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6"/>
          <w:szCs w:val="36"/>
        </w:rPr>
      </w:pPr>
      <w:r w:rsidDel="00000000" w:rsidR="00000000" w:rsidRPr="00000000">
        <w:rPr>
          <w:sz w:val="36"/>
          <w:szCs w:val="36"/>
          <w:rtl w:val="0"/>
        </w:rPr>
        <w:t xml:space="preserve">MUNYAO EMMANUEL ADIKA</w:t>
      </w:r>
      <w:r w:rsidDel="00000000" w:rsidR="00000000" w:rsidRPr="00000000">
        <w:rPr>
          <w:rtl w:val="0"/>
        </w:rPr>
      </w:r>
    </w:p>
    <w:p w:rsidR="00000000" w:rsidDel="00000000" w:rsidP="00000000" w:rsidRDefault="00000000" w:rsidRPr="00000000" w14:paraId="00000002">
      <w:pPr>
        <w:pageBreakBefore w:val="0"/>
        <w:rPr>
          <w:sz w:val="24"/>
          <w:szCs w:val="24"/>
        </w:rPr>
        <w:sectPr>
          <w:pgSz w:h="15840" w:w="12240" w:orient="portrait"/>
          <w:pgMar w:bottom="1440" w:top="90" w:left="1440" w:right="1440" w:header="720" w:footer="720"/>
          <w:pgNumType w:start="1"/>
          <w:cols w:equalWidth="0" w:num="1" w:sep="1">
            <w:col w:space="0" w:w="9360"/>
          </w:cols>
        </w:sectPr>
      </w:pPr>
      <w:r w:rsidDel="00000000" w:rsidR="00000000" w:rsidRPr="00000000">
        <w:rPr>
          <w:rtl w:val="0"/>
        </w:rPr>
      </w:r>
    </w:p>
    <w:p w:rsidR="00000000" w:rsidDel="00000000" w:rsidP="00000000" w:rsidRDefault="00000000" w:rsidRPr="00000000" w14:paraId="00000003">
      <w:pPr>
        <w:pageBreakBefore w:val="0"/>
        <w:jc w:val="left"/>
        <w:rPr>
          <w:sz w:val="24"/>
          <w:szCs w:val="24"/>
        </w:rPr>
      </w:pPr>
      <w:r w:rsidDel="00000000" w:rsidR="00000000" w:rsidRPr="00000000">
        <w:rPr>
          <w:b w:val="1"/>
          <w:sz w:val="24"/>
          <w:szCs w:val="24"/>
          <w:rtl w:val="0"/>
        </w:rPr>
        <w:t xml:space="preserve">CONTACT</w:t>
      </w:r>
      <w:r w:rsidDel="00000000" w:rsidR="00000000" w:rsidRPr="00000000">
        <w:rPr>
          <w:rtl w:val="0"/>
        </w:rPr>
      </w:r>
    </w:p>
    <w:p w:rsidR="00000000" w:rsidDel="00000000" w:rsidP="00000000" w:rsidRDefault="00000000" w:rsidRPr="00000000" w14:paraId="00000004">
      <w:pPr>
        <w:pageBreakBefore w:val="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jc w:val="both"/>
        <w:rPr>
          <w:color w:val="4a86e8"/>
          <w:sz w:val="24"/>
          <w:szCs w:val="24"/>
        </w:rPr>
      </w:pPr>
      <w:r w:rsidDel="00000000" w:rsidR="00000000" w:rsidRPr="00000000">
        <w:rPr>
          <w:color w:val="4a86e8"/>
          <w:sz w:val="24"/>
          <w:szCs w:val="24"/>
          <w:rtl w:val="0"/>
        </w:rPr>
        <w:t xml:space="preserve">munyao@softlever.com</w:t>
      </w:r>
      <w:r w:rsidDel="00000000" w:rsidR="00000000" w:rsidRPr="00000000">
        <w:rPr>
          <w:color w:val="4a86e8"/>
          <w:sz w:val="24"/>
          <w:szCs w:val="24"/>
          <w:rtl w:val="0"/>
        </w:rPr>
        <w:t xml:space="preserve"> </w:t>
      </w:r>
    </w:p>
    <w:p w:rsidR="00000000" w:rsidDel="00000000" w:rsidP="00000000" w:rsidRDefault="00000000" w:rsidRPr="00000000" w14:paraId="00000006">
      <w:pPr>
        <w:pageBreakBefore w:val="0"/>
        <w:jc w:val="both"/>
        <w:rPr>
          <w:sz w:val="24"/>
          <w:szCs w:val="24"/>
        </w:rPr>
      </w:pPr>
      <w:r w:rsidDel="00000000" w:rsidR="00000000" w:rsidRPr="00000000">
        <w:rPr>
          <w:sz w:val="24"/>
          <w:szCs w:val="24"/>
          <w:rtl w:val="0"/>
        </w:rPr>
        <w:t xml:space="preserve">Mobile: +254 725019939</w:t>
      </w:r>
    </w:p>
    <w:p w:rsidR="00000000" w:rsidDel="00000000" w:rsidP="00000000" w:rsidRDefault="00000000" w:rsidRPr="00000000" w14:paraId="00000007">
      <w:pPr>
        <w:pageBreakBefore w:val="0"/>
        <w:jc w:val="both"/>
        <w:rPr>
          <w:sz w:val="24"/>
          <w:szCs w:val="24"/>
        </w:rPr>
      </w:pPr>
      <w:r w:rsidDel="00000000" w:rsidR="00000000" w:rsidRPr="00000000">
        <w:rPr>
          <w:rtl w:val="0"/>
        </w:rPr>
      </w:r>
    </w:p>
    <w:p w:rsidR="00000000" w:rsidDel="00000000" w:rsidP="00000000" w:rsidRDefault="00000000" w:rsidRPr="00000000" w14:paraId="00000008">
      <w:pPr>
        <w:pageBreakBefore w:val="0"/>
        <w:jc w:val="both"/>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https://github.com/adikamunyao</w:t>
        </w:r>
      </w:hyperlink>
      <w:r w:rsidDel="00000000" w:rsidR="00000000" w:rsidRPr="00000000">
        <w:rPr>
          <w:rtl w:val="0"/>
        </w:rPr>
      </w:r>
    </w:p>
    <w:p w:rsidR="00000000" w:rsidDel="00000000" w:rsidP="00000000" w:rsidRDefault="00000000" w:rsidRPr="00000000" w14:paraId="00000009">
      <w:pPr>
        <w:pageBreakBefore w:val="0"/>
        <w:jc w:val="both"/>
        <w:rPr>
          <w:sz w:val="24"/>
          <w:szCs w:val="24"/>
        </w:rPr>
      </w:pPr>
      <w:r w:rsidDel="00000000" w:rsidR="00000000" w:rsidRPr="00000000">
        <w:rPr>
          <w:sz w:val="24"/>
          <w:szCs w:val="24"/>
          <w:rtl w:val="0"/>
        </w:rPr>
        <w:t xml:space="preserve">Physical address: Nairobi </w:t>
      </w:r>
    </w:p>
    <w:p w:rsidR="00000000" w:rsidDel="00000000" w:rsidP="00000000" w:rsidRDefault="00000000" w:rsidRPr="00000000" w14:paraId="0000000A">
      <w:pPr>
        <w:pageBreakBefore w:val="0"/>
        <w:jc w:val="both"/>
        <w:rPr>
          <w:sz w:val="24"/>
          <w:szCs w:val="24"/>
        </w:rPr>
      </w:pPr>
      <w:r w:rsidDel="00000000" w:rsidR="00000000" w:rsidRPr="00000000">
        <w:rPr>
          <w:rtl w:val="0"/>
        </w:rPr>
      </w:r>
    </w:p>
    <w:p w:rsidR="00000000" w:rsidDel="00000000" w:rsidP="00000000" w:rsidRDefault="00000000" w:rsidRPr="00000000" w14:paraId="0000000B">
      <w:pPr>
        <w:pageBreakBefore w:val="0"/>
        <w:jc w:val="left"/>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0C">
      <w:pPr>
        <w:pageBreakBefore w:val="0"/>
        <w:jc w:val="lef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5025.0" w:type="dxa"/>
        <w:jc w:val="left"/>
        <w:tblInd w:w="-360.0" w:type="dxa"/>
        <w:tblLayout w:type="fixed"/>
        <w:tblLook w:val="0600"/>
      </w:tblPr>
      <w:tblGrid>
        <w:gridCol w:w="2685"/>
        <w:gridCol w:w="2340"/>
        <w:tblGridChange w:id="0">
          <w:tblGrid>
            <w:gridCol w:w="268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numPr>
                <w:ilvl w:val="0"/>
                <w:numId w:val="6"/>
              </w:numPr>
              <w:ind w:left="360" w:hanging="360"/>
              <w:rPr>
                <w:sz w:val="24"/>
                <w:szCs w:val="24"/>
                <w:u w:val="none"/>
              </w:rPr>
            </w:pPr>
            <w:r w:rsidDel="00000000" w:rsidR="00000000" w:rsidRPr="00000000">
              <w:rPr>
                <w:sz w:val="24"/>
                <w:szCs w:val="24"/>
                <w:rtl w:val="0"/>
              </w:rPr>
              <w:t xml:space="preserve">Data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numPr>
                <w:ilvl w:val="0"/>
                <w:numId w:val="1"/>
              </w:numPr>
              <w:ind w:left="360" w:hanging="360"/>
              <w:rPr>
                <w:sz w:val="24"/>
                <w:szCs w:val="24"/>
                <w:u w:val="none"/>
              </w:rPr>
            </w:pPr>
            <w:r w:rsidDel="00000000" w:rsidR="00000000" w:rsidRPr="00000000">
              <w:rPr>
                <w:sz w:val="24"/>
                <w:szCs w:val="24"/>
                <w:rtl w:val="0"/>
              </w:rPr>
              <w:t xml:space="preserve">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numPr>
                <w:ilvl w:val="0"/>
                <w:numId w:val="12"/>
              </w:numPr>
              <w:ind w:left="360" w:hanging="360"/>
              <w:rPr>
                <w:sz w:val="24"/>
                <w:szCs w:val="24"/>
                <w:u w:val="none"/>
              </w:rPr>
            </w:pPr>
            <w:r w:rsidDel="00000000" w:rsidR="00000000" w:rsidRPr="00000000">
              <w:rPr>
                <w:sz w:val="24"/>
                <w:szCs w:val="24"/>
                <w:rtl w:val="0"/>
              </w:rPr>
              <w:t xml:space="preserve">Statistical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numPr>
                <w:ilvl w:val="0"/>
                <w:numId w:val="7"/>
              </w:numPr>
              <w:ind w:left="360" w:hanging="360"/>
              <w:rPr>
                <w:sz w:val="24"/>
                <w:szCs w:val="24"/>
                <w:u w:val="none"/>
              </w:rPr>
            </w:pPr>
            <w:r w:rsidDel="00000000" w:rsidR="00000000" w:rsidRPr="00000000">
              <w:rPr>
                <w:sz w:val="24"/>
                <w:szCs w:val="24"/>
                <w:rtl w:val="0"/>
              </w:rPr>
              <w:t xml:space="preserve">Python, 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numPr>
                <w:ilvl w:val="0"/>
                <w:numId w:val="14"/>
              </w:numPr>
              <w:ind w:left="360" w:hanging="360"/>
              <w:rPr>
                <w:sz w:val="24"/>
                <w:szCs w:val="24"/>
              </w:rPr>
            </w:pPr>
            <w:r w:rsidDel="00000000" w:rsidR="00000000" w:rsidRPr="00000000">
              <w:rPr>
                <w:sz w:val="24"/>
                <w:szCs w:val="24"/>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numPr>
                <w:ilvl w:val="0"/>
                <w:numId w:val="3"/>
              </w:numPr>
              <w:ind w:left="360" w:hanging="360"/>
              <w:rPr>
                <w:sz w:val="24"/>
                <w:szCs w:val="24"/>
                <w:u w:val="none"/>
              </w:rPr>
            </w:pPr>
            <w:r w:rsidDel="00000000" w:rsidR="00000000" w:rsidRPr="00000000">
              <w:rPr>
                <w:sz w:val="24"/>
                <w:szCs w:val="24"/>
                <w:rtl w:val="0"/>
              </w:rPr>
              <w:t xml:space="preserve">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numPr>
                <w:ilvl w:val="0"/>
                <w:numId w:val="3"/>
              </w:numPr>
              <w:ind w:left="360" w:hanging="360"/>
              <w:rPr>
                <w:sz w:val="24"/>
                <w:szCs w:val="24"/>
              </w:rPr>
            </w:pPr>
            <w:r w:rsidDel="00000000" w:rsidR="00000000" w:rsidRPr="00000000">
              <w:rPr>
                <w:sz w:val="24"/>
                <w:szCs w:val="24"/>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numPr>
                <w:ilvl w:val="0"/>
                <w:numId w:val="10"/>
              </w:numPr>
              <w:ind w:left="360"/>
              <w:rPr>
                <w:sz w:val="24"/>
                <w:szCs w:val="24"/>
              </w:rPr>
            </w:pPr>
            <w:r w:rsidDel="00000000" w:rsidR="00000000" w:rsidRPr="00000000">
              <w:rPr>
                <w:sz w:val="24"/>
                <w:szCs w:val="24"/>
                <w:rtl w:val="0"/>
              </w:rPr>
              <w:t xml:space="preserve">Data intuition</w:t>
            </w:r>
          </w:p>
        </w:tc>
      </w:tr>
    </w:tbl>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jc w:val="left"/>
        <w:rPr>
          <w:b w:val="1"/>
          <w:sz w:val="24"/>
          <w:szCs w:val="24"/>
        </w:rPr>
      </w:pPr>
      <w:r w:rsidDel="00000000" w:rsidR="00000000" w:rsidRPr="00000000">
        <w:rPr>
          <w:b w:val="1"/>
          <w:sz w:val="24"/>
          <w:szCs w:val="24"/>
          <w:rtl w:val="0"/>
        </w:rPr>
        <w:t xml:space="preserve">EXPERIENCE</w:t>
      </w:r>
    </w:p>
    <w:p w:rsidR="00000000" w:rsidDel="00000000" w:rsidP="00000000" w:rsidRDefault="00000000" w:rsidRPr="00000000" w14:paraId="00000017">
      <w:pPr>
        <w:pageBreakBefore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b w:val="1"/>
          <w:i w:val="1"/>
          <w:color w:val="4a86e8"/>
          <w:sz w:val="24"/>
          <w:szCs w:val="24"/>
        </w:rPr>
      </w:pPr>
      <w:r w:rsidDel="00000000" w:rsidR="00000000" w:rsidRPr="00000000">
        <w:rPr>
          <w:sz w:val="24"/>
          <w:szCs w:val="24"/>
          <w:rtl w:val="0"/>
        </w:rPr>
        <w:t xml:space="preserve">2022 - present: </w:t>
      </w:r>
      <w:r w:rsidDel="00000000" w:rsidR="00000000" w:rsidRPr="00000000">
        <w:rPr>
          <w:b w:val="1"/>
          <w:i w:val="1"/>
          <w:color w:val="4a86e8"/>
          <w:sz w:val="24"/>
          <w:szCs w:val="24"/>
          <w:rtl w:val="0"/>
        </w:rPr>
        <w:t xml:space="preserve">Lead data scientist</w:t>
      </w:r>
    </w:p>
    <w:p w:rsidR="00000000" w:rsidDel="00000000" w:rsidP="00000000" w:rsidRDefault="00000000" w:rsidRPr="00000000" w14:paraId="00000019">
      <w:pPr>
        <w:jc w:val="both"/>
        <w:rPr>
          <w:i w:val="1"/>
          <w:sz w:val="24"/>
          <w:szCs w:val="24"/>
        </w:rPr>
      </w:pPr>
      <w:r w:rsidDel="00000000" w:rsidR="00000000" w:rsidRPr="00000000">
        <w:rPr>
          <w:i w:val="1"/>
          <w:sz w:val="24"/>
          <w:szCs w:val="24"/>
          <w:rtl w:val="0"/>
        </w:rPr>
        <w:t xml:space="preserve">Softlever Technologies</w:t>
      </w:r>
    </w:p>
    <w:p w:rsidR="00000000" w:rsidDel="00000000" w:rsidP="00000000" w:rsidRDefault="00000000" w:rsidRPr="00000000" w14:paraId="0000001A">
      <w:pPr>
        <w:numPr>
          <w:ilvl w:val="0"/>
          <w:numId w:val="2"/>
        </w:numPr>
        <w:ind w:left="360" w:hanging="360"/>
        <w:jc w:val="both"/>
        <w:rPr>
          <w:sz w:val="24"/>
          <w:szCs w:val="24"/>
          <w:u w:val="none"/>
        </w:rPr>
      </w:pPr>
      <w:r w:rsidDel="00000000" w:rsidR="00000000" w:rsidRPr="00000000">
        <w:rPr>
          <w:sz w:val="24"/>
          <w:szCs w:val="24"/>
          <w:rtl w:val="0"/>
        </w:rPr>
        <w:t xml:space="preserve">Co-created Axle, a blockchain-based supply chain software. </w:t>
      </w:r>
    </w:p>
    <w:p w:rsidR="00000000" w:rsidDel="00000000" w:rsidP="00000000" w:rsidRDefault="00000000" w:rsidRPr="00000000" w14:paraId="0000001B">
      <w:pPr>
        <w:numPr>
          <w:ilvl w:val="0"/>
          <w:numId w:val="8"/>
        </w:numPr>
        <w:ind w:left="360" w:hanging="360"/>
        <w:jc w:val="both"/>
        <w:rPr>
          <w:sz w:val="24"/>
          <w:szCs w:val="24"/>
          <w:u w:val="none"/>
        </w:rPr>
      </w:pPr>
      <w:r w:rsidDel="00000000" w:rsidR="00000000" w:rsidRPr="00000000">
        <w:rPr>
          <w:sz w:val="24"/>
          <w:szCs w:val="24"/>
          <w:rtl w:val="0"/>
        </w:rPr>
        <w:t xml:space="preserve">Co-developed TwittNow, a Twitter qualitative research and business intelligence SAAS product.</w:t>
      </w:r>
    </w:p>
    <w:p w:rsidR="00000000" w:rsidDel="00000000" w:rsidP="00000000" w:rsidRDefault="00000000" w:rsidRPr="00000000" w14:paraId="0000001C">
      <w:pPr>
        <w:numPr>
          <w:ilvl w:val="0"/>
          <w:numId w:val="8"/>
        </w:numPr>
        <w:ind w:left="360" w:hanging="360"/>
        <w:jc w:val="both"/>
        <w:rPr>
          <w:sz w:val="24"/>
          <w:szCs w:val="24"/>
          <w:u w:val="none"/>
        </w:rPr>
      </w:pPr>
      <w:r w:rsidDel="00000000" w:rsidR="00000000" w:rsidRPr="00000000">
        <w:rPr>
          <w:sz w:val="24"/>
          <w:szCs w:val="24"/>
          <w:rtl w:val="0"/>
        </w:rPr>
        <w:t xml:space="preserve">Co-developed Chamazilla, an investment group management SAAS product. Built several models and D3.js visualizations for the dashboard.</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i w:val="1"/>
          <w:sz w:val="24"/>
          <w:szCs w:val="24"/>
        </w:rPr>
      </w:pPr>
      <w:r w:rsidDel="00000000" w:rsidR="00000000" w:rsidRPr="00000000">
        <w:rPr>
          <w:sz w:val="24"/>
          <w:szCs w:val="24"/>
          <w:rtl w:val="0"/>
        </w:rPr>
        <w:t xml:space="preserve">2022 - present:</w:t>
      </w:r>
      <w:r w:rsidDel="00000000" w:rsidR="00000000" w:rsidRPr="00000000">
        <w:rPr>
          <w:b w:val="1"/>
          <w:i w:val="1"/>
          <w:color w:val="4a86e8"/>
          <w:sz w:val="24"/>
          <w:szCs w:val="24"/>
          <w:rtl w:val="0"/>
        </w:rPr>
        <w:t xml:space="preserve"> Assistant Researcher</w:t>
      </w:r>
      <w:r w:rsidDel="00000000" w:rsidR="00000000" w:rsidRPr="00000000">
        <w:rPr>
          <w:rtl w:val="0"/>
        </w:rPr>
      </w:r>
    </w:p>
    <w:p w:rsidR="00000000" w:rsidDel="00000000" w:rsidP="00000000" w:rsidRDefault="00000000" w:rsidRPr="00000000" w14:paraId="0000001F">
      <w:pPr>
        <w:numPr>
          <w:ilvl w:val="0"/>
          <w:numId w:val="5"/>
        </w:numPr>
        <w:ind w:left="360"/>
        <w:jc w:val="both"/>
        <w:rPr>
          <w:sz w:val="24"/>
          <w:szCs w:val="24"/>
        </w:rPr>
      </w:pPr>
      <w:r w:rsidDel="00000000" w:rsidR="00000000" w:rsidRPr="00000000">
        <w:rPr>
          <w:sz w:val="24"/>
          <w:szCs w:val="24"/>
          <w:rtl w:val="0"/>
        </w:rPr>
        <w:t xml:space="preserve">Worked with a China-based dental lab on a model for early prediction of harmful dental microbiomes. Applied feature engineering to handle categorical data. The model had an accuracy of 90%.</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b w:val="1"/>
          <w:sz w:val="24"/>
          <w:szCs w:val="24"/>
        </w:rPr>
      </w:pPr>
      <w:r w:rsidDel="00000000" w:rsidR="00000000" w:rsidRPr="00000000">
        <w:rPr>
          <w:b w:val="1"/>
          <w:sz w:val="24"/>
          <w:szCs w:val="24"/>
          <w:rtl w:val="0"/>
        </w:rPr>
        <w:t xml:space="preserve">PROJECTS</w:t>
      </w:r>
    </w:p>
    <w:p w:rsidR="00000000" w:rsidDel="00000000" w:rsidP="00000000" w:rsidRDefault="00000000" w:rsidRPr="00000000" w14:paraId="00000022">
      <w:pPr>
        <w:ind w:left="0" w:firstLine="0"/>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b w:val="1"/>
          <w:i w:val="1"/>
          <w:color w:val="4a86e8"/>
          <w:sz w:val="24"/>
          <w:szCs w:val="24"/>
        </w:rPr>
      </w:pPr>
      <w:r w:rsidDel="00000000" w:rsidR="00000000" w:rsidRPr="00000000">
        <w:rPr>
          <w:sz w:val="24"/>
          <w:szCs w:val="24"/>
          <w:rtl w:val="0"/>
        </w:rPr>
        <w:t xml:space="preserve">2022: </w:t>
      </w:r>
      <w:r w:rsidDel="00000000" w:rsidR="00000000" w:rsidRPr="00000000">
        <w:rPr>
          <w:b w:val="1"/>
          <w:i w:val="1"/>
          <w:color w:val="4a86e8"/>
          <w:sz w:val="24"/>
          <w:szCs w:val="24"/>
          <w:rtl w:val="0"/>
        </w:rPr>
        <w:t xml:space="preserve">Product Purchase Prediction Model</w:t>
      </w:r>
    </w:p>
    <w:p w:rsidR="00000000" w:rsidDel="00000000" w:rsidP="00000000" w:rsidRDefault="00000000" w:rsidRPr="00000000" w14:paraId="00000024">
      <w:pPr>
        <w:numPr>
          <w:ilvl w:val="0"/>
          <w:numId w:val="11"/>
        </w:numPr>
        <w:ind w:left="720" w:hanging="360"/>
        <w:rPr>
          <w:sz w:val="24"/>
          <w:szCs w:val="24"/>
          <w:u w:val="none"/>
        </w:rPr>
      </w:pPr>
      <w:r w:rsidDel="00000000" w:rsidR="00000000" w:rsidRPr="00000000">
        <w:rPr>
          <w:sz w:val="24"/>
          <w:szCs w:val="24"/>
          <w:rtl w:val="0"/>
        </w:rPr>
        <w:t xml:space="preserve">Worked on a model that predicts products that are likely to sell, for a Nairobi-based dropshipping business. The business saw a 12% increase in product clicks on their website and a 2% increase in profits after one month of  orders in the first month.</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2022 : </w:t>
      </w:r>
      <w:r w:rsidDel="00000000" w:rsidR="00000000" w:rsidRPr="00000000">
        <w:rPr>
          <w:b w:val="1"/>
          <w:i w:val="1"/>
          <w:color w:val="4a86e8"/>
          <w:sz w:val="24"/>
          <w:szCs w:val="24"/>
          <w:rtl w:val="0"/>
        </w:rPr>
        <w:t xml:space="preserve">Film Recommender System</w:t>
      </w:r>
      <w:r w:rsidDel="00000000" w:rsidR="00000000" w:rsidRPr="00000000">
        <w:rPr>
          <w:rtl w:val="0"/>
        </w:rPr>
      </w:r>
    </w:p>
    <w:p w:rsidR="00000000" w:rsidDel="00000000" w:rsidP="00000000" w:rsidRDefault="00000000" w:rsidRPr="00000000" w14:paraId="00000027">
      <w:pPr>
        <w:numPr>
          <w:ilvl w:val="0"/>
          <w:numId w:val="9"/>
        </w:numPr>
        <w:ind w:left="720" w:hanging="360"/>
        <w:rPr>
          <w:sz w:val="24"/>
          <w:szCs w:val="24"/>
          <w:u w:val="none"/>
        </w:rPr>
      </w:pPr>
      <w:r w:rsidDel="00000000" w:rsidR="00000000" w:rsidRPr="00000000">
        <w:rPr>
          <w:sz w:val="24"/>
          <w:szCs w:val="24"/>
          <w:rtl w:val="0"/>
        </w:rPr>
        <w:t xml:space="preserve">Built a model that analyzed thousands of box office movies for key quality indicators with an aim of recommending the types of movies filmmakers should focus on for maxim profit and audience satisfaction.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ageBreakBefore w:val="0"/>
        <w:jc w:val="left"/>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2A">
      <w:pPr>
        <w:pageBreakBefore w:val="0"/>
        <w:jc w:val="lef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rPr>
          <w:b w:val="1"/>
          <w:i w:val="1"/>
          <w:color w:val="4a86e8"/>
          <w:sz w:val="24"/>
          <w:szCs w:val="24"/>
        </w:rPr>
      </w:pPr>
      <w:r w:rsidDel="00000000" w:rsidR="00000000" w:rsidRPr="00000000">
        <w:rPr>
          <w:sz w:val="24"/>
          <w:szCs w:val="24"/>
          <w:rtl w:val="0"/>
        </w:rPr>
        <w:t xml:space="preserve">2022</w:t>
      </w:r>
      <w:r w:rsidDel="00000000" w:rsidR="00000000" w:rsidRPr="00000000">
        <w:rPr>
          <w:sz w:val="24"/>
          <w:szCs w:val="24"/>
          <w:rtl w:val="0"/>
        </w:rPr>
        <w:t xml:space="preserve"> - 2023 : </w:t>
      </w:r>
      <w:r w:rsidDel="00000000" w:rsidR="00000000" w:rsidRPr="00000000">
        <w:rPr>
          <w:b w:val="1"/>
          <w:i w:val="1"/>
          <w:color w:val="4a86e8"/>
          <w:sz w:val="24"/>
          <w:szCs w:val="24"/>
          <w:rtl w:val="0"/>
        </w:rPr>
        <w:t xml:space="preserve">Data Science</w:t>
      </w:r>
    </w:p>
    <w:p w:rsidR="00000000" w:rsidDel="00000000" w:rsidP="00000000" w:rsidRDefault="00000000" w:rsidRPr="00000000" w14:paraId="0000002C">
      <w:pPr>
        <w:pageBreakBefore w:val="0"/>
        <w:rPr>
          <w:i w:val="1"/>
          <w:sz w:val="24"/>
          <w:szCs w:val="24"/>
        </w:rPr>
      </w:pPr>
      <w:r w:rsidDel="00000000" w:rsidR="00000000" w:rsidRPr="00000000">
        <w:rPr>
          <w:i w:val="1"/>
          <w:sz w:val="24"/>
          <w:szCs w:val="24"/>
          <w:rtl w:val="0"/>
        </w:rPr>
        <w:t xml:space="preserve">Moringa School</w:t>
      </w:r>
      <w:r w:rsidDel="00000000" w:rsidR="00000000" w:rsidRPr="00000000">
        <w:rPr>
          <w:rtl w:val="0"/>
        </w:rPr>
      </w:r>
    </w:p>
    <w:p w:rsidR="00000000" w:rsidDel="00000000" w:rsidP="00000000" w:rsidRDefault="00000000" w:rsidRPr="00000000" w14:paraId="0000002D">
      <w:pPr>
        <w:pageBreakBefore w:val="0"/>
        <w:rPr>
          <w:i w:val="1"/>
          <w:sz w:val="24"/>
          <w:szCs w:val="24"/>
        </w:rPr>
      </w:pPr>
      <w:r w:rsidDel="00000000" w:rsidR="00000000" w:rsidRPr="00000000">
        <w:rPr>
          <w:rtl w:val="0"/>
        </w:rPr>
      </w:r>
    </w:p>
    <w:p w:rsidR="00000000" w:rsidDel="00000000" w:rsidP="00000000" w:rsidRDefault="00000000" w:rsidRPr="00000000" w14:paraId="0000002E">
      <w:pPr>
        <w:rPr>
          <w:b w:val="1"/>
          <w:i w:val="1"/>
          <w:color w:val="4a86e8"/>
          <w:sz w:val="24"/>
          <w:szCs w:val="24"/>
        </w:rPr>
      </w:pPr>
      <w:r w:rsidDel="00000000" w:rsidR="00000000" w:rsidRPr="00000000">
        <w:rPr>
          <w:sz w:val="24"/>
          <w:szCs w:val="24"/>
          <w:rtl w:val="0"/>
        </w:rPr>
        <w:t xml:space="preserve">2014 - 2019 : </w:t>
      </w:r>
      <w:r w:rsidDel="00000000" w:rsidR="00000000" w:rsidRPr="00000000">
        <w:rPr>
          <w:b w:val="1"/>
          <w:i w:val="1"/>
          <w:color w:val="4a86e8"/>
          <w:sz w:val="24"/>
          <w:szCs w:val="24"/>
          <w:rtl w:val="0"/>
        </w:rPr>
        <w:t xml:space="preserve">Bsc Control and instrumentation</w:t>
      </w:r>
    </w:p>
    <w:p w:rsidR="00000000" w:rsidDel="00000000" w:rsidP="00000000" w:rsidRDefault="00000000" w:rsidRPr="00000000" w14:paraId="0000002F">
      <w:pPr>
        <w:rPr>
          <w:i w:val="1"/>
          <w:sz w:val="24"/>
          <w:szCs w:val="24"/>
        </w:rPr>
      </w:pPr>
      <w:r w:rsidDel="00000000" w:rsidR="00000000" w:rsidRPr="00000000">
        <w:rPr>
          <w:i w:val="1"/>
          <w:sz w:val="24"/>
          <w:szCs w:val="24"/>
          <w:rtl w:val="0"/>
        </w:rPr>
        <w:t xml:space="preserve">Jomo Kenyatta University of Technology</w:t>
      </w:r>
      <w:r w:rsidDel="00000000" w:rsidR="00000000" w:rsidRPr="00000000">
        <w:rPr>
          <w:rtl w:val="0"/>
        </w:rPr>
      </w:r>
    </w:p>
    <w:p w:rsidR="00000000" w:rsidDel="00000000" w:rsidP="00000000" w:rsidRDefault="00000000" w:rsidRPr="00000000" w14:paraId="00000030">
      <w:pPr>
        <w:pageBreakBefore w:val="0"/>
        <w:rPr>
          <w:i w:val="1"/>
          <w:sz w:val="24"/>
          <w:szCs w:val="24"/>
        </w:rPr>
      </w:pPr>
      <w:r w:rsidDel="00000000" w:rsidR="00000000" w:rsidRPr="00000000">
        <w:rPr>
          <w:rtl w:val="0"/>
        </w:rPr>
      </w:r>
    </w:p>
    <w:p w:rsidR="00000000" w:rsidDel="00000000" w:rsidP="00000000" w:rsidRDefault="00000000" w:rsidRPr="00000000" w14:paraId="00000031">
      <w:pPr>
        <w:pageBreakBefore w:val="0"/>
        <w:jc w:val="left"/>
        <w:rPr>
          <w:b w:val="1"/>
          <w:sz w:val="24"/>
          <w:szCs w:val="24"/>
        </w:rPr>
      </w:pPr>
      <w:r w:rsidDel="00000000" w:rsidR="00000000" w:rsidRPr="00000000">
        <w:rPr>
          <w:b w:val="1"/>
          <w:sz w:val="24"/>
          <w:szCs w:val="24"/>
          <w:rtl w:val="0"/>
        </w:rPr>
        <w:t xml:space="preserve">LANGUAGE</w:t>
      </w:r>
    </w:p>
    <w:p w:rsidR="00000000" w:rsidDel="00000000" w:rsidP="00000000" w:rsidRDefault="00000000" w:rsidRPr="00000000" w14:paraId="00000032">
      <w:pPr>
        <w:pageBreakBefore w:val="0"/>
        <w:jc w:val="left"/>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ageBreakBefore w:val="0"/>
        <w:numPr>
          <w:ilvl w:val="0"/>
          <w:numId w:val="13"/>
        </w:numPr>
        <w:ind w:left="720" w:hanging="360"/>
        <w:rPr>
          <w:sz w:val="24"/>
          <w:szCs w:val="24"/>
        </w:rPr>
      </w:pPr>
      <w:r w:rsidDel="00000000" w:rsidR="00000000" w:rsidRPr="00000000">
        <w:rPr>
          <w:b w:val="1"/>
          <w:i w:val="1"/>
          <w:color w:val="4a86e8"/>
          <w:sz w:val="24"/>
          <w:szCs w:val="24"/>
          <w:rtl w:val="0"/>
        </w:rPr>
        <w:t xml:space="preserve"> English</w:t>
      </w:r>
      <w:r w:rsidDel="00000000" w:rsidR="00000000" w:rsidRPr="00000000">
        <w:rPr>
          <w:sz w:val="24"/>
          <w:szCs w:val="24"/>
          <w:rtl w:val="0"/>
        </w:rPr>
        <w:t xml:space="preserve">:  Excellent command  </w:t>
      </w:r>
    </w:p>
    <w:p w:rsidR="00000000" w:rsidDel="00000000" w:rsidP="00000000" w:rsidRDefault="00000000" w:rsidRPr="00000000" w14:paraId="00000034">
      <w:pPr>
        <w:pageBreakBefore w:val="0"/>
        <w:numPr>
          <w:ilvl w:val="0"/>
          <w:numId w:val="13"/>
        </w:numPr>
        <w:ind w:left="720" w:hanging="360"/>
        <w:rPr>
          <w:sz w:val="24"/>
          <w:szCs w:val="24"/>
        </w:rPr>
      </w:pPr>
      <w:r w:rsidDel="00000000" w:rsidR="00000000" w:rsidRPr="00000000">
        <w:rPr>
          <w:b w:val="1"/>
          <w:i w:val="1"/>
          <w:color w:val="4a86e8"/>
          <w:sz w:val="24"/>
          <w:szCs w:val="24"/>
          <w:rtl w:val="0"/>
        </w:rPr>
        <w:t xml:space="preserve">Swahili</w:t>
      </w:r>
      <w:r w:rsidDel="00000000" w:rsidR="00000000" w:rsidRPr="00000000">
        <w:rPr>
          <w:sz w:val="24"/>
          <w:szCs w:val="24"/>
          <w:rtl w:val="0"/>
        </w:rPr>
        <w:t xml:space="preserve">:  Excellent command</w:t>
      </w:r>
    </w:p>
    <w:p w:rsidR="00000000" w:rsidDel="00000000" w:rsidP="00000000" w:rsidRDefault="00000000" w:rsidRPr="00000000" w14:paraId="00000035">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36">
      <w:pPr>
        <w:pageBreakBefore w:val="0"/>
        <w:ind w:left="0" w:firstLine="0"/>
        <w:jc w:val="left"/>
        <w:rPr>
          <w:b w:val="1"/>
          <w:sz w:val="24"/>
          <w:szCs w:val="24"/>
        </w:rPr>
      </w:pPr>
      <w:r w:rsidDel="00000000" w:rsidR="00000000" w:rsidRPr="00000000">
        <w:rPr>
          <w:b w:val="1"/>
          <w:sz w:val="24"/>
          <w:szCs w:val="24"/>
          <w:rtl w:val="0"/>
        </w:rPr>
        <w:t xml:space="preserve">HOBBIES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ageBreakBefore w:val="0"/>
        <w:numPr>
          <w:ilvl w:val="0"/>
          <w:numId w:val="4"/>
        </w:numPr>
        <w:ind w:left="720" w:hanging="360"/>
        <w:rPr>
          <w:sz w:val="24"/>
          <w:szCs w:val="24"/>
        </w:rPr>
      </w:pPr>
      <w:r w:rsidDel="00000000" w:rsidR="00000000" w:rsidRPr="00000000">
        <w:rPr>
          <w:sz w:val="24"/>
          <w:szCs w:val="24"/>
          <w:rtl w:val="0"/>
        </w:rPr>
        <w:t xml:space="preserve">Semi-professional football</w:t>
      </w:r>
    </w:p>
    <w:p w:rsidR="00000000" w:rsidDel="00000000" w:rsidP="00000000" w:rsidRDefault="00000000" w:rsidRPr="00000000" w14:paraId="00000038">
      <w:pPr>
        <w:pageBreakBefore w:val="0"/>
        <w:numPr>
          <w:ilvl w:val="0"/>
          <w:numId w:val="4"/>
        </w:numPr>
        <w:ind w:left="720" w:hanging="360"/>
        <w:rPr>
          <w:sz w:val="24"/>
          <w:szCs w:val="24"/>
          <w:u w:val="none"/>
        </w:rPr>
      </w:pPr>
      <w:r w:rsidDel="00000000" w:rsidR="00000000" w:rsidRPr="00000000">
        <w:rPr>
          <w:sz w:val="24"/>
          <w:szCs w:val="24"/>
          <w:rtl w:val="0"/>
        </w:rPr>
        <w:t xml:space="preserve">Reading</w:t>
      </w:r>
      <w:r w:rsidDel="00000000" w:rsidR="00000000" w:rsidRPr="00000000">
        <w:rPr>
          <w:rtl w:val="0"/>
        </w:rPr>
      </w:r>
    </w:p>
    <w:sectPr>
      <w:type w:val="continuous"/>
      <w:pgSz w:h="15840" w:w="12240" w:orient="portrait"/>
      <w:pgMar w:bottom="0" w:top="90" w:left="1440" w:right="1440" w:header="720" w:footer="720"/>
      <w:cols w:equalWidth="0" w:num="2" w:sep="1">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dikamuny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