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Compilation instructions for Windows 10 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(Windows 10, Microsoft Visual Studios 2017)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sfml using the link below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https://www.sfml-dev.org/download/sfml/2.5.1/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Zip folder of game below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https://github.com/BrianLiu1319/cs29groupProject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8238" cy="347450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47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Empty Project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4913" cy="302180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02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assets, libs, src to project directory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5935" cy="5973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935" cy="597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existing files into project from src folder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57588" cy="2613738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1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86055" cy="339849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055" cy="339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85413" cy="47196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413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FolderPath.hpp and change to your asset folder library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it has forward slashes and the “/assets/” at the end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09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19719" cy="217177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19" cy="2171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click project and select its properties to finally link sfml and animation library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2160" cy="51196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160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“C/C++”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“Additional Include Directories”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SFML include folder (found in SFML folder)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include folder in animationlib (found in projectFileExplorer &gt; lib &gt; include 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they are in the correct order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1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“Linker” &gt; “General” &gt; “Additional Library Dependencies”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SFML libs (found in SFML download)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 animationlib (found in fileExplorer)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38688" cy="247308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47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“Linker” &gt; “Input” &gt; “Additional Dependencies”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the following dependencies 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sfml-audio-d.lib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sfml-graphics-d.lib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sfml-window-d.lib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sfml-system-d.lib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Animation.lib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0730" cy="3702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30" cy="370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apply and exit out of properties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SFML dll’s to solution folder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(found in SFML/bin)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82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Solution and pray that it runs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www.sfml-dev.org/download/sfml/2.5.1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hub.com/BrianLiu1319/cs29groupProjec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