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44997A" w14:textId="77777777" w:rsidR="008F31A4" w:rsidRPr="004B637C" w:rsidRDefault="008F31A4" w:rsidP="008F31A4">
      <w:pPr>
        <w:rPr>
          <w:rFonts w:ascii="Times New Roman" w:hAnsi="Times New Roman" w:cs="Times New Roman"/>
          <w:b/>
          <w:bCs/>
          <w:sz w:val="24"/>
          <w:szCs w:val="24"/>
        </w:rPr>
      </w:pPr>
      <w:r w:rsidRPr="004B637C">
        <w:rPr>
          <w:rFonts w:ascii="Times New Roman" w:hAnsi="Times New Roman" w:cs="Times New Roman"/>
          <w:b/>
          <w:bCs/>
          <w:sz w:val="24"/>
          <w:szCs w:val="24"/>
        </w:rPr>
        <w:t>MEMBERS:</w:t>
      </w:r>
    </w:p>
    <w:p w14:paraId="37C0C04D" w14:textId="77777777" w:rsidR="008F31A4" w:rsidRDefault="008F31A4" w:rsidP="008F31A4">
      <w:pPr>
        <w:rPr>
          <w:rFonts w:ascii="Times New Roman" w:hAnsi="Times New Roman" w:cs="Times New Roman"/>
          <w:b/>
          <w:bCs/>
          <w:sz w:val="24"/>
          <w:szCs w:val="24"/>
        </w:rPr>
      </w:pPr>
      <w:r>
        <w:rPr>
          <w:rFonts w:ascii="Times New Roman" w:hAnsi="Times New Roman" w:cs="Times New Roman"/>
          <w:b/>
          <w:bCs/>
          <w:sz w:val="24"/>
          <w:szCs w:val="24"/>
        </w:rPr>
        <w:t>PETER PIUS JIDAMVA                  2020-04-02687</w:t>
      </w:r>
    </w:p>
    <w:p w14:paraId="789E21C9" w14:textId="77777777" w:rsidR="008F31A4" w:rsidRPr="004B637C" w:rsidRDefault="008F31A4" w:rsidP="008F31A4">
      <w:pPr>
        <w:rPr>
          <w:rFonts w:ascii="Times New Roman" w:hAnsi="Times New Roman" w:cs="Times New Roman"/>
          <w:b/>
          <w:bCs/>
          <w:sz w:val="24"/>
          <w:szCs w:val="24"/>
        </w:rPr>
      </w:pPr>
      <w:r w:rsidRPr="004B637C">
        <w:rPr>
          <w:rFonts w:ascii="Times New Roman" w:hAnsi="Times New Roman" w:cs="Times New Roman"/>
          <w:b/>
          <w:bCs/>
          <w:sz w:val="24"/>
          <w:szCs w:val="24"/>
        </w:rPr>
        <w:t>JAPHALY, GADAFI J                     2020-04-02654</w:t>
      </w:r>
    </w:p>
    <w:p w14:paraId="658317B9" w14:textId="77777777" w:rsidR="008F31A4" w:rsidRPr="004B637C" w:rsidRDefault="008F31A4" w:rsidP="008F31A4">
      <w:pPr>
        <w:rPr>
          <w:rFonts w:ascii="Times New Roman" w:hAnsi="Times New Roman" w:cs="Times New Roman"/>
          <w:b/>
          <w:bCs/>
          <w:sz w:val="24"/>
          <w:szCs w:val="24"/>
        </w:rPr>
      </w:pPr>
      <w:r w:rsidRPr="004B637C">
        <w:rPr>
          <w:rFonts w:ascii="Times New Roman" w:hAnsi="Times New Roman" w:cs="Times New Roman"/>
          <w:b/>
          <w:bCs/>
          <w:sz w:val="24"/>
          <w:szCs w:val="24"/>
        </w:rPr>
        <w:t>MAGEMBE, DAUD K                      2020-04-05183</w:t>
      </w:r>
    </w:p>
    <w:p w14:paraId="71321036" w14:textId="77777777" w:rsidR="008F31A4" w:rsidRPr="004B637C" w:rsidRDefault="008F31A4" w:rsidP="008F31A4">
      <w:pPr>
        <w:rPr>
          <w:rFonts w:ascii="Times New Roman" w:hAnsi="Times New Roman" w:cs="Times New Roman"/>
          <w:b/>
          <w:bCs/>
          <w:sz w:val="24"/>
          <w:szCs w:val="24"/>
        </w:rPr>
      </w:pPr>
      <w:r w:rsidRPr="004B637C">
        <w:rPr>
          <w:rFonts w:ascii="Times New Roman" w:hAnsi="Times New Roman" w:cs="Times New Roman"/>
          <w:b/>
          <w:bCs/>
          <w:sz w:val="24"/>
          <w:szCs w:val="24"/>
        </w:rPr>
        <w:t>MUTEKANGA, ANDOCIUS            2020-04-08516</w:t>
      </w:r>
    </w:p>
    <w:p w14:paraId="28A4D90F" w14:textId="77777777" w:rsidR="008F31A4" w:rsidRDefault="008F31A4" w:rsidP="008F31A4">
      <w:pPr>
        <w:rPr>
          <w:rFonts w:ascii="Times New Roman" w:hAnsi="Times New Roman" w:cs="Times New Roman"/>
          <w:b/>
          <w:bCs/>
          <w:sz w:val="24"/>
          <w:szCs w:val="24"/>
        </w:rPr>
      </w:pPr>
      <w:r>
        <w:rPr>
          <w:rFonts w:ascii="Times New Roman" w:hAnsi="Times New Roman" w:cs="Times New Roman"/>
          <w:b/>
          <w:bCs/>
          <w:sz w:val="24"/>
          <w:szCs w:val="24"/>
        </w:rPr>
        <w:t>HAMID SEIF SAID                            2020-04-10896</w:t>
      </w:r>
    </w:p>
    <w:p w14:paraId="5727EE96" w14:textId="77777777" w:rsidR="008F31A4" w:rsidRDefault="008F31A4" w:rsidP="008F31A4">
      <w:pPr>
        <w:rPr>
          <w:rFonts w:ascii="Times New Roman" w:hAnsi="Times New Roman" w:cs="Times New Roman"/>
          <w:b/>
          <w:bCs/>
          <w:sz w:val="24"/>
          <w:szCs w:val="24"/>
        </w:rPr>
      </w:pPr>
      <w:r>
        <w:rPr>
          <w:rFonts w:ascii="Times New Roman" w:hAnsi="Times New Roman" w:cs="Times New Roman"/>
          <w:b/>
          <w:bCs/>
          <w:sz w:val="24"/>
          <w:szCs w:val="24"/>
        </w:rPr>
        <w:t>BRIAN SIMON NKWERA               2020-04-13095</w:t>
      </w:r>
    </w:p>
    <w:p w14:paraId="31F8DE0A" w14:textId="4EB13650" w:rsidR="008F31A4" w:rsidRDefault="008F31A4" w:rsidP="008F31A4">
      <w:pPr>
        <w:rPr>
          <w:rFonts w:ascii="Times New Roman" w:hAnsi="Times New Roman" w:cs="Times New Roman"/>
          <w:b/>
          <w:bCs/>
          <w:sz w:val="24"/>
          <w:szCs w:val="24"/>
        </w:rPr>
      </w:pPr>
      <w:r>
        <w:rPr>
          <w:rFonts w:ascii="Times New Roman" w:hAnsi="Times New Roman" w:cs="Times New Roman"/>
          <w:b/>
          <w:bCs/>
          <w:sz w:val="24"/>
          <w:szCs w:val="24"/>
        </w:rPr>
        <w:t>GOODLUCK MADADI                    2020-04-05082</w:t>
      </w:r>
    </w:p>
    <w:p w14:paraId="7F7D7CB1" w14:textId="49D8AA29" w:rsidR="00162BC8" w:rsidRDefault="00162BC8" w:rsidP="008F31A4">
      <w:pPr>
        <w:rPr>
          <w:rFonts w:ascii="Times New Roman" w:hAnsi="Times New Roman" w:cs="Times New Roman"/>
          <w:b/>
          <w:bCs/>
          <w:sz w:val="24"/>
          <w:szCs w:val="24"/>
        </w:rPr>
      </w:pPr>
      <w:r>
        <w:rPr>
          <w:rFonts w:ascii="Times New Roman" w:hAnsi="Times New Roman" w:cs="Times New Roman"/>
          <w:b/>
          <w:bCs/>
          <w:sz w:val="24"/>
          <w:szCs w:val="24"/>
        </w:rPr>
        <w:t>MBUNJI M MBUNJI                        2020-04-06542</w:t>
      </w:r>
    </w:p>
    <w:p w14:paraId="7152725F" w14:textId="77777777" w:rsidR="008F31A4" w:rsidRDefault="008F31A4" w:rsidP="008F31A4">
      <w:pPr>
        <w:ind w:left="360"/>
        <w:rPr>
          <w:b/>
        </w:rPr>
      </w:pPr>
    </w:p>
    <w:p w14:paraId="2DE585A3" w14:textId="77777777" w:rsidR="008F31A4" w:rsidRDefault="008F31A4" w:rsidP="008F31A4">
      <w:pPr>
        <w:rPr>
          <w:b/>
        </w:rPr>
      </w:pPr>
    </w:p>
    <w:p w14:paraId="4F2E7DB7" w14:textId="7036D0C8" w:rsidR="00E3599B" w:rsidRPr="008F31A4" w:rsidRDefault="00E3599B" w:rsidP="008F31A4">
      <w:pPr>
        <w:pStyle w:val="ListParagraph"/>
        <w:numPr>
          <w:ilvl w:val="0"/>
          <w:numId w:val="4"/>
        </w:numPr>
        <w:spacing w:line="360" w:lineRule="auto"/>
        <w:rPr>
          <w:rFonts w:ascii="Times New Roman" w:hAnsi="Times New Roman" w:cs="Times New Roman"/>
          <w:b/>
          <w:sz w:val="24"/>
          <w:szCs w:val="24"/>
        </w:rPr>
      </w:pPr>
      <w:r w:rsidRPr="008F31A4">
        <w:rPr>
          <w:rFonts w:ascii="Times New Roman" w:hAnsi="Times New Roman" w:cs="Times New Roman"/>
          <w:b/>
          <w:sz w:val="24"/>
          <w:szCs w:val="24"/>
        </w:rPr>
        <w:t>VON NEUMANN ARCHITECTURE</w:t>
      </w:r>
    </w:p>
    <w:p w14:paraId="4599C63F" w14:textId="77777777" w:rsidR="00E3599B" w:rsidRPr="008F31A4" w:rsidRDefault="00E3599B" w:rsidP="008F31A4">
      <w:pPr>
        <w:spacing w:line="360" w:lineRule="auto"/>
        <w:rPr>
          <w:rFonts w:ascii="Times New Roman" w:hAnsi="Times New Roman" w:cs="Times New Roman"/>
          <w:sz w:val="24"/>
          <w:szCs w:val="24"/>
        </w:rPr>
      </w:pPr>
      <w:r w:rsidRPr="008F31A4">
        <w:rPr>
          <w:rFonts w:ascii="Times New Roman" w:hAnsi="Times New Roman" w:cs="Times New Roman"/>
          <w:sz w:val="24"/>
          <w:szCs w:val="24"/>
        </w:rPr>
        <w:t>Von-Neumann architecture has the following basic characteristics:</w:t>
      </w:r>
    </w:p>
    <w:p w14:paraId="375746E3" w14:textId="77777777" w:rsidR="00E3599B" w:rsidRPr="008F31A4" w:rsidRDefault="00E3599B" w:rsidP="008F31A4">
      <w:pPr>
        <w:spacing w:line="360" w:lineRule="auto"/>
        <w:rPr>
          <w:rFonts w:ascii="Times New Roman" w:hAnsi="Times New Roman" w:cs="Times New Roman"/>
          <w:sz w:val="24"/>
          <w:szCs w:val="24"/>
        </w:rPr>
      </w:pPr>
      <w:r w:rsidRPr="008F31A4">
        <w:rPr>
          <w:rFonts w:ascii="Times New Roman" w:hAnsi="Times New Roman" w:cs="Times New Roman"/>
          <w:sz w:val="24"/>
          <w:szCs w:val="24"/>
        </w:rPr>
        <w:t>• Consists of three hardware systems: A central processing unit (CPU) (which consists of a control unit, an arithmetic logic unit (ALU), registers (small storage areas), and a program counter);</w:t>
      </w:r>
    </w:p>
    <w:p w14:paraId="2A4750CD" w14:textId="77777777" w:rsidR="00E3599B" w:rsidRPr="008F31A4" w:rsidRDefault="00E3599B" w:rsidP="008F31A4">
      <w:pPr>
        <w:spacing w:line="360" w:lineRule="auto"/>
        <w:rPr>
          <w:rFonts w:ascii="Times New Roman" w:hAnsi="Times New Roman" w:cs="Times New Roman"/>
          <w:sz w:val="24"/>
          <w:szCs w:val="24"/>
        </w:rPr>
      </w:pPr>
      <w:r w:rsidRPr="008F31A4">
        <w:rPr>
          <w:rFonts w:ascii="Times New Roman" w:hAnsi="Times New Roman" w:cs="Times New Roman"/>
          <w:sz w:val="24"/>
          <w:szCs w:val="24"/>
        </w:rPr>
        <w:t xml:space="preserve">a main-memory system, which holds programs that control the computer’s operation; and </w:t>
      </w:r>
    </w:p>
    <w:p w14:paraId="0CF39640" w14:textId="77777777" w:rsidR="00E3599B" w:rsidRPr="008F31A4" w:rsidRDefault="00E3599B" w:rsidP="008F31A4">
      <w:pPr>
        <w:spacing w:line="360" w:lineRule="auto"/>
        <w:rPr>
          <w:rFonts w:ascii="Times New Roman" w:hAnsi="Times New Roman" w:cs="Times New Roman"/>
          <w:sz w:val="24"/>
          <w:szCs w:val="24"/>
        </w:rPr>
      </w:pPr>
      <w:r w:rsidRPr="008F31A4">
        <w:rPr>
          <w:rFonts w:ascii="Times New Roman" w:hAnsi="Times New Roman" w:cs="Times New Roman"/>
          <w:sz w:val="24"/>
          <w:szCs w:val="24"/>
        </w:rPr>
        <w:t xml:space="preserve">an I/O system. </w:t>
      </w:r>
    </w:p>
    <w:p w14:paraId="77D7DD8D" w14:textId="77777777" w:rsidR="00E3599B" w:rsidRPr="008F31A4" w:rsidRDefault="00E3599B" w:rsidP="008F31A4">
      <w:pPr>
        <w:spacing w:line="360" w:lineRule="auto"/>
        <w:rPr>
          <w:rFonts w:ascii="Times New Roman" w:hAnsi="Times New Roman" w:cs="Times New Roman"/>
          <w:sz w:val="24"/>
          <w:szCs w:val="24"/>
        </w:rPr>
      </w:pPr>
      <w:r w:rsidRPr="008F31A4">
        <w:rPr>
          <w:rFonts w:ascii="Times New Roman" w:hAnsi="Times New Roman" w:cs="Times New Roman"/>
          <w:sz w:val="24"/>
          <w:szCs w:val="24"/>
        </w:rPr>
        <w:t xml:space="preserve">• Capacity to carry out sequential instruction processing </w:t>
      </w:r>
    </w:p>
    <w:p w14:paraId="2F5B754A" w14:textId="77777777" w:rsidR="00E3599B" w:rsidRPr="008F31A4" w:rsidRDefault="00E3599B" w:rsidP="008F31A4">
      <w:pPr>
        <w:spacing w:line="360" w:lineRule="auto"/>
        <w:rPr>
          <w:rFonts w:ascii="Times New Roman" w:hAnsi="Times New Roman" w:cs="Times New Roman"/>
          <w:sz w:val="24"/>
          <w:szCs w:val="24"/>
        </w:rPr>
      </w:pPr>
      <w:r w:rsidRPr="008F31A4">
        <w:rPr>
          <w:rFonts w:ascii="Times New Roman" w:hAnsi="Times New Roman" w:cs="Times New Roman"/>
          <w:sz w:val="24"/>
          <w:szCs w:val="24"/>
        </w:rPr>
        <w:t>• Contains a single path, either physically or logically, between the main memory system and the control unit of the CPU, forcing alternation of instruction and execution cycles. This single path is often referred to as the von Neumann bottleneck.</w:t>
      </w:r>
    </w:p>
    <w:p w14:paraId="62AF7684" w14:textId="77777777" w:rsidR="00E3599B" w:rsidRPr="008F31A4" w:rsidRDefault="00E3599B" w:rsidP="008F31A4">
      <w:pPr>
        <w:spacing w:line="360" w:lineRule="auto"/>
        <w:rPr>
          <w:rFonts w:ascii="Times New Roman" w:hAnsi="Times New Roman" w:cs="Times New Roman"/>
          <w:sz w:val="24"/>
          <w:szCs w:val="24"/>
        </w:rPr>
      </w:pPr>
    </w:p>
    <w:p w14:paraId="00628F9B" w14:textId="77777777" w:rsidR="00E3599B" w:rsidRPr="008F31A4" w:rsidRDefault="00E3599B" w:rsidP="008F31A4">
      <w:pPr>
        <w:spacing w:line="360" w:lineRule="auto"/>
        <w:jc w:val="center"/>
        <w:rPr>
          <w:rFonts w:ascii="Times New Roman" w:hAnsi="Times New Roman" w:cs="Times New Roman"/>
          <w:sz w:val="24"/>
          <w:szCs w:val="24"/>
        </w:rPr>
      </w:pPr>
      <w:r w:rsidRPr="008F31A4">
        <w:rPr>
          <w:rFonts w:ascii="Times New Roman" w:hAnsi="Times New Roman" w:cs="Times New Roman"/>
          <w:sz w:val="24"/>
          <w:szCs w:val="24"/>
        </w:rPr>
        <w:t>MODE OF OPERATION</w:t>
      </w:r>
    </w:p>
    <w:p w14:paraId="602BE521" w14:textId="77777777" w:rsidR="00E3599B" w:rsidRPr="008F31A4" w:rsidRDefault="00E3599B" w:rsidP="008F31A4">
      <w:pPr>
        <w:spacing w:line="360" w:lineRule="auto"/>
        <w:jc w:val="center"/>
        <w:rPr>
          <w:rFonts w:ascii="Times New Roman" w:hAnsi="Times New Roman" w:cs="Times New Roman"/>
          <w:sz w:val="24"/>
          <w:szCs w:val="24"/>
        </w:rPr>
      </w:pPr>
      <w:r w:rsidRPr="008F31A4">
        <w:rPr>
          <w:rFonts w:ascii="Times New Roman" w:hAnsi="Times New Roman" w:cs="Times New Roman"/>
          <w:noProof/>
          <w:sz w:val="24"/>
          <w:szCs w:val="24"/>
        </w:rPr>
        <w:lastRenderedPageBreak/>
        <w:drawing>
          <wp:inline distT="0" distB="0" distL="0" distR="0" wp14:anchorId="0B0E0EBA" wp14:editId="3557B33D">
            <wp:extent cx="4972744" cy="359142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on neuman model.PNG"/>
                    <pic:cNvPicPr/>
                  </pic:nvPicPr>
                  <pic:blipFill>
                    <a:blip r:embed="rId5">
                      <a:extLst>
                        <a:ext uri="{28A0092B-C50C-407E-A947-70E740481C1C}">
                          <a14:useLocalDpi xmlns:a14="http://schemas.microsoft.com/office/drawing/2010/main" val="0"/>
                        </a:ext>
                      </a:extLst>
                    </a:blip>
                    <a:stretch>
                      <a:fillRect/>
                    </a:stretch>
                  </pic:blipFill>
                  <pic:spPr>
                    <a:xfrm>
                      <a:off x="0" y="0"/>
                      <a:ext cx="4972744" cy="3591426"/>
                    </a:xfrm>
                    <a:prstGeom prst="rect">
                      <a:avLst/>
                    </a:prstGeom>
                  </pic:spPr>
                </pic:pic>
              </a:graphicData>
            </a:graphic>
          </wp:inline>
        </w:drawing>
      </w:r>
    </w:p>
    <w:p w14:paraId="0F020932" w14:textId="77777777" w:rsidR="00E3599B" w:rsidRPr="008F31A4" w:rsidRDefault="00E3599B" w:rsidP="008F31A4">
      <w:pPr>
        <w:spacing w:line="360" w:lineRule="auto"/>
        <w:rPr>
          <w:rFonts w:ascii="Times New Roman" w:hAnsi="Times New Roman" w:cs="Times New Roman"/>
          <w:sz w:val="24"/>
          <w:szCs w:val="24"/>
          <w:u w:val="single"/>
        </w:rPr>
      </w:pPr>
      <w:r w:rsidRPr="008F31A4">
        <w:rPr>
          <w:rFonts w:ascii="Times New Roman" w:hAnsi="Times New Roman" w:cs="Times New Roman"/>
          <w:sz w:val="24"/>
          <w:szCs w:val="24"/>
          <w:u w:val="single"/>
        </w:rPr>
        <w:t>MODE OF OPERATION</w:t>
      </w:r>
    </w:p>
    <w:p w14:paraId="5C277BBC" w14:textId="77777777" w:rsidR="00E3599B" w:rsidRPr="008F31A4" w:rsidRDefault="00E3599B" w:rsidP="008F31A4">
      <w:pPr>
        <w:spacing w:line="360" w:lineRule="auto"/>
        <w:rPr>
          <w:rFonts w:ascii="Times New Roman" w:hAnsi="Times New Roman" w:cs="Times New Roman"/>
          <w:sz w:val="24"/>
          <w:szCs w:val="24"/>
        </w:rPr>
      </w:pPr>
      <w:r w:rsidRPr="008F31A4">
        <w:rPr>
          <w:rFonts w:ascii="Times New Roman" w:hAnsi="Times New Roman" w:cs="Times New Roman"/>
          <w:sz w:val="24"/>
          <w:szCs w:val="24"/>
        </w:rPr>
        <w:t xml:space="preserve">1. The control unit fetches the next program instruction from the memory, using the program counter to determine where the instruction is located. </w:t>
      </w:r>
    </w:p>
    <w:p w14:paraId="71C2BA74" w14:textId="77777777" w:rsidR="00E3599B" w:rsidRPr="008F31A4" w:rsidRDefault="00E3599B" w:rsidP="008F31A4">
      <w:pPr>
        <w:spacing w:line="360" w:lineRule="auto"/>
        <w:rPr>
          <w:rFonts w:ascii="Times New Roman" w:hAnsi="Times New Roman" w:cs="Times New Roman"/>
          <w:sz w:val="24"/>
          <w:szCs w:val="24"/>
        </w:rPr>
      </w:pPr>
      <w:r w:rsidRPr="008F31A4">
        <w:rPr>
          <w:rFonts w:ascii="Times New Roman" w:hAnsi="Times New Roman" w:cs="Times New Roman"/>
          <w:sz w:val="24"/>
          <w:szCs w:val="24"/>
        </w:rPr>
        <w:t xml:space="preserve">2. The instruction is decoded into a language the ALU can understand. </w:t>
      </w:r>
    </w:p>
    <w:p w14:paraId="5677E834" w14:textId="77777777" w:rsidR="00E3599B" w:rsidRPr="008F31A4" w:rsidRDefault="00E3599B" w:rsidP="008F31A4">
      <w:pPr>
        <w:spacing w:line="360" w:lineRule="auto"/>
        <w:rPr>
          <w:rFonts w:ascii="Times New Roman" w:hAnsi="Times New Roman" w:cs="Times New Roman"/>
          <w:sz w:val="24"/>
          <w:szCs w:val="24"/>
        </w:rPr>
      </w:pPr>
      <w:r w:rsidRPr="008F31A4">
        <w:rPr>
          <w:rFonts w:ascii="Times New Roman" w:hAnsi="Times New Roman" w:cs="Times New Roman"/>
          <w:sz w:val="24"/>
          <w:szCs w:val="24"/>
        </w:rPr>
        <w:t>3. Any data operands required to execute the instruction are fetched from memory and placed into registers within the CPU.</w:t>
      </w:r>
    </w:p>
    <w:p w14:paraId="47A4C78A" w14:textId="09DB9C9C" w:rsidR="00E3599B" w:rsidRPr="008F31A4" w:rsidRDefault="00E3599B" w:rsidP="008F31A4">
      <w:pPr>
        <w:spacing w:line="360" w:lineRule="auto"/>
        <w:rPr>
          <w:rFonts w:ascii="Times New Roman" w:hAnsi="Times New Roman" w:cs="Times New Roman"/>
          <w:sz w:val="24"/>
          <w:szCs w:val="24"/>
        </w:rPr>
      </w:pPr>
      <w:r w:rsidRPr="008F31A4">
        <w:rPr>
          <w:rFonts w:ascii="Times New Roman" w:hAnsi="Times New Roman" w:cs="Times New Roman"/>
          <w:sz w:val="24"/>
          <w:szCs w:val="24"/>
        </w:rPr>
        <w:t xml:space="preserve"> 4. The ALU executes the instruction and places the results in registers or memory</w:t>
      </w:r>
    </w:p>
    <w:p w14:paraId="4913BFB3" w14:textId="0C1732BB" w:rsidR="00E3599B" w:rsidRPr="008F31A4" w:rsidRDefault="00E3599B" w:rsidP="008F31A4">
      <w:pPr>
        <w:spacing w:line="360" w:lineRule="auto"/>
        <w:rPr>
          <w:rFonts w:ascii="Times New Roman" w:hAnsi="Times New Roman" w:cs="Times New Roman"/>
          <w:sz w:val="24"/>
          <w:szCs w:val="24"/>
        </w:rPr>
      </w:pPr>
    </w:p>
    <w:p w14:paraId="7101EEB9" w14:textId="72301149" w:rsidR="008F31A4" w:rsidRPr="00162BC8" w:rsidRDefault="008F31A4" w:rsidP="008F31A4">
      <w:pPr>
        <w:spacing w:line="360" w:lineRule="auto"/>
        <w:rPr>
          <w:rFonts w:ascii="Times New Roman" w:hAnsi="Times New Roman" w:cs="Times New Roman"/>
          <w:sz w:val="24"/>
          <w:szCs w:val="24"/>
        </w:rPr>
      </w:pPr>
    </w:p>
    <w:p w14:paraId="2116D2DA" w14:textId="2339A2F5" w:rsidR="008F31A4" w:rsidRPr="00162BC8" w:rsidRDefault="008F31A4" w:rsidP="00162BC8">
      <w:pPr>
        <w:pStyle w:val="ListParagraph"/>
        <w:numPr>
          <w:ilvl w:val="0"/>
          <w:numId w:val="4"/>
        </w:numPr>
        <w:rPr>
          <w:rFonts w:ascii="Times New Roman" w:hAnsi="Times New Roman" w:cs="Times New Roman"/>
          <w:sz w:val="24"/>
          <w:szCs w:val="24"/>
          <w:shd w:val="clear" w:color="auto" w:fill="F9F9F9"/>
        </w:rPr>
      </w:pPr>
      <w:r w:rsidRPr="00162BC8">
        <w:rPr>
          <w:rFonts w:ascii="Times New Roman" w:hAnsi="Times New Roman" w:cs="Times New Roman"/>
          <w:sz w:val="24"/>
          <w:szCs w:val="24"/>
          <w:shd w:val="clear" w:color="auto" w:fill="F9F9F9"/>
        </w:rPr>
        <w:t xml:space="preserve">AMD </w:t>
      </w:r>
    </w:p>
    <w:p w14:paraId="1ABC989E" w14:textId="38549CF9" w:rsidR="008F31A4" w:rsidRPr="00D04D41" w:rsidRDefault="008F31A4" w:rsidP="00162BC8">
      <w:pPr>
        <w:rPr>
          <w:rFonts w:ascii="Times New Roman" w:hAnsi="Times New Roman" w:cs="Times New Roman"/>
          <w:sz w:val="24"/>
          <w:szCs w:val="24"/>
          <w:shd w:val="clear" w:color="auto" w:fill="F9F9F9"/>
        </w:rPr>
      </w:pPr>
      <w:r w:rsidRPr="00D04D41">
        <w:rPr>
          <w:rFonts w:ascii="Times New Roman" w:hAnsi="Times New Roman" w:cs="Times New Roman"/>
          <w:sz w:val="24"/>
          <w:szCs w:val="24"/>
          <w:shd w:val="clear" w:color="auto" w:fill="F9F9F9"/>
        </w:rPr>
        <w:t xml:space="preserve">Long ago, AMD was a second-source supplier for Intel, AMD first focused on producing logic chips. The company guaranteed quality control to United States Military Standard, an advantage in the early computer industry since unreliability in microchips was a distinct problem that customers – including computer manufacturers, </w:t>
      </w:r>
    </w:p>
    <w:p w14:paraId="50379C9F" w14:textId="3D8157C2" w:rsidR="008F31A4" w:rsidRPr="00D04D41" w:rsidRDefault="008F31A4" w:rsidP="00162BC8">
      <w:pPr>
        <w:rPr>
          <w:rFonts w:ascii="Times New Roman" w:hAnsi="Times New Roman" w:cs="Times New Roman"/>
          <w:sz w:val="24"/>
          <w:szCs w:val="24"/>
          <w:shd w:val="clear" w:color="auto" w:fill="F9F9F9"/>
        </w:rPr>
      </w:pPr>
      <w:r w:rsidRPr="00D04D41">
        <w:rPr>
          <w:rFonts w:ascii="Times New Roman" w:hAnsi="Times New Roman" w:cs="Times New Roman"/>
          <w:sz w:val="24"/>
          <w:szCs w:val="24"/>
          <w:shd w:val="clear" w:color="auto" w:fill="F9F9F9"/>
        </w:rPr>
        <w:lastRenderedPageBreak/>
        <w:t xml:space="preserve"> in 1974 it was actually a little bit of corporate subterfuge that led </w:t>
      </w:r>
      <w:r w:rsidRPr="00D04D41">
        <w:rPr>
          <w:rFonts w:ascii="Times New Roman" w:hAnsi="Times New Roman" w:cs="Times New Roman"/>
          <w:sz w:val="24"/>
          <w:szCs w:val="24"/>
          <w:shd w:val="clear" w:color="auto" w:fill="F9F9F9"/>
        </w:rPr>
        <w:t>AMD</w:t>
      </w:r>
      <w:r w:rsidRPr="00D04D41">
        <w:rPr>
          <w:rFonts w:ascii="Times New Roman" w:hAnsi="Times New Roman" w:cs="Times New Roman"/>
          <w:sz w:val="24"/>
          <w:szCs w:val="24"/>
          <w:shd w:val="clear" w:color="auto" w:fill="F9F9F9"/>
        </w:rPr>
        <w:t xml:space="preserve"> to produce its first ever CPU the am98 which was essentially a clone of intel 8080 that </w:t>
      </w:r>
      <w:r w:rsidRPr="00D04D41">
        <w:rPr>
          <w:rFonts w:ascii="Times New Roman" w:hAnsi="Times New Roman" w:cs="Times New Roman"/>
          <w:sz w:val="24"/>
          <w:szCs w:val="24"/>
          <w:shd w:val="clear" w:color="auto" w:fill="F9F9F9"/>
        </w:rPr>
        <w:t>AMD</w:t>
      </w:r>
      <w:r w:rsidRPr="00D04D41">
        <w:rPr>
          <w:rFonts w:ascii="Times New Roman" w:hAnsi="Times New Roman" w:cs="Times New Roman"/>
          <w:sz w:val="24"/>
          <w:szCs w:val="24"/>
          <w:shd w:val="clear" w:color="auto" w:fill="F9F9F9"/>
        </w:rPr>
        <w:t xml:space="preserve"> reversed engineering </w:t>
      </w:r>
      <w:proofErr w:type="gramStart"/>
      <w:r w:rsidRPr="00D04D41">
        <w:rPr>
          <w:rFonts w:ascii="Times New Roman" w:hAnsi="Times New Roman" w:cs="Times New Roman"/>
          <w:sz w:val="24"/>
          <w:szCs w:val="24"/>
          <w:shd w:val="clear" w:color="auto" w:fill="F9F9F9"/>
        </w:rPr>
        <w:t>The</w:t>
      </w:r>
      <w:proofErr w:type="gramEnd"/>
      <w:r w:rsidRPr="00D04D41">
        <w:rPr>
          <w:rFonts w:ascii="Times New Roman" w:hAnsi="Times New Roman" w:cs="Times New Roman"/>
          <w:sz w:val="24"/>
          <w:szCs w:val="24"/>
          <w:shd w:val="clear" w:color="auto" w:fill="F9F9F9"/>
        </w:rPr>
        <w:t xml:space="preserve"> two chip makers came into an agreement that had </w:t>
      </w:r>
      <w:r w:rsidRPr="00D04D41">
        <w:rPr>
          <w:rFonts w:ascii="Times New Roman" w:hAnsi="Times New Roman" w:cs="Times New Roman"/>
          <w:sz w:val="24"/>
          <w:szCs w:val="24"/>
          <w:shd w:val="clear" w:color="auto" w:fill="F9F9F9"/>
        </w:rPr>
        <w:t xml:space="preserve">AMD </w:t>
      </w:r>
      <w:r w:rsidRPr="00D04D41">
        <w:rPr>
          <w:rFonts w:ascii="Times New Roman" w:hAnsi="Times New Roman" w:cs="Times New Roman"/>
          <w:sz w:val="24"/>
          <w:szCs w:val="24"/>
          <w:shd w:val="clear" w:color="auto" w:fill="F9F9F9"/>
        </w:rPr>
        <w:t xml:space="preserve">manufacture intel designed CPU Symbiotic relationship began to share technology with each other as they compete in the market for each other  </w:t>
      </w:r>
    </w:p>
    <w:p w14:paraId="00805496" w14:textId="7EBDB75D" w:rsidR="008F31A4" w:rsidRPr="00D04D41" w:rsidRDefault="008F31A4" w:rsidP="00162BC8">
      <w:pPr>
        <w:rPr>
          <w:rFonts w:ascii="Times New Roman" w:hAnsi="Times New Roman" w:cs="Times New Roman"/>
          <w:sz w:val="24"/>
          <w:szCs w:val="24"/>
          <w:shd w:val="clear" w:color="auto" w:fill="F9F9F9"/>
        </w:rPr>
      </w:pPr>
      <w:r w:rsidRPr="00D04D41">
        <w:rPr>
          <w:rFonts w:ascii="Times New Roman" w:hAnsi="Times New Roman" w:cs="Times New Roman"/>
          <w:sz w:val="24"/>
          <w:szCs w:val="24"/>
          <w:shd w:val="clear" w:color="auto" w:fill="F9F9F9"/>
        </w:rPr>
        <w:t xml:space="preserve">intel licensed the x86 architecture to </w:t>
      </w:r>
      <w:r w:rsidRPr="00D04D41">
        <w:rPr>
          <w:rFonts w:ascii="Times New Roman" w:hAnsi="Times New Roman" w:cs="Times New Roman"/>
          <w:sz w:val="24"/>
          <w:szCs w:val="24"/>
          <w:shd w:val="clear" w:color="auto" w:fill="F9F9F9"/>
        </w:rPr>
        <w:t>AMD</w:t>
      </w:r>
      <w:r w:rsidRPr="00D04D41">
        <w:rPr>
          <w:rFonts w:ascii="Times New Roman" w:hAnsi="Times New Roman" w:cs="Times New Roman"/>
          <w:sz w:val="24"/>
          <w:szCs w:val="24"/>
          <w:shd w:val="clear" w:color="auto" w:fill="F9F9F9"/>
        </w:rPr>
        <w:t xml:space="preserve"> in 91976 which made </w:t>
      </w:r>
      <w:r w:rsidRPr="00D04D41">
        <w:rPr>
          <w:rFonts w:ascii="Times New Roman" w:hAnsi="Times New Roman" w:cs="Times New Roman"/>
          <w:sz w:val="24"/>
          <w:szCs w:val="24"/>
          <w:shd w:val="clear" w:color="auto" w:fill="F9F9F9"/>
        </w:rPr>
        <w:t>AMD</w:t>
      </w:r>
      <w:r w:rsidRPr="00D04D41">
        <w:rPr>
          <w:rFonts w:ascii="Times New Roman" w:hAnsi="Times New Roman" w:cs="Times New Roman"/>
          <w:sz w:val="24"/>
          <w:szCs w:val="24"/>
          <w:shd w:val="clear" w:color="auto" w:fill="F9F9F9"/>
        </w:rPr>
        <w:t xml:space="preserve"> design compatible CPU to </w:t>
      </w:r>
      <w:r w:rsidR="00162BC8" w:rsidRPr="00D04D41">
        <w:rPr>
          <w:rFonts w:ascii="Times New Roman" w:hAnsi="Times New Roman" w:cs="Times New Roman"/>
          <w:sz w:val="24"/>
          <w:szCs w:val="24"/>
          <w:shd w:val="clear" w:color="auto" w:fill="F9F9F9"/>
        </w:rPr>
        <w:t>this.</w:t>
      </w:r>
      <w:r w:rsidRPr="00D04D41">
        <w:rPr>
          <w:rFonts w:ascii="Times New Roman" w:hAnsi="Times New Roman" w:cs="Times New Roman"/>
          <w:sz w:val="24"/>
          <w:szCs w:val="24"/>
          <w:shd w:val="clear" w:color="auto" w:fill="F9F9F9"/>
        </w:rPr>
        <w:t xml:space="preserve"> </w:t>
      </w:r>
      <w:r w:rsidRPr="00D04D41">
        <w:rPr>
          <w:rFonts w:ascii="Times New Roman" w:hAnsi="Times New Roman" w:cs="Times New Roman"/>
          <w:sz w:val="24"/>
          <w:szCs w:val="24"/>
          <w:shd w:val="clear" w:color="auto" w:fill="F9F9F9"/>
        </w:rPr>
        <w:t>AMD</w:t>
      </w:r>
      <w:r w:rsidRPr="00D04D41">
        <w:rPr>
          <w:rFonts w:ascii="Times New Roman" w:hAnsi="Times New Roman" w:cs="Times New Roman"/>
          <w:sz w:val="24"/>
          <w:szCs w:val="24"/>
          <w:shd w:val="clear" w:color="auto" w:fill="F9F9F9"/>
        </w:rPr>
        <w:t xml:space="preserve"> cloned 386 intel </w:t>
      </w:r>
      <w:r w:rsidR="00162BC8" w:rsidRPr="00D04D41">
        <w:rPr>
          <w:rFonts w:ascii="Times New Roman" w:hAnsi="Times New Roman" w:cs="Times New Roman"/>
          <w:sz w:val="24"/>
          <w:szCs w:val="24"/>
          <w:shd w:val="clear" w:color="auto" w:fill="F9F9F9"/>
        </w:rPr>
        <w:t>processor, as</w:t>
      </w:r>
      <w:r w:rsidRPr="00D04D41">
        <w:rPr>
          <w:rFonts w:ascii="Times New Roman" w:hAnsi="Times New Roman" w:cs="Times New Roman"/>
          <w:sz w:val="24"/>
          <w:szCs w:val="24"/>
          <w:shd w:val="clear" w:color="auto" w:fill="F9F9F9"/>
        </w:rPr>
        <w:t xml:space="preserve"> the part of the agreement its then they realized they had to design own CPU in </w:t>
      </w:r>
      <w:r w:rsidR="00162BC8" w:rsidRPr="00D04D41">
        <w:rPr>
          <w:rFonts w:ascii="Times New Roman" w:hAnsi="Times New Roman" w:cs="Times New Roman"/>
          <w:sz w:val="24"/>
          <w:szCs w:val="24"/>
          <w:shd w:val="clear" w:color="auto" w:fill="F9F9F9"/>
        </w:rPr>
        <w:t>house their</w:t>
      </w:r>
      <w:r w:rsidRPr="00D04D41">
        <w:rPr>
          <w:rFonts w:ascii="Times New Roman" w:hAnsi="Times New Roman" w:cs="Times New Roman"/>
          <w:sz w:val="24"/>
          <w:szCs w:val="24"/>
          <w:shd w:val="clear" w:color="auto" w:fill="F9F9F9"/>
        </w:rPr>
        <w:t xml:space="preserve"> own k</w:t>
      </w:r>
      <w:r w:rsidR="00162BC8" w:rsidRPr="00D04D41">
        <w:rPr>
          <w:rFonts w:ascii="Times New Roman" w:hAnsi="Times New Roman" w:cs="Times New Roman"/>
          <w:sz w:val="24"/>
          <w:szCs w:val="24"/>
          <w:shd w:val="clear" w:color="auto" w:fill="F9F9F9"/>
        </w:rPr>
        <w:t>5 was</w:t>
      </w:r>
      <w:r w:rsidRPr="00D04D41">
        <w:rPr>
          <w:rFonts w:ascii="Times New Roman" w:hAnsi="Times New Roman" w:cs="Times New Roman"/>
          <w:sz w:val="24"/>
          <w:szCs w:val="24"/>
          <w:shd w:val="clear" w:color="auto" w:fill="F9F9F9"/>
        </w:rPr>
        <w:t xml:space="preserve"> made to that compete with Pentium with clock speed 136 mg in 1996</w:t>
      </w:r>
    </w:p>
    <w:p w14:paraId="5639A348" w14:textId="25023FFD" w:rsidR="008F31A4" w:rsidRPr="00162BC8" w:rsidRDefault="008F31A4" w:rsidP="00162BC8">
      <w:pPr>
        <w:rPr>
          <w:rFonts w:ascii="Times New Roman" w:hAnsi="Times New Roman" w:cs="Times New Roman"/>
          <w:sz w:val="24"/>
          <w:szCs w:val="24"/>
          <w:shd w:val="clear" w:color="auto" w:fill="F9F9F9"/>
        </w:rPr>
      </w:pPr>
      <w:r w:rsidRPr="00D04D41">
        <w:rPr>
          <w:rFonts w:ascii="Times New Roman" w:hAnsi="Times New Roman" w:cs="Times New Roman"/>
          <w:sz w:val="24"/>
          <w:szCs w:val="24"/>
          <w:shd w:val="clear" w:color="auto" w:fill="F9F9F9"/>
        </w:rPr>
        <w:t>AMD</w:t>
      </w:r>
      <w:r w:rsidRPr="00D04D41">
        <w:rPr>
          <w:rFonts w:ascii="Times New Roman" w:hAnsi="Times New Roman" w:cs="Times New Roman"/>
          <w:sz w:val="24"/>
          <w:szCs w:val="24"/>
          <w:shd w:val="clear" w:color="auto" w:fill="F9F9F9"/>
        </w:rPr>
        <w:t xml:space="preserve"> launched a chip that made them become major as they designed k6 that compete with Pentium 2 and 3 that gave better performance in gaming and</w:t>
      </w:r>
      <w:r w:rsidRPr="00162BC8">
        <w:rPr>
          <w:rFonts w:ascii="Times New Roman" w:hAnsi="Times New Roman" w:cs="Times New Roman"/>
          <w:sz w:val="24"/>
          <w:szCs w:val="24"/>
          <w:shd w:val="clear" w:color="auto" w:fill="F9F9F9"/>
        </w:rPr>
        <w:t xml:space="preserve"> multimedia </w:t>
      </w:r>
    </w:p>
    <w:p w14:paraId="391414E2" w14:textId="5271E337" w:rsidR="008F31A4" w:rsidRPr="008F31A4" w:rsidRDefault="008F31A4" w:rsidP="008F31A4">
      <w:pPr>
        <w:spacing w:line="360" w:lineRule="auto"/>
        <w:rPr>
          <w:rFonts w:ascii="Times New Roman" w:hAnsi="Times New Roman" w:cs="Times New Roman"/>
          <w:sz w:val="24"/>
          <w:szCs w:val="24"/>
        </w:rPr>
      </w:pPr>
    </w:p>
    <w:p w14:paraId="762688E6" w14:textId="3F5ECA2E" w:rsidR="008F31A4" w:rsidRPr="008F31A4" w:rsidRDefault="008F31A4" w:rsidP="008F31A4">
      <w:pPr>
        <w:spacing w:line="360" w:lineRule="auto"/>
        <w:rPr>
          <w:rFonts w:ascii="Times New Roman" w:hAnsi="Times New Roman" w:cs="Times New Roman"/>
          <w:sz w:val="24"/>
          <w:szCs w:val="24"/>
        </w:rPr>
      </w:pPr>
    </w:p>
    <w:p w14:paraId="1126C9CE" w14:textId="7114A4AF" w:rsidR="00736B1E" w:rsidRPr="008F31A4" w:rsidRDefault="008F31A4" w:rsidP="008F31A4">
      <w:pPr>
        <w:shd w:val="clear" w:color="auto" w:fill="FFFFFF"/>
        <w:spacing w:before="100" w:beforeAutospacing="1" w:after="100" w:afterAutospacing="1" w:line="360" w:lineRule="auto"/>
        <w:rPr>
          <w:rFonts w:ascii="Times New Roman" w:eastAsia="Times New Roman" w:hAnsi="Times New Roman" w:cs="Times New Roman"/>
          <w:color w:val="333333"/>
          <w:sz w:val="24"/>
          <w:szCs w:val="24"/>
        </w:rPr>
      </w:pPr>
      <w:r w:rsidRPr="008F31A4">
        <w:rPr>
          <w:rFonts w:ascii="Times New Roman" w:eastAsia="Times New Roman" w:hAnsi="Times New Roman" w:cs="Times New Roman"/>
          <w:b/>
          <w:bCs/>
          <w:color w:val="333333"/>
          <w:sz w:val="24"/>
          <w:szCs w:val="24"/>
        </w:rPr>
        <w:t>C</w:t>
      </w:r>
      <w:r w:rsidR="00E3599B" w:rsidRPr="008F31A4">
        <w:rPr>
          <w:rFonts w:ascii="Times New Roman" w:eastAsia="Times New Roman" w:hAnsi="Times New Roman" w:cs="Times New Roman"/>
          <w:b/>
          <w:bCs/>
          <w:color w:val="333333"/>
          <w:sz w:val="24"/>
          <w:szCs w:val="24"/>
        </w:rPr>
        <w:t xml:space="preserve">) </w:t>
      </w:r>
      <w:r w:rsidR="00736B1E" w:rsidRPr="008F31A4">
        <w:rPr>
          <w:rFonts w:ascii="Times New Roman" w:eastAsia="Times New Roman" w:hAnsi="Times New Roman" w:cs="Times New Roman"/>
          <w:b/>
          <w:bCs/>
          <w:color w:val="333333"/>
          <w:sz w:val="24"/>
          <w:szCs w:val="24"/>
        </w:rPr>
        <w:t>SPARC</w:t>
      </w:r>
      <w:r w:rsidR="00736B1E" w:rsidRPr="008F31A4">
        <w:rPr>
          <w:rFonts w:ascii="Times New Roman" w:eastAsia="Times New Roman" w:hAnsi="Times New Roman" w:cs="Times New Roman"/>
          <w:color w:val="333333"/>
          <w:sz w:val="24"/>
          <w:szCs w:val="24"/>
        </w:rPr>
        <w:t xml:space="preserve"> stands for Scalable Processor Architecture</w:t>
      </w:r>
    </w:p>
    <w:p w14:paraId="1818A40D" w14:textId="77777777" w:rsidR="00736B1E" w:rsidRPr="008F31A4" w:rsidRDefault="00736B1E" w:rsidP="008F31A4">
      <w:pPr>
        <w:shd w:val="clear" w:color="auto" w:fill="FFFFFF"/>
        <w:spacing w:before="100" w:beforeAutospacing="1" w:after="100" w:afterAutospacing="1" w:line="360" w:lineRule="auto"/>
        <w:rPr>
          <w:rFonts w:ascii="Times New Roman" w:eastAsia="Times New Roman" w:hAnsi="Times New Roman" w:cs="Times New Roman"/>
          <w:color w:val="333333"/>
          <w:sz w:val="24"/>
          <w:szCs w:val="24"/>
        </w:rPr>
      </w:pPr>
      <w:r w:rsidRPr="008F31A4">
        <w:rPr>
          <w:rFonts w:ascii="Times New Roman" w:eastAsia="Times New Roman" w:hAnsi="Times New Roman" w:cs="Times New Roman"/>
          <w:b/>
          <w:bCs/>
          <w:color w:val="333333"/>
          <w:sz w:val="24"/>
          <w:szCs w:val="24"/>
        </w:rPr>
        <w:t>SPARC</w:t>
      </w:r>
      <w:r w:rsidRPr="008F31A4">
        <w:rPr>
          <w:rFonts w:ascii="Times New Roman" w:eastAsia="Times New Roman" w:hAnsi="Times New Roman" w:cs="Times New Roman"/>
          <w:color w:val="333333"/>
          <w:sz w:val="24"/>
          <w:szCs w:val="24"/>
        </w:rPr>
        <w:t xml:space="preserve"> was designed as a target for optimizing compilers and easily pipelined hardware implementations. SPARC implementations provide exceptionally high execution rates (MIPS) and short time-to-market development schedules.</w:t>
      </w:r>
    </w:p>
    <w:p w14:paraId="045A53C1" w14:textId="77777777" w:rsidR="00736B1E" w:rsidRPr="008F31A4" w:rsidRDefault="00736B1E" w:rsidP="008F31A4">
      <w:pPr>
        <w:shd w:val="clear" w:color="auto" w:fill="FFFFFF"/>
        <w:spacing w:before="100" w:beforeAutospacing="1" w:after="100" w:afterAutospacing="1" w:line="360" w:lineRule="auto"/>
        <w:rPr>
          <w:rFonts w:ascii="Times New Roman" w:eastAsia="Times New Roman" w:hAnsi="Times New Roman" w:cs="Times New Roman"/>
          <w:color w:val="333333"/>
          <w:sz w:val="24"/>
          <w:szCs w:val="24"/>
        </w:rPr>
      </w:pPr>
      <w:r w:rsidRPr="008F31A4">
        <w:rPr>
          <w:rFonts w:ascii="Times New Roman" w:eastAsia="Times New Roman" w:hAnsi="Times New Roman" w:cs="Times New Roman"/>
          <w:color w:val="333333"/>
          <w:sz w:val="24"/>
          <w:szCs w:val="24"/>
        </w:rPr>
        <w:t>Provide the scalability of the cost/performance ratio of successive implementations with the current improvements in circuit technology.</w:t>
      </w:r>
    </w:p>
    <w:p w14:paraId="184BBC1A" w14:textId="77777777" w:rsidR="00736B1E" w:rsidRPr="008F31A4" w:rsidRDefault="00736B1E" w:rsidP="008F31A4">
      <w:pPr>
        <w:shd w:val="clear" w:color="auto" w:fill="FFFFFF"/>
        <w:spacing w:before="100" w:beforeAutospacing="1" w:after="100" w:afterAutospacing="1" w:line="360" w:lineRule="auto"/>
        <w:rPr>
          <w:rFonts w:ascii="Times New Roman" w:eastAsia="Times New Roman" w:hAnsi="Times New Roman" w:cs="Times New Roman"/>
          <w:color w:val="333333"/>
          <w:sz w:val="24"/>
          <w:szCs w:val="24"/>
        </w:rPr>
      </w:pPr>
      <w:r w:rsidRPr="008F31A4">
        <w:rPr>
          <w:rFonts w:ascii="Times New Roman" w:eastAsia="Times New Roman" w:hAnsi="Times New Roman" w:cs="Times New Roman"/>
          <w:color w:val="333333"/>
          <w:sz w:val="24"/>
          <w:szCs w:val="24"/>
        </w:rPr>
        <w:t xml:space="preserve">The "Scalable" in </w:t>
      </w:r>
      <w:r w:rsidRPr="008F31A4">
        <w:rPr>
          <w:rFonts w:ascii="Times New Roman" w:eastAsia="Times New Roman" w:hAnsi="Times New Roman" w:cs="Times New Roman"/>
          <w:b/>
          <w:bCs/>
          <w:color w:val="333333"/>
          <w:sz w:val="24"/>
          <w:szCs w:val="24"/>
        </w:rPr>
        <w:t>SPARC</w:t>
      </w:r>
      <w:r w:rsidRPr="008F31A4">
        <w:rPr>
          <w:rFonts w:ascii="Times New Roman" w:eastAsia="Times New Roman" w:hAnsi="Times New Roman" w:cs="Times New Roman"/>
          <w:color w:val="333333"/>
          <w:sz w:val="24"/>
          <w:szCs w:val="24"/>
        </w:rPr>
        <w:t xml:space="preserve"> comes from the fact that the SPARC specification allows implementations to scale from processors required in embedded systems to processors used for servers.</w:t>
      </w:r>
    </w:p>
    <w:p w14:paraId="2C7BF2A2" w14:textId="77777777" w:rsidR="00736B1E" w:rsidRPr="008F31A4" w:rsidRDefault="00736B1E" w:rsidP="008F31A4">
      <w:pPr>
        <w:shd w:val="clear" w:color="auto" w:fill="FFFFFF"/>
        <w:spacing w:before="100" w:beforeAutospacing="1" w:after="100" w:afterAutospacing="1" w:line="360" w:lineRule="auto"/>
        <w:rPr>
          <w:rFonts w:ascii="Times New Roman" w:eastAsia="Times New Roman" w:hAnsi="Times New Roman" w:cs="Times New Roman"/>
          <w:color w:val="333333"/>
          <w:sz w:val="24"/>
          <w:szCs w:val="24"/>
        </w:rPr>
      </w:pPr>
      <w:r w:rsidRPr="008F31A4">
        <w:rPr>
          <w:rFonts w:ascii="Times New Roman" w:eastAsia="Times New Roman" w:hAnsi="Times New Roman" w:cs="Times New Roman"/>
          <w:color w:val="333333"/>
          <w:sz w:val="24"/>
          <w:szCs w:val="24"/>
        </w:rPr>
        <w:t>It is a Load and store architecture. Operations are always done over registers.</w:t>
      </w:r>
    </w:p>
    <w:p w14:paraId="2A180BBE" w14:textId="77777777" w:rsidR="00736B1E" w:rsidRPr="008F31A4" w:rsidRDefault="00736B1E" w:rsidP="008F31A4">
      <w:pPr>
        <w:shd w:val="clear" w:color="auto" w:fill="FFFFFF"/>
        <w:spacing w:before="100" w:beforeAutospacing="1" w:after="100" w:afterAutospacing="1" w:line="360" w:lineRule="auto"/>
        <w:rPr>
          <w:rFonts w:ascii="Times New Roman" w:eastAsia="Times New Roman" w:hAnsi="Times New Roman" w:cs="Times New Roman"/>
          <w:color w:val="333333"/>
          <w:sz w:val="24"/>
          <w:szCs w:val="24"/>
        </w:rPr>
      </w:pPr>
      <w:r w:rsidRPr="008F31A4">
        <w:rPr>
          <w:rFonts w:ascii="Times New Roman" w:eastAsia="Times New Roman" w:hAnsi="Times New Roman" w:cs="Times New Roman"/>
          <w:color w:val="333333"/>
          <w:sz w:val="24"/>
          <w:szCs w:val="24"/>
        </w:rPr>
        <w:t>Uses “register window” concept thus offering a large number of registers.</w:t>
      </w:r>
    </w:p>
    <w:p w14:paraId="77873829" w14:textId="77777777" w:rsidR="00736B1E" w:rsidRPr="008F31A4" w:rsidRDefault="00736B1E" w:rsidP="008F31A4">
      <w:pPr>
        <w:shd w:val="clear" w:color="auto" w:fill="FFFFFF"/>
        <w:spacing w:before="100" w:beforeAutospacing="1" w:after="100" w:afterAutospacing="1" w:line="360" w:lineRule="auto"/>
        <w:rPr>
          <w:rFonts w:ascii="Times New Roman" w:eastAsia="Times New Roman" w:hAnsi="Times New Roman" w:cs="Times New Roman"/>
          <w:color w:val="333333"/>
          <w:sz w:val="24"/>
          <w:szCs w:val="24"/>
        </w:rPr>
      </w:pPr>
      <w:r w:rsidRPr="008F31A4">
        <w:rPr>
          <w:rFonts w:ascii="Times New Roman" w:eastAsia="Times New Roman" w:hAnsi="Times New Roman" w:cs="Times New Roman"/>
          <w:color w:val="333333"/>
          <w:sz w:val="24"/>
          <w:szCs w:val="24"/>
        </w:rPr>
        <w:t>Uses delay slot to optimize branch instruction.</w:t>
      </w:r>
    </w:p>
    <w:p w14:paraId="19826952" w14:textId="77777777" w:rsidR="00736B1E" w:rsidRPr="008F31A4" w:rsidRDefault="00736B1E" w:rsidP="008F31A4">
      <w:pPr>
        <w:shd w:val="clear" w:color="auto" w:fill="FFFFFF"/>
        <w:spacing w:before="100" w:beforeAutospacing="1" w:after="100" w:afterAutospacing="1" w:line="360" w:lineRule="auto"/>
        <w:rPr>
          <w:rFonts w:ascii="Times New Roman" w:eastAsia="Times New Roman" w:hAnsi="Times New Roman" w:cs="Times New Roman"/>
          <w:color w:val="333333"/>
          <w:sz w:val="24"/>
          <w:szCs w:val="24"/>
        </w:rPr>
      </w:pPr>
      <w:r w:rsidRPr="008F31A4">
        <w:rPr>
          <w:rFonts w:ascii="Times New Roman" w:eastAsia="Times New Roman" w:hAnsi="Times New Roman" w:cs="Times New Roman"/>
          <w:color w:val="333333"/>
          <w:sz w:val="24"/>
          <w:szCs w:val="24"/>
        </w:rPr>
        <w:t>Passes arguments using registers and the stack.</w:t>
      </w:r>
    </w:p>
    <w:p w14:paraId="3B0F1BF9" w14:textId="446E9FE2" w:rsidR="00736B1E" w:rsidRPr="008F31A4" w:rsidRDefault="00736B1E" w:rsidP="008F31A4">
      <w:pPr>
        <w:shd w:val="clear" w:color="auto" w:fill="FFFFFF"/>
        <w:spacing w:after="150" w:line="360" w:lineRule="auto"/>
        <w:rPr>
          <w:rFonts w:ascii="Times New Roman" w:eastAsia="Times New Roman" w:hAnsi="Times New Roman" w:cs="Times New Roman"/>
          <w:color w:val="333333"/>
          <w:sz w:val="24"/>
          <w:szCs w:val="24"/>
        </w:rPr>
      </w:pPr>
      <w:r w:rsidRPr="008F31A4">
        <w:rPr>
          <w:rFonts w:ascii="Times New Roman" w:eastAsia="Times New Roman" w:hAnsi="Times New Roman" w:cs="Times New Roman"/>
          <w:noProof/>
          <w:color w:val="333333"/>
          <w:sz w:val="24"/>
          <w:szCs w:val="24"/>
        </w:rPr>
        <w:lastRenderedPageBreak/>
        <w:drawing>
          <wp:inline distT="0" distB="0" distL="0" distR="0" wp14:anchorId="66E598E0" wp14:editId="5C8E71E0">
            <wp:extent cx="3162300" cy="2050415"/>
            <wp:effectExtent l="0" t="0" r="0" b="6985"/>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4689" cy="2051964"/>
                    </a:xfrm>
                    <a:prstGeom prst="rect">
                      <a:avLst/>
                    </a:prstGeom>
                    <a:noFill/>
                    <a:ln>
                      <a:noFill/>
                    </a:ln>
                  </pic:spPr>
                </pic:pic>
              </a:graphicData>
            </a:graphic>
          </wp:inline>
        </w:drawing>
      </w:r>
    </w:p>
    <w:p w14:paraId="4DB0E73D" w14:textId="77777777" w:rsidR="00736B1E" w:rsidRPr="008F31A4" w:rsidRDefault="00736B1E" w:rsidP="008F31A4">
      <w:pPr>
        <w:shd w:val="clear" w:color="auto" w:fill="FFFFFF"/>
        <w:spacing w:before="100" w:beforeAutospacing="1" w:after="100" w:afterAutospacing="1" w:line="360" w:lineRule="auto"/>
        <w:ind w:left="720"/>
        <w:rPr>
          <w:rFonts w:ascii="Times New Roman" w:eastAsia="Times New Roman" w:hAnsi="Times New Roman" w:cs="Times New Roman"/>
          <w:color w:val="333333"/>
          <w:sz w:val="24"/>
          <w:szCs w:val="24"/>
        </w:rPr>
      </w:pPr>
      <w:r w:rsidRPr="008F31A4">
        <w:rPr>
          <w:rFonts w:ascii="Times New Roman" w:eastAsia="Times New Roman" w:hAnsi="Times New Roman" w:cs="Times New Roman"/>
          <w:b/>
          <w:bCs/>
          <w:color w:val="333333"/>
          <w:sz w:val="24"/>
          <w:szCs w:val="24"/>
        </w:rPr>
        <w:t>Integer Unit</w:t>
      </w:r>
    </w:p>
    <w:p w14:paraId="16A3E974" w14:textId="02C72B47" w:rsidR="00736B1E" w:rsidRPr="008F31A4" w:rsidRDefault="00736B1E" w:rsidP="008F31A4">
      <w:pPr>
        <w:shd w:val="clear" w:color="auto" w:fill="FFFFFF"/>
        <w:spacing w:before="100" w:beforeAutospacing="1" w:after="100" w:afterAutospacing="1" w:line="360" w:lineRule="auto"/>
        <w:ind w:left="720"/>
        <w:rPr>
          <w:rFonts w:ascii="Times New Roman" w:eastAsia="Times New Roman" w:hAnsi="Times New Roman" w:cs="Times New Roman"/>
          <w:color w:val="333333"/>
          <w:sz w:val="24"/>
          <w:szCs w:val="24"/>
        </w:rPr>
      </w:pPr>
      <w:r w:rsidRPr="008F31A4">
        <w:rPr>
          <w:rFonts w:ascii="Times New Roman" w:eastAsia="Times New Roman" w:hAnsi="Times New Roman" w:cs="Times New Roman"/>
          <w:color w:val="333333"/>
          <w:sz w:val="24"/>
          <w:szCs w:val="24"/>
        </w:rPr>
        <w:t xml:space="preserve">Contains the </w:t>
      </w:r>
      <w:r w:rsidR="00180D53" w:rsidRPr="008F31A4">
        <w:rPr>
          <w:rFonts w:ascii="Times New Roman" w:eastAsia="Times New Roman" w:hAnsi="Times New Roman" w:cs="Times New Roman"/>
          <w:color w:val="333333"/>
          <w:sz w:val="24"/>
          <w:szCs w:val="24"/>
        </w:rPr>
        <w:t>general-purpose</w:t>
      </w:r>
      <w:r w:rsidRPr="008F31A4">
        <w:rPr>
          <w:rFonts w:ascii="Times New Roman" w:eastAsia="Times New Roman" w:hAnsi="Times New Roman" w:cs="Times New Roman"/>
          <w:color w:val="333333"/>
          <w:sz w:val="24"/>
          <w:szCs w:val="24"/>
        </w:rPr>
        <w:t xml:space="preserve"> registers and controls the overall operation of the processor.</w:t>
      </w:r>
    </w:p>
    <w:p w14:paraId="293FB5E6" w14:textId="77777777" w:rsidR="00736B1E" w:rsidRPr="008F31A4" w:rsidRDefault="00736B1E" w:rsidP="008F31A4">
      <w:pPr>
        <w:shd w:val="clear" w:color="auto" w:fill="FFFFFF"/>
        <w:spacing w:before="100" w:beforeAutospacing="1" w:after="100" w:afterAutospacing="1" w:line="360" w:lineRule="auto"/>
        <w:ind w:left="720"/>
        <w:rPr>
          <w:rFonts w:ascii="Times New Roman" w:eastAsia="Times New Roman" w:hAnsi="Times New Roman" w:cs="Times New Roman"/>
          <w:color w:val="333333"/>
          <w:sz w:val="24"/>
          <w:szCs w:val="24"/>
        </w:rPr>
      </w:pPr>
      <w:r w:rsidRPr="008F31A4">
        <w:rPr>
          <w:rFonts w:ascii="Times New Roman" w:eastAsia="Times New Roman" w:hAnsi="Times New Roman" w:cs="Times New Roman"/>
          <w:color w:val="333333"/>
          <w:sz w:val="24"/>
          <w:szCs w:val="24"/>
        </w:rPr>
        <w:t>It may contain from 64 to 528 general-purpose 64-bit r registers. They are partitioned into 8 global registers, 8 alternate global registers, plus a circular stack of from 3 to 32 sets of 16 registers each, known as register windows.</w:t>
      </w:r>
    </w:p>
    <w:p w14:paraId="0C31F939" w14:textId="77777777" w:rsidR="00736B1E" w:rsidRPr="008F31A4" w:rsidRDefault="00736B1E" w:rsidP="008F31A4">
      <w:pPr>
        <w:shd w:val="clear" w:color="auto" w:fill="FFFFFF"/>
        <w:spacing w:after="150" w:line="360" w:lineRule="auto"/>
        <w:ind w:left="720"/>
        <w:rPr>
          <w:rFonts w:ascii="Times New Roman" w:eastAsia="Times New Roman" w:hAnsi="Times New Roman" w:cs="Times New Roman"/>
          <w:color w:val="333333"/>
          <w:sz w:val="24"/>
          <w:szCs w:val="24"/>
        </w:rPr>
      </w:pPr>
      <w:r w:rsidRPr="008F31A4">
        <w:rPr>
          <w:rFonts w:ascii="Times New Roman" w:eastAsia="Times New Roman" w:hAnsi="Times New Roman" w:cs="Times New Roman"/>
          <w:color w:val="333333"/>
          <w:sz w:val="24"/>
          <w:szCs w:val="24"/>
        </w:rPr>
        <w:t>Executes the integer arithmetic instructions and computes memory addresses for loads and stores. -Maintains the program counters and controls instruction execution for the FPU.</w:t>
      </w:r>
    </w:p>
    <w:p w14:paraId="7432A9D0" w14:textId="77777777" w:rsidR="00736B1E" w:rsidRPr="008F31A4" w:rsidRDefault="00736B1E" w:rsidP="008F31A4">
      <w:pPr>
        <w:shd w:val="clear" w:color="auto" w:fill="FFFFFF"/>
        <w:spacing w:after="150" w:line="360" w:lineRule="auto"/>
        <w:ind w:left="720"/>
        <w:rPr>
          <w:rFonts w:ascii="Times New Roman" w:eastAsia="Times New Roman" w:hAnsi="Times New Roman" w:cs="Times New Roman"/>
          <w:color w:val="333333"/>
          <w:sz w:val="24"/>
          <w:szCs w:val="24"/>
        </w:rPr>
      </w:pPr>
      <w:r w:rsidRPr="008F31A4">
        <w:rPr>
          <w:rFonts w:ascii="Times New Roman" w:eastAsia="Times New Roman" w:hAnsi="Times New Roman" w:cs="Times New Roman"/>
          <w:b/>
          <w:bCs/>
          <w:color w:val="333333"/>
          <w:sz w:val="24"/>
          <w:szCs w:val="24"/>
        </w:rPr>
        <w:t>Floating Point Unit</w:t>
      </w:r>
    </w:p>
    <w:p w14:paraId="56A993E9" w14:textId="77777777" w:rsidR="00736B1E" w:rsidRPr="008F31A4" w:rsidRDefault="00736B1E" w:rsidP="008F31A4">
      <w:pPr>
        <w:shd w:val="clear" w:color="auto" w:fill="FFFFFF"/>
        <w:spacing w:before="100" w:beforeAutospacing="1" w:after="100" w:afterAutospacing="1" w:line="360" w:lineRule="auto"/>
        <w:ind w:left="720"/>
        <w:rPr>
          <w:rFonts w:ascii="Times New Roman" w:eastAsia="Times New Roman" w:hAnsi="Times New Roman" w:cs="Times New Roman"/>
          <w:color w:val="333333"/>
          <w:sz w:val="24"/>
          <w:szCs w:val="24"/>
        </w:rPr>
      </w:pPr>
      <w:r w:rsidRPr="008F31A4">
        <w:rPr>
          <w:rFonts w:ascii="Times New Roman" w:eastAsia="Times New Roman" w:hAnsi="Times New Roman" w:cs="Times New Roman"/>
          <w:color w:val="333333"/>
          <w:sz w:val="24"/>
          <w:szCs w:val="24"/>
        </w:rPr>
        <w:t>The FPU has 32-bit (single-precision) floating-point registers, 64-bit (double-precision) floating-point registers, and 128-bit (quad-precision) floating-point registers.</w:t>
      </w:r>
    </w:p>
    <w:p w14:paraId="429C3B85" w14:textId="77777777" w:rsidR="00736B1E" w:rsidRPr="008F31A4" w:rsidRDefault="00736B1E" w:rsidP="008F31A4">
      <w:pPr>
        <w:shd w:val="clear" w:color="auto" w:fill="FFFFFF"/>
        <w:spacing w:before="100" w:beforeAutospacing="1" w:after="100" w:afterAutospacing="1" w:line="360" w:lineRule="auto"/>
        <w:ind w:left="720"/>
        <w:rPr>
          <w:rFonts w:ascii="Times New Roman" w:eastAsia="Times New Roman" w:hAnsi="Times New Roman" w:cs="Times New Roman"/>
          <w:color w:val="333333"/>
          <w:sz w:val="24"/>
          <w:szCs w:val="24"/>
        </w:rPr>
      </w:pPr>
      <w:r w:rsidRPr="008F31A4">
        <w:rPr>
          <w:rFonts w:ascii="Times New Roman" w:eastAsia="Times New Roman" w:hAnsi="Times New Roman" w:cs="Times New Roman"/>
          <w:color w:val="333333"/>
          <w:sz w:val="24"/>
          <w:szCs w:val="24"/>
        </w:rPr>
        <w:t>Double-precision values occupy an even-odd pair of single-precision registers.</w:t>
      </w:r>
    </w:p>
    <w:p w14:paraId="7EA42A0A" w14:textId="77777777" w:rsidR="00736B1E" w:rsidRPr="008F31A4" w:rsidRDefault="00736B1E" w:rsidP="008F31A4">
      <w:pPr>
        <w:shd w:val="clear" w:color="auto" w:fill="FFFFFF"/>
        <w:spacing w:before="100" w:beforeAutospacing="1" w:after="100" w:afterAutospacing="1" w:line="360" w:lineRule="auto"/>
        <w:ind w:left="720"/>
        <w:rPr>
          <w:rFonts w:ascii="Times New Roman" w:eastAsia="Times New Roman" w:hAnsi="Times New Roman" w:cs="Times New Roman"/>
          <w:color w:val="333333"/>
          <w:sz w:val="24"/>
          <w:szCs w:val="24"/>
        </w:rPr>
      </w:pPr>
      <w:r w:rsidRPr="008F31A4">
        <w:rPr>
          <w:rFonts w:ascii="Times New Roman" w:eastAsia="Times New Roman" w:hAnsi="Times New Roman" w:cs="Times New Roman"/>
          <w:color w:val="333333"/>
          <w:sz w:val="24"/>
          <w:szCs w:val="24"/>
        </w:rPr>
        <w:t>Quad-precision values occupy an odd-even number pair of double precision registers.</w:t>
      </w:r>
    </w:p>
    <w:p w14:paraId="7AEDC1D5" w14:textId="77777777" w:rsidR="00736B1E" w:rsidRPr="008F31A4" w:rsidRDefault="00736B1E" w:rsidP="008F31A4">
      <w:pPr>
        <w:shd w:val="clear" w:color="auto" w:fill="FFFFFF"/>
        <w:spacing w:before="100" w:beforeAutospacing="1" w:after="100" w:afterAutospacing="1" w:line="360" w:lineRule="auto"/>
        <w:ind w:left="720"/>
        <w:rPr>
          <w:rFonts w:ascii="Times New Roman" w:eastAsia="Times New Roman" w:hAnsi="Times New Roman" w:cs="Times New Roman"/>
          <w:color w:val="333333"/>
          <w:sz w:val="24"/>
          <w:szCs w:val="24"/>
        </w:rPr>
      </w:pPr>
      <w:r w:rsidRPr="008F31A4">
        <w:rPr>
          <w:rFonts w:ascii="Times New Roman" w:eastAsia="Times New Roman" w:hAnsi="Times New Roman" w:cs="Times New Roman"/>
          <w:color w:val="333333"/>
          <w:sz w:val="24"/>
          <w:szCs w:val="24"/>
        </w:rPr>
        <w:t>Floating-point load/store instructions are used to move data between the FPU and memory.</w:t>
      </w:r>
    </w:p>
    <w:p w14:paraId="0E32007E" w14:textId="77777777" w:rsidR="00736B1E" w:rsidRPr="008F31A4" w:rsidRDefault="00736B1E" w:rsidP="008F31A4">
      <w:pPr>
        <w:shd w:val="clear" w:color="auto" w:fill="FFFFFF"/>
        <w:spacing w:before="100" w:beforeAutospacing="1" w:after="100" w:afterAutospacing="1" w:line="360" w:lineRule="auto"/>
        <w:ind w:left="720"/>
        <w:rPr>
          <w:rFonts w:ascii="Times New Roman" w:eastAsia="Times New Roman" w:hAnsi="Times New Roman" w:cs="Times New Roman"/>
          <w:color w:val="333333"/>
          <w:sz w:val="24"/>
          <w:szCs w:val="24"/>
        </w:rPr>
      </w:pPr>
      <w:r w:rsidRPr="008F31A4">
        <w:rPr>
          <w:rFonts w:ascii="Times New Roman" w:eastAsia="Times New Roman" w:hAnsi="Times New Roman" w:cs="Times New Roman"/>
          <w:color w:val="333333"/>
          <w:sz w:val="24"/>
          <w:szCs w:val="24"/>
        </w:rPr>
        <w:t>The memory address is calculated by the IU.</w:t>
      </w:r>
    </w:p>
    <w:p w14:paraId="2F499BD8" w14:textId="38A7B4BA" w:rsidR="00736B1E" w:rsidRPr="008F31A4" w:rsidRDefault="00736B1E" w:rsidP="008F31A4">
      <w:pPr>
        <w:shd w:val="clear" w:color="auto" w:fill="FFFFFF"/>
        <w:spacing w:after="150" w:line="360" w:lineRule="auto"/>
        <w:ind w:left="720"/>
        <w:rPr>
          <w:rFonts w:ascii="Times New Roman" w:eastAsia="Times New Roman" w:hAnsi="Times New Roman" w:cs="Times New Roman"/>
          <w:color w:val="333333"/>
          <w:sz w:val="24"/>
          <w:szCs w:val="24"/>
        </w:rPr>
      </w:pPr>
      <w:r w:rsidRPr="008F31A4">
        <w:rPr>
          <w:rFonts w:ascii="Times New Roman" w:eastAsia="Times New Roman" w:hAnsi="Times New Roman" w:cs="Times New Roman"/>
          <w:color w:val="333333"/>
          <w:sz w:val="24"/>
          <w:szCs w:val="24"/>
        </w:rPr>
        <w:lastRenderedPageBreak/>
        <w:t xml:space="preserve">Floating-Point </w:t>
      </w:r>
      <w:r w:rsidR="002F7154" w:rsidRPr="008F31A4">
        <w:rPr>
          <w:rFonts w:ascii="Times New Roman" w:eastAsia="Times New Roman" w:hAnsi="Times New Roman" w:cs="Times New Roman"/>
          <w:color w:val="333333"/>
          <w:sz w:val="24"/>
          <w:szCs w:val="24"/>
        </w:rPr>
        <w:t>operate instructions</w:t>
      </w:r>
      <w:r w:rsidRPr="008F31A4">
        <w:rPr>
          <w:rFonts w:ascii="Times New Roman" w:eastAsia="Times New Roman" w:hAnsi="Times New Roman" w:cs="Times New Roman"/>
          <w:color w:val="333333"/>
          <w:sz w:val="24"/>
          <w:szCs w:val="24"/>
        </w:rPr>
        <w:t xml:space="preserve"> perform the floating-point arithmetic operations and comparisons.</w:t>
      </w:r>
    </w:p>
    <w:p w14:paraId="35EC7E8B" w14:textId="77777777" w:rsidR="00736B1E" w:rsidRPr="008F31A4" w:rsidRDefault="00736B1E" w:rsidP="008F31A4">
      <w:pPr>
        <w:shd w:val="clear" w:color="auto" w:fill="FFFFFF"/>
        <w:spacing w:after="150" w:line="360" w:lineRule="auto"/>
        <w:ind w:left="720"/>
        <w:rPr>
          <w:rFonts w:ascii="Times New Roman" w:eastAsia="Times New Roman" w:hAnsi="Times New Roman" w:cs="Times New Roman"/>
          <w:color w:val="333333"/>
          <w:sz w:val="24"/>
          <w:szCs w:val="24"/>
        </w:rPr>
      </w:pPr>
      <w:r w:rsidRPr="008F31A4">
        <w:rPr>
          <w:rFonts w:ascii="Times New Roman" w:eastAsia="Times New Roman" w:hAnsi="Times New Roman" w:cs="Times New Roman"/>
          <w:b/>
          <w:bCs/>
          <w:color w:val="333333"/>
          <w:sz w:val="24"/>
          <w:szCs w:val="24"/>
        </w:rPr>
        <w:t>Coprocessor Unit</w:t>
      </w:r>
    </w:p>
    <w:p w14:paraId="4CBF6280" w14:textId="77777777" w:rsidR="00736B1E" w:rsidRPr="008F31A4" w:rsidRDefault="00736B1E" w:rsidP="008F31A4">
      <w:pPr>
        <w:shd w:val="clear" w:color="auto" w:fill="FFFFFF"/>
        <w:spacing w:before="100" w:beforeAutospacing="1" w:after="100" w:afterAutospacing="1" w:line="360" w:lineRule="auto"/>
        <w:ind w:left="720"/>
        <w:rPr>
          <w:rFonts w:ascii="Times New Roman" w:eastAsia="Times New Roman" w:hAnsi="Times New Roman" w:cs="Times New Roman"/>
          <w:color w:val="333333"/>
          <w:sz w:val="24"/>
          <w:szCs w:val="24"/>
        </w:rPr>
      </w:pPr>
      <w:r w:rsidRPr="008F31A4">
        <w:rPr>
          <w:rFonts w:ascii="Times New Roman" w:eastAsia="Times New Roman" w:hAnsi="Times New Roman" w:cs="Times New Roman"/>
          <w:color w:val="333333"/>
          <w:sz w:val="24"/>
          <w:szCs w:val="24"/>
        </w:rPr>
        <w:t>The instruction set includes support for a single, implementation-dependent coprocessor. The coprocessor has its own set of registers.</w:t>
      </w:r>
    </w:p>
    <w:p w14:paraId="6532B7B1" w14:textId="77777777" w:rsidR="00736B1E" w:rsidRPr="008F31A4" w:rsidRDefault="00736B1E" w:rsidP="008F31A4">
      <w:pPr>
        <w:shd w:val="clear" w:color="auto" w:fill="FFFFFF"/>
        <w:spacing w:before="100" w:beforeAutospacing="1" w:after="100" w:afterAutospacing="1" w:line="360" w:lineRule="auto"/>
        <w:ind w:left="720"/>
        <w:rPr>
          <w:rFonts w:ascii="Times New Roman" w:eastAsia="Times New Roman" w:hAnsi="Times New Roman" w:cs="Times New Roman"/>
          <w:color w:val="333333"/>
          <w:sz w:val="24"/>
          <w:szCs w:val="24"/>
        </w:rPr>
      </w:pPr>
      <w:r w:rsidRPr="008F31A4">
        <w:rPr>
          <w:rFonts w:ascii="Times New Roman" w:eastAsia="Times New Roman" w:hAnsi="Times New Roman" w:cs="Times New Roman"/>
          <w:color w:val="333333"/>
          <w:sz w:val="24"/>
          <w:szCs w:val="24"/>
        </w:rPr>
        <w:t>Coprocessor load/store instructions are used to move data between the coprocessor registers and memory floating-point instructions mirrors coprocessor instructions.</w:t>
      </w:r>
    </w:p>
    <w:p w14:paraId="483BDAA6" w14:textId="1F3D2FC8" w:rsidR="00A14C46" w:rsidRPr="008F31A4" w:rsidRDefault="00A14C46" w:rsidP="008F31A4">
      <w:pPr>
        <w:spacing w:line="360" w:lineRule="auto"/>
        <w:rPr>
          <w:rFonts w:ascii="Times New Roman" w:hAnsi="Times New Roman" w:cs="Times New Roman"/>
          <w:sz w:val="24"/>
          <w:szCs w:val="24"/>
        </w:rPr>
      </w:pPr>
    </w:p>
    <w:p w14:paraId="2FE65BAB" w14:textId="77777777" w:rsidR="008F31A4" w:rsidRPr="008F31A4" w:rsidRDefault="008F31A4" w:rsidP="008F31A4">
      <w:pPr>
        <w:spacing w:line="360" w:lineRule="auto"/>
        <w:rPr>
          <w:rFonts w:ascii="Times New Roman" w:hAnsi="Times New Roman" w:cs="Times New Roman"/>
          <w:b/>
          <w:bCs/>
          <w:sz w:val="24"/>
          <w:szCs w:val="24"/>
        </w:rPr>
      </w:pPr>
    </w:p>
    <w:sectPr w:rsidR="008F31A4" w:rsidRPr="008F31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41D3B"/>
    <w:multiLevelType w:val="hybridMultilevel"/>
    <w:tmpl w:val="D988B776"/>
    <w:lvl w:ilvl="0" w:tplc="C6EA8F5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B7004"/>
    <w:multiLevelType w:val="multilevel"/>
    <w:tmpl w:val="50D8E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CF50ED"/>
    <w:multiLevelType w:val="hybridMultilevel"/>
    <w:tmpl w:val="F87063DA"/>
    <w:lvl w:ilvl="0" w:tplc="1B6C504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8020AE"/>
    <w:multiLevelType w:val="multilevel"/>
    <w:tmpl w:val="F4A64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DF1"/>
    <w:rsid w:val="0000076F"/>
    <w:rsid w:val="00162BC8"/>
    <w:rsid w:val="00180D53"/>
    <w:rsid w:val="002F7154"/>
    <w:rsid w:val="004B637C"/>
    <w:rsid w:val="00524508"/>
    <w:rsid w:val="005C2918"/>
    <w:rsid w:val="00642728"/>
    <w:rsid w:val="00736B1E"/>
    <w:rsid w:val="008F31A4"/>
    <w:rsid w:val="009C6DF1"/>
    <w:rsid w:val="00A14C46"/>
    <w:rsid w:val="00D04D41"/>
    <w:rsid w:val="00E35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53EBE"/>
  <w15:chartTrackingRefBased/>
  <w15:docId w15:val="{7B753AB8-5809-4A6B-AE7E-632B8C6C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6B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36B1E"/>
    <w:rPr>
      <w:b/>
      <w:bCs/>
    </w:rPr>
  </w:style>
  <w:style w:type="paragraph" w:styleId="ListParagraph">
    <w:name w:val="List Paragraph"/>
    <w:basedOn w:val="Normal"/>
    <w:uiPriority w:val="34"/>
    <w:qFormat/>
    <w:rsid w:val="00E359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5005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749</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jidamva</dc:creator>
  <cp:keywords/>
  <dc:description/>
  <cp:lastModifiedBy>peter jidamva</cp:lastModifiedBy>
  <cp:revision>4</cp:revision>
  <dcterms:created xsi:type="dcterms:W3CDTF">2021-04-23T08:35:00Z</dcterms:created>
  <dcterms:modified xsi:type="dcterms:W3CDTF">2021-04-23T08:41:00Z</dcterms:modified>
</cp:coreProperties>
</file>