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58" w:rsidRDefault="00852858" w:rsidP="00852858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eastAsia="ru-RU"/>
        </w:rPr>
      </w:pPr>
    </w:p>
    <w:p w:rsidR="00852858" w:rsidRPr="00852858" w:rsidRDefault="00852858" w:rsidP="00852858">
      <w:pPr>
        <w:shd w:val="clear" w:color="auto" w:fill="FFFFFF"/>
        <w:spacing w:after="24" w:line="336" w:lineRule="atLeast"/>
        <w:ind w:left="720"/>
        <w:jc w:val="center"/>
        <w:rPr>
          <w:rFonts w:ascii="Arial" w:eastAsia="Times New Roman" w:hAnsi="Arial" w:cs="Arial"/>
          <w:b/>
          <w:vanish/>
          <w:color w:val="252525"/>
          <w:sz w:val="28"/>
          <w:szCs w:val="28"/>
          <w:lang w:eastAsia="ru-RU"/>
        </w:rPr>
      </w:pPr>
      <w:bookmarkStart w:id="0" w:name="_GoBack"/>
      <w:proofErr w:type="gramStart"/>
      <w:r w:rsidRPr="00852858">
        <w:rPr>
          <w:rFonts w:ascii="Arial" w:eastAsia="Times New Roman" w:hAnsi="Arial" w:cs="Arial"/>
          <w:b/>
          <w:vanish/>
          <w:color w:val="252525"/>
          <w:sz w:val="28"/>
          <w:szCs w:val="28"/>
          <w:lang w:eastAsia="ru-RU"/>
        </w:rPr>
        <w:t>Числа Брауна[</w:t>
      </w:r>
      <w:proofErr w:type="gramEnd"/>
    </w:p>
    <w:bookmarkEnd w:id="0"/>
    <w:p w:rsidR="00852858" w:rsidRPr="00852858" w:rsidRDefault="00852858" w:rsidP="00852858">
      <w:pPr>
        <w:shd w:val="clear" w:color="auto" w:fill="FFFFFF"/>
        <w:spacing w:after="24" w:line="240" w:lineRule="auto"/>
        <w:ind w:left="720" w:firstLine="709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852858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 xml:space="preserve">Задача </w:t>
      </w:r>
      <w:proofErr w:type="spellStart"/>
      <w:r w:rsidRPr="00852858">
        <w:rPr>
          <w:rFonts w:ascii="Arial" w:eastAsia="Times New Roman" w:hAnsi="Arial" w:cs="Arial"/>
          <w:vanish/>
          <w:color w:val="252525"/>
          <w:sz w:val="24"/>
          <w:szCs w:val="24"/>
          <w:lang w:eastAsia="ru-RU"/>
        </w:rPr>
        <w:t>Брокара</w:t>
      </w:r>
      <w:proofErr w:type="spellEnd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— это </w:t>
      </w:r>
      <w:hyperlink r:id="rId6" w:tooltip="Математика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математическая</w:t>
        </w:r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задача нахождения </w:t>
      </w:r>
      <w:hyperlink r:id="rId7" w:tooltip="Целое число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целых чисел</w:t>
        </w:r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</w:t>
      </w:r>
      <w:r w:rsidRPr="00852858">
        <w:rPr>
          <w:rFonts w:ascii="Arial" w:eastAsia="Times New Roman" w:hAnsi="Arial" w:cs="Arial"/>
          <w:i/>
          <w:iCs/>
          <w:color w:val="252525"/>
          <w:sz w:val="24"/>
          <w:szCs w:val="24"/>
          <w:lang w:eastAsia="ru-RU"/>
        </w:rPr>
        <w:t>n</w: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, для которых</w:t>
      </w:r>
    </w:p>
    <w:p w:rsidR="00852858" w:rsidRPr="00852858" w:rsidRDefault="00852858" w:rsidP="00852858">
      <w:pPr>
        <w:shd w:val="clear" w:color="auto" w:fill="FFFFFF"/>
        <w:spacing w:after="24" w:line="240" w:lineRule="auto"/>
        <w:ind w:left="720" w:firstLine="709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852858">
        <w:rPr>
          <w:rFonts w:ascii="Arial" w:eastAsia="Times New Roman" w:hAnsi="Arial" w:cs="Arial"/>
          <w:vanish/>
          <w:color w:val="252525"/>
          <w:sz w:val="24"/>
          <w:szCs w:val="24"/>
          <w:lang w:eastAsia="ru-RU"/>
        </w:rPr>
        <w:t>n!+1=m^</w:t>
      </w:r>
    </w:p>
    <w:p w:rsidR="00852858" w:rsidRPr="00852858" w:rsidRDefault="00852858" w:rsidP="00852858">
      <w:pPr>
        <w:shd w:val="clear" w:color="auto" w:fill="FFFFFF"/>
        <w:spacing w:before="120" w:after="120" w:line="240" w:lineRule="auto"/>
        <w:ind w:left="384" w:firstLine="709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где n! — </w:t>
      </w:r>
      <w:hyperlink r:id="rId8" w:tooltip="Факториал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факториал</w:t>
        </w:r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 Задача была поставлена </w:t>
      </w:r>
      <w:hyperlink r:id="rId9" w:tooltip="Брокар, Анри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Анри </w:t>
        </w:r>
        <w:proofErr w:type="spellStart"/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Брокаром</w:t>
        </w:r>
        <w:proofErr w:type="spellEnd"/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в статьях 1876 и 1885 года и, независимо, в </w:t>
      </w:r>
      <w:hyperlink r:id="rId10" w:tooltip="1913 год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1913 году</w:t>
        </w:r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</w:t>
      </w:r>
      <w:proofErr w:type="spellStart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fldChar w:fldCharType="begin"/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instrText xml:space="preserve"> HYPERLINK "https://ru.wikipedia.org/wiki/%D0%A1%D1%80%D0%B8%D0%BD%D0%B8%D0%B2%D0%B0%D1%81%D0%B0_%D0%A0%D0%B0%D0%BC%D0%B0%D0%BD%D1%83%D0%B4%D0%B6%D0%B0%D0%BD_%D0%90%D0%B9%D0%B5%D0%BD%D0%B3%D0%BE%D1%80" \o "Сриниваса Рамануджан Айенгор" </w:instrTex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fldChar w:fldCharType="separate"/>
      </w:r>
      <w:r w:rsidRPr="00852858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Рамануджаном</w:t>
      </w:r>
      <w:proofErr w:type="spellEnd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fldChar w:fldCharType="end"/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</w:t>
      </w:r>
    </w:p>
    <w:p w:rsidR="00852858" w:rsidRPr="00852858" w:rsidRDefault="00852858" w:rsidP="00852858">
      <w:pPr>
        <w:pBdr>
          <w:bottom w:val="single" w:sz="6" w:space="0" w:color="AAAAAA"/>
        </w:pBdr>
        <w:shd w:val="clear" w:color="auto" w:fill="FFFFFF"/>
        <w:spacing w:before="240" w:after="60" w:line="240" w:lineRule="auto"/>
        <w:ind w:left="384" w:firstLine="709"/>
        <w:outlineLvl w:val="1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Пары чисел (</w:t>
      </w:r>
      <w:r w:rsidRPr="00852858">
        <w:rPr>
          <w:rFonts w:ascii="Arial" w:eastAsia="Times New Roman" w:hAnsi="Arial" w:cs="Arial"/>
          <w:i/>
          <w:iCs/>
          <w:color w:val="252525"/>
          <w:sz w:val="24"/>
          <w:szCs w:val="24"/>
          <w:lang w:eastAsia="ru-RU"/>
        </w:rPr>
        <w:t>n</w: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, </w:t>
      </w:r>
      <w:r w:rsidRPr="00852858">
        <w:rPr>
          <w:rFonts w:ascii="Arial" w:eastAsia="Times New Roman" w:hAnsi="Arial" w:cs="Arial"/>
          <w:i/>
          <w:iCs/>
          <w:color w:val="252525"/>
          <w:sz w:val="24"/>
          <w:szCs w:val="24"/>
          <w:lang w:eastAsia="ru-RU"/>
        </w:rPr>
        <w:t>m</w: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), решающие задачу </w:t>
      </w:r>
      <w:proofErr w:type="spellStart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Брокара</w:t>
      </w:r>
      <w:proofErr w:type="spellEnd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, носят название </w:t>
      </w:r>
      <w:r w:rsidRPr="00852858">
        <w:rPr>
          <w:rFonts w:ascii="Arial" w:eastAsia="Times New Roman" w:hAnsi="Arial" w:cs="Arial"/>
          <w:b/>
          <w:bCs/>
          <w:color w:val="252525"/>
          <w:sz w:val="24"/>
          <w:szCs w:val="24"/>
          <w:lang w:eastAsia="ru-RU"/>
        </w:rPr>
        <w:t>числа Брауна</w: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 Известны только три пары таких чисел:</w:t>
      </w:r>
    </w:p>
    <w:p w:rsidR="00852858" w:rsidRPr="00852858" w:rsidRDefault="00852858" w:rsidP="00852858">
      <w:pPr>
        <w:shd w:val="clear" w:color="auto" w:fill="FFFFFF"/>
        <w:spacing w:after="24" w:line="240" w:lineRule="auto"/>
        <w:ind w:left="720" w:firstLine="709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(4, 5), (5, 11), и (7, 71)</w:t>
      </w:r>
      <w:hyperlink r:id="rId11" w:anchor="cite_note-.D0.A1.D1.82.D1.8E.D0.B0.D1.80.D1.82.E2.80.942015.E2.80.94.E2.80.94404-1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[1]</w:t>
        </w:r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</w:t>
      </w:r>
    </w:p>
    <w:p w:rsidR="00852858" w:rsidRPr="00852858" w:rsidRDefault="00852858" w:rsidP="00852858">
      <w:pPr>
        <w:shd w:val="clear" w:color="auto" w:fill="FFFFFF"/>
        <w:spacing w:before="120" w:after="120" w:line="240" w:lineRule="auto"/>
        <w:ind w:left="768" w:firstLine="709"/>
        <w:rPr>
          <w:rFonts w:ascii="Arial" w:eastAsia="Times New Roman" w:hAnsi="Arial" w:cs="Arial"/>
          <w:color w:val="252525"/>
          <w:sz w:val="24"/>
          <w:szCs w:val="24"/>
          <w:lang w:eastAsia="ru-RU"/>
        </w:rPr>
      </w:pPr>
      <w:hyperlink r:id="rId12" w:tooltip="Эрдёш, Пал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 xml:space="preserve">Пал </w:t>
        </w:r>
        <w:proofErr w:type="spellStart"/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ru-RU"/>
          </w:rPr>
          <w:t>Эрдёш</w:t>
        </w:r>
        <w:proofErr w:type="spellEnd"/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 высказал предположение, что других решений не существует. </w:t>
      </w:r>
      <w:proofErr w:type="spellStart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Оверхольт</w:t>
      </w:r>
      <w:proofErr w:type="spellEnd"/>
      <w:r w:rsidRPr="00852858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fldChar w:fldCharType="begin"/>
      </w:r>
      <w:r w:rsidRPr="00852858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instrText xml:space="preserve"> HYPERLINK "https://ru.wikipedia.org/wiki/%D0%97%D0%B0%D0%B4%D0%B0%D1%87%D0%B0_%D0%91%D1%80%D0%BE%D0%BA%D0%B0%D1%80%D0%B0" \l "cite_note-Overholt.E2.80.941993.E2.80.94.E2.80.94-2" </w:instrText>
      </w:r>
      <w:r w:rsidRPr="00852858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fldChar w:fldCharType="separate"/>
      </w:r>
      <w:r w:rsidRPr="00852858">
        <w:rPr>
          <w:rFonts w:ascii="Arial" w:eastAsia="Times New Roman" w:hAnsi="Arial" w:cs="Arial"/>
          <w:color w:val="0B0080"/>
          <w:sz w:val="24"/>
          <w:szCs w:val="24"/>
          <w:u w:val="single"/>
          <w:vertAlign w:val="superscript"/>
          <w:lang w:eastAsia="ru-RU"/>
        </w:rPr>
        <w:t>[2]</w:t>
      </w:r>
      <w:r w:rsidRPr="00852858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fldChar w:fldCharType="end"/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показал, что существует лишь конечное число решений при условии, что </w:t>
      </w:r>
      <w:proofErr w:type="spellStart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fldChar w:fldCharType="begin"/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instrText xml:space="preserve"> HYPERLINK "https://ru.wikipedia.org/wiki/Abc-%D0%B3%D0%B8%D0%BF%D0%BE%D1%82%D0%B5%D0%B7%D0%B0" \o "Abc-гипотеза" </w:instrTex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fldChar w:fldCharType="separate"/>
      </w:r>
      <w:r w:rsidRPr="00852858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abc</w:t>
      </w:r>
      <w:proofErr w:type="spellEnd"/>
      <w:r w:rsidRPr="00852858">
        <w:rPr>
          <w:rFonts w:ascii="Arial" w:eastAsia="Times New Roman" w:hAnsi="Arial" w:cs="Arial"/>
          <w:color w:val="0B0080"/>
          <w:sz w:val="24"/>
          <w:szCs w:val="24"/>
          <w:u w:val="single"/>
          <w:lang w:eastAsia="ru-RU"/>
        </w:rPr>
        <w:t>-гипотеза</w: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fldChar w:fldCharType="end"/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</w:t>
      </w:r>
      <w:proofErr w:type="gramStart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верна</w:t>
      </w:r>
      <w:proofErr w:type="gramEnd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. </w:t>
      </w:r>
      <w:proofErr w:type="spellStart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Берндт</w:t>
      </w:r>
      <w:proofErr w:type="spellEnd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 xml:space="preserve"> и </w:t>
      </w:r>
      <w:proofErr w:type="spellStart"/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Галвей</w:t>
      </w:r>
      <w:proofErr w:type="spellEnd"/>
      <w:hyperlink r:id="rId13" w:anchor="cite_note-Berndt.2CGalway.E2.80.942000.E2.80.94.E2.80.94-3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[3]</w:t>
        </w:r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выполнили вычисления для </w:t>
      </w:r>
      <w:r w:rsidRPr="00852858">
        <w:rPr>
          <w:rFonts w:ascii="Arial" w:eastAsia="Times New Roman" w:hAnsi="Arial" w:cs="Arial"/>
          <w:i/>
          <w:iCs/>
          <w:color w:val="252525"/>
          <w:sz w:val="24"/>
          <w:szCs w:val="24"/>
          <w:lang w:eastAsia="ru-RU"/>
        </w:rPr>
        <w:t>n</w: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вплоть до 10</w:t>
      </w:r>
      <w:r w:rsidRPr="00852858">
        <w:rPr>
          <w:rFonts w:ascii="Arial" w:eastAsia="Times New Roman" w:hAnsi="Arial" w:cs="Arial"/>
          <w:color w:val="252525"/>
          <w:sz w:val="24"/>
          <w:szCs w:val="24"/>
          <w:vertAlign w:val="superscript"/>
          <w:lang w:eastAsia="ru-RU"/>
        </w:rPr>
        <w:t>9</w:t>
      </w:r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 и не нашли других решений</w:t>
      </w:r>
      <w:hyperlink r:id="rId14" w:anchor="cite_note-.D0.A1.D1.82.D1.8E.D0.B0.D1.80.D1.82.E2.80.942015.E2.80.94.E2.80.94404-1" w:history="1">
        <w:r w:rsidRPr="00852858">
          <w:rPr>
            <w:rFonts w:ascii="Arial" w:eastAsia="Times New Roman" w:hAnsi="Arial" w:cs="Arial"/>
            <w:color w:val="0B0080"/>
            <w:sz w:val="24"/>
            <w:szCs w:val="24"/>
            <w:u w:val="single"/>
            <w:vertAlign w:val="superscript"/>
            <w:lang w:eastAsia="ru-RU"/>
          </w:rPr>
          <w:t>[1]</w:t>
        </w:r>
      </w:hyperlink>
      <w:r w:rsidRPr="00852858">
        <w:rPr>
          <w:rFonts w:ascii="Arial" w:eastAsia="Times New Roman" w:hAnsi="Arial" w:cs="Arial"/>
          <w:color w:val="252525"/>
          <w:sz w:val="24"/>
          <w:szCs w:val="24"/>
          <w:lang w:eastAsia="ru-RU"/>
        </w:rPr>
        <w:t>.</w:t>
      </w:r>
    </w:p>
    <w:p w:rsidR="00B111D4" w:rsidRPr="00852858" w:rsidRDefault="00B111D4" w:rsidP="00852858">
      <w:pPr>
        <w:spacing w:line="240" w:lineRule="auto"/>
        <w:ind w:firstLine="709"/>
        <w:rPr>
          <w:sz w:val="24"/>
          <w:szCs w:val="24"/>
        </w:rPr>
      </w:pPr>
    </w:p>
    <w:sectPr w:rsidR="00B111D4" w:rsidRPr="00852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860DB"/>
    <w:multiLevelType w:val="multilevel"/>
    <w:tmpl w:val="183C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58"/>
    <w:rsid w:val="00852858"/>
    <w:rsid w:val="00B111D4"/>
    <w:rsid w:val="00C7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28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5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2858"/>
  </w:style>
  <w:style w:type="character" w:styleId="a4">
    <w:name w:val="Hyperlink"/>
    <w:basedOn w:val="a0"/>
    <w:uiPriority w:val="99"/>
    <w:semiHidden/>
    <w:unhideWhenUsed/>
    <w:rsid w:val="0085285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52858"/>
  </w:style>
  <w:style w:type="character" w:customStyle="1" w:styleId="toctoggle">
    <w:name w:val="toctoggle"/>
    <w:basedOn w:val="a0"/>
    <w:rsid w:val="00852858"/>
  </w:style>
  <w:style w:type="character" w:customStyle="1" w:styleId="tocnumber">
    <w:name w:val="tocnumber"/>
    <w:basedOn w:val="a0"/>
    <w:rsid w:val="00852858"/>
  </w:style>
  <w:style w:type="character" w:customStyle="1" w:styleId="toctext">
    <w:name w:val="toctext"/>
    <w:basedOn w:val="a0"/>
    <w:rsid w:val="00852858"/>
  </w:style>
  <w:style w:type="character" w:customStyle="1" w:styleId="mw-headline">
    <w:name w:val="mw-headline"/>
    <w:basedOn w:val="a0"/>
    <w:rsid w:val="00852858"/>
  </w:style>
  <w:style w:type="character" w:customStyle="1" w:styleId="mw-editsection">
    <w:name w:val="mw-editsection"/>
    <w:basedOn w:val="a0"/>
    <w:rsid w:val="00852858"/>
  </w:style>
  <w:style w:type="character" w:customStyle="1" w:styleId="mw-editsection-bracket">
    <w:name w:val="mw-editsection-bracket"/>
    <w:basedOn w:val="a0"/>
    <w:rsid w:val="00852858"/>
  </w:style>
  <w:style w:type="character" w:customStyle="1" w:styleId="mw-editsection-divider">
    <w:name w:val="mw-editsection-divider"/>
    <w:basedOn w:val="a0"/>
    <w:rsid w:val="00852858"/>
  </w:style>
  <w:style w:type="paragraph" w:styleId="a5">
    <w:name w:val="Balloon Text"/>
    <w:basedOn w:val="a"/>
    <w:link w:val="a6"/>
    <w:uiPriority w:val="99"/>
    <w:semiHidden/>
    <w:unhideWhenUsed/>
    <w:rsid w:val="0085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28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5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52858"/>
  </w:style>
  <w:style w:type="character" w:styleId="a4">
    <w:name w:val="Hyperlink"/>
    <w:basedOn w:val="a0"/>
    <w:uiPriority w:val="99"/>
    <w:semiHidden/>
    <w:unhideWhenUsed/>
    <w:rsid w:val="00852858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52858"/>
  </w:style>
  <w:style w:type="character" w:customStyle="1" w:styleId="toctoggle">
    <w:name w:val="toctoggle"/>
    <w:basedOn w:val="a0"/>
    <w:rsid w:val="00852858"/>
  </w:style>
  <w:style w:type="character" w:customStyle="1" w:styleId="tocnumber">
    <w:name w:val="tocnumber"/>
    <w:basedOn w:val="a0"/>
    <w:rsid w:val="00852858"/>
  </w:style>
  <w:style w:type="character" w:customStyle="1" w:styleId="toctext">
    <w:name w:val="toctext"/>
    <w:basedOn w:val="a0"/>
    <w:rsid w:val="00852858"/>
  </w:style>
  <w:style w:type="character" w:customStyle="1" w:styleId="mw-headline">
    <w:name w:val="mw-headline"/>
    <w:basedOn w:val="a0"/>
    <w:rsid w:val="00852858"/>
  </w:style>
  <w:style w:type="character" w:customStyle="1" w:styleId="mw-editsection">
    <w:name w:val="mw-editsection"/>
    <w:basedOn w:val="a0"/>
    <w:rsid w:val="00852858"/>
  </w:style>
  <w:style w:type="character" w:customStyle="1" w:styleId="mw-editsection-bracket">
    <w:name w:val="mw-editsection-bracket"/>
    <w:basedOn w:val="a0"/>
    <w:rsid w:val="00852858"/>
  </w:style>
  <w:style w:type="character" w:customStyle="1" w:styleId="mw-editsection-divider">
    <w:name w:val="mw-editsection-divider"/>
    <w:basedOn w:val="a0"/>
    <w:rsid w:val="00852858"/>
  </w:style>
  <w:style w:type="paragraph" w:styleId="a5">
    <w:name w:val="Balloon Text"/>
    <w:basedOn w:val="a"/>
    <w:link w:val="a6"/>
    <w:uiPriority w:val="99"/>
    <w:semiHidden/>
    <w:unhideWhenUsed/>
    <w:rsid w:val="0085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2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948">
          <w:marLeft w:val="240"/>
          <w:marRight w:val="0"/>
          <w:marTop w:val="0"/>
          <w:marBottom w:val="24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  <w:divsChild>
            <w:div w:id="10024704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4368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0%D0%BA%D1%82%D0%BE%D1%80%D0%B8%D0%B0%D0%BB" TargetMode="External"/><Relationship Id="rId13" Type="http://schemas.openxmlformats.org/officeDocument/2006/relationships/hyperlink" Target="https://ru.wikipedia.org/wiki/%D0%97%D0%B0%D0%B4%D0%B0%D1%87%D0%B0_%D0%91%D1%80%D0%BE%D0%BA%D0%B0%D1%80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6%D0%B5%D0%BB%D0%BE%D0%B5_%D1%87%D0%B8%D1%81%D0%BB%D0%BE" TargetMode="External"/><Relationship Id="rId12" Type="http://schemas.openxmlformats.org/officeDocument/2006/relationships/hyperlink" Target="https://ru.wikipedia.org/wiki/%D0%AD%D1%80%D0%B4%D1%91%D1%88,_%D0%9F%D0%B0%D0%B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0%D1%82%D0%B5%D0%BC%D0%B0%D1%82%D0%B8%D0%BA%D0%B0" TargetMode="External"/><Relationship Id="rId11" Type="http://schemas.openxmlformats.org/officeDocument/2006/relationships/hyperlink" Target="https://ru.wikipedia.org/wiki/%D0%97%D0%B0%D0%B4%D0%B0%D1%87%D0%B0_%D0%91%D1%80%D0%BE%D0%BA%D0%B0%D1%80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1913_%D0%B3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E%D0%BA%D0%B0%D1%80,_%D0%90%D0%BD%D1%80%D0%B8" TargetMode="External"/><Relationship Id="rId14" Type="http://schemas.openxmlformats.org/officeDocument/2006/relationships/hyperlink" Target="https://ru.wikipedia.org/wiki/%D0%97%D0%B0%D0%B4%D0%B0%D1%87%D0%B0_%D0%91%D1%80%D0%BE%D0%BA%D0%B0%D1%80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1</cp:revision>
  <dcterms:created xsi:type="dcterms:W3CDTF">2016-09-12T12:28:00Z</dcterms:created>
  <dcterms:modified xsi:type="dcterms:W3CDTF">2016-09-12T12:31:00Z</dcterms:modified>
</cp:coreProperties>
</file>