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27" w:rsidRPr="00B12E6D" w:rsidRDefault="00246227" w:rsidP="00B12E6D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color w:val="252525"/>
          <w:sz w:val="24"/>
          <w:szCs w:val="24"/>
          <w:lang w:eastAsia="ru-RU"/>
        </w:rPr>
      </w:pPr>
      <w:r w:rsidRPr="00246227">
        <w:rPr>
          <w:rFonts w:ascii="Times New Roman CYR" w:hAnsi="Times New Roman CYR" w:cs="Times New Roman CYR"/>
          <w:b/>
          <w:color w:val="606060"/>
          <w:sz w:val="40"/>
          <w:szCs w:val="40"/>
        </w:rPr>
        <w:t xml:space="preserve">Числа </w:t>
      </w:r>
      <w:proofErr w:type="spellStart"/>
      <w:r w:rsidRPr="00246227">
        <w:rPr>
          <w:rFonts w:ascii="Times New Roman CYR" w:hAnsi="Times New Roman CYR" w:cs="Times New Roman CYR"/>
          <w:b/>
          <w:color w:val="606060"/>
          <w:sz w:val="40"/>
          <w:szCs w:val="40"/>
        </w:rPr>
        <w:t>Капрекара</w:t>
      </w:r>
      <w:proofErr w:type="spellEnd"/>
    </w:p>
    <w:p w:rsidR="008D3D91" w:rsidRDefault="008D3D91" w:rsidP="00B12E6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8D3D91" w:rsidRDefault="008D3D91" w:rsidP="008D3D91">
      <w:pPr>
        <w:pStyle w:val="1"/>
        <w:shd w:val="clear" w:color="auto" w:fill="FFFFFF"/>
        <w:spacing w:before="0" w:line="330" w:lineRule="atLeast"/>
        <w:rPr>
          <w:rFonts w:ascii="Helvetica" w:hAnsi="Helvetica" w:cs="Helvetica"/>
          <w:color w:val="4F6173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Функция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Капрекара</w:t>
      </w:r>
      <w:proofErr w:type="spellEnd"/>
    </w:p>
    <w:p w:rsidR="008D3D91" w:rsidRDefault="008D3D91" w:rsidP="008D3D9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В 1949 году математик Д. Р.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Капрекар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из города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Долали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(Индия) придумал математическое действие, которое теперь известно как функция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Капрекара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Для начала выберите любое число, в котором разряды не повторяются (то есть не 1111, 2222 и т.д.). Затем переставьте цифры так, чтобы получить самое большое число из максимально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возможных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и самое малое из возможных. Потом нужно вычесть из большего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меньшее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— и повторить операцию с получившимся числом.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Это простое действие, но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Капрекар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обнаружил, что оно ведёт к удивительному результату. Давайте посмотрим, как это работает, например, на числе 2005. Из этих цифр мы можем получить максимальное число 5200, а минимальное — 0025, то есть 25. Вычитания будут выглядеть так: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5200 — 0025 = 5175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7551 — 1557 = 5994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9954 — 4599 = 5355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5553 — 3555 = 1998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9981 — 1899 = 8082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8820 — 0288 = 8532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8532 — 2358 = 6174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7641 — 1467 = 6174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br/>
      </w:r>
      <w:bookmarkStart w:id="0" w:name="habracut"/>
      <w:bookmarkEnd w:id="0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К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огда мы достигаем 6174, функция повторяет сама себя, возвращая 6174 каждый раз. Мы называем число 6174 неподвижной точкой для данной функции. Это число заставляет ряд вычитаний остановиться, но неужели только в этом его особенность? Здесь нас ждёт ещё один сюрприз. Давайте попробуем повторить операцию на каком-нибудь другом числе, например, 1789.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9871 — 1789 = 8082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8820 — 0288 = 8532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8532 — 2358 = 6174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Мы опять получили 6174!</w:t>
      </w:r>
    </w:p>
    <w:p w:rsidR="00B12E6D" w:rsidRPr="00B12E6D" w:rsidRDefault="00B12E6D" w:rsidP="00B12E6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</w:t>
      </w:r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остоянн</w:t>
      </w:r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ая</w:t>
      </w:r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Капрекара</w:t>
      </w:r>
      <w:proofErr w:type="spellEnd"/>
    </w:p>
    <w:p w:rsidR="00B12E6D" w:rsidRPr="00B12E6D" w:rsidRDefault="00B12E6D" w:rsidP="00B12E6D">
      <w:pPr>
        <w:shd w:val="clear" w:color="auto" w:fill="FFFFFF"/>
        <w:spacing w:after="0" w:line="240" w:lineRule="auto"/>
        <w:ind w:left="284"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6174 - примечательное число: если мы упорядочим его цифры в порядке возрастания и вычтем полученное число из числа, полученного упорядочиванием тех же цифр по убыванию, мы получим 7641-1467=6174.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Еще более примечательно то, что начав с любого четырехзначного числа и повторяя описанный процесс упорядочивания цифр и вычитания, </w:t>
      </w:r>
      <w:proofErr w:type="gram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</w:t>
      </w:r>
      <w:proofErr w:type="gram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конце концов получим 6174 или сразу 0, если все цифры одинаковы.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Это также происходит и с числами с меньшим количеством цифр, если мы дополним их ведущими нулями до 4-хзначного числа.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К примеру, начнем с числа 0837: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8730-0378=8352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8532-2358=6174</w:t>
      </w:r>
    </w:p>
    <w:p w:rsidR="00B12E6D" w:rsidRPr="00B12E6D" w:rsidRDefault="00B12E6D" w:rsidP="00B12E6D">
      <w:pPr>
        <w:shd w:val="clear" w:color="auto" w:fill="FFFFFF"/>
        <w:spacing w:after="0" w:line="240" w:lineRule="auto"/>
        <w:ind w:left="284"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6174 называется </w:t>
      </w:r>
      <w:r w:rsidRPr="00B12E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постоянной </w:t>
      </w:r>
      <w:proofErr w:type="spellStart"/>
      <w:r w:rsidRPr="00B12E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Капрекара</w:t>
      </w:r>
      <w:proofErr w:type="spell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Процесс упорядочивания цифр и вычитания, повторяемый до получения числа 0 или постоянной </w:t>
      </w:r>
      <w:proofErr w:type="spell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Капрекара</w:t>
      </w:r>
      <w:proofErr w:type="spell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называется </w:t>
      </w:r>
      <w:r w:rsidRPr="00B12E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преобразованием </w:t>
      </w:r>
      <w:proofErr w:type="spellStart"/>
      <w:r w:rsidRPr="00B12E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Капрекара</w:t>
      </w:r>
      <w:proofErr w:type="spell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46227" w:rsidRPr="00246227" w:rsidRDefault="00B12E6D" w:rsidP="00B12E6D">
      <w:pPr>
        <w:shd w:val="clear" w:color="auto" w:fill="FFFFFF"/>
        <w:spacing w:after="0" w:line="240" w:lineRule="auto"/>
        <w:ind w:left="284" w:firstLine="709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Можно рассмотреть преобразования </w:t>
      </w:r>
      <w:proofErr w:type="spell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Капрекара</w:t>
      </w:r>
      <w:proofErr w:type="spell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других систем исчисления и другого количества цифр.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 сожалению, </w:t>
      </w:r>
      <w:proofErr w:type="gram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постоянная</w:t>
      </w:r>
      <w:proofErr w:type="gram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Капрекара</w:t>
      </w:r>
      <w:proofErr w:type="spell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существует не во всех случаях: преобразование может привести к циклу при некоторых исходных числах, или же постоянная, к которой преобразование приведет, может быть разной для разных исходных чисел.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Тем не менее, можно показать, что для 5-изначных чисел в основании </w:t>
      </w:r>
      <w:r w:rsidRPr="00B12E6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b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6</w:t>
      </w:r>
      <w:r w:rsidRPr="00B12E6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t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+3≠9 </w:t>
      </w:r>
      <w:proofErr w:type="gram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постоянная</w:t>
      </w:r>
      <w:proofErr w:type="gram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Капрекара</w:t>
      </w:r>
      <w:proofErr w:type="spellEnd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существует.</w:t>
      </w:r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Например, основание 15: (10,4,14,9,5)</w:t>
      </w:r>
      <w:r w:rsidRPr="00B12E6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15</w:t>
      </w:r>
      <w:proofErr w:type="gramStart"/>
      <w:r w:rsidRPr="00B12E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246227"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 Л</w:t>
      </w:r>
      <w:proofErr w:type="gramEnd"/>
      <w:r w:rsidR="00246227"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юбое четырёхзначное число </w:t>
      </w:r>
      <w:r w:rsidR="00246227" w:rsidRPr="00246227">
        <w:rPr>
          <w:rFonts w:ascii="Times" w:eastAsia="Times New Roman" w:hAnsi="Times" w:cs="Times"/>
          <w:i/>
          <w:iCs/>
          <w:color w:val="252525"/>
          <w:sz w:val="24"/>
          <w:szCs w:val="24"/>
          <w:lang w:eastAsia="ru-RU"/>
        </w:rPr>
        <w:t>n</w:t>
      </w:r>
      <w:r w:rsidR="00246227"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без двух одинаковых цифр переходит в 6174 не более чем за семь повторений следующих действий:</w:t>
      </w:r>
    </w:p>
    <w:p w:rsidR="00246227" w:rsidRPr="00246227" w:rsidRDefault="00246227" w:rsidP="00B12E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Записать цифры числа </w:t>
      </w:r>
      <w:r w:rsidRPr="00246227">
        <w:rPr>
          <w:rFonts w:ascii="Times" w:eastAsia="Times New Roman" w:hAnsi="Times" w:cs="Times"/>
          <w:i/>
          <w:iCs/>
          <w:color w:val="252525"/>
          <w:sz w:val="24"/>
          <w:szCs w:val="24"/>
          <w:lang w:eastAsia="ru-RU"/>
        </w:rPr>
        <w:t>n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в убывающем порядке.</w:t>
      </w:r>
    </w:p>
    <w:p w:rsidR="00246227" w:rsidRPr="00246227" w:rsidRDefault="00246227" w:rsidP="00B12E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Ниже записать цифры числа </w:t>
      </w:r>
      <w:r w:rsidRPr="00246227">
        <w:rPr>
          <w:rFonts w:ascii="Times" w:eastAsia="Times New Roman" w:hAnsi="Times" w:cs="Times"/>
          <w:i/>
          <w:iCs/>
          <w:color w:val="252525"/>
          <w:sz w:val="24"/>
          <w:szCs w:val="24"/>
          <w:lang w:eastAsia="ru-RU"/>
        </w:rPr>
        <w:t>n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в возрастающем порядке.</w:t>
      </w:r>
    </w:p>
    <w:p w:rsidR="00246227" w:rsidRPr="00246227" w:rsidRDefault="00246227" w:rsidP="00B12E6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Вычесть из первого числа второе.</w:t>
      </w:r>
    </w:p>
    <w:p w:rsidR="00246227" w:rsidRPr="00246227" w:rsidRDefault="00246227" w:rsidP="0024622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4622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Другие свойства</w:t>
      </w:r>
    </w:p>
    <w:p w:rsidR="00246227" w:rsidRPr="00B12E6D" w:rsidRDefault="00B12E6D" w:rsidP="00B12E6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B12E6D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А).  </w:t>
      </w:r>
      <w:r w:rsidR="00246227" w:rsidRPr="00B12E6D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6174 —  делится на сумму своих цифр:</w:t>
      </w:r>
    </w:p>
    <w:p w:rsidR="00246227" w:rsidRPr="00246227" w:rsidRDefault="00246227" w:rsidP="00246227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6174 = (6 + 1 + 7 + 4) × 343.</w:t>
      </w:r>
    </w:p>
    <w:p w:rsidR="00246227" w:rsidRPr="00246227" w:rsidRDefault="00246227" w:rsidP="00246227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proofErr w:type="gramStart"/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6174 — </w:t>
      </w:r>
      <w:hyperlink r:id="rId6" w:tooltip="Практичное число (страница отсутствует)" w:history="1">
        <w:r w:rsidRPr="00246227">
          <w:rPr>
            <w:rFonts w:ascii="Arial" w:eastAsia="Times New Roman" w:hAnsi="Arial" w:cs="Arial"/>
            <w:color w:val="A55858"/>
            <w:sz w:val="24"/>
            <w:szCs w:val="24"/>
            <w:u w:val="single"/>
            <w:lang w:eastAsia="ru-RU"/>
          </w:rPr>
          <w:t>практичное число</w:t>
        </w:r>
      </w:hyperlink>
      <w:hyperlink r:id="rId7" w:tooltip="en:practical number" w:history="1">
        <w:r w:rsidRPr="00246227">
          <w:rPr>
            <w:rFonts w:ascii="Arial" w:eastAsia="Times New Roman" w:hAnsi="Arial" w:cs="Arial"/>
            <w:color w:val="663366"/>
            <w:sz w:val="24"/>
            <w:szCs w:val="24"/>
            <w:u w:val="single"/>
            <w:vertAlign w:val="superscript"/>
            <w:lang w:eastAsia="ru-RU"/>
          </w:rPr>
          <w:t>[</w:t>
        </w:r>
        <w:proofErr w:type="spellStart"/>
        <w:r w:rsidRPr="00246227">
          <w:rPr>
            <w:rFonts w:ascii="Arial" w:eastAsia="Times New Roman" w:hAnsi="Arial" w:cs="Arial"/>
            <w:color w:val="663366"/>
            <w:sz w:val="24"/>
            <w:szCs w:val="24"/>
            <w:u w:val="single"/>
            <w:vertAlign w:val="superscript"/>
            <w:lang w:eastAsia="ru-RU"/>
          </w:rPr>
          <w:t>en</w:t>
        </w:r>
        <w:proofErr w:type="spellEnd"/>
        <w:r w:rsidRPr="00246227">
          <w:rPr>
            <w:rFonts w:ascii="Arial" w:eastAsia="Times New Roman" w:hAnsi="Arial" w:cs="Arial"/>
            <w:color w:val="663366"/>
            <w:sz w:val="24"/>
            <w:szCs w:val="24"/>
            <w:u w:val="single"/>
            <w:vertAlign w:val="superscript"/>
            <w:lang w:eastAsia="ru-RU"/>
          </w:rPr>
          <w:t>]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, так как любое число, меньшее 6174, можно представить в виде суммы разных делителей числа 6174</w:t>
      </w:r>
      <w:hyperlink r:id="rId8" w:anchor="cite_note-nap-7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[7]</w:t>
        </w:r>
      </w:hyperlink>
      <w:hyperlink r:id="rId9" w:anchor="cite_note-gossip-6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[6]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 Ближайшие числа с этим свойством — 6160, 6162, 6180, 6188</w:t>
      </w:r>
      <w:hyperlink r:id="rId10" w:anchor="cite_note-gossip-6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[6]</w:t>
        </w:r>
      </w:hyperlink>
      <w:hyperlink r:id="rId11" w:anchor="cite_note-8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[8]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. Кроме того, 6174 — число </w:t>
      </w:r>
      <w:proofErr w:type="spellStart"/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Цумкеллера</w:t>
      </w:r>
      <w:proofErr w:type="spellEnd"/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 (</w:t>
      </w:r>
      <w:hyperlink r:id="rId12" w:tooltip="Английский язык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англ.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</w:t>
      </w:r>
      <w:proofErr w:type="spellStart"/>
      <w:r w:rsidRPr="00246227">
        <w:rPr>
          <w:rFonts w:ascii="Arial" w:eastAsia="Times New Roman" w:hAnsi="Arial" w:cs="Arial"/>
          <w:i/>
          <w:iCs/>
          <w:color w:val="252525"/>
          <w:sz w:val="24"/>
          <w:szCs w:val="24"/>
          <w:lang w:val="en" w:eastAsia="ru-RU"/>
        </w:rPr>
        <w:t>Zumkeller</w:t>
      </w:r>
      <w:proofErr w:type="spellEnd"/>
      <w:r w:rsidRPr="00246227">
        <w:rPr>
          <w:rFonts w:ascii="Arial" w:eastAsia="Times New Roman" w:hAnsi="Arial" w:cs="Arial"/>
          <w:i/>
          <w:iCs/>
          <w:color w:val="252525"/>
          <w:sz w:val="24"/>
          <w:szCs w:val="24"/>
          <w:lang w:eastAsia="ru-RU"/>
        </w:rPr>
        <w:t xml:space="preserve"> </w:t>
      </w:r>
      <w:r w:rsidRPr="00246227">
        <w:rPr>
          <w:rFonts w:ascii="Arial" w:eastAsia="Times New Roman" w:hAnsi="Arial" w:cs="Arial"/>
          <w:i/>
          <w:iCs/>
          <w:color w:val="252525"/>
          <w:sz w:val="24"/>
          <w:szCs w:val="24"/>
          <w:lang w:val="en" w:eastAsia="ru-RU"/>
        </w:rPr>
        <w:t>number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), так как множество делителей числа 6174 можно </w:t>
      </w:r>
      <w:hyperlink r:id="rId13" w:tooltip="Разбиение множества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разбить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на два подмножества с равными суммами (7800)</w:t>
      </w:r>
      <w:hyperlink r:id="rId14" w:anchor="cite_note-nap-7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[7]</w:t>
        </w:r>
      </w:hyperlink>
      <w:hyperlink r:id="rId15" w:anchor="cite_note-9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[9]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  <w:proofErr w:type="gramEnd"/>
    </w:p>
    <w:p w:rsidR="00246227" w:rsidRPr="00246227" w:rsidRDefault="00246227" w:rsidP="00246227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Не существует натурального числа, при делении которого на сумму его цифр получается 6174</w:t>
      </w:r>
      <w:hyperlink r:id="rId16" w:anchor="cite_note-nap-7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[7]</w:t>
        </w:r>
      </w:hyperlink>
      <w:hyperlink r:id="rId17" w:anchor="cite_note-10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[10]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 Ближайшие числа с этим свойством — 6123, 6150, 6185, 6189</w:t>
      </w:r>
      <w:hyperlink r:id="rId18" w:anchor="cite_note-11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[11]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</w:p>
    <w:p w:rsidR="00246227" w:rsidRPr="00246227" w:rsidRDefault="00B12E6D" w:rsidP="00B12E6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Б). </w:t>
      </w:r>
      <w:r w:rsidR="00246227"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Число 6174 представимо в виде суммы трёх первых натуральных степеней числа 18</w:t>
      </w:r>
      <w:hyperlink r:id="rId19" w:anchor="cite_note-12" w:history="1">
        <w:r w:rsidR="00246227" w:rsidRPr="00B12E6D">
          <w:rPr>
            <w:rFonts w:ascii="Arial" w:eastAsia="Times New Roman" w:hAnsi="Arial" w:cs="Arial"/>
            <w:color w:val="252525"/>
            <w:sz w:val="24"/>
            <w:szCs w:val="24"/>
            <w:lang w:eastAsia="ru-RU"/>
          </w:rPr>
          <w:t>[12]</w:t>
        </w:r>
      </w:hyperlink>
      <w:r w:rsidR="00246227"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:</w:t>
      </w:r>
    </w:p>
    <w:p w:rsidR="00246227" w:rsidRPr="00246227" w:rsidRDefault="00246227" w:rsidP="00246227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18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3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+ 18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+ 18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1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= 5832 + 324 + 18 = 6174.</w:t>
      </w:r>
    </w:p>
    <w:p w:rsidR="00246227" w:rsidRPr="00246227" w:rsidRDefault="00246227" w:rsidP="00246227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Сумма квадратов простых множителей числа 6174 — точный квадрат</w:t>
      </w:r>
      <w:hyperlink r:id="rId20" w:anchor="cite_note-13" w:history="1">
        <w:r w:rsidRPr="00246227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[13]</w:t>
        </w:r>
      </w:hyperlink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:</w:t>
      </w:r>
    </w:p>
    <w:p w:rsidR="00246227" w:rsidRPr="00246227" w:rsidRDefault="00246227" w:rsidP="00246227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+ 3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+ 3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+ 7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+ 7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+ 7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= 4 + 9 + 9 + 49 + 49 + 49 = 169 = 13</w:t>
      </w:r>
      <w:r w:rsidRPr="00246227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2</w:t>
      </w:r>
      <w:r w:rsidRPr="00246227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</w:p>
    <w:p w:rsidR="00B111D4" w:rsidRPr="00246227" w:rsidRDefault="00B111D4">
      <w:pPr>
        <w:rPr>
          <w:sz w:val="24"/>
          <w:szCs w:val="24"/>
          <w:lang w:val="en-US"/>
        </w:rPr>
      </w:pPr>
    </w:p>
    <w:p w:rsidR="00246227" w:rsidRPr="00B12E6D" w:rsidRDefault="00246227" w:rsidP="00B12E6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Числа </w:t>
      </w:r>
      <w:proofErr w:type="spellStart"/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Капрекара</w:t>
      </w:r>
      <w:proofErr w:type="spellEnd"/>
      <w:r w:rsidRPr="00B12E6D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или зеркала 9, 99, 999</w:t>
      </w:r>
    </w:p>
    <w:p w:rsidR="00246227" w:rsidRDefault="00B12E6D" w:rsidP="00246227">
      <w:pPr>
        <w:shd w:val="clear" w:color="auto" w:fill="FFFFFF"/>
        <w:spacing w:line="320" w:lineRule="atLeast"/>
        <w:rPr>
          <w:rFonts w:ascii="Times New Roman CYR" w:hAnsi="Times New Roman CYR" w:cs="Times New Roman CYR"/>
          <w:color w:val="000000"/>
          <w:sz w:val="27"/>
          <w:szCs w:val="27"/>
        </w:rPr>
      </w:pPr>
      <w:r w:rsidRPr="00B12E6D">
        <w:rPr>
          <w:rFonts w:ascii="Arial" w:eastAsia="Times New Roman" w:hAnsi="Arial" w:cs="Arial"/>
          <w:b/>
          <w:color w:val="252525"/>
          <w:sz w:val="24"/>
          <w:szCs w:val="24"/>
          <w:lang w:eastAsia="ru-RU"/>
        </w:rPr>
        <w:t>С).</w:t>
      </w:r>
      <w:r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 </w:t>
      </w:r>
      <w:proofErr w:type="gramStart"/>
      <w:r w:rsidR="00246227" w:rsidRPr="00B12E6D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Возьмем любое двухзначное число, где цифры не равны (исключаем 11, 22, 33 и т. д.)</w:t>
      </w:r>
      <w:r w:rsidR="00246227" w:rsidRPr="00B12E6D">
        <w:rPr>
          <w:rFonts w:ascii="Arial" w:eastAsia="Times New Roman" w:hAnsi="Arial" w:cs="Arial"/>
          <w:color w:val="252525"/>
          <w:sz w:val="24"/>
          <w:szCs w:val="24"/>
          <w:lang w:eastAsia="ru-RU"/>
        </w:rPr>
        <w:br/>
        <w:t>Например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число 81, отнимем от него его зеркальное число 18 и продолжаем отнимать от результата, его зеркальное число: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81 - 18 = 63 - 36 = 27 - 72 = -45 - (- 54) =  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Следующее число 58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58 - 85 = -27 - (-72)= 45- 54 = -9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Следующее число 40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lastRenderedPageBreak/>
        <w:t>40 - 04 = 36 - 63 = -27</w:t>
      </w:r>
      <w:proofErr w:type="gram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- (-72)= 45 - 54 = -9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Следующее число 78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78 - 87 = - 9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ЛЮБОЕ ДВУХЗНАЧНОЕ ЧИСЛО КРОМЕ 11,22,33,44,55,66,77,88,99, при вычитании из  него</w:t>
      </w:r>
      <w:r w:rsidR="00246227">
        <w:rPr>
          <w:rStyle w:val="apple-converted-space"/>
          <w:rFonts w:ascii="Times New Roman CYR" w:hAnsi="Times New Roman CYR" w:cs="Times New Roman CYR"/>
          <w:color w:val="000000"/>
          <w:sz w:val="27"/>
          <w:szCs w:val="27"/>
        </w:rPr>
        <w:t> 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ЗЕРКАЛЬНОГО ЧИСЛА, приходит к числу 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B12E6D">
        <w:rPr>
          <w:rFonts w:ascii="Times New Roman CYR" w:hAnsi="Times New Roman CYR" w:cs="Times New Roman CYR"/>
          <w:b/>
          <w:color w:val="000000"/>
          <w:sz w:val="27"/>
          <w:szCs w:val="27"/>
        </w:rPr>
        <w:t>Д).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t xml:space="preserve"> 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Возьмем любое трехзначное число. Кроме чисел с одинаковыми числами 111, 222, 333 и т.д. и чисел которые зеркально одинаковые 101, 232, 525, 989 и т.д. и начнем отнимать его зеркальное значение:</w:t>
      </w:r>
      <w:r w:rsidR="00246227">
        <w:rPr>
          <w:rStyle w:val="apple-converted-space"/>
          <w:rFonts w:ascii="Times New Roman CYR" w:hAnsi="Times New Roman CYR" w:cs="Times New Roman CYR"/>
          <w:color w:val="000000"/>
          <w:sz w:val="27"/>
          <w:szCs w:val="27"/>
        </w:rPr>
        <w:t> 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proofErr w:type="gram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Например</w:t>
      </w:r>
      <w:proofErr w:type="gram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возьмём число 369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369-963=-594-(-495)= -99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Следующее число 822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822-228=594-495=99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Следующее число 567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567-765= -198 -(-891)=693 -396=297-792=-495-(-594)=99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 xml:space="preserve">Вы уже догадываетесь? РАЗНОСТЬ ЛЮБОГО ТРЕХЗНАЧНОГО ЧИСЛА И ЕГО ЗЕРКАЛЬНОГО ВИДА ПРИВОДИТ В </w:t>
      </w:r>
      <w:proofErr w:type="gram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КОНЕЧНОМ</w:t>
      </w:r>
      <w:proofErr w:type="gram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К РЕЗУЛЬТАТУ 99.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B12E6D">
        <w:rPr>
          <w:rFonts w:ascii="Times New Roman CYR" w:hAnsi="Times New Roman CYR" w:cs="Times New Roman CYR"/>
          <w:b/>
          <w:color w:val="000000"/>
          <w:sz w:val="27"/>
          <w:szCs w:val="27"/>
        </w:rPr>
        <w:t>Е).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t xml:space="preserve"> 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Возьмём четырехзначные числа, например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1998 -8991=-6993-(-3996)=-2997-(-7992)=4995-5994=-999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 xml:space="preserve">Возьмите калькулятор и сами проверьте любое четырехзначное число (кроме 1111, 2222, и </w:t>
      </w:r>
      <w:proofErr w:type="spell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т</w:t>
      </w:r>
      <w:proofErr w:type="gram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.д</w:t>
      </w:r>
      <w:proofErr w:type="spellEnd"/>
      <w:proofErr w:type="gram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, или зеркально одинаковых 1221, 3443 и т.д.)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Соответственно в эзотерической математике число 9 являются ПОВЕХНОСТЬЮ ЗЕРКАЛА для двухзначных чисел, число 99 является ПОВЕХНОСТЬЮ ЗЕРКАЛА для трёхзначных чисел, число 999 соответственно является ПОВЕРХНОСТЬЮ ЗЕРКАЛА для четырехзначных чисел.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 xml:space="preserve">Данные расчёты ещё проще объясняют понятия чисел </w:t>
      </w:r>
      <w:proofErr w:type="spell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Капакабары</w:t>
      </w:r>
      <w:proofErr w:type="spellEnd"/>
      <w:proofErr w:type="gram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:</w:t>
      </w:r>
      <w:proofErr w:type="gram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http://ru.wikipedia.org/wiki/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 xml:space="preserve">для трёхзначных чисел, число </w:t>
      </w:r>
      <w:proofErr w:type="spell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Капрекары</w:t>
      </w:r>
      <w:proofErr w:type="spell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495, проверим его с помощью зеркального метода</w:t>
      </w:r>
      <w:r w:rsidR="00246227">
        <w:rPr>
          <w:rStyle w:val="apple-converted-space"/>
          <w:rFonts w:ascii="Times New Roman CYR" w:hAnsi="Times New Roman CYR" w:cs="Times New Roman CYR"/>
          <w:color w:val="000000"/>
          <w:sz w:val="27"/>
          <w:szCs w:val="27"/>
        </w:rPr>
        <w:t> 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495-594= -99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 xml:space="preserve">для четырех </w:t>
      </w:r>
      <w:proofErr w:type="spell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значных</w:t>
      </w:r>
      <w:proofErr w:type="spell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чисел, число </w:t>
      </w:r>
      <w:proofErr w:type="spell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Капрекары</w:t>
      </w:r>
      <w:proofErr w:type="spell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6174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6174-4716=1458-8541=-7083-(-3807)=-3276-(-6723)=3447-7443=-3996-(-6993)=2997-7992=-4995-(-5994)= 999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Pr="00B12E6D">
        <w:rPr>
          <w:rFonts w:ascii="Times New Roman CYR" w:hAnsi="Times New Roman CYR" w:cs="Times New Roman CYR"/>
          <w:b/>
          <w:color w:val="000000"/>
          <w:sz w:val="27"/>
          <w:szCs w:val="27"/>
        </w:rPr>
        <w:t>И).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t xml:space="preserve"> 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ДЛЯ ПЯТИЗНАЧНЫХ ЧИСЕЛ</w:t>
      </w:r>
      <w:proofErr w:type="gram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,</w:t>
      </w:r>
      <w:proofErr w:type="gram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ЧИСЛА КАПРЕКАРЫ НЕТ,НО ДАВАЙТЕ ПРОВЕРИМ НА ЗЕРКАЛЬНОМ ПРИМЕРЕ ПОЧЕМУ НЕТ? ВОЗЬМЕМ ЧИСЛО 12345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  <w:t>12345-54321=-41976-(-67914)=25938-83952=-58014-(-41085)=-16929-(-92961)=76032-23067= 52965-56925=-3960-(-0693)=-3267-(-7623)=4356-6534=-2178-(-8712)=6534-4356=2178 ВСЁ ВОЗНИК ЦИКЛ...</w:t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br/>
      </w:r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lastRenderedPageBreak/>
        <w:br/>
        <w:t xml:space="preserve">Фактически мы пришли к определению о понятии числа 9, </w:t>
      </w:r>
      <w:proofErr w:type="gramStart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>являющееся</w:t>
      </w:r>
      <w:proofErr w:type="gramEnd"/>
      <w:r w:rsidR="00246227">
        <w:rPr>
          <w:rFonts w:ascii="Times New Roman CYR" w:hAnsi="Times New Roman CYR" w:cs="Times New Roman CYR"/>
          <w:color w:val="000000"/>
          <w:sz w:val="27"/>
          <w:szCs w:val="27"/>
        </w:rPr>
        <w:t xml:space="preserve"> проверочным числом для любых двухзначных чисел и их зеркальных отражениях, при этом зеркал выше 999 , т.е. для чисел больше 10 000 , проверочных зеркал нет.</w:t>
      </w:r>
    </w:p>
    <w:p w:rsidR="00246227" w:rsidRPr="00246227" w:rsidRDefault="00246227">
      <w:bookmarkStart w:id="1" w:name="_GoBack"/>
      <w:bookmarkEnd w:id="1"/>
    </w:p>
    <w:sectPr w:rsidR="00246227" w:rsidRPr="00246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541E7"/>
    <w:multiLevelType w:val="hybridMultilevel"/>
    <w:tmpl w:val="4B903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454BD"/>
    <w:multiLevelType w:val="multilevel"/>
    <w:tmpl w:val="527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27"/>
    <w:rsid w:val="00246227"/>
    <w:rsid w:val="008D3D91"/>
    <w:rsid w:val="00B111D4"/>
    <w:rsid w:val="00B12E6D"/>
    <w:rsid w:val="00C73849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46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62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46227"/>
  </w:style>
  <w:style w:type="character" w:styleId="a4">
    <w:name w:val="Hyperlink"/>
    <w:basedOn w:val="a0"/>
    <w:uiPriority w:val="99"/>
    <w:semiHidden/>
    <w:unhideWhenUsed/>
    <w:rsid w:val="00246227"/>
    <w:rPr>
      <w:color w:val="0000FF"/>
      <w:u w:val="single"/>
    </w:rPr>
  </w:style>
  <w:style w:type="character" w:customStyle="1" w:styleId="mw-headline">
    <w:name w:val="mw-headline"/>
    <w:basedOn w:val="a0"/>
    <w:rsid w:val="00246227"/>
  </w:style>
  <w:style w:type="character" w:customStyle="1" w:styleId="mw-editsection">
    <w:name w:val="mw-editsection"/>
    <w:basedOn w:val="a0"/>
    <w:rsid w:val="00246227"/>
  </w:style>
  <w:style w:type="character" w:customStyle="1" w:styleId="mw-editsection-bracket">
    <w:name w:val="mw-editsection-bracket"/>
    <w:basedOn w:val="a0"/>
    <w:rsid w:val="00246227"/>
  </w:style>
  <w:style w:type="character" w:customStyle="1" w:styleId="mw-editsection-divider">
    <w:name w:val="mw-editsection-divider"/>
    <w:basedOn w:val="a0"/>
    <w:rsid w:val="00246227"/>
  </w:style>
  <w:style w:type="character" w:customStyle="1" w:styleId="math-template">
    <w:name w:val="math-template"/>
    <w:basedOn w:val="a0"/>
    <w:rsid w:val="00246227"/>
  </w:style>
  <w:style w:type="character" w:customStyle="1" w:styleId="iw">
    <w:name w:val="iw"/>
    <w:basedOn w:val="a0"/>
    <w:rsid w:val="00246227"/>
  </w:style>
  <w:style w:type="character" w:customStyle="1" w:styleId="10">
    <w:name w:val="Заголовок 1 Знак"/>
    <w:basedOn w:val="a0"/>
    <w:link w:val="1"/>
    <w:uiPriority w:val="9"/>
    <w:rsid w:val="00246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246227"/>
    <w:rPr>
      <w:i/>
      <w:iCs/>
    </w:rPr>
  </w:style>
  <w:style w:type="character" w:styleId="HTML">
    <w:name w:val="HTML Variable"/>
    <w:basedOn w:val="a0"/>
    <w:uiPriority w:val="99"/>
    <w:semiHidden/>
    <w:unhideWhenUsed/>
    <w:rsid w:val="00B12E6D"/>
    <w:rPr>
      <w:i/>
      <w:iCs/>
    </w:rPr>
  </w:style>
  <w:style w:type="paragraph" w:styleId="a6">
    <w:name w:val="List Paragraph"/>
    <w:basedOn w:val="a"/>
    <w:uiPriority w:val="34"/>
    <w:qFormat/>
    <w:rsid w:val="00B12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46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62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46227"/>
  </w:style>
  <w:style w:type="character" w:styleId="a4">
    <w:name w:val="Hyperlink"/>
    <w:basedOn w:val="a0"/>
    <w:uiPriority w:val="99"/>
    <w:semiHidden/>
    <w:unhideWhenUsed/>
    <w:rsid w:val="00246227"/>
    <w:rPr>
      <w:color w:val="0000FF"/>
      <w:u w:val="single"/>
    </w:rPr>
  </w:style>
  <w:style w:type="character" w:customStyle="1" w:styleId="mw-headline">
    <w:name w:val="mw-headline"/>
    <w:basedOn w:val="a0"/>
    <w:rsid w:val="00246227"/>
  </w:style>
  <w:style w:type="character" w:customStyle="1" w:styleId="mw-editsection">
    <w:name w:val="mw-editsection"/>
    <w:basedOn w:val="a0"/>
    <w:rsid w:val="00246227"/>
  </w:style>
  <w:style w:type="character" w:customStyle="1" w:styleId="mw-editsection-bracket">
    <w:name w:val="mw-editsection-bracket"/>
    <w:basedOn w:val="a0"/>
    <w:rsid w:val="00246227"/>
  </w:style>
  <w:style w:type="character" w:customStyle="1" w:styleId="mw-editsection-divider">
    <w:name w:val="mw-editsection-divider"/>
    <w:basedOn w:val="a0"/>
    <w:rsid w:val="00246227"/>
  </w:style>
  <w:style w:type="character" w:customStyle="1" w:styleId="math-template">
    <w:name w:val="math-template"/>
    <w:basedOn w:val="a0"/>
    <w:rsid w:val="00246227"/>
  </w:style>
  <w:style w:type="character" w:customStyle="1" w:styleId="iw">
    <w:name w:val="iw"/>
    <w:basedOn w:val="a0"/>
    <w:rsid w:val="00246227"/>
  </w:style>
  <w:style w:type="character" w:customStyle="1" w:styleId="10">
    <w:name w:val="Заголовок 1 Знак"/>
    <w:basedOn w:val="a0"/>
    <w:link w:val="1"/>
    <w:uiPriority w:val="9"/>
    <w:rsid w:val="00246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246227"/>
    <w:rPr>
      <w:i/>
      <w:iCs/>
    </w:rPr>
  </w:style>
  <w:style w:type="character" w:styleId="HTML">
    <w:name w:val="HTML Variable"/>
    <w:basedOn w:val="a0"/>
    <w:uiPriority w:val="99"/>
    <w:semiHidden/>
    <w:unhideWhenUsed/>
    <w:rsid w:val="00B12E6D"/>
    <w:rPr>
      <w:i/>
      <w:iCs/>
    </w:rPr>
  </w:style>
  <w:style w:type="paragraph" w:styleId="a6">
    <w:name w:val="List Paragraph"/>
    <w:basedOn w:val="a"/>
    <w:uiPriority w:val="34"/>
    <w:qFormat/>
    <w:rsid w:val="00B1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62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45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6174_(%D1%87%D0%B8%D1%81%D0%BB%D0%BE)" TargetMode="External"/><Relationship Id="rId13" Type="http://schemas.openxmlformats.org/officeDocument/2006/relationships/hyperlink" Target="https://ru.wikipedia.org/wiki/%D0%A0%D0%B0%D0%B7%D0%B1%D0%B8%D0%B5%D0%BD%D0%B8%D0%B5_%D0%BC%D0%BD%D0%BE%D0%B6%D0%B5%D1%81%D1%82%D0%B2%D0%B0" TargetMode="External"/><Relationship Id="rId18" Type="http://schemas.openxmlformats.org/officeDocument/2006/relationships/hyperlink" Target="https://ru.wikipedia.org/wiki/6174_(%D1%87%D0%B8%D1%81%D0%BB%D0%BE)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ractical_number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6174_(%D1%87%D0%B8%D1%81%D0%BB%D0%B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6174_(%D1%87%D0%B8%D1%81%D0%BB%D0%BE)" TargetMode="External"/><Relationship Id="rId20" Type="http://schemas.openxmlformats.org/officeDocument/2006/relationships/hyperlink" Target="https://ru.wikipedia.org/wiki/6174_(%D1%87%D0%B8%D1%81%D0%BB%D0%B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F%D1%80%D0%B0%D0%BA%D1%82%D0%B8%D1%87%D0%BD%D0%BE%D0%B5_%D1%87%D0%B8%D1%81%D0%BB%D0%BE&amp;action=edit&amp;redlink=1" TargetMode="External"/><Relationship Id="rId11" Type="http://schemas.openxmlformats.org/officeDocument/2006/relationships/hyperlink" Target="https://ru.wikipedia.org/wiki/6174_(%D1%87%D0%B8%D1%81%D0%BB%D0%BE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6174_(%D1%87%D0%B8%D1%81%D0%BB%D0%BE)" TargetMode="External"/><Relationship Id="rId10" Type="http://schemas.openxmlformats.org/officeDocument/2006/relationships/hyperlink" Target="https://ru.wikipedia.org/wiki/6174_(%D1%87%D0%B8%D1%81%D0%BB%D0%BE)" TargetMode="External"/><Relationship Id="rId19" Type="http://schemas.openxmlformats.org/officeDocument/2006/relationships/hyperlink" Target="https://ru.wikipedia.org/wiki/6174_(%D1%87%D0%B8%D1%81%D0%BB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6174_(%D1%87%D0%B8%D1%81%D0%BB%D0%BE)" TargetMode="External"/><Relationship Id="rId14" Type="http://schemas.openxmlformats.org/officeDocument/2006/relationships/hyperlink" Target="https://ru.wikipedia.org/wiki/6174_(%D1%87%D0%B8%D1%81%D0%BB%D0%BE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3</cp:revision>
  <dcterms:created xsi:type="dcterms:W3CDTF">2016-09-12T12:01:00Z</dcterms:created>
  <dcterms:modified xsi:type="dcterms:W3CDTF">2016-09-12T18:42:00Z</dcterms:modified>
</cp:coreProperties>
</file>