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30"/>
          <w:szCs w:val="30"/>
        </w:rPr>
        <w:t>Число Смита</w:t>
      </w:r>
      <w:r>
        <w:rPr>
          <w:rFonts w:ascii="Arial" w:hAnsi="Arial" w:cs="Arial"/>
          <w:color w:val="222222"/>
          <w:sz w:val="30"/>
          <w:szCs w:val="30"/>
        </w:rPr>
        <w:t> — такое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hyperlink r:id="rId4" w:tooltip="Составное число" w:history="1">
        <w:r>
          <w:rPr>
            <w:rStyle w:val="Hyperlink"/>
            <w:rFonts w:ascii="Arial" w:hAnsi="Arial" w:cs="Arial"/>
            <w:color w:val="0B0080"/>
            <w:sz w:val="30"/>
            <w:szCs w:val="30"/>
            <w:u w:val="none"/>
          </w:rPr>
          <w:t>составное число</w:t>
        </w:r>
      </w:hyperlink>
      <w:r>
        <w:rPr>
          <w:rFonts w:ascii="Arial" w:hAnsi="Arial" w:cs="Arial"/>
          <w:color w:val="222222"/>
          <w:sz w:val="30"/>
          <w:szCs w:val="30"/>
        </w:rPr>
        <w:t>, сумма цифр которого (в некоторой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hyperlink r:id="rId5" w:tooltip="Система счисления" w:history="1">
        <w:r>
          <w:rPr>
            <w:rStyle w:val="Hyperlink"/>
            <w:rFonts w:ascii="Arial" w:hAnsi="Arial" w:cs="Arial"/>
            <w:color w:val="0B0080"/>
            <w:sz w:val="30"/>
            <w:szCs w:val="30"/>
            <w:u w:val="none"/>
          </w:rPr>
          <w:t>системе счисления</w:t>
        </w:r>
      </w:hyperlink>
      <w:r>
        <w:rPr>
          <w:rFonts w:ascii="Arial" w:hAnsi="Arial" w:cs="Arial"/>
          <w:color w:val="222222"/>
          <w:sz w:val="30"/>
          <w:szCs w:val="30"/>
        </w:rPr>
        <w:t>, обычно в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hyperlink r:id="rId6" w:tooltip="Десятичная система счисления" w:history="1">
        <w:r>
          <w:rPr>
            <w:rStyle w:val="Hyperlink"/>
            <w:rFonts w:ascii="Arial" w:hAnsi="Arial" w:cs="Arial"/>
            <w:color w:val="0B0080"/>
            <w:sz w:val="30"/>
            <w:szCs w:val="30"/>
            <w:u w:val="none"/>
          </w:rPr>
          <w:t>десятичной</w:t>
        </w:r>
      </w:hyperlink>
      <w:r>
        <w:rPr>
          <w:rFonts w:ascii="Arial" w:hAnsi="Arial" w:cs="Arial"/>
          <w:color w:val="222222"/>
          <w:sz w:val="30"/>
          <w:szCs w:val="30"/>
        </w:rPr>
        <w:t>) равняется сумме цифр всех его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hyperlink r:id="rId7" w:anchor=".D0.A0.D0.B0.D0.B7.D0.BB.D0.BE.D0.B6.D0.B5.D0.BD.D0.B8.D0.B5_.D0.BD.D0.B0.D1.82.D1.83.D1.80.D0.B0.D0.BB.D1.8C.D0.BD.D1.8B.D1.85_.D1.87.D0.B8.D1.81.D0.B5.D0.BB_.D0.B2_.D0.BF.D1.80.D0.BE.D0.B8.D0.B7.D0.B2.D0.B5.D0.B4.D0.B5.D0.BD.D0.B8.D0.B5_.D0.BF.D1.80.D0.BE.D1.81.D1.82.D1.8B.D1.85" w:tooltip="Простое число" w:history="1">
        <w:r>
          <w:rPr>
            <w:rStyle w:val="Hyperlink"/>
            <w:rFonts w:ascii="Arial" w:hAnsi="Arial" w:cs="Arial"/>
            <w:color w:val="0B0080"/>
            <w:sz w:val="30"/>
            <w:szCs w:val="30"/>
            <w:u w:val="none"/>
          </w:rPr>
          <w:t>простых сомножителей</w:t>
        </w:r>
      </w:hyperlink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r>
        <w:rPr>
          <w:rFonts w:ascii="Arial" w:hAnsi="Arial" w:cs="Arial"/>
          <w:color w:val="222222"/>
          <w:sz w:val="30"/>
          <w:szCs w:val="30"/>
        </w:rPr>
        <w:t>с учётом кратности. Так, примером числа Смита может служить 202 = 2 × 101, поскольку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r>
        <w:rPr>
          <w:rStyle w:val="nowrap"/>
          <w:rFonts w:ascii="Arial" w:hAnsi="Arial" w:cs="Arial"/>
          <w:color w:val="222222"/>
          <w:sz w:val="30"/>
          <w:szCs w:val="30"/>
        </w:rPr>
        <w:t>2 + 0 + 2 = 4</w:t>
      </w:r>
      <w:r>
        <w:rPr>
          <w:rFonts w:ascii="Arial" w:hAnsi="Arial" w:cs="Arial"/>
          <w:color w:val="222222"/>
          <w:sz w:val="30"/>
          <w:szCs w:val="30"/>
        </w:rPr>
        <w:t>, и</w:t>
      </w:r>
      <w:r>
        <w:rPr>
          <w:rStyle w:val="apple-converted-space"/>
          <w:rFonts w:ascii="Arial" w:hAnsi="Arial" w:cs="Arial"/>
          <w:color w:val="222222"/>
          <w:sz w:val="30"/>
          <w:szCs w:val="30"/>
        </w:rPr>
        <w:t> </w:t>
      </w:r>
      <w:r>
        <w:rPr>
          <w:rStyle w:val="nowrap"/>
          <w:rFonts w:ascii="Arial" w:hAnsi="Arial" w:cs="Arial"/>
          <w:color w:val="222222"/>
          <w:sz w:val="30"/>
          <w:szCs w:val="30"/>
        </w:rPr>
        <w:t>2 + 1 + 0 + 1 = 4</w:t>
      </w:r>
      <w:r>
        <w:rPr>
          <w:rFonts w:ascii="Arial" w:hAnsi="Arial" w:cs="Arial"/>
          <w:color w:val="222222"/>
          <w:sz w:val="30"/>
          <w:szCs w:val="30"/>
        </w:rPr>
        <w:t>.</w:t>
      </w:r>
    </w:p>
    <w:p w:rsid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Первыми пятьюдесятью числами Смита являются</w:t>
      </w:r>
      <w:hyperlink r:id="rId8" w:anchor="cite_note-1" w:history="1">
        <w:r>
          <w:rPr>
            <w:rStyle w:val="Hyperlink"/>
            <w:rFonts w:ascii="Arial" w:hAnsi="Arial" w:cs="Arial"/>
            <w:color w:val="0B008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30"/>
          <w:szCs w:val="30"/>
        </w:rPr>
        <w:t>:</w:t>
      </w:r>
    </w:p>
    <w:p w:rsidR="00ED2D95" w:rsidRDefault="00ED2D95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hyperlink r:id="rId9" w:tooltip="4 (число)" w:history="1">
        <w:proofErr w:type="gramStart"/>
        <w:r w:rsidRPr="00B02692">
          <w:rPr>
            <w:rFonts w:ascii="Arial" w:hAnsi="Arial" w:cs="Arial"/>
            <w:color w:val="222222"/>
            <w:sz w:val="30"/>
            <w:szCs w:val="30"/>
          </w:rPr>
          <w:t>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0" w:tooltip="2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22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1" w:tooltip="27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27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2" w:tooltip="5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3" w:tooltip="8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85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4" w:tooltip="94 (число) (страница отсутствует)" w:history="1">
        <w:r w:rsidRPr="00B02692">
          <w:rPr>
            <w:rFonts w:ascii="Arial" w:hAnsi="Arial" w:cs="Arial"/>
            <w:color w:val="222222"/>
            <w:sz w:val="30"/>
            <w:szCs w:val="30"/>
          </w:rPr>
          <w:t>94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5" w:tooltip="121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121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6" w:tooltip="16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166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7" w:tooltip="20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202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8" w:tooltip="26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265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19" w:tooltip="274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274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0" w:tooltip="319 (число) (страница отсутствует)" w:history="1">
        <w:r w:rsidRPr="00B02692">
          <w:rPr>
            <w:rFonts w:ascii="Arial" w:hAnsi="Arial" w:cs="Arial"/>
            <w:color w:val="222222"/>
            <w:sz w:val="30"/>
            <w:szCs w:val="30"/>
          </w:rPr>
          <w:t>319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1" w:tooltip="34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346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2" w:tooltip="35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355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3" w:tooltip="37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378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4" w:tooltip="38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382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</w:t>
      </w:r>
      <w:proofErr w:type="gramEnd"/>
      <w:r w:rsidRPr="00B02692">
        <w:rPr>
          <w:rFonts w:ascii="Arial" w:hAnsi="Arial" w:cs="Arial"/>
          <w:color w:val="222222"/>
          <w:sz w:val="30"/>
          <w:szCs w:val="30"/>
        </w:rPr>
        <w:t> </w:t>
      </w:r>
      <w:hyperlink r:id="rId25" w:tooltip="391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391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6" w:tooltip="43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438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7" w:tooltip="454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454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8" w:tooltip="483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483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29" w:tooltip="517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517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0" w:tooltip="52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526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1" w:tooltip="53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535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2" w:tooltip="56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562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3" w:tooltip="57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576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4" w:tooltip="58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588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</w:t>
      </w:r>
      <w:hyperlink r:id="rId35" w:tooltip="627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627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6" w:tooltip="634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634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7" w:tooltip="63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636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8" w:tooltip="64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645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39" w:tooltip="64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648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0" w:tooltip="654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654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1" w:tooltip="663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663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2" w:tooltip="66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666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3" w:tooltip="690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690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4" w:tooltip="70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706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5" w:tooltip="72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728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6" w:tooltip="729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729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7" w:tooltip="76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762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8" w:tooltip="77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778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49" w:tooltip="82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825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0" w:tooltip="85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852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1" w:tooltip="861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861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2" w:tooltip="89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895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3" w:tooltip="913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913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4" w:tooltip="91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915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5" w:tooltip="922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922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6" w:tooltip="958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958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7" w:tooltip="98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985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58" w:tooltip="1086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1086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</w:t>
      </w:r>
      <w:hyperlink r:id="rId59" w:tooltip="1111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1111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 </w:t>
      </w:r>
      <w:hyperlink r:id="rId60" w:tooltip="1165 (число)" w:history="1">
        <w:r w:rsidRPr="00B02692">
          <w:rPr>
            <w:rFonts w:ascii="Arial" w:hAnsi="Arial" w:cs="Arial"/>
            <w:color w:val="222222"/>
            <w:sz w:val="30"/>
            <w:szCs w:val="30"/>
          </w:rPr>
          <w:t>1165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, …</w:t>
      </w:r>
    </w:p>
    <w:p w:rsid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</w:p>
    <w:p w:rsid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Понятие чисел Смита было введено</w:t>
      </w:r>
      <w:r w:rsidRPr="00B02692">
        <w:rPr>
          <w:sz w:val="30"/>
          <w:szCs w:val="30"/>
        </w:rPr>
        <w:t> </w:t>
      </w:r>
      <w:hyperlink r:id="rId61" w:tooltip="Вилански, Альберт (страница отсутствует)" w:history="1">
        <w:r w:rsidRPr="00B02692">
          <w:rPr>
            <w:color w:val="222222"/>
            <w:sz w:val="30"/>
            <w:szCs w:val="30"/>
          </w:rPr>
          <w:t xml:space="preserve">Альбертом </w:t>
        </w:r>
        <w:proofErr w:type="spellStart"/>
        <w:r w:rsidRPr="00B02692">
          <w:rPr>
            <w:color w:val="222222"/>
            <w:sz w:val="30"/>
            <w:szCs w:val="30"/>
          </w:rPr>
          <w:t>Вилански</w:t>
        </w:r>
        <w:proofErr w:type="spellEnd"/>
      </w:hyperlink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 xml:space="preserve">из Университета 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t>Лехай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t xml:space="preserve"> в</w:t>
      </w:r>
      <w:r w:rsidRPr="00B02692">
        <w:rPr>
          <w:sz w:val="30"/>
          <w:szCs w:val="30"/>
        </w:rPr>
        <w:t> </w:t>
      </w:r>
      <w:hyperlink r:id="rId62" w:tooltip="1982" w:history="1">
        <w:r w:rsidRPr="00B02692">
          <w:rPr>
            <w:color w:val="222222"/>
            <w:sz w:val="30"/>
            <w:szCs w:val="30"/>
          </w:rPr>
          <w:t>1982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. Просматривая свою телефонную книжку, математик обратил внимание на то, что телефонный номер его зятя Гарольда Смита (493-7775) обладал тем интересным свойством, что сумма его цифр равнялась сумме цифр всех его простых сомножителей. Число 4 937 775 раскладывается на простые сомножители следующим образом:</w:t>
      </w:r>
      <w:r w:rsidRPr="00B02692">
        <w:rPr>
          <w:sz w:val="30"/>
          <w:szCs w:val="30"/>
        </w:rPr>
        <w:t> 4 937 775 </w:t>
      </w:r>
      <w:r w:rsidRPr="00B02692">
        <w:rPr>
          <w:rFonts w:ascii="Arial" w:hAnsi="Arial" w:cs="Arial"/>
          <w:color w:val="222222"/>
          <w:sz w:val="30"/>
          <w:szCs w:val="30"/>
        </w:rPr>
        <w:t xml:space="preserve">= 3 × 5 × 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t>5 ×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t xml:space="preserve"> 65 837. Сумма цифр телефонного номера равна</w:t>
      </w:r>
      <w:r w:rsidRPr="00B02692">
        <w:rPr>
          <w:sz w:val="30"/>
          <w:szCs w:val="30"/>
        </w:rPr>
        <w:t> 4 + 9 + 3 + 7 + 7 + 7 + 5 = 42</w:t>
      </w:r>
      <w:r w:rsidRPr="00B02692">
        <w:rPr>
          <w:rFonts w:ascii="Arial" w:hAnsi="Arial" w:cs="Arial"/>
          <w:color w:val="222222"/>
          <w:sz w:val="30"/>
          <w:szCs w:val="30"/>
        </w:rPr>
        <w:t>, и сумма цифр его разложения на простые сомножители также равна</w:t>
      </w:r>
      <w:r w:rsidRPr="00B02692">
        <w:rPr>
          <w:sz w:val="30"/>
          <w:szCs w:val="30"/>
        </w:rPr>
        <w:t> 3 + 5 + 5 + 6 + 5 + 8 + 3 + 7 = 42</w:t>
      </w:r>
      <w:r w:rsidRPr="00B02692">
        <w:rPr>
          <w:rFonts w:ascii="Arial" w:hAnsi="Arial" w:cs="Arial"/>
          <w:color w:val="222222"/>
          <w:sz w:val="30"/>
          <w:szCs w:val="30"/>
        </w:rPr>
        <w:t xml:space="preserve">. 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t>Вилански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t xml:space="preserve"> назвал такой тип чисел по имени своего зятя. Так как этим свойством обладают все простые числа, 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t>Вилански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t xml:space="preserve"> не включил их в определение.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Наибольшим известным числом Смита (по данным на</w:t>
      </w:r>
      <w:r w:rsidRPr="00B02692">
        <w:rPr>
          <w:sz w:val="30"/>
          <w:szCs w:val="30"/>
        </w:rPr>
        <w:t> </w:t>
      </w:r>
      <w:hyperlink r:id="rId63" w:tooltip="2005" w:history="1">
        <w:r w:rsidRPr="00B02692">
          <w:rPr>
            <w:color w:val="222222"/>
            <w:sz w:val="30"/>
            <w:szCs w:val="30"/>
          </w:rPr>
          <w:t>2005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) является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9·R1031·(104594+3·102297+1)1476·103913210,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где</w:t>
      </w:r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>R1031</w:t>
      </w:r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>= (101031−1)/9 —</w:t>
      </w:r>
      <w:r w:rsidRPr="00B02692">
        <w:rPr>
          <w:sz w:val="30"/>
          <w:szCs w:val="30"/>
        </w:rPr>
        <w:t> 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fldChar w:fldCharType="begin"/>
      </w:r>
      <w:r w:rsidRPr="00B02692">
        <w:rPr>
          <w:rFonts w:ascii="Arial" w:hAnsi="Arial" w:cs="Arial"/>
          <w:color w:val="222222"/>
          <w:sz w:val="30"/>
          <w:szCs w:val="30"/>
        </w:rPr>
        <w:instrText xml:space="preserve"> HYPERLINK "https://ru.wikipedia.org/wiki/%D0%A0%D0%B5%D0%BF%D1%8C%D1%8E%D0%BD%D0%B8%D1%82" \o "Репьюнит" </w:instrText>
      </w:r>
      <w:r w:rsidRPr="00B02692">
        <w:rPr>
          <w:rFonts w:ascii="Arial" w:hAnsi="Arial" w:cs="Arial"/>
          <w:color w:val="222222"/>
          <w:sz w:val="30"/>
          <w:szCs w:val="30"/>
        </w:rPr>
        <w:fldChar w:fldCharType="separate"/>
      </w:r>
      <w:r w:rsidRPr="00B02692">
        <w:rPr>
          <w:color w:val="222222"/>
          <w:sz w:val="30"/>
          <w:szCs w:val="30"/>
        </w:rPr>
        <w:t>репьюнит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fldChar w:fldCharType="end"/>
      </w:r>
      <w:r w:rsidRPr="00B02692">
        <w:rPr>
          <w:rFonts w:ascii="Arial" w:hAnsi="Arial" w:cs="Arial"/>
          <w:color w:val="222222"/>
          <w:sz w:val="30"/>
          <w:szCs w:val="30"/>
        </w:rPr>
        <w:t>.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lastRenderedPageBreak/>
        <w:t>Два последовательных натуральных числа, являющиеся числами Смита (например, 728 и 729, 2964 и 2965), называются</w:t>
      </w:r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>близнецами Смита. В настоящее время неизвестно, бесконечно ли количество близнецов Смита. Аналогично определяются тройки, четверки и т. д. Смита. Начальным элементом наименьшей</w:t>
      </w:r>
      <w:r w:rsidRPr="00B02692">
        <w:rPr>
          <w:sz w:val="30"/>
          <w:szCs w:val="30"/>
        </w:rPr>
        <w:t> </w:t>
      </w:r>
      <w:proofErr w:type="spellStart"/>
      <w:r w:rsidRPr="00B02692">
        <w:rPr>
          <w:rFonts w:ascii="Arial" w:hAnsi="Arial" w:cs="Arial"/>
          <w:color w:val="222222"/>
          <w:sz w:val="30"/>
          <w:szCs w:val="30"/>
        </w:rPr>
        <w:t>n-ки</w:t>
      </w:r>
      <w:proofErr w:type="spellEnd"/>
      <w:r w:rsidRPr="00B02692">
        <w:rPr>
          <w:rFonts w:ascii="Arial" w:hAnsi="Arial" w:cs="Arial"/>
          <w:color w:val="222222"/>
          <w:sz w:val="30"/>
          <w:szCs w:val="30"/>
        </w:rPr>
        <w:t xml:space="preserve"> Смита для</w:t>
      </w:r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>n=1,2,… являются</w:t>
      </w:r>
      <w:hyperlink r:id="rId64" w:anchor="cite_note-3" w:history="1">
        <w:r w:rsidRPr="00B02692">
          <w:rPr>
            <w:color w:val="222222"/>
            <w:sz w:val="30"/>
            <w:szCs w:val="30"/>
          </w:rPr>
          <w:t>[3]</w:t>
        </w:r>
      </w:hyperlink>
      <w:r w:rsidRPr="00B02692">
        <w:rPr>
          <w:rFonts w:ascii="Arial" w:hAnsi="Arial" w:cs="Arial"/>
          <w:color w:val="222222"/>
          <w:sz w:val="30"/>
          <w:szCs w:val="30"/>
        </w:rPr>
        <w:t>: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4, 728, 73 615, 4 463 535, 15 966 114, 2 050 918 644, 164 736 913 905, …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  <w:r w:rsidRPr="00B02692">
        <w:rPr>
          <w:rFonts w:ascii="Arial" w:hAnsi="Arial" w:cs="Arial"/>
          <w:color w:val="222222"/>
          <w:sz w:val="30"/>
          <w:szCs w:val="30"/>
        </w:rPr>
        <w:t>Существует бесконечное количество чисел Смита, десятичная запись которых представляет</w:t>
      </w:r>
      <w:r w:rsidRPr="00B02692">
        <w:rPr>
          <w:sz w:val="30"/>
          <w:szCs w:val="30"/>
        </w:rPr>
        <w:t> </w:t>
      </w:r>
      <w:hyperlink r:id="rId65" w:tooltip="Палиндром" w:history="1">
        <w:r w:rsidRPr="00B02692">
          <w:rPr>
            <w:color w:val="222222"/>
            <w:sz w:val="30"/>
            <w:szCs w:val="30"/>
          </w:rPr>
          <w:t>палиндром</w:t>
        </w:r>
      </w:hyperlink>
      <w:r w:rsidRPr="00B02692">
        <w:rPr>
          <w:sz w:val="30"/>
          <w:szCs w:val="30"/>
        </w:rPr>
        <w:t> </w:t>
      </w:r>
      <w:r w:rsidRPr="00B02692">
        <w:rPr>
          <w:rFonts w:ascii="Arial" w:hAnsi="Arial" w:cs="Arial"/>
          <w:color w:val="222222"/>
          <w:sz w:val="30"/>
          <w:szCs w:val="30"/>
        </w:rPr>
        <w:t>(читается одинаково слева направо и справа налево).</w:t>
      </w:r>
    </w:p>
    <w:p w:rsidR="00B02692" w:rsidRPr="00B02692" w:rsidRDefault="00B02692" w:rsidP="00B02692">
      <w:pPr>
        <w:pStyle w:val="NormalWeb"/>
        <w:shd w:val="clear" w:color="auto" w:fill="FFFFFF"/>
        <w:spacing w:before="120" w:beforeAutospacing="0" w:after="120" w:afterAutospacing="0" w:line="474" w:lineRule="atLeast"/>
        <w:rPr>
          <w:rFonts w:ascii="Arial" w:hAnsi="Arial" w:cs="Arial"/>
          <w:color w:val="222222"/>
          <w:sz w:val="30"/>
          <w:szCs w:val="30"/>
        </w:rPr>
      </w:pPr>
    </w:p>
    <w:sectPr w:rsidR="00B02692" w:rsidRPr="00B02692" w:rsidSect="0056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characterSpacingControl w:val="doNotCompress"/>
  <w:compat/>
  <w:rsids>
    <w:rsidRoot w:val="004A1BA0"/>
    <w:rsid w:val="002F0252"/>
    <w:rsid w:val="004A1BA0"/>
    <w:rsid w:val="00567180"/>
    <w:rsid w:val="00B02692"/>
    <w:rsid w:val="00B111D4"/>
    <w:rsid w:val="00C73849"/>
    <w:rsid w:val="00ED2D95"/>
    <w:rsid w:val="00F1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A1BA0"/>
  </w:style>
  <w:style w:type="character" w:styleId="Hyperlink">
    <w:name w:val="Hyperlink"/>
    <w:basedOn w:val="DefaultParagraphFont"/>
    <w:uiPriority w:val="99"/>
    <w:semiHidden/>
    <w:unhideWhenUsed/>
    <w:rsid w:val="004A1BA0"/>
    <w:rPr>
      <w:color w:val="0000FF"/>
      <w:u w:val="single"/>
    </w:rPr>
  </w:style>
  <w:style w:type="character" w:customStyle="1" w:styleId="nowrap">
    <w:name w:val="nowrap"/>
    <w:basedOn w:val="DefaultParagraphFont"/>
    <w:rsid w:val="00B0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1BA0"/>
  </w:style>
  <w:style w:type="character" w:styleId="a4">
    <w:name w:val="Hyperlink"/>
    <w:basedOn w:val="a0"/>
    <w:uiPriority w:val="99"/>
    <w:semiHidden/>
    <w:unhideWhenUsed/>
    <w:rsid w:val="004A1B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85_(%D1%87%D0%B8%D1%81%D0%BB%D0%BE)" TargetMode="External"/><Relationship Id="rId18" Type="http://schemas.openxmlformats.org/officeDocument/2006/relationships/hyperlink" Target="https://ru.wikipedia.org/wiki/265_(%D1%87%D0%B8%D1%81%D0%BB%D0%BE)" TargetMode="External"/><Relationship Id="rId26" Type="http://schemas.openxmlformats.org/officeDocument/2006/relationships/hyperlink" Target="https://ru.wikipedia.org/wiki/438_(%D1%87%D0%B8%D1%81%D0%BB%D0%BE)" TargetMode="External"/><Relationship Id="rId39" Type="http://schemas.openxmlformats.org/officeDocument/2006/relationships/hyperlink" Target="https://ru.wikipedia.org/wiki/648_(%D1%87%D0%B8%D1%81%D0%BB%D0%BE)" TargetMode="External"/><Relationship Id="rId21" Type="http://schemas.openxmlformats.org/officeDocument/2006/relationships/hyperlink" Target="https://ru.wikipedia.org/wiki/346_(%D1%87%D0%B8%D1%81%D0%BB%D0%BE)" TargetMode="External"/><Relationship Id="rId34" Type="http://schemas.openxmlformats.org/officeDocument/2006/relationships/hyperlink" Target="https://ru.wikipedia.org/wiki/588_(%D1%87%D0%B8%D1%81%D0%BB%D0%BE)" TargetMode="External"/><Relationship Id="rId42" Type="http://schemas.openxmlformats.org/officeDocument/2006/relationships/hyperlink" Target="https://ru.wikipedia.org/wiki/666_(%D1%87%D0%B8%D1%81%D0%BB%D0%BE)" TargetMode="External"/><Relationship Id="rId47" Type="http://schemas.openxmlformats.org/officeDocument/2006/relationships/hyperlink" Target="https://ru.wikipedia.org/wiki/762_(%D1%87%D0%B8%D1%81%D0%BB%D0%BE)" TargetMode="External"/><Relationship Id="rId50" Type="http://schemas.openxmlformats.org/officeDocument/2006/relationships/hyperlink" Target="https://ru.wikipedia.org/wiki/852_(%D1%87%D0%B8%D1%81%D0%BB%D0%BE)" TargetMode="External"/><Relationship Id="rId55" Type="http://schemas.openxmlformats.org/officeDocument/2006/relationships/hyperlink" Target="https://ru.wikipedia.org/wiki/922_(%D1%87%D0%B8%D1%81%D0%BB%D0%BE)" TargetMode="External"/><Relationship Id="rId63" Type="http://schemas.openxmlformats.org/officeDocument/2006/relationships/hyperlink" Target="https://ru.wikipedia.org/wiki/2005" TargetMode="External"/><Relationship Id="rId68" Type="http://schemas.microsoft.com/office/2007/relationships/stylesWithEffects" Target="stylesWithEffects.xml"/><Relationship Id="rId7" Type="http://schemas.openxmlformats.org/officeDocument/2006/relationships/hyperlink" Target="https://ru.wikipedia.org/wiki/%D0%9F%D1%80%D0%BE%D1%81%D1%82%D0%BE%D0%B5_%D1%87%D0%B8%D1%81%D0%BB%D0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166_(%D1%87%D0%B8%D1%81%D0%BB%D0%BE)" TargetMode="External"/><Relationship Id="rId29" Type="http://schemas.openxmlformats.org/officeDocument/2006/relationships/hyperlink" Target="https://ru.wikipedia.org/wiki/517_(%D1%87%D0%B8%D1%81%D0%BB%D0%BE)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11" Type="http://schemas.openxmlformats.org/officeDocument/2006/relationships/hyperlink" Target="https://ru.wikipedia.org/wiki/27_(%D1%87%D0%B8%D1%81%D0%BB%D0%BE)" TargetMode="External"/><Relationship Id="rId24" Type="http://schemas.openxmlformats.org/officeDocument/2006/relationships/hyperlink" Target="https://ru.wikipedia.org/wiki/382_(%D1%87%D0%B8%D1%81%D0%BB%D0%BE)" TargetMode="External"/><Relationship Id="rId32" Type="http://schemas.openxmlformats.org/officeDocument/2006/relationships/hyperlink" Target="https://ru.wikipedia.org/wiki/562_(%D1%87%D0%B8%D1%81%D0%BB%D0%BE)" TargetMode="External"/><Relationship Id="rId37" Type="http://schemas.openxmlformats.org/officeDocument/2006/relationships/hyperlink" Target="https://ru.wikipedia.org/wiki/636_(%D1%87%D0%B8%D1%81%D0%BB%D0%BE)" TargetMode="External"/><Relationship Id="rId40" Type="http://schemas.openxmlformats.org/officeDocument/2006/relationships/hyperlink" Target="https://ru.wikipedia.org/wiki/654_(%D1%87%D0%B8%D1%81%D0%BB%D0%BE)" TargetMode="External"/><Relationship Id="rId45" Type="http://schemas.openxmlformats.org/officeDocument/2006/relationships/hyperlink" Target="https://ru.wikipedia.org/wiki/728_(%D1%87%D0%B8%D1%81%D0%BB%D0%BE)" TargetMode="External"/><Relationship Id="rId53" Type="http://schemas.openxmlformats.org/officeDocument/2006/relationships/hyperlink" Target="https://ru.wikipedia.org/wiki/913_(%D1%87%D0%B8%D1%81%D0%BB%D0%BE)" TargetMode="External"/><Relationship Id="rId58" Type="http://schemas.openxmlformats.org/officeDocument/2006/relationships/hyperlink" Target="https://ru.wikipedia.org/wiki/1086_(%D1%87%D0%B8%D1%81%D0%BB%D0%BE)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ru.wikipedia.org/wiki/%D0%A1%D0%B8%D1%81%D1%82%D0%B5%D0%BC%D0%B0_%D1%81%D1%87%D0%B8%D1%81%D0%BB%D0%B5%D0%BD%D0%B8%D1%8F" TargetMode="External"/><Relationship Id="rId15" Type="http://schemas.openxmlformats.org/officeDocument/2006/relationships/hyperlink" Target="https://ru.wikipedia.org/wiki/121_(%D1%87%D0%B8%D1%81%D0%BB%D0%BE)" TargetMode="External"/><Relationship Id="rId23" Type="http://schemas.openxmlformats.org/officeDocument/2006/relationships/hyperlink" Target="https://ru.wikipedia.org/wiki/378_(%D1%87%D0%B8%D1%81%D0%BB%D0%BE)" TargetMode="External"/><Relationship Id="rId28" Type="http://schemas.openxmlformats.org/officeDocument/2006/relationships/hyperlink" Target="https://ru.wikipedia.org/wiki/483_(%D1%87%D0%B8%D1%81%D0%BB%D0%BE)" TargetMode="External"/><Relationship Id="rId36" Type="http://schemas.openxmlformats.org/officeDocument/2006/relationships/hyperlink" Target="https://ru.wikipedia.org/wiki/634_(%D1%87%D0%B8%D1%81%D0%BB%D0%BE)" TargetMode="External"/><Relationship Id="rId49" Type="http://schemas.openxmlformats.org/officeDocument/2006/relationships/hyperlink" Target="https://ru.wikipedia.org/wiki/825_(%D1%87%D0%B8%D1%81%D0%BB%D0%BE)" TargetMode="External"/><Relationship Id="rId57" Type="http://schemas.openxmlformats.org/officeDocument/2006/relationships/hyperlink" Target="https://ru.wikipedia.org/wiki/985_(%D1%87%D0%B8%D1%81%D0%BB%D0%BE)" TargetMode="External"/><Relationship Id="rId61" Type="http://schemas.openxmlformats.org/officeDocument/2006/relationships/hyperlink" Target="https://ru.wikipedia.org/w/index.php?title=%D0%92%D0%B8%D0%BB%D0%B0%D0%BD%D1%81%D0%BA%D0%B8,_%D0%90%D0%BB%D1%8C%D0%B1%D0%B5%D1%80%D1%82&amp;action=edit&amp;redlink=1" TargetMode="External"/><Relationship Id="rId10" Type="http://schemas.openxmlformats.org/officeDocument/2006/relationships/hyperlink" Target="https://ru.wikipedia.org/wiki/22_(%D1%87%D0%B8%D1%81%D0%BB%D0%BE)" TargetMode="External"/><Relationship Id="rId19" Type="http://schemas.openxmlformats.org/officeDocument/2006/relationships/hyperlink" Target="https://ru.wikipedia.org/wiki/274_(%D1%87%D0%B8%D1%81%D0%BB%D0%BE)" TargetMode="External"/><Relationship Id="rId31" Type="http://schemas.openxmlformats.org/officeDocument/2006/relationships/hyperlink" Target="https://ru.wikipedia.org/wiki/535_(%D1%87%D0%B8%D1%81%D0%BB%D0%BE)" TargetMode="External"/><Relationship Id="rId44" Type="http://schemas.openxmlformats.org/officeDocument/2006/relationships/hyperlink" Target="https://ru.wikipedia.org/wiki/706_(%D1%87%D0%B8%D1%81%D0%BB%D0%BE)" TargetMode="External"/><Relationship Id="rId52" Type="http://schemas.openxmlformats.org/officeDocument/2006/relationships/hyperlink" Target="https://ru.wikipedia.org/wiki/895_(%D1%87%D0%B8%D1%81%D0%BB%D0%BE)" TargetMode="External"/><Relationship Id="rId60" Type="http://schemas.openxmlformats.org/officeDocument/2006/relationships/hyperlink" Target="https://ru.wikipedia.org/wiki/1165_(%D1%87%D0%B8%D1%81%D0%BB%D0%BE)" TargetMode="External"/><Relationship Id="rId65" Type="http://schemas.openxmlformats.org/officeDocument/2006/relationships/hyperlink" Target="https://ru.wikipedia.org/wiki/%D0%9F%D0%B0%D0%BB%D0%B8%D0%BD%D0%B4%D1%80%D0%BE%D0%BC" TargetMode="External"/><Relationship Id="rId4" Type="http://schemas.openxmlformats.org/officeDocument/2006/relationships/hyperlink" Target="https://ru.wikipedia.org/wiki/%D0%A1%D0%BE%D1%81%D1%82%D0%B0%D0%B2%D0%BD%D0%BE%D0%B5_%D1%87%D0%B8%D1%81%D0%BB%D0%BE" TargetMode="External"/><Relationship Id="rId9" Type="http://schemas.openxmlformats.org/officeDocument/2006/relationships/hyperlink" Target="https://ru.wikipedia.org/wiki/4_(%D1%87%D0%B8%D1%81%D0%BB%D0%BE)" TargetMode="External"/><Relationship Id="rId14" Type="http://schemas.openxmlformats.org/officeDocument/2006/relationships/hyperlink" Target="https://ru.wikipedia.org/w/index.php?title=94_(%D1%87%D0%B8%D1%81%D0%BB%D0%BE)&amp;action=edit&amp;redlink=1" TargetMode="External"/><Relationship Id="rId22" Type="http://schemas.openxmlformats.org/officeDocument/2006/relationships/hyperlink" Target="https://ru.wikipedia.org/wiki/355_(%D1%87%D0%B8%D1%81%D0%BB%D0%BE)" TargetMode="External"/><Relationship Id="rId27" Type="http://schemas.openxmlformats.org/officeDocument/2006/relationships/hyperlink" Target="https://ru.wikipedia.org/wiki/454_(%D1%87%D0%B8%D1%81%D0%BB%D0%BE)" TargetMode="External"/><Relationship Id="rId30" Type="http://schemas.openxmlformats.org/officeDocument/2006/relationships/hyperlink" Target="https://ru.wikipedia.org/wiki/526_(%D1%87%D0%B8%D1%81%D0%BB%D0%BE)" TargetMode="External"/><Relationship Id="rId35" Type="http://schemas.openxmlformats.org/officeDocument/2006/relationships/hyperlink" Target="https://ru.wikipedia.org/wiki/627_(%D1%87%D0%B8%D1%81%D0%BB%D0%BE)" TargetMode="External"/><Relationship Id="rId43" Type="http://schemas.openxmlformats.org/officeDocument/2006/relationships/hyperlink" Target="https://ru.wikipedia.org/wiki/690_(%D1%87%D0%B8%D1%81%D0%BB%D0%BE)" TargetMode="External"/><Relationship Id="rId48" Type="http://schemas.openxmlformats.org/officeDocument/2006/relationships/hyperlink" Target="https://ru.wikipedia.org/wiki/778_(%D1%87%D0%B8%D1%81%D0%BB%D0%BE)" TargetMode="External"/><Relationship Id="rId56" Type="http://schemas.openxmlformats.org/officeDocument/2006/relationships/hyperlink" Target="https://ru.wikipedia.org/wiki/958_(%D1%87%D0%B8%D1%81%D0%BB%D0%BE)" TargetMode="External"/><Relationship Id="rId64" Type="http://schemas.openxmlformats.org/officeDocument/2006/relationships/hyperlink" Target="https://ru.wikipedia.org/wiki/%D0%A7%D0%B8%D1%81%D0%BB%D0%B0_%D0%A1%D0%BC%D0%B8%D1%82%D0%B0" TargetMode="External"/><Relationship Id="rId8" Type="http://schemas.openxmlformats.org/officeDocument/2006/relationships/hyperlink" Target="https://ru.wikipedia.org/wiki/%D0%A7%D0%B8%D1%81%D0%BB%D0%B0_%D0%A1%D0%BC%D0%B8%D1%82%D0%B0" TargetMode="External"/><Relationship Id="rId51" Type="http://schemas.openxmlformats.org/officeDocument/2006/relationships/hyperlink" Target="https://ru.wikipedia.org/wiki/861_(%D1%87%D0%B8%D1%81%D0%BB%D0%BE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58_(%D1%87%D0%B8%D1%81%D0%BB%D0%BE)" TargetMode="External"/><Relationship Id="rId17" Type="http://schemas.openxmlformats.org/officeDocument/2006/relationships/hyperlink" Target="https://ru.wikipedia.org/wiki/202_(%D1%87%D0%B8%D1%81%D0%BB%D0%BE)" TargetMode="External"/><Relationship Id="rId25" Type="http://schemas.openxmlformats.org/officeDocument/2006/relationships/hyperlink" Target="https://ru.wikipedia.org/wiki/391_(%D1%87%D0%B8%D1%81%D0%BB%D0%BE)" TargetMode="External"/><Relationship Id="rId33" Type="http://schemas.openxmlformats.org/officeDocument/2006/relationships/hyperlink" Target="https://ru.wikipedia.org/wiki/576_(%D1%87%D0%B8%D1%81%D0%BB%D0%BE)" TargetMode="External"/><Relationship Id="rId38" Type="http://schemas.openxmlformats.org/officeDocument/2006/relationships/hyperlink" Target="https://ru.wikipedia.org/wiki/645_(%D1%87%D0%B8%D1%81%D0%BB%D0%BE)" TargetMode="External"/><Relationship Id="rId46" Type="http://schemas.openxmlformats.org/officeDocument/2006/relationships/hyperlink" Target="https://ru.wikipedia.org/wiki/729_(%D1%87%D0%B8%D1%81%D0%BB%D0%BE)" TargetMode="External"/><Relationship Id="rId59" Type="http://schemas.openxmlformats.org/officeDocument/2006/relationships/hyperlink" Target="https://ru.wikipedia.org/wiki/1111_(%D1%87%D0%B8%D1%81%D0%BB%D0%BE)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ru.wikipedia.org/w/index.php?title=319_(%D1%87%D0%B8%D1%81%D0%BB%D0%BE)&amp;action=edit&amp;redlink=1" TargetMode="External"/><Relationship Id="rId41" Type="http://schemas.openxmlformats.org/officeDocument/2006/relationships/hyperlink" Target="https://ru.wikipedia.org/wiki/663_(%D1%87%D0%B8%D1%81%D0%BB%D0%BE)" TargetMode="External"/><Relationship Id="rId54" Type="http://schemas.openxmlformats.org/officeDocument/2006/relationships/hyperlink" Target="https://ru.wikipedia.org/wiki/915_(%D1%87%D0%B8%D1%81%D0%BB%D0%BE)" TargetMode="External"/><Relationship Id="rId62" Type="http://schemas.openxmlformats.org/officeDocument/2006/relationships/hyperlink" Target="https://ru.wikipedia.org/wiki/1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KarpovichNA</cp:lastModifiedBy>
  <cp:revision>2</cp:revision>
  <dcterms:created xsi:type="dcterms:W3CDTF">2017-09-25T08:29:00Z</dcterms:created>
  <dcterms:modified xsi:type="dcterms:W3CDTF">2017-09-25T08:29:00Z</dcterms:modified>
</cp:coreProperties>
</file>