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09746636"/>
        <w:docPartObj>
          <w:docPartGallery w:val="Cover Pages"/>
          <w:docPartUnique/>
        </w:docPartObj>
      </w:sdtPr>
      <w:sdtEndPr>
        <w:rPr>
          <w:sz w:val="24"/>
        </w:rPr>
      </w:sdtEndPr>
      <w:sdtContent>
        <w:p w14:paraId="0424E5EA" w14:textId="77777777" w:rsidR="001B7E54" w:rsidRDefault="001B7E54" w:rsidP="001B7E54">
          <w:pPr>
            <w:rPr>
              <w:sz w:val="12"/>
            </w:rPr>
          </w:pPr>
        </w:p>
        <w:p w14:paraId="1694EB99" w14:textId="77777777" w:rsidR="001B7E54" w:rsidRPr="003B2FCE" w:rsidRDefault="001B7E54" w:rsidP="001B7E54">
          <w:pPr>
            <w:pBdr>
              <w:left w:val="single" w:sz="24" w:space="4" w:color="8DB3E2" w:themeColor="text2" w:themeTint="66"/>
              <w:bottom w:val="single" w:sz="8" w:space="6" w:color="365F91" w:themeColor="accent1" w:themeShade="BF"/>
            </w:pBdr>
            <w:rPr>
              <w:rFonts w:asciiTheme="majorHAnsi" w:eastAsiaTheme="majorEastAsia" w:hAnsiTheme="majorHAnsi" w:cstheme="majorBidi"/>
              <w:b/>
              <w:color w:val="365F91" w:themeColor="accent1" w:themeShade="BF"/>
              <w:sz w:val="48"/>
              <w:szCs w:val="48"/>
            </w:rPr>
          </w:pPr>
          <w:r>
            <w:rPr>
              <w:rFonts w:asciiTheme="majorHAnsi" w:eastAsiaTheme="majorEastAsia" w:hAnsiTheme="majorHAnsi" w:cstheme="majorBidi"/>
              <w:b/>
              <w:color w:val="365F91" w:themeColor="accent1" w:themeShade="BF"/>
              <w:sz w:val="48"/>
              <w:szCs w:val="48"/>
            </w:rPr>
            <w:t>Generating SCVP test program artifacts</w:t>
          </w:r>
          <w:sdt>
            <w:sdtPr>
              <w:rPr>
                <w:rFonts w:asciiTheme="majorHAnsi" w:eastAsiaTheme="majorEastAsia" w:hAnsiTheme="majorHAnsi" w:cstheme="majorBidi"/>
                <w:b/>
                <w:color w:val="365F91" w:themeColor="accent1" w:themeShade="BF"/>
                <w:sz w:val="48"/>
                <w:szCs w:val="48"/>
              </w:rPr>
              <w:alias w:val="Title"/>
              <w:tag w:val=""/>
              <w:id w:val="1786233606"/>
              <w:showingPlcHdr/>
              <w:dataBinding w:prefixMappings="xmlns:ns0='http://purl.org/dc/elements/1.1/' xmlns:ns1='http://schemas.openxmlformats.org/package/2006/metadata/core-properties' " w:xpath="/ns1:coreProperties[1]/ns0:title[1]" w:storeItemID="{6C3C8BC8-F283-45AE-878A-BAB7291924A1}"/>
              <w:text/>
            </w:sdtPr>
            <w:sdtEndPr/>
            <w:sdtContent>
              <w:proofErr w:type="gramStart"/>
              <w:r>
                <w:rPr>
                  <w:rFonts w:asciiTheme="majorHAnsi" w:eastAsiaTheme="majorEastAsia" w:hAnsiTheme="majorHAnsi" w:cstheme="majorBidi"/>
                  <w:b/>
                  <w:color w:val="365F91" w:themeColor="accent1" w:themeShade="BF"/>
                  <w:sz w:val="48"/>
                  <w:szCs w:val="48"/>
                </w:rPr>
                <w:t xml:space="preserve">     </w:t>
              </w:r>
              <w:proofErr w:type="gramEnd"/>
            </w:sdtContent>
          </w:sdt>
        </w:p>
        <w:p w14:paraId="6A1EF8CA" w14:textId="77777777" w:rsidR="001B7E54" w:rsidRDefault="001B7E54" w:rsidP="001B7E54">
          <w:pPr>
            <w:pBdr>
              <w:left w:val="single" w:sz="24" w:space="4" w:color="D99594" w:themeColor="accent2" w:themeTint="99"/>
            </w:pBdr>
            <w:spacing w:after="120"/>
            <w:rPr>
              <w:rFonts w:asciiTheme="majorHAnsi" w:hAnsiTheme="majorHAnsi"/>
              <w:noProof/>
              <w:color w:val="000000" w:themeColor="text1"/>
              <w:sz w:val="28"/>
            </w:rPr>
          </w:pPr>
          <w:r>
            <w:rPr>
              <w:rFonts w:asciiTheme="majorHAnsi" w:hAnsiTheme="majorHAnsi"/>
              <w:noProof/>
              <w:color w:val="000000" w:themeColor="text1"/>
              <w:sz w:val="28"/>
            </w:rPr>
            <w:t>Step-by-step Guide</w:t>
          </w:r>
        </w:p>
        <w:p w14:paraId="413B3DAA" w14:textId="77777777" w:rsidR="001B7E54" w:rsidRDefault="001B7E54" w:rsidP="001B7E54"/>
        <w:p w14:paraId="18B98C42" w14:textId="77777777" w:rsidR="001B7E54" w:rsidRDefault="001B7E54" w:rsidP="001B7E54"/>
        <w:p w14:paraId="2146903A" w14:textId="77777777" w:rsidR="001B7E54" w:rsidRDefault="001B7E54" w:rsidP="001B7E54"/>
        <w:p w14:paraId="2B17C927" w14:textId="77777777" w:rsidR="001B7E54" w:rsidRDefault="001B7E54" w:rsidP="001B7E54"/>
        <w:p w14:paraId="4A8CACF7" w14:textId="77777777" w:rsidR="001B7E54" w:rsidRDefault="001B7E54" w:rsidP="001B7E54"/>
        <w:p w14:paraId="11D46ABB" w14:textId="77777777" w:rsidR="001B7E54" w:rsidRDefault="001B7E54" w:rsidP="001B7E54"/>
        <w:p w14:paraId="1D0F4A19" w14:textId="77777777" w:rsidR="001B7E54" w:rsidRDefault="001B7E54" w:rsidP="001B7E54"/>
        <w:p w14:paraId="6E9A6377" w14:textId="77777777" w:rsidR="001B7E54" w:rsidRDefault="001B7E54" w:rsidP="001B7E54">
          <w:r>
            <w:rPr>
              <w:noProof/>
            </w:rPr>
            <mc:AlternateContent>
              <mc:Choice Requires="wps">
                <w:drawing>
                  <wp:anchor distT="0" distB="0" distL="114300" distR="114300" simplePos="0" relativeHeight="251659264" behindDoc="0" locked="0" layoutInCell="1" allowOverlap="1" wp14:anchorId="6EDD76E4" wp14:editId="41270223">
                    <wp:simplePos x="0" y="0"/>
                    <wp:positionH relativeFrom="column">
                      <wp:posOffset>4394835</wp:posOffset>
                    </wp:positionH>
                    <wp:positionV relativeFrom="paragraph">
                      <wp:posOffset>2107565</wp:posOffset>
                    </wp:positionV>
                    <wp:extent cx="1485900" cy="17145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14859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7F0A74" w14:textId="77777777" w:rsidR="006812F4" w:rsidRDefault="006812F4" w:rsidP="001B7E54"/>
                              <w:p w14:paraId="60C0F56E" w14:textId="77777777" w:rsidR="006812F4" w:rsidRDefault="006812F4" w:rsidP="001B7E5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346.05pt;margin-top:165.95pt;width:117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" filled="f" stroked="f">
                    <v:textbox>
                      <w:txbxContent>
                        <w:p w14:paraId="6C7F0A74" w14:textId="77777777" w:rsidR="000964D0" w:rsidRDefault="000964D0" w:rsidP="001B7E54"/>
                        <w:p w14:paraId="60C0F56E" w14:textId="77777777" w:rsidR="000964D0" w:rsidRDefault="000964D0" w:rsidP="001B7E54"/>
                      </w:txbxContent>
                    </v:textbox>
                    <w10:wrap type="square"/>
                  </v:shape>
                </w:pict>
              </mc:Fallback>
            </mc:AlternateContent>
          </w:r>
          <w:r>
            <w:br w:type="page"/>
          </w:r>
        </w:p>
      </w:sdtContent>
    </w:sdt>
    <w:p w14:paraId="33E6C9E3" w14:textId="77777777" w:rsidR="001B7E54" w:rsidRDefault="001B7E54" w:rsidP="001B7E54"/>
    <w:p w14:paraId="37DBD478" w14:textId="77777777" w:rsidR="001B7E54" w:rsidRDefault="001B7E54" w:rsidP="001B7E54"/>
    <w:p w14:paraId="0772D29E" w14:textId="77777777" w:rsidR="001B7E54" w:rsidRDefault="001B7E54" w:rsidP="001B7E54">
      <w:pPr>
        <w:jc w:val="center"/>
        <w:sectPr w:rsidR="001B7E54" w:rsidSect="001B7E54">
          <w:headerReference w:type="even" r:id="rId8"/>
          <w:headerReference w:type="default" r:id="rId9"/>
          <w:footerReference w:type="even" r:id="rId10"/>
          <w:footerReference w:type="default" r:id="rId11"/>
          <w:pgSz w:w="12240" w:h="15840"/>
          <w:pgMar w:top="1440" w:right="1800" w:bottom="1440" w:left="1800" w:header="720" w:footer="720" w:gutter="0"/>
          <w:pgNumType w:start="1"/>
          <w:cols w:space="720"/>
          <w:titlePg/>
        </w:sectPr>
      </w:pPr>
      <w:r>
        <w:t>[This page intentionally left semi-blank]</w:t>
      </w:r>
    </w:p>
    <w:p w14:paraId="5B06B4C3" w14:textId="77777777" w:rsidR="001B7E54" w:rsidRDefault="001B7E54" w:rsidP="001B7E54">
      <w:pPr>
        <w:pStyle w:val="Title"/>
      </w:pPr>
      <w:bookmarkStart w:id="0" w:name="_Toc171749218"/>
      <w:bookmarkStart w:id="1" w:name="_Toc232478550"/>
      <w:r>
        <w:t>Revision History</w:t>
      </w:r>
      <w:bookmarkEnd w:id="0"/>
      <w:bookmarkEnd w:id="1"/>
    </w:p>
    <w:tbl>
      <w:tblPr>
        <w:tblStyle w:val="LightGrid-Accent1"/>
        <w:tblW w:w="4867" w:type="pct"/>
        <w:tblCellMar>
          <w:left w:w="115" w:type="dxa"/>
          <w:right w:w="115" w:type="dxa"/>
        </w:tblCellMar>
        <w:tblLook w:val="04A0" w:firstRow="1" w:lastRow="0" w:firstColumn="1" w:lastColumn="0" w:noHBand="0" w:noVBand="1"/>
      </w:tblPr>
      <w:tblGrid>
        <w:gridCol w:w="1556"/>
        <w:gridCol w:w="7078"/>
      </w:tblGrid>
      <w:tr w:rsidR="001B7E54" w14:paraId="5CC6ECBD" w14:textId="77777777" w:rsidTr="001B7E54">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1" w:type="pct"/>
          </w:tcPr>
          <w:p w14:paraId="2B5193FA" w14:textId="77777777" w:rsidR="001B7E54" w:rsidRDefault="001B7E54" w:rsidP="001B7E54">
            <w:r>
              <w:t>Date</w:t>
            </w:r>
          </w:p>
        </w:tc>
        <w:tc>
          <w:tcPr>
            <w:tcW w:w="4099" w:type="pct"/>
          </w:tcPr>
          <w:p w14:paraId="73A6B050" w14:textId="77777777" w:rsidR="001B7E54" w:rsidRDefault="001B7E54" w:rsidP="001B7E54">
            <w:pPr>
              <w:cnfStyle w:val="100000000000" w:firstRow="1" w:lastRow="0" w:firstColumn="0" w:lastColumn="0" w:oddVBand="0" w:evenVBand="0" w:oddHBand="0" w:evenHBand="0" w:firstRowFirstColumn="0" w:firstRowLastColumn="0" w:lastRowFirstColumn="0" w:lastRowLastColumn="0"/>
            </w:pPr>
            <w:r>
              <w:t>Notes</w:t>
            </w:r>
          </w:p>
        </w:tc>
      </w:tr>
      <w:tr w:rsidR="001B7E54" w14:paraId="3762CC82" w14:textId="77777777" w:rsidTr="001B7E5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1" w:type="pct"/>
          </w:tcPr>
          <w:p w14:paraId="5674FC47" w14:textId="460602BE" w:rsidR="001B7E54" w:rsidRDefault="001B7E54" w:rsidP="003068A2">
            <w:r>
              <w:t>2017-03-2</w:t>
            </w:r>
            <w:r w:rsidR="003068A2">
              <w:t>3</w:t>
            </w:r>
          </w:p>
        </w:tc>
        <w:tc>
          <w:tcPr>
            <w:tcW w:w="4099" w:type="pct"/>
          </w:tcPr>
          <w:p w14:paraId="60FF2607" w14:textId="77777777" w:rsidR="001B7E54" w:rsidRDefault="001B7E54" w:rsidP="001B7E54">
            <w:pPr>
              <w:cnfStyle w:val="000000100000" w:firstRow="0" w:lastRow="0" w:firstColumn="0" w:lastColumn="0" w:oddVBand="0" w:evenVBand="0" w:oddHBand="1" w:evenHBand="0" w:firstRowFirstColumn="0" w:firstRowLastColumn="0" w:lastRowFirstColumn="0" w:lastRowLastColumn="0"/>
            </w:pPr>
            <w:r>
              <w:t>First draft (no host name substitutions)</w:t>
            </w:r>
          </w:p>
        </w:tc>
      </w:tr>
      <w:tr w:rsidR="001B7E54" w14:paraId="72CA32CD" w14:textId="77777777" w:rsidTr="001B7E54">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1" w:type="pct"/>
          </w:tcPr>
          <w:p w14:paraId="644C7BA1" w14:textId="0AED72D1" w:rsidR="001B7E54" w:rsidRDefault="00497D12" w:rsidP="00AE3A71">
            <w:r>
              <w:t>2017-0</w:t>
            </w:r>
            <w:r w:rsidR="00AE3A71">
              <w:t>5</w:t>
            </w:r>
            <w:r>
              <w:t>-31</w:t>
            </w:r>
          </w:p>
        </w:tc>
        <w:tc>
          <w:tcPr>
            <w:tcW w:w="4099" w:type="pct"/>
          </w:tcPr>
          <w:p w14:paraId="652FB89C" w14:textId="12C62092" w:rsidR="001B7E54" w:rsidRDefault="00497D12" w:rsidP="001B7E54">
            <w:pPr>
              <w:cnfStyle w:val="000000010000" w:firstRow="0" w:lastRow="0" w:firstColumn="0" w:lastColumn="0" w:oddVBand="0" w:evenVBand="0" w:oddHBand="0" w:evenHBand="1" w:firstRowFirstColumn="0" w:firstRowLastColumn="0" w:lastRowFirstColumn="0" w:lastRowLastColumn="0"/>
            </w:pPr>
            <w:r>
              <w:t>Minor edits, added some additional appendices (F-H)</w:t>
            </w:r>
          </w:p>
        </w:tc>
      </w:tr>
      <w:tr w:rsidR="001B7E54" w14:paraId="660CD76B" w14:textId="77777777" w:rsidTr="001B7E5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1" w:type="pct"/>
          </w:tcPr>
          <w:p w14:paraId="520BE585" w14:textId="715992F1" w:rsidR="001B7E54" w:rsidRDefault="00AE3A71" w:rsidP="001B7E54">
            <w:r>
              <w:t>2017-06-09</w:t>
            </w:r>
          </w:p>
        </w:tc>
        <w:tc>
          <w:tcPr>
            <w:tcW w:w="4099" w:type="pct"/>
          </w:tcPr>
          <w:p w14:paraId="2D7113AE" w14:textId="14672D27" w:rsidR="001B7E54" w:rsidRDefault="00AE3A71" w:rsidP="001B7E54">
            <w:pPr>
              <w:cnfStyle w:val="000000100000" w:firstRow="0" w:lastRow="0" w:firstColumn="0" w:lastColumn="0" w:oddVBand="0" w:evenVBand="0" w:oddHBand="1" w:evenHBand="0" w:firstRowFirstColumn="0" w:firstRowLastColumn="0" w:lastRowFirstColumn="0" w:lastRowLastColumn="0"/>
            </w:pPr>
            <w:r>
              <w:t>Minor edits mostly addressing mods to PKITSv2 generation (distinct names and key ID suffixes per edition)</w:t>
            </w:r>
          </w:p>
        </w:tc>
      </w:tr>
      <w:tr w:rsidR="001B7E54" w14:paraId="5138A0FA" w14:textId="77777777" w:rsidTr="001B7E54">
        <w:trPr>
          <w:cnfStyle w:val="000000010000" w:firstRow="0" w:lastRow="0" w:firstColumn="0" w:lastColumn="0" w:oddVBand="0" w:evenVBand="0" w:oddHBand="0" w:evenHBand="1"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901" w:type="pct"/>
          </w:tcPr>
          <w:p w14:paraId="15B12294" w14:textId="7FBBAA0D" w:rsidR="001B7E54" w:rsidRDefault="00B12C25" w:rsidP="001B7E54">
            <w:r>
              <w:t>2017-08-08</w:t>
            </w:r>
          </w:p>
        </w:tc>
        <w:tc>
          <w:tcPr>
            <w:tcW w:w="4099" w:type="pct"/>
          </w:tcPr>
          <w:p w14:paraId="47884129" w14:textId="5D77A557" w:rsidR="001B7E54" w:rsidRDefault="00B12C25" w:rsidP="001B7E54">
            <w:pPr>
              <w:cnfStyle w:val="000000010000" w:firstRow="0" w:lastRow="0" w:firstColumn="0" w:lastColumn="0" w:oddVBand="0" w:evenVBand="0" w:oddHBand="0" w:evenHBand="1" w:firstRowFirstColumn="0" w:firstRowLastColumn="0" w:lastRowFirstColumn="0" w:lastRowLastColumn="0"/>
            </w:pPr>
            <w:r>
              <w:t xml:space="preserve">Added reference to </w:t>
            </w:r>
            <w:proofErr w:type="spellStart"/>
            <w:r>
              <w:t>GSTPScriptRunner</w:t>
            </w:r>
            <w:proofErr w:type="spellEnd"/>
            <w:r>
              <w:t xml:space="preserve"> utility</w:t>
            </w:r>
          </w:p>
        </w:tc>
      </w:tr>
    </w:tbl>
    <w:p w14:paraId="048483EB" w14:textId="77777777" w:rsidR="001B7E54" w:rsidRDefault="001B7E54" w:rsidP="001B7E54"/>
    <w:p w14:paraId="6AC593D4" w14:textId="77777777" w:rsidR="001B7E54" w:rsidRDefault="001B7E54" w:rsidP="001B7E54">
      <w:pPr>
        <w:sectPr w:rsidR="001B7E54" w:rsidSect="001B7E54">
          <w:pgSz w:w="12240" w:h="15840"/>
          <w:pgMar w:top="1440" w:right="1800" w:bottom="1440" w:left="1800" w:header="720" w:footer="720" w:gutter="0"/>
          <w:pgNumType w:fmt="lowerRoman"/>
          <w:cols w:space="720"/>
          <w:titlePg/>
        </w:sectPr>
      </w:pPr>
    </w:p>
    <w:p w14:paraId="03CC62BC" w14:textId="77777777" w:rsidR="00BE7A1B" w:rsidRDefault="001B7E54">
      <w:pPr>
        <w:pStyle w:val="TOC1"/>
        <w:tabs>
          <w:tab w:val="left" w:pos="362"/>
          <w:tab w:val="right" w:leader="dot" w:pos="8630"/>
        </w:tabs>
        <w:rPr>
          <w:rFonts w:asciiTheme="minorHAnsi" w:hAnsiTheme="minorHAnsi" w:cstheme="minorBidi"/>
          <w:b w:val="0"/>
          <w:noProof/>
          <w:color w:val="auto"/>
          <w:lang w:eastAsia="ja-JP"/>
        </w:rPr>
      </w:pPr>
      <w:r>
        <w:fldChar w:fldCharType="begin"/>
      </w:r>
      <w:r>
        <w:instrText xml:space="preserve"> TOC \o "1-3" </w:instrText>
      </w:r>
      <w:r>
        <w:fldChar w:fldCharType="separate"/>
      </w:r>
      <w:r w:rsidR="00BE7A1B">
        <w:rPr>
          <w:noProof/>
        </w:rPr>
        <w:t>1</w:t>
      </w:r>
      <w:r w:rsidR="00BE7A1B">
        <w:rPr>
          <w:rFonts w:asciiTheme="minorHAnsi" w:hAnsiTheme="minorHAnsi" w:cstheme="minorBidi"/>
          <w:b w:val="0"/>
          <w:noProof/>
          <w:color w:val="auto"/>
          <w:lang w:eastAsia="ja-JP"/>
        </w:rPr>
        <w:tab/>
      </w:r>
      <w:r w:rsidR="00BE7A1B">
        <w:rPr>
          <w:noProof/>
        </w:rPr>
        <w:t>Overview</w:t>
      </w:r>
      <w:r w:rsidR="00BE7A1B">
        <w:rPr>
          <w:noProof/>
        </w:rPr>
        <w:tab/>
      </w:r>
      <w:r w:rsidR="00BE7A1B">
        <w:rPr>
          <w:noProof/>
        </w:rPr>
        <w:fldChar w:fldCharType="begin"/>
      </w:r>
      <w:r w:rsidR="00BE7A1B">
        <w:rPr>
          <w:noProof/>
        </w:rPr>
        <w:instrText xml:space="preserve"> PAGEREF _Toc357832470 \h </w:instrText>
      </w:r>
      <w:r w:rsidR="00BE7A1B">
        <w:rPr>
          <w:noProof/>
        </w:rPr>
      </w:r>
      <w:r w:rsidR="00BE7A1B">
        <w:rPr>
          <w:noProof/>
        </w:rPr>
        <w:fldChar w:fldCharType="separate"/>
      </w:r>
      <w:r w:rsidR="00BE7A1B">
        <w:rPr>
          <w:noProof/>
        </w:rPr>
        <w:t>5</w:t>
      </w:r>
      <w:r w:rsidR="00BE7A1B">
        <w:rPr>
          <w:noProof/>
        </w:rPr>
        <w:fldChar w:fldCharType="end"/>
      </w:r>
    </w:p>
    <w:p w14:paraId="52F483BD" w14:textId="77777777" w:rsidR="00BE7A1B" w:rsidRDefault="00BE7A1B">
      <w:pPr>
        <w:pStyle w:val="TOC1"/>
        <w:tabs>
          <w:tab w:val="left" w:pos="362"/>
          <w:tab w:val="right" w:leader="dot" w:pos="8630"/>
        </w:tabs>
        <w:rPr>
          <w:rFonts w:asciiTheme="minorHAnsi" w:hAnsiTheme="minorHAnsi" w:cstheme="minorBidi"/>
          <w:b w:val="0"/>
          <w:noProof/>
          <w:color w:val="auto"/>
          <w:lang w:eastAsia="ja-JP"/>
        </w:rPr>
      </w:pPr>
      <w:r>
        <w:rPr>
          <w:noProof/>
        </w:rPr>
        <w:t>2</w:t>
      </w:r>
      <w:r>
        <w:rPr>
          <w:rFonts w:asciiTheme="minorHAnsi" w:hAnsiTheme="minorHAnsi" w:cstheme="minorBidi"/>
          <w:b w:val="0"/>
          <w:noProof/>
          <w:color w:val="auto"/>
          <w:lang w:eastAsia="ja-JP"/>
        </w:rPr>
        <w:tab/>
      </w:r>
      <w:r>
        <w:rPr>
          <w:noProof/>
        </w:rPr>
        <w:t>Test Artifacts</w:t>
      </w:r>
      <w:r>
        <w:rPr>
          <w:noProof/>
        </w:rPr>
        <w:tab/>
      </w:r>
      <w:r>
        <w:rPr>
          <w:noProof/>
        </w:rPr>
        <w:fldChar w:fldCharType="begin"/>
      </w:r>
      <w:r>
        <w:rPr>
          <w:noProof/>
        </w:rPr>
        <w:instrText xml:space="preserve"> PAGEREF _Toc357832471 \h </w:instrText>
      </w:r>
      <w:r>
        <w:rPr>
          <w:noProof/>
        </w:rPr>
      </w:r>
      <w:r>
        <w:rPr>
          <w:noProof/>
        </w:rPr>
        <w:fldChar w:fldCharType="separate"/>
      </w:r>
      <w:r>
        <w:rPr>
          <w:noProof/>
        </w:rPr>
        <w:t>5</w:t>
      </w:r>
      <w:r>
        <w:rPr>
          <w:noProof/>
        </w:rPr>
        <w:fldChar w:fldCharType="end"/>
      </w:r>
    </w:p>
    <w:p w14:paraId="096EC168" w14:textId="77777777" w:rsidR="00BE7A1B" w:rsidRDefault="00BE7A1B">
      <w:pPr>
        <w:pStyle w:val="TOC2"/>
        <w:tabs>
          <w:tab w:val="left" w:pos="529"/>
          <w:tab w:val="right" w:leader="dot" w:pos="8630"/>
        </w:tabs>
        <w:rPr>
          <w:rFonts w:cstheme="minorBidi"/>
          <w:noProof/>
          <w:sz w:val="24"/>
          <w:szCs w:val="24"/>
          <w:lang w:eastAsia="ja-JP"/>
        </w:rPr>
      </w:pPr>
      <w:r>
        <w:rPr>
          <w:noProof/>
        </w:rPr>
        <w:t>2.1</w:t>
      </w:r>
      <w:r>
        <w:rPr>
          <w:rFonts w:cstheme="minorBidi"/>
          <w:noProof/>
          <w:sz w:val="24"/>
          <w:szCs w:val="24"/>
          <w:lang w:eastAsia="ja-JP"/>
        </w:rPr>
        <w:tab/>
      </w:r>
      <w:r>
        <w:rPr>
          <w:noProof/>
        </w:rPr>
        <w:t>PKITS</w:t>
      </w:r>
      <w:r>
        <w:rPr>
          <w:noProof/>
        </w:rPr>
        <w:tab/>
      </w:r>
      <w:r>
        <w:rPr>
          <w:noProof/>
        </w:rPr>
        <w:fldChar w:fldCharType="begin"/>
      </w:r>
      <w:r>
        <w:rPr>
          <w:noProof/>
        </w:rPr>
        <w:instrText xml:space="preserve"> PAGEREF _Toc357832472 \h </w:instrText>
      </w:r>
      <w:r>
        <w:rPr>
          <w:noProof/>
        </w:rPr>
      </w:r>
      <w:r>
        <w:rPr>
          <w:noProof/>
        </w:rPr>
        <w:fldChar w:fldCharType="separate"/>
      </w:r>
      <w:r>
        <w:rPr>
          <w:noProof/>
        </w:rPr>
        <w:t>5</w:t>
      </w:r>
      <w:r>
        <w:rPr>
          <w:noProof/>
        </w:rPr>
        <w:fldChar w:fldCharType="end"/>
      </w:r>
    </w:p>
    <w:p w14:paraId="78FE5ACA" w14:textId="77777777" w:rsidR="00BE7A1B" w:rsidRDefault="00BE7A1B">
      <w:pPr>
        <w:pStyle w:val="TOC3"/>
        <w:tabs>
          <w:tab w:val="left" w:pos="916"/>
          <w:tab w:val="right" w:leader="dot" w:pos="8630"/>
        </w:tabs>
        <w:rPr>
          <w:rFonts w:cstheme="minorBidi"/>
          <w:i w:val="0"/>
          <w:noProof/>
          <w:sz w:val="24"/>
          <w:szCs w:val="24"/>
          <w:lang w:eastAsia="ja-JP"/>
        </w:rPr>
      </w:pPr>
      <w:r>
        <w:rPr>
          <w:noProof/>
        </w:rPr>
        <w:t>2.1.1</w:t>
      </w:r>
      <w:r>
        <w:rPr>
          <w:rFonts w:cstheme="minorBidi"/>
          <w:i w:val="0"/>
          <w:noProof/>
          <w:sz w:val="24"/>
          <w:szCs w:val="24"/>
          <w:lang w:eastAsia="ja-JP"/>
        </w:rPr>
        <w:tab/>
      </w:r>
      <w:r>
        <w:rPr>
          <w:noProof/>
        </w:rPr>
        <w:t>Inputs</w:t>
      </w:r>
      <w:r>
        <w:rPr>
          <w:noProof/>
        </w:rPr>
        <w:tab/>
      </w:r>
      <w:r>
        <w:rPr>
          <w:noProof/>
        </w:rPr>
        <w:fldChar w:fldCharType="begin"/>
      </w:r>
      <w:r>
        <w:rPr>
          <w:noProof/>
        </w:rPr>
        <w:instrText xml:space="preserve"> PAGEREF _Toc357832473 \h </w:instrText>
      </w:r>
      <w:r>
        <w:rPr>
          <w:noProof/>
        </w:rPr>
      </w:r>
      <w:r>
        <w:rPr>
          <w:noProof/>
        </w:rPr>
        <w:fldChar w:fldCharType="separate"/>
      </w:r>
      <w:r>
        <w:rPr>
          <w:noProof/>
        </w:rPr>
        <w:t>5</w:t>
      </w:r>
      <w:r>
        <w:rPr>
          <w:noProof/>
        </w:rPr>
        <w:fldChar w:fldCharType="end"/>
      </w:r>
    </w:p>
    <w:p w14:paraId="50EDF76F" w14:textId="77777777" w:rsidR="00BE7A1B" w:rsidRDefault="00BE7A1B">
      <w:pPr>
        <w:pStyle w:val="TOC3"/>
        <w:tabs>
          <w:tab w:val="left" w:pos="916"/>
          <w:tab w:val="right" w:leader="dot" w:pos="8630"/>
        </w:tabs>
        <w:rPr>
          <w:rFonts w:cstheme="minorBidi"/>
          <w:i w:val="0"/>
          <w:noProof/>
          <w:sz w:val="24"/>
          <w:szCs w:val="24"/>
          <w:lang w:eastAsia="ja-JP"/>
        </w:rPr>
      </w:pPr>
      <w:r>
        <w:rPr>
          <w:noProof/>
        </w:rPr>
        <w:t>2.1.2</w:t>
      </w:r>
      <w:r>
        <w:rPr>
          <w:rFonts w:cstheme="minorBidi"/>
          <w:i w:val="0"/>
          <w:noProof/>
          <w:sz w:val="24"/>
          <w:szCs w:val="24"/>
          <w:lang w:eastAsia="ja-JP"/>
        </w:rPr>
        <w:tab/>
      </w:r>
      <w:r>
        <w:rPr>
          <w:noProof/>
        </w:rPr>
        <w:t>Generation Procedures</w:t>
      </w:r>
      <w:r>
        <w:rPr>
          <w:noProof/>
        </w:rPr>
        <w:tab/>
      </w:r>
      <w:r>
        <w:rPr>
          <w:noProof/>
        </w:rPr>
        <w:fldChar w:fldCharType="begin"/>
      </w:r>
      <w:r>
        <w:rPr>
          <w:noProof/>
        </w:rPr>
        <w:instrText xml:space="preserve"> PAGEREF _Toc357832474 \h </w:instrText>
      </w:r>
      <w:r>
        <w:rPr>
          <w:noProof/>
        </w:rPr>
      </w:r>
      <w:r>
        <w:rPr>
          <w:noProof/>
        </w:rPr>
        <w:fldChar w:fldCharType="separate"/>
      </w:r>
      <w:r>
        <w:rPr>
          <w:noProof/>
        </w:rPr>
        <w:t>6</w:t>
      </w:r>
      <w:r>
        <w:rPr>
          <w:noProof/>
        </w:rPr>
        <w:fldChar w:fldCharType="end"/>
      </w:r>
    </w:p>
    <w:p w14:paraId="543A477F" w14:textId="77777777" w:rsidR="00BE7A1B" w:rsidRDefault="00BE7A1B">
      <w:pPr>
        <w:pStyle w:val="TOC3"/>
        <w:tabs>
          <w:tab w:val="left" w:pos="916"/>
          <w:tab w:val="right" w:leader="dot" w:pos="8630"/>
        </w:tabs>
        <w:rPr>
          <w:rFonts w:cstheme="minorBidi"/>
          <w:i w:val="0"/>
          <w:noProof/>
          <w:sz w:val="24"/>
          <w:szCs w:val="24"/>
          <w:lang w:eastAsia="ja-JP"/>
        </w:rPr>
      </w:pPr>
      <w:r>
        <w:rPr>
          <w:noProof/>
        </w:rPr>
        <w:t>2.1.3</w:t>
      </w:r>
      <w:r>
        <w:rPr>
          <w:rFonts w:cstheme="minorBidi"/>
          <w:i w:val="0"/>
          <w:noProof/>
          <w:sz w:val="24"/>
          <w:szCs w:val="24"/>
          <w:lang w:eastAsia="ja-JP"/>
        </w:rPr>
        <w:tab/>
      </w:r>
      <w:r>
        <w:rPr>
          <w:noProof/>
        </w:rPr>
        <w:t>Outputs</w:t>
      </w:r>
      <w:r>
        <w:rPr>
          <w:noProof/>
        </w:rPr>
        <w:tab/>
      </w:r>
      <w:r>
        <w:rPr>
          <w:noProof/>
        </w:rPr>
        <w:fldChar w:fldCharType="begin"/>
      </w:r>
      <w:r>
        <w:rPr>
          <w:noProof/>
        </w:rPr>
        <w:instrText xml:space="preserve"> PAGEREF _Toc357832475 \h </w:instrText>
      </w:r>
      <w:r>
        <w:rPr>
          <w:noProof/>
        </w:rPr>
      </w:r>
      <w:r>
        <w:rPr>
          <w:noProof/>
        </w:rPr>
        <w:fldChar w:fldCharType="separate"/>
      </w:r>
      <w:r>
        <w:rPr>
          <w:noProof/>
        </w:rPr>
        <w:t>8</w:t>
      </w:r>
      <w:r>
        <w:rPr>
          <w:noProof/>
        </w:rPr>
        <w:fldChar w:fldCharType="end"/>
      </w:r>
    </w:p>
    <w:p w14:paraId="5AD5BBBC" w14:textId="77777777" w:rsidR="00BE7A1B" w:rsidRDefault="00BE7A1B">
      <w:pPr>
        <w:pStyle w:val="TOC2"/>
        <w:tabs>
          <w:tab w:val="left" w:pos="529"/>
          <w:tab w:val="right" w:leader="dot" w:pos="8630"/>
        </w:tabs>
        <w:rPr>
          <w:rFonts w:cstheme="minorBidi"/>
          <w:noProof/>
          <w:sz w:val="24"/>
          <w:szCs w:val="24"/>
          <w:lang w:eastAsia="ja-JP"/>
        </w:rPr>
      </w:pPr>
      <w:r>
        <w:rPr>
          <w:noProof/>
        </w:rPr>
        <w:t>2.2</w:t>
      </w:r>
      <w:r>
        <w:rPr>
          <w:rFonts w:cstheme="minorBidi"/>
          <w:noProof/>
          <w:sz w:val="24"/>
          <w:szCs w:val="24"/>
          <w:lang w:eastAsia="ja-JP"/>
        </w:rPr>
        <w:tab/>
      </w:r>
      <w:r>
        <w:rPr>
          <w:noProof/>
        </w:rPr>
        <w:t>PDTS</w:t>
      </w:r>
      <w:r>
        <w:rPr>
          <w:noProof/>
        </w:rPr>
        <w:tab/>
      </w:r>
      <w:r>
        <w:rPr>
          <w:noProof/>
        </w:rPr>
        <w:fldChar w:fldCharType="begin"/>
      </w:r>
      <w:r>
        <w:rPr>
          <w:noProof/>
        </w:rPr>
        <w:instrText xml:space="preserve"> PAGEREF _Toc357832476 \h </w:instrText>
      </w:r>
      <w:r>
        <w:rPr>
          <w:noProof/>
        </w:rPr>
      </w:r>
      <w:r>
        <w:rPr>
          <w:noProof/>
        </w:rPr>
        <w:fldChar w:fldCharType="separate"/>
      </w:r>
      <w:r>
        <w:rPr>
          <w:noProof/>
        </w:rPr>
        <w:t>9</w:t>
      </w:r>
      <w:r>
        <w:rPr>
          <w:noProof/>
        </w:rPr>
        <w:fldChar w:fldCharType="end"/>
      </w:r>
    </w:p>
    <w:p w14:paraId="54900B04" w14:textId="77777777" w:rsidR="00BE7A1B" w:rsidRDefault="00BE7A1B">
      <w:pPr>
        <w:pStyle w:val="TOC3"/>
        <w:tabs>
          <w:tab w:val="left" w:pos="916"/>
          <w:tab w:val="right" w:leader="dot" w:pos="8630"/>
        </w:tabs>
        <w:rPr>
          <w:rFonts w:cstheme="minorBidi"/>
          <w:i w:val="0"/>
          <w:noProof/>
          <w:sz w:val="24"/>
          <w:szCs w:val="24"/>
          <w:lang w:eastAsia="ja-JP"/>
        </w:rPr>
      </w:pPr>
      <w:r>
        <w:rPr>
          <w:noProof/>
        </w:rPr>
        <w:t>2.2.1</w:t>
      </w:r>
      <w:r>
        <w:rPr>
          <w:rFonts w:cstheme="minorBidi"/>
          <w:i w:val="0"/>
          <w:noProof/>
          <w:sz w:val="24"/>
          <w:szCs w:val="24"/>
          <w:lang w:eastAsia="ja-JP"/>
        </w:rPr>
        <w:tab/>
      </w:r>
      <w:r>
        <w:rPr>
          <w:noProof/>
        </w:rPr>
        <w:t>Inputs</w:t>
      </w:r>
      <w:r>
        <w:rPr>
          <w:noProof/>
        </w:rPr>
        <w:tab/>
      </w:r>
      <w:r>
        <w:rPr>
          <w:noProof/>
        </w:rPr>
        <w:fldChar w:fldCharType="begin"/>
      </w:r>
      <w:r>
        <w:rPr>
          <w:noProof/>
        </w:rPr>
        <w:instrText xml:space="preserve"> PAGEREF _Toc357832477 \h </w:instrText>
      </w:r>
      <w:r>
        <w:rPr>
          <w:noProof/>
        </w:rPr>
      </w:r>
      <w:r>
        <w:rPr>
          <w:noProof/>
        </w:rPr>
        <w:fldChar w:fldCharType="separate"/>
      </w:r>
      <w:r>
        <w:rPr>
          <w:noProof/>
        </w:rPr>
        <w:t>9</w:t>
      </w:r>
      <w:r>
        <w:rPr>
          <w:noProof/>
        </w:rPr>
        <w:fldChar w:fldCharType="end"/>
      </w:r>
    </w:p>
    <w:p w14:paraId="35036BA0" w14:textId="77777777" w:rsidR="00BE7A1B" w:rsidRDefault="00BE7A1B">
      <w:pPr>
        <w:pStyle w:val="TOC3"/>
        <w:tabs>
          <w:tab w:val="left" w:pos="916"/>
          <w:tab w:val="right" w:leader="dot" w:pos="8630"/>
        </w:tabs>
        <w:rPr>
          <w:rFonts w:cstheme="minorBidi"/>
          <w:i w:val="0"/>
          <w:noProof/>
          <w:sz w:val="24"/>
          <w:szCs w:val="24"/>
          <w:lang w:eastAsia="ja-JP"/>
        </w:rPr>
      </w:pPr>
      <w:r>
        <w:rPr>
          <w:noProof/>
        </w:rPr>
        <w:t>2.2.2</w:t>
      </w:r>
      <w:r>
        <w:rPr>
          <w:rFonts w:cstheme="minorBidi"/>
          <w:i w:val="0"/>
          <w:noProof/>
          <w:sz w:val="24"/>
          <w:szCs w:val="24"/>
          <w:lang w:eastAsia="ja-JP"/>
        </w:rPr>
        <w:tab/>
      </w:r>
      <w:r>
        <w:rPr>
          <w:noProof/>
        </w:rPr>
        <w:t>Generation Procedures</w:t>
      </w:r>
      <w:r>
        <w:rPr>
          <w:noProof/>
        </w:rPr>
        <w:tab/>
      </w:r>
      <w:r>
        <w:rPr>
          <w:noProof/>
        </w:rPr>
        <w:fldChar w:fldCharType="begin"/>
      </w:r>
      <w:r>
        <w:rPr>
          <w:noProof/>
        </w:rPr>
        <w:instrText xml:space="preserve"> PAGEREF _Toc357832478 \h </w:instrText>
      </w:r>
      <w:r>
        <w:rPr>
          <w:noProof/>
        </w:rPr>
      </w:r>
      <w:r>
        <w:rPr>
          <w:noProof/>
        </w:rPr>
        <w:fldChar w:fldCharType="separate"/>
      </w:r>
      <w:r>
        <w:rPr>
          <w:noProof/>
        </w:rPr>
        <w:t>9</w:t>
      </w:r>
      <w:r>
        <w:rPr>
          <w:noProof/>
        </w:rPr>
        <w:fldChar w:fldCharType="end"/>
      </w:r>
    </w:p>
    <w:p w14:paraId="5F44A46D" w14:textId="77777777" w:rsidR="00BE7A1B" w:rsidRDefault="00BE7A1B">
      <w:pPr>
        <w:pStyle w:val="TOC3"/>
        <w:tabs>
          <w:tab w:val="left" w:pos="916"/>
          <w:tab w:val="right" w:leader="dot" w:pos="8630"/>
        </w:tabs>
        <w:rPr>
          <w:rFonts w:cstheme="minorBidi"/>
          <w:i w:val="0"/>
          <w:noProof/>
          <w:sz w:val="24"/>
          <w:szCs w:val="24"/>
          <w:lang w:eastAsia="ja-JP"/>
        </w:rPr>
      </w:pPr>
      <w:r>
        <w:rPr>
          <w:noProof/>
        </w:rPr>
        <w:t>2.2.3</w:t>
      </w:r>
      <w:r>
        <w:rPr>
          <w:rFonts w:cstheme="minorBidi"/>
          <w:i w:val="0"/>
          <w:noProof/>
          <w:sz w:val="24"/>
          <w:szCs w:val="24"/>
          <w:lang w:eastAsia="ja-JP"/>
        </w:rPr>
        <w:tab/>
      </w:r>
      <w:r>
        <w:rPr>
          <w:noProof/>
        </w:rPr>
        <w:t>Outputs</w:t>
      </w:r>
      <w:r>
        <w:rPr>
          <w:noProof/>
        </w:rPr>
        <w:tab/>
      </w:r>
      <w:r>
        <w:rPr>
          <w:noProof/>
        </w:rPr>
        <w:fldChar w:fldCharType="begin"/>
      </w:r>
      <w:r>
        <w:rPr>
          <w:noProof/>
        </w:rPr>
        <w:instrText xml:space="preserve"> PAGEREF _Toc357832479 \h </w:instrText>
      </w:r>
      <w:r>
        <w:rPr>
          <w:noProof/>
        </w:rPr>
      </w:r>
      <w:r>
        <w:rPr>
          <w:noProof/>
        </w:rPr>
        <w:fldChar w:fldCharType="separate"/>
      </w:r>
      <w:r>
        <w:rPr>
          <w:noProof/>
        </w:rPr>
        <w:t>11</w:t>
      </w:r>
      <w:r>
        <w:rPr>
          <w:noProof/>
        </w:rPr>
        <w:fldChar w:fldCharType="end"/>
      </w:r>
    </w:p>
    <w:p w14:paraId="6764D87D" w14:textId="77777777" w:rsidR="00BE7A1B" w:rsidRDefault="00BE7A1B">
      <w:pPr>
        <w:pStyle w:val="TOC2"/>
        <w:tabs>
          <w:tab w:val="left" w:pos="529"/>
          <w:tab w:val="right" w:leader="dot" w:pos="8630"/>
        </w:tabs>
        <w:rPr>
          <w:rFonts w:cstheme="minorBidi"/>
          <w:noProof/>
          <w:sz w:val="24"/>
          <w:szCs w:val="24"/>
          <w:lang w:eastAsia="ja-JP"/>
        </w:rPr>
      </w:pPr>
      <w:r>
        <w:rPr>
          <w:noProof/>
        </w:rPr>
        <w:t>2.3</w:t>
      </w:r>
      <w:r>
        <w:rPr>
          <w:rFonts w:cstheme="minorBidi"/>
          <w:noProof/>
          <w:sz w:val="24"/>
          <w:szCs w:val="24"/>
          <w:lang w:eastAsia="ja-JP"/>
        </w:rPr>
        <w:tab/>
      </w:r>
      <w:r>
        <w:rPr>
          <w:noProof/>
        </w:rPr>
        <w:t>MFPKI</w:t>
      </w:r>
      <w:r>
        <w:rPr>
          <w:noProof/>
        </w:rPr>
        <w:tab/>
      </w:r>
      <w:r>
        <w:rPr>
          <w:noProof/>
        </w:rPr>
        <w:fldChar w:fldCharType="begin"/>
      </w:r>
      <w:r>
        <w:rPr>
          <w:noProof/>
        </w:rPr>
        <w:instrText xml:space="preserve"> PAGEREF _Toc357832480 \h </w:instrText>
      </w:r>
      <w:r>
        <w:rPr>
          <w:noProof/>
        </w:rPr>
      </w:r>
      <w:r>
        <w:rPr>
          <w:noProof/>
        </w:rPr>
        <w:fldChar w:fldCharType="separate"/>
      </w:r>
      <w:r>
        <w:rPr>
          <w:noProof/>
        </w:rPr>
        <w:t>11</w:t>
      </w:r>
      <w:r>
        <w:rPr>
          <w:noProof/>
        </w:rPr>
        <w:fldChar w:fldCharType="end"/>
      </w:r>
    </w:p>
    <w:p w14:paraId="22D22D05" w14:textId="77777777" w:rsidR="00BE7A1B" w:rsidRDefault="00BE7A1B">
      <w:pPr>
        <w:pStyle w:val="TOC3"/>
        <w:tabs>
          <w:tab w:val="left" w:pos="916"/>
          <w:tab w:val="right" w:leader="dot" w:pos="8630"/>
        </w:tabs>
        <w:rPr>
          <w:rFonts w:cstheme="minorBidi"/>
          <w:i w:val="0"/>
          <w:noProof/>
          <w:sz w:val="24"/>
          <w:szCs w:val="24"/>
          <w:lang w:eastAsia="ja-JP"/>
        </w:rPr>
      </w:pPr>
      <w:r>
        <w:rPr>
          <w:noProof/>
        </w:rPr>
        <w:t>2.3.1</w:t>
      </w:r>
      <w:r>
        <w:rPr>
          <w:rFonts w:cstheme="minorBidi"/>
          <w:i w:val="0"/>
          <w:noProof/>
          <w:sz w:val="24"/>
          <w:szCs w:val="24"/>
          <w:lang w:eastAsia="ja-JP"/>
        </w:rPr>
        <w:tab/>
      </w:r>
      <w:r>
        <w:rPr>
          <w:noProof/>
        </w:rPr>
        <w:t>Inputs</w:t>
      </w:r>
      <w:r>
        <w:rPr>
          <w:noProof/>
        </w:rPr>
        <w:tab/>
      </w:r>
      <w:r>
        <w:rPr>
          <w:noProof/>
        </w:rPr>
        <w:fldChar w:fldCharType="begin"/>
      </w:r>
      <w:r>
        <w:rPr>
          <w:noProof/>
        </w:rPr>
        <w:instrText xml:space="preserve"> PAGEREF _Toc357832481 \h </w:instrText>
      </w:r>
      <w:r>
        <w:rPr>
          <w:noProof/>
        </w:rPr>
      </w:r>
      <w:r>
        <w:rPr>
          <w:noProof/>
        </w:rPr>
        <w:fldChar w:fldCharType="separate"/>
      </w:r>
      <w:r>
        <w:rPr>
          <w:noProof/>
        </w:rPr>
        <w:t>11</w:t>
      </w:r>
      <w:r>
        <w:rPr>
          <w:noProof/>
        </w:rPr>
        <w:fldChar w:fldCharType="end"/>
      </w:r>
    </w:p>
    <w:p w14:paraId="7415EB16" w14:textId="77777777" w:rsidR="00BE7A1B" w:rsidRDefault="00BE7A1B">
      <w:pPr>
        <w:pStyle w:val="TOC3"/>
        <w:tabs>
          <w:tab w:val="left" w:pos="916"/>
          <w:tab w:val="right" w:leader="dot" w:pos="8630"/>
        </w:tabs>
        <w:rPr>
          <w:rFonts w:cstheme="minorBidi"/>
          <w:i w:val="0"/>
          <w:noProof/>
          <w:sz w:val="24"/>
          <w:szCs w:val="24"/>
          <w:lang w:eastAsia="ja-JP"/>
        </w:rPr>
      </w:pPr>
      <w:r>
        <w:rPr>
          <w:noProof/>
        </w:rPr>
        <w:t>2.3.2</w:t>
      </w:r>
      <w:r>
        <w:rPr>
          <w:rFonts w:cstheme="minorBidi"/>
          <w:i w:val="0"/>
          <w:noProof/>
          <w:sz w:val="24"/>
          <w:szCs w:val="24"/>
          <w:lang w:eastAsia="ja-JP"/>
        </w:rPr>
        <w:tab/>
      </w:r>
      <w:r>
        <w:rPr>
          <w:noProof/>
        </w:rPr>
        <w:t>Generation Procedures</w:t>
      </w:r>
      <w:r>
        <w:rPr>
          <w:noProof/>
        </w:rPr>
        <w:tab/>
      </w:r>
      <w:r>
        <w:rPr>
          <w:noProof/>
        </w:rPr>
        <w:fldChar w:fldCharType="begin"/>
      </w:r>
      <w:r>
        <w:rPr>
          <w:noProof/>
        </w:rPr>
        <w:instrText xml:space="preserve"> PAGEREF _Toc357832482 \h </w:instrText>
      </w:r>
      <w:r>
        <w:rPr>
          <w:noProof/>
        </w:rPr>
      </w:r>
      <w:r>
        <w:rPr>
          <w:noProof/>
        </w:rPr>
        <w:fldChar w:fldCharType="separate"/>
      </w:r>
      <w:r>
        <w:rPr>
          <w:noProof/>
        </w:rPr>
        <w:t>11</w:t>
      </w:r>
      <w:r>
        <w:rPr>
          <w:noProof/>
        </w:rPr>
        <w:fldChar w:fldCharType="end"/>
      </w:r>
    </w:p>
    <w:p w14:paraId="07E895C5" w14:textId="77777777" w:rsidR="00BE7A1B" w:rsidRDefault="00BE7A1B">
      <w:pPr>
        <w:pStyle w:val="TOC3"/>
        <w:tabs>
          <w:tab w:val="left" w:pos="916"/>
          <w:tab w:val="right" w:leader="dot" w:pos="8630"/>
        </w:tabs>
        <w:rPr>
          <w:rFonts w:cstheme="minorBidi"/>
          <w:i w:val="0"/>
          <w:noProof/>
          <w:sz w:val="24"/>
          <w:szCs w:val="24"/>
          <w:lang w:eastAsia="ja-JP"/>
        </w:rPr>
      </w:pPr>
      <w:r>
        <w:rPr>
          <w:noProof/>
        </w:rPr>
        <w:t>2.3.3</w:t>
      </w:r>
      <w:r>
        <w:rPr>
          <w:rFonts w:cstheme="minorBidi"/>
          <w:i w:val="0"/>
          <w:noProof/>
          <w:sz w:val="24"/>
          <w:szCs w:val="24"/>
          <w:lang w:eastAsia="ja-JP"/>
        </w:rPr>
        <w:tab/>
      </w:r>
      <w:r>
        <w:rPr>
          <w:noProof/>
        </w:rPr>
        <w:t>Outputs</w:t>
      </w:r>
      <w:r>
        <w:rPr>
          <w:noProof/>
        </w:rPr>
        <w:tab/>
      </w:r>
      <w:r>
        <w:rPr>
          <w:noProof/>
        </w:rPr>
        <w:fldChar w:fldCharType="begin"/>
      </w:r>
      <w:r>
        <w:rPr>
          <w:noProof/>
        </w:rPr>
        <w:instrText xml:space="preserve"> PAGEREF _Toc357832483 \h </w:instrText>
      </w:r>
      <w:r>
        <w:rPr>
          <w:noProof/>
        </w:rPr>
      </w:r>
      <w:r>
        <w:rPr>
          <w:noProof/>
        </w:rPr>
        <w:fldChar w:fldCharType="separate"/>
      </w:r>
      <w:r>
        <w:rPr>
          <w:noProof/>
        </w:rPr>
        <w:t>13</w:t>
      </w:r>
      <w:r>
        <w:rPr>
          <w:noProof/>
        </w:rPr>
        <w:fldChar w:fldCharType="end"/>
      </w:r>
    </w:p>
    <w:p w14:paraId="00C653E7" w14:textId="77777777" w:rsidR="00BE7A1B" w:rsidRDefault="00BE7A1B">
      <w:pPr>
        <w:pStyle w:val="TOC1"/>
        <w:tabs>
          <w:tab w:val="right" w:leader="dot" w:pos="8630"/>
        </w:tabs>
        <w:rPr>
          <w:rFonts w:asciiTheme="minorHAnsi" w:hAnsiTheme="minorHAnsi" w:cstheme="minorBidi"/>
          <w:b w:val="0"/>
          <w:noProof/>
          <w:color w:val="auto"/>
          <w:lang w:eastAsia="ja-JP"/>
        </w:rPr>
      </w:pPr>
      <w:r>
        <w:rPr>
          <w:noProof/>
        </w:rPr>
        <w:t>Appendix A - Python Virtual Environment creation</w:t>
      </w:r>
      <w:bookmarkStart w:id="2" w:name="_GoBack"/>
      <w:bookmarkEnd w:id="2"/>
      <w:r>
        <w:rPr>
          <w:noProof/>
        </w:rPr>
        <w:tab/>
      </w:r>
      <w:r>
        <w:rPr>
          <w:noProof/>
        </w:rPr>
        <w:fldChar w:fldCharType="begin"/>
      </w:r>
      <w:r>
        <w:rPr>
          <w:noProof/>
        </w:rPr>
        <w:instrText xml:space="preserve"> PAGEREF _Toc357832484 \h </w:instrText>
      </w:r>
      <w:r>
        <w:rPr>
          <w:noProof/>
        </w:rPr>
      </w:r>
      <w:r>
        <w:rPr>
          <w:noProof/>
        </w:rPr>
        <w:fldChar w:fldCharType="separate"/>
      </w:r>
      <w:r>
        <w:rPr>
          <w:noProof/>
        </w:rPr>
        <w:t>14</w:t>
      </w:r>
      <w:r>
        <w:rPr>
          <w:noProof/>
        </w:rPr>
        <w:fldChar w:fldCharType="end"/>
      </w:r>
    </w:p>
    <w:p w14:paraId="538D7446" w14:textId="77777777" w:rsidR="00BE7A1B" w:rsidRDefault="00BE7A1B">
      <w:pPr>
        <w:pStyle w:val="TOC1"/>
        <w:tabs>
          <w:tab w:val="right" w:leader="dot" w:pos="8630"/>
        </w:tabs>
        <w:rPr>
          <w:rFonts w:asciiTheme="minorHAnsi" w:hAnsiTheme="minorHAnsi" w:cstheme="minorBidi"/>
          <w:b w:val="0"/>
          <w:noProof/>
          <w:color w:val="auto"/>
          <w:lang w:eastAsia="ja-JP"/>
        </w:rPr>
      </w:pPr>
      <w:r>
        <w:rPr>
          <w:noProof/>
        </w:rPr>
        <w:t>Appendix B - Resigning PKITS certificates with bad signatures</w:t>
      </w:r>
      <w:r>
        <w:rPr>
          <w:noProof/>
        </w:rPr>
        <w:tab/>
      </w:r>
      <w:r>
        <w:rPr>
          <w:noProof/>
        </w:rPr>
        <w:fldChar w:fldCharType="begin"/>
      </w:r>
      <w:r>
        <w:rPr>
          <w:noProof/>
        </w:rPr>
        <w:instrText xml:space="preserve"> PAGEREF _Toc357832485 \h </w:instrText>
      </w:r>
      <w:r>
        <w:rPr>
          <w:noProof/>
        </w:rPr>
      </w:r>
      <w:r>
        <w:rPr>
          <w:noProof/>
        </w:rPr>
        <w:fldChar w:fldCharType="separate"/>
      </w:r>
      <w:r>
        <w:rPr>
          <w:noProof/>
        </w:rPr>
        <w:t>15</w:t>
      </w:r>
      <w:r>
        <w:rPr>
          <w:noProof/>
        </w:rPr>
        <w:fldChar w:fldCharType="end"/>
      </w:r>
    </w:p>
    <w:p w14:paraId="74B27379" w14:textId="77777777" w:rsidR="00BE7A1B" w:rsidRDefault="00BE7A1B">
      <w:pPr>
        <w:pStyle w:val="TOC1"/>
        <w:tabs>
          <w:tab w:val="right" w:leader="dot" w:pos="8630"/>
        </w:tabs>
        <w:rPr>
          <w:rFonts w:asciiTheme="minorHAnsi" w:hAnsiTheme="minorHAnsi" w:cstheme="minorBidi"/>
          <w:b w:val="0"/>
          <w:noProof/>
          <w:color w:val="auto"/>
          <w:lang w:eastAsia="ja-JP"/>
        </w:rPr>
      </w:pPr>
      <w:r>
        <w:rPr>
          <w:noProof/>
        </w:rPr>
        <w:t>Appendix C - Using PITTv2 to review cloned artifacts</w:t>
      </w:r>
      <w:r>
        <w:rPr>
          <w:noProof/>
        </w:rPr>
        <w:tab/>
      </w:r>
      <w:r>
        <w:rPr>
          <w:noProof/>
        </w:rPr>
        <w:fldChar w:fldCharType="begin"/>
      </w:r>
      <w:r>
        <w:rPr>
          <w:noProof/>
        </w:rPr>
        <w:instrText xml:space="preserve"> PAGEREF _Toc357832486 \h </w:instrText>
      </w:r>
      <w:r>
        <w:rPr>
          <w:noProof/>
        </w:rPr>
      </w:r>
      <w:r>
        <w:rPr>
          <w:noProof/>
        </w:rPr>
        <w:fldChar w:fldCharType="separate"/>
      </w:r>
      <w:r>
        <w:rPr>
          <w:noProof/>
        </w:rPr>
        <w:t>16</w:t>
      </w:r>
      <w:r>
        <w:rPr>
          <w:noProof/>
        </w:rPr>
        <w:fldChar w:fldCharType="end"/>
      </w:r>
    </w:p>
    <w:p w14:paraId="7D04F0A6" w14:textId="77777777" w:rsidR="00BE7A1B" w:rsidRDefault="00BE7A1B">
      <w:pPr>
        <w:pStyle w:val="TOC1"/>
        <w:tabs>
          <w:tab w:val="right" w:leader="dot" w:pos="8630"/>
        </w:tabs>
        <w:rPr>
          <w:rFonts w:asciiTheme="minorHAnsi" w:hAnsiTheme="minorHAnsi" w:cstheme="minorBidi"/>
          <w:b w:val="0"/>
          <w:noProof/>
          <w:color w:val="auto"/>
          <w:lang w:eastAsia="ja-JP"/>
        </w:rPr>
      </w:pPr>
      <w:r>
        <w:rPr>
          <w:noProof/>
        </w:rPr>
        <w:t>Appendix D - Test SCVP validation policy object identifiers</w:t>
      </w:r>
      <w:r>
        <w:rPr>
          <w:noProof/>
        </w:rPr>
        <w:tab/>
      </w:r>
      <w:r>
        <w:rPr>
          <w:noProof/>
        </w:rPr>
        <w:fldChar w:fldCharType="begin"/>
      </w:r>
      <w:r>
        <w:rPr>
          <w:noProof/>
        </w:rPr>
        <w:instrText xml:space="preserve"> PAGEREF _Toc357832487 \h </w:instrText>
      </w:r>
      <w:r>
        <w:rPr>
          <w:noProof/>
        </w:rPr>
      </w:r>
      <w:r>
        <w:rPr>
          <w:noProof/>
        </w:rPr>
        <w:fldChar w:fldCharType="separate"/>
      </w:r>
      <w:r>
        <w:rPr>
          <w:noProof/>
        </w:rPr>
        <w:t>18</w:t>
      </w:r>
      <w:r>
        <w:rPr>
          <w:noProof/>
        </w:rPr>
        <w:fldChar w:fldCharType="end"/>
      </w:r>
    </w:p>
    <w:p w14:paraId="41910EB5" w14:textId="77777777" w:rsidR="00BE7A1B" w:rsidRDefault="00BE7A1B">
      <w:pPr>
        <w:pStyle w:val="TOC1"/>
        <w:tabs>
          <w:tab w:val="right" w:leader="dot" w:pos="8630"/>
        </w:tabs>
        <w:rPr>
          <w:rFonts w:asciiTheme="minorHAnsi" w:hAnsiTheme="minorHAnsi" w:cstheme="minorBidi"/>
          <w:b w:val="0"/>
          <w:noProof/>
          <w:color w:val="auto"/>
          <w:lang w:eastAsia="ja-JP"/>
        </w:rPr>
      </w:pPr>
      <w:r>
        <w:rPr>
          <w:noProof/>
        </w:rPr>
        <w:t>Appendix E – Re-rooting the MFPKI using existing test root CA</w:t>
      </w:r>
      <w:r>
        <w:rPr>
          <w:noProof/>
        </w:rPr>
        <w:tab/>
      </w:r>
      <w:r>
        <w:rPr>
          <w:noProof/>
        </w:rPr>
        <w:fldChar w:fldCharType="begin"/>
      </w:r>
      <w:r>
        <w:rPr>
          <w:noProof/>
        </w:rPr>
        <w:instrText xml:space="preserve"> PAGEREF _Toc357832488 \h </w:instrText>
      </w:r>
      <w:r>
        <w:rPr>
          <w:noProof/>
        </w:rPr>
      </w:r>
      <w:r>
        <w:rPr>
          <w:noProof/>
        </w:rPr>
        <w:fldChar w:fldCharType="separate"/>
      </w:r>
      <w:r>
        <w:rPr>
          <w:noProof/>
        </w:rPr>
        <w:t>20</w:t>
      </w:r>
      <w:r>
        <w:rPr>
          <w:noProof/>
        </w:rPr>
        <w:fldChar w:fldCharType="end"/>
      </w:r>
    </w:p>
    <w:p w14:paraId="74EE2013" w14:textId="77777777" w:rsidR="00BE7A1B" w:rsidRDefault="00BE7A1B">
      <w:pPr>
        <w:pStyle w:val="TOC1"/>
        <w:tabs>
          <w:tab w:val="right" w:leader="dot" w:pos="8630"/>
        </w:tabs>
        <w:rPr>
          <w:rFonts w:asciiTheme="minorHAnsi" w:hAnsiTheme="minorHAnsi" w:cstheme="minorBidi"/>
          <w:b w:val="0"/>
          <w:noProof/>
          <w:color w:val="auto"/>
          <w:lang w:eastAsia="ja-JP"/>
        </w:rPr>
      </w:pPr>
      <w:r>
        <w:rPr>
          <w:noProof/>
        </w:rPr>
        <w:t>Appendix F – Updating PKITS to feature AIA and CRL DP</w:t>
      </w:r>
      <w:r>
        <w:rPr>
          <w:noProof/>
        </w:rPr>
        <w:tab/>
      </w:r>
      <w:r>
        <w:rPr>
          <w:noProof/>
        </w:rPr>
        <w:fldChar w:fldCharType="begin"/>
      </w:r>
      <w:r>
        <w:rPr>
          <w:noProof/>
        </w:rPr>
        <w:instrText xml:space="preserve"> PAGEREF _Toc357832489 \h </w:instrText>
      </w:r>
      <w:r>
        <w:rPr>
          <w:noProof/>
        </w:rPr>
      </w:r>
      <w:r>
        <w:rPr>
          <w:noProof/>
        </w:rPr>
        <w:fldChar w:fldCharType="separate"/>
      </w:r>
      <w:r>
        <w:rPr>
          <w:noProof/>
        </w:rPr>
        <w:t>21</w:t>
      </w:r>
      <w:r>
        <w:rPr>
          <w:noProof/>
        </w:rPr>
        <w:fldChar w:fldCharType="end"/>
      </w:r>
    </w:p>
    <w:p w14:paraId="6E516F70" w14:textId="77777777" w:rsidR="00BE7A1B" w:rsidRDefault="00BE7A1B">
      <w:pPr>
        <w:pStyle w:val="TOC1"/>
        <w:tabs>
          <w:tab w:val="right" w:leader="dot" w:pos="8630"/>
        </w:tabs>
        <w:rPr>
          <w:rFonts w:asciiTheme="minorHAnsi" w:hAnsiTheme="minorHAnsi" w:cstheme="minorBidi"/>
          <w:b w:val="0"/>
          <w:noProof/>
          <w:color w:val="auto"/>
          <w:lang w:eastAsia="ja-JP"/>
        </w:rPr>
      </w:pPr>
      <w:r>
        <w:rPr>
          <w:noProof/>
        </w:rPr>
        <w:t>Appendix G – Sorting PKITS data into folders based on expected results</w:t>
      </w:r>
      <w:r>
        <w:rPr>
          <w:noProof/>
        </w:rPr>
        <w:tab/>
      </w:r>
      <w:r>
        <w:rPr>
          <w:noProof/>
        </w:rPr>
        <w:fldChar w:fldCharType="begin"/>
      </w:r>
      <w:r>
        <w:rPr>
          <w:noProof/>
        </w:rPr>
        <w:instrText xml:space="preserve"> PAGEREF _Toc357832490 \h </w:instrText>
      </w:r>
      <w:r>
        <w:rPr>
          <w:noProof/>
        </w:rPr>
      </w:r>
      <w:r>
        <w:rPr>
          <w:noProof/>
        </w:rPr>
        <w:fldChar w:fldCharType="separate"/>
      </w:r>
      <w:r>
        <w:rPr>
          <w:noProof/>
        </w:rPr>
        <w:t>22</w:t>
      </w:r>
      <w:r>
        <w:rPr>
          <w:noProof/>
        </w:rPr>
        <w:fldChar w:fldCharType="end"/>
      </w:r>
    </w:p>
    <w:p w14:paraId="452D0350" w14:textId="77777777" w:rsidR="00BE7A1B" w:rsidRDefault="00BE7A1B">
      <w:pPr>
        <w:pStyle w:val="TOC1"/>
        <w:tabs>
          <w:tab w:val="right" w:leader="dot" w:pos="8630"/>
        </w:tabs>
        <w:rPr>
          <w:rFonts w:asciiTheme="minorHAnsi" w:hAnsiTheme="minorHAnsi" w:cstheme="minorBidi"/>
          <w:b w:val="0"/>
          <w:noProof/>
          <w:color w:val="auto"/>
          <w:lang w:eastAsia="ja-JP"/>
        </w:rPr>
      </w:pPr>
      <w:r>
        <w:rPr>
          <w:noProof/>
        </w:rPr>
        <w:t>Appendix H – Tool inventory</w:t>
      </w:r>
      <w:r>
        <w:rPr>
          <w:noProof/>
        </w:rPr>
        <w:tab/>
      </w:r>
      <w:r>
        <w:rPr>
          <w:noProof/>
        </w:rPr>
        <w:fldChar w:fldCharType="begin"/>
      </w:r>
      <w:r>
        <w:rPr>
          <w:noProof/>
        </w:rPr>
        <w:instrText xml:space="preserve"> PAGEREF _Toc357832491 \h </w:instrText>
      </w:r>
      <w:r>
        <w:rPr>
          <w:noProof/>
        </w:rPr>
      </w:r>
      <w:r>
        <w:rPr>
          <w:noProof/>
        </w:rPr>
        <w:fldChar w:fldCharType="separate"/>
      </w:r>
      <w:r>
        <w:rPr>
          <w:noProof/>
        </w:rPr>
        <w:t>23</w:t>
      </w:r>
      <w:r>
        <w:rPr>
          <w:noProof/>
        </w:rPr>
        <w:fldChar w:fldCharType="end"/>
      </w:r>
    </w:p>
    <w:p w14:paraId="7BAEFB29" w14:textId="77777777" w:rsidR="001B7E54" w:rsidRDefault="001B7E54" w:rsidP="001B7E54">
      <w:r>
        <w:fldChar w:fldCharType="end"/>
      </w:r>
    </w:p>
    <w:p w14:paraId="02E63D3F" w14:textId="77777777" w:rsidR="001B7E54" w:rsidRDefault="001B7E54" w:rsidP="001B7E54"/>
    <w:p w14:paraId="55C85C59" w14:textId="77777777" w:rsidR="001B7E54" w:rsidRDefault="001B7E54" w:rsidP="001B7E54">
      <w:r>
        <w:br w:type="page"/>
      </w:r>
    </w:p>
    <w:p w14:paraId="028BA099" w14:textId="77777777" w:rsidR="001B7E54" w:rsidRDefault="001B7E54" w:rsidP="001B7E54">
      <w:pPr>
        <w:pStyle w:val="Heading1"/>
      </w:pPr>
      <w:bookmarkStart w:id="3" w:name="_Toc357832470"/>
      <w:r>
        <w:t>Overview</w:t>
      </w:r>
      <w:bookmarkEnd w:id="3"/>
    </w:p>
    <w:p w14:paraId="419CC507" w14:textId="77777777" w:rsidR="003B7C67" w:rsidRDefault="001B7E54">
      <w:r>
        <w:t>This document describes the generation of test artifacts that will be used to as part of GSA’s SCVP testing initiative. Three distinct sets of test artifacts will be employed:</w:t>
      </w:r>
    </w:p>
    <w:p w14:paraId="363F8745" w14:textId="77777777" w:rsidR="001B7E54" w:rsidRDefault="001B7E54"/>
    <w:p w14:paraId="3E3537DC" w14:textId="77777777" w:rsidR="001B7E54" w:rsidRDefault="001B7E54" w:rsidP="001B7E54">
      <w:pPr>
        <w:pStyle w:val="ListParagraph"/>
        <w:numPr>
          <w:ilvl w:val="0"/>
          <w:numId w:val="2"/>
        </w:numPr>
      </w:pPr>
      <w:r>
        <w:t>NIST’s Public Key Infrastructure</w:t>
      </w:r>
      <w:r w:rsidR="00F10468">
        <w:t xml:space="preserve"> (PKI)</w:t>
      </w:r>
      <w:r>
        <w:t xml:space="preserve"> Interoperability Test Suite (PKITS)</w:t>
      </w:r>
    </w:p>
    <w:p w14:paraId="1AACCBF0" w14:textId="77777777" w:rsidR="001B7E54" w:rsidRDefault="001B7E54" w:rsidP="001B7E54">
      <w:pPr>
        <w:pStyle w:val="ListParagraph"/>
        <w:numPr>
          <w:ilvl w:val="0"/>
          <w:numId w:val="2"/>
        </w:numPr>
      </w:pPr>
      <w:r>
        <w:t>NIST’s Path Development Test Suite (PDTS)</w:t>
      </w:r>
    </w:p>
    <w:p w14:paraId="721887EE" w14:textId="77777777" w:rsidR="001B7E54" w:rsidRDefault="00F10468" w:rsidP="001B7E54">
      <w:pPr>
        <w:pStyle w:val="ListParagraph"/>
        <w:numPr>
          <w:ilvl w:val="0"/>
          <w:numId w:val="2"/>
        </w:numPr>
      </w:pPr>
      <w:r>
        <w:t>Mock Federal PKI (MFPKI)</w:t>
      </w:r>
    </w:p>
    <w:p w14:paraId="3223BC2F" w14:textId="77777777" w:rsidR="00F10468" w:rsidRDefault="00F10468" w:rsidP="00F10468"/>
    <w:p w14:paraId="1FF72155" w14:textId="24E8B8D0" w:rsidR="00F10468" w:rsidRDefault="00F10468" w:rsidP="00F10468">
      <w:r>
        <w:t>The remainder of this document describes the nature of each artifact set and procedures to generate them.</w:t>
      </w:r>
      <w:r w:rsidR="00315925">
        <w:t xml:space="preserve"> Artifacts are generated using the PKI Copy and Paste (PCP) utility. For PKITS, PCP is used to generate test artifacts containing algorithms and key sizes other than RSA2048. For PDTS, PCP is used to refresh an expired test suite and to </w:t>
      </w:r>
      <w:r w:rsidR="00A309F9">
        <w:t>modify the URLs used for hosting</w:t>
      </w:r>
      <w:r w:rsidR="00315925">
        <w:t>. For MFPKI, PCP is used to generate artifacts of comparable complexity as the production Federal PKI.</w:t>
      </w:r>
      <w:r w:rsidR="00A309F9">
        <w:t xml:space="preserve"> The following table describes the target end results.</w:t>
      </w:r>
    </w:p>
    <w:p w14:paraId="2463D4D5" w14:textId="77777777" w:rsidR="00A309F9" w:rsidRDefault="00A309F9" w:rsidP="00F10468"/>
    <w:tbl>
      <w:tblPr>
        <w:tblStyle w:val="TableGrid"/>
        <w:tblW w:w="0" w:type="auto"/>
        <w:tblLook w:val="04A0" w:firstRow="1" w:lastRow="0" w:firstColumn="1" w:lastColumn="0" w:noHBand="0" w:noVBand="1"/>
      </w:tblPr>
      <w:tblGrid>
        <w:gridCol w:w="1368"/>
        <w:gridCol w:w="2940"/>
        <w:gridCol w:w="2098"/>
        <w:gridCol w:w="2098"/>
      </w:tblGrid>
      <w:tr w:rsidR="00A309F9" w14:paraId="7337FAEA" w14:textId="77777777" w:rsidTr="00A309F9">
        <w:tc>
          <w:tcPr>
            <w:tcW w:w="1368" w:type="dxa"/>
            <w:shd w:val="clear" w:color="auto" w:fill="C0C0C0"/>
          </w:tcPr>
          <w:p w14:paraId="09382157" w14:textId="24C0898C" w:rsidR="00A309F9" w:rsidRPr="00A309F9" w:rsidRDefault="00A309F9" w:rsidP="00F10468">
            <w:pPr>
              <w:rPr>
                <w:b/>
              </w:rPr>
            </w:pPr>
            <w:r w:rsidRPr="00A309F9">
              <w:rPr>
                <w:b/>
              </w:rPr>
              <w:t>Test Suite</w:t>
            </w:r>
          </w:p>
        </w:tc>
        <w:tc>
          <w:tcPr>
            <w:tcW w:w="2940" w:type="dxa"/>
            <w:shd w:val="clear" w:color="auto" w:fill="C0C0C0"/>
          </w:tcPr>
          <w:p w14:paraId="4963CCE3" w14:textId="2252642B" w:rsidR="00A309F9" w:rsidRPr="00A309F9" w:rsidRDefault="00A309F9" w:rsidP="00A309F9">
            <w:pPr>
              <w:rPr>
                <w:b/>
              </w:rPr>
            </w:pPr>
            <w:r>
              <w:rPr>
                <w:b/>
              </w:rPr>
              <w:t>Public Key Details</w:t>
            </w:r>
          </w:p>
        </w:tc>
        <w:tc>
          <w:tcPr>
            <w:tcW w:w="2098" w:type="dxa"/>
            <w:shd w:val="clear" w:color="auto" w:fill="C0C0C0"/>
          </w:tcPr>
          <w:p w14:paraId="0C8EF26F" w14:textId="48662489" w:rsidR="00A309F9" w:rsidRPr="00A309F9" w:rsidRDefault="00A309F9" w:rsidP="00F10468">
            <w:pPr>
              <w:rPr>
                <w:b/>
              </w:rPr>
            </w:pPr>
            <w:r w:rsidRPr="00A309F9">
              <w:rPr>
                <w:b/>
              </w:rPr>
              <w:t>Hash Algorithm</w:t>
            </w:r>
          </w:p>
        </w:tc>
        <w:tc>
          <w:tcPr>
            <w:tcW w:w="2098" w:type="dxa"/>
            <w:shd w:val="clear" w:color="auto" w:fill="C0C0C0"/>
          </w:tcPr>
          <w:p w14:paraId="14B808D8" w14:textId="1194662D" w:rsidR="00A309F9" w:rsidRPr="00A309F9" w:rsidRDefault="00A309F9" w:rsidP="00F10468">
            <w:pPr>
              <w:rPr>
                <w:b/>
              </w:rPr>
            </w:pPr>
            <w:r w:rsidRPr="00A309F9">
              <w:rPr>
                <w:b/>
              </w:rPr>
              <w:t>Hosting Strategy</w:t>
            </w:r>
          </w:p>
        </w:tc>
      </w:tr>
      <w:tr w:rsidR="00A309F9" w14:paraId="6249151B" w14:textId="77777777" w:rsidTr="00A309F9">
        <w:tc>
          <w:tcPr>
            <w:tcW w:w="1368" w:type="dxa"/>
            <w:vMerge w:val="restart"/>
          </w:tcPr>
          <w:p w14:paraId="45A1E8E8" w14:textId="05208DFD" w:rsidR="00A309F9" w:rsidRDefault="00A309F9" w:rsidP="00F10468">
            <w:r>
              <w:t>PKITS</w:t>
            </w:r>
          </w:p>
        </w:tc>
        <w:tc>
          <w:tcPr>
            <w:tcW w:w="2940" w:type="dxa"/>
          </w:tcPr>
          <w:p w14:paraId="6F70D688" w14:textId="5E2EC764" w:rsidR="00A309F9" w:rsidRDefault="00A309F9" w:rsidP="00F10468">
            <w:r>
              <w:t>RSA 2048</w:t>
            </w:r>
          </w:p>
        </w:tc>
        <w:tc>
          <w:tcPr>
            <w:tcW w:w="2098" w:type="dxa"/>
          </w:tcPr>
          <w:p w14:paraId="4485140E" w14:textId="0304188C" w:rsidR="00A309F9" w:rsidRDefault="00A309F9" w:rsidP="00F10468">
            <w:r>
              <w:t>SHA256</w:t>
            </w:r>
          </w:p>
        </w:tc>
        <w:tc>
          <w:tcPr>
            <w:tcW w:w="2098" w:type="dxa"/>
          </w:tcPr>
          <w:p w14:paraId="56E31FD5" w14:textId="4F2E545A" w:rsidR="00A309F9" w:rsidRDefault="00A309F9" w:rsidP="00F10468">
            <w:r>
              <w:t>Not hosted; zip file</w:t>
            </w:r>
          </w:p>
        </w:tc>
      </w:tr>
      <w:tr w:rsidR="00A309F9" w14:paraId="17533FE3" w14:textId="77777777" w:rsidTr="00A309F9">
        <w:tc>
          <w:tcPr>
            <w:tcW w:w="1368" w:type="dxa"/>
            <w:vMerge/>
          </w:tcPr>
          <w:p w14:paraId="28BB87C6" w14:textId="77777777" w:rsidR="00A309F9" w:rsidRDefault="00A309F9" w:rsidP="00F10468"/>
        </w:tc>
        <w:tc>
          <w:tcPr>
            <w:tcW w:w="2940" w:type="dxa"/>
          </w:tcPr>
          <w:p w14:paraId="3D547E0A" w14:textId="43A428BC" w:rsidR="00A309F9" w:rsidRDefault="00A309F9" w:rsidP="00F10468">
            <w:r>
              <w:t>RSA 4096</w:t>
            </w:r>
          </w:p>
        </w:tc>
        <w:tc>
          <w:tcPr>
            <w:tcW w:w="2098" w:type="dxa"/>
          </w:tcPr>
          <w:p w14:paraId="20A569F1" w14:textId="6A7E1BF9" w:rsidR="00A309F9" w:rsidRDefault="00A309F9" w:rsidP="00F10468">
            <w:r>
              <w:t>SHA256</w:t>
            </w:r>
          </w:p>
        </w:tc>
        <w:tc>
          <w:tcPr>
            <w:tcW w:w="2098" w:type="dxa"/>
          </w:tcPr>
          <w:p w14:paraId="6D740791" w14:textId="7DC988C8" w:rsidR="00A309F9" w:rsidRDefault="00A309F9" w:rsidP="00F10468">
            <w:r>
              <w:t>Not hosted; zip file</w:t>
            </w:r>
          </w:p>
        </w:tc>
      </w:tr>
      <w:tr w:rsidR="00A309F9" w14:paraId="621CA4D0" w14:textId="77777777" w:rsidTr="00A309F9">
        <w:tc>
          <w:tcPr>
            <w:tcW w:w="1368" w:type="dxa"/>
            <w:vMerge/>
          </w:tcPr>
          <w:p w14:paraId="6FC6A4D4" w14:textId="77777777" w:rsidR="00A309F9" w:rsidRDefault="00A309F9" w:rsidP="00F10468"/>
        </w:tc>
        <w:tc>
          <w:tcPr>
            <w:tcW w:w="2940" w:type="dxa"/>
          </w:tcPr>
          <w:p w14:paraId="32AE5027" w14:textId="79A274FE" w:rsidR="00A309F9" w:rsidRDefault="00A309F9" w:rsidP="00F10468">
            <w:r>
              <w:t>EC p256</w:t>
            </w:r>
          </w:p>
        </w:tc>
        <w:tc>
          <w:tcPr>
            <w:tcW w:w="2098" w:type="dxa"/>
          </w:tcPr>
          <w:p w14:paraId="56F145A3" w14:textId="338AAF91" w:rsidR="00A309F9" w:rsidRDefault="00A309F9" w:rsidP="00F10468">
            <w:r>
              <w:t>SHA256</w:t>
            </w:r>
          </w:p>
        </w:tc>
        <w:tc>
          <w:tcPr>
            <w:tcW w:w="2098" w:type="dxa"/>
          </w:tcPr>
          <w:p w14:paraId="6445BAD0" w14:textId="37914F7A" w:rsidR="00A309F9" w:rsidRDefault="00A309F9" w:rsidP="00F10468">
            <w:r>
              <w:t>Not hosted; zip file</w:t>
            </w:r>
          </w:p>
        </w:tc>
      </w:tr>
      <w:tr w:rsidR="00A309F9" w14:paraId="256CF1D7" w14:textId="77777777" w:rsidTr="00A309F9">
        <w:tc>
          <w:tcPr>
            <w:tcW w:w="1368" w:type="dxa"/>
            <w:vMerge/>
          </w:tcPr>
          <w:p w14:paraId="7FEBA4F0" w14:textId="77777777" w:rsidR="00A309F9" w:rsidRDefault="00A309F9" w:rsidP="00F10468"/>
        </w:tc>
        <w:tc>
          <w:tcPr>
            <w:tcW w:w="2940" w:type="dxa"/>
          </w:tcPr>
          <w:p w14:paraId="0E23822D" w14:textId="686F1F1E" w:rsidR="00A309F9" w:rsidRDefault="00A309F9" w:rsidP="00F10468">
            <w:r>
              <w:t>EC p384</w:t>
            </w:r>
          </w:p>
        </w:tc>
        <w:tc>
          <w:tcPr>
            <w:tcW w:w="2098" w:type="dxa"/>
          </w:tcPr>
          <w:p w14:paraId="6249B74D" w14:textId="0A09C301" w:rsidR="00A309F9" w:rsidRDefault="00A309F9" w:rsidP="00F10468">
            <w:r>
              <w:t>SHA384</w:t>
            </w:r>
          </w:p>
        </w:tc>
        <w:tc>
          <w:tcPr>
            <w:tcW w:w="2098" w:type="dxa"/>
          </w:tcPr>
          <w:p w14:paraId="0345BCE9" w14:textId="5CA2C7AC" w:rsidR="00A309F9" w:rsidRDefault="00A309F9" w:rsidP="00F10468">
            <w:r>
              <w:t>Not hosted; zip file</w:t>
            </w:r>
          </w:p>
        </w:tc>
      </w:tr>
      <w:tr w:rsidR="004F3673" w14:paraId="24F98E73" w14:textId="77777777" w:rsidTr="00A309F9">
        <w:tc>
          <w:tcPr>
            <w:tcW w:w="1368" w:type="dxa"/>
            <w:vMerge w:val="restart"/>
          </w:tcPr>
          <w:p w14:paraId="5F868B9D" w14:textId="4CF3DAE2" w:rsidR="004F3673" w:rsidRDefault="004F3673" w:rsidP="00F10468">
            <w:r>
              <w:t>PDTS</w:t>
            </w:r>
          </w:p>
        </w:tc>
        <w:tc>
          <w:tcPr>
            <w:tcW w:w="2940" w:type="dxa"/>
          </w:tcPr>
          <w:p w14:paraId="47A6F3F4" w14:textId="6BD2EED8" w:rsidR="004F3673" w:rsidRDefault="004F3673" w:rsidP="00F10468">
            <w:r>
              <w:t>RSA 2048</w:t>
            </w:r>
          </w:p>
        </w:tc>
        <w:tc>
          <w:tcPr>
            <w:tcW w:w="2098" w:type="dxa"/>
          </w:tcPr>
          <w:p w14:paraId="37DA3378" w14:textId="1621BAC0" w:rsidR="004F3673" w:rsidRDefault="004F3673" w:rsidP="00F10468">
            <w:r>
              <w:t>SHA256</w:t>
            </w:r>
          </w:p>
        </w:tc>
        <w:tc>
          <w:tcPr>
            <w:tcW w:w="2098" w:type="dxa"/>
          </w:tcPr>
          <w:p w14:paraId="6AE9C363" w14:textId="1C10CED4" w:rsidR="004F3673" w:rsidRDefault="004F3673" w:rsidP="00F10468">
            <w:r>
              <w:t>Downloadable VM</w:t>
            </w:r>
          </w:p>
        </w:tc>
      </w:tr>
      <w:tr w:rsidR="004F3673" w14:paraId="4AE8CD4A" w14:textId="77777777" w:rsidTr="00A309F9">
        <w:tc>
          <w:tcPr>
            <w:tcW w:w="1368" w:type="dxa"/>
            <w:vMerge/>
          </w:tcPr>
          <w:p w14:paraId="6EA143AA" w14:textId="77777777" w:rsidR="004F3673" w:rsidRDefault="004F3673" w:rsidP="00F10468"/>
        </w:tc>
        <w:tc>
          <w:tcPr>
            <w:tcW w:w="2940" w:type="dxa"/>
          </w:tcPr>
          <w:p w14:paraId="3BADB829" w14:textId="623CFC49" w:rsidR="004F3673" w:rsidRDefault="004F3673" w:rsidP="00F10468">
            <w:r>
              <w:t>RSA 2048</w:t>
            </w:r>
          </w:p>
        </w:tc>
        <w:tc>
          <w:tcPr>
            <w:tcW w:w="2098" w:type="dxa"/>
          </w:tcPr>
          <w:p w14:paraId="127EC9D9" w14:textId="58A763D8" w:rsidR="004F3673" w:rsidRDefault="004F3673" w:rsidP="00F10468">
            <w:r>
              <w:t>SHA256</w:t>
            </w:r>
          </w:p>
        </w:tc>
        <w:tc>
          <w:tcPr>
            <w:tcW w:w="2098" w:type="dxa"/>
          </w:tcPr>
          <w:p w14:paraId="25125237" w14:textId="28AE41D1" w:rsidR="004F3673" w:rsidRDefault="004F3673" w:rsidP="00F10468">
            <w:r>
              <w:t>CITE hosted</w:t>
            </w:r>
          </w:p>
        </w:tc>
      </w:tr>
      <w:tr w:rsidR="004F3673" w14:paraId="6D6A5EB7" w14:textId="77777777" w:rsidTr="00A309F9">
        <w:tc>
          <w:tcPr>
            <w:tcW w:w="1368" w:type="dxa"/>
          </w:tcPr>
          <w:p w14:paraId="14DA9165" w14:textId="4220DDE1" w:rsidR="004F3673" w:rsidRDefault="004F3673" w:rsidP="00F10468">
            <w:r>
              <w:t>MFPKI</w:t>
            </w:r>
          </w:p>
        </w:tc>
        <w:tc>
          <w:tcPr>
            <w:tcW w:w="2940" w:type="dxa"/>
          </w:tcPr>
          <w:p w14:paraId="4D395A41" w14:textId="77777777" w:rsidR="004F3673" w:rsidRDefault="004F3673" w:rsidP="00A309F9">
            <w:r>
              <w:t xml:space="preserve">As observed </w:t>
            </w:r>
          </w:p>
          <w:p w14:paraId="20088B56" w14:textId="2C486075" w:rsidR="004F3673" w:rsidRDefault="004F3673" w:rsidP="00A309F9">
            <w:r>
              <w:t>(</w:t>
            </w:r>
            <w:proofErr w:type="gramStart"/>
            <w:r>
              <w:t>mostly</w:t>
            </w:r>
            <w:proofErr w:type="gramEnd"/>
            <w:r>
              <w:t xml:space="preserve"> RSA 2048)</w:t>
            </w:r>
          </w:p>
        </w:tc>
        <w:tc>
          <w:tcPr>
            <w:tcW w:w="2098" w:type="dxa"/>
          </w:tcPr>
          <w:p w14:paraId="057DDBCE" w14:textId="227DCA3B" w:rsidR="004F3673" w:rsidRDefault="004F3673" w:rsidP="00F10468">
            <w:r>
              <w:t>As observed (mostly SHA256)</w:t>
            </w:r>
          </w:p>
        </w:tc>
        <w:tc>
          <w:tcPr>
            <w:tcW w:w="2098" w:type="dxa"/>
          </w:tcPr>
          <w:p w14:paraId="02D62C33" w14:textId="25B361AD" w:rsidR="004F3673" w:rsidRDefault="004F3673" w:rsidP="00F10468">
            <w:r>
              <w:t>Downloadable VM</w:t>
            </w:r>
          </w:p>
        </w:tc>
      </w:tr>
    </w:tbl>
    <w:p w14:paraId="0F06B757" w14:textId="77777777" w:rsidR="00A309F9" w:rsidRDefault="00A309F9" w:rsidP="00F10468"/>
    <w:p w14:paraId="209E314B" w14:textId="2B7347E6" w:rsidR="00A30360" w:rsidRDefault="00A30360" w:rsidP="00F10468">
      <w:r>
        <w:t>Note</w:t>
      </w:r>
      <w:proofErr w:type="gramStart"/>
      <w:r>
        <w:t>,</w:t>
      </w:r>
      <w:proofErr w:type="gramEnd"/>
      <w:r>
        <w:t xml:space="preserve"> the PKITS</w:t>
      </w:r>
      <w:r w:rsidR="004F3673">
        <w:t xml:space="preserve"> and PDTS</w:t>
      </w:r>
      <w:r>
        <w:t xml:space="preserve"> varieties are not intended to be used simultaneously. Artifacts from one data set bear a strong resemblance to the corresponding artifacts in another data set. Each variety should be tested in isolation of the others.</w:t>
      </w:r>
    </w:p>
    <w:p w14:paraId="66C66D94" w14:textId="77777777" w:rsidR="00F10468" w:rsidRDefault="00F10468" w:rsidP="00F10468">
      <w:pPr>
        <w:pStyle w:val="Heading1"/>
      </w:pPr>
      <w:bookmarkStart w:id="4" w:name="_Toc357832471"/>
      <w:r>
        <w:t>Test Artifacts</w:t>
      </w:r>
      <w:bookmarkEnd w:id="4"/>
    </w:p>
    <w:p w14:paraId="6566AD57" w14:textId="77777777" w:rsidR="00F10468" w:rsidRDefault="00F10468" w:rsidP="00F10468">
      <w:pPr>
        <w:pStyle w:val="Heading2"/>
      </w:pPr>
      <w:bookmarkStart w:id="5" w:name="_Toc357832472"/>
      <w:r>
        <w:t>PKITS</w:t>
      </w:r>
      <w:bookmarkEnd w:id="5"/>
    </w:p>
    <w:p w14:paraId="2F14D5FF" w14:textId="77777777" w:rsidR="00F10468" w:rsidRDefault="00315925" w:rsidP="00315925">
      <w:pPr>
        <w:pStyle w:val="Heading3"/>
      </w:pPr>
      <w:bookmarkStart w:id="6" w:name="_Toc357832473"/>
      <w:r>
        <w:t>Inputs</w:t>
      </w:r>
      <w:bookmarkEnd w:id="6"/>
    </w:p>
    <w:p w14:paraId="4D6266FC" w14:textId="77777777" w:rsidR="00315925" w:rsidRDefault="008F67B5" w:rsidP="00315925">
      <w:r>
        <w:t xml:space="preserve">The PKITS_data.zip file from </w:t>
      </w:r>
      <w:hyperlink r:id="rId12" w:history="1">
        <w:r w:rsidRPr="005C4267">
          <w:rPr>
            <w:rStyle w:val="Hyperlink"/>
          </w:rPr>
          <w:t>http://csrc.nist.gov/groups/ST/crypto_apps_infra/pki/pkitesting.html</w:t>
        </w:r>
      </w:hyperlink>
      <w:r>
        <w:t xml:space="preserve"> will provide certificates and CRLs that will be input into PCP</w:t>
      </w:r>
      <w:r w:rsidR="00164138">
        <w:t xml:space="preserve"> to facilitate cloning</w:t>
      </w:r>
      <w:r>
        <w:t xml:space="preserve">. </w:t>
      </w:r>
      <w:r w:rsidR="008503E1">
        <w:t>Because DSA will not be used in the SCVP testing program, t</w:t>
      </w:r>
      <w:r>
        <w:t>he following artifacts will not be cloned and can be omitted</w:t>
      </w:r>
      <w:r w:rsidR="008503E1">
        <w:t xml:space="preserve"> from the input data</w:t>
      </w:r>
      <w:r>
        <w:t>:</w:t>
      </w:r>
    </w:p>
    <w:p w14:paraId="5315B919" w14:textId="77777777" w:rsidR="008F67B5" w:rsidRDefault="008F67B5" w:rsidP="00315925"/>
    <w:p w14:paraId="036ACEF9" w14:textId="77777777" w:rsidR="008503E1" w:rsidRPr="008503E1" w:rsidRDefault="008503E1" w:rsidP="008503E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503E1">
        <w:t>DSACACert.crt</w:t>
      </w:r>
    </w:p>
    <w:p w14:paraId="3392E699" w14:textId="77777777" w:rsidR="008503E1" w:rsidRPr="008503E1" w:rsidRDefault="008503E1" w:rsidP="008503E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503E1">
        <w:t>DSAParametersInheritedCACert.crt</w:t>
      </w:r>
    </w:p>
    <w:p w14:paraId="25A541A4" w14:textId="77777777" w:rsidR="008503E1" w:rsidRPr="008503E1" w:rsidRDefault="008503E1" w:rsidP="008503E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503E1">
        <w:t>InvalidDSASignatureTest6EE.crt</w:t>
      </w:r>
    </w:p>
    <w:p w14:paraId="4FD4040C" w14:textId="77777777" w:rsidR="008503E1" w:rsidRDefault="008503E1" w:rsidP="008503E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503E1">
        <w:t>ValidDS</w:t>
      </w:r>
      <w:r>
        <w:t>AParameterInheritanceTest5EE.crt</w:t>
      </w:r>
    </w:p>
    <w:p w14:paraId="13AC278A" w14:textId="77777777" w:rsidR="008503E1" w:rsidRDefault="008503E1" w:rsidP="008503E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503E1">
        <w:t>ValidDSASignaturesTest4EE.crt</w:t>
      </w:r>
    </w:p>
    <w:p w14:paraId="4E75912E" w14:textId="77777777" w:rsidR="008503E1" w:rsidRDefault="008503E1" w:rsidP="008503E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503E1">
        <w:t>DSACACRL.crl</w:t>
      </w:r>
      <w:proofErr w:type="spellEnd"/>
    </w:p>
    <w:p w14:paraId="0F4F6675" w14:textId="77777777" w:rsidR="008F67B5" w:rsidRPr="008503E1" w:rsidRDefault="008503E1" w:rsidP="008503E1">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roofErr w:type="spellStart"/>
      <w:r w:rsidRPr="008503E1">
        <w:t>DSAParametersInheritedCACRL.crl</w:t>
      </w:r>
      <w:proofErr w:type="spellEnd"/>
    </w:p>
    <w:p w14:paraId="741A5AB0" w14:textId="77777777" w:rsidR="008503E1" w:rsidRDefault="008503E1" w:rsidP="008503E1"/>
    <w:p w14:paraId="3215F704" w14:textId="77777777" w:rsidR="00164138" w:rsidRDefault="00164138" w:rsidP="00315925">
      <w:r>
        <w:t xml:space="preserve">Additionally, since neither LDAP nor S/MIME is a target for the SCVP testing program, the </w:t>
      </w:r>
      <w:proofErr w:type="spellStart"/>
      <w:r>
        <w:t>certpairs</w:t>
      </w:r>
      <w:proofErr w:type="spellEnd"/>
      <w:r>
        <w:t xml:space="preserve"> and </w:t>
      </w:r>
      <w:proofErr w:type="spellStart"/>
      <w:r>
        <w:t>smime</w:t>
      </w:r>
      <w:proofErr w:type="spellEnd"/>
      <w:r>
        <w:t xml:space="preserve"> folders can be ignored entirely.</w:t>
      </w:r>
    </w:p>
    <w:p w14:paraId="49537707" w14:textId="77777777" w:rsidR="00E43844" w:rsidRDefault="00E43844" w:rsidP="00315925"/>
    <w:p w14:paraId="220A1446" w14:textId="4B516B24" w:rsidR="00E43844" w:rsidRPr="00315925" w:rsidRDefault="00E43844" w:rsidP="00315925">
      <w:r>
        <w:t xml:space="preserve">Two certificate objects must be resigned prior to cloning. These artifacts are: </w:t>
      </w:r>
      <w:r w:rsidRPr="00E43844">
        <w:t>InvalidEESignatureTest3EE.crt and BadSignedCACert.crt. GoodCACert.p12 and TrustAnchorRootCertificate.p12 sign these</w:t>
      </w:r>
      <w:r>
        <w:t xml:space="preserve"> artifacts</w:t>
      </w:r>
      <w:r w:rsidRPr="00E43844">
        <w:t>, respectively.</w:t>
      </w:r>
      <w:r>
        <w:t xml:space="preserve"> See Appendix B for steps to extract PKCS #8 keys from the PKCS #12 files and resign the two certificate files.</w:t>
      </w:r>
      <w:r w:rsidR="004C5EBF">
        <w:t xml:space="preserve"> This step need be performed just once, with the altered data set used as input to each cloning operation.</w:t>
      </w:r>
      <w:r>
        <w:rPr>
          <w:rFonts w:ascii="Calibri" w:eastAsia="Times New Roman" w:hAnsi="Calibri"/>
          <w:color w:val="000000"/>
        </w:rPr>
        <w:t xml:space="preserve"> </w:t>
      </w:r>
      <w:r>
        <w:tab/>
      </w:r>
    </w:p>
    <w:p w14:paraId="0FB22FA5" w14:textId="77777777" w:rsidR="00F10468" w:rsidRDefault="00315925" w:rsidP="00315925">
      <w:pPr>
        <w:pStyle w:val="Heading3"/>
      </w:pPr>
      <w:bookmarkStart w:id="7" w:name="_Toc357832474"/>
      <w:r>
        <w:t>Generation Procedures</w:t>
      </w:r>
      <w:bookmarkEnd w:id="7"/>
    </w:p>
    <w:p w14:paraId="41DA8297" w14:textId="77777777" w:rsidR="00C12CB6" w:rsidRPr="00C12CB6" w:rsidRDefault="00C12CB6" w:rsidP="00C12CB6">
      <w:pPr>
        <w:pStyle w:val="Heading4"/>
      </w:pPr>
      <w:r>
        <w:t>Preparing PKITS for cloning</w:t>
      </w:r>
    </w:p>
    <w:p w14:paraId="76D0B6CA" w14:textId="77777777" w:rsidR="0087366E" w:rsidRPr="0087366E" w:rsidRDefault="0087366E" w:rsidP="0087366E">
      <w:r>
        <w:t>To prepare a PKITS data set for cloning, perform the following steps.</w:t>
      </w:r>
    </w:p>
    <w:p w14:paraId="40015EB7" w14:textId="6B7A9D91" w:rsidR="00315925" w:rsidRDefault="006548FF" w:rsidP="006548FF">
      <w:pPr>
        <w:pStyle w:val="ListParagraph"/>
        <w:numPr>
          <w:ilvl w:val="0"/>
          <w:numId w:val="6"/>
        </w:numPr>
      </w:pPr>
      <w:r>
        <w:t xml:space="preserve">Download </w:t>
      </w:r>
      <w:hyperlink r:id="rId13" w:history="1">
        <w:r w:rsidRPr="006548FF">
          <w:rPr>
            <w:rStyle w:val="Hyperlink"/>
          </w:rPr>
          <w:t>PKITS_data.zip</w:t>
        </w:r>
      </w:hyperlink>
      <w:r w:rsidR="00D0185D">
        <w:rPr>
          <w:rStyle w:val="FootnoteReference"/>
          <w:color w:val="0000FF" w:themeColor="hyperlink"/>
          <w:u w:val="single"/>
        </w:rPr>
        <w:footnoteReference w:id="1"/>
      </w:r>
    </w:p>
    <w:p w14:paraId="0F9B6BB9" w14:textId="77777777" w:rsidR="006548FF" w:rsidRDefault="006548FF" w:rsidP="006548FF">
      <w:pPr>
        <w:pStyle w:val="ListParagraph"/>
        <w:numPr>
          <w:ilvl w:val="0"/>
          <w:numId w:val="6"/>
        </w:numPr>
      </w:pPr>
      <w:r>
        <w:t>Extract zip file</w:t>
      </w:r>
    </w:p>
    <w:p w14:paraId="0D880FC2" w14:textId="469F47E3" w:rsidR="004C5EBF" w:rsidRDefault="004C5EBF" w:rsidP="006548FF">
      <w:pPr>
        <w:pStyle w:val="ListParagraph"/>
        <w:numPr>
          <w:ilvl w:val="0"/>
          <w:numId w:val="6"/>
        </w:numPr>
      </w:pPr>
      <w:r>
        <w:t>Resign the necessary artifacts (</w:t>
      </w:r>
      <w:r w:rsidRPr="00E43844">
        <w:t>InvalidEESignatureTest3EE.crt and BadSignedCACert.crt</w:t>
      </w:r>
      <w:r>
        <w:t>) using steps in Appendix B.</w:t>
      </w:r>
    </w:p>
    <w:p w14:paraId="5880587F" w14:textId="77777777" w:rsidR="006548FF" w:rsidRDefault="006548FF" w:rsidP="006548FF">
      <w:pPr>
        <w:pStyle w:val="ListParagraph"/>
        <w:numPr>
          <w:ilvl w:val="0"/>
          <w:numId w:val="6"/>
        </w:numPr>
      </w:pPr>
      <w:r>
        <w:t xml:space="preserve">Use </w:t>
      </w:r>
      <w:proofErr w:type="spellStart"/>
      <w:r>
        <w:t>PkitsPdtsReduction</w:t>
      </w:r>
      <w:proofErr w:type="spellEnd"/>
      <w:r>
        <w:t xml:space="preserve"> utility to omit DSA artifacts</w:t>
      </w:r>
    </w:p>
    <w:p w14:paraId="4ECFD421" w14:textId="77777777" w:rsidR="006548FF" w:rsidRDefault="00234497" w:rsidP="006548FF">
      <w:pPr>
        <w:pStyle w:val="ListParagraph"/>
        <w:numPr>
          <w:ilvl w:val="1"/>
          <w:numId w:val="6"/>
        </w:numPr>
      </w:pPr>
      <w:proofErr w:type="gramStart"/>
      <w:r>
        <w:t>python</w:t>
      </w:r>
      <w:proofErr w:type="gramEnd"/>
      <w:r>
        <w:t xml:space="preserve"> PkitsPdtsReduction.py -v &lt;path to extracted zip&gt;</w:t>
      </w:r>
    </w:p>
    <w:p w14:paraId="1609E795" w14:textId="77777777" w:rsidR="00ED036C" w:rsidRDefault="00234497" w:rsidP="00234497">
      <w:pPr>
        <w:pStyle w:val="ListParagraph"/>
        <w:numPr>
          <w:ilvl w:val="0"/>
          <w:numId w:val="6"/>
        </w:numPr>
      </w:pPr>
      <w:r>
        <w:t>Clean the CRLs folders used by PCP to store “real” CRLs and “fake” CRLs</w:t>
      </w:r>
      <w:r w:rsidR="00ED036C">
        <w:t xml:space="preserve">. The location is specified in </w:t>
      </w:r>
      <w:r w:rsidR="00ED036C" w:rsidRPr="00C12CB6">
        <w:rPr>
          <w:b/>
        </w:rPr>
        <w:t>Options-&gt;Preferences-&gt;CRLs</w:t>
      </w:r>
      <w:r w:rsidR="00ED036C">
        <w:t xml:space="preserve"> folder. Delete the contents of the real and fake directories beneath the location identified in the CRL folder setting.</w:t>
      </w:r>
    </w:p>
    <w:p w14:paraId="1284F79F" w14:textId="183B0C03" w:rsidR="001352F4" w:rsidRDefault="001352F4" w:rsidP="00234497">
      <w:pPr>
        <w:pStyle w:val="ListParagraph"/>
        <w:numPr>
          <w:ilvl w:val="0"/>
          <w:numId w:val="6"/>
        </w:numPr>
      </w:pPr>
      <w:r>
        <w:t xml:space="preserve">Optionally, delete log file (location specified in the dialog accessed via </w:t>
      </w:r>
      <w:r w:rsidRPr="001352F4">
        <w:rPr>
          <w:b/>
        </w:rPr>
        <w:t>Options-&gt;Preferences-&gt;</w:t>
      </w:r>
      <w:proofErr w:type="spellStart"/>
      <w:r w:rsidRPr="001352F4">
        <w:rPr>
          <w:b/>
        </w:rPr>
        <w:t>LoggingConfiguration</w:t>
      </w:r>
      <w:proofErr w:type="spellEnd"/>
      <w:r>
        <w:rPr>
          <w:b/>
        </w:rPr>
        <w:t>-&gt;Create/edit/view configuration</w:t>
      </w:r>
      <w:r>
        <w:t>).</w:t>
      </w:r>
    </w:p>
    <w:p w14:paraId="150600B2" w14:textId="77777777" w:rsidR="00ED036C" w:rsidRDefault="00ED036C" w:rsidP="00234497">
      <w:pPr>
        <w:pStyle w:val="ListParagraph"/>
        <w:numPr>
          <w:ilvl w:val="0"/>
          <w:numId w:val="6"/>
        </w:numPr>
      </w:pPr>
      <w:r>
        <w:t>Create a new PCP database (</w:t>
      </w:r>
      <w:r w:rsidRPr="00C12CB6">
        <w:rPr>
          <w:b/>
        </w:rPr>
        <w:t>File-&gt;New PCP Database</w:t>
      </w:r>
      <w:r>
        <w:t>)</w:t>
      </w:r>
    </w:p>
    <w:p w14:paraId="22555DAB" w14:textId="3D0E56D2" w:rsidR="00234497" w:rsidRDefault="00ED036C" w:rsidP="00234497">
      <w:pPr>
        <w:pStyle w:val="ListParagraph"/>
        <w:numPr>
          <w:ilvl w:val="0"/>
          <w:numId w:val="6"/>
        </w:numPr>
      </w:pPr>
      <w:r>
        <w:t xml:space="preserve">Import PKITS certificates by </w:t>
      </w:r>
      <w:r w:rsidR="002B54D9">
        <w:t xml:space="preserve">navigating to the </w:t>
      </w:r>
      <w:r w:rsidR="002B54D9" w:rsidRPr="002B54D9">
        <w:rPr>
          <w:b/>
        </w:rPr>
        <w:t>Certificates</w:t>
      </w:r>
      <w:r w:rsidR="002B54D9">
        <w:t xml:space="preserve"> tab and </w:t>
      </w:r>
      <w:r>
        <w:t xml:space="preserve">clicking the </w:t>
      </w:r>
      <w:r w:rsidRPr="002B54D9">
        <w:rPr>
          <w:b/>
        </w:rPr>
        <w:t>Import Certificates</w:t>
      </w:r>
      <w:r>
        <w:t xml:space="preserve"> button and browsing to the certs folder within the reduced </w:t>
      </w:r>
      <w:proofErr w:type="spellStart"/>
      <w:r>
        <w:t>PKITS_data</w:t>
      </w:r>
      <w:proofErr w:type="spellEnd"/>
      <w:r>
        <w:t xml:space="preserve"> folder.</w:t>
      </w:r>
      <w:r w:rsidR="00234497">
        <w:t xml:space="preserve"> </w:t>
      </w:r>
      <w:r w:rsidR="002B54D9">
        <w:t>400 certificates should be imported.</w:t>
      </w:r>
    </w:p>
    <w:p w14:paraId="1DE66308" w14:textId="0CAB84B8" w:rsidR="00C07A11" w:rsidRDefault="00C07A11" w:rsidP="00234497">
      <w:pPr>
        <w:pStyle w:val="ListParagraph"/>
        <w:numPr>
          <w:ilvl w:val="0"/>
          <w:numId w:val="6"/>
        </w:numPr>
      </w:pPr>
      <w:r>
        <w:t xml:space="preserve">Find the Invalid Missing </w:t>
      </w:r>
      <w:proofErr w:type="spellStart"/>
      <w:r>
        <w:t>basicConstraints</w:t>
      </w:r>
      <w:proofErr w:type="spellEnd"/>
      <w:r>
        <w:t xml:space="preserve"> EE Certificate Test 1 certificate (certificate hash value </w:t>
      </w:r>
      <w:r w:rsidRPr="00C07A11">
        <w:t>F5042289168F331674FCEE68D4170A0A640588D6</w:t>
      </w:r>
      <w:r>
        <w:t xml:space="preserve">) and delete it. Click </w:t>
      </w:r>
      <w:r>
        <w:rPr>
          <w:b/>
        </w:rPr>
        <w:t>Import Certificate</w:t>
      </w:r>
      <w:r>
        <w:t xml:space="preserve"> and browse to the </w:t>
      </w:r>
      <w:r w:rsidRPr="00C07A11">
        <w:t>InvalidMissingbasicConstraintsTest1EE.crt</w:t>
      </w:r>
      <w:r>
        <w:t xml:space="preserve"> to re-import it. This is necessary to establish the relationship to a certificate that was not imported as a CA.</w:t>
      </w:r>
    </w:p>
    <w:p w14:paraId="3FF73B05" w14:textId="6A2582A4" w:rsidR="0087366E" w:rsidRDefault="0087366E" w:rsidP="00234497">
      <w:pPr>
        <w:pStyle w:val="ListParagraph"/>
        <w:numPr>
          <w:ilvl w:val="0"/>
          <w:numId w:val="6"/>
        </w:numPr>
      </w:pPr>
      <w:r>
        <w:t xml:space="preserve">Import PKITS CRLs by navigating to the </w:t>
      </w:r>
      <w:r w:rsidRPr="002B54D9">
        <w:rPr>
          <w:b/>
        </w:rPr>
        <w:t>CRLs</w:t>
      </w:r>
      <w:r>
        <w:t xml:space="preserve"> tab and clicking the </w:t>
      </w:r>
      <w:r w:rsidRPr="002B54D9">
        <w:rPr>
          <w:b/>
        </w:rPr>
        <w:t>Import CRLs</w:t>
      </w:r>
      <w:r>
        <w:t xml:space="preserve"> button and browsing to the </w:t>
      </w:r>
      <w:proofErr w:type="spellStart"/>
      <w:r>
        <w:t>crls</w:t>
      </w:r>
      <w:proofErr w:type="spellEnd"/>
      <w:r>
        <w:t xml:space="preserve"> folder within the reduced </w:t>
      </w:r>
      <w:proofErr w:type="spellStart"/>
      <w:r>
        <w:t>PKITS_data</w:t>
      </w:r>
      <w:proofErr w:type="spellEnd"/>
      <w:r>
        <w:t xml:space="preserve"> folder. This will simply copy the files to the real folder beneath the configured CRL folder.</w:t>
      </w:r>
      <w:r w:rsidR="002B54D9">
        <w:t xml:space="preserve"> 171 CRLs should be imported.</w:t>
      </w:r>
    </w:p>
    <w:p w14:paraId="0A9FF6C0" w14:textId="77777777" w:rsidR="0087366E" w:rsidRDefault="0087366E" w:rsidP="00234497">
      <w:pPr>
        <w:pStyle w:val="ListParagraph"/>
        <w:numPr>
          <w:ilvl w:val="0"/>
          <w:numId w:val="6"/>
        </w:numPr>
      </w:pPr>
      <w:r>
        <w:t>Save the PCP database.</w:t>
      </w:r>
    </w:p>
    <w:p w14:paraId="35C9E59D" w14:textId="77777777" w:rsidR="00C12CB6" w:rsidRDefault="00C12CB6" w:rsidP="00234497">
      <w:pPr>
        <w:pStyle w:val="ListParagraph"/>
        <w:numPr>
          <w:ilvl w:val="0"/>
          <w:numId w:val="6"/>
        </w:numPr>
      </w:pPr>
      <w:r>
        <w:t>Close the PCP database.</w:t>
      </w:r>
    </w:p>
    <w:p w14:paraId="1D7A84EA" w14:textId="77777777" w:rsidR="0087366E" w:rsidRDefault="0087366E" w:rsidP="0087366E"/>
    <w:p w14:paraId="0049C66D" w14:textId="77777777" w:rsidR="00C12CB6" w:rsidRDefault="00C12CB6" w:rsidP="00C12CB6">
      <w:pPr>
        <w:pStyle w:val="Heading4"/>
      </w:pPr>
      <w:r>
        <w:t>Basic PKITS clone generation</w:t>
      </w:r>
    </w:p>
    <w:p w14:paraId="294DE6AA" w14:textId="0463ED6C" w:rsidR="0087366E" w:rsidRDefault="0087366E" w:rsidP="0087366E">
      <w:r>
        <w:t>To prepare a cloned PKITS data set, perform the following steps:</w:t>
      </w:r>
    </w:p>
    <w:p w14:paraId="2C96E1E6" w14:textId="77777777" w:rsidR="0087366E" w:rsidRDefault="0087366E" w:rsidP="0087366E"/>
    <w:p w14:paraId="33650A20" w14:textId="77777777" w:rsidR="0087366E" w:rsidRDefault="0087366E" w:rsidP="0087366E">
      <w:pPr>
        <w:pStyle w:val="ListParagraph"/>
        <w:numPr>
          <w:ilvl w:val="0"/>
          <w:numId w:val="7"/>
        </w:numPr>
      </w:pPr>
      <w:r>
        <w:t>Open</w:t>
      </w:r>
      <w:r w:rsidR="00C12CB6">
        <w:t xml:space="preserve"> the PCP database prepared per section 2.1.2.1 and </w:t>
      </w:r>
      <w:r w:rsidR="00011BDD">
        <w:t xml:space="preserve">altered via </w:t>
      </w:r>
      <w:r w:rsidR="00C12CB6">
        <w:t>any customizations in 2.1.2.3-2.1.2.6</w:t>
      </w:r>
      <w:r>
        <w:t>.</w:t>
      </w:r>
    </w:p>
    <w:p w14:paraId="464231BC" w14:textId="77777777" w:rsidR="00C12CB6" w:rsidRDefault="00C12CB6" w:rsidP="0087366E">
      <w:pPr>
        <w:pStyle w:val="ListParagraph"/>
        <w:numPr>
          <w:ilvl w:val="0"/>
          <w:numId w:val="7"/>
        </w:numPr>
      </w:pPr>
      <w:r>
        <w:t xml:space="preserve">Select the </w:t>
      </w:r>
      <w:r w:rsidRPr="00C12CB6">
        <w:rPr>
          <w:b/>
        </w:rPr>
        <w:t>Tools-&gt;Delete Fake PKI</w:t>
      </w:r>
      <w:r>
        <w:t xml:space="preserve"> and </w:t>
      </w:r>
      <w:r w:rsidRPr="00C12CB6">
        <w:rPr>
          <w:b/>
        </w:rPr>
        <w:t>Tools-&gt;Delete Fake Keys</w:t>
      </w:r>
      <w:r>
        <w:t xml:space="preserve"> to ensure new keys and artifacts will be generated. Select </w:t>
      </w:r>
      <w:r w:rsidRPr="00C12CB6">
        <w:rPr>
          <w:b/>
        </w:rPr>
        <w:t>Tools-&gt;Delete all fake items</w:t>
      </w:r>
      <w:r>
        <w:t xml:space="preserve"> if there are no custom configurations you wish to retain</w:t>
      </w:r>
      <w:r w:rsidR="00011BDD">
        <w:t xml:space="preserve"> (do not choose this option is generating other than RSA 2048)</w:t>
      </w:r>
      <w:r>
        <w:t>.</w:t>
      </w:r>
    </w:p>
    <w:p w14:paraId="3C11AAF0" w14:textId="27819466" w:rsidR="002B54D9" w:rsidRDefault="002B54D9" w:rsidP="0087366E">
      <w:pPr>
        <w:pStyle w:val="ListParagraph"/>
        <w:numPr>
          <w:ilvl w:val="0"/>
          <w:numId w:val="7"/>
        </w:numPr>
      </w:pPr>
      <w:r>
        <w:t xml:space="preserve">Make sure all options on the </w:t>
      </w:r>
      <w:r w:rsidRPr="002B54D9">
        <w:rPr>
          <w:b/>
        </w:rPr>
        <w:t>Options-&gt;Preferences-&gt;Basic Generation Options</w:t>
      </w:r>
      <w:r>
        <w:t xml:space="preserve"> tab are unchecked. Otherwise, some negative test cases may not be accurately cloned.</w:t>
      </w:r>
    </w:p>
    <w:p w14:paraId="747AD767" w14:textId="28582645" w:rsidR="0087366E" w:rsidRDefault="0087366E" w:rsidP="0087366E">
      <w:pPr>
        <w:pStyle w:val="ListParagraph"/>
        <w:numPr>
          <w:ilvl w:val="0"/>
          <w:numId w:val="7"/>
        </w:numPr>
      </w:pPr>
      <w:r>
        <w:t xml:space="preserve">Select the </w:t>
      </w:r>
      <w:r w:rsidRPr="00C12CB6">
        <w:rPr>
          <w:b/>
        </w:rPr>
        <w:t>Tools-&gt;Generate PKI</w:t>
      </w:r>
      <w:r>
        <w:t xml:space="preserve"> menu item</w:t>
      </w:r>
      <w:r w:rsidR="002B54D9">
        <w:t xml:space="preserve"> to generate new key pairs and signed artifacts</w:t>
      </w:r>
      <w:r>
        <w:t>.</w:t>
      </w:r>
      <w:r w:rsidR="002B54D9">
        <w:t xml:space="preserve"> </w:t>
      </w:r>
    </w:p>
    <w:p w14:paraId="27A69004" w14:textId="77777777" w:rsidR="0087366E" w:rsidRDefault="0087366E" w:rsidP="0087366E">
      <w:pPr>
        <w:pStyle w:val="ListParagraph"/>
        <w:numPr>
          <w:ilvl w:val="0"/>
          <w:numId w:val="7"/>
        </w:numPr>
      </w:pPr>
      <w:r>
        <w:t>Wait (key generation will take some time).</w:t>
      </w:r>
    </w:p>
    <w:p w14:paraId="3BEFBE33" w14:textId="77777777" w:rsidR="0087366E" w:rsidRDefault="0087366E" w:rsidP="0087366E">
      <w:pPr>
        <w:pStyle w:val="ListParagraph"/>
        <w:numPr>
          <w:ilvl w:val="0"/>
          <w:numId w:val="7"/>
        </w:numPr>
      </w:pPr>
      <w:r>
        <w:t xml:space="preserve">Save the PCP database (possible via Save As to provide a name indicative of </w:t>
      </w:r>
      <w:r w:rsidR="00011BDD">
        <w:t>algorithm</w:t>
      </w:r>
      <w:r>
        <w:t xml:space="preserve"> orientation of clones).</w:t>
      </w:r>
    </w:p>
    <w:p w14:paraId="2515027B" w14:textId="4F56BAD6" w:rsidR="002B54D9" w:rsidRDefault="002B54D9" w:rsidP="0087366E">
      <w:pPr>
        <w:pStyle w:val="ListParagraph"/>
        <w:numPr>
          <w:ilvl w:val="0"/>
          <w:numId w:val="7"/>
        </w:numPr>
      </w:pPr>
      <w:r>
        <w:t xml:space="preserve">Review the </w:t>
      </w:r>
      <w:r>
        <w:rPr>
          <w:b/>
        </w:rPr>
        <w:t>Has Fake</w:t>
      </w:r>
      <w:r>
        <w:t xml:space="preserve"> column on the Certificates and CRLs tabs and confirm all artifacts have been cloned. If not, review logs, determine cause, correct the issue and retry.</w:t>
      </w:r>
    </w:p>
    <w:p w14:paraId="77606EB6" w14:textId="77777777" w:rsidR="0087366E" w:rsidRDefault="0087366E" w:rsidP="0087366E">
      <w:pPr>
        <w:pStyle w:val="ListParagraph"/>
        <w:numPr>
          <w:ilvl w:val="0"/>
          <w:numId w:val="7"/>
        </w:numPr>
      </w:pPr>
      <w:r>
        <w:t xml:space="preserve">Select the </w:t>
      </w:r>
      <w:r w:rsidRPr="00C12CB6">
        <w:rPr>
          <w:b/>
        </w:rPr>
        <w:t>Tools-&gt;Export PKI</w:t>
      </w:r>
      <w:r>
        <w:t xml:space="preserve"> menu item.</w:t>
      </w:r>
    </w:p>
    <w:p w14:paraId="49842132" w14:textId="77777777" w:rsidR="0087366E" w:rsidRDefault="00C12CB6" w:rsidP="0087366E">
      <w:pPr>
        <w:pStyle w:val="ListParagraph"/>
        <w:numPr>
          <w:ilvl w:val="0"/>
          <w:numId w:val="7"/>
        </w:numPr>
      </w:pPr>
      <w:r>
        <w:t>Rename exported folder to indicate nature of cloned artifacts, if desired.</w:t>
      </w:r>
    </w:p>
    <w:p w14:paraId="6CFA5659" w14:textId="77777777" w:rsidR="00C12CB6" w:rsidRDefault="00C12CB6" w:rsidP="0087366E">
      <w:pPr>
        <w:pStyle w:val="ListParagraph"/>
        <w:numPr>
          <w:ilvl w:val="0"/>
          <w:numId w:val="7"/>
        </w:numPr>
      </w:pPr>
      <w:r>
        <w:t>Copy contents of fake folder beneath configured CRL folder to the exported folder, if desired.</w:t>
      </w:r>
    </w:p>
    <w:p w14:paraId="510D3811" w14:textId="54A1DBE5" w:rsidR="00C1265A" w:rsidRDefault="00C1265A" w:rsidP="0087366E">
      <w:pPr>
        <w:pStyle w:val="ListParagraph"/>
        <w:numPr>
          <w:ilvl w:val="0"/>
          <w:numId w:val="7"/>
        </w:numPr>
      </w:pPr>
      <w:r>
        <w:t xml:space="preserve">Generate a copy of the cloned artifacts using the original file names using the </w:t>
      </w:r>
      <w:proofErr w:type="spellStart"/>
      <w:r>
        <w:t>ClonedPkitsNameFixer</w:t>
      </w:r>
      <w:proofErr w:type="spellEnd"/>
      <w:r>
        <w:t xml:space="preserve"> tool along with original PKITS data, cloned data and a folder to receive renamed artifacts.</w:t>
      </w:r>
    </w:p>
    <w:p w14:paraId="4699FC25" w14:textId="5F3075D5" w:rsidR="002E022A" w:rsidRDefault="002E022A" w:rsidP="00C1265A">
      <w:pPr>
        <w:pStyle w:val="ListParagraph"/>
        <w:numPr>
          <w:ilvl w:val="1"/>
          <w:numId w:val="7"/>
        </w:numPr>
      </w:pPr>
      <w:proofErr w:type="spellStart"/>
      <w:proofErr w:type="gramStart"/>
      <w:r>
        <w:t>mkdir</w:t>
      </w:r>
      <w:proofErr w:type="spellEnd"/>
      <w:proofErr w:type="gramEnd"/>
      <w:r>
        <w:t xml:space="preserve"> &lt;path&gt;/PKITS_&lt;</w:t>
      </w:r>
      <w:proofErr w:type="spellStart"/>
      <w:r>
        <w:t>alg</w:t>
      </w:r>
      <w:proofErr w:type="spellEnd"/>
      <w:r>
        <w:t>&gt;</w:t>
      </w:r>
      <w:r w:rsidR="00CE6302">
        <w:t>/</w:t>
      </w:r>
      <w:r>
        <w:t xml:space="preserve">renamed </w:t>
      </w:r>
    </w:p>
    <w:p w14:paraId="672369E1" w14:textId="6FCCAF73" w:rsidR="00C1265A" w:rsidRDefault="00C1265A" w:rsidP="00C1265A">
      <w:pPr>
        <w:pStyle w:val="ListParagraph"/>
        <w:numPr>
          <w:ilvl w:val="1"/>
          <w:numId w:val="7"/>
        </w:numPr>
      </w:pPr>
      <w:proofErr w:type="gramStart"/>
      <w:r w:rsidRPr="00C1265A">
        <w:t>python</w:t>
      </w:r>
      <w:proofErr w:type="gramEnd"/>
      <w:r w:rsidRPr="00C1265A">
        <w:t xml:space="preserve"> ClonedPkitsNameFixer.py -a /&lt;path&gt;/1.0.1/</w:t>
      </w:r>
      <w:proofErr w:type="spellStart"/>
      <w:r w:rsidRPr="00C1265A">
        <w:t>PKITS_data</w:t>
      </w:r>
      <w:proofErr w:type="spellEnd"/>
      <w:r w:rsidRPr="00C1265A">
        <w:t xml:space="preserve"> -b /&lt;path&gt;/PKITS_</w:t>
      </w:r>
      <w:r w:rsidR="002E022A">
        <w:t>&lt;</w:t>
      </w:r>
      <w:proofErr w:type="spellStart"/>
      <w:r w:rsidR="002E022A">
        <w:t>alg</w:t>
      </w:r>
      <w:proofErr w:type="spellEnd"/>
      <w:r w:rsidR="002E022A">
        <w:t>&gt;</w:t>
      </w:r>
      <w:r w:rsidRPr="00C1265A">
        <w:t xml:space="preserve"> -c /&lt;path&gt;/PKITS_</w:t>
      </w:r>
      <w:r w:rsidR="002E022A">
        <w:t>&lt;</w:t>
      </w:r>
      <w:proofErr w:type="spellStart"/>
      <w:r w:rsidR="002E022A">
        <w:t>alg</w:t>
      </w:r>
      <w:proofErr w:type="spellEnd"/>
      <w:r w:rsidR="002E022A">
        <w:t>&gt;</w:t>
      </w:r>
      <w:r w:rsidR="00CE6302">
        <w:t>/</w:t>
      </w:r>
      <w:r w:rsidRPr="00C1265A">
        <w:t>renamed</w:t>
      </w:r>
    </w:p>
    <w:p w14:paraId="3A06B926" w14:textId="401537F5" w:rsidR="00C1265A" w:rsidRDefault="00C1265A" w:rsidP="00C1265A">
      <w:pPr>
        <w:pStyle w:val="ListParagraph"/>
        <w:numPr>
          <w:ilvl w:val="0"/>
          <w:numId w:val="7"/>
        </w:numPr>
      </w:pPr>
      <w:r>
        <w:t xml:space="preserve">Break the signatures on necessary artifacts using the </w:t>
      </w:r>
      <w:proofErr w:type="spellStart"/>
      <w:r>
        <w:t>BreakSig</w:t>
      </w:r>
      <w:proofErr w:type="spellEnd"/>
      <w:r>
        <w:t xml:space="preserve"> utility</w:t>
      </w:r>
    </w:p>
    <w:p w14:paraId="2EF9CC09" w14:textId="221E44BE" w:rsidR="00C1265A" w:rsidRDefault="00C1265A" w:rsidP="00C1265A">
      <w:pPr>
        <w:pStyle w:val="ListParagraph"/>
        <w:numPr>
          <w:ilvl w:val="1"/>
          <w:numId w:val="7"/>
        </w:numPr>
      </w:pPr>
      <w:proofErr w:type="gramStart"/>
      <w:r w:rsidRPr="00C1265A">
        <w:t>python</w:t>
      </w:r>
      <w:proofErr w:type="gramEnd"/>
      <w:r w:rsidRPr="00C1265A">
        <w:t xml:space="preserve"> BreakSig.py -</w:t>
      </w:r>
      <w:proofErr w:type="spellStart"/>
      <w:r w:rsidRPr="00C1265A">
        <w:t>i</w:t>
      </w:r>
      <w:proofErr w:type="spellEnd"/>
      <w:r w:rsidRPr="00C1265A">
        <w:t xml:space="preserve"> /Users/</w:t>
      </w:r>
      <w:proofErr w:type="spellStart"/>
      <w:r w:rsidRPr="00C1265A">
        <w:t>cwallace</w:t>
      </w:r>
      <w:proofErr w:type="spellEnd"/>
      <w:r w:rsidRPr="00C1265A">
        <w:t>/Desktop/</w:t>
      </w:r>
      <w:proofErr w:type="spellStart"/>
      <w:r w:rsidRPr="00C1265A">
        <w:t>SCVP_artifacts</w:t>
      </w:r>
      <w:proofErr w:type="spellEnd"/>
      <w:r w:rsidRPr="00C1265A">
        <w:t>/PKITS_</w:t>
      </w:r>
      <w:r w:rsidR="002E022A">
        <w:t>&lt;</w:t>
      </w:r>
      <w:proofErr w:type="spellStart"/>
      <w:r w:rsidR="002E022A">
        <w:t>alg</w:t>
      </w:r>
      <w:proofErr w:type="spellEnd"/>
      <w:r w:rsidR="002E022A">
        <w:t>&gt;</w:t>
      </w:r>
      <w:r w:rsidRPr="00C1265A">
        <w:t>_renamed/</w:t>
      </w:r>
    </w:p>
    <w:p w14:paraId="5ACF96B5" w14:textId="1660876A" w:rsidR="0087366E" w:rsidRDefault="00C12CB6" w:rsidP="00C12CB6">
      <w:pPr>
        <w:pStyle w:val="Heading4"/>
      </w:pPr>
      <w:r>
        <w:t>Customizing generation rules for RSA 2048</w:t>
      </w:r>
    </w:p>
    <w:p w14:paraId="68D579B0" w14:textId="34B03543" w:rsidR="00C12CB6" w:rsidRPr="00C12CB6" w:rsidRDefault="00C12CB6" w:rsidP="00C12CB6">
      <w:r>
        <w:t xml:space="preserve">No customization rules are required. </w:t>
      </w:r>
      <w:r w:rsidR="004C5EBF">
        <w:t>Open the database prepared in section 2.1.2.1 then save a copy of the database using a name that indicates RSA2048 orientation. Next, s</w:t>
      </w:r>
      <w:r>
        <w:t>imply execute the steps from 2.1.2.2.</w:t>
      </w:r>
    </w:p>
    <w:p w14:paraId="60AA5045" w14:textId="77777777" w:rsidR="00C12CB6" w:rsidRDefault="00C12CB6" w:rsidP="00C12CB6">
      <w:pPr>
        <w:pStyle w:val="Heading4"/>
      </w:pPr>
      <w:r>
        <w:t>Customizing generation rules for RSA 4096</w:t>
      </w:r>
    </w:p>
    <w:p w14:paraId="7044AD12" w14:textId="4A27346F" w:rsidR="004C5EBF" w:rsidRDefault="004C5EBF" w:rsidP="004C5EBF">
      <w:r>
        <w:t>Open the database prepared in section 2.1.2.1 then save a copy of the database using a name that indicates RSA4096 orientation.</w:t>
      </w:r>
    </w:p>
    <w:p w14:paraId="31806340" w14:textId="77777777" w:rsidR="004C5EBF" w:rsidRPr="004C5EBF" w:rsidRDefault="004C5EBF" w:rsidP="004C5EBF"/>
    <w:p w14:paraId="4D5B5695" w14:textId="25B7B774" w:rsidR="00616F5B" w:rsidRDefault="009D3478" w:rsidP="00616F5B">
      <w:r>
        <w:t xml:space="preserve">Navigate to the Generator Configuration tab then to the Algorithm Map sub-tab. In the Mapped Algorithm column, choose “Algorithm </w:t>
      </w:r>
      <w:proofErr w:type="spellStart"/>
      <w:r>
        <w:t>rsaEncryption</w:t>
      </w:r>
      <w:proofErr w:type="spellEnd"/>
      <w:r>
        <w:t xml:space="preserve">; Key size: 4096; Exponent: 0x010001” as the mapped value for “Algorithm </w:t>
      </w:r>
      <w:proofErr w:type="spellStart"/>
      <w:r>
        <w:t>rsaEncryption</w:t>
      </w:r>
      <w:proofErr w:type="spellEnd"/>
      <w:r>
        <w:t>; Key size: 2048; Exponent: 0x010001”, which should be the only item in the Original Algorithm column.</w:t>
      </w:r>
    </w:p>
    <w:p w14:paraId="183868A7" w14:textId="77777777" w:rsidR="009D3478" w:rsidRDefault="009D3478" w:rsidP="00616F5B"/>
    <w:p w14:paraId="47138CDC" w14:textId="7BBE361D" w:rsidR="009D3478" w:rsidRPr="00616F5B" w:rsidRDefault="009D3478" w:rsidP="00616F5B">
      <w:r>
        <w:t>Save the database then execute the steps in section 2.1.2.2.</w:t>
      </w:r>
      <w:r w:rsidR="00A309F9">
        <w:t xml:space="preserve"> Note</w:t>
      </w:r>
      <w:proofErr w:type="gramStart"/>
      <w:r w:rsidR="00A309F9">
        <w:t>,</w:t>
      </w:r>
      <w:proofErr w:type="gramEnd"/>
      <w:r w:rsidR="00A309F9">
        <w:t xml:space="preserve"> key generation for RSA 4096 bit keys is extremely slow. </w:t>
      </w:r>
    </w:p>
    <w:p w14:paraId="00D64029" w14:textId="77777777" w:rsidR="00C12CB6" w:rsidRDefault="00C12CB6" w:rsidP="00C12CB6">
      <w:pPr>
        <w:pStyle w:val="Heading4"/>
      </w:pPr>
      <w:r>
        <w:t>Customizing generation rules for ECDSA p256</w:t>
      </w:r>
    </w:p>
    <w:p w14:paraId="5D135F0A" w14:textId="0FAA1875" w:rsidR="004C5EBF" w:rsidRDefault="004C5EBF" w:rsidP="004C5EBF">
      <w:r>
        <w:t>Open the database prepared in section 2.1.2.1 then save a copy of the database using a name that indicates EC p256 orientation.</w:t>
      </w:r>
    </w:p>
    <w:p w14:paraId="533FDB7D" w14:textId="77777777" w:rsidR="004C5EBF" w:rsidRPr="004C5EBF" w:rsidRDefault="004C5EBF" w:rsidP="004C5EBF"/>
    <w:p w14:paraId="386F53A2" w14:textId="4D243482" w:rsidR="009D3478" w:rsidRDefault="009D3478" w:rsidP="009D3478">
      <w:r>
        <w:t>Navigate to the Generator Configuration tab then to the Algorithm Map sub-tab</w:t>
      </w:r>
      <w:r w:rsidR="004F203B">
        <w:t xml:space="preserve"> then Public key algorithms</w:t>
      </w:r>
      <w:r>
        <w:t xml:space="preserve">. In the Mapped Algorithm column, choose “Algorithm </w:t>
      </w:r>
      <w:proofErr w:type="spellStart"/>
      <w:r>
        <w:t>id_ecPublicKey</w:t>
      </w:r>
      <w:proofErr w:type="spellEnd"/>
      <w:r>
        <w:t xml:space="preserve">; Key size: 256; Curve: secp256r1” as the mapped value for “Algorithm </w:t>
      </w:r>
      <w:proofErr w:type="spellStart"/>
      <w:r>
        <w:t>rsaEncryption</w:t>
      </w:r>
      <w:proofErr w:type="spellEnd"/>
      <w:r>
        <w:t>; Key size: 2048; Exponent: 0x010001”, which should be the only item in the Original Algorithm column.</w:t>
      </w:r>
      <w:r w:rsidR="004F203B">
        <w:t xml:space="preserve"> Change the Type to Digital signature algorithms and choose “ecdsa_with_SHA256” in the Mapped Algorithm column for the “Algorithm: sha256WithRSAEncryption</w:t>
      </w:r>
      <w:proofErr w:type="gramStart"/>
      <w:r w:rsidR="004F203B">
        <w:t>;</w:t>
      </w:r>
      <w:proofErr w:type="gramEnd"/>
      <w:r w:rsidR="004F203B">
        <w:t xml:space="preserve"> Parameters: present” option, which should be the only item in the Original Algorithm column.</w:t>
      </w:r>
    </w:p>
    <w:p w14:paraId="21E84332" w14:textId="77777777" w:rsidR="009D3478" w:rsidRDefault="009D3478" w:rsidP="009D3478"/>
    <w:p w14:paraId="73810A26" w14:textId="6666AABB" w:rsidR="009D3478" w:rsidRPr="009D3478" w:rsidRDefault="009D3478" w:rsidP="009D3478">
      <w:r>
        <w:t>Save the database then execute the steps in section 2.1.2.2.</w:t>
      </w:r>
    </w:p>
    <w:p w14:paraId="750EA19F" w14:textId="77777777" w:rsidR="00616F5B" w:rsidRPr="00616F5B" w:rsidRDefault="00616F5B" w:rsidP="00616F5B"/>
    <w:p w14:paraId="3668173F" w14:textId="77777777" w:rsidR="00C12CB6" w:rsidRDefault="00C12CB6" w:rsidP="00C12CB6">
      <w:pPr>
        <w:pStyle w:val="Heading4"/>
      </w:pPr>
      <w:r>
        <w:t>Customizing generation rules for ECDSA p384</w:t>
      </w:r>
    </w:p>
    <w:p w14:paraId="678637DE" w14:textId="40CB62F9" w:rsidR="004C5EBF" w:rsidRDefault="004C5EBF" w:rsidP="004C5EBF">
      <w:r>
        <w:t>Open the database prepared in section 2.1.2.1 then save a copy of the database using a name that indicates EC p384 orientation.</w:t>
      </w:r>
    </w:p>
    <w:p w14:paraId="6048E501" w14:textId="77777777" w:rsidR="004C5EBF" w:rsidRDefault="004C5EBF" w:rsidP="009D3478"/>
    <w:p w14:paraId="0BE48476" w14:textId="17DAA0F5" w:rsidR="009D3478" w:rsidRDefault="009D3478" w:rsidP="009D3478">
      <w:r>
        <w:t xml:space="preserve">Navigate to the Generator Configuration tab then to the Algorithm Map sub-tab. In the Mapped Algorithm column, choose “Algorithm </w:t>
      </w:r>
      <w:proofErr w:type="spellStart"/>
      <w:r>
        <w:t>id_ecPublicKey</w:t>
      </w:r>
      <w:proofErr w:type="spellEnd"/>
      <w:r>
        <w:t xml:space="preserve">; Key size: 384; Curve: secp384r1” as the mapped value for “Algorithm </w:t>
      </w:r>
      <w:proofErr w:type="spellStart"/>
      <w:r>
        <w:t>rsaEncryption</w:t>
      </w:r>
      <w:proofErr w:type="spellEnd"/>
      <w:r>
        <w:t>; Key size: 2048; Exponent: 0x010001”, which should be the only item in the Original Algorithm column.</w:t>
      </w:r>
      <w:r w:rsidR="004F203B">
        <w:t xml:space="preserve"> Change the Type to Digital signature algorithms and choose “ecdsa_with_SHA384” in the Mapped Algorithm column for the “Algorithm: sha256WithRSAEncryption</w:t>
      </w:r>
      <w:proofErr w:type="gramStart"/>
      <w:r w:rsidR="004F203B">
        <w:t>;</w:t>
      </w:r>
      <w:proofErr w:type="gramEnd"/>
      <w:r w:rsidR="004F203B">
        <w:t xml:space="preserve"> Parameters: present” option, which should be the only item in the Original Algorithm column.</w:t>
      </w:r>
    </w:p>
    <w:p w14:paraId="58BA5A8A" w14:textId="77777777" w:rsidR="009D3478" w:rsidRDefault="009D3478" w:rsidP="009D3478"/>
    <w:p w14:paraId="35FAE421" w14:textId="00303867" w:rsidR="00616F5B" w:rsidRPr="00616F5B" w:rsidRDefault="009D3478" w:rsidP="009D3478">
      <w:r>
        <w:t>Save the database then execute the steps in section 2.1.2.2.</w:t>
      </w:r>
    </w:p>
    <w:p w14:paraId="7B4EA991" w14:textId="77777777" w:rsidR="00315925" w:rsidRDefault="00315925" w:rsidP="00315925">
      <w:pPr>
        <w:pStyle w:val="Heading3"/>
      </w:pPr>
      <w:bookmarkStart w:id="8" w:name="_Toc357832475"/>
      <w:r>
        <w:t>Outputs</w:t>
      </w:r>
      <w:bookmarkEnd w:id="8"/>
    </w:p>
    <w:p w14:paraId="13CC06A1" w14:textId="7BFB010F" w:rsidR="00315925" w:rsidRPr="00315925" w:rsidRDefault="00616F5B" w:rsidP="00315925">
      <w:r>
        <w:t xml:space="preserve">The result will include a complete set of PKITS artifacts with names that match the original filenames for each algorithm target elected. If each of sections 2.1.2.3-2.1.2.6 is executed, four sets of artifacts will </w:t>
      </w:r>
      <w:r w:rsidR="00C51AA2">
        <w:t xml:space="preserve">result. </w:t>
      </w:r>
    </w:p>
    <w:p w14:paraId="15271825" w14:textId="77777777" w:rsidR="00F10468" w:rsidRDefault="00F10468" w:rsidP="00F10468">
      <w:pPr>
        <w:pStyle w:val="Heading2"/>
      </w:pPr>
      <w:bookmarkStart w:id="9" w:name="_Toc357832476"/>
      <w:r>
        <w:t>PDTS</w:t>
      </w:r>
      <w:bookmarkEnd w:id="9"/>
    </w:p>
    <w:p w14:paraId="17D60C20" w14:textId="77777777" w:rsidR="00315925" w:rsidRDefault="00315925" w:rsidP="00315925">
      <w:pPr>
        <w:pStyle w:val="Heading3"/>
      </w:pPr>
      <w:bookmarkStart w:id="10" w:name="_Toc357832477"/>
      <w:r>
        <w:t>Inputs</w:t>
      </w:r>
      <w:bookmarkEnd w:id="10"/>
    </w:p>
    <w:p w14:paraId="099BE273" w14:textId="77777777" w:rsidR="00164138" w:rsidRDefault="00164138" w:rsidP="00164138">
      <w:r>
        <w:t xml:space="preserve">The PKITS_data.zip file from </w:t>
      </w:r>
      <w:hyperlink r:id="rId14" w:history="1">
        <w:r w:rsidRPr="005C4267">
          <w:rPr>
            <w:rStyle w:val="Hyperlink"/>
          </w:rPr>
          <w:t>http://csrc.nist.gov/groups/ST/crypto_apps_infra/pki/pkitesting.html</w:t>
        </w:r>
      </w:hyperlink>
      <w:r>
        <w:t xml:space="preserve"> will provide certificates and CRLs that will be input into PCP to facilitate harvesting then cloning. </w:t>
      </w:r>
      <w:r w:rsidR="008503E1">
        <w:t xml:space="preserve">The bulk of PDTS is focused on LDAP. Since LDAP is not a target for the SCVP </w:t>
      </w:r>
      <w:proofErr w:type="spellStart"/>
      <w:r w:rsidR="008503E1">
        <w:t>testring</w:t>
      </w:r>
      <w:proofErr w:type="spellEnd"/>
      <w:r w:rsidR="008503E1">
        <w:t xml:space="preserve"> program, these artifacts need not be cloned. </w:t>
      </w:r>
      <w:r>
        <w:t xml:space="preserve">The following artifacts will be cloned </w:t>
      </w:r>
      <w:r w:rsidR="008503E1">
        <w:t xml:space="preserve">(all other artifacts will be </w:t>
      </w:r>
      <w:r>
        <w:t>omitted</w:t>
      </w:r>
      <w:r w:rsidR="008503E1">
        <w:t>)</w:t>
      </w:r>
      <w:r>
        <w:t>:</w:t>
      </w:r>
    </w:p>
    <w:p w14:paraId="3C4AF972" w14:textId="77777777" w:rsidR="00315925" w:rsidRDefault="00315925" w:rsidP="00315925"/>
    <w:p w14:paraId="23504F93"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BasicHTTPURIPathDiscoveryOU1EE1.crt</w:t>
      </w:r>
    </w:p>
    <w:p w14:paraId="5B0986FA"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BasicHTTPURIPathDiscoveryOU1EE2.crt</w:t>
      </w:r>
    </w:p>
    <w:p w14:paraId="178C1717"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BasicHTTPURIPathDiscoveryOU1EE3.crt</w:t>
      </w:r>
    </w:p>
    <w:p w14:paraId="745E80E7"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BasicHTTPURIPathDiscoveryOU1EE4.crt</w:t>
      </w:r>
    </w:p>
    <w:p w14:paraId="68841CEB"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BasicHTTPURIPathDiscoveryOU1EE5.crt</w:t>
      </w:r>
    </w:p>
    <w:p w14:paraId="2F565F14"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BasicHTTPURIPathDiscoveryOU3EE1.crt</w:t>
      </w:r>
    </w:p>
    <w:p w14:paraId="1F8A57D6"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BasicHTTPURIPathDiscoveryOU3EE2.crt</w:t>
      </w:r>
    </w:p>
    <w:p w14:paraId="195870DB"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BasicHTTPURIPathDiscoveryOrg2EE1.crt</w:t>
      </w:r>
    </w:p>
    <w:p w14:paraId="70EE394D"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BasicHTTPURIPathDiscoveryOrg2EE2.crt</w:t>
      </w:r>
    </w:p>
    <w:p w14:paraId="7E194491"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BasicHTTPURIPathDiscoveryOrg2EE3.crt</w:t>
      </w:r>
    </w:p>
    <w:p w14:paraId="2A6869C9"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BasicHTTPURIPathDiscoveryOrg2EE4.crt</w:t>
      </w:r>
    </w:p>
    <w:p w14:paraId="02AF0849"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BasicHTTPURIPathDiscoveryOrg2EE5.crt</w:t>
      </w:r>
    </w:p>
    <w:p w14:paraId="0FDD77D8"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BasicHTTPURIPathDiscoveryTest2EE.crt</w:t>
      </w:r>
    </w:p>
    <w:p w14:paraId="3E4B4A1A"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BasicHTTPURIPathDiscoveryTest4EE.crt</w:t>
      </w:r>
    </w:p>
    <w:p w14:paraId="69668D80"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RudimentaryHTTPURIPathDiscoveryTest13EE.crt</w:t>
      </w:r>
    </w:p>
    <w:p w14:paraId="1E4F6156"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RudimentaryHTTPURIPathDiscoveryTest14EE.crt</w:t>
      </w:r>
    </w:p>
    <w:p w14:paraId="6655E10E"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RudimentaryHTTPURIPathDiscoveryTest15EE.crt</w:t>
      </w:r>
    </w:p>
    <w:p w14:paraId="07A7B480"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RudimentaryHTTPURIPathDiscoveryTest16EE.crt</w:t>
      </w:r>
    </w:p>
    <w:p w14:paraId="47C440E1"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RudimentaryHTTPURIPathDiscoveryTest2EE.crt</w:t>
      </w:r>
    </w:p>
    <w:p w14:paraId="4EF9E249"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RudimentaryHTTPURIPathDiscoveryTest4EE.crt</w:t>
      </w:r>
    </w:p>
    <w:p w14:paraId="636AEF99" w14:textId="77777777" w:rsid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RudimentaryHTTPURIPathDiscoveryTest7EE.crt</w:t>
      </w:r>
    </w:p>
    <w:p w14:paraId="18769BB3" w14:textId="77777777" w:rsid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RudimentaryHTTPURIPathDiscoveryTest8EE.crt</w:t>
      </w:r>
    </w:p>
    <w:p w14:paraId="193FD0B6" w14:textId="77777777" w:rsidR="009F574B" w:rsidRPr="009F574B" w:rsidRDefault="009F574B" w:rsidP="009F574B">
      <w:pPr>
        <w:pStyle w:val="ListParagraph"/>
        <w:widowControl w:val="0"/>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9F574B">
        <w:t>BasicHTTPURITrustAnchorRootCert.crt</w:t>
      </w:r>
    </w:p>
    <w:p w14:paraId="40368FD0" w14:textId="77777777" w:rsidR="008503E1" w:rsidRDefault="008503E1" w:rsidP="00315925"/>
    <w:p w14:paraId="0837F329" w14:textId="77777777" w:rsidR="008503E1" w:rsidRPr="00315925" w:rsidRDefault="008503E1" w:rsidP="00315925">
      <w:r>
        <w:t xml:space="preserve">As with PKITS, since S/MIME is not a target for the SCVP testing program, the </w:t>
      </w:r>
      <w:proofErr w:type="spellStart"/>
      <w:r>
        <w:t>smime</w:t>
      </w:r>
      <w:proofErr w:type="spellEnd"/>
      <w:r>
        <w:t xml:space="preserve"> folder can be ignored entirely.</w:t>
      </w:r>
    </w:p>
    <w:p w14:paraId="65782224" w14:textId="77777777" w:rsidR="00315925" w:rsidRDefault="00315925" w:rsidP="00315925">
      <w:pPr>
        <w:pStyle w:val="Heading3"/>
      </w:pPr>
      <w:bookmarkStart w:id="11" w:name="_Toc357832478"/>
      <w:r>
        <w:t>Generation Procedures</w:t>
      </w:r>
      <w:bookmarkEnd w:id="11"/>
    </w:p>
    <w:p w14:paraId="6B00A3AA" w14:textId="463AF330" w:rsidR="009A5301" w:rsidRDefault="009A5301" w:rsidP="009A5301">
      <w:pPr>
        <w:pStyle w:val="Heading4"/>
      </w:pPr>
      <w:r>
        <w:t>Preparing PDTS for cloning</w:t>
      </w:r>
    </w:p>
    <w:p w14:paraId="5E905B31" w14:textId="2CC439B3" w:rsidR="009A5301" w:rsidRDefault="009A5301" w:rsidP="009A5301">
      <w:r>
        <w:t>To prepare a PDTS data set for cloning, perform the following steps.</w:t>
      </w:r>
    </w:p>
    <w:p w14:paraId="46119D16" w14:textId="77777777" w:rsidR="009A5301" w:rsidRDefault="009A5301" w:rsidP="009A5301"/>
    <w:p w14:paraId="7EE6404C" w14:textId="049127E1" w:rsidR="009A5301" w:rsidRDefault="009A5301" w:rsidP="009A5301">
      <w:pPr>
        <w:pStyle w:val="ListParagraph"/>
        <w:numPr>
          <w:ilvl w:val="0"/>
          <w:numId w:val="8"/>
        </w:numPr>
      </w:pPr>
      <w:r>
        <w:t xml:space="preserve">Download </w:t>
      </w:r>
      <w:hyperlink r:id="rId15" w:history="1">
        <w:r w:rsidRPr="009A5301">
          <w:rPr>
            <w:rStyle w:val="Hyperlink"/>
          </w:rPr>
          <w:t>PathDiscoveryTestSuite.zip</w:t>
        </w:r>
      </w:hyperlink>
    </w:p>
    <w:p w14:paraId="4FB3A5CC" w14:textId="3EFB2251" w:rsidR="009A5301" w:rsidRDefault="009A5301" w:rsidP="009A5301">
      <w:pPr>
        <w:pStyle w:val="ListParagraph"/>
        <w:numPr>
          <w:ilvl w:val="0"/>
          <w:numId w:val="8"/>
        </w:numPr>
      </w:pPr>
      <w:r>
        <w:t>Extract the zip file</w:t>
      </w:r>
    </w:p>
    <w:p w14:paraId="6C66C676" w14:textId="489A7F83" w:rsidR="009A5301" w:rsidRDefault="009A5301" w:rsidP="009A5301">
      <w:pPr>
        <w:pStyle w:val="ListParagraph"/>
        <w:numPr>
          <w:ilvl w:val="0"/>
          <w:numId w:val="8"/>
        </w:numPr>
      </w:pPr>
      <w:r>
        <w:t xml:space="preserve">Use </w:t>
      </w:r>
      <w:proofErr w:type="spellStart"/>
      <w:r>
        <w:t>PkitsPdtsReduction</w:t>
      </w:r>
      <w:proofErr w:type="spellEnd"/>
      <w:r>
        <w:t xml:space="preserve"> utility to omit LDAP artifacts</w:t>
      </w:r>
    </w:p>
    <w:p w14:paraId="39EC72C1" w14:textId="01770215" w:rsidR="009A5301" w:rsidRDefault="009A5301" w:rsidP="009A5301">
      <w:pPr>
        <w:pStyle w:val="ListParagraph"/>
        <w:numPr>
          <w:ilvl w:val="1"/>
          <w:numId w:val="8"/>
        </w:numPr>
      </w:pPr>
      <w:proofErr w:type="gramStart"/>
      <w:r>
        <w:t>python</w:t>
      </w:r>
      <w:proofErr w:type="gramEnd"/>
      <w:r>
        <w:t xml:space="preserve"> PkitsPdtsReduction.py -d &lt;path to extracted zip&gt;</w:t>
      </w:r>
    </w:p>
    <w:p w14:paraId="50A53AF0" w14:textId="77777777" w:rsidR="009A5301" w:rsidRDefault="009A5301" w:rsidP="009A5301">
      <w:pPr>
        <w:pStyle w:val="ListParagraph"/>
        <w:numPr>
          <w:ilvl w:val="0"/>
          <w:numId w:val="8"/>
        </w:numPr>
      </w:pPr>
      <w:r>
        <w:t xml:space="preserve">Clean the CRLs folders used by PCP to store “real” CRLs and “fake” CRLs. The location is specified in </w:t>
      </w:r>
      <w:r w:rsidRPr="00C12CB6">
        <w:rPr>
          <w:b/>
        </w:rPr>
        <w:t>Options-&gt;Preferences-&gt;CRLs</w:t>
      </w:r>
      <w:r>
        <w:t xml:space="preserve"> folder. Delete the contents of the real and fake directories beneath the location identified in the CRL folder setting.</w:t>
      </w:r>
    </w:p>
    <w:p w14:paraId="6DD2E220" w14:textId="77777777" w:rsidR="009A5301" w:rsidRDefault="009A5301" w:rsidP="009A5301">
      <w:pPr>
        <w:pStyle w:val="ListParagraph"/>
        <w:numPr>
          <w:ilvl w:val="0"/>
          <w:numId w:val="8"/>
        </w:numPr>
      </w:pPr>
      <w:r>
        <w:t xml:space="preserve">Optionally, delete log file (location specified in the dialog accessed via </w:t>
      </w:r>
      <w:r w:rsidRPr="001352F4">
        <w:rPr>
          <w:b/>
        </w:rPr>
        <w:t>Options-&gt;Preferences-&gt;</w:t>
      </w:r>
      <w:proofErr w:type="spellStart"/>
      <w:r w:rsidRPr="001352F4">
        <w:rPr>
          <w:b/>
        </w:rPr>
        <w:t>LoggingConfiguration</w:t>
      </w:r>
      <w:proofErr w:type="spellEnd"/>
      <w:r>
        <w:rPr>
          <w:b/>
        </w:rPr>
        <w:t>-&gt;Create/edit/view configuration</w:t>
      </w:r>
      <w:r>
        <w:t>).</w:t>
      </w:r>
    </w:p>
    <w:p w14:paraId="4E39D6C4" w14:textId="77777777" w:rsidR="009A5301" w:rsidRDefault="009A5301" w:rsidP="009A5301">
      <w:pPr>
        <w:pStyle w:val="ListParagraph"/>
        <w:numPr>
          <w:ilvl w:val="0"/>
          <w:numId w:val="8"/>
        </w:numPr>
      </w:pPr>
      <w:r>
        <w:t>Create a new PCP database (</w:t>
      </w:r>
      <w:r w:rsidRPr="00C12CB6">
        <w:rPr>
          <w:b/>
        </w:rPr>
        <w:t>File-&gt;New PCP Database</w:t>
      </w:r>
      <w:r>
        <w:t>)</w:t>
      </w:r>
    </w:p>
    <w:p w14:paraId="1BF101D6" w14:textId="38503367" w:rsidR="009A5301" w:rsidRDefault="009A5301" w:rsidP="009A5301">
      <w:pPr>
        <w:pStyle w:val="ListParagraph"/>
        <w:numPr>
          <w:ilvl w:val="0"/>
          <w:numId w:val="8"/>
        </w:numPr>
      </w:pPr>
      <w:r>
        <w:t xml:space="preserve">Import PDTS end entity certificates by navigating to the </w:t>
      </w:r>
      <w:r w:rsidRPr="002B54D9">
        <w:rPr>
          <w:b/>
        </w:rPr>
        <w:t>Certificates</w:t>
      </w:r>
      <w:r>
        <w:t xml:space="preserve"> tab and clicking the </w:t>
      </w:r>
      <w:r w:rsidRPr="002B54D9">
        <w:rPr>
          <w:b/>
        </w:rPr>
        <w:t>Import Certificates</w:t>
      </w:r>
      <w:r>
        <w:t xml:space="preserve"> button and browsing to the </w:t>
      </w:r>
      <w:r w:rsidR="00D02561">
        <w:t>“End Entity Certs”</w:t>
      </w:r>
      <w:r>
        <w:t xml:space="preserve"> folder within the reduced </w:t>
      </w:r>
      <w:r w:rsidR="00D02561">
        <w:t>“Path Discovery Test Suite”</w:t>
      </w:r>
      <w:r>
        <w:t xml:space="preserve"> folder. </w:t>
      </w:r>
      <w:r w:rsidR="00D02561">
        <w:t>22 certificates should be imported.</w:t>
      </w:r>
    </w:p>
    <w:p w14:paraId="3F013EC1" w14:textId="565BB0B8" w:rsidR="00D02561" w:rsidRDefault="00D02561" w:rsidP="00D02561">
      <w:pPr>
        <w:pStyle w:val="ListParagraph"/>
        <w:numPr>
          <w:ilvl w:val="0"/>
          <w:numId w:val="8"/>
        </w:numPr>
      </w:pPr>
      <w:r>
        <w:t xml:space="preserve">Import PDTS trust anchor certificates by navigating to the </w:t>
      </w:r>
      <w:r w:rsidRPr="002B54D9">
        <w:rPr>
          <w:b/>
        </w:rPr>
        <w:t>Certificates</w:t>
      </w:r>
      <w:r>
        <w:t xml:space="preserve"> tab and clicking the </w:t>
      </w:r>
      <w:r w:rsidRPr="002B54D9">
        <w:rPr>
          <w:b/>
        </w:rPr>
        <w:t>Import Certificates</w:t>
      </w:r>
      <w:r>
        <w:t xml:space="preserve"> button and browsing to the “Trust Anchor Certs” folder within the reduced “Path Discovery Test Suite” folder. 1 additional certificate should be imported resulting in 23 certificates total.</w:t>
      </w:r>
    </w:p>
    <w:p w14:paraId="3C3A33C4" w14:textId="144BF145" w:rsidR="009A5301" w:rsidRDefault="00D02561" w:rsidP="009A5301">
      <w:pPr>
        <w:pStyle w:val="ListParagraph"/>
        <w:numPr>
          <w:ilvl w:val="0"/>
          <w:numId w:val="8"/>
        </w:numPr>
      </w:pPr>
      <w:r>
        <w:t>Save the PCP database.</w:t>
      </w:r>
    </w:p>
    <w:p w14:paraId="221B81B6" w14:textId="28F32558" w:rsidR="00D02561" w:rsidRDefault="00D02561" w:rsidP="009A5301">
      <w:pPr>
        <w:pStyle w:val="ListParagraph"/>
        <w:numPr>
          <w:ilvl w:val="0"/>
          <w:numId w:val="8"/>
        </w:numPr>
      </w:pPr>
      <w:r>
        <w:t xml:space="preserve">Make sure both </w:t>
      </w:r>
      <w:r>
        <w:rPr>
          <w:b/>
        </w:rPr>
        <w:t xml:space="preserve">Recursive URI harvest </w:t>
      </w:r>
      <w:r>
        <w:t xml:space="preserve">and </w:t>
      </w:r>
      <w:r>
        <w:rPr>
          <w:b/>
        </w:rPr>
        <w:t xml:space="preserve">Skip LDAP URIs during </w:t>
      </w:r>
      <w:r w:rsidRPr="00D02561">
        <w:t>harvest</w:t>
      </w:r>
      <w:r>
        <w:t xml:space="preserve"> are checked. </w:t>
      </w:r>
      <w:r w:rsidRPr="00D02561">
        <w:t>Harvest</w:t>
      </w:r>
      <w:r>
        <w:t xml:space="preserve"> additional certificates by clicking the </w:t>
      </w:r>
      <w:r>
        <w:rPr>
          <w:b/>
        </w:rPr>
        <w:t xml:space="preserve">Harvest certificates from URIs </w:t>
      </w:r>
      <w:r>
        <w:t xml:space="preserve">button on the </w:t>
      </w:r>
      <w:r>
        <w:rPr>
          <w:b/>
        </w:rPr>
        <w:t>Certificates</w:t>
      </w:r>
      <w:r>
        <w:t xml:space="preserve"> tab. 82 certificates should be present, along with 42 PKCS #7 messages.</w:t>
      </w:r>
    </w:p>
    <w:p w14:paraId="02EBBE60" w14:textId="5EF94E61" w:rsidR="00D02561" w:rsidRDefault="00D02561" w:rsidP="009A5301">
      <w:pPr>
        <w:pStyle w:val="ListParagraph"/>
        <w:numPr>
          <w:ilvl w:val="0"/>
          <w:numId w:val="8"/>
        </w:numPr>
      </w:pPr>
      <w:r>
        <w:t xml:space="preserve">Navigate to the CRLs tab. Make sure </w:t>
      </w:r>
      <w:r>
        <w:rPr>
          <w:b/>
        </w:rPr>
        <w:t>Skip LDAP URIs during harvest</w:t>
      </w:r>
      <w:r>
        <w:t xml:space="preserve"> is checked the click </w:t>
      </w:r>
      <w:r>
        <w:rPr>
          <w:b/>
        </w:rPr>
        <w:t>Harvest CRLs</w:t>
      </w:r>
      <w:r>
        <w:t xml:space="preserve"> to harvest CRLs.</w:t>
      </w:r>
      <w:r w:rsidR="00DA2F2C">
        <w:t xml:space="preserve"> 28 CRLs should be retrieved.</w:t>
      </w:r>
    </w:p>
    <w:p w14:paraId="1FE0C404" w14:textId="77777777" w:rsidR="009A5301" w:rsidRDefault="009A5301" w:rsidP="009A5301">
      <w:pPr>
        <w:pStyle w:val="ListParagraph"/>
        <w:numPr>
          <w:ilvl w:val="0"/>
          <w:numId w:val="8"/>
        </w:numPr>
      </w:pPr>
      <w:r>
        <w:t>Save the PCP database.</w:t>
      </w:r>
    </w:p>
    <w:p w14:paraId="6A1A9463" w14:textId="0CCC90D1" w:rsidR="009A5301" w:rsidRDefault="009A5301" w:rsidP="009A5301">
      <w:pPr>
        <w:pStyle w:val="ListParagraph"/>
        <w:numPr>
          <w:ilvl w:val="0"/>
          <w:numId w:val="8"/>
        </w:numPr>
      </w:pPr>
      <w:r>
        <w:t>Close the PCP database.</w:t>
      </w:r>
    </w:p>
    <w:p w14:paraId="63075013" w14:textId="2A97CA9C" w:rsidR="009A5301" w:rsidRPr="009A5301" w:rsidRDefault="009A5301" w:rsidP="009A5301">
      <w:pPr>
        <w:pStyle w:val="Heading4"/>
      </w:pPr>
      <w:r>
        <w:t>Basic PDTS clone generation</w:t>
      </w:r>
    </w:p>
    <w:p w14:paraId="4B9A3007" w14:textId="00EBA409" w:rsidR="009A5301" w:rsidRDefault="009A5301" w:rsidP="009A5301">
      <w:r>
        <w:t>To prepare a cloned PDTS data set, perform the following steps:</w:t>
      </w:r>
    </w:p>
    <w:p w14:paraId="014479D9" w14:textId="77777777" w:rsidR="009A5301" w:rsidRPr="009A5301" w:rsidRDefault="009A5301" w:rsidP="009A5301"/>
    <w:p w14:paraId="4CC2AC66" w14:textId="5B27F679" w:rsidR="00315925" w:rsidRDefault="00DA2F2C" w:rsidP="006548FF">
      <w:pPr>
        <w:pStyle w:val="ListParagraph"/>
        <w:numPr>
          <w:ilvl w:val="0"/>
          <w:numId w:val="5"/>
        </w:numPr>
      </w:pPr>
      <w:r>
        <w:t>Open the PCP database prepared in section 2.2.2.1.</w:t>
      </w:r>
    </w:p>
    <w:p w14:paraId="40E450F0" w14:textId="6A345CF7" w:rsidR="00DA2F2C" w:rsidRDefault="00DA2F2C" w:rsidP="006548FF">
      <w:pPr>
        <w:pStyle w:val="ListParagraph"/>
        <w:numPr>
          <w:ilvl w:val="0"/>
          <w:numId w:val="5"/>
        </w:numPr>
      </w:pPr>
      <w:r>
        <w:t xml:space="preserve">Select the </w:t>
      </w:r>
      <w:r w:rsidRPr="00C12CB6">
        <w:rPr>
          <w:b/>
        </w:rPr>
        <w:t>Tools-&gt;Delete Fake PKI</w:t>
      </w:r>
      <w:r>
        <w:t xml:space="preserve"> and </w:t>
      </w:r>
      <w:r w:rsidRPr="00C12CB6">
        <w:rPr>
          <w:b/>
        </w:rPr>
        <w:t>Tools-&gt;Delete Fake Keys</w:t>
      </w:r>
      <w:r>
        <w:t xml:space="preserve"> to ensure new keys and artifacts will be generated. Select </w:t>
      </w:r>
      <w:r w:rsidRPr="00C12CB6">
        <w:rPr>
          <w:b/>
        </w:rPr>
        <w:t>Tools-&gt;Delete all fake items</w:t>
      </w:r>
      <w:r>
        <w:t xml:space="preserve"> if there are no custom configurations you wish to retain.</w:t>
      </w:r>
    </w:p>
    <w:p w14:paraId="3BE693DC" w14:textId="153C5E10" w:rsidR="00DA2F2C" w:rsidRDefault="00DA2F2C" w:rsidP="006548FF">
      <w:pPr>
        <w:pStyle w:val="ListParagraph"/>
        <w:numPr>
          <w:ilvl w:val="0"/>
          <w:numId w:val="5"/>
        </w:numPr>
      </w:pPr>
      <w:r>
        <w:t xml:space="preserve">Navigate to the </w:t>
      </w:r>
      <w:r>
        <w:rPr>
          <w:b/>
        </w:rPr>
        <w:t>Generator Configuration</w:t>
      </w:r>
      <w:r>
        <w:t xml:space="preserve"> tab. On the </w:t>
      </w:r>
      <w:r>
        <w:rPr>
          <w:b/>
        </w:rPr>
        <w:t>Hosts</w:t>
      </w:r>
      <w:r>
        <w:t xml:space="preserve"> sub-tab select the </w:t>
      </w:r>
      <w:r>
        <w:rPr>
          <w:b/>
        </w:rPr>
        <w:t xml:space="preserve">URI </w:t>
      </w:r>
      <w:r>
        <w:t xml:space="preserve">name form. Click the </w:t>
      </w:r>
      <w:r>
        <w:rPr>
          <w:b/>
        </w:rPr>
        <w:t>Append default suffix to each</w:t>
      </w:r>
      <w:r>
        <w:t xml:space="preserve"> button. Enter test into the resulting dialog and click OK. The names from the left column should now appear in the right column with </w:t>
      </w:r>
      <w:proofErr w:type="gramStart"/>
      <w:r>
        <w:t>a .test</w:t>
      </w:r>
      <w:proofErr w:type="gramEnd"/>
      <w:r>
        <w:t xml:space="preserve"> suffix appending.</w:t>
      </w:r>
      <w:r w:rsidR="00D24380">
        <w:t xml:space="preserve"> There is no need to alter the RFC822 domain and are no other hosts listed for other name forms.</w:t>
      </w:r>
    </w:p>
    <w:p w14:paraId="1D40D494" w14:textId="54CF1421" w:rsidR="00DA2F2C" w:rsidRDefault="00DA2F2C" w:rsidP="006548FF">
      <w:pPr>
        <w:pStyle w:val="ListParagraph"/>
        <w:numPr>
          <w:ilvl w:val="0"/>
          <w:numId w:val="5"/>
        </w:numPr>
      </w:pPr>
      <w:r>
        <w:t xml:space="preserve">Make sure the first two options on the </w:t>
      </w:r>
      <w:r w:rsidRPr="002B54D9">
        <w:rPr>
          <w:b/>
        </w:rPr>
        <w:t>Options-&gt;Preferences-&gt;Basic Generation Options</w:t>
      </w:r>
      <w:r>
        <w:t xml:space="preserve"> tab are checked. This will ensure expired certificates and stale CRLs are refreshed. This is a necessary step because PDTS was never updated by NIST after the initial data set expired.</w:t>
      </w:r>
    </w:p>
    <w:p w14:paraId="3BEF6419" w14:textId="77777777" w:rsidR="00DA2F2C" w:rsidRDefault="00DA2F2C" w:rsidP="00DA2F2C">
      <w:pPr>
        <w:pStyle w:val="ListParagraph"/>
        <w:numPr>
          <w:ilvl w:val="0"/>
          <w:numId w:val="5"/>
        </w:numPr>
      </w:pPr>
      <w:r>
        <w:t xml:space="preserve">Select the </w:t>
      </w:r>
      <w:r w:rsidRPr="00C12CB6">
        <w:rPr>
          <w:b/>
        </w:rPr>
        <w:t>Tools-&gt;Generate PKI</w:t>
      </w:r>
      <w:r>
        <w:t xml:space="preserve"> menu item to generate new key pairs and signed artifacts. </w:t>
      </w:r>
    </w:p>
    <w:p w14:paraId="69DFE74D" w14:textId="77777777" w:rsidR="00DA2F2C" w:rsidRDefault="00DA2F2C" w:rsidP="00DA2F2C">
      <w:pPr>
        <w:pStyle w:val="ListParagraph"/>
        <w:numPr>
          <w:ilvl w:val="0"/>
          <w:numId w:val="5"/>
        </w:numPr>
      </w:pPr>
      <w:r>
        <w:t>Wait (key generation will take some time).</w:t>
      </w:r>
    </w:p>
    <w:p w14:paraId="4DB9551B" w14:textId="77777777" w:rsidR="00DA2F2C" w:rsidRDefault="00DA2F2C" w:rsidP="00DA2F2C">
      <w:pPr>
        <w:pStyle w:val="ListParagraph"/>
        <w:numPr>
          <w:ilvl w:val="0"/>
          <w:numId w:val="5"/>
        </w:numPr>
      </w:pPr>
      <w:r>
        <w:t>Save the PCP database (possible via Save As to provide a name indicative of algorithm orientation of clones).</w:t>
      </w:r>
    </w:p>
    <w:p w14:paraId="5A02C85F" w14:textId="77777777" w:rsidR="00DA2F2C" w:rsidRDefault="00DA2F2C" w:rsidP="00DA2F2C">
      <w:pPr>
        <w:pStyle w:val="ListParagraph"/>
        <w:numPr>
          <w:ilvl w:val="0"/>
          <w:numId w:val="5"/>
        </w:numPr>
      </w:pPr>
      <w:r>
        <w:t xml:space="preserve">Review the </w:t>
      </w:r>
      <w:r>
        <w:rPr>
          <w:b/>
        </w:rPr>
        <w:t>Has Fake</w:t>
      </w:r>
      <w:r>
        <w:t xml:space="preserve"> column on the Certificates and CRLs tabs and confirm all artifacts have been cloned. If not, review logs, determine cause, correct the issue and retry.</w:t>
      </w:r>
    </w:p>
    <w:p w14:paraId="37CDBD01" w14:textId="77777777" w:rsidR="00DA2F2C" w:rsidRDefault="00DA2F2C" w:rsidP="00DA2F2C">
      <w:pPr>
        <w:pStyle w:val="ListParagraph"/>
        <w:numPr>
          <w:ilvl w:val="0"/>
          <w:numId w:val="5"/>
        </w:numPr>
      </w:pPr>
      <w:r>
        <w:t xml:space="preserve">Select the </w:t>
      </w:r>
      <w:r w:rsidRPr="00C12CB6">
        <w:rPr>
          <w:b/>
        </w:rPr>
        <w:t>Tools-&gt;Export PKI</w:t>
      </w:r>
      <w:r>
        <w:t xml:space="preserve"> menu item.</w:t>
      </w:r>
    </w:p>
    <w:p w14:paraId="6AD896B1" w14:textId="77777777" w:rsidR="00DA2F2C" w:rsidRDefault="00DA2F2C" w:rsidP="00DA2F2C">
      <w:pPr>
        <w:pStyle w:val="ListParagraph"/>
        <w:numPr>
          <w:ilvl w:val="0"/>
          <w:numId w:val="5"/>
        </w:numPr>
      </w:pPr>
      <w:r>
        <w:t>Rename exported folder to indicate nature of cloned artifacts, if desired.</w:t>
      </w:r>
    </w:p>
    <w:p w14:paraId="121A0182" w14:textId="77777777" w:rsidR="00DA2F2C" w:rsidRDefault="00DA2F2C" w:rsidP="00DA2F2C">
      <w:pPr>
        <w:pStyle w:val="ListParagraph"/>
        <w:numPr>
          <w:ilvl w:val="0"/>
          <w:numId w:val="5"/>
        </w:numPr>
      </w:pPr>
      <w:r>
        <w:t>Copy contents of fake folder beneath configured CRL folder to the exported folder, if desired.</w:t>
      </w:r>
    </w:p>
    <w:p w14:paraId="5BA7A49E" w14:textId="679111CB" w:rsidR="00CE6302" w:rsidRDefault="00CE6302" w:rsidP="00CE6302">
      <w:pPr>
        <w:pStyle w:val="ListParagraph"/>
        <w:numPr>
          <w:ilvl w:val="0"/>
          <w:numId w:val="5"/>
        </w:numPr>
      </w:pPr>
      <w:r>
        <w:t xml:space="preserve">Generate a copy of the cloned artifacts using the original file names using the </w:t>
      </w:r>
      <w:proofErr w:type="spellStart"/>
      <w:r>
        <w:t>ClonedPkitsNameFixer</w:t>
      </w:r>
      <w:proofErr w:type="spellEnd"/>
      <w:r>
        <w:t xml:space="preserve"> tool along with original PDTS data, cloned data and a folder to receive renamed artifacts.</w:t>
      </w:r>
    </w:p>
    <w:p w14:paraId="496337EF" w14:textId="2D307AD3" w:rsidR="00CE6302" w:rsidRDefault="00CE6302" w:rsidP="00CE6302">
      <w:pPr>
        <w:pStyle w:val="ListParagraph"/>
        <w:numPr>
          <w:ilvl w:val="1"/>
          <w:numId w:val="5"/>
        </w:numPr>
      </w:pPr>
      <w:proofErr w:type="spellStart"/>
      <w:proofErr w:type="gramStart"/>
      <w:r>
        <w:t>mkdir</w:t>
      </w:r>
      <w:proofErr w:type="spellEnd"/>
      <w:proofErr w:type="gramEnd"/>
      <w:r>
        <w:t xml:space="preserve"> &lt;path&gt;/PDTS/renamed </w:t>
      </w:r>
    </w:p>
    <w:p w14:paraId="799E9BE2" w14:textId="024E8B54" w:rsidR="00DA2F2C" w:rsidRDefault="00CE6302" w:rsidP="00CE6302">
      <w:pPr>
        <w:pStyle w:val="ListParagraph"/>
        <w:numPr>
          <w:ilvl w:val="1"/>
          <w:numId w:val="5"/>
        </w:numPr>
      </w:pPr>
      <w:proofErr w:type="gramStart"/>
      <w:r>
        <w:t>python</w:t>
      </w:r>
      <w:proofErr w:type="gramEnd"/>
      <w:r>
        <w:t xml:space="preserve"> ClonedPkitsNameFixer.py -d</w:t>
      </w:r>
      <w:r w:rsidRPr="00C1265A">
        <w:t xml:space="preserve"> </w:t>
      </w:r>
      <w:r>
        <w:t>“</w:t>
      </w:r>
      <w:r w:rsidRPr="00C1265A">
        <w:t>/&lt;path&gt;/</w:t>
      </w:r>
      <w:r>
        <w:t>Path Discovery Test Suite” -e /&lt;path&gt;/PDTS</w:t>
      </w:r>
      <w:r w:rsidRPr="00C1265A">
        <w:t xml:space="preserve"> -</w:t>
      </w:r>
      <w:r>
        <w:t>f</w:t>
      </w:r>
      <w:r w:rsidRPr="00C1265A">
        <w:t xml:space="preserve"> /&lt;path&gt;/P</w:t>
      </w:r>
      <w:r>
        <w:t>D</w:t>
      </w:r>
      <w:r w:rsidRPr="00C1265A">
        <w:t>TS</w:t>
      </w:r>
      <w:r>
        <w:t>/</w:t>
      </w:r>
      <w:r w:rsidRPr="00C1265A">
        <w:t>renamed</w:t>
      </w:r>
    </w:p>
    <w:p w14:paraId="1A43C03A" w14:textId="61726922" w:rsidR="00CE6302" w:rsidRDefault="00CE6302" w:rsidP="00CE6302">
      <w:pPr>
        <w:pStyle w:val="ListParagraph"/>
        <w:numPr>
          <w:ilvl w:val="1"/>
          <w:numId w:val="5"/>
        </w:numPr>
      </w:pPr>
      <w:r>
        <w:t>Delete spurious folders created with names of PKITS path settings</w:t>
      </w:r>
    </w:p>
    <w:p w14:paraId="049911AD" w14:textId="047917D8" w:rsidR="00CE6302" w:rsidRDefault="00CE6302" w:rsidP="00CE6302">
      <w:pPr>
        <w:pStyle w:val="ListParagraph"/>
        <w:numPr>
          <w:ilvl w:val="0"/>
          <w:numId w:val="5"/>
        </w:numPr>
      </w:pPr>
      <w:r>
        <w:t xml:space="preserve">Export </w:t>
      </w:r>
      <w:r w:rsidR="008539F1">
        <w:t xml:space="preserve">and save a </w:t>
      </w:r>
      <w:r>
        <w:t xml:space="preserve">list of hosts using the </w:t>
      </w:r>
      <w:r w:rsidR="00D24380" w:rsidRPr="00D24380">
        <w:rPr>
          <w:b/>
        </w:rPr>
        <w:t>Analysis-&gt;Reports-&gt;List hosts</w:t>
      </w:r>
      <w:r w:rsidR="00D24380">
        <w:rPr>
          <w:b/>
        </w:rPr>
        <w:t xml:space="preserve"> </w:t>
      </w:r>
      <w:r w:rsidR="00D24380">
        <w:t>menu item.</w:t>
      </w:r>
    </w:p>
    <w:p w14:paraId="735CA7F5" w14:textId="77777777" w:rsidR="00315925" w:rsidRDefault="00315925" w:rsidP="00315925">
      <w:pPr>
        <w:pStyle w:val="Heading3"/>
      </w:pPr>
      <w:bookmarkStart w:id="12" w:name="_Toc357832479"/>
      <w:r>
        <w:t>Outputs</w:t>
      </w:r>
      <w:bookmarkEnd w:id="12"/>
    </w:p>
    <w:p w14:paraId="44A444E9" w14:textId="4747EFD9" w:rsidR="00315925" w:rsidRPr="00315925" w:rsidRDefault="00CE6302" w:rsidP="00315925">
      <w:r>
        <w:t>The result will include a complete set of PDTS artifacts with names for end entity and trust anchor certificates that match the original filenames. These materials can be used to prepare a VM hosting the artifacts.</w:t>
      </w:r>
    </w:p>
    <w:p w14:paraId="6CF46F7D" w14:textId="77777777" w:rsidR="00F10468" w:rsidRDefault="00F10468" w:rsidP="00F10468">
      <w:pPr>
        <w:pStyle w:val="Heading2"/>
      </w:pPr>
      <w:bookmarkStart w:id="13" w:name="_Toc357832480"/>
      <w:r>
        <w:t>MFPKI</w:t>
      </w:r>
      <w:bookmarkEnd w:id="13"/>
    </w:p>
    <w:p w14:paraId="78660E3C" w14:textId="77777777" w:rsidR="00315925" w:rsidRDefault="00315925" w:rsidP="00315925">
      <w:pPr>
        <w:pStyle w:val="Heading3"/>
      </w:pPr>
      <w:bookmarkStart w:id="14" w:name="_Toc357832481"/>
      <w:r>
        <w:t>Inputs</w:t>
      </w:r>
      <w:bookmarkEnd w:id="14"/>
    </w:p>
    <w:p w14:paraId="7E3D0F80" w14:textId="77777777" w:rsidR="00315925" w:rsidRPr="00315925" w:rsidRDefault="00164138" w:rsidP="00315925">
      <w:r>
        <w:t xml:space="preserve">A set of 58 end entity certificates from various PKIs connected to the FPKI will be provided as input to PCP along with a p7b file containing all certificates collected by the FPKI crawler (available from </w:t>
      </w:r>
      <w:hyperlink r:id="rId16" w:history="1">
        <w:r w:rsidRPr="005C4267">
          <w:rPr>
            <w:rStyle w:val="Hyperlink"/>
          </w:rPr>
          <w:t>https://fpki-graph.fpki-lab.gov/crawler/</w:t>
        </w:r>
      </w:hyperlink>
      <w:r>
        <w:t xml:space="preserve">) to facilitate harvesting then cloning. </w:t>
      </w:r>
    </w:p>
    <w:p w14:paraId="07889D83" w14:textId="77777777" w:rsidR="00315925" w:rsidRDefault="00315925" w:rsidP="00315925">
      <w:pPr>
        <w:pStyle w:val="Heading3"/>
      </w:pPr>
      <w:bookmarkStart w:id="15" w:name="_Toc357832482"/>
      <w:r>
        <w:t>Generation Procedures</w:t>
      </w:r>
      <w:bookmarkEnd w:id="15"/>
    </w:p>
    <w:p w14:paraId="1F020168" w14:textId="46282B5D" w:rsidR="00830B5C" w:rsidRDefault="00830B5C" w:rsidP="00830B5C">
      <w:pPr>
        <w:pStyle w:val="Heading4"/>
      </w:pPr>
      <w:r>
        <w:t>Preparing MFPKI for cloning</w:t>
      </w:r>
    </w:p>
    <w:p w14:paraId="011C62C4" w14:textId="43A6835A" w:rsidR="00830B5C" w:rsidRDefault="00830B5C" w:rsidP="00830B5C">
      <w:r>
        <w:t>To prepare a MFPKI data set for cloning, perform the following steps.</w:t>
      </w:r>
    </w:p>
    <w:p w14:paraId="3905B0F3" w14:textId="77777777" w:rsidR="00830B5C" w:rsidRDefault="00830B5C" w:rsidP="00830B5C"/>
    <w:p w14:paraId="2A623984" w14:textId="5B7BE940" w:rsidR="00830B5C" w:rsidRDefault="00830B5C" w:rsidP="00830B5C">
      <w:pPr>
        <w:pStyle w:val="ListParagraph"/>
        <w:numPr>
          <w:ilvl w:val="0"/>
          <w:numId w:val="9"/>
        </w:numPr>
      </w:pPr>
      <w:r>
        <w:t xml:space="preserve">Collect the desired end entity certificates beneath a single folder (there may be sub-folders) and download the latest FPKI crawler </w:t>
      </w:r>
      <w:hyperlink r:id="rId17" w:history="1">
        <w:r w:rsidRPr="00830B5C">
          <w:rPr>
            <w:rStyle w:val="Hyperlink"/>
          </w:rPr>
          <w:t>p7b file</w:t>
        </w:r>
      </w:hyperlink>
      <w:r>
        <w:t>.</w:t>
      </w:r>
    </w:p>
    <w:p w14:paraId="76116EC7" w14:textId="77777777" w:rsidR="00830B5C" w:rsidRDefault="00830B5C" w:rsidP="00830B5C">
      <w:pPr>
        <w:pStyle w:val="ListParagraph"/>
        <w:numPr>
          <w:ilvl w:val="0"/>
          <w:numId w:val="9"/>
        </w:numPr>
      </w:pPr>
      <w:r>
        <w:t xml:space="preserve">Clean the CRLs folders used by PCP to store “real” CRLs and “fake” CRLs. The location is specified in </w:t>
      </w:r>
      <w:r w:rsidRPr="00C12CB6">
        <w:rPr>
          <w:b/>
        </w:rPr>
        <w:t>Options-&gt;Preferences-&gt;CRLs</w:t>
      </w:r>
      <w:r>
        <w:t xml:space="preserve"> folder. Delete the contents of the real and fake directories beneath the location identified in the CRL folder setting.</w:t>
      </w:r>
    </w:p>
    <w:p w14:paraId="15D3C580" w14:textId="4D43287D" w:rsidR="00830B5C" w:rsidRDefault="00830B5C" w:rsidP="00830B5C">
      <w:pPr>
        <w:pStyle w:val="ListParagraph"/>
        <w:numPr>
          <w:ilvl w:val="0"/>
          <w:numId w:val="9"/>
        </w:numPr>
      </w:pPr>
      <w:r>
        <w:t xml:space="preserve">Optionally, delete log file (location specified in the dialog accessed via </w:t>
      </w:r>
      <w:r w:rsidRPr="001352F4">
        <w:rPr>
          <w:b/>
        </w:rPr>
        <w:t>Options-&gt;Preferences-&gt;Logging</w:t>
      </w:r>
      <w:r w:rsidR="0049034D">
        <w:rPr>
          <w:b/>
        </w:rPr>
        <w:t xml:space="preserve"> </w:t>
      </w:r>
      <w:r w:rsidRPr="001352F4">
        <w:rPr>
          <w:b/>
        </w:rPr>
        <w:t>Configuration</w:t>
      </w:r>
      <w:r>
        <w:rPr>
          <w:b/>
        </w:rPr>
        <w:t>-&gt;Create/edit/view configuration</w:t>
      </w:r>
      <w:r>
        <w:t>).</w:t>
      </w:r>
    </w:p>
    <w:p w14:paraId="784C870E" w14:textId="77777777" w:rsidR="00830B5C" w:rsidRDefault="00830B5C" w:rsidP="00830B5C">
      <w:pPr>
        <w:pStyle w:val="ListParagraph"/>
        <w:numPr>
          <w:ilvl w:val="0"/>
          <w:numId w:val="9"/>
        </w:numPr>
      </w:pPr>
      <w:r>
        <w:t>Create a new PCP database (</w:t>
      </w:r>
      <w:r w:rsidRPr="00C12CB6">
        <w:rPr>
          <w:b/>
        </w:rPr>
        <w:t>File-&gt;New PCP Database</w:t>
      </w:r>
      <w:r>
        <w:t>)</w:t>
      </w:r>
    </w:p>
    <w:p w14:paraId="2AE60FD6" w14:textId="098B7F3F" w:rsidR="00830B5C" w:rsidRDefault="00830B5C" w:rsidP="00830B5C">
      <w:pPr>
        <w:pStyle w:val="ListParagraph"/>
        <w:numPr>
          <w:ilvl w:val="0"/>
          <w:numId w:val="9"/>
        </w:numPr>
      </w:pPr>
      <w:r>
        <w:t xml:space="preserve">Import MFPKI end entity certificates by navigating to the </w:t>
      </w:r>
      <w:r w:rsidRPr="002B54D9">
        <w:rPr>
          <w:b/>
        </w:rPr>
        <w:t>Certificates</w:t>
      </w:r>
      <w:r>
        <w:t xml:space="preserve"> tab and clicking the </w:t>
      </w:r>
      <w:r w:rsidRPr="002B54D9">
        <w:rPr>
          <w:b/>
        </w:rPr>
        <w:t>Import Certificates</w:t>
      </w:r>
      <w:r>
        <w:t xml:space="preserve"> button and browsing to the folder containing the end entity certificates collected in step 1. Confirm the number of certificates </w:t>
      </w:r>
      <w:r w:rsidR="004D522C">
        <w:t xml:space="preserve">that </w:t>
      </w:r>
      <w:r>
        <w:t>were imported</w:t>
      </w:r>
      <w:r w:rsidR="004D522C">
        <w:t xml:space="preserve"> matches expectations</w:t>
      </w:r>
      <w:r>
        <w:t>.</w:t>
      </w:r>
    </w:p>
    <w:p w14:paraId="5B994DC7" w14:textId="7DEAF458" w:rsidR="00830B5C" w:rsidRDefault="00830B5C" w:rsidP="00830B5C">
      <w:pPr>
        <w:pStyle w:val="ListParagraph"/>
        <w:numPr>
          <w:ilvl w:val="0"/>
          <w:numId w:val="9"/>
        </w:numPr>
      </w:pPr>
      <w:r>
        <w:t xml:space="preserve">Import the CA certificates from the FPKI crawler by navigating to the </w:t>
      </w:r>
      <w:r w:rsidR="0026626E">
        <w:t xml:space="preserve">PKCS7 Messages tab, clicking the </w:t>
      </w:r>
      <w:r w:rsidR="0026626E">
        <w:rPr>
          <w:b/>
        </w:rPr>
        <w:t xml:space="preserve">Import PKCS7 File… </w:t>
      </w:r>
      <w:r w:rsidR="0026626E">
        <w:t xml:space="preserve">button and browsing to the </w:t>
      </w:r>
      <w:r w:rsidR="0026626E" w:rsidRPr="0026626E">
        <w:t>CACertificatesValidatingToFederalCommonPolicy.p7b</w:t>
      </w:r>
      <w:r w:rsidR="0026626E">
        <w:t xml:space="preserve"> file.</w:t>
      </w:r>
    </w:p>
    <w:p w14:paraId="59768091" w14:textId="77777777" w:rsidR="00830B5C" w:rsidRDefault="00830B5C" w:rsidP="00830B5C">
      <w:pPr>
        <w:pStyle w:val="ListParagraph"/>
        <w:numPr>
          <w:ilvl w:val="0"/>
          <w:numId w:val="9"/>
        </w:numPr>
      </w:pPr>
      <w:r>
        <w:t>Save the PCP database.</w:t>
      </w:r>
    </w:p>
    <w:p w14:paraId="322F0D79" w14:textId="658EF63F" w:rsidR="00830B5C" w:rsidRDefault="00830B5C" w:rsidP="00830B5C">
      <w:pPr>
        <w:pStyle w:val="ListParagraph"/>
        <w:numPr>
          <w:ilvl w:val="0"/>
          <w:numId w:val="9"/>
        </w:numPr>
      </w:pPr>
      <w:r>
        <w:t xml:space="preserve">Make sure both </w:t>
      </w:r>
      <w:r>
        <w:rPr>
          <w:b/>
        </w:rPr>
        <w:t xml:space="preserve">Recursive URI harvest </w:t>
      </w:r>
      <w:r>
        <w:t xml:space="preserve">and </w:t>
      </w:r>
      <w:r>
        <w:rPr>
          <w:b/>
        </w:rPr>
        <w:t xml:space="preserve">Skip LDAP URIs during </w:t>
      </w:r>
      <w:r w:rsidRPr="00D02561">
        <w:t>harvest</w:t>
      </w:r>
      <w:r>
        <w:t xml:space="preserve"> are checked. </w:t>
      </w:r>
      <w:r w:rsidRPr="00D02561">
        <w:t>Harvest</w:t>
      </w:r>
      <w:r>
        <w:t xml:space="preserve"> additional certificates by clicking the </w:t>
      </w:r>
      <w:r>
        <w:rPr>
          <w:b/>
        </w:rPr>
        <w:t xml:space="preserve">Harvest certificates from URIs </w:t>
      </w:r>
      <w:r>
        <w:t xml:space="preserve">button on the </w:t>
      </w:r>
      <w:r>
        <w:rPr>
          <w:b/>
        </w:rPr>
        <w:t>Certificates</w:t>
      </w:r>
      <w:r>
        <w:t xml:space="preserve"> tab. </w:t>
      </w:r>
      <w:r w:rsidR="0026626E">
        <w:t xml:space="preserve">After that completes, click the </w:t>
      </w:r>
      <w:r w:rsidR="0026626E">
        <w:rPr>
          <w:b/>
        </w:rPr>
        <w:t>Harvest OCSP responder certificates</w:t>
      </w:r>
      <w:r w:rsidR="0026626E">
        <w:t xml:space="preserve"> button.</w:t>
      </w:r>
    </w:p>
    <w:p w14:paraId="5224A9C8" w14:textId="3889CE91" w:rsidR="00830B5C" w:rsidRDefault="00830B5C" w:rsidP="00830B5C">
      <w:pPr>
        <w:pStyle w:val="ListParagraph"/>
        <w:numPr>
          <w:ilvl w:val="0"/>
          <w:numId w:val="9"/>
        </w:numPr>
      </w:pPr>
      <w:r>
        <w:t xml:space="preserve">Navigate to the CRLs tab. Make sure </w:t>
      </w:r>
      <w:r>
        <w:rPr>
          <w:b/>
        </w:rPr>
        <w:t>Skip LDAP URIs during harvest</w:t>
      </w:r>
      <w:r>
        <w:t xml:space="preserve"> is checked the click </w:t>
      </w:r>
      <w:r>
        <w:rPr>
          <w:b/>
        </w:rPr>
        <w:t>Harvest CRLs</w:t>
      </w:r>
      <w:r>
        <w:t xml:space="preserve"> to harvest CRLs. </w:t>
      </w:r>
    </w:p>
    <w:p w14:paraId="63923ACA" w14:textId="77777777" w:rsidR="00830B5C" w:rsidRDefault="00830B5C" w:rsidP="00830B5C">
      <w:pPr>
        <w:pStyle w:val="ListParagraph"/>
        <w:numPr>
          <w:ilvl w:val="0"/>
          <w:numId w:val="9"/>
        </w:numPr>
      </w:pPr>
      <w:r>
        <w:t>Save the PCP database.</w:t>
      </w:r>
    </w:p>
    <w:p w14:paraId="7BE64F1D" w14:textId="77777777" w:rsidR="00830B5C" w:rsidRDefault="00830B5C" w:rsidP="00830B5C">
      <w:pPr>
        <w:pStyle w:val="ListParagraph"/>
        <w:numPr>
          <w:ilvl w:val="0"/>
          <w:numId w:val="9"/>
        </w:numPr>
      </w:pPr>
      <w:r>
        <w:t>Close the PCP database.</w:t>
      </w:r>
    </w:p>
    <w:p w14:paraId="1F0F4F62" w14:textId="77777777" w:rsidR="00315925" w:rsidRDefault="00315925" w:rsidP="00315925"/>
    <w:p w14:paraId="5D3522BD" w14:textId="601D83C0" w:rsidR="00830B5C" w:rsidRPr="009A5301" w:rsidRDefault="00830B5C" w:rsidP="00830B5C">
      <w:pPr>
        <w:pStyle w:val="Heading4"/>
      </w:pPr>
      <w:r>
        <w:t>Basic MFPKI clone generation</w:t>
      </w:r>
    </w:p>
    <w:p w14:paraId="36ECB069" w14:textId="59D83A8F" w:rsidR="0026626E" w:rsidRDefault="0026626E" w:rsidP="0026626E">
      <w:r>
        <w:t>To prepare a cloned MFPKI data set, perform the following steps:</w:t>
      </w:r>
    </w:p>
    <w:p w14:paraId="313888D5" w14:textId="77777777" w:rsidR="0026626E" w:rsidRPr="009A5301" w:rsidRDefault="0026626E" w:rsidP="0026626E"/>
    <w:p w14:paraId="60E6214D" w14:textId="77777777" w:rsidR="0026626E" w:rsidRDefault="0026626E" w:rsidP="0026626E">
      <w:pPr>
        <w:pStyle w:val="ListParagraph"/>
        <w:numPr>
          <w:ilvl w:val="0"/>
          <w:numId w:val="10"/>
        </w:numPr>
      </w:pPr>
      <w:r>
        <w:t>Open the PCP database prepared in section 2.2.2.1.</w:t>
      </w:r>
    </w:p>
    <w:p w14:paraId="77988393" w14:textId="77777777" w:rsidR="0026626E" w:rsidRDefault="0026626E" w:rsidP="0026626E">
      <w:pPr>
        <w:pStyle w:val="ListParagraph"/>
        <w:numPr>
          <w:ilvl w:val="0"/>
          <w:numId w:val="10"/>
        </w:numPr>
      </w:pPr>
      <w:r>
        <w:t xml:space="preserve">Select the </w:t>
      </w:r>
      <w:r w:rsidRPr="00C12CB6">
        <w:rPr>
          <w:b/>
        </w:rPr>
        <w:t>Tools-&gt;Delete Fake PKI</w:t>
      </w:r>
      <w:r>
        <w:t xml:space="preserve"> and </w:t>
      </w:r>
      <w:r w:rsidRPr="00C12CB6">
        <w:rPr>
          <w:b/>
        </w:rPr>
        <w:t>Tools-&gt;Delete Fake Keys</w:t>
      </w:r>
      <w:r>
        <w:t xml:space="preserve"> to ensure new keys and artifacts will be generated. Select </w:t>
      </w:r>
      <w:r w:rsidRPr="00C12CB6">
        <w:rPr>
          <w:b/>
        </w:rPr>
        <w:t>Tools-&gt;Delete all fake items</w:t>
      </w:r>
      <w:r>
        <w:t xml:space="preserve"> if there are no custom configurations you wish to retain.</w:t>
      </w:r>
    </w:p>
    <w:p w14:paraId="30FCA13A" w14:textId="365C7F1E" w:rsidR="0026626E" w:rsidRDefault="0026626E" w:rsidP="0026626E">
      <w:pPr>
        <w:pStyle w:val="ListParagraph"/>
        <w:numPr>
          <w:ilvl w:val="0"/>
          <w:numId w:val="10"/>
        </w:numPr>
      </w:pPr>
      <w:r>
        <w:t xml:space="preserve">Navigate to the </w:t>
      </w:r>
      <w:r>
        <w:rPr>
          <w:b/>
        </w:rPr>
        <w:t>Generator Configuration</w:t>
      </w:r>
      <w:r>
        <w:t xml:space="preserve"> tab. On the </w:t>
      </w:r>
      <w:r>
        <w:rPr>
          <w:b/>
        </w:rPr>
        <w:t>Hosts</w:t>
      </w:r>
      <w:r>
        <w:t xml:space="preserve"> sub-tab select the </w:t>
      </w:r>
      <w:r>
        <w:rPr>
          <w:b/>
        </w:rPr>
        <w:t xml:space="preserve">URI </w:t>
      </w:r>
      <w:r>
        <w:t xml:space="preserve">name form. Click the </w:t>
      </w:r>
      <w:r>
        <w:rPr>
          <w:b/>
        </w:rPr>
        <w:t>Append default suffix to each</w:t>
      </w:r>
      <w:r>
        <w:t xml:space="preserve"> button. Enter test into the resulting dialog and click OK. The names from the left column should now appear in the right column with </w:t>
      </w:r>
      <w:proofErr w:type="gramStart"/>
      <w:r>
        <w:t>a .test</w:t>
      </w:r>
      <w:proofErr w:type="gramEnd"/>
      <w:r>
        <w:t xml:space="preserve"> suffix appending. There is no need to alter the RFC822 or other name forms since testing these name forms is not planned and these name forms have no hosting component.</w:t>
      </w:r>
    </w:p>
    <w:p w14:paraId="12630A23" w14:textId="509767EE" w:rsidR="008539F1" w:rsidRDefault="008539F1" w:rsidP="0026626E">
      <w:pPr>
        <w:pStyle w:val="ListParagraph"/>
        <w:numPr>
          <w:ilvl w:val="0"/>
          <w:numId w:val="10"/>
        </w:numPr>
      </w:pPr>
      <w:r>
        <w:t xml:space="preserve">Navigate to the </w:t>
      </w:r>
      <w:r>
        <w:rPr>
          <w:b/>
        </w:rPr>
        <w:t xml:space="preserve">Basic Generator Configuration </w:t>
      </w:r>
      <w:r>
        <w:t xml:space="preserve">sub-tab. Make sure </w:t>
      </w:r>
      <w:proofErr w:type="spellStart"/>
      <w:r>
        <w:t>cn</w:t>
      </w:r>
      <w:proofErr w:type="spellEnd"/>
      <w:r>
        <w:t xml:space="preserve">=default is selected as the Configuration Name then click the </w:t>
      </w:r>
      <w:r>
        <w:rPr>
          <w:b/>
        </w:rPr>
        <w:t>Generate configuration for selected configuration</w:t>
      </w:r>
      <w:r>
        <w:t xml:space="preserve"> option. Click all four check boxes associated with alterations to cause end entity personal information to be altered.</w:t>
      </w:r>
    </w:p>
    <w:p w14:paraId="367310AD" w14:textId="3A39D110" w:rsidR="0026626E" w:rsidRDefault="0026626E" w:rsidP="0026626E">
      <w:pPr>
        <w:pStyle w:val="ListParagraph"/>
        <w:numPr>
          <w:ilvl w:val="0"/>
          <w:numId w:val="10"/>
        </w:numPr>
      </w:pPr>
      <w:r>
        <w:t xml:space="preserve">Make sure the first two options on the </w:t>
      </w:r>
      <w:r w:rsidRPr="002B54D9">
        <w:rPr>
          <w:b/>
        </w:rPr>
        <w:t>Options-&gt;Preferences-&gt;Basic Generation Options</w:t>
      </w:r>
      <w:r>
        <w:t xml:space="preserve"> tab are checked. This will ensure expired certificates and stale CRLs are refreshed. </w:t>
      </w:r>
    </w:p>
    <w:p w14:paraId="3C30F2B2" w14:textId="7CF4FB88" w:rsidR="00A41E5A" w:rsidRDefault="00A41E5A" w:rsidP="0026626E">
      <w:pPr>
        <w:pStyle w:val="ListParagraph"/>
        <w:numPr>
          <w:ilvl w:val="0"/>
          <w:numId w:val="10"/>
        </w:numPr>
      </w:pPr>
      <w:r>
        <w:t>Navigate to the DN Map sub-tab. Go through the list and for each top level RDN (i.e., c=US, c=CA, dc=com, etc.) modify the name to indicate a test certificate</w:t>
      </w:r>
      <w:r w:rsidR="003A0940">
        <w:t xml:space="preserve"> by adding either o=Mock or dc=Mock adjacent to the terminal RDN</w:t>
      </w:r>
      <w:r>
        <w:t>.</w:t>
      </w:r>
    </w:p>
    <w:p w14:paraId="2D6929BD" w14:textId="77538E97" w:rsidR="0026626E" w:rsidRDefault="0026626E" w:rsidP="0026626E">
      <w:pPr>
        <w:pStyle w:val="ListParagraph"/>
        <w:numPr>
          <w:ilvl w:val="0"/>
          <w:numId w:val="10"/>
        </w:numPr>
      </w:pPr>
      <w:r>
        <w:t xml:space="preserve">Select the </w:t>
      </w:r>
      <w:r w:rsidRPr="00C12CB6">
        <w:rPr>
          <w:b/>
        </w:rPr>
        <w:t>Tools-&gt;Generate PKI</w:t>
      </w:r>
      <w:r>
        <w:t xml:space="preserve"> menu item to generate new key pairs and signed artifacts.</w:t>
      </w:r>
    </w:p>
    <w:p w14:paraId="516F1B69" w14:textId="77777777" w:rsidR="008539F1" w:rsidRDefault="008539F1" w:rsidP="008539F1">
      <w:pPr>
        <w:pStyle w:val="ListParagraph"/>
        <w:numPr>
          <w:ilvl w:val="0"/>
          <w:numId w:val="10"/>
        </w:numPr>
      </w:pPr>
      <w:r>
        <w:t>Wait (key generation will take some time).</w:t>
      </w:r>
    </w:p>
    <w:p w14:paraId="2E7B65CF" w14:textId="77777777" w:rsidR="008539F1" w:rsidRDefault="008539F1" w:rsidP="008539F1">
      <w:pPr>
        <w:pStyle w:val="ListParagraph"/>
        <w:numPr>
          <w:ilvl w:val="0"/>
          <w:numId w:val="10"/>
        </w:numPr>
      </w:pPr>
      <w:r>
        <w:t>Save the PCP database (possible via Save As to provide a name indicative of algorithm orientation of clones).</w:t>
      </w:r>
    </w:p>
    <w:p w14:paraId="4EFD87CC" w14:textId="77777777" w:rsidR="008539F1" w:rsidRDefault="008539F1" w:rsidP="008539F1">
      <w:pPr>
        <w:pStyle w:val="ListParagraph"/>
        <w:numPr>
          <w:ilvl w:val="0"/>
          <w:numId w:val="10"/>
        </w:numPr>
      </w:pPr>
      <w:r>
        <w:t xml:space="preserve">Review the </w:t>
      </w:r>
      <w:r>
        <w:rPr>
          <w:b/>
        </w:rPr>
        <w:t>Has Fake</w:t>
      </w:r>
      <w:r>
        <w:t xml:space="preserve"> column on the Certificates and CRLs tabs and confirm all artifacts have been cloned. If not, review logs, determine cause, correct the issue and retry.</w:t>
      </w:r>
    </w:p>
    <w:p w14:paraId="6F4F6F87" w14:textId="77777777" w:rsidR="008539F1" w:rsidRDefault="008539F1" w:rsidP="008539F1">
      <w:pPr>
        <w:pStyle w:val="ListParagraph"/>
        <w:numPr>
          <w:ilvl w:val="0"/>
          <w:numId w:val="10"/>
        </w:numPr>
      </w:pPr>
      <w:r>
        <w:t xml:space="preserve">Select the </w:t>
      </w:r>
      <w:r w:rsidRPr="00C12CB6">
        <w:rPr>
          <w:b/>
        </w:rPr>
        <w:t>Tools-&gt;Export PKI</w:t>
      </w:r>
      <w:r>
        <w:t xml:space="preserve"> menu item.</w:t>
      </w:r>
    </w:p>
    <w:p w14:paraId="557686C0" w14:textId="77777777" w:rsidR="008539F1" w:rsidRDefault="008539F1" w:rsidP="008539F1">
      <w:pPr>
        <w:pStyle w:val="ListParagraph"/>
        <w:numPr>
          <w:ilvl w:val="0"/>
          <w:numId w:val="10"/>
        </w:numPr>
      </w:pPr>
      <w:r>
        <w:t>Rename exported folder to indicate nature of cloned artifacts, if desired.</w:t>
      </w:r>
    </w:p>
    <w:p w14:paraId="0E14778A" w14:textId="11520AEE" w:rsidR="00830B5C" w:rsidRDefault="008539F1" w:rsidP="008539F1">
      <w:pPr>
        <w:pStyle w:val="ListParagraph"/>
        <w:numPr>
          <w:ilvl w:val="0"/>
          <w:numId w:val="10"/>
        </w:numPr>
      </w:pPr>
      <w:r>
        <w:t xml:space="preserve">Copy contents of fake folder beneath configured CRL folder to the exported folder, if desired. </w:t>
      </w:r>
    </w:p>
    <w:p w14:paraId="0FA96077" w14:textId="285B4254" w:rsidR="008539F1" w:rsidRDefault="008539F1" w:rsidP="008539F1">
      <w:pPr>
        <w:pStyle w:val="ListParagraph"/>
        <w:numPr>
          <w:ilvl w:val="0"/>
          <w:numId w:val="10"/>
        </w:numPr>
      </w:pPr>
      <w:r>
        <w:t xml:space="preserve">Export and save a list of hosts using the </w:t>
      </w:r>
      <w:r w:rsidRPr="00D24380">
        <w:rPr>
          <w:b/>
        </w:rPr>
        <w:t>Analysis-&gt;Reports-&gt;List hosts</w:t>
      </w:r>
      <w:r>
        <w:rPr>
          <w:b/>
        </w:rPr>
        <w:t xml:space="preserve"> </w:t>
      </w:r>
      <w:r>
        <w:t>menu item.</w:t>
      </w:r>
    </w:p>
    <w:p w14:paraId="29651D32" w14:textId="77777777" w:rsidR="00315925" w:rsidRDefault="00315925" w:rsidP="00315925">
      <w:pPr>
        <w:pStyle w:val="Heading3"/>
      </w:pPr>
      <w:bookmarkStart w:id="16" w:name="_Toc357832483"/>
      <w:r>
        <w:t>Outputs</w:t>
      </w:r>
      <w:bookmarkEnd w:id="16"/>
    </w:p>
    <w:p w14:paraId="271DE2A7" w14:textId="4C1717F1" w:rsidR="00315925" w:rsidRPr="00315925" w:rsidRDefault="008539F1" w:rsidP="00315925">
      <w:r>
        <w:t>The result will include a complete set of PDTS artifacts with names for end entity and trust anchor certificates that match the original filenames. These materials can be used to prepare a VM hosting the artifacts.</w:t>
      </w:r>
    </w:p>
    <w:p w14:paraId="408CF231" w14:textId="77777777" w:rsidR="00315925" w:rsidRDefault="00315925" w:rsidP="00315925"/>
    <w:p w14:paraId="39ED4D15" w14:textId="77777777" w:rsidR="006548FF" w:rsidRDefault="006548FF" w:rsidP="006548FF"/>
    <w:p w14:paraId="5E77E752" w14:textId="77777777" w:rsidR="00E43844" w:rsidRDefault="00E43844">
      <w:pPr>
        <w:rPr>
          <w:rFonts w:asciiTheme="majorHAnsi" w:eastAsiaTheme="majorEastAsia" w:hAnsiTheme="majorHAnsi" w:cstheme="majorBidi"/>
          <w:b/>
          <w:bCs/>
          <w:color w:val="345A8A" w:themeColor="accent1" w:themeShade="B5"/>
          <w:sz w:val="32"/>
          <w:szCs w:val="32"/>
        </w:rPr>
      </w:pPr>
      <w:r>
        <w:br w:type="page"/>
      </w:r>
    </w:p>
    <w:p w14:paraId="5FB2E9C8" w14:textId="7E2B3447" w:rsidR="006548FF" w:rsidRDefault="008E6AE0" w:rsidP="006548FF">
      <w:pPr>
        <w:pStyle w:val="Heading1"/>
        <w:numPr>
          <w:ilvl w:val="0"/>
          <w:numId w:val="0"/>
        </w:numPr>
        <w:ind w:left="432" w:hanging="432"/>
      </w:pPr>
      <w:bookmarkStart w:id="17" w:name="_Toc357832484"/>
      <w:r>
        <w:t>Appendix A -</w:t>
      </w:r>
      <w:r w:rsidR="006548FF">
        <w:t xml:space="preserve"> Python Virtual Environment creation</w:t>
      </w:r>
      <w:bookmarkEnd w:id="17"/>
    </w:p>
    <w:p w14:paraId="6DBF7E9C" w14:textId="77777777" w:rsidR="006548FF" w:rsidRDefault="006548FF" w:rsidP="006548FF">
      <w:r>
        <w:t>Several of the tools used to prepare the SCVP test artifacts are written in Python. The tools have minimal dependencies and can be run in a</w:t>
      </w:r>
      <w:r w:rsidR="00234497">
        <w:t xml:space="preserve"> relatively</w:t>
      </w:r>
      <w:r>
        <w:t xml:space="preserve"> bare bones </w:t>
      </w:r>
      <w:r w:rsidR="00234497">
        <w:t xml:space="preserve">Python 3 </w:t>
      </w:r>
      <w:r>
        <w:t xml:space="preserve">virtual </w:t>
      </w:r>
      <w:r w:rsidR="00234497">
        <w:t>environment. The following steps</w:t>
      </w:r>
      <w:r>
        <w:t xml:space="preserve"> w</w:t>
      </w:r>
      <w:r w:rsidR="00234497">
        <w:t>as</w:t>
      </w:r>
      <w:r>
        <w:t xml:space="preserve"> used on an OS X system with Python 3 installed in /</w:t>
      </w:r>
      <w:proofErr w:type="spellStart"/>
      <w:r>
        <w:t>usr</w:t>
      </w:r>
      <w:proofErr w:type="spellEnd"/>
      <w:r>
        <w:t>/local/bin.</w:t>
      </w:r>
    </w:p>
    <w:p w14:paraId="66692885" w14:textId="77777777" w:rsidR="006548FF" w:rsidRDefault="006548FF" w:rsidP="006548FF"/>
    <w:p w14:paraId="6B446E46" w14:textId="77777777" w:rsidR="006548FF" w:rsidRPr="006548FF" w:rsidRDefault="00234497" w:rsidP="006548FF">
      <w:pPr>
        <w:rPr>
          <w:rFonts w:ascii="Courier New" w:hAnsi="Courier New" w:cs="Courier New"/>
        </w:rPr>
      </w:pPr>
      <w:r w:rsidRPr="00234497">
        <w:rPr>
          <w:rFonts w:ascii="Courier New" w:hAnsi="Courier New" w:cs="Courier New"/>
        </w:rPr>
        <w:t>/</w:t>
      </w:r>
      <w:proofErr w:type="spellStart"/>
      <w:r w:rsidRPr="00234497">
        <w:rPr>
          <w:rFonts w:ascii="Courier New" w:hAnsi="Courier New" w:cs="Courier New"/>
        </w:rPr>
        <w:t>usr</w:t>
      </w:r>
      <w:proofErr w:type="spellEnd"/>
      <w:r w:rsidRPr="00234497">
        <w:rPr>
          <w:rFonts w:ascii="Courier New" w:hAnsi="Courier New" w:cs="Courier New"/>
        </w:rPr>
        <w:t>/local/bin/</w:t>
      </w:r>
      <w:proofErr w:type="spellStart"/>
      <w:r w:rsidRPr="00234497">
        <w:rPr>
          <w:rFonts w:ascii="Courier New" w:hAnsi="Courier New" w:cs="Courier New"/>
        </w:rPr>
        <w:t>virtualenv</w:t>
      </w:r>
      <w:proofErr w:type="spellEnd"/>
      <w:r w:rsidRPr="00234497">
        <w:rPr>
          <w:rFonts w:ascii="Courier New" w:hAnsi="Courier New" w:cs="Courier New"/>
        </w:rPr>
        <w:t xml:space="preserve"> </w:t>
      </w:r>
      <w:proofErr w:type="spellStart"/>
      <w:r w:rsidRPr="00234497">
        <w:rPr>
          <w:rFonts w:ascii="Courier New" w:hAnsi="Courier New" w:cs="Courier New"/>
        </w:rPr>
        <w:t>pcpvenv</w:t>
      </w:r>
      <w:proofErr w:type="spellEnd"/>
      <w:r w:rsidRPr="00234497">
        <w:rPr>
          <w:rFonts w:ascii="Courier New" w:hAnsi="Courier New" w:cs="Courier New"/>
        </w:rPr>
        <w:t xml:space="preserve"> --python=python3</w:t>
      </w:r>
    </w:p>
    <w:p w14:paraId="3B476C37" w14:textId="77777777" w:rsidR="006548FF" w:rsidRDefault="006548FF" w:rsidP="006548FF"/>
    <w:p w14:paraId="3E0F4C54" w14:textId="77777777" w:rsidR="00234497" w:rsidRDefault="00234497" w:rsidP="006548FF">
      <w:r>
        <w:t>The following step can be used to activate the virtual environment.</w:t>
      </w:r>
    </w:p>
    <w:p w14:paraId="6BEFFDE4" w14:textId="77777777" w:rsidR="00234497" w:rsidRDefault="00234497" w:rsidP="006548FF"/>
    <w:p w14:paraId="70EC09B0" w14:textId="77777777" w:rsidR="00234497" w:rsidRDefault="00234497" w:rsidP="006548FF">
      <w:proofErr w:type="gramStart"/>
      <w:r w:rsidRPr="00234497">
        <w:rPr>
          <w:rFonts w:ascii="Courier New" w:hAnsi="Courier New" w:cs="Courier New"/>
        </w:rPr>
        <w:t>source</w:t>
      </w:r>
      <w:proofErr w:type="gramEnd"/>
      <w:r w:rsidRPr="00234497">
        <w:rPr>
          <w:rFonts w:ascii="Courier New" w:hAnsi="Courier New" w:cs="Courier New"/>
        </w:rPr>
        <w:t xml:space="preserve"> </w:t>
      </w:r>
      <w:proofErr w:type="spellStart"/>
      <w:r w:rsidRPr="00234497">
        <w:rPr>
          <w:rFonts w:ascii="Courier New" w:hAnsi="Courier New" w:cs="Courier New"/>
        </w:rPr>
        <w:t>pcpvenv</w:t>
      </w:r>
      <w:proofErr w:type="spellEnd"/>
      <w:r w:rsidRPr="00234497">
        <w:rPr>
          <w:rFonts w:ascii="Courier New" w:hAnsi="Courier New" w:cs="Courier New"/>
        </w:rPr>
        <w:t>/bin/activate</w:t>
      </w:r>
    </w:p>
    <w:p w14:paraId="2A3C9A80" w14:textId="77777777" w:rsidR="006548FF" w:rsidRDefault="006548FF" w:rsidP="006548FF"/>
    <w:p w14:paraId="71FFFA30" w14:textId="77777777" w:rsidR="00234497" w:rsidRDefault="00234497" w:rsidP="006548FF">
      <w:r>
        <w:t>Install the glob2 package using the following command.</w:t>
      </w:r>
    </w:p>
    <w:p w14:paraId="042DED8A" w14:textId="77777777" w:rsidR="00234497" w:rsidRDefault="00234497" w:rsidP="006548FF"/>
    <w:p w14:paraId="70FE8266" w14:textId="77777777" w:rsidR="00234497" w:rsidRDefault="00234497" w:rsidP="006548FF">
      <w:pPr>
        <w:rPr>
          <w:rFonts w:ascii="Courier New" w:hAnsi="Courier New" w:cs="Courier New"/>
        </w:rPr>
      </w:pPr>
      <w:proofErr w:type="gramStart"/>
      <w:r>
        <w:rPr>
          <w:rFonts w:ascii="Courier New" w:hAnsi="Courier New" w:cs="Courier New"/>
        </w:rPr>
        <w:t>pip</w:t>
      </w:r>
      <w:proofErr w:type="gramEnd"/>
      <w:r>
        <w:rPr>
          <w:rFonts w:ascii="Courier New" w:hAnsi="Courier New" w:cs="Courier New"/>
        </w:rPr>
        <w:t xml:space="preserve"> install glob2</w:t>
      </w:r>
    </w:p>
    <w:p w14:paraId="69581149" w14:textId="77777777" w:rsidR="00065574" w:rsidRDefault="00065574" w:rsidP="006548FF">
      <w:pPr>
        <w:rPr>
          <w:rFonts w:ascii="Courier New" w:hAnsi="Courier New" w:cs="Courier New"/>
        </w:rPr>
      </w:pPr>
    </w:p>
    <w:p w14:paraId="3BA06BB6" w14:textId="77777777" w:rsidR="00E43844" w:rsidRDefault="00E43844">
      <w:pPr>
        <w:rPr>
          <w:rFonts w:asciiTheme="majorHAnsi" w:eastAsiaTheme="majorEastAsia" w:hAnsiTheme="majorHAnsi" w:cstheme="majorBidi"/>
          <w:b/>
          <w:bCs/>
          <w:color w:val="345A8A" w:themeColor="accent1" w:themeShade="B5"/>
          <w:sz w:val="32"/>
          <w:szCs w:val="32"/>
        </w:rPr>
      </w:pPr>
      <w:r>
        <w:br w:type="page"/>
      </w:r>
    </w:p>
    <w:p w14:paraId="729C0AD6" w14:textId="09E5AE42" w:rsidR="00065574" w:rsidRDefault="00065574" w:rsidP="00065574">
      <w:pPr>
        <w:pStyle w:val="Heading1"/>
        <w:numPr>
          <w:ilvl w:val="0"/>
          <w:numId w:val="0"/>
        </w:numPr>
        <w:ind w:left="432" w:hanging="432"/>
      </w:pPr>
      <w:bookmarkStart w:id="18" w:name="_Toc357832485"/>
      <w:r>
        <w:t xml:space="preserve">Appendix B </w:t>
      </w:r>
      <w:r w:rsidR="00A30360">
        <w:t xml:space="preserve">- </w:t>
      </w:r>
      <w:r>
        <w:t>Resigning PKITS certificates with bad signatures</w:t>
      </w:r>
      <w:bookmarkEnd w:id="18"/>
    </w:p>
    <w:p w14:paraId="4396D487" w14:textId="772CA6FF" w:rsidR="00065574" w:rsidRDefault="00065574" w:rsidP="00065574">
      <w:r>
        <w:t>PCP uses signatures to organize artifacts for cloning. In order for certificates with bad signatures to be successfully cloned, the artifacts must first be resigned. This will enable PCP to generate a clone. Signatures can be broken on the cloned artifacts using the BreakSig.py script.</w:t>
      </w:r>
    </w:p>
    <w:p w14:paraId="0C641956" w14:textId="77777777" w:rsidR="00065574" w:rsidRDefault="00065574" w:rsidP="00065574"/>
    <w:p w14:paraId="070F6BAB" w14:textId="33FF1015" w:rsidR="00065574" w:rsidRDefault="00065574" w:rsidP="00065574">
      <w:r>
        <w:t>Two certificates require resigning, which requires extracting private keys for two different CAs.</w:t>
      </w:r>
      <w:r w:rsidR="00E43844">
        <w:t xml:space="preserve"> The following examples illustrate how to extract PKCS #8 keys from the PKCS #12 objects included with PKITS then using </w:t>
      </w:r>
      <w:proofErr w:type="spellStart"/>
      <w:r w:rsidR="00E43844">
        <w:t>ResignCert</w:t>
      </w:r>
      <w:proofErr w:type="spellEnd"/>
      <w:r w:rsidR="00E43844">
        <w:t xml:space="preserve"> to generate resigned artifacts suitable for cloning. </w:t>
      </w:r>
    </w:p>
    <w:p w14:paraId="6917794A" w14:textId="77777777" w:rsidR="00065574" w:rsidRDefault="00065574" w:rsidP="00065574"/>
    <w:tbl>
      <w:tblPr>
        <w:tblW w:w="8670" w:type="dxa"/>
        <w:tblInd w:w="93" w:type="dxa"/>
        <w:tblLook w:val="04A0" w:firstRow="1" w:lastRow="0" w:firstColumn="1" w:lastColumn="0" w:noHBand="0" w:noVBand="1"/>
      </w:tblPr>
      <w:tblGrid>
        <w:gridCol w:w="8670"/>
      </w:tblGrid>
      <w:tr w:rsidR="00065574" w:rsidRPr="00065574" w14:paraId="2EAC3FEC" w14:textId="77777777" w:rsidTr="00065574">
        <w:trPr>
          <w:trHeight w:val="300"/>
        </w:trPr>
        <w:tc>
          <w:tcPr>
            <w:tcW w:w="8670" w:type="dxa"/>
            <w:tcBorders>
              <w:top w:val="nil"/>
              <w:left w:val="nil"/>
              <w:bottom w:val="nil"/>
              <w:right w:val="nil"/>
            </w:tcBorders>
            <w:shd w:val="clear" w:color="auto" w:fill="auto"/>
            <w:noWrap/>
            <w:vAlign w:val="bottom"/>
            <w:hideMark/>
          </w:tcPr>
          <w:p w14:paraId="041B97FB" w14:textId="77777777" w:rsidR="00065574" w:rsidRDefault="00065574" w:rsidP="00065574">
            <w:pPr>
              <w:rPr>
                <w:rFonts w:ascii="Courier New" w:hAnsi="Courier New" w:cs="Courier New"/>
              </w:rPr>
            </w:pPr>
            <w:proofErr w:type="spellStart"/>
            <w:proofErr w:type="gramStart"/>
            <w:r w:rsidRPr="00065574">
              <w:rPr>
                <w:rFonts w:ascii="Courier New" w:hAnsi="Courier New" w:cs="Courier New"/>
              </w:rPr>
              <w:t>openssl</w:t>
            </w:r>
            <w:proofErr w:type="spellEnd"/>
            <w:proofErr w:type="gramEnd"/>
            <w:r w:rsidRPr="00065574">
              <w:rPr>
                <w:rFonts w:ascii="Courier New" w:hAnsi="Courier New" w:cs="Courier New"/>
              </w:rPr>
              <w:t xml:space="preserve"> pkcs12 -in TrustAnchorRootCertificate.p12 -nodes </w:t>
            </w:r>
          </w:p>
          <w:p w14:paraId="7C930177" w14:textId="31A229CA" w:rsidR="00065574" w:rsidRPr="00065574" w:rsidRDefault="00065574" w:rsidP="00065574">
            <w:pPr>
              <w:rPr>
                <w:rFonts w:ascii="Courier New" w:hAnsi="Courier New" w:cs="Courier New"/>
              </w:rPr>
            </w:pPr>
            <w:r w:rsidRPr="00065574">
              <w:rPr>
                <w:rFonts w:ascii="Courier New" w:hAnsi="Courier New" w:cs="Courier New"/>
              </w:rPr>
              <w:t>-</w:t>
            </w:r>
            <w:proofErr w:type="gramStart"/>
            <w:r w:rsidRPr="00065574">
              <w:rPr>
                <w:rFonts w:ascii="Courier New" w:hAnsi="Courier New" w:cs="Courier New"/>
              </w:rPr>
              <w:t>out</w:t>
            </w:r>
            <w:proofErr w:type="gramEnd"/>
            <w:r w:rsidRPr="00065574">
              <w:rPr>
                <w:rFonts w:ascii="Courier New" w:hAnsi="Courier New" w:cs="Courier New"/>
              </w:rPr>
              <w:t xml:space="preserve"> </w:t>
            </w:r>
            <w:proofErr w:type="spellStart"/>
            <w:r w:rsidRPr="00065574">
              <w:rPr>
                <w:rFonts w:ascii="Courier New" w:hAnsi="Courier New" w:cs="Courier New"/>
              </w:rPr>
              <w:t>TrustAnchorRootCertificate.pem</w:t>
            </w:r>
            <w:proofErr w:type="spellEnd"/>
          </w:p>
        </w:tc>
      </w:tr>
      <w:tr w:rsidR="00065574" w:rsidRPr="00065574" w14:paraId="719A6D37" w14:textId="77777777" w:rsidTr="00065574">
        <w:trPr>
          <w:trHeight w:val="300"/>
        </w:trPr>
        <w:tc>
          <w:tcPr>
            <w:tcW w:w="8670" w:type="dxa"/>
            <w:tcBorders>
              <w:top w:val="nil"/>
              <w:left w:val="nil"/>
              <w:bottom w:val="nil"/>
              <w:right w:val="nil"/>
            </w:tcBorders>
            <w:shd w:val="clear" w:color="auto" w:fill="auto"/>
            <w:noWrap/>
            <w:vAlign w:val="bottom"/>
            <w:hideMark/>
          </w:tcPr>
          <w:p w14:paraId="6135EA72" w14:textId="77777777" w:rsidR="00065574" w:rsidRDefault="00065574" w:rsidP="00065574">
            <w:pPr>
              <w:rPr>
                <w:rFonts w:ascii="Courier New" w:hAnsi="Courier New" w:cs="Courier New"/>
              </w:rPr>
            </w:pPr>
          </w:p>
          <w:p w14:paraId="3529E74D" w14:textId="77777777" w:rsidR="00065574" w:rsidRDefault="00065574" w:rsidP="00065574">
            <w:pPr>
              <w:rPr>
                <w:rFonts w:ascii="Courier New" w:hAnsi="Courier New" w:cs="Courier New"/>
              </w:rPr>
            </w:pPr>
            <w:proofErr w:type="spellStart"/>
            <w:proofErr w:type="gramStart"/>
            <w:r w:rsidRPr="00065574">
              <w:rPr>
                <w:rFonts w:ascii="Courier New" w:hAnsi="Courier New" w:cs="Courier New"/>
              </w:rPr>
              <w:t>openssl</w:t>
            </w:r>
            <w:proofErr w:type="spellEnd"/>
            <w:proofErr w:type="gramEnd"/>
            <w:r w:rsidRPr="00065574">
              <w:rPr>
                <w:rFonts w:ascii="Courier New" w:hAnsi="Courier New" w:cs="Courier New"/>
              </w:rPr>
              <w:t xml:space="preserve"> pkcs8 -topk8 -inform PEM -</w:t>
            </w:r>
            <w:proofErr w:type="spellStart"/>
            <w:r w:rsidRPr="00065574">
              <w:rPr>
                <w:rFonts w:ascii="Courier New" w:hAnsi="Courier New" w:cs="Courier New"/>
              </w:rPr>
              <w:t>outform</w:t>
            </w:r>
            <w:proofErr w:type="spellEnd"/>
            <w:r w:rsidRPr="00065574">
              <w:rPr>
                <w:rFonts w:ascii="Courier New" w:hAnsi="Courier New" w:cs="Courier New"/>
              </w:rPr>
              <w:t xml:space="preserve"> DER </w:t>
            </w:r>
          </w:p>
          <w:p w14:paraId="2762D2E2" w14:textId="77777777" w:rsidR="00065574" w:rsidRDefault="00065574" w:rsidP="00065574">
            <w:pPr>
              <w:rPr>
                <w:rFonts w:ascii="Courier New" w:hAnsi="Courier New" w:cs="Courier New"/>
              </w:rPr>
            </w:pPr>
            <w:r w:rsidRPr="00065574">
              <w:rPr>
                <w:rFonts w:ascii="Courier New" w:hAnsi="Courier New" w:cs="Courier New"/>
              </w:rPr>
              <w:t>-</w:t>
            </w:r>
            <w:proofErr w:type="gramStart"/>
            <w:r w:rsidRPr="00065574">
              <w:rPr>
                <w:rFonts w:ascii="Courier New" w:hAnsi="Courier New" w:cs="Courier New"/>
              </w:rPr>
              <w:t>in</w:t>
            </w:r>
            <w:proofErr w:type="gramEnd"/>
            <w:r w:rsidRPr="00065574">
              <w:rPr>
                <w:rFonts w:ascii="Courier New" w:hAnsi="Courier New" w:cs="Courier New"/>
              </w:rPr>
              <w:t xml:space="preserve"> </w:t>
            </w:r>
            <w:proofErr w:type="spellStart"/>
            <w:r w:rsidRPr="00065574">
              <w:rPr>
                <w:rFonts w:ascii="Courier New" w:hAnsi="Courier New" w:cs="Courier New"/>
              </w:rPr>
              <w:t>TrustAnchorRootCertificate.pem</w:t>
            </w:r>
            <w:proofErr w:type="spellEnd"/>
            <w:r w:rsidRPr="00065574">
              <w:rPr>
                <w:rFonts w:ascii="Courier New" w:hAnsi="Courier New" w:cs="Courier New"/>
              </w:rPr>
              <w:t xml:space="preserve"> </w:t>
            </w:r>
          </w:p>
          <w:p w14:paraId="211D06CB" w14:textId="1540DE94" w:rsidR="00065574" w:rsidRPr="00065574" w:rsidRDefault="00065574" w:rsidP="00065574">
            <w:pPr>
              <w:rPr>
                <w:rFonts w:ascii="Courier New" w:hAnsi="Courier New" w:cs="Courier New"/>
              </w:rPr>
            </w:pPr>
            <w:r w:rsidRPr="00065574">
              <w:rPr>
                <w:rFonts w:ascii="Courier New" w:hAnsi="Courier New" w:cs="Courier New"/>
              </w:rPr>
              <w:t>-</w:t>
            </w:r>
            <w:proofErr w:type="gramStart"/>
            <w:r w:rsidRPr="00065574">
              <w:rPr>
                <w:rFonts w:ascii="Courier New" w:hAnsi="Courier New" w:cs="Courier New"/>
              </w:rPr>
              <w:t>out</w:t>
            </w:r>
            <w:proofErr w:type="gramEnd"/>
            <w:r w:rsidRPr="00065574">
              <w:rPr>
                <w:rFonts w:ascii="Courier New" w:hAnsi="Courier New" w:cs="Courier New"/>
              </w:rPr>
              <w:t xml:space="preserve"> TrustAnchorRootCertificate.p8 -</w:t>
            </w:r>
            <w:proofErr w:type="spellStart"/>
            <w:r w:rsidRPr="00065574">
              <w:rPr>
                <w:rFonts w:ascii="Courier New" w:hAnsi="Courier New" w:cs="Courier New"/>
              </w:rPr>
              <w:t>nocrypt</w:t>
            </w:r>
            <w:proofErr w:type="spellEnd"/>
          </w:p>
        </w:tc>
      </w:tr>
      <w:tr w:rsidR="00065574" w:rsidRPr="00065574" w14:paraId="1CF7E305" w14:textId="77777777" w:rsidTr="00065574">
        <w:trPr>
          <w:trHeight w:val="300"/>
        </w:trPr>
        <w:tc>
          <w:tcPr>
            <w:tcW w:w="8670" w:type="dxa"/>
            <w:tcBorders>
              <w:top w:val="nil"/>
              <w:left w:val="nil"/>
              <w:bottom w:val="nil"/>
              <w:right w:val="nil"/>
            </w:tcBorders>
            <w:shd w:val="clear" w:color="auto" w:fill="auto"/>
            <w:noWrap/>
            <w:vAlign w:val="bottom"/>
            <w:hideMark/>
          </w:tcPr>
          <w:p w14:paraId="6C6FF3CC" w14:textId="77777777" w:rsidR="00065574" w:rsidRDefault="00065574" w:rsidP="00065574">
            <w:pPr>
              <w:rPr>
                <w:rFonts w:ascii="Courier New" w:hAnsi="Courier New" w:cs="Courier New"/>
              </w:rPr>
            </w:pPr>
          </w:p>
          <w:p w14:paraId="13533613" w14:textId="77777777" w:rsidR="00065574" w:rsidRDefault="00065574" w:rsidP="00065574">
            <w:pPr>
              <w:rPr>
                <w:rFonts w:ascii="Courier New" w:hAnsi="Courier New" w:cs="Courier New"/>
              </w:rPr>
            </w:pPr>
            <w:proofErr w:type="spellStart"/>
            <w:proofErr w:type="gramStart"/>
            <w:r w:rsidRPr="00065574">
              <w:rPr>
                <w:rFonts w:ascii="Courier New" w:hAnsi="Courier New" w:cs="Courier New"/>
              </w:rPr>
              <w:t>openssl</w:t>
            </w:r>
            <w:proofErr w:type="spellEnd"/>
            <w:proofErr w:type="gramEnd"/>
            <w:r w:rsidRPr="00065574">
              <w:rPr>
                <w:rFonts w:ascii="Courier New" w:hAnsi="Courier New" w:cs="Courier New"/>
              </w:rPr>
              <w:t xml:space="preserve"> pkcs12 -in GoodCACert.p12 -nodes </w:t>
            </w:r>
          </w:p>
          <w:p w14:paraId="4C5CBE28" w14:textId="7A4E42BA" w:rsidR="00065574" w:rsidRPr="00065574" w:rsidRDefault="00065574" w:rsidP="00065574">
            <w:pPr>
              <w:rPr>
                <w:rFonts w:ascii="Courier New" w:hAnsi="Courier New" w:cs="Courier New"/>
              </w:rPr>
            </w:pPr>
            <w:r w:rsidRPr="00065574">
              <w:rPr>
                <w:rFonts w:ascii="Courier New" w:hAnsi="Courier New" w:cs="Courier New"/>
              </w:rPr>
              <w:t>-</w:t>
            </w:r>
            <w:proofErr w:type="gramStart"/>
            <w:r w:rsidRPr="00065574">
              <w:rPr>
                <w:rFonts w:ascii="Courier New" w:hAnsi="Courier New" w:cs="Courier New"/>
              </w:rPr>
              <w:t>out</w:t>
            </w:r>
            <w:proofErr w:type="gramEnd"/>
            <w:r w:rsidRPr="00065574">
              <w:rPr>
                <w:rFonts w:ascii="Courier New" w:hAnsi="Courier New" w:cs="Courier New"/>
              </w:rPr>
              <w:t xml:space="preserve"> </w:t>
            </w:r>
            <w:proofErr w:type="spellStart"/>
            <w:r w:rsidRPr="00065574">
              <w:rPr>
                <w:rFonts w:ascii="Courier New" w:hAnsi="Courier New" w:cs="Courier New"/>
              </w:rPr>
              <w:t>GoodCACert.pem</w:t>
            </w:r>
            <w:proofErr w:type="spellEnd"/>
          </w:p>
        </w:tc>
      </w:tr>
      <w:tr w:rsidR="00065574" w:rsidRPr="00065574" w14:paraId="0C8CEDB0" w14:textId="77777777" w:rsidTr="00065574">
        <w:trPr>
          <w:trHeight w:val="300"/>
        </w:trPr>
        <w:tc>
          <w:tcPr>
            <w:tcW w:w="8670" w:type="dxa"/>
            <w:tcBorders>
              <w:top w:val="nil"/>
              <w:left w:val="nil"/>
              <w:bottom w:val="nil"/>
              <w:right w:val="nil"/>
            </w:tcBorders>
            <w:shd w:val="clear" w:color="auto" w:fill="auto"/>
            <w:noWrap/>
            <w:vAlign w:val="bottom"/>
            <w:hideMark/>
          </w:tcPr>
          <w:p w14:paraId="1DE8D7E4" w14:textId="77777777" w:rsidR="00065574" w:rsidRDefault="00065574" w:rsidP="00065574">
            <w:pPr>
              <w:rPr>
                <w:rFonts w:ascii="Courier New" w:hAnsi="Courier New" w:cs="Courier New"/>
              </w:rPr>
            </w:pPr>
          </w:p>
          <w:p w14:paraId="1C954E54" w14:textId="77777777" w:rsidR="00065574" w:rsidRDefault="00065574" w:rsidP="00065574">
            <w:pPr>
              <w:rPr>
                <w:rFonts w:ascii="Courier New" w:hAnsi="Courier New" w:cs="Courier New"/>
              </w:rPr>
            </w:pPr>
            <w:proofErr w:type="spellStart"/>
            <w:proofErr w:type="gramStart"/>
            <w:r w:rsidRPr="00065574">
              <w:rPr>
                <w:rFonts w:ascii="Courier New" w:hAnsi="Courier New" w:cs="Courier New"/>
              </w:rPr>
              <w:t>openssl</w:t>
            </w:r>
            <w:proofErr w:type="spellEnd"/>
            <w:proofErr w:type="gramEnd"/>
            <w:r w:rsidRPr="00065574">
              <w:rPr>
                <w:rFonts w:ascii="Courier New" w:hAnsi="Courier New" w:cs="Courier New"/>
              </w:rPr>
              <w:t xml:space="preserve"> pkcs8 -topk8 -inform PEM -</w:t>
            </w:r>
            <w:proofErr w:type="spellStart"/>
            <w:r w:rsidRPr="00065574">
              <w:rPr>
                <w:rFonts w:ascii="Courier New" w:hAnsi="Courier New" w:cs="Courier New"/>
              </w:rPr>
              <w:t>outform</w:t>
            </w:r>
            <w:proofErr w:type="spellEnd"/>
            <w:r w:rsidRPr="00065574">
              <w:rPr>
                <w:rFonts w:ascii="Courier New" w:hAnsi="Courier New" w:cs="Courier New"/>
              </w:rPr>
              <w:t xml:space="preserve"> DER </w:t>
            </w:r>
          </w:p>
          <w:p w14:paraId="6CCCEC2A" w14:textId="26EAA89C" w:rsidR="00065574" w:rsidRPr="00065574" w:rsidRDefault="00065574" w:rsidP="00065574">
            <w:pPr>
              <w:rPr>
                <w:rFonts w:ascii="Courier New" w:hAnsi="Courier New" w:cs="Courier New"/>
              </w:rPr>
            </w:pPr>
            <w:r w:rsidRPr="00065574">
              <w:rPr>
                <w:rFonts w:ascii="Courier New" w:hAnsi="Courier New" w:cs="Courier New"/>
              </w:rPr>
              <w:t>-</w:t>
            </w:r>
            <w:proofErr w:type="gramStart"/>
            <w:r w:rsidRPr="00065574">
              <w:rPr>
                <w:rFonts w:ascii="Courier New" w:hAnsi="Courier New" w:cs="Courier New"/>
              </w:rPr>
              <w:t>in</w:t>
            </w:r>
            <w:proofErr w:type="gramEnd"/>
            <w:r w:rsidRPr="00065574">
              <w:rPr>
                <w:rFonts w:ascii="Courier New" w:hAnsi="Courier New" w:cs="Courier New"/>
              </w:rPr>
              <w:t xml:space="preserve"> </w:t>
            </w:r>
            <w:proofErr w:type="spellStart"/>
            <w:r w:rsidRPr="00065574">
              <w:rPr>
                <w:rFonts w:ascii="Courier New" w:hAnsi="Courier New" w:cs="Courier New"/>
              </w:rPr>
              <w:t>GoodCACert.pem</w:t>
            </w:r>
            <w:proofErr w:type="spellEnd"/>
            <w:r w:rsidRPr="00065574">
              <w:rPr>
                <w:rFonts w:ascii="Courier New" w:hAnsi="Courier New" w:cs="Courier New"/>
              </w:rPr>
              <w:t xml:space="preserve"> -out GoodCACert.p8 -</w:t>
            </w:r>
            <w:proofErr w:type="spellStart"/>
            <w:r w:rsidRPr="00065574">
              <w:rPr>
                <w:rFonts w:ascii="Courier New" w:hAnsi="Courier New" w:cs="Courier New"/>
              </w:rPr>
              <w:t>nocrypt</w:t>
            </w:r>
            <w:proofErr w:type="spellEnd"/>
          </w:p>
        </w:tc>
      </w:tr>
      <w:tr w:rsidR="00065574" w:rsidRPr="00065574" w14:paraId="7262C960" w14:textId="77777777" w:rsidTr="00065574">
        <w:trPr>
          <w:trHeight w:val="300"/>
        </w:trPr>
        <w:tc>
          <w:tcPr>
            <w:tcW w:w="8670" w:type="dxa"/>
            <w:tcBorders>
              <w:top w:val="nil"/>
              <w:left w:val="nil"/>
              <w:bottom w:val="nil"/>
              <w:right w:val="nil"/>
            </w:tcBorders>
            <w:shd w:val="clear" w:color="auto" w:fill="auto"/>
            <w:noWrap/>
            <w:vAlign w:val="bottom"/>
          </w:tcPr>
          <w:p w14:paraId="70BF350B" w14:textId="5A49C3B4" w:rsidR="00065574" w:rsidRPr="00065574" w:rsidRDefault="00065574" w:rsidP="00065574">
            <w:pPr>
              <w:rPr>
                <w:rFonts w:ascii="Courier New" w:hAnsi="Courier New" w:cs="Courier New"/>
              </w:rPr>
            </w:pPr>
          </w:p>
        </w:tc>
      </w:tr>
      <w:tr w:rsidR="00065574" w:rsidRPr="00065574" w14:paraId="36C3FA61" w14:textId="77777777" w:rsidTr="00065574">
        <w:trPr>
          <w:trHeight w:val="300"/>
        </w:trPr>
        <w:tc>
          <w:tcPr>
            <w:tcW w:w="8670" w:type="dxa"/>
            <w:tcBorders>
              <w:top w:val="nil"/>
              <w:left w:val="nil"/>
              <w:bottom w:val="nil"/>
              <w:right w:val="nil"/>
            </w:tcBorders>
            <w:shd w:val="clear" w:color="auto" w:fill="auto"/>
            <w:noWrap/>
            <w:vAlign w:val="bottom"/>
            <w:hideMark/>
          </w:tcPr>
          <w:p w14:paraId="52D454BF" w14:textId="77777777" w:rsidR="00065574" w:rsidRPr="00065574" w:rsidRDefault="00065574" w:rsidP="00065574">
            <w:pPr>
              <w:rPr>
                <w:rFonts w:ascii="Courier New" w:hAnsi="Courier New" w:cs="Courier New"/>
              </w:rPr>
            </w:pPr>
          </w:p>
        </w:tc>
      </w:tr>
      <w:tr w:rsidR="00065574" w:rsidRPr="00065574" w14:paraId="397C7992" w14:textId="77777777" w:rsidTr="00065574">
        <w:trPr>
          <w:trHeight w:val="300"/>
        </w:trPr>
        <w:tc>
          <w:tcPr>
            <w:tcW w:w="8670" w:type="dxa"/>
            <w:tcBorders>
              <w:top w:val="nil"/>
              <w:left w:val="nil"/>
              <w:bottom w:val="nil"/>
              <w:right w:val="nil"/>
            </w:tcBorders>
            <w:shd w:val="clear" w:color="auto" w:fill="auto"/>
            <w:noWrap/>
            <w:vAlign w:val="bottom"/>
            <w:hideMark/>
          </w:tcPr>
          <w:p w14:paraId="22C1E195" w14:textId="77777777" w:rsidR="00065574" w:rsidRDefault="00065574" w:rsidP="00065574">
            <w:pPr>
              <w:rPr>
                <w:rFonts w:ascii="Courier New" w:hAnsi="Courier New" w:cs="Courier New"/>
              </w:rPr>
            </w:pPr>
            <w:r w:rsidRPr="00065574">
              <w:rPr>
                <w:rFonts w:ascii="Courier New" w:hAnsi="Courier New" w:cs="Courier New"/>
              </w:rPr>
              <w:t xml:space="preserve">ResignCert.exe -p TrustAnchorRootCertificate.p8 </w:t>
            </w:r>
          </w:p>
          <w:p w14:paraId="176930A9" w14:textId="02F7C3B6" w:rsidR="00065574" w:rsidRPr="00065574" w:rsidRDefault="00065574" w:rsidP="00065574">
            <w:pPr>
              <w:rPr>
                <w:rFonts w:ascii="Courier New" w:hAnsi="Courier New" w:cs="Courier New"/>
              </w:rPr>
            </w:pPr>
            <w:r w:rsidRPr="00065574">
              <w:rPr>
                <w:rFonts w:ascii="Courier New" w:hAnsi="Courier New" w:cs="Courier New"/>
              </w:rPr>
              <w:t>-</w:t>
            </w:r>
            <w:proofErr w:type="spellStart"/>
            <w:proofErr w:type="gramStart"/>
            <w:r w:rsidRPr="00065574">
              <w:rPr>
                <w:rFonts w:ascii="Courier New" w:hAnsi="Courier New" w:cs="Courier New"/>
              </w:rPr>
              <w:t>i</w:t>
            </w:r>
            <w:proofErr w:type="spellEnd"/>
            <w:proofErr w:type="gramEnd"/>
            <w:r w:rsidRPr="00065574">
              <w:rPr>
                <w:rFonts w:ascii="Courier New" w:hAnsi="Courier New" w:cs="Courier New"/>
              </w:rPr>
              <w:t xml:space="preserve"> BadSignedCACert.crt -o .\BadSignedCACert.resigned.crt</w:t>
            </w:r>
          </w:p>
        </w:tc>
      </w:tr>
      <w:tr w:rsidR="00065574" w:rsidRPr="00065574" w14:paraId="69986906" w14:textId="77777777" w:rsidTr="00065574">
        <w:trPr>
          <w:trHeight w:val="300"/>
        </w:trPr>
        <w:tc>
          <w:tcPr>
            <w:tcW w:w="8670" w:type="dxa"/>
            <w:tcBorders>
              <w:top w:val="nil"/>
              <w:left w:val="nil"/>
              <w:bottom w:val="nil"/>
              <w:right w:val="nil"/>
            </w:tcBorders>
            <w:shd w:val="clear" w:color="auto" w:fill="auto"/>
            <w:noWrap/>
            <w:vAlign w:val="bottom"/>
            <w:hideMark/>
          </w:tcPr>
          <w:p w14:paraId="73C6064F" w14:textId="77777777" w:rsidR="00065574" w:rsidRDefault="00065574" w:rsidP="00065574">
            <w:pPr>
              <w:rPr>
                <w:rFonts w:ascii="Courier New" w:hAnsi="Courier New" w:cs="Courier New"/>
              </w:rPr>
            </w:pPr>
          </w:p>
          <w:p w14:paraId="0EECED01" w14:textId="77777777" w:rsidR="00065574" w:rsidRDefault="00065574" w:rsidP="00065574">
            <w:pPr>
              <w:rPr>
                <w:rFonts w:ascii="Courier New" w:hAnsi="Courier New" w:cs="Courier New"/>
              </w:rPr>
            </w:pPr>
            <w:r w:rsidRPr="00065574">
              <w:rPr>
                <w:rFonts w:ascii="Courier New" w:hAnsi="Courier New" w:cs="Courier New"/>
              </w:rPr>
              <w:t xml:space="preserve">ResignCert.exe -p GoodCACert.p8 </w:t>
            </w:r>
          </w:p>
          <w:p w14:paraId="4C26FE1F" w14:textId="77777777" w:rsidR="00065574" w:rsidRDefault="00065574" w:rsidP="00065574">
            <w:pPr>
              <w:rPr>
                <w:rFonts w:ascii="Courier New" w:hAnsi="Courier New" w:cs="Courier New"/>
              </w:rPr>
            </w:pPr>
            <w:r w:rsidRPr="00065574">
              <w:rPr>
                <w:rFonts w:ascii="Courier New" w:hAnsi="Courier New" w:cs="Courier New"/>
              </w:rPr>
              <w:t>-</w:t>
            </w:r>
            <w:proofErr w:type="spellStart"/>
            <w:proofErr w:type="gramStart"/>
            <w:r w:rsidRPr="00065574">
              <w:rPr>
                <w:rFonts w:ascii="Courier New" w:hAnsi="Courier New" w:cs="Courier New"/>
              </w:rPr>
              <w:t>i</w:t>
            </w:r>
            <w:proofErr w:type="spellEnd"/>
            <w:proofErr w:type="gramEnd"/>
            <w:r w:rsidRPr="00065574">
              <w:rPr>
                <w:rFonts w:ascii="Courier New" w:hAnsi="Courier New" w:cs="Courier New"/>
              </w:rPr>
              <w:t xml:space="preserve"> InvalidEESignatureTest3EE.crt </w:t>
            </w:r>
          </w:p>
          <w:p w14:paraId="77509606" w14:textId="0EEFDB6F" w:rsidR="00065574" w:rsidRPr="00065574" w:rsidRDefault="00065574" w:rsidP="00065574">
            <w:pPr>
              <w:rPr>
                <w:rFonts w:ascii="Courier New" w:hAnsi="Courier New" w:cs="Courier New"/>
              </w:rPr>
            </w:pPr>
            <w:r w:rsidRPr="00065574">
              <w:rPr>
                <w:rFonts w:ascii="Courier New" w:hAnsi="Courier New" w:cs="Courier New"/>
              </w:rPr>
              <w:t>-</w:t>
            </w:r>
            <w:proofErr w:type="gramStart"/>
            <w:r w:rsidRPr="00065574">
              <w:rPr>
                <w:rFonts w:ascii="Courier New" w:hAnsi="Courier New" w:cs="Courier New"/>
              </w:rPr>
              <w:t>o</w:t>
            </w:r>
            <w:proofErr w:type="gramEnd"/>
            <w:r w:rsidRPr="00065574">
              <w:rPr>
                <w:rFonts w:ascii="Courier New" w:hAnsi="Courier New" w:cs="Courier New"/>
              </w:rPr>
              <w:t xml:space="preserve"> .\InvalidEESignatureTest3EE.resigned.crt</w:t>
            </w:r>
          </w:p>
        </w:tc>
      </w:tr>
    </w:tbl>
    <w:p w14:paraId="4494F1B6" w14:textId="77777777" w:rsidR="00065574" w:rsidRDefault="00065574" w:rsidP="00065574"/>
    <w:p w14:paraId="2C4888C9" w14:textId="4CD511B4" w:rsidR="001352F4" w:rsidRDefault="001352F4" w:rsidP="00065574">
      <w:r>
        <w:t xml:space="preserve">After generating resigned artifacts, rename thee original files with </w:t>
      </w:r>
      <w:proofErr w:type="gramStart"/>
      <w:r>
        <w:t>a .omit</w:t>
      </w:r>
      <w:proofErr w:type="gramEnd"/>
      <w:r>
        <w:t xml:space="preserve"> </w:t>
      </w:r>
      <w:r w:rsidR="002B54D9">
        <w:t xml:space="preserve">file </w:t>
      </w:r>
      <w:r>
        <w:t>extension.</w:t>
      </w:r>
    </w:p>
    <w:p w14:paraId="52A68EE5" w14:textId="77777777" w:rsidR="00132D76" w:rsidRDefault="00132D76" w:rsidP="00065574"/>
    <w:p w14:paraId="390D56C2" w14:textId="77777777" w:rsidR="00002D75" w:rsidRDefault="00002D75">
      <w:pPr>
        <w:rPr>
          <w:rFonts w:asciiTheme="majorHAnsi" w:eastAsiaTheme="majorEastAsia" w:hAnsiTheme="majorHAnsi" w:cstheme="majorBidi"/>
          <w:b/>
          <w:bCs/>
          <w:color w:val="345A8A" w:themeColor="accent1" w:themeShade="B5"/>
          <w:sz w:val="32"/>
          <w:szCs w:val="32"/>
        </w:rPr>
      </w:pPr>
      <w:r>
        <w:br w:type="page"/>
      </w:r>
    </w:p>
    <w:p w14:paraId="5AC4B677" w14:textId="636A8E65" w:rsidR="00132D76" w:rsidRDefault="00A30360" w:rsidP="00132D76">
      <w:pPr>
        <w:pStyle w:val="Heading1"/>
        <w:numPr>
          <w:ilvl w:val="0"/>
          <w:numId w:val="0"/>
        </w:numPr>
        <w:ind w:left="432" w:hanging="432"/>
      </w:pPr>
      <w:bookmarkStart w:id="19" w:name="_Toc357832486"/>
      <w:r>
        <w:t xml:space="preserve">Appendix C - </w:t>
      </w:r>
      <w:r w:rsidR="00132D76">
        <w:t>Using PITTv2 to review cloned artifacts</w:t>
      </w:r>
      <w:bookmarkEnd w:id="19"/>
    </w:p>
    <w:p w14:paraId="4798D3D0" w14:textId="3F9EC607" w:rsidR="00132D76" w:rsidRDefault="00132D76" w:rsidP="00132D76">
      <w:r>
        <w:t xml:space="preserve">The PKI Interoperability Test Tool version 2 (PITTv2) can be used to verify cloned artifacts. This section describes how to use the tool with the </w:t>
      </w:r>
      <w:proofErr w:type="spellStart"/>
      <w:r>
        <w:t>PKITS.sdb</w:t>
      </w:r>
      <w:proofErr w:type="spellEnd"/>
      <w:r>
        <w:t xml:space="preserve"> file provided as a sample. This .</w:t>
      </w:r>
      <w:proofErr w:type="spellStart"/>
      <w:r>
        <w:t>sdb</w:t>
      </w:r>
      <w:proofErr w:type="spellEnd"/>
      <w:r>
        <w:t xml:space="preserve"> file contains certification path validation settings that align with the settings defined in the PKITS documentation. The settings are defined in terms of several artifacts that are assumed to exist. The table below describes these artifacts.</w:t>
      </w:r>
      <w:r w:rsidR="00AC6705">
        <w:t xml:space="preserve"> The trust anchor store files can all co-exist. The contents of the </w:t>
      </w:r>
      <w:proofErr w:type="spellStart"/>
      <w:r w:rsidR="00AC6705">
        <w:t>PKITS_data</w:t>
      </w:r>
      <w:proofErr w:type="spellEnd"/>
      <w:r w:rsidR="00AC6705">
        <w:t xml:space="preserve"> folder will need to be manually changed depending on the collection being verified. In other words, there is a security environment defined for each PKITS data set but there is only one set of path settings definitions that is shared across PKITS data sets.</w:t>
      </w:r>
      <w:r w:rsidR="000D7130">
        <w:t xml:space="preserve"> One could endeavor to define path settings definitions for each data set if desired.</w:t>
      </w:r>
    </w:p>
    <w:p w14:paraId="35DCF95E" w14:textId="77777777" w:rsidR="00132D76" w:rsidRDefault="00132D76" w:rsidP="00132D76"/>
    <w:tbl>
      <w:tblPr>
        <w:tblStyle w:val="TableGrid"/>
        <w:tblW w:w="0" w:type="auto"/>
        <w:tblLook w:val="04A0" w:firstRow="1" w:lastRow="0" w:firstColumn="1" w:lastColumn="0" w:noHBand="0" w:noVBand="1"/>
      </w:tblPr>
      <w:tblGrid>
        <w:gridCol w:w="4428"/>
        <w:gridCol w:w="4428"/>
      </w:tblGrid>
      <w:tr w:rsidR="00132D76" w14:paraId="146F2450" w14:textId="77777777" w:rsidTr="00132D76">
        <w:tc>
          <w:tcPr>
            <w:tcW w:w="4428" w:type="dxa"/>
            <w:shd w:val="clear" w:color="auto" w:fill="C0C0C0"/>
          </w:tcPr>
          <w:p w14:paraId="277FBD82" w14:textId="09B7442D" w:rsidR="00132D76" w:rsidRPr="00132D76" w:rsidRDefault="00132D76" w:rsidP="00132D76">
            <w:pPr>
              <w:rPr>
                <w:b/>
              </w:rPr>
            </w:pPr>
            <w:r w:rsidRPr="00132D76">
              <w:rPr>
                <w:b/>
              </w:rPr>
              <w:t>File or folder location</w:t>
            </w:r>
          </w:p>
        </w:tc>
        <w:tc>
          <w:tcPr>
            <w:tcW w:w="4428" w:type="dxa"/>
            <w:shd w:val="clear" w:color="auto" w:fill="C0C0C0"/>
          </w:tcPr>
          <w:p w14:paraId="6A95EB42" w14:textId="56BF3449" w:rsidR="00132D76" w:rsidRPr="00132D76" w:rsidRDefault="00132D76" w:rsidP="00132D76">
            <w:pPr>
              <w:rPr>
                <w:b/>
              </w:rPr>
            </w:pPr>
            <w:r w:rsidRPr="00132D76">
              <w:rPr>
                <w:b/>
              </w:rPr>
              <w:t>Contents</w:t>
            </w:r>
          </w:p>
        </w:tc>
      </w:tr>
      <w:tr w:rsidR="00132D76" w14:paraId="60EE67F5" w14:textId="77777777" w:rsidTr="00132D76">
        <w:tc>
          <w:tcPr>
            <w:tcW w:w="4428" w:type="dxa"/>
          </w:tcPr>
          <w:p w14:paraId="06D0C2AB" w14:textId="002895AD" w:rsidR="00132D76" w:rsidRDefault="00132D76" w:rsidP="00132D76">
            <w:r>
              <w:t>C:\PittSettings\tas\PKITS_RSA_2048.tas</w:t>
            </w:r>
          </w:p>
        </w:tc>
        <w:tc>
          <w:tcPr>
            <w:tcW w:w="4428" w:type="dxa"/>
          </w:tcPr>
          <w:p w14:paraId="11C8D70A" w14:textId="1D16041C" w:rsidR="00132D76" w:rsidRDefault="00132D76" w:rsidP="00132D76">
            <w:r>
              <w:t>Trust anchor store file containing the TrustAnchorRootCertificate.crt file from the cloned PKITS RSA 2048 collection.</w:t>
            </w:r>
          </w:p>
        </w:tc>
      </w:tr>
      <w:tr w:rsidR="00132D76" w14:paraId="0AC6B81B" w14:textId="77777777" w:rsidTr="00132D76">
        <w:tc>
          <w:tcPr>
            <w:tcW w:w="4428" w:type="dxa"/>
          </w:tcPr>
          <w:p w14:paraId="35170D3A" w14:textId="52483EA6" w:rsidR="00132D76" w:rsidRDefault="00132D76" w:rsidP="00132D76">
            <w:r>
              <w:t>C:\PittSettings\tas\PKITS_RSA_4096.tas</w:t>
            </w:r>
          </w:p>
        </w:tc>
        <w:tc>
          <w:tcPr>
            <w:tcW w:w="4428" w:type="dxa"/>
          </w:tcPr>
          <w:p w14:paraId="50634123" w14:textId="343192E8" w:rsidR="00132D76" w:rsidRDefault="00132D76" w:rsidP="00132D76">
            <w:r>
              <w:t>Trust anchor store file containing the TrustAnchorRootCertificate.crt file from the cloned PKITS RSA 4096 collection.</w:t>
            </w:r>
          </w:p>
        </w:tc>
      </w:tr>
      <w:tr w:rsidR="00132D76" w14:paraId="06125E46" w14:textId="77777777" w:rsidTr="00132D76">
        <w:tc>
          <w:tcPr>
            <w:tcW w:w="4428" w:type="dxa"/>
          </w:tcPr>
          <w:p w14:paraId="049195DD" w14:textId="23BF459E" w:rsidR="00132D76" w:rsidRDefault="00132D76" w:rsidP="00132D76">
            <w:r>
              <w:t>C:\PittSettings\tas\PKITS_EC_p256.tas</w:t>
            </w:r>
          </w:p>
        </w:tc>
        <w:tc>
          <w:tcPr>
            <w:tcW w:w="4428" w:type="dxa"/>
          </w:tcPr>
          <w:p w14:paraId="602EFFA6" w14:textId="24778080" w:rsidR="00132D76" w:rsidRDefault="00132D76" w:rsidP="00132D76">
            <w:r>
              <w:t>Trust anchor store file containing the TrustAnchorRootCertificate.crt file from the cloned PKITS EC p256 collection.</w:t>
            </w:r>
          </w:p>
        </w:tc>
      </w:tr>
      <w:tr w:rsidR="00132D76" w14:paraId="248A02B0" w14:textId="77777777" w:rsidTr="00132D76">
        <w:tc>
          <w:tcPr>
            <w:tcW w:w="4428" w:type="dxa"/>
          </w:tcPr>
          <w:p w14:paraId="393A5197" w14:textId="02BEF60C" w:rsidR="00132D76" w:rsidRDefault="00132D76" w:rsidP="00132D76">
            <w:r>
              <w:t>C:\PittSettings\tas\PKITS_EC_p384.tas</w:t>
            </w:r>
          </w:p>
        </w:tc>
        <w:tc>
          <w:tcPr>
            <w:tcW w:w="4428" w:type="dxa"/>
          </w:tcPr>
          <w:p w14:paraId="0D58D903" w14:textId="2D958056" w:rsidR="00132D76" w:rsidRDefault="00132D76" w:rsidP="00132D76">
            <w:r>
              <w:t>Trust anchor store file containing the TrustAnchorRootCertificate.crt file from the cloned PKITS EC p384 collection.</w:t>
            </w:r>
          </w:p>
        </w:tc>
      </w:tr>
      <w:tr w:rsidR="00132D76" w14:paraId="373D30B2" w14:textId="77777777" w:rsidTr="00132D76">
        <w:tc>
          <w:tcPr>
            <w:tcW w:w="4428" w:type="dxa"/>
          </w:tcPr>
          <w:p w14:paraId="5D95CF0F" w14:textId="72F1DC09" w:rsidR="00132D76" w:rsidRDefault="00132D76" w:rsidP="00132D76">
            <w:r>
              <w:t>C:\PKITS_data\certificates</w:t>
            </w:r>
          </w:p>
        </w:tc>
        <w:tc>
          <w:tcPr>
            <w:tcW w:w="4428" w:type="dxa"/>
          </w:tcPr>
          <w:p w14:paraId="57356A55" w14:textId="5B692D0C" w:rsidR="00132D76" w:rsidRDefault="00132D76" w:rsidP="00132D76">
            <w:r>
              <w:t>CA certificates that align with the target collection being validated</w:t>
            </w:r>
          </w:p>
        </w:tc>
      </w:tr>
      <w:tr w:rsidR="00132D76" w14:paraId="44BAB814" w14:textId="77777777" w:rsidTr="00132D76">
        <w:tc>
          <w:tcPr>
            <w:tcW w:w="4428" w:type="dxa"/>
          </w:tcPr>
          <w:p w14:paraId="4181F322" w14:textId="7C4311AD" w:rsidR="00132D76" w:rsidRDefault="00132D76" w:rsidP="00132D76">
            <w:r>
              <w:t>C:\PKITS_data\crls</w:t>
            </w:r>
          </w:p>
        </w:tc>
        <w:tc>
          <w:tcPr>
            <w:tcW w:w="4428" w:type="dxa"/>
          </w:tcPr>
          <w:p w14:paraId="31592A5B" w14:textId="08B5695D" w:rsidR="00132D76" w:rsidRDefault="00132D76" w:rsidP="00132D76">
            <w:r>
              <w:t>CRLs certificates that align with the target collection being validated</w:t>
            </w:r>
          </w:p>
        </w:tc>
      </w:tr>
    </w:tbl>
    <w:p w14:paraId="28D58F11" w14:textId="77777777" w:rsidR="00132D76" w:rsidRDefault="00132D76" w:rsidP="00132D76"/>
    <w:p w14:paraId="0213D454" w14:textId="0736CDC9" w:rsidR="00C37FFC" w:rsidRDefault="00C37FFC" w:rsidP="00132D76">
      <w:r>
        <w:t>There are two test cases where the PITTv2 result does not match the “expected” result. For test case 4.14.16, PITTv2 does not show an error for a certificate that is on hold. However, it does return this information in the results (i.e., view the path log for this target). For test case 4.14.30, PITTv2 returns an error where the PKITS documentation indicates success should be returned. In this test case, the CRL issuer’s revocation status is determined using a CRL issued by the CRL issuer. PITTv2 does not allow circular dependencies (i.e., a CA may not vouch for itself). With these two caveats in mind, the following table describes the summary results generated by PITTv2 against the PKITS data set.</w:t>
      </w:r>
    </w:p>
    <w:p w14:paraId="5675FB4E" w14:textId="77777777" w:rsidR="00C37FFC" w:rsidRDefault="00C37FFC" w:rsidP="00132D76"/>
    <w:tbl>
      <w:tblPr>
        <w:tblStyle w:val="TableGrid"/>
        <w:tblW w:w="0" w:type="auto"/>
        <w:tblLook w:val="04A0" w:firstRow="1" w:lastRow="0" w:firstColumn="1" w:lastColumn="0" w:noHBand="0" w:noVBand="1"/>
      </w:tblPr>
      <w:tblGrid>
        <w:gridCol w:w="2214"/>
        <w:gridCol w:w="2214"/>
        <w:gridCol w:w="2214"/>
        <w:gridCol w:w="2214"/>
      </w:tblGrid>
      <w:tr w:rsidR="00C37FFC" w14:paraId="709DD843" w14:textId="77777777" w:rsidTr="00E45844">
        <w:tc>
          <w:tcPr>
            <w:tcW w:w="2214" w:type="dxa"/>
            <w:shd w:val="clear" w:color="auto" w:fill="C0C0C0"/>
          </w:tcPr>
          <w:p w14:paraId="1E4B2F1F" w14:textId="69BBFFFE" w:rsidR="00C37FFC" w:rsidRPr="00C37FFC" w:rsidRDefault="00C37FFC" w:rsidP="00132D76">
            <w:pPr>
              <w:rPr>
                <w:b/>
              </w:rPr>
            </w:pPr>
            <w:r w:rsidRPr="00C37FFC">
              <w:rPr>
                <w:b/>
              </w:rPr>
              <w:t>Settings</w:t>
            </w:r>
          </w:p>
        </w:tc>
        <w:tc>
          <w:tcPr>
            <w:tcW w:w="2214" w:type="dxa"/>
            <w:shd w:val="clear" w:color="auto" w:fill="C0C0C0"/>
          </w:tcPr>
          <w:p w14:paraId="455B7B3F" w14:textId="6C58B3C6" w:rsidR="00C37FFC" w:rsidRPr="00C37FFC" w:rsidRDefault="00C37FFC" w:rsidP="00132D76">
            <w:pPr>
              <w:rPr>
                <w:b/>
              </w:rPr>
            </w:pPr>
            <w:r w:rsidRPr="00C37FFC">
              <w:rPr>
                <w:b/>
              </w:rPr>
              <w:t xml:space="preserve"># </w:t>
            </w:r>
            <w:proofErr w:type="gramStart"/>
            <w:r w:rsidRPr="00C37FFC">
              <w:rPr>
                <w:b/>
              </w:rPr>
              <w:t>of</w:t>
            </w:r>
            <w:proofErr w:type="gramEnd"/>
            <w:r w:rsidRPr="00C37FFC">
              <w:rPr>
                <w:b/>
              </w:rPr>
              <w:t xml:space="preserve"> paths</w:t>
            </w:r>
          </w:p>
        </w:tc>
        <w:tc>
          <w:tcPr>
            <w:tcW w:w="2214" w:type="dxa"/>
            <w:shd w:val="clear" w:color="auto" w:fill="C0C0C0"/>
          </w:tcPr>
          <w:p w14:paraId="6194088F" w14:textId="21F5A07A" w:rsidR="00C37FFC" w:rsidRPr="00C37FFC" w:rsidRDefault="00C37FFC" w:rsidP="00132D76">
            <w:pPr>
              <w:rPr>
                <w:b/>
              </w:rPr>
            </w:pPr>
            <w:r w:rsidRPr="00C37FFC">
              <w:rPr>
                <w:b/>
              </w:rPr>
              <w:t xml:space="preserve"># </w:t>
            </w:r>
            <w:proofErr w:type="gramStart"/>
            <w:r w:rsidRPr="00C37FFC">
              <w:rPr>
                <w:b/>
              </w:rPr>
              <w:t>of</w:t>
            </w:r>
            <w:proofErr w:type="gramEnd"/>
            <w:r w:rsidRPr="00C37FFC">
              <w:rPr>
                <w:b/>
              </w:rPr>
              <w:t xml:space="preserve"> certificates</w:t>
            </w:r>
          </w:p>
        </w:tc>
        <w:tc>
          <w:tcPr>
            <w:tcW w:w="2214" w:type="dxa"/>
            <w:shd w:val="clear" w:color="auto" w:fill="C0C0C0"/>
          </w:tcPr>
          <w:p w14:paraId="07194CA4" w14:textId="671A3160" w:rsidR="00C37FFC" w:rsidRPr="00C37FFC" w:rsidRDefault="00C37FFC" w:rsidP="00132D76">
            <w:pPr>
              <w:rPr>
                <w:b/>
              </w:rPr>
            </w:pPr>
            <w:r w:rsidRPr="00C37FFC">
              <w:rPr>
                <w:b/>
              </w:rPr>
              <w:t xml:space="preserve"># </w:t>
            </w:r>
            <w:proofErr w:type="gramStart"/>
            <w:r w:rsidRPr="00C37FFC">
              <w:rPr>
                <w:b/>
              </w:rPr>
              <w:t>of</w:t>
            </w:r>
            <w:proofErr w:type="gramEnd"/>
            <w:r w:rsidRPr="00C37FFC">
              <w:rPr>
                <w:b/>
              </w:rPr>
              <w:t xml:space="preserve"> valid paths</w:t>
            </w:r>
          </w:p>
        </w:tc>
      </w:tr>
      <w:tr w:rsidR="00C37FFC" w14:paraId="2F25B89B" w14:textId="77777777" w:rsidTr="00C37FFC">
        <w:tc>
          <w:tcPr>
            <w:tcW w:w="2214" w:type="dxa"/>
          </w:tcPr>
          <w:p w14:paraId="727E7461" w14:textId="783BD3B3" w:rsidR="00C37FFC" w:rsidRDefault="00E45844" w:rsidP="00132D76">
            <w:r>
              <w:t>Default settings</w:t>
            </w:r>
          </w:p>
        </w:tc>
        <w:tc>
          <w:tcPr>
            <w:tcW w:w="2214" w:type="dxa"/>
          </w:tcPr>
          <w:p w14:paraId="784398C2" w14:textId="7570CD3E" w:rsidR="00C37FFC" w:rsidRDefault="00E45844" w:rsidP="00132D76">
            <w:r>
              <w:t>204</w:t>
            </w:r>
          </w:p>
        </w:tc>
        <w:tc>
          <w:tcPr>
            <w:tcW w:w="2214" w:type="dxa"/>
          </w:tcPr>
          <w:p w14:paraId="54483D7E" w14:textId="037EBEEF" w:rsidR="00C37FFC" w:rsidRDefault="00E45844" w:rsidP="00132D76">
            <w:r>
              <w:t>210</w:t>
            </w:r>
          </w:p>
        </w:tc>
        <w:tc>
          <w:tcPr>
            <w:tcW w:w="2214" w:type="dxa"/>
          </w:tcPr>
          <w:p w14:paraId="726BDDB7" w14:textId="306F9098" w:rsidR="00C37FFC" w:rsidRDefault="00E45844" w:rsidP="00132D76">
            <w:r>
              <w:t>92</w:t>
            </w:r>
          </w:p>
        </w:tc>
      </w:tr>
      <w:tr w:rsidR="00C37FFC" w14:paraId="357C6BFA" w14:textId="77777777" w:rsidTr="00C37FFC">
        <w:tc>
          <w:tcPr>
            <w:tcW w:w="2214" w:type="dxa"/>
          </w:tcPr>
          <w:p w14:paraId="5527E75A" w14:textId="2A3584DF" w:rsidR="00C37FFC" w:rsidRDefault="00E45844" w:rsidP="00132D76">
            <w:r>
              <w:t>Settings 1</w:t>
            </w:r>
          </w:p>
        </w:tc>
        <w:tc>
          <w:tcPr>
            <w:tcW w:w="2214" w:type="dxa"/>
          </w:tcPr>
          <w:p w14:paraId="76E347C0" w14:textId="430AF2C8" w:rsidR="00C37FFC" w:rsidRDefault="00E45844" w:rsidP="00132D76">
            <w:r>
              <w:t>4</w:t>
            </w:r>
          </w:p>
        </w:tc>
        <w:tc>
          <w:tcPr>
            <w:tcW w:w="2214" w:type="dxa"/>
          </w:tcPr>
          <w:p w14:paraId="08448BB6" w14:textId="7149FDEB" w:rsidR="00C37FFC" w:rsidRDefault="0054503D" w:rsidP="00132D76">
            <w:r>
              <w:t>4</w:t>
            </w:r>
          </w:p>
        </w:tc>
        <w:tc>
          <w:tcPr>
            <w:tcW w:w="2214" w:type="dxa"/>
          </w:tcPr>
          <w:p w14:paraId="48B07B71" w14:textId="1AE86824" w:rsidR="00C37FFC" w:rsidRDefault="00E45844" w:rsidP="00132D76">
            <w:r>
              <w:t>2</w:t>
            </w:r>
          </w:p>
        </w:tc>
      </w:tr>
      <w:tr w:rsidR="00C37FFC" w14:paraId="34D0111C" w14:textId="77777777" w:rsidTr="00C37FFC">
        <w:tc>
          <w:tcPr>
            <w:tcW w:w="2214" w:type="dxa"/>
          </w:tcPr>
          <w:p w14:paraId="01472C11" w14:textId="623728D0" w:rsidR="00C37FFC" w:rsidRDefault="00E45844" w:rsidP="00132D76">
            <w:r>
              <w:t>Settings 2</w:t>
            </w:r>
          </w:p>
        </w:tc>
        <w:tc>
          <w:tcPr>
            <w:tcW w:w="2214" w:type="dxa"/>
          </w:tcPr>
          <w:p w14:paraId="22723E47" w14:textId="60EFDD8E" w:rsidR="00C37FFC" w:rsidRDefault="00E45844" w:rsidP="00132D76">
            <w:r>
              <w:t>1</w:t>
            </w:r>
          </w:p>
        </w:tc>
        <w:tc>
          <w:tcPr>
            <w:tcW w:w="2214" w:type="dxa"/>
          </w:tcPr>
          <w:p w14:paraId="13CBE2D1" w14:textId="6D137E6E" w:rsidR="00C37FFC" w:rsidRDefault="00E45844" w:rsidP="00132D76">
            <w:r>
              <w:t>1</w:t>
            </w:r>
          </w:p>
        </w:tc>
        <w:tc>
          <w:tcPr>
            <w:tcW w:w="2214" w:type="dxa"/>
          </w:tcPr>
          <w:p w14:paraId="0FC933AC" w14:textId="1FE626BE" w:rsidR="00C37FFC" w:rsidRDefault="00E45844" w:rsidP="00132D76">
            <w:r>
              <w:t>1</w:t>
            </w:r>
          </w:p>
        </w:tc>
      </w:tr>
      <w:tr w:rsidR="00C37FFC" w14:paraId="11E96327" w14:textId="77777777" w:rsidTr="00C37FFC">
        <w:tc>
          <w:tcPr>
            <w:tcW w:w="2214" w:type="dxa"/>
          </w:tcPr>
          <w:p w14:paraId="2D2D232C" w14:textId="7925B08A" w:rsidR="00C37FFC" w:rsidRDefault="00E45844" w:rsidP="00132D76">
            <w:r>
              <w:t>Settings 3</w:t>
            </w:r>
          </w:p>
        </w:tc>
        <w:tc>
          <w:tcPr>
            <w:tcW w:w="2214" w:type="dxa"/>
          </w:tcPr>
          <w:p w14:paraId="37AB0F76" w14:textId="5B690656" w:rsidR="00C37FFC" w:rsidRDefault="00E45844" w:rsidP="00132D76">
            <w:r>
              <w:t>1</w:t>
            </w:r>
          </w:p>
        </w:tc>
        <w:tc>
          <w:tcPr>
            <w:tcW w:w="2214" w:type="dxa"/>
          </w:tcPr>
          <w:p w14:paraId="387CF41A" w14:textId="6724FDBC" w:rsidR="00C37FFC" w:rsidRDefault="00E45844" w:rsidP="00132D76">
            <w:r>
              <w:t>1</w:t>
            </w:r>
          </w:p>
        </w:tc>
        <w:tc>
          <w:tcPr>
            <w:tcW w:w="2214" w:type="dxa"/>
          </w:tcPr>
          <w:p w14:paraId="2CAD5D84" w14:textId="1127161A" w:rsidR="00C37FFC" w:rsidRDefault="00E45844" w:rsidP="00132D76">
            <w:r>
              <w:t>0</w:t>
            </w:r>
          </w:p>
        </w:tc>
      </w:tr>
      <w:tr w:rsidR="00C37FFC" w14:paraId="2521FE39" w14:textId="77777777" w:rsidTr="00C37FFC">
        <w:tc>
          <w:tcPr>
            <w:tcW w:w="2214" w:type="dxa"/>
          </w:tcPr>
          <w:p w14:paraId="418D8C9C" w14:textId="35F29D70" w:rsidR="00C37FFC" w:rsidRDefault="00E45844" w:rsidP="00132D76">
            <w:r>
              <w:t>Settings 4</w:t>
            </w:r>
          </w:p>
        </w:tc>
        <w:tc>
          <w:tcPr>
            <w:tcW w:w="2214" w:type="dxa"/>
          </w:tcPr>
          <w:p w14:paraId="6E581469" w14:textId="2387A024" w:rsidR="00C37FFC" w:rsidRDefault="00E45844" w:rsidP="00132D76">
            <w:r>
              <w:t>2</w:t>
            </w:r>
          </w:p>
        </w:tc>
        <w:tc>
          <w:tcPr>
            <w:tcW w:w="2214" w:type="dxa"/>
          </w:tcPr>
          <w:p w14:paraId="4413F4E2" w14:textId="25173D80" w:rsidR="00C37FFC" w:rsidRDefault="00E45844" w:rsidP="00132D76">
            <w:r>
              <w:t>2</w:t>
            </w:r>
          </w:p>
        </w:tc>
        <w:tc>
          <w:tcPr>
            <w:tcW w:w="2214" w:type="dxa"/>
          </w:tcPr>
          <w:p w14:paraId="4CA65BF1" w14:textId="079F28BA" w:rsidR="00C37FFC" w:rsidRDefault="00E45844" w:rsidP="00132D76">
            <w:r>
              <w:t>1</w:t>
            </w:r>
          </w:p>
        </w:tc>
      </w:tr>
      <w:tr w:rsidR="00C37FFC" w14:paraId="22FAD2C8" w14:textId="77777777" w:rsidTr="00C37FFC">
        <w:tc>
          <w:tcPr>
            <w:tcW w:w="2214" w:type="dxa"/>
          </w:tcPr>
          <w:p w14:paraId="2422AA19" w14:textId="378E9C8B" w:rsidR="00C37FFC" w:rsidRDefault="00E45844" w:rsidP="00132D76">
            <w:r>
              <w:t>Settings 5</w:t>
            </w:r>
          </w:p>
        </w:tc>
        <w:tc>
          <w:tcPr>
            <w:tcW w:w="2214" w:type="dxa"/>
          </w:tcPr>
          <w:p w14:paraId="60E44F4E" w14:textId="7FEA1725" w:rsidR="00C37FFC" w:rsidRDefault="00E45844" w:rsidP="00132D76">
            <w:r>
              <w:t>12</w:t>
            </w:r>
          </w:p>
        </w:tc>
        <w:tc>
          <w:tcPr>
            <w:tcW w:w="2214" w:type="dxa"/>
          </w:tcPr>
          <w:p w14:paraId="31C35574" w14:textId="5286F3C1" w:rsidR="00C37FFC" w:rsidRDefault="00E45844" w:rsidP="00132D76">
            <w:r>
              <w:t>12</w:t>
            </w:r>
          </w:p>
        </w:tc>
        <w:tc>
          <w:tcPr>
            <w:tcW w:w="2214" w:type="dxa"/>
          </w:tcPr>
          <w:p w14:paraId="2DB20F1F" w14:textId="1E422322" w:rsidR="00C37FFC" w:rsidRDefault="00E45844" w:rsidP="00132D76">
            <w:r>
              <w:t>10</w:t>
            </w:r>
          </w:p>
        </w:tc>
      </w:tr>
      <w:tr w:rsidR="00C37FFC" w14:paraId="7A2BF041" w14:textId="77777777" w:rsidTr="00C37FFC">
        <w:tc>
          <w:tcPr>
            <w:tcW w:w="2214" w:type="dxa"/>
          </w:tcPr>
          <w:p w14:paraId="0B75172E" w14:textId="75184594" w:rsidR="00C37FFC" w:rsidRDefault="00E45844" w:rsidP="00132D76">
            <w:r>
              <w:t>Settings 6</w:t>
            </w:r>
          </w:p>
        </w:tc>
        <w:tc>
          <w:tcPr>
            <w:tcW w:w="2214" w:type="dxa"/>
          </w:tcPr>
          <w:p w14:paraId="2606EEFE" w14:textId="6A4A9808" w:rsidR="00C37FFC" w:rsidRDefault="00E45844" w:rsidP="00132D76">
            <w:r>
              <w:t>8</w:t>
            </w:r>
          </w:p>
        </w:tc>
        <w:tc>
          <w:tcPr>
            <w:tcW w:w="2214" w:type="dxa"/>
          </w:tcPr>
          <w:p w14:paraId="730B5159" w14:textId="4AB74C17" w:rsidR="00C37FFC" w:rsidRDefault="00E45844" w:rsidP="00132D76">
            <w:r>
              <w:t>8</w:t>
            </w:r>
          </w:p>
        </w:tc>
        <w:tc>
          <w:tcPr>
            <w:tcW w:w="2214" w:type="dxa"/>
          </w:tcPr>
          <w:p w14:paraId="143CC3B0" w14:textId="74EED862" w:rsidR="00C37FFC" w:rsidRDefault="00E45844" w:rsidP="00132D76">
            <w:r>
              <w:t>5</w:t>
            </w:r>
          </w:p>
        </w:tc>
      </w:tr>
      <w:tr w:rsidR="00C37FFC" w14:paraId="08D0AC24" w14:textId="77777777" w:rsidTr="00C37FFC">
        <w:tc>
          <w:tcPr>
            <w:tcW w:w="2214" w:type="dxa"/>
          </w:tcPr>
          <w:p w14:paraId="02ACEC19" w14:textId="3F322ABD" w:rsidR="00C37FFC" w:rsidRDefault="00E45844" w:rsidP="00132D76">
            <w:r>
              <w:t>Settings 7</w:t>
            </w:r>
          </w:p>
        </w:tc>
        <w:tc>
          <w:tcPr>
            <w:tcW w:w="2214" w:type="dxa"/>
          </w:tcPr>
          <w:p w14:paraId="3EEA1F93" w14:textId="09F01321" w:rsidR="00C37FFC" w:rsidRDefault="00E45844" w:rsidP="00132D76">
            <w:r>
              <w:t>1</w:t>
            </w:r>
          </w:p>
        </w:tc>
        <w:tc>
          <w:tcPr>
            <w:tcW w:w="2214" w:type="dxa"/>
          </w:tcPr>
          <w:p w14:paraId="36CA0F7D" w14:textId="5A1A7F46" w:rsidR="00C37FFC" w:rsidRDefault="00E45844" w:rsidP="00132D76">
            <w:r>
              <w:t>1</w:t>
            </w:r>
          </w:p>
        </w:tc>
        <w:tc>
          <w:tcPr>
            <w:tcW w:w="2214" w:type="dxa"/>
          </w:tcPr>
          <w:p w14:paraId="00C10B07" w14:textId="459199AA" w:rsidR="00C37FFC" w:rsidRDefault="00E45844" w:rsidP="00132D76">
            <w:r>
              <w:t>1</w:t>
            </w:r>
          </w:p>
        </w:tc>
      </w:tr>
      <w:tr w:rsidR="00C37FFC" w14:paraId="1A05E848" w14:textId="77777777" w:rsidTr="00C37FFC">
        <w:tc>
          <w:tcPr>
            <w:tcW w:w="2214" w:type="dxa"/>
          </w:tcPr>
          <w:p w14:paraId="48689514" w14:textId="029E64C3" w:rsidR="00C37FFC" w:rsidRDefault="00E45844" w:rsidP="00132D76">
            <w:r>
              <w:t>Settings 8</w:t>
            </w:r>
          </w:p>
        </w:tc>
        <w:tc>
          <w:tcPr>
            <w:tcW w:w="2214" w:type="dxa"/>
          </w:tcPr>
          <w:p w14:paraId="6F2C07DA" w14:textId="7DC0E48C" w:rsidR="00C37FFC" w:rsidRDefault="00E45844" w:rsidP="00132D76">
            <w:r>
              <w:t>2</w:t>
            </w:r>
          </w:p>
        </w:tc>
        <w:tc>
          <w:tcPr>
            <w:tcW w:w="2214" w:type="dxa"/>
          </w:tcPr>
          <w:p w14:paraId="073627CA" w14:textId="6C0CCE3C" w:rsidR="00C37FFC" w:rsidRDefault="00E45844" w:rsidP="00132D76">
            <w:r>
              <w:t>2</w:t>
            </w:r>
          </w:p>
        </w:tc>
        <w:tc>
          <w:tcPr>
            <w:tcW w:w="2214" w:type="dxa"/>
          </w:tcPr>
          <w:p w14:paraId="43A131F2" w14:textId="4250CBE8" w:rsidR="00C37FFC" w:rsidRDefault="00E45844" w:rsidP="00132D76">
            <w:r>
              <w:t>0</w:t>
            </w:r>
          </w:p>
        </w:tc>
      </w:tr>
      <w:tr w:rsidR="00C37FFC" w14:paraId="083B65C6" w14:textId="77777777" w:rsidTr="00C37FFC">
        <w:tc>
          <w:tcPr>
            <w:tcW w:w="2214" w:type="dxa"/>
          </w:tcPr>
          <w:p w14:paraId="6FACE40D" w14:textId="118C46FD" w:rsidR="00C37FFC" w:rsidRDefault="00E45844" w:rsidP="00132D76">
            <w:r>
              <w:t>Settings 9</w:t>
            </w:r>
          </w:p>
        </w:tc>
        <w:tc>
          <w:tcPr>
            <w:tcW w:w="2214" w:type="dxa"/>
          </w:tcPr>
          <w:p w14:paraId="56B5B504" w14:textId="30AB63B7" w:rsidR="00C37FFC" w:rsidRDefault="00E45844" w:rsidP="00132D76">
            <w:r>
              <w:t>2</w:t>
            </w:r>
          </w:p>
        </w:tc>
        <w:tc>
          <w:tcPr>
            <w:tcW w:w="2214" w:type="dxa"/>
          </w:tcPr>
          <w:p w14:paraId="13EE42AE" w14:textId="3A1D348E" w:rsidR="00C37FFC" w:rsidRDefault="00E45844" w:rsidP="00132D76">
            <w:r>
              <w:t>2</w:t>
            </w:r>
          </w:p>
        </w:tc>
        <w:tc>
          <w:tcPr>
            <w:tcW w:w="2214" w:type="dxa"/>
          </w:tcPr>
          <w:p w14:paraId="3680DA17" w14:textId="0D75F398" w:rsidR="00C37FFC" w:rsidRDefault="00E45844" w:rsidP="00132D76">
            <w:r>
              <w:t>0</w:t>
            </w:r>
          </w:p>
        </w:tc>
      </w:tr>
      <w:tr w:rsidR="00E45844" w14:paraId="0A3B49EF" w14:textId="77777777" w:rsidTr="00C37FFC">
        <w:tc>
          <w:tcPr>
            <w:tcW w:w="2214" w:type="dxa"/>
          </w:tcPr>
          <w:p w14:paraId="038E6CEB" w14:textId="1F90148B" w:rsidR="00E45844" w:rsidRDefault="00E45844" w:rsidP="00132D76">
            <w:r>
              <w:t>Settings 10</w:t>
            </w:r>
          </w:p>
        </w:tc>
        <w:tc>
          <w:tcPr>
            <w:tcW w:w="2214" w:type="dxa"/>
          </w:tcPr>
          <w:p w14:paraId="09F53430" w14:textId="010ED70E" w:rsidR="00E45844" w:rsidRDefault="00E45844" w:rsidP="00132D76">
            <w:r>
              <w:t>1</w:t>
            </w:r>
          </w:p>
        </w:tc>
        <w:tc>
          <w:tcPr>
            <w:tcW w:w="2214" w:type="dxa"/>
          </w:tcPr>
          <w:p w14:paraId="1EDFCD7C" w14:textId="315CD67B" w:rsidR="00E45844" w:rsidRDefault="00E45844" w:rsidP="00132D76">
            <w:r>
              <w:t>1</w:t>
            </w:r>
          </w:p>
        </w:tc>
        <w:tc>
          <w:tcPr>
            <w:tcW w:w="2214" w:type="dxa"/>
          </w:tcPr>
          <w:p w14:paraId="0ADAE2CB" w14:textId="519CEE79" w:rsidR="00E45844" w:rsidRDefault="00E45844" w:rsidP="00132D76">
            <w:r>
              <w:t>0</w:t>
            </w:r>
          </w:p>
        </w:tc>
      </w:tr>
    </w:tbl>
    <w:p w14:paraId="5C814174" w14:textId="77777777" w:rsidR="00C37FFC" w:rsidRDefault="00C37FFC" w:rsidP="00132D76"/>
    <w:p w14:paraId="11437843" w14:textId="4CF42260" w:rsidR="00A30360" w:rsidRDefault="004C5EBF">
      <w:pPr>
        <w:rPr>
          <w:rFonts w:asciiTheme="majorHAnsi" w:eastAsiaTheme="majorEastAsia" w:hAnsiTheme="majorHAnsi" w:cstheme="majorBidi"/>
          <w:b/>
          <w:bCs/>
          <w:color w:val="345A8A" w:themeColor="accent1" w:themeShade="B5"/>
          <w:sz w:val="32"/>
          <w:szCs w:val="32"/>
        </w:rPr>
      </w:pPr>
      <w:r>
        <w:t>If an artifact set is regenerated, the .</w:t>
      </w:r>
      <w:proofErr w:type="spellStart"/>
      <w:r>
        <w:t>tas</w:t>
      </w:r>
      <w:proofErr w:type="spellEnd"/>
      <w:r>
        <w:t xml:space="preserve"> file for that dataset must be updated to include the new trust anchor and to not include the old trust anchor.</w:t>
      </w:r>
      <w:r w:rsidR="00A30360">
        <w:br w:type="page"/>
      </w:r>
    </w:p>
    <w:p w14:paraId="43F86F57" w14:textId="48F9ECA7" w:rsidR="00A30360" w:rsidRDefault="00A30360" w:rsidP="00A30360">
      <w:pPr>
        <w:pStyle w:val="Heading1"/>
        <w:numPr>
          <w:ilvl w:val="0"/>
          <w:numId w:val="0"/>
        </w:numPr>
        <w:ind w:left="432" w:hanging="432"/>
      </w:pPr>
      <w:bookmarkStart w:id="20" w:name="_Toc357832487"/>
      <w:r>
        <w:t xml:space="preserve">Appendix D </w:t>
      </w:r>
      <w:r w:rsidR="008E6AE0">
        <w:t>-</w:t>
      </w:r>
      <w:r>
        <w:t xml:space="preserve"> </w:t>
      </w:r>
      <w:r w:rsidR="00D37116">
        <w:t>Test</w:t>
      </w:r>
      <w:r>
        <w:t xml:space="preserve"> SCVP validation policy object identifiers</w:t>
      </w:r>
      <w:bookmarkEnd w:id="20"/>
    </w:p>
    <w:p w14:paraId="16B12077" w14:textId="77777777" w:rsidR="00A30360" w:rsidRDefault="00A30360" w:rsidP="00A30360">
      <w:r>
        <w:t xml:space="preserve">Given the various PKITS data sets are not intended to be comingled, a distinct set of validation policy object identifiers has been defined for each data set for use on SCVP servers configured for testing. </w:t>
      </w:r>
    </w:p>
    <w:p w14:paraId="72FEFAFA" w14:textId="77777777" w:rsidR="00A30360" w:rsidRDefault="00A30360" w:rsidP="00A30360"/>
    <w:p w14:paraId="53282D69" w14:textId="27F8D692" w:rsidR="00A30360" w:rsidRDefault="00A30360" w:rsidP="00A30360">
      <w:r>
        <w:t xml:space="preserve">The validation policies are defined related to Red Hound Software’s OID arc: </w:t>
      </w:r>
      <w:r w:rsidRPr="00A30360">
        <w:t>1.3.6.1.4.1.37623.</w:t>
      </w:r>
      <w:r>
        <w:t xml:space="preserve"> An OID has been defined for the SCVP program. </w:t>
      </w:r>
      <w:r w:rsidR="00D37116">
        <w:t>Test suites are defined beneath the SCVP program OID with v</w:t>
      </w:r>
      <w:r>
        <w:t>alidation policy OIDs</w:t>
      </w:r>
      <w:r w:rsidR="00D37116">
        <w:t xml:space="preserve"> beneath the test suite OID</w:t>
      </w:r>
      <w:r>
        <w:t>.</w:t>
      </w:r>
    </w:p>
    <w:p w14:paraId="6F6860C0" w14:textId="77777777" w:rsidR="00A30360" w:rsidRDefault="00A30360" w:rsidP="00A30360"/>
    <w:p w14:paraId="438616DB" w14:textId="2D38EFA3" w:rsidR="00FC310C" w:rsidRPr="00FC310C" w:rsidRDefault="00FC310C" w:rsidP="00A30360">
      <w:pPr>
        <w:rPr>
          <w:rFonts w:ascii="Courier New" w:hAnsi="Courier New" w:cs="Courier New"/>
          <w:sz w:val="20"/>
          <w:szCs w:val="20"/>
        </w:rPr>
      </w:pPr>
      <w:r w:rsidRPr="00FC310C">
        <w:rPr>
          <w:rFonts w:ascii="Courier New" w:hAnsi="Courier New" w:cs="Courier New"/>
          <w:sz w:val="20"/>
          <w:szCs w:val="20"/>
        </w:rPr>
        <w:t>-- 1.3.6.1.4.1.37623.10</w:t>
      </w:r>
    </w:p>
    <w:p w14:paraId="534FE052" w14:textId="406D150D" w:rsidR="00A30360" w:rsidRPr="00FC310C" w:rsidRDefault="00A30360" w:rsidP="00A3036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-testing OBJECT IDENTIFIER ::= { id-</w:t>
      </w:r>
      <w:proofErr w:type="spellStart"/>
      <w:r w:rsidRPr="00FC310C">
        <w:rPr>
          <w:rFonts w:ascii="Courier New" w:eastAsia="Times New Roman" w:hAnsi="Courier New" w:cs="Courier New"/>
          <w:sz w:val="20"/>
          <w:szCs w:val="20"/>
        </w:rPr>
        <w:t>redhound</w:t>
      </w:r>
      <w:proofErr w:type="spellEnd"/>
      <w:r w:rsidRPr="00FC310C">
        <w:rPr>
          <w:rFonts w:ascii="Courier New" w:eastAsia="Times New Roman" w:hAnsi="Courier New" w:cs="Courier New"/>
          <w:sz w:val="20"/>
          <w:szCs w:val="20"/>
        </w:rPr>
        <w:t xml:space="preserve"> 10 }</w:t>
      </w:r>
    </w:p>
    <w:p w14:paraId="2B2D2635" w14:textId="77777777" w:rsidR="00A30360" w:rsidRDefault="00A30360" w:rsidP="00A30360">
      <w:pPr>
        <w:rPr>
          <w:rFonts w:ascii="Times" w:eastAsia="Times New Roman" w:hAnsi="Times"/>
          <w:sz w:val="20"/>
          <w:szCs w:val="20"/>
        </w:rPr>
      </w:pPr>
    </w:p>
    <w:p w14:paraId="78A18A19" w14:textId="2D3967DB" w:rsidR="00FC310C" w:rsidRPr="00FC310C" w:rsidRDefault="00FC310C" w:rsidP="00FC310C">
      <w:pPr>
        <w:rPr>
          <w:rFonts w:ascii="Courier New" w:hAnsi="Courier New" w:cs="Courier New"/>
          <w:sz w:val="20"/>
          <w:szCs w:val="20"/>
        </w:rPr>
      </w:pPr>
      <w:r w:rsidRPr="00FC310C">
        <w:rPr>
          <w:rFonts w:ascii="Courier New" w:hAnsi="Courier New" w:cs="Courier New"/>
          <w:sz w:val="20"/>
          <w:szCs w:val="20"/>
        </w:rPr>
        <w:t>-- 1.3.6.1.4.1.37623.10</w:t>
      </w:r>
      <w:r>
        <w:rPr>
          <w:rFonts w:ascii="Courier New" w:hAnsi="Courier New" w:cs="Courier New"/>
          <w:sz w:val="20"/>
          <w:szCs w:val="20"/>
        </w:rPr>
        <w:t>.1</w:t>
      </w:r>
    </w:p>
    <w:p w14:paraId="683BC76F" w14:textId="038A523A" w:rsidR="00FC310C" w:rsidRP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valpol</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-testing 1 }</w:t>
      </w:r>
    </w:p>
    <w:p w14:paraId="7E1F7C9E" w14:textId="77777777" w:rsidR="00A30360" w:rsidRDefault="00A30360" w:rsidP="00A30360">
      <w:pPr>
        <w:rPr>
          <w:rFonts w:ascii="Times" w:eastAsia="Times New Roman" w:hAnsi="Times"/>
          <w:sz w:val="20"/>
          <w:szCs w:val="20"/>
        </w:rPr>
      </w:pPr>
    </w:p>
    <w:p w14:paraId="40E97C06" w14:textId="7644C377" w:rsidR="00FC310C" w:rsidRPr="00FC310C" w:rsidRDefault="00FC310C" w:rsidP="00FC310C">
      <w:pPr>
        <w:rPr>
          <w:rFonts w:ascii="Courier New" w:hAnsi="Courier New" w:cs="Courier New"/>
          <w:sz w:val="20"/>
          <w:szCs w:val="20"/>
        </w:rPr>
      </w:pPr>
      <w:r w:rsidRPr="00FC310C">
        <w:rPr>
          <w:rFonts w:ascii="Courier New" w:hAnsi="Courier New" w:cs="Courier New"/>
          <w:sz w:val="20"/>
          <w:szCs w:val="20"/>
        </w:rPr>
        <w:t>-- 1.3.6.1.4.1.37623.10</w:t>
      </w:r>
      <w:r>
        <w:rPr>
          <w:rFonts w:ascii="Courier New" w:hAnsi="Courier New" w:cs="Courier New"/>
          <w:sz w:val="20"/>
          <w:szCs w:val="20"/>
        </w:rPr>
        <w:t>.1.1-4</w:t>
      </w:r>
    </w:p>
    <w:p w14:paraId="4F2E5E6E" w14:textId="36E80A55" w:rsidR="00FC310C" w:rsidRDefault="00FC310C" w:rsidP="00FC310C">
      <w:pPr>
        <w:rPr>
          <w:rFonts w:ascii="Times" w:eastAsia="Times New Roman" w:hAnsi="Times"/>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pkits-2048</w:t>
      </w:r>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valpol</w:t>
      </w:r>
      <w:proofErr w:type="spellEnd"/>
      <w:r w:rsidRPr="00FC310C">
        <w:rPr>
          <w:rFonts w:ascii="Courier New" w:eastAsia="Times New Roman" w:hAnsi="Courier New" w:cs="Courier New"/>
          <w:sz w:val="20"/>
          <w:szCs w:val="20"/>
        </w:rPr>
        <w:t xml:space="preserve"> 1 }</w:t>
      </w:r>
    </w:p>
    <w:p w14:paraId="24AF6AD1" w14:textId="3D0FD0F7" w:rsidR="00FC310C" w:rsidRDefault="00FC310C" w:rsidP="00A3036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pkits-4096</w:t>
      </w:r>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valpol</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2</w:t>
      </w:r>
      <w:r w:rsidRPr="00FC310C">
        <w:rPr>
          <w:rFonts w:ascii="Courier New" w:eastAsia="Times New Roman" w:hAnsi="Courier New" w:cs="Courier New"/>
          <w:sz w:val="20"/>
          <w:szCs w:val="20"/>
        </w:rPr>
        <w:t xml:space="preserve"> }</w:t>
      </w:r>
    </w:p>
    <w:p w14:paraId="20587B0B" w14:textId="69A43EC9" w:rsidR="00FC310C" w:rsidRDefault="00FC310C" w:rsidP="00A3036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pkits-p256</w:t>
      </w:r>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valpol</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3</w:t>
      </w:r>
      <w:r w:rsidRPr="00FC310C">
        <w:rPr>
          <w:rFonts w:ascii="Courier New" w:eastAsia="Times New Roman" w:hAnsi="Courier New" w:cs="Courier New"/>
          <w:sz w:val="20"/>
          <w:szCs w:val="20"/>
        </w:rPr>
        <w:t xml:space="preserve"> }</w:t>
      </w:r>
    </w:p>
    <w:p w14:paraId="122869B6" w14:textId="53271AD6" w:rsidR="00FC310C" w:rsidRDefault="00FC310C" w:rsidP="00A30360">
      <w:pPr>
        <w:rPr>
          <w:rFonts w:ascii="Times" w:eastAsia="Times New Roman" w:hAnsi="Times"/>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pkits-p384</w:t>
      </w:r>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valpol</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4</w:t>
      </w:r>
      <w:r w:rsidRPr="00FC310C">
        <w:rPr>
          <w:rFonts w:ascii="Courier New" w:eastAsia="Times New Roman" w:hAnsi="Courier New" w:cs="Courier New"/>
          <w:sz w:val="20"/>
          <w:szCs w:val="20"/>
        </w:rPr>
        <w:t xml:space="preserve"> }</w:t>
      </w:r>
    </w:p>
    <w:p w14:paraId="470B9428" w14:textId="44AF234F" w:rsidR="00FC310C" w:rsidRDefault="00D37116" w:rsidP="00A3036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pdts</w:t>
      </w:r>
      <w:proofErr w:type="spellEnd"/>
      <w:r w:rsidRPr="00FC310C">
        <w:rPr>
          <w:rFonts w:ascii="Courier New" w:eastAsia="Times New Roman" w:hAnsi="Courier New" w:cs="Courier New"/>
          <w:sz w:val="20"/>
          <w:szCs w:val="20"/>
        </w:rPr>
        <w:t xml:space="preserve"> OBJECT IDENTIFIER </w:t>
      </w:r>
      <w:r>
        <w:rPr>
          <w:rFonts w:ascii="Courier New" w:eastAsia="Times New Roman" w:hAnsi="Courier New" w:cs="Courier New"/>
          <w:sz w:val="20"/>
          <w:szCs w:val="20"/>
        </w:rPr>
        <w:t xml:space="preserve">      </w:t>
      </w:r>
      <w:r w:rsidRPr="00FC310C">
        <w:rPr>
          <w:rFonts w:ascii="Courier New" w:eastAsia="Times New Roman" w:hAnsi="Courier New" w:cs="Courier New"/>
          <w:sz w:val="20"/>
          <w:szCs w:val="20"/>
        </w:rPr>
        <w:t>::=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valpol</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5</w:t>
      </w:r>
      <w:r w:rsidRPr="00FC310C">
        <w:rPr>
          <w:rFonts w:ascii="Courier New" w:eastAsia="Times New Roman" w:hAnsi="Courier New" w:cs="Courier New"/>
          <w:sz w:val="20"/>
          <w:szCs w:val="20"/>
        </w:rPr>
        <w:t xml:space="preserve"> }</w:t>
      </w:r>
    </w:p>
    <w:p w14:paraId="2A2181F1" w14:textId="4193BD18" w:rsidR="00D37116" w:rsidRDefault="00D37116" w:rsidP="00A30360">
      <w:pPr>
        <w:rPr>
          <w:rFonts w:ascii="Times" w:eastAsia="Times New Roman" w:hAnsi="Times"/>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OBJECT IDENTIFIER </w:t>
      </w:r>
      <w:r>
        <w:rPr>
          <w:rFonts w:ascii="Courier New" w:eastAsia="Times New Roman" w:hAnsi="Courier New" w:cs="Courier New"/>
          <w:sz w:val="20"/>
          <w:szCs w:val="20"/>
        </w:rPr>
        <w:t xml:space="preserve">     </w:t>
      </w:r>
      <w:r w:rsidRPr="00FC310C">
        <w:rPr>
          <w:rFonts w:ascii="Courier New" w:eastAsia="Times New Roman" w:hAnsi="Courier New" w:cs="Courier New"/>
          <w:sz w:val="20"/>
          <w:szCs w:val="20"/>
        </w:rPr>
        <w:t>::=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valpol</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6</w:t>
      </w:r>
      <w:r w:rsidRPr="00FC310C">
        <w:rPr>
          <w:rFonts w:ascii="Courier New" w:eastAsia="Times New Roman" w:hAnsi="Courier New" w:cs="Courier New"/>
          <w:sz w:val="20"/>
          <w:szCs w:val="20"/>
        </w:rPr>
        <w:t xml:space="preserve"> }</w:t>
      </w:r>
    </w:p>
    <w:p w14:paraId="36F88D99" w14:textId="77777777" w:rsidR="00D37116" w:rsidRDefault="00D37116" w:rsidP="00A30360">
      <w:pPr>
        <w:rPr>
          <w:rFonts w:ascii="Times" w:eastAsia="Times New Roman" w:hAnsi="Times"/>
          <w:sz w:val="20"/>
          <w:szCs w:val="20"/>
        </w:rPr>
      </w:pPr>
    </w:p>
    <w:p w14:paraId="5106752A" w14:textId="69B826FB" w:rsidR="00FC310C" w:rsidRPr="00FC310C" w:rsidRDefault="00FC310C" w:rsidP="00FC310C">
      <w:pPr>
        <w:rPr>
          <w:rFonts w:ascii="Courier New" w:hAnsi="Courier New" w:cs="Courier New"/>
          <w:sz w:val="20"/>
          <w:szCs w:val="20"/>
        </w:rPr>
      </w:pPr>
      <w:r w:rsidRPr="00FC310C">
        <w:rPr>
          <w:rFonts w:ascii="Courier New" w:hAnsi="Courier New" w:cs="Courier New"/>
          <w:sz w:val="20"/>
          <w:szCs w:val="20"/>
        </w:rPr>
        <w:t>-- 1.3.6.1.4.1.37623.10</w:t>
      </w:r>
      <w:r>
        <w:rPr>
          <w:rFonts w:ascii="Courier New" w:hAnsi="Courier New" w:cs="Courier New"/>
          <w:sz w:val="20"/>
          <w:szCs w:val="20"/>
        </w:rPr>
        <w:t>.1.1.</w:t>
      </w:r>
      <w:r w:rsidR="00D37116">
        <w:rPr>
          <w:rFonts w:ascii="Courier New" w:hAnsi="Courier New" w:cs="Courier New"/>
          <w:sz w:val="20"/>
          <w:szCs w:val="20"/>
        </w:rPr>
        <w:t>0</w:t>
      </w:r>
      <w:r>
        <w:rPr>
          <w:rFonts w:ascii="Courier New" w:hAnsi="Courier New" w:cs="Courier New"/>
          <w:sz w:val="20"/>
          <w:szCs w:val="20"/>
        </w:rPr>
        <w:t>-1</w:t>
      </w:r>
      <w:r w:rsidR="00D37116">
        <w:rPr>
          <w:rFonts w:ascii="Courier New" w:hAnsi="Courier New" w:cs="Courier New"/>
          <w:sz w:val="20"/>
          <w:szCs w:val="20"/>
        </w:rPr>
        <w:t>0</w:t>
      </w:r>
    </w:p>
    <w:p w14:paraId="659CF240" w14:textId="188B0253" w:rsidR="00FC310C" w:rsidRPr="00A30360" w:rsidRDefault="00FC310C" w:rsidP="00A30360">
      <w:pPr>
        <w:rPr>
          <w:rFonts w:ascii="Times" w:eastAsia="Times New Roman" w:hAnsi="Times"/>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pkits-2048-def</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pkits-2048</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0</w:t>
      </w:r>
      <w:r w:rsidRPr="00FC310C">
        <w:rPr>
          <w:rFonts w:ascii="Courier New" w:eastAsia="Times New Roman" w:hAnsi="Courier New" w:cs="Courier New"/>
          <w:sz w:val="20"/>
          <w:szCs w:val="20"/>
        </w:rPr>
        <w:t xml:space="preserve"> }</w:t>
      </w:r>
    </w:p>
    <w:p w14:paraId="54AB7DBF" w14:textId="7DF026DE"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pkits-2048-1</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pkits-2048</w:t>
      </w:r>
      <w:r w:rsidRPr="00FC310C">
        <w:rPr>
          <w:rFonts w:ascii="Courier New" w:eastAsia="Times New Roman" w:hAnsi="Courier New" w:cs="Courier New"/>
          <w:sz w:val="20"/>
          <w:szCs w:val="20"/>
        </w:rPr>
        <w:t xml:space="preserve"> 1 }</w:t>
      </w:r>
    </w:p>
    <w:p w14:paraId="5DADA99A" w14:textId="13B80869"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pkits-2048-2</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pkits-2048</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2</w:t>
      </w:r>
      <w:r w:rsidRPr="00FC310C">
        <w:rPr>
          <w:rFonts w:ascii="Courier New" w:eastAsia="Times New Roman" w:hAnsi="Courier New" w:cs="Courier New"/>
          <w:sz w:val="20"/>
          <w:szCs w:val="20"/>
        </w:rPr>
        <w:t xml:space="preserve"> }</w:t>
      </w:r>
    </w:p>
    <w:p w14:paraId="46F71108" w14:textId="00B7C526"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pkits-2048-3</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pkits-2048</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3</w:t>
      </w:r>
      <w:r w:rsidRPr="00FC310C">
        <w:rPr>
          <w:rFonts w:ascii="Courier New" w:eastAsia="Times New Roman" w:hAnsi="Courier New" w:cs="Courier New"/>
          <w:sz w:val="20"/>
          <w:szCs w:val="20"/>
        </w:rPr>
        <w:t xml:space="preserve"> }</w:t>
      </w:r>
    </w:p>
    <w:p w14:paraId="53FF8146" w14:textId="6559447D"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pkits-2048-4</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pkits-2048</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4</w:t>
      </w:r>
      <w:r w:rsidRPr="00FC310C">
        <w:rPr>
          <w:rFonts w:ascii="Courier New" w:eastAsia="Times New Roman" w:hAnsi="Courier New" w:cs="Courier New"/>
          <w:sz w:val="20"/>
          <w:szCs w:val="20"/>
        </w:rPr>
        <w:t xml:space="preserve"> }</w:t>
      </w:r>
    </w:p>
    <w:p w14:paraId="3E692BD5" w14:textId="5F353893"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pkits-2048-5</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pkits-2048</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5</w:t>
      </w:r>
      <w:r w:rsidRPr="00FC310C">
        <w:rPr>
          <w:rFonts w:ascii="Courier New" w:eastAsia="Times New Roman" w:hAnsi="Courier New" w:cs="Courier New"/>
          <w:sz w:val="20"/>
          <w:szCs w:val="20"/>
        </w:rPr>
        <w:t xml:space="preserve"> }</w:t>
      </w:r>
    </w:p>
    <w:p w14:paraId="5B445A5E" w14:textId="76BED766"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pkits-2048-6</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pkits-2048</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6</w:t>
      </w:r>
      <w:r w:rsidRPr="00FC310C">
        <w:rPr>
          <w:rFonts w:ascii="Courier New" w:eastAsia="Times New Roman" w:hAnsi="Courier New" w:cs="Courier New"/>
          <w:sz w:val="20"/>
          <w:szCs w:val="20"/>
        </w:rPr>
        <w:t xml:space="preserve"> }</w:t>
      </w:r>
    </w:p>
    <w:p w14:paraId="3883D93B" w14:textId="3199C028"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pkits-2048-7</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pkits-2048</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7</w:t>
      </w:r>
      <w:r w:rsidRPr="00FC310C">
        <w:rPr>
          <w:rFonts w:ascii="Courier New" w:eastAsia="Times New Roman" w:hAnsi="Courier New" w:cs="Courier New"/>
          <w:sz w:val="20"/>
          <w:szCs w:val="20"/>
        </w:rPr>
        <w:t xml:space="preserve"> }</w:t>
      </w:r>
    </w:p>
    <w:p w14:paraId="453E7C87" w14:textId="6D0059C8"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pkits-2048-8</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pkits-2048</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8</w:t>
      </w:r>
      <w:r w:rsidRPr="00FC310C">
        <w:rPr>
          <w:rFonts w:ascii="Courier New" w:eastAsia="Times New Roman" w:hAnsi="Courier New" w:cs="Courier New"/>
          <w:sz w:val="20"/>
          <w:szCs w:val="20"/>
        </w:rPr>
        <w:t xml:space="preserve"> }</w:t>
      </w:r>
    </w:p>
    <w:p w14:paraId="634D69B1" w14:textId="17BA4C80"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pkits-2048-9</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pkits-2048</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9</w:t>
      </w:r>
      <w:r w:rsidRPr="00FC310C">
        <w:rPr>
          <w:rFonts w:ascii="Courier New" w:eastAsia="Times New Roman" w:hAnsi="Courier New" w:cs="Courier New"/>
          <w:sz w:val="20"/>
          <w:szCs w:val="20"/>
        </w:rPr>
        <w:t xml:space="preserve"> }</w:t>
      </w:r>
    </w:p>
    <w:p w14:paraId="4B53298B" w14:textId="6C17ADB0" w:rsidR="00FC310C" w:rsidRPr="00A30360" w:rsidRDefault="00FC310C" w:rsidP="00FC310C">
      <w:pPr>
        <w:rPr>
          <w:rFonts w:ascii="Times" w:eastAsia="Times New Roman" w:hAnsi="Times"/>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pkits-2048-10</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pkits-2048</w:t>
      </w:r>
      <w:r w:rsidRPr="00FC310C">
        <w:rPr>
          <w:rFonts w:ascii="Courier New" w:eastAsia="Times New Roman" w:hAnsi="Courier New" w:cs="Courier New"/>
          <w:sz w:val="20"/>
          <w:szCs w:val="20"/>
        </w:rPr>
        <w:t xml:space="preserve"> </w:t>
      </w:r>
      <w:r w:rsidR="00D37116">
        <w:rPr>
          <w:rFonts w:ascii="Courier New" w:eastAsia="Times New Roman" w:hAnsi="Courier New" w:cs="Courier New"/>
          <w:sz w:val="20"/>
          <w:szCs w:val="20"/>
        </w:rPr>
        <w:t>1</w:t>
      </w:r>
      <w:r>
        <w:rPr>
          <w:rFonts w:ascii="Courier New" w:eastAsia="Times New Roman" w:hAnsi="Courier New" w:cs="Courier New"/>
          <w:sz w:val="20"/>
          <w:szCs w:val="20"/>
        </w:rPr>
        <w:t>0</w:t>
      </w:r>
      <w:r w:rsidRPr="00FC310C">
        <w:rPr>
          <w:rFonts w:ascii="Courier New" w:eastAsia="Times New Roman" w:hAnsi="Courier New" w:cs="Courier New"/>
          <w:sz w:val="20"/>
          <w:szCs w:val="20"/>
        </w:rPr>
        <w:t xml:space="preserve"> }</w:t>
      </w:r>
    </w:p>
    <w:p w14:paraId="7C2CEE67" w14:textId="0FD2D796" w:rsidR="00A30360" w:rsidRDefault="00A30360" w:rsidP="00A30360">
      <w:r>
        <w:t xml:space="preserve"> </w:t>
      </w:r>
    </w:p>
    <w:p w14:paraId="405C86F8" w14:textId="16189A08" w:rsidR="00FC310C" w:rsidRPr="00FC310C" w:rsidRDefault="00FC310C" w:rsidP="00FC310C">
      <w:pPr>
        <w:rPr>
          <w:rFonts w:ascii="Courier New" w:hAnsi="Courier New" w:cs="Courier New"/>
          <w:sz w:val="20"/>
          <w:szCs w:val="20"/>
        </w:rPr>
      </w:pPr>
      <w:r w:rsidRPr="00FC310C">
        <w:rPr>
          <w:rFonts w:ascii="Courier New" w:hAnsi="Courier New" w:cs="Courier New"/>
          <w:sz w:val="20"/>
          <w:szCs w:val="20"/>
        </w:rPr>
        <w:t>-- 1.3.6.1.4.1.37623.10</w:t>
      </w:r>
      <w:r>
        <w:rPr>
          <w:rFonts w:ascii="Courier New" w:hAnsi="Courier New" w:cs="Courier New"/>
          <w:sz w:val="20"/>
          <w:szCs w:val="20"/>
        </w:rPr>
        <w:t>.1.2.</w:t>
      </w:r>
      <w:r w:rsidR="00D37116">
        <w:rPr>
          <w:rFonts w:ascii="Courier New" w:hAnsi="Courier New" w:cs="Courier New"/>
          <w:sz w:val="20"/>
          <w:szCs w:val="20"/>
        </w:rPr>
        <w:t>0</w:t>
      </w:r>
      <w:r>
        <w:rPr>
          <w:rFonts w:ascii="Courier New" w:hAnsi="Courier New" w:cs="Courier New"/>
          <w:sz w:val="20"/>
          <w:szCs w:val="20"/>
        </w:rPr>
        <w:t>-1</w:t>
      </w:r>
      <w:r w:rsidR="00D37116">
        <w:rPr>
          <w:rFonts w:ascii="Courier New" w:hAnsi="Courier New" w:cs="Courier New"/>
          <w:sz w:val="20"/>
          <w:szCs w:val="20"/>
        </w:rPr>
        <w:t>0</w:t>
      </w:r>
    </w:p>
    <w:p w14:paraId="38B2A040" w14:textId="045389CE" w:rsidR="00FC310C" w:rsidRPr="00A30360" w:rsidRDefault="00FC310C" w:rsidP="00FC310C">
      <w:pPr>
        <w:rPr>
          <w:rFonts w:ascii="Times" w:eastAsia="Times New Roman" w:hAnsi="Times"/>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pkits-4096-def</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pkits-4096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0</w:t>
      </w:r>
      <w:r w:rsidRPr="00FC310C">
        <w:rPr>
          <w:rFonts w:ascii="Courier New" w:eastAsia="Times New Roman" w:hAnsi="Courier New" w:cs="Courier New"/>
          <w:sz w:val="20"/>
          <w:szCs w:val="20"/>
        </w:rPr>
        <w:t xml:space="preserve"> }</w:t>
      </w:r>
    </w:p>
    <w:p w14:paraId="37BA8E05" w14:textId="3C3A1EED"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pkits-4096-1</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pkits-4096</w:t>
      </w:r>
      <w:r w:rsidRPr="00FC310C">
        <w:rPr>
          <w:rFonts w:ascii="Courier New" w:eastAsia="Times New Roman" w:hAnsi="Courier New" w:cs="Courier New"/>
          <w:sz w:val="20"/>
          <w:szCs w:val="20"/>
        </w:rPr>
        <w:t xml:space="preserve"> 1 }</w:t>
      </w:r>
    </w:p>
    <w:p w14:paraId="0AE71655" w14:textId="64C62144"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pkits-4096-2</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pkits-4096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2</w:t>
      </w:r>
      <w:r w:rsidRPr="00FC310C">
        <w:rPr>
          <w:rFonts w:ascii="Courier New" w:eastAsia="Times New Roman" w:hAnsi="Courier New" w:cs="Courier New"/>
          <w:sz w:val="20"/>
          <w:szCs w:val="20"/>
        </w:rPr>
        <w:t xml:space="preserve"> }</w:t>
      </w:r>
    </w:p>
    <w:p w14:paraId="5E507D6A" w14:textId="666CB44A"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pkits-4096-3</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pkits-4096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3</w:t>
      </w:r>
      <w:r w:rsidRPr="00FC310C">
        <w:rPr>
          <w:rFonts w:ascii="Courier New" w:eastAsia="Times New Roman" w:hAnsi="Courier New" w:cs="Courier New"/>
          <w:sz w:val="20"/>
          <w:szCs w:val="20"/>
        </w:rPr>
        <w:t xml:space="preserve"> }</w:t>
      </w:r>
    </w:p>
    <w:p w14:paraId="50E830BC" w14:textId="23A18F48"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pkits-4096-4</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pkits-4096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4</w:t>
      </w:r>
      <w:r w:rsidRPr="00FC310C">
        <w:rPr>
          <w:rFonts w:ascii="Courier New" w:eastAsia="Times New Roman" w:hAnsi="Courier New" w:cs="Courier New"/>
          <w:sz w:val="20"/>
          <w:szCs w:val="20"/>
        </w:rPr>
        <w:t xml:space="preserve"> }</w:t>
      </w:r>
    </w:p>
    <w:p w14:paraId="76A28558" w14:textId="7738CB3A"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pkits-4096-5</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pkits-4096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5</w:t>
      </w:r>
      <w:r w:rsidRPr="00FC310C">
        <w:rPr>
          <w:rFonts w:ascii="Courier New" w:eastAsia="Times New Roman" w:hAnsi="Courier New" w:cs="Courier New"/>
          <w:sz w:val="20"/>
          <w:szCs w:val="20"/>
        </w:rPr>
        <w:t xml:space="preserve"> }</w:t>
      </w:r>
    </w:p>
    <w:p w14:paraId="53E27422" w14:textId="26803036"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pkits-4096-6</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pkits-4096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6</w:t>
      </w:r>
      <w:r w:rsidRPr="00FC310C">
        <w:rPr>
          <w:rFonts w:ascii="Courier New" w:eastAsia="Times New Roman" w:hAnsi="Courier New" w:cs="Courier New"/>
          <w:sz w:val="20"/>
          <w:szCs w:val="20"/>
        </w:rPr>
        <w:t xml:space="preserve"> }</w:t>
      </w:r>
    </w:p>
    <w:p w14:paraId="318E1D3C" w14:textId="4BD4B115"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pkits-4096-7</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pkits-4096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7</w:t>
      </w:r>
      <w:r w:rsidRPr="00FC310C">
        <w:rPr>
          <w:rFonts w:ascii="Courier New" w:eastAsia="Times New Roman" w:hAnsi="Courier New" w:cs="Courier New"/>
          <w:sz w:val="20"/>
          <w:szCs w:val="20"/>
        </w:rPr>
        <w:t xml:space="preserve"> }</w:t>
      </w:r>
    </w:p>
    <w:p w14:paraId="34045B51" w14:textId="3409D3C0"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pkits-4096-8</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pkits-4096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8</w:t>
      </w:r>
      <w:r w:rsidRPr="00FC310C">
        <w:rPr>
          <w:rFonts w:ascii="Courier New" w:eastAsia="Times New Roman" w:hAnsi="Courier New" w:cs="Courier New"/>
          <w:sz w:val="20"/>
          <w:szCs w:val="20"/>
        </w:rPr>
        <w:t xml:space="preserve"> }</w:t>
      </w:r>
    </w:p>
    <w:p w14:paraId="26300812" w14:textId="106D30FF"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pkits-4096-9</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pkits-4096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9</w:t>
      </w:r>
      <w:r w:rsidRPr="00FC310C">
        <w:rPr>
          <w:rFonts w:ascii="Courier New" w:eastAsia="Times New Roman" w:hAnsi="Courier New" w:cs="Courier New"/>
          <w:sz w:val="20"/>
          <w:szCs w:val="20"/>
        </w:rPr>
        <w:t xml:space="preserve"> }</w:t>
      </w:r>
    </w:p>
    <w:p w14:paraId="1BB2659F" w14:textId="48D9F1A2" w:rsidR="00FC310C" w:rsidRPr="00A30360" w:rsidRDefault="00FC310C" w:rsidP="00FC310C">
      <w:pPr>
        <w:rPr>
          <w:rFonts w:ascii="Times" w:eastAsia="Times New Roman" w:hAnsi="Times"/>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pkits-4096-10</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pkits-4096</w:t>
      </w:r>
      <w:r w:rsidRPr="00FC310C">
        <w:rPr>
          <w:rFonts w:ascii="Courier New" w:eastAsia="Times New Roman" w:hAnsi="Courier New" w:cs="Courier New"/>
          <w:sz w:val="20"/>
          <w:szCs w:val="20"/>
        </w:rPr>
        <w:t xml:space="preserve"> </w:t>
      </w:r>
      <w:r w:rsidR="00D37116">
        <w:rPr>
          <w:rFonts w:ascii="Courier New" w:eastAsia="Times New Roman" w:hAnsi="Courier New" w:cs="Courier New"/>
          <w:sz w:val="20"/>
          <w:szCs w:val="20"/>
        </w:rPr>
        <w:t>1</w:t>
      </w:r>
      <w:r>
        <w:rPr>
          <w:rFonts w:ascii="Courier New" w:eastAsia="Times New Roman" w:hAnsi="Courier New" w:cs="Courier New"/>
          <w:sz w:val="20"/>
          <w:szCs w:val="20"/>
        </w:rPr>
        <w:t>0</w:t>
      </w:r>
      <w:r w:rsidRPr="00FC310C">
        <w:rPr>
          <w:rFonts w:ascii="Courier New" w:eastAsia="Times New Roman" w:hAnsi="Courier New" w:cs="Courier New"/>
          <w:sz w:val="20"/>
          <w:szCs w:val="20"/>
        </w:rPr>
        <w:t xml:space="preserve"> }</w:t>
      </w:r>
    </w:p>
    <w:p w14:paraId="68E8A706" w14:textId="77777777" w:rsidR="00FC310C" w:rsidRDefault="00FC310C" w:rsidP="00A30360"/>
    <w:p w14:paraId="0D88A3C8" w14:textId="77426FEB" w:rsidR="00FC310C" w:rsidRPr="00FC310C" w:rsidRDefault="00FC310C" w:rsidP="00FC310C">
      <w:pPr>
        <w:rPr>
          <w:rFonts w:ascii="Courier New" w:hAnsi="Courier New" w:cs="Courier New"/>
          <w:sz w:val="20"/>
          <w:szCs w:val="20"/>
        </w:rPr>
      </w:pPr>
      <w:r w:rsidRPr="00FC310C">
        <w:rPr>
          <w:rFonts w:ascii="Courier New" w:hAnsi="Courier New" w:cs="Courier New"/>
          <w:sz w:val="20"/>
          <w:szCs w:val="20"/>
        </w:rPr>
        <w:t>-- 1.3.6.1.4.1.37623.10</w:t>
      </w:r>
      <w:r>
        <w:rPr>
          <w:rFonts w:ascii="Courier New" w:hAnsi="Courier New" w:cs="Courier New"/>
          <w:sz w:val="20"/>
          <w:szCs w:val="20"/>
        </w:rPr>
        <w:t>.1.3.</w:t>
      </w:r>
      <w:r w:rsidR="00D37116">
        <w:rPr>
          <w:rFonts w:ascii="Courier New" w:hAnsi="Courier New" w:cs="Courier New"/>
          <w:sz w:val="20"/>
          <w:szCs w:val="20"/>
        </w:rPr>
        <w:t>0</w:t>
      </w:r>
      <w:r>
        <w:rPr>
          <w:rFonts w:ascii="Courier New" w:hAnsi="Courier New" w:cs="Courier New"/>
          <w:sz w:val="20"/>
          <w:szCs w:val="20"/>
        </w:rPr>
        <w:t>-1</w:t>
      </w:r>
      <w:r w:rsidR="00D37116">
        <w:rPr>
          <w:rFonts w:ascii="Courier New" w:hAnsi="Courier New" w:cs="Courier New"/>
          <w:sz w:val="20"/>
          <w:szCs w:val="20"/>
        </w:rPr>
        <w:t>0</w:t>
      </w:r>
    </w:p>
    <w:p w14:paraId="4DFFF8DC" w14:textId="0B08EC3A" w:rsidR="00FC310C" w:rsidRPr="00A30360" w:rsidRDefault="00FC310C" w:rsidP="00FC310C">
      <w:pPr>
        <w:rPr>
          <w:rFonts w:ascii="Times" w:eastAsia="Times New Roman" w:hAnsi="Times"/>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pkits-p256-def</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pkits-p256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0</w:t>
      </w:r>
      <w:r w:rsidRPr="00FC310C">
        <w:rPr>
          <w:rFonts w:ascii="Courier New" w:eastAsia="Times New Roman" w:hAnsi="Courier New" w:cs="Courier New"/>
          <w:sz w:val="20"/>
          <w:szCs w:val="20"/>
        </w:rPr>
        <w:t xml:space="preserve"> }</w:t>
      </w:r>
    </w:p>
    <w:p w14:paraId="6FFAFB84" w14:textId="6469DFEC"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pkits-p256-1</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pkits-p256</w:t>
      </w:r>
      <w:r w:rsidRPr="00FC310C">
        <w:rPr>
          <w:rFonts w:ascii="Courier New" w:eastAsia="Times New Roman" w:hAnsi="Courier New" w:cs="Courier New"/>
          <w:sz w:val="20"/>
          <w:szCs w:val="20"/>
        </w:rPr>
        <w:t xml:space="preserve"> 1 }</w:t>
      </w:r>
    </w:p>
    <w:p w14:paraId="0A8FF0DD" w14:textId="61A085B9"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pkits-p256-2</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pkits-p256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2</w:t>
      </w:r>
      <w:r w:rsidRPr="00FC310C">
        <w:rPr>
          <w:rFonts w:ascii="Courier New" w:eastAsia="Times New Roman" w:hAnsi="Courier New" w:cs="Courier New"/>
          <w:sz w:val="20"/>
          <w:szCs w:val="20"/>
        </w:rPr>
        <w:t xml:space="preserve"> }</w:t>
      </w:r>
    </w:p>
    <w:p w14:paraId="4F181624" w14:textId="2C92ADD1"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pkits-p256-3</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pkits-p256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3</w:t>
      </w:r>
      <w:r w:rsidRPr="00FC310C">
        <w:rPr>
          <w:rFonts w:ascii="Courier New" w:eastAsia="Times New Roman" w:hAnsi="Courier New" w:cs="Courier New"/>
          <w:sz w:val="20"/>
          <w:szCs w:val="20"/>
        </w:rPr>
        <w:t xml:space="preserve"> }</w:t>
      </w:r>
    </w:p>
    <w:p w14:paraId="6A164455" w14:textId="07360930"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pkits-p256-4</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pkits-p256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4</w:t>
      </w:r>
      <w:r w:rsidRPr="00FC310C">
        <w:rPr>
          <w:rFonts w:ascii="Courier New" w:eastAsia="Times New Roman" w:hAnsi="Courier New" w:cs="Courier New"/>
          <w:sz w:val="20"/>
          <w:szCs w:val="20"/>
        </w:rPr>
        <w:t xml:space="preserve"> }</w:t>
      </w:r>
    </w:p>
    <w:p w14:paraId="7348683D" w14:textId="10BFC04E"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pkits-p256-5</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pkits-p256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5</w:t>
      </w:r>
      <w:r w:rsidRPr="00FC310C">
        <w:rPr>
          <w:rFonts w:ascii="Courier New" w:eastAsia="Times New Roman" w:hAnsi="Courier New" w:cs="Courier New"/>
          <w:sz w:val="20"/>
          <w:szCs w:val="20"/>
        </w:rPr>
        <w:t xml:space="preserve"> }</w:t>
      </w:r>
    </w:p>
    <w:p w14:paraId="3BD3D390" w14:textId="5D895ED3"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pkits-p256-6</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pkits-p256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6</w:t>
      </w:r>
      <w:r w:rsidRPr="00FC310C">
        <w:rPr>
          <w:rFonts w:ascii="Courier New" w:eastAsia="Times New Roman" w:hAnsi="Courier New" w:cs="Courier New"/>
          <w:sz w:val="20"/>
          <w:szCs w:val="20"/>
        </w:rPr>
        <w:t xml:space="preserve"> }</w:t>
      </w:r>
    </w:p>
    <w:p w14:paraId="48680843" w14:textId="7AF6BC44"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pkits-p256-7</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pkits-p256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7</w:t>
      </w:r>
      <w:r w:rsidRPr="00FC310C">
        <w:rPr>
          <w:rFonts w:ascii="Courier New" w:eastAsia="Times New Roman" w:hAnsi="Courier New" w:cs="Courier New"/>
          <w:sz w:val="20"/>
          <w:szCs w:val="20"/>
        </w:rPr>
        <w:t xml:space="preserve"> }</w:t>
      </w:r>
    </w:p>
    <w:p w14:paraId="5A11E115" w14:textId="04B727FB"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pkits-p256-8</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pkits-p256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8</w:t>
      </w:r>
      <w:r w:rsidRPr="00FC310C">
        <w:rPr>
          <w:rFonts w:ascii="Courier New" w:eastAsia="Times New Roman" w:hAnsi="Courier New" w:cs="Courier New"/>
          <w:sz w:val="20"/>
          <w:szCs w:val="20"/>
        </w:rPr>
        <w:t xml:space="preserve"> }</w:t>
      </w:r>
    </w:p>
    <w:p w14:paraId="7AF4CE4C" w14:textId="528F9ADC"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pkits-p256-9</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pkits-p256</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9</w:t>
      </w:r>
      <w:r w:rsidRPr="00FC310C">
        <w:rPr>
          <w:rFonts w:ascii="Courier New" w:eastAsia="Times New Roman" w:hAnsi="Courier New" w:cs="Courier New"/>
          <w:sz w:val="20"/>
          <w:szCs w:val="20"/>
        </w:rPr>
        <w:t xml:space="preserve"> }</w:t>
      </w:r>
    </w:p>
    <w:p w14:paraId="1C9B3A7D" w14:textId="4C624D66" w:rsidR="00FC310C" w:rsidRPr="00A30360" w:rsidRDefault="00FC310C" w:rsidP="00FC310C">
      <w:pPr>
        <w:rPr>
          <w:rFonts w:ascii="Times" w:eastAsia="Times New Roman" w:hAnsi="Times"/>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pkits-p256-10</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pkits-p256</w:t>
      </w:r>
      <w:r w:rsidRPr="00FC310C">
        <w:rPr>
          <w:rFonts w:ascii="Courier New" w:eastAsia="Times New Roman" w:hAnsi="Courier New" w:cs="Courier New"/>
          <w:sz w:val="20"/>
          <w:szCs w:val="20"/>
        </w:rPr>
        <w:t xml:space="preserve"> </w:t>
      </w:r>
      <w:r w:rsidR="00D37116">
        <w:rPr>
          <w:rFonts w:ascii="Courier New" w:eastAsia="Times New Roman" w:hAnsi="Courier New" w:cs="Courier New"/>
          <w:sz w:val="20"/>
          <w:szCs w:val="20"/>
        </w:rPr>
        <w:t>1</w:t>
      </w:r>
      <w:r>
        <w:rPr>
          <w:rFonts w:ascii="Courier New" w:eastAsia="Times New Roman" w:hAnsi="Courier New" w:cs="Courier New"/>
          <w:sz w:val="20"/>
          <w:szCs w:val="20"/>
        </w:rPr>
        <w:t>0</w:t>
      </w:r>
      <w:r w:rsidRPr="00FC310C">
        <w:rPr>
          <w:rFonts w:ascii="Courier New" w:eastAsia="Times New Roman" w:hAnsi="Courier New" w:cs="Courier New"/>
          <w:sz w:val="20"/>
          <w:szCs w:val="20"/>
        </w:rPr>
        <w:t xml:space="preserve"> }</w:t>
      </w:r>
    </w:p>
    <w:p w14:paraId="081AF729" w14:textId="77777777" w:rsidR="00FC310C" w:rsidRDefault="00FC310C" w:rsidP="00A30360"/>
    <w:p w14:paraId="64EA2FC6" w14:textId="215DB2BF" w:rsidR="00FC310C" w:rsidRPr="00FC310C" w:rsidRDefault="00FC310C" w:rsidP="00FC310C">
      <w:pPr>
        <w:rPr>
          <w:rFonts w:ascii="Courier New" w:hAnsi="Courier New" w:cs="Courier New"/>
          <w:sz w:val="20"/>
          <w:szCs w:val="20"/>
        </w:rPr>
      </w:pPr>
      <w:r w:rsidRPr="00FC310C">
        <w:rPr>
          <w:rFonts w:ascii="Courier New" w:hAnsi="Courier New" w:cs="Courier New"/>
          <w:sz w:val="20"/>
          <w:szCs w:val="20"/>
        </w:rPr>
        <w:t>-- 1.3.6.1.4.1.37623.10</w:t>
      </w:r>
      <w:r>
        <w:rPr>
          <w:rFonts w:ascii="Courier New" w:hAnsi="Courier New" w:cs="Courier New"/>
          <w:sz w:val="20"/>
          <w:szCs w:val="20"/>
        </w:rPr>
        <w:t>.1.4.</w:t>
      </w:r>
      <w:r w:rsidR="00D37116">
        <w:rPr>
          <w:rFonts w:ascii="Courier New" w:hAnsi="Courier New" w:cs="Courier New"/>
          <w:sz w:val="20"/>
          <w:szCs w:val="20"/>
        </w:rPr>
        <w:t>0-10</w:t>
      </w:r>
    </w:p>
    <w:p w14:paraId="0737AB81" w14:textId="3579E416" w:rsidR="00FC310C" w:rsidRPr="00A30360" w:rsidRDefault="00FC310C" w:rsidP="00FC310C">
      <w:pPr>
        <w:rPr>
          <w:rFonts w:ascii="Times" w:eastAsia="Times New Roman" w:hAnsi="Times"/>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pkits-p384-def</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pkits-p384</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0</w:t>
      </w:r>
      <w:r w:rsidRPr="00FC310C">
        <w:rPr>
          <w:rFonts w:ascii="Courier New" w:eastAsia="Times New Roman" w:hAnsi="Courier New" w:cs="Courier New"/>
          <w:sz w:val="20"/>
          <w:szCs w:val="20"/>
        </w:rPr>
        <w:t xml:space="preserve"> }</w:t>
      </w:r>
    </w:p>
    <w:p w14:paraId="7DBB2EE7" w14:textId="6817FA03"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pkits-p384-1</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pkits-p384</w:t>
      </w:r>
      <w:r w:rsidRPr="00FC310C">
        <w:rPr>
          <w:rFonts w:ascii="Courier New" w:eastAsia="Times New Roman" w:hAnsi="Courier New" w:cs="Courier New"/>
          <w:sz w:val="20"/>
          <w:szCs w:val="20"/>
        </w:rPr>
        <w:t xml:space="preserve"> 1 }</w:t>
      </w:r>
    </w:p>
    <w:p w14:paraId="11035938" w14:textId="05601D4A"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pkits-p384-2</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pkits-p384</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2</w:t>
      </w:r>
      <w:r w:rsidRPr="00FC310C">
        <w:rPr>
          <w:rFonts w:ascii="Courier New" w:eastAsia="Times New Roman" w:hAnsi="Courier New" w:cs="Courier New"/>
          <w:sz w:val="20"/>
          <w:szCs w:val="20"/>
        </w:rPr>
        <w:t xml:space="preserve"> }</w:t>
      </w:r>
    </w:p>
    <w:p w14:paraId="48827237" w14:textId="48170C48"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pkits-p384-3</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pkits-p384</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3</w:t>
      </w:r>
      <w:r w:rsidRPr="00FC310C">
        <w:rPr>
          <w:rFonts w:ascii="Courier New" w:eastAsia="Times New Roman" w:hAnsi="Courier New" w:cs="Courier New"/>
          <w:sz w:val="20"/>
          <w:szCs w:val="20"/>
        </w:rPr>
        <w:t xml:space="preserve"> }</w:t>
      </w:r>
    </w:p>
    <w:p w14:paraId="4F647CA6" w14:textId="1DAAEF8C"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pkits-p384-4</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pkits-p384</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4</w:t>
      </w:r>
      <w:r w:rsidRPr="00FC310C">
        <w:rPr>
          <w:rFonts w:ascii="Courier New" w:eastAsia="Times New Roman" w:hAnsi="Courier New" w:cs="Courier New"/>
          <w:sz w:val="20"/>
          <w:szCs w:val="20"/>
        </w:rPr>
        <w:t xml:space="preserve"> }</w:t>
      </w:r>
    </w:p>
    <w:p w14:paraId="5D0ECFE2" w14:textId="7583C258"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pkits-p384-5</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pkits-p384</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5</w:t>
      </w:r>
      <w:r w:rsidRPr="00FC310C">
        <w:rPr>
          <w:rFonts w:ascii="Courier New" w:eastAsia="Times New Roman" w:hAnsi="Courier New" w:cs="Courier New"/>
          <w:sz w:val="20"/>
          <w:szCs w:val="20"/>
        </w:rPr>
        <w:t xml:space="preserve"> }</w:t>
      </w:r>
    </w:p>
    <w:p w14:paraId="1C49FA4E" w14:textId="0149D3FE"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pkits-p384-6</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pkits-p384</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6</w:t>
      </w:r>
      <w:r w:rsidRPr="00FC310C">
        <w:rPr>
          <w:rFonts w:ascii="Courier New" w:eastAsia="Times New Roman" w:hAnsi="Courier New" w:cs="Courier New"/>
          <w:sz w:val="20"/>
          <w:szCs w:val="20"/>
        </w:rPr>
        <w:t xml:space="preserve"> }</w:t>
      </w:r>
    </w:p>
    <w:p w14:paraId="5D1436B6" w14:textId="7A36ED7D"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pkits-p384-7</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pkits-p384</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7</w:t>
      </w:r>
      <w:r w:rsidRPr="00FC310C">
        <w:rPr>
          <w:rFonts w:ascii="Courier New" w:eastAsia="Times New Roman" w:hAnsi="Courier New" w:cs="Courier New"/>
          <w:sz w:val="20"/>
          <w:szCs w:val="20"/>
        </w:rPr>
        <w:t xml:space="preserve"> }</w:t>
      </w:r>
    </w:p>
    <w:p w14:paraId="6B83BCAE" w14:textId="44558CAD"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pkits-p384-8</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pkits-p384</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8</w:t>
      </w:r>
      <w:r w:rsidRPr="00FC310C">
        <w:rPr>
          <w:rFonts w:ascii="Courier New" w:eastAsia="Times New Roman" w:hAnsi="Courier New" w:cs="Courier New"/>
          <w:sz w:val="20"/>
          <w:szCs w:val="20"/>
        </w:rPr>
        <w:t xml:space="preserve"> }</w:t>
      </w:r>
    </w:p>
    <w:p w14:paraId="37EA53E0" w14:textId="4AFFC379"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pkits-p384-9</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pkits-p384</w:t>
      </w:r>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9</w:t>
      </w:r>
      <w:r w:rsidRPr="00FC310C">
        <w:rPr>
          <w:rFonts w:ascii="Courier New" w:eastAsia="Times New Roman" w:hAnsi="Courier New" w:cs="Courier New"/>
          <w:sz w:val="20"/>
          <w:szCs w:val="20"/>
        </w:rPr>
        <w:t xml:space="preserve"> }</w:t>
      </w:r>
    </w:p>
    <w:p w14:paraId="74B87EED" w14:textId="229F17D7" w:rsidR="00FC310C" w:rsidRDefault="00FC310C" w:rsidP="00FC310C">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-scvp-</w:t>
      </w:r>
      <w:r>
        <w:rPr>
          <w:rFonts w:ascii="Courier New" w:eastAsia="Times New Roman" w:hAnsi="Courier New" w:cs="Courier New"/>
          <w:sz w:val="20"/>
          <w:szCs w:val="20"/>
        </w:rPr>
        <w:t>pkits-p384-10</w:t>
      </w:r>
      <w:r w:rsidRPr="00FC310C">
        <w:rPr>
          <w:rFonts w:ascii="Courier New" w:eastAsia="Times New Roman" w:hAnsi="Courier New" w:cs="Courier New"/>
          <w:sz w:val="20"/>
          <w:szCs w:val="20"/>
        </w:rPr>
        <w:t xml:space="preserve"> OBJECT IDENTIFIER ::= { id-scvp-</w:t>
      </w:r>
      <w:r>
        <w:rPr>
          <w:rFonts w:ascii="Courier New" w:eastAsia="Times New Roman" w:hAnsi="Courier New" w:cs="Courier New"/>
          <w:sz w:val="20"/>
          <w:szCs w:val="20"/>
        </w:rPr>
        <w:t>pkits-p384</w:t>
      </w:r>
      <w:r w:rsidRPr="00FC310C">
        <w:rPr>
          <w:rFonts w:ascii="Courier New" w:eastAsia="Times New Roman" w:hAnsi="Courier New" w:cs="Courier New"/>
          <w:sz w:val="20"/>
          <w:szCs w:val="20"/>
        </w:rPr>
        <w:t xml:space="preserve"> </w:t>
      </w:r>
      <w:r w:rsidR="00D37116">
        <w:rPr>
          <w:rFonts w:ascii="Courier New" w:eastAsia="Times New Roman" w:hAnsi="Courier New" w:cs="Courier New"/>
          <w:sz w:val="20"/>
          <w:szCs w:val="20"/>
        </w:rPr>
        <w:t>1</w:t>
      </w:r>
      <w:r>
        <w:rPr>
          <w:rFonts w:ascii="Courier New" w:eastAsia="Times New Roman" w:hAnsi="Courier New" w:cs="Courier New"/>
          <w:sz w:val="20"/>
          <w:szCs w:val="20"/>
        </w:rPr>
        <w:t>0</w:t>
      </w:r>
      <w:r w:rsidRPr="00FC310C">
        <w:rPr>
          <w:rFonts w:ascii="Courier New" w:eastAsia="Times New Roman" w:hAnsi="Courier New" w:cs="Courier New"/>
          <w:sz w:val="20"/>
          <w:szCs w:val="20"/>
        </w:rPr>
        <w:t xml:space="preserve"> }</w:t>
      </w:r>
    </w:p>
    <w:p w14:paraId="3E528387" w14:textId="77777777" w:rsidR="00D37116" w:rsidRDefault="00D37116" w:rsidP="00FC310C">
      <w:pPr>
        <w:rPr>
          <w:rFonts w:ascii="Courier New" w:eastAsia="Times New Roman" w:hAnsi="Courier New" w:cs="Courier New"/>
          <w:sz w:val="20"/>
          <w:szCs w:val="20"/>
        </w:rPr>
      </w:pPr>
    </w:p>
    <w:p w14:paraId="76A4E385" w14:textId="6028A907" w:rsidR="00D37116" w:rsidRPr="00FC310C" w:rsidRDefault="00D37116" w:rsidP="00D37116">
      <w:pPr>
        <w:rPr>
          <w:rFonts w:ascii="Courier New" w:hAnsi="Courier New" w:cs="Courier New"/>
          <w:sz w:val="20"/>
          <w:szCs w:val="20"/>
        </w:rPr>
      </w:pPr>
      <w:r w:rsidRPr="00FC310C">
        <w:rPr>
          <w:rFonts w:ascii="Courier New" w:hAnsi="Courier New" w:cs="Courier New"/>
          <w:sz w:val="20"/>
          <w:szCs w:val="20"/>
        </w:rPr>
        <w:t>-- 1.3.6.1.4.1.37623.10</w:t>
      </w:r>
      <w:r>
        <w:rPr>
          <w:rFonts w:ascii="Courier New" w:hAnsi="Courier New" w:cs="Courier New"/>
          <w:sz w:val="20"/>
          <w:szCs w:val="20"/>
        </w:rPr>
        <w:t>.1.5.0</w:t>
      </w:r>
    </w:p>
    <w:p w14:paraId="2EB957E2" w14:textId="1BB1AA10" w:rsidR="00D37116" w:rsidRPr="00A30360" w:rsidRDefault="00D37116" w:rsidP="00D37116">
      <w:pPr>
        <w:rPr>
          <w:rFonts w:ascii="Times" w:eastAsia="Times New Roman" w:hAnsi="Times"/>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pdts-def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pdts</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0</w:t>
      </w:r>
      <w:r w:rsidRPr="00FC310C">
        <w:rPr>
          <w:rFonts w:ascii="Courier New" w:eastAsia="Times New Roman" w:hAnsi="Courier New" w:cs="Courier New"/>
          <w:sz w:val="20"/>
          <w:szCs w:val="20"/>
        </w:rPr>
        <w:t xml:space="preserve"> }</w:t>
      </w:r>
    </w:p>
    <w:p w14:paraId="7E8CB266" w14:textId="77777777" w:rsidR="00D37116" w:rsidRDefault="00D37116" w:rsidP="00FC310C"/>
    <w:p w14:paraId="050A5709" w14:textId="620FBF24" w:rsidR="00D37116" w:rsidRPr="00FC310C" w:rsidRDefault="00D37116" w:rsidP="00D37116">
      <w:pPr>
        <w:rPr>
          <w:rFonts w:ascii="Courier New" w:hAnsi="Courier New" w:cs="Courier New"/>
          <w:sz w:val="20"/>
          <w:szCs w:val="20"/>
        </w:rPr>
      </w:pPr>
      <w:r w:rsidRPr="00FC310C">
        <w:rPr>
          <w:rFonts w:ascii="Courier New" w:hAnsi="Courier New" w:cs="Courier New"/>
          <w:sz w:val="20"/>
          <w:szCs w:val="20"/>
        </w:rPr>
        <w:t>-- 1.3.6.1.4.1.37623.10</w:t>
      </w:r>
      <w:r>
        <w:rPr>
          <w:rFonts w:ascii="Courier New" w:hAnsi="Courier New" w:cs="Courier New"/>
          <w:sz w:val="20"/>
          <w:szCs w:val="20"/>
        </w:rPr>
        <w:t>.1.6.0</w:t>
      </w:r>
    </w:p>
    <w:p w14:paraId="78B999E1" w14:textId="679F8CEF" w:rsidR="00D37116" w:rsidRDefault="00D37116" w:rsidP="00D37116">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0</w:t>
      </w:r>
      <w:r w:rsidRPr="00FC310C">
        <w:rPr>
          <w:rFonts w:ascii="Courier New" w:eastAsia="Times New Roman" w:hAnsi="Courier New" w:cs="Courier New"/>
          <w:sz w:val="20"/>
          <w:szCs w:val="20"/>
        </w:rPr>
        <w:t xml:space="preserve"> }</w:t>
      </w:r>
    </w:p>
    <w:p w14:paraId="4C4BAE2E" w14:textId="77777777" w:rsidR="00C22B50" w:rsidRDefault="00C22B50" w:rsidP="00D37116">
      <w:pPr>
        <w:rPr>
          <w:rFonts w:ascii="Courier New" w:eastAsia="Times New Roman" w:hAnsi="Courier New" w:cs="Courier New"/>
          <w:sz w:val="20"/>
          <w:szCs w:val="20"/>
        </w:rPr>
      </w:pPr>
    </w:p>
    <w:p w14:paraId="003A3772" w14:textId="1245D067"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1</w:t>
      </w:r>
      <w:r w:rsidRPr="00FC310C">
        <w:rPr>
          <w:rFonts w:ascii="Courier New" w:eastAsia="Times New Roman" w:hAnsi="Courier New" w:cs="Courier New"/>
          <w:sz w:val="20"/>
          <w:szCs w:val="20"/>
        </w:rPr>
        <w:t xml:space="preserve"> }</w:t>
      </w:r>
    </w:p>
    <w:p w14:paraId="33979B17" w14:textId="057F9C04"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2</w:t>
      </w:r>
      <w:r w:rsidRPr="00FC310C">
        <w:rPr>
          <w:rFonts w:ascii="Courier New" w:eastAsia="Times New Roman" w:hAnsi="Courier New" w:cs="Courier New"/>
          <w:sz w:val="20"/>
          <w:szCs w:val="20"/>
        </w:rPr>
        <w:t xml:space="preserve"> }</w:t>
      </w:r>
    </w:p>
    <w:p w14:paraId="5A2593B3" w14:textId="55AFFCDA"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6</w:t>
      </w:r>
      <w:r w:rsidRPr="00FC310C">
        <w:rPr>
          <w:rFonts w:ascii="Courier New" w:eastAsia="Times New Roman" w:hAnsi="Courier New" w:cs="Courier New"/>
          <w:sz w:val="20"/>
          <w:szCs w:val="20"/>
        </w:rPr>
        <w:t xml:space="preserve"> }</w:t>
      </w:r>
    </w:p>
    <w:p w14:paraId="6EA02BC4" w14:textId="784E6CBE"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7</w:t>
      </w:r>
      <w:r w:rsidRPr="00FC310C">
        <w:rPr>
          <w:rFonts w:ascii="Courier New" w:eastAsia="Times New Roman" w:hAnsi="Courier New" w:cs="Courier New"/>
          <w:sz w:val="20"/>
          <w:szCs w:val="20"/>
        </w:rPr>
        <w:t xml:space="preserve"> }</w:t>
      </w:r>
    </w:p>
    <w:p w14:paraId="11BBF412" w14:textId="110C3C94"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8</w:t>
      </w:r>
      <w:r w:rsidRPr="00FC310C">
        <w:rPr>
          <w:rFonts w:ascii="Courier New" w:eastAsia="Times New Roman" w:hAnsi="Courier New" w:cs="Courier New"/>
          <w:sz w:val="20"/>
          <w:szCs w:val="20"/>
        </w:rPr>
        <w:t xml:space="preserve"> }</w:t>
      </w:r>
    </w:p>
    <w:p w14:paraId="728EFF5F" w14:textId="1D7CB33D"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13</w:t>
      </w:r>
      <w:r w:rsidRPr="00FC310C">
        <w:rPr>
          <w:rFonts w:ascii="Courier New" w:eastAsia="Times New Roman" w:hAnsi="Courier New" w:cs="Courier New"/>
          <w:sz w:val="20"/>
          <w:szCs w:val="20"/>
        </w:rPr>
        <w:t xml:space="preserve"> }</w:t>
      </w:r>
    </w:p>
    <w:p w14:paraId="72E7DF7D" w14:textId="53F4EAD9"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14</w:t>
      </w:r>
      <w:r w:rsidRPr="00FC310C">
        <w:rPr>
          <w:rFonts w:ascii="Courier New" w:eastAsia="Times New Roman" w:hAnsi="Courier New" w:cs="Courier New"/>
          <w:sz w:val="20"/>
          <w:szCs w:val="20"/>
        </w:rPr>
        <w:t xml:space="preserve"> }</w:t>
      </w:r>
    </w:p>
    <w:p w14:paraId="4475A18A" w14:textId="75E26FCE"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15</w:t>
      </w:r>
      <w:r w:rsidRPr="00FC310C">
        <w:rPr>
          <w:rFonts w:ascii="Courier New" w:eastAsia="Times New Roman" w:hAnsi="Courier New" w:cs="Courier New"/>
          <w:sz w:val="20"/>
          <w:szCs w:val="20"/>
        </w:rPr>
        <w:t xml:space="preserve"> }</w:t>
      </w:r>
    </w:p>
    <w:p w14:paraId="6FC310F5" w14:textId="0AE81E09"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16</w:t>
      </w:r>
      <w:r w:rsidRPr="00FC310C">
        <w:rPr>
          <w:rFonts w:ascii="Courier New" w:eastAsia="Times New Roman" w:hAnsi="Courier New" w:cs="Courier New"/>
          <w:sz w:val="20"/>
          <w:szCs w:val="20"/>
        </w:rPr>
        <w:t xml:space="preserve"> }</w:t>
      </w:r>
    </w:p>
    <w:p w14:paraId="296E8170" w14:textId="05D4FDD7"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17</w:t>
      </w:r>
      <w:r w:rsidRPr="00FC310C">
        <w:rPr>
          <w:rFonts w:ascii="Courier New" w:eastAsia="Times New Roman" w:hAnsi="Courier New" w:cs="Courier New"/>
          <w:sz w:val="20"/>
          <w:szCs w:val="20"/>
        </w:rPr>
        <w:t xml:space="preserve"> }</w:t>
      </w:r>
    </w:p>
    <w:p w14:paraId="0F687809" w14:textId="571AC7EB"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18</w:t>
      </w:r>
      <w:r w:rsidRPr="00FC310C">
        <w:rPr>
          <w:rFonts w:ascii="Courier New" w:eastAsia="Times New Roman" w:hAnsi="Courier New" w:cs="Courier New"/>
          <w:sz w:val="20"/>
          <w:szCs w:val="20"/>
        </w:rPr>
        <w:t xml:space="preserve"> }</w:t>
      </w:r>
    </w:p>
    <w:p w14:paraId="35D1BCA6" w14:textId="39745FA8"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19</w:t>
      </w:r>
      <w:r w:rsidRPr="00FC310C">
        <w:rPr>
          <w:rFonts w:ascii="Courier New" w:eastAsia="Times New Roman" w:hAnsi="Courier New" w:cs="Courier New"/>
          <w:sz w:val="20"/>
          <w:szCs w:val="20"/>
        </w:rPr>
        <w:t xml:space="preserve"> }</w:t>
      </w:r>
    </w:p>
    <w:p w14:paraId="4A3EFBCE" w14:textId="0535D83F"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20</w:t>
      </w:r>
      <w:r w:rsidRPr="00FC310C">
        <w:rPr>
          <w:rFonts w:ascii="Courier New" w:eastAsia="Times New Roman" w:hAnsi="Courier New" w:cs="Courier New"/>
          <w:sz w:val="20"/>
          <w:szCs w:val="20"/>
        </w:rPr>
        <w:t xml:space="preserve"> }</w:t>
      </w:r>
    </w:p>
    <w:p w14:paraId="3C1403C2" w14:textId="468794C0"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36</w:t>
      </w:r>
      <w:r w:rsidRPr="00FC310C">
        <w:rPr>
          <w:rFonts w:ascii="Courier New" w:eastAsia="Times New Roman" w:hAnsi="Courier New" w:cs="Courier New"/>
          <w:sz w:val="20"/>
          <w:szCs w:val="20"/>
        </w:rPr>
        <w:t xml:space="preserve"> }</w:t>
      </w:r>
    </w:p>
    <w:p w14:paraId="60E7507E" w14:textId="0D1D37D0"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39</w:t>
      </w:r>
      <w:r w:rsidRPr="00FC310C">
        <w:rPr>
          <w:rFonts w:ascii="Courier New" w:eastAsia="Times New Roman" w:hAnsi="Courier New" w:cs="Courier New"/>
          <w:sz w:val="20"/>
          <w:szCs w:val="20"/>
        </w:rPr>
        <w:t xml:space="preserve"> }</w:t>
      </w:r>
    </w:p>
    <w:p w14:paraId="65331154" w14:textId="5FE7473A"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40</w:t>
      </w:r>
      <w:r w:rsidRPr="00FC310C">
        <w:rPr>
          <w:rFonts w:ascii="Courier New" w:eastAsia="Times New Roman" w:hAnsi="Courier New" w:cs="Courier New"/>
          <w:sz w:val="20"/>
          <w:szCs w:val="20"/>
        </w:rPr>
        <w:t xml:space="preserve"> }</w:t>
      </w:r>
    </w:p>
    <w:p w14:paraId="732C9F86" w14:textId="2A6F3295" w:rsidR="00C22B50" w:rsidRDefault="00C22B50" w:rsidP="00C22B50">
      <w:pPr>
        <w:rPr>
          <w:rFonts w:ascii="Courier New" w:eastAsia="Times New Roman" w:hAnsi="Courier New" w:cs="Courier New"/>
          <w:sz w:val="20"/>
          <w:szCs w:val="20"/>
        </w:rPr>
      </w:pPr>
      <w:proofErr w:type="gramStart"/>
      <w:r w:rsidRPr="00FC310C">
        <w:rPr>
          <w:rFonts w:ascii="Courier New" w:eastAsia="Times New Roman" w:hAnsi="Courier New" w:cs="Courier New"/>
          <w:sz w:val="20"/>
          <w:szCs w:val="20"/>
        </w:rPr>
        <w:t>id</w:t>
      </w:r>
      <w:proofErr w:type="gramEnd"/>
      <w:r w:rsidRPr="00FC310C">
        <w:rPr>
          <w:rFonts w:ascii="Courier New" w:eastAsia="Times New Roman" w:hAnsi="Courier New" w:cs="Courier New"/>
          <w:sz w:val="20"/>
          <w:szCs w:val="20"/>
        </w:rPr>
        <w:t>-</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mfpki-def</w:t>
      </w:r>
      <w:proofErr w:type="spellEnd"/>
      <w:r w:rsidRPr="00FC310C">
        <w:rPr>
          <w:rFonts w:ascii="Courier New" w:eastAsia="Times New Roman" w:hAnsi="Courier New" w:cs="Courier New"/>
          <w:sz w:val="20"/>
          <w:szCs w:val="20"/>
        </w:rPr>
        <w:t xml:space="preserve"> OBJECT IDENTIFIER ::= { id-</w:t>
      </w:r>
      <w:proofErr w:type="spellStart"/>
      <w:r w:rsidRPr="00FC310C">
        <w:rPr>
          <w:rFonts w:ascii="Courier New" w:eastAsia="Times New Roman" w:hAnsi="Courier New" w:cs="Courier New"/>
          <w:sz w:val="20"/>
          <w:szCs w:val="20"/>
        </w:rPr>
        <w:t>scvp</w:t>
      </w:r>
      <w:proofErr w:type="spellEnd"/>
      <w:r w:rsidRPr="00FC310C">
        <w:rPr>
          <w:rFonts w:ascii="Courier New" w:eastAsia="Times New Roman" w:hAnsi="Courier New" w:cs="Courier New"/>
          <w:sz w:val="20"/>
          <w:szCs w:val="20"/>
        </w:rPr>
        <w:t>-</w:t>
      </w:r>
      <w:proofErr w:type="spellStart"/>
      <w:r>
        <w:rPr>
          <w:rFonts w:ascii="Courier New" w:eastAsia="Times New Roman" w:hAnsi="Courier New" w:cs="Courier New"/>
          <w:sz w:val="20"/>
          <w:szCs w:val="20"/>
        </w:rPr>
        <w:t>mfpki</w:t>
      </w:r>
      <w:proofErr w:type="spellEnd"/>
      <w:r w:rsidRPr="00FC310C">
        <w:rPr>
          <w:rFonts w:ascii="Courier New" w:eastAsia="Times New Roman" w:hAnsi="Courier New" w:cs="Courier New"/>
          <w:sz w:val="20"/>
          <w:szCs w:val="20"/>
        </w:rPr>
        <w:t xml:space="preserve"> </w:t>
      </w:r>
      <w:r>
        <w:rPr>
          <w:rFonts w:ascii="Courier New" w:eastAsia="Times New Roman" w:hAnsi="Courier New" w:cs="Courier New"/>
          <w:sz w:val="20"/>
          <w:szCs w:val="20"/>
        </w:rPr>
        <w:t>41</w:t>
      </w:r>
      <w:r w:rsidRPr="00FC310C">
        <w:rPr>
          <w:rFonts w:ascii="Courier New" w:eastAsia="Times New Roman" w:hAnsi="Courier New" w:cs="Courier New"/>
          <w:sz w:val="20"/>
          <w:szCs w:val="20"/>
        </w:rPr>
        <w:t xml:space="preserve"> }</w:t>
      </w:r>
    </w:p>
    <w:p w14:paraId="38C726A2" w14:textId="77833122" w:rsidR="00976282" w:rsidRPr="00A30360" w:rsidRDefault="00976282" w:rsidP="00D37116">
      <w:pPr>
        <w:rPr>
          <w:rFonts w:ascii="Times" w:eastAsia="Times New Roman" w:hAnsi="Times"/>
          <w:sz w:val="20"/>
          <w:szCs w:val="20"/>
        </w:rPr>
      </w:pPr>
    </w:p>
    <w:p w14:paraId="3F4995F3" w14:textId="4B5DB186" w:rsidR="001A7DA5" w:rsidRDefault="001A7DA5">
      <w:r>
        <w:br w:type="page"/>
      </w:r>
    </w:p>
    <w:p w14:paraId="64704542" w14:textId="424CB50C" w:rsidR="00D37116" w:rsidRDefault="001A7DA5" w:rsidP="001A7DA5">
      <w:pPr>
        <w:pStyle w:val="Heading1"/>
        <w:numPr>
          <w:ilvl w:val="0"/>
          <w:numId w:val="0"/>
        </w:numPr>
        <w:ind w:left="432" w:hanging="432"/>
      </w:pPr>
      <w:bookmarkStart w:id="21" w:name="_Toc357832488"/>
      <w:r>
        <w:t>Appendix E – Re-rooting the MFPKI using existing test root CA</w:t>
      </w:r>
      <w:bookmarkEnd w:id="21"/>
    </w:p>
    <w:p w14:paraId="50B4C740" w14:textId="287BB3C3" w:rsidR="001A7DA5" w:rsidRDefault="001A7DA5" w:rsidP="001A7DA5">
      <w:r>
        <w:t>Before the MFPKI was available, test PKIs were generated using CA products and some combination of manual and automated artifact generation procedures. The trust anchors associated with these efforts are in wide enough use, that tying the MFPKI to the existing trust anchors is desirable. This appendix describes steps to identity certificates signed by the cloned Federal Common Policy CA and cloned Federal Bridge CA 2016 so PKCS #10 requests can be generated using XCA to facilitate certificate issuance using the existing CA products.</w:t>
      </w:r>
    </w:p>
    <w:p w14:paraId="2CABFD95" w14:textId="77777777" w:rsidR="001A7DA5" w:rsidRDefault="001A7DA5" w:rsidP="001A7DA5"/>
    <w:p w14:paraId="5D2C0A61" w14:textId="77777777" w:rsidR="001A7DA5" w:rsidRDefault="001A7DA5" w:rsidP="001A7DA5"/>
    <w:p w14:paraId="25E909FE" w14:textId="27EF6C6A" w:rsidR="001B2F96" w:rsidRDefault="00CB13C1">
      <w:r>
        <w:t>&lt;TODO&gt;</w:t>
      </w:r>
      <w:r w:rsidR="001B2F96">
        <w:br w:type="page"/>
      </w:r>
    </w:p>
    <w:p w14:paraId="22F864B6" w14:textId="41A926C5" w:rsidR="001A7DA5" w:rsidRDefault="001B2F96" w:rsidP="001B2F96">
      <w:pPr>
        <w:pStyle w:val="Heading1"/>
        <w:numPr>
          <w:ilvl w:val="0"/>
          <w:numId w:val="0"/>
        </w:numPr>
        <w:ind w:left="432" w:hanging="432"/>
      </w:pPr>
      <w:bookmarkStart w:id="22" w:name="_Toc357832489"/>
      <w:r>
        <w:t>Appendix F – Updating PKITS to feature AIA and CRL DP</w:t>
      </w:r>
      <w:bookmarkEnd w:id="22"/>
    </w:p>
    <w:p w14:paraId="577514BB" w14:textId="394C4F5F" w:rsidR="001B2F96" w:rsidRDefault="001B2F96" w:rsidP="001B2F96">
      <w:r>
        <w:t xml:space="preserve">NIST’s PKITS test data requires manual presentation of certificates and CRLs to the path validation client. When testing some SCVP servers, the level of effort necessary to manually provision hundreds of certificates and CRLs is quite high. To avoid expending effort on a per-server basis during testing, the PKITS data was recut to feature </w:t>
      </w:r>
      <w:proofErr w:type="spellStart"/>
      <w:r>
        <w:t>authorityInformationAccess</w:t>
      </w:r>
      <w:proofErr w:type="spellEnd"/>
      <w:r>
        <w:t xml:space="preserve"> (AIA) and </w:t>
      </w:r>
      <w:proofErr w:type="spellStart"/>
      <w:r>
        <w:t>crlDistributionPoints</w:t>
      </w:r>
      <w:proofErr w:type="spellEnd"/>
      <w:r>
        <w:t xml:space="preserve"> (CRL DP) extensions to enable responders to automatically retrieve the information. The updated data set can be used as an alternative to the NIST data in section 2.1.2.1.</w:t>
      </w:r>
    </w:p>
    <w:p w14:paraId="27F33BDD" w14:textId="77777777" w:rsidR="001B2F96" w:rsidRDefault="001B2F96" w:rsidP="001B2F96"/>
    <w:p w14:paraId="3F8DD14B" w14:textId="0F1CEEF4" w:rsidR="001B2F96" w:rsidRDefault="001B2F96" w:rsidP="001B2F96">
      <w:r>
        <w:t>To prepare the updated data, several new scripts and tools were developed:</w:t>
      </w:r>
    </w:p>
    <w:p w14:paraId="3EA305A9" w14:textId="77777777" w:rsidR="001B2F96" w:rsidRDefault="001B2F96" w:rsidP="001B2F96"/>
    <w:p w14:paraId="6407AFD9" w14:textId="1996F868" w:rsidR="001B2F96" w:rsidRDefault="001B2F96" w:rsidP="001B2F96">
      <w:pPr>
        <w:pStyle w:val="ListParagraph"/>
        <w:numPr>
          <w:ilvl w:val="0"/>
          <w:numId w:val="11"/>
        </w:numPr>
      </w:pPr>
      <w:proofErr w:type="spellStart"/>
      <w:r>
        <w:t>AddAiaAndCrlDp</w:t>
      </w:r>
      <w:proofErr w:type="spellEnd"/>
      <w:r>
        <w:t xml:space="preserve"> is a C/C++ command line utility that adds AIAs to certificates and CRLs and CRL DPs to certificates. The PkitsUpdater.py script is used to drive the tool.</w:t>
      </w:r>
    </w:p>
    <w:p w14:paraId="433C8AC0" w14:textId="748FD240" w:rsidR="001B2F96" w:rsidRDefault="001B2F96" w:rsidP="001B2F96">
      <w:pPr>
        <w:pStyle w:val="ListParagraph"/>
        <w:numPr>
          <w:ilvl w:val="0"/>
          <w:numId w:val="11"/>
        </w:numPr>
      </w:pPr>
      <w:proofErr w:type="spellStart"/>
      <w:r>
        <w:t>FetchKeyId</w:t>
      </w:r>
      <w:proofErr w:type="spellEnd"/>
      <w:r>
        <w:t xml:space="preserve"> is a C/C++ command line utility that returns an ASCII hexadecimal representation of a SKID or AKID extension in a certificate or CRL.</w:t>
      </w:r>
    </w:p>
    <w:p w14:paraId="3B277A69" w14:textId="4C81E5B9" w:rsidR="001B2F96" w:rsidRPr="001B2F96" w:rsidRDefault="001B2F96" w:rsidP="001B2F96">
      <w:pPr>
        <w:pStyle w:val="ListParagraph"/>
        <w:numPr>
          <w:ilvl w:val="0"/>
          <w:numId w:val="11"/>
        </w:numPr>
      </w:pPr>
      <w:r>
        <w:t>PkitsUpdater.py is a Python script that accepts a copy of the NIST PKITS edition and emits a data set containing certificates with appropriate AIAs and CRL DPs, CRLs with appropriate AIAs and a collection of PKCS7 files for hosting as AIA data.</w:t>
      </w:r>
    </w:p>
    <w:p w14:paraId="100EF28D" w14:textId="77777777" w:rsidR="001A7DA5" w:rsidRDefault="001A7DA5" w:rsidP="001A7DA5"/>
    <w:p w14:paraId="2E56C971" w14:textId="1A62FE70" w:rsidR="001B2F96" w:rsidRDefault="001B2F96" w:rsidP="001A7DA5">
      <w:r>
        <w:t xml:space="preserve">Several additional existing tools were used as well including the </w:t>
      </w:r>
      <w:proofErr w:type="spellStart"/>
      <w:r>
        <w:t>ResignCert</w:t>
      </w:r>
      <w:proofErr w:type="spellEnd"/>
      <w:r>
        <w:t xml:space="preserve"> and </w:t>
      </w:r>
      <w:proofErr w:type="spellStart"/>
      <w:r>
        <w:t>ResignCrl</w:t>
      </w:r>
      <w:proofErr w:type="spellEnd"/>
      <w:r>
        <w:t xml:space="preserve"> utilities built for DISA and the </w:t>
      </w:r>
      <w:proofErr w:type="spellStart"/>
      <w:r>
        <w:t>openssl</w:t>
      </w:r>
      <w:proofErr w:type="spellEnd"/>
      <w:r>
        <w:t xml:space="preserve"> command line utility. </w:t>
      </w:r>
    </w:p>
    <w:p w14:paraId="57C0669D" w14:textId="77777777" w:rsidR="00E45B3F" w:rsidRDefault="00E45B3F" w:rsidP="001A7DA5"/>
    <w:p w14:paraId="0B2D8043" w14:textId="6B9E3B0A" w:rsidR="00E45B3F" w:rsidRDefault="00E45B3F">
      <w:r>
        <w:br w:type="page"/>
      </w:r>
    </w:p>
    <w:p w14:paraId="613B014B" w14:textId="31603420" w:rsidR="00E45B3F" w:rsidRDefault="00E45B3F" w:rsidP="00E45B3F">
      <w:pPr>
        <w:pStyle w:val="Heading1"/>
        <w:numPr>
          <w:ilvl w:val="0"/>
          <w:numId w:val="0"/>
        </w:numPr>
        <w:ind w:left="432" w:hanging="432"/>
      </w:pPr>
      <w:bookmarkStart w:id="23" w:name="_Toc357832490"/>
      <w:r>
        <w:t>Appendix G – Sorting PKITS data in</w:t>
      </w:r>
      <w:r w:rsidR="00BE7A1B">
        <w:t>t</w:t>
      </w:r>
      <w:r>
        <w:t>o folders based on expected results</w:t>
      </w:r>
      <w:bookmarkEnd w:id="23"/>
    </w:p>
    <w:p w14:paraId="3969C2FD" w14:textId="77777777" w:rsidR="00E45B3F" w:rsidRDefault="00E45B3F" w:rsidP="00E45B3F">
      <w:r>
        <w:t xml:space="preserve">The test client implements support for the lightweight, long-term and batch profiles defined in the “Treasury Validation Services: SCVP Request and Response Profile” document. The batch option requires support for processing requests containing up to 256 certificates. The MFPKI data set will be used for testing the upper boundary condition (because PKITS and PDTS lack sufficient numbers of end entity certificates). However, the MFPKI data set is intended to consist solely of valid certificates. To test processing a mixture of valid and invalid certificates, the PKITS data set is chunked into folders that indicate the expected results. </w:t>
      </w:r>
    </w:p>
    <w:p w14:paraId="6B5FA577" w14:textId="77777777" w:rsidR="00E45B3F" w:rsidRDefault="00E45B3F" w:rsidP="00E45B3F"/>
    <w:p w14:paraId="304BF162" w14:textId="4803BCF6" w:rsidR="00E45B3F" w:rsidRDefault="00E45B3F" w:rsidP="00E45B3F">
      <w:r>
        <w:t xml:space="preserve">PKITS features 11 different path validation input possibilities. To facilitate exercising batch under different input scenarios, the certificates used within each </w:t>
      </w:r>
      <w:r w:rsidR="001E446D">
        <w:t>possibility are subdivided into a folder indicating success is expected and a folder indicating failure is expected.  The PkitsBatchOrganizer.py script is used to chunk data into appropriate folders suitable for use as inputs to the test client during batch testing.</w:t>
      </w:r>
    </w:p>
    <w:p w14:paraId="5133010D" w14:textId="77777777" w:rsidR="00881BE8" w:rsidRDefault="00881BE8" w:rsidP="00E45B3F"/>
    <w:p w14:paraId="2CBC1F26" w14:textId="52750022" w:rsidR="00881BE8" w:rsidRDefault="00881BE8">
      <w:r>
        <w:br w:type="page"/>
      </w:r>
    </w:p>
    <w:p w14:paraId="6D92FF3A" w14:textId="7C1761E7" w:rsidR="00881BE8" w:rsidRDefault="00881BE8" w:rsidP="00881BE8">
      <w:pPr>
        <w:pStyle w:val="Heading1"/>
        <w:numPr>
          <w:ilvl w:val="0"/>
          <w:numId w:val="0"/>
        </w:numPr>
        <w:ind w:left="432" w:hanging="432"/>
      </w:pPr>
      <w:bookmarkStart w:id="24" w:name="_Toc357832491"/>
      <w:r>
        <w:t>Appendix H – Tool inventory</w:t>
      </w:r>
      <w:bookmarkEnd w:id="24"/>
    </w:p>
    <w:p w14:paraId="2CB0220F" w14:textId="33188C91" w:rsidR="00881BE8" w:rsidRDefault="00881BE8" w:rsidP="00881BE8">
      <w:r>
        <w:t>This section describes each of the tools used to produce the data for the test program and for use during testing of products. The summary list is as follows:</w:t>
      </w:r>
    </w:p>
    <w:p w14:paraId="7FC7E7E7" w14:textId="77777777" w:rsidR="00881BE8" w:rsidRDefault="00881BE8" w:rsidP="00881BE8"/>
    <w:tbl>
      <w:tblPr>
        <w:tblStyle w:val="TableGrid"/>
        <w:tblW w:w="9092" w:type="dxa"/>
        <w:tblLook w:val="04A0" w:firstRow="1" w:lastRow="0" w:firstColumn="1" w:lastColumn="0" w:noHBand="0" w:noVBand="1"/>
      </w:tblPr>
      <w:tblGrid>
        <w:gridCol w:w="2448"/>
        <w:gridCol w:w="2790"/>
        <w:gridCol w:w="3854"/>
      </w:tblGrid>
      <w:tr w:rsidR="00CB13C1" w:rsidRPr="00CB13C1" w14:paraId="5EC1A210" w14:textId="77777777" w:rsidTr="00CB13C1">
        <w:tc>
          <w:tcPr>
            <w:tcW w:w="2448" w:type="dxa"/>
            <w:shd w:val="clear" w:color="auto" w:fill="C0C0C0"/>
          </w:tcPr>
          <w:p w14:paraId="07193150" w14:textId="438AE488" w:rsidR="00CB13C1" w:rsidRPr="00CB13C1" w:rsidRDefault="00CB13C1" w:rsidP="00CB13C1">
            <w:pPr>
              <w:rPr>
                <w:b/>
              </w:rPr>
            </w:pPr>
            <w:r w:rsidRPr="00CB13C1">
              <w:rPr>
                <w:b/>
              </w:rPr>
              <w:t>Tool</w:t>
            </w:r>
          </w:p>
        </w:tc>
        <w:tc>
          <w:tcPr>
            <w:tcW w:w="2790" w:type="dxa"/>
            <w:shd w:val="clear" w:color="auto" w:fill="C0C0C0"/>
          </w:tcPr>
          <w:p w14:paraId="6C857837" w14:textId="426E1CA8" w:rsidR="00CB13C1" w:rsidRPr="00CB13C1" w:rsidRDefault="00CB13C1" w:rsidP="00CB13C1">
            <w:pPr>
              <w:rPr>
                <w:b/>
              </w:rPr>
            </w:pPr>
            <w:r w:rsidRPr="00CB13C1">
              <w:rPr>
                <w:b/>
              </w:rPr>
              <w:t>Source</w:t>
            </w:r>
          </w:p>
        </w:tc>
        <w:tc>
          <w:tcPr>
            <w:tcW w:w="3854" w:type="dxa"/>
            <w:shd w:val="clear" w:color="auto" w:fill="C0C0C0"/>
          </w:tcPr>
          <w:p w14:paraId="5761D1FC" w14:textId="154E3E6A" w:rsidR="00CB13C1" w:rsidRPr="00CB13C1" w:rsidRDefault="00CB13C1" w:rsidP="00CB13C1">
            <w:pPr>
              <w:rPr>
                <w:b/>
              </w:rPr>
            </w:pPr>
            <w:r w:rsidRPr="00CB13C1">
              <w:rPr>
                <w:b/>
              </w:rPr>
              <w:t>Purpose</w:t>
            </w:r>
          </w:p>
        </w:tc>
      </w:tr>
      <w:tr w:rsidR="00CB13C1" w:rsidRPr="00CB13C1" w14:paraId="1BE8EE5A" w14:textId="42E4906E" w:rsidTr="00CB13C1">
        <w:tc>
          <w:tcPr>
            <w:tcW w:w="2448" w:type="dxa"/>
          </w:tcPr>
          <w:p w14:paraId="61A5422F" w14:textId="77777777" w:rsidR="00CB13C1" w:rsidRPr="00CB13C1" w:rsidRDefault="00CB13C1" w:rsidP="00CB13C1">
            <w:r w:rsidRPr="00CB13C1">
              <w:t>PKI Copy and Paste (PCP)</w:t>
            </w:r>
          </w:p>
        </w:tc>
        <w:tc>
          <w:tcPr>
            <w:tcW w:w="2790" w:type="dxa"/>
          </w:tcPr>
          <w:p w14:paraId="3517D563" w14:textId="329FEB97" w:rsidR="00CB13C1" w:rsidRPr="00CB13C1" w:rsidRDefault="00CB13C1" w:rsidP="00CB13C1">
            <w:r>
              <w:t>Developed by Red Hound for GSA</w:t>
            </w:r>
          </w:p>
        </w:tc>
        <w:tc>
          <w:tcPr>
            <w:tcW w:w="3854" w:type="dxa"/>
          </w:tcPr>
          <w:p w14:paraId="558597DD" w14:textId="0BAF1CF3" w:rsidR="00CB13C1" w:rsidRPr="00CB13C1" w:rsidRDefault="00CB13C1" w:rsidP="00CB13C1">
            <w:r>
              <w:t>Used to generate the PKITS, PDTS and MFPKI data sets</w:t>
            </w:r>
          </w:p>
        </w:tc>
      </w:tr>
      <w:tr w:rsidR="00CB13C1" w:rsidRPr="00CB13C1" w14:paraId="4B7D8A14" w14:textId="011FD334" w:rsidTr="00CB13C1">
        <w:tc>
          <w:tcPr>
            <w:tcW w:w="2448" w:type="dxa"/>
          </w:tcPr>
          <w:p w14:paraId="520CAE0A" w14:textId="77777777" w:rsidR="00CB13C1" w:rsidRPr="00CB13C1" w:rsidRDefault="00CB13C1" w:rsidP="00CB13C1">
            <w:r w:rsidRPr="00CB13C1">
              <w:t>PKI Interoperability Test Tool v2 (PITTv2)</w:t>
            </w:r>
          </w:p>
        </w:tc>
        <w:tc>
          <w:tcPr>
            <w:tcW w:w="2790" w:type="dxa"/>
          </w:tcPr>
          <w:p w14:paraId="444AF393" w14:textId="7B4D593A" w:rsidR="00CB13C1" w:rsidRPr="00CB13C1" w:rsidRDefault="00CB13C1" w:rsidP="00CB13C1">
            <w:r>
              <w:t>Developed by Red Hound for DISA</w:t>
            </w:r>
          </w:p>
        </w:tc>
        <w:tc>
          <w:tcPr>
            <w:tcW w:w="3854" w:type="dxa"/>
          </w:tcPr>
          <w:p w14:paraId="3CF6242B" w14:textId="5F413C89" w:rsidR="00CB13C1" w:rsidRPr="00CB13C1" w:rsidRDefault="00CB13C1" w:rsidP="00CB13C1">
            <w:r>
              <w:t>Used to test the PKITS, PDTS and MFPKI data sets</w:t>
            </w:r>
          </w:p>
        </w:tc>
      </w:tr>
      <w:tr w:rsidR="00CB13C1" w:rsidRPr="00CB13C1" w14:paraId="32CFBFC0" w14:textId="49D65AE4" w:rsidTr="00CB13C1">
        <w:tc>
          <w:tcPr>
            <w:tcW w:w="2448" w:type="dxa"/>
          </w:tcPr>
          <w:p w14:paraId="2A26EFF1" w14:textId="77777777" w:rsidR="00CB13C1" w:rsidRPr="00CB13C1" w:rsidRDefault="00CB13C1" w:rsidP="00CB13C1">
            <w:r w:rsidRPr="00CB13C1">
              <w:t>Trust Anchor Store Manager</w:t>
            </w:r>
          </w:p>
        </w:tc>
        <w:tc>
          <w:tcPr>
            <w:tcW w:w="2790" w:type="dxa"/>
          </w:tcPr>
          <w:p w14:paraId="66D793A4" w14:textId="6165017A" w:rsidR="00CB13C1" w:rsidRPr="00CB13C1" w:rsidRDefault="00CB13C1" w:rsidP="00CB13C1">
            <w:r>
              <w:t>Developed by Red Hound for DISA</w:t>
            </w:r>
          </w:p>
        </w:tc>
        <w:tc>
          <w:tcPr>
            <w:tcW w:w="3854" w:type="dxa"/>
          </w:tcPr>
          <w:p w14:paraId="3F69B6E4" w14:textId="64BC3579" w:rsidR="00CB13C1" w:rsidRPr="00CB13C1" w:rsidRDefault="00CB13C1" w:rsidP="00CB13C1">
            <w:r>
              <w:t>Used to prepare trust anchor stores used by PITTv2</w:t>
            </w:r>
          </w:p>
        </w:tc>
      </w:tr>
      <w:tr w:rsidR="00CB13C1" w:rsidRPr="00CB13C1" w14:paraId="6CF38CEA" w14:textId="559A2F67" w:rsidTr="00CB13C1">
        <w:tc>
          <w:tcPr>
            <w:tcW w:w="2448" w:type="dxa"/>
          </w:tcPr>
          <w:p w14:paraId="66FC025D" w14:textId="77777777" w:rsidR="00CB13C1" w:rsidRPr="00CB13C1" w:rsidRDefault="00CB13C1" w:rsidP="00CB13C1">
            <w:r w:rsidRPr="00CB13C1">
              <w:t>OpenSSL</w:t>
            </w:r>
          </w:p>
        </w:tc>
        <w:tc>
          <w:tcPr>
            <w:tcW w:w="2790" w:type="dxa"/>
          </w:tcPr>
          <w:p w14:paraId="1B0B8EC5" w14:textId="72EA6C9A" w:rsidR="00CB13C1" w:rsidRPr="00CB13C1" w:rsidRDefault="00CB13C1" w:rsidP="00CB13C1">
            <w:r>
              <w:t>OpenSSL Software Foundation</w:t>
            </w:r>
          </w:p>
        </w:tc>
        <w:tc>
          <w:tcPr>
            <w:tcW w:w="3854" w:type="dxa"/>
          </w:tcPr>
          <w:p w14:paraId="171975CF" w14:textId="42E3DC00" w:rsidR="00CB13C1" w:rsidRPr="00CB13C1" w:rsidRDefault="00CB13C1" w:rsidP="000964D0">
            <w:r>
              <w:t>Used by custom Python scripts for various purposes</w:t>
            </w:r>
          </w:p>
        </w:tc>
      </w:tr>
      <w:tr w:rsidR="00CB13C1" w:rsidRPr="00CB13C1" w14:paraId="67AF5017" w14:textId="46C9558C" w:rsidTr="00CB13C1">
        <w:tc>
          <w:tcPr>
            <w:tcW w:w="2448" w:type="dxa"/>
          </w:tcPr>
          <w:p w14:paraId="5671D2C2" w14:textId="77777777" w:rsidR="00CB13C1" w:rsidRPr="00CB13C1" w:rsidRDefault="00CB13C1" w:rsidP="00CB13C1">
            <w:r w:rsidRPr="00CB13C1">
              <w:t>ResignCert</w:t>
            </w:r>
          </w:p>
        </w:tc>
        <w:tc>
          <w:tcPr>
            <w:tcW w:w="2790" w:type="dxa"/>
          </w:tcPr>
          <w:p w14:paraId="7317326D" w14:textId="7AF68573" w:rsidR="00CB13C1" w:rsidRPr="00CB13C1" w:rsidRDefault="00CB13C1" w:rsidP="00CB13C1">
            <w:r>
              <w:t>Developed by Red Hound for DISA</w:t>
            </w:r>
          </w:p>
        </w:tc>
        <w:tc>
          <w:tcPr>
            <w:tcW w:w="3854" w:type="dxa"/>
          </w:tcPr>
          <w:p w14:paraId="34E3C369" w14:textId="6DC7A4CD" w:rsidR="00CB13C1" w:rsidRPr="00CB13C1" w:rsidRDefault="00CB13C1" w:rsidP="00CB13C1">
            <w:r>
              <w:t>Used by custom Python scripts to resign certificates</w:t>
            </w:r>
          </w:p>
        </w:tc>
      </w:tr>
      <w:tr w:rsidR="00CB13C1" w:rsidRPr="00CB13C1" w14:paraId="638D49DC" w14:textId="20CC6E09" w:rsidTr="00CB13C1">
        <w:tc>
          <w:tcPr>
            <w:tcW w:w="2448" w:type="dxa"/>
          </w:tcPr>
          <w:p w14:paraId="4BA0669C" w14:textId="77777777" w:rsidR="00CB13C1" w:rsidRPr="00CB13C1" w:rsidRDefault="00CB13C1" w:rsidP="00CB13C1">
            <w:r w:rsidRPr="00CB13C1">
              <w:t>ResignCrl</w:t>
            </w:r>
          </w:p>
        </w:tc>
        <w:tc>
          <w:tcPr>
            <w:tcW w:w="2790" w:type="dxa"/>
          </w:tcPr>
          <w:p w14:paraId="175012BA" w14:textId="5E6A8EB4" w:rsidR="00CB13C1" w:rsidRPr="00CB13C1" w:rsidRDefault="00CB13C1" w:rsidP="00CB13C1">
            <w:r>
              <w:t>Developed by Red Hound for DISA</w:t>
            </w:r>
          </w:p>
        </w:tc>
        <w:tc>
          <w:tcPr>
            <w:tcW w:w="3854" w:type="dxa"/>
          </w:tcPr>
          <w:p w14:paraId="5DA60F68" w14:textId="56448496" w:rsidR="00CB13C1" w:rsidRPr="00CB13C1" w:rsidRDefault="000964D0" w:rsidP="000964D0">
            <w:r>
              <w:t>Used by custom Python scripts to resign CRLs</w:t>
            </w:r>
          </w:p>
        </w:tc>
      </w:tr>
      <w:tr w:rsidR="00CB13C1" w:rsidRPr="00CB13C1" w14:paraId="37FBA4C3" w14:textId="46A9F534" w:rsidTr="00CB13C1">
        <w:tc>
          <w:tcPr>
            <w:tcW w:w="2448" w:type="dxa"/>
          </w:tcPr>
          <w:p w14:paraId="3E5758EF" w14:textId="77777777" w:rsidR="00CB13C1" w:rsidRPr="00CB13C1" w:rsidRDefault="00CB13C1" w:rsidP="00CB13C1">
            <w:r w:rsidRPr="00CB13C1">
              <w:t>xca</w:t>
            </w:r>
          </w:p>
        </w:tc>
        <w:tc>
          <w:tcPr>
            <w:tcW w:w="2790" w:type="dxa"/>
          </w:tcPr>
          <w:p w14:paraId="59A071B1" w14:textId="265554B8" w:rsidR="00CB13C1" w:rsidRPr="00CB13C1" w:rsidRDefault="00CB13C1" w:rsidP="00CB13C1">
            <w:r>
              <w:t>Christian Hohnstadt (from xca.sourceforge.net)</w:t>
            </w:r>
          </w:p>
        </w:tc>
        <w:tc>
          <w:tcPr>
            <w:tcW w:w="3854" w:type="dxa"/>
          </w:tcPr>
          <w:p w14:paraId="01309F5D" w14:textId="1D9F6418" w:rsidR="00CB13C1" w:rsidRPr="00CB13C1" w:rsidRDefault="000964D0" w:rsidP="00CB13C1">
            <w:r>
              <w:t>Optionally used to re-root the MFPKI to use an existing test trust anchor</w:t>
            </w:r>
          </w:p>
        </w:tc>
      </w:tr>
    </w:tbl>
    <w:p w14:paraId="704B2975" w14:textId="77777777" w:rsidR="00CB13C1" w:rsidRDefault="00CB13C1"/>
    <w:p w14:paraId="0E82580E" w14:textId="77777777" w:rsidR="00CB13C1" w:rsidRDefault="00CB13C1"/>
    <w:tbl>
      <w:tblPr>
        <w:tblStyle w:val="TableGrid"/>
        <w:tblW w:w="9108" w:type="dxa"/>
        <w:tblLook w:val="04A0" w:firstRow="1" w:lastRow="0" w:firstColumn="1" w:lastColumn="0" w:noHBand="0" w:noVBand="1"/>
      </w:tblPr>
      <w:tblGrid>
        <w:gridCol w:w="2470"/>
        <w:gridCol w:w="1417"/>
        <w:gridCol w:w="5221"/>
      </w:tblGrid>
      <w:tr w:rsidR="00CB13C1" w:rsidRPr="00CB13C1" w14:paraId="0D5E883B" w14:textId="77777777" w:rsidTr="000964D0">
        <w:tc>
          <w:tcPr>
            <w:tcW w:w="2470" w:type="dxa"/>
            <w:shd w:val="clear" w:color="auto" w:fill="C0C0C0"/>
          </w:tcPr>
          <w:p w14:paraId="4F6DF720" w14:textId="4C6FCD79" w:rsidR="00CB13C1" w:rsidRPr="00CB13C1" w:rsidRDefault="00CB13C1" w:rsidP="00CB13C1">
            <w:r w:rsidRPr="00CB13C1">
              <w:rPr>
                <w:b/>
              </w:rPr>
              <w:t>Tool</w:t>
            </w:r>
          </w:p>
        </w:tc>
        <w:tc>
          <w:tcPr>
            <w:tcW w:w="1417" w:type="dxa"/>
            <w:shd w:val="clear" w:color="auto" w:fill="C0C0C0"/>
          </w:tcPr>
          <w:p w14:paraId="48AE5D18" w14:textId="776BA728" w:rsidR="00CB13C1" w:rsidRPr="00CB13C1" w:rsidRDefault="00CB13C1" w:rsidP="00CB13C1">
            <w:r>
              <w:rPr>
                <w:b/>
              </w:rPr>
              <w:t>Language</w:t>
            </w:r>
          </w:p>
        </w:tc>
        <w:tc>
          <w:tcPr>
            <w:tcW w:w="5221" w:type="dxa"/>
            <w:shd w:val="clear" w:color="auto" w:fill="C0C0C0"/>
          </w:tcPr>
          <w:p w14:paraId="64362CB8" w14:textId="12AC86CE" w:rsidR="00CB13C1" w:rsidRPr="00CB13C1" w:rsidRDefault="00CB13C1" w:rsidP="00CB13C1">
            <w:r w:rsidRPr="00CB13C1">
              <w:rPr>
                <w:b/>
              </w:rPr>
              <w:t>Purpose</w:t>
            </w:r>
          </w:p>
        </w:tc>
      </w:tr>
      <w:tr w:rsidR="00CB13C1" w:rsidRPr="00CB13C1" w14:paraId="50085B4A" w14:textId="415E7399" w:rsidTr="000964D0">
        <w:tc>
          <w:tcPr>
            <w:tcW w:w="2470" w:type="dxa"/>
          </w:tcPr>
          <w:p w14:paraId="4BECA1CF" w14:textId="77777777" w:rsidR="00CB13C1" w:rsidRPr="00CB13C1" w:rsidRDefault="00CB13C1" w:rsidP="00CB13C1">
            <w:r w:rsidRPr="00CB13C1">
              <w:t>AddAiaAndCrlDp</w:t>
            </w:r>
          </w:p>
        </w:tc>
        <w:tc>
          <w:tcPr>
            <w:tcW w:w="1417" w:type="dxa"/>
          </w:tcPr>
          <w:p w14:paraId="738CBE29" w14:textId="06CF9FAC" w:rsidR="00CB13C1" w:rsidRPr="00CB13C1" w:rsidRDefault="000964D0" w:rsidP="00CB13C1">
            <w:r>
              <w:t>C/C++</w:t>
            </w:r>
          </w:p>
        </w:tc>
        <w:tc>
          <w:tcPr>
            <w:tcW w:w="5221" w:type="dxa"/>
          </w:tcPr>
          <w:p w14:paraId="5F8592FE" w14:textId="0DE0B574" w:rsidR="00CB13C1" w:rsidRPr="00CB13C1" w:rsidRDefault="000964D0" w:rsidP="00CB13C1">
            <w:r>
              <w:t>Used to inject AIA and CRL DP extensions into certificates and AIA extensions into CRLs</w:t>
            </w:r>
          </w:p>
        </w:tc>
      </w:tr>
      <w:tr w:rsidR="00CB13C1" w:rsidRPr="00CB13C1" w14:paraId="670E0FD1" w14:textId="2264FA7C" w:rsidTr="000964D0">
        <w:tc>
          <w:tcPr>
            <w:tcW w:w="2470" w:type="dxa"/>
          </w:tcPr>
          <w:p w14:paraId="6BA2FE98" w14:textId="77777777" w:rsidR="00CB13C1" w:rsidRPr="00CB13C1" w:rsidRDefault="00CB13C1" w:rsidP="00CB13C1">
            <w:r w:rsidRPr="00CB13C1">
              <w:t>BreakSig</w:t>
            </w:r>
          </w:p>
        </w:tc>
        <w:tc>
          <w:tcPr>
            <w:tcW w:w="1417" w:type="dxa"/>
          </w:tcPr>
          <w:p w14:paraId="28BDD8B3" w14:textId="662D50BD" w:rsidR="00CB13C1" w:rsidRPr="00CB13C1" w:rsidRDefault="000964D0" w:rsidP="00CB13C1">
            <w:r>
              <w:t>Python</w:t>
            </w:r>
          </w:p>
        </w:tc>
        <w:tc>
          <w:tcPr>
            <w:tcW w:w="5221" w:type="dxa"/>
          </w:tcPr>
          <w:p w14:paraId="16EA2338" w14:textId="2EDC5EC3" w:rsidR="00CB13C1" w:rsidRPr="00CB13C1" w:rsidRDefault="000964D0" w:rsidP="00CB13C1">
            <w:r>
              <w:t>Used to alter signatures on PKITS files associated with bad signature test cases</w:t>
            </w:r>
          </w:p>
        </w:tc>
      </w:tr>
      <w:tr w:rsidR="00CB13C1" w:rsidRPr="00CB13C1" w14:paraId="0829EF0C" w14:textId="2F55C95A" w:rsidTr="000964D0">
        <w:tc>
          <w:tcPr>
            <w:tcW w:w="2470" w:type="dxa"/>
          </w:tcPr>
          <w:p w14:paraId="2181B5D8" w14:textId="77777777" w:rsidR="00CB13C1" w:rsidRPr="00CB13C1" w:rsidRDefault="00CB13C1" w:rsidP="00CB13C1">
            <w:r w:rsidRPr="00CB13C1">
              <w:t>ClonedPkitsNameFixer</w:t>
            </w:r>
          </w:p>
        </w:tc>
        <w:tc>
          <w:tcPr>
            <w:tcW w:w="1417" w:type="dxa"/>
          </w:tcPr>
          <w:p w14:paraId="2492E4C7" w14:textId="737F58E5" w:rsidR="00CB13C1" w:rsidRPr="00CB13C1" w:rsidRDefault="000964D0" w:rsidP="00CB13C1">
            <w:r>
              <w:t>Python</w:t>
            </w:r>
          </w:p>
        </w:tc>
        <w:tc>
          <w:tcPr>
            <w:tcW w:w="5221" w:type="dxa"/>
          </w:tcPr>
          <w:p w14:paraId="091A4968" w14:textId="4A67351E" w:rsidR="00CB13C1" w:rsidRPr="00CB13C1" w:rsidRDefault="000964D0" w:rsidP="00CB13C1">
            <w:r>
              <w:t>Used to rename cloned artifacts using name from NIST’s PKITS edition</w:t>
            </w:r>
          </w:p>
        </w:tc>
      </w:tr>
      <w:tr w:rsidR="00CB13C1" w:rsidRPr="00CB13C1" w14:paraId="451AF3E1" w14:textId="507EC7BD" w:rsidTr="000964D0">
        <w:tc>
          <w:tcPr>
            <w:tcW w:w="2470" w:type="dxa"/>
          </w:tcPr>
          <w:p w14:paraId="4BC44F17" w14:textId="77777777" w:rsidR="00CB13C1" w:rsidRPr="00CB13C1" w:rsidRDefault="00CB13C1" w:rsidP="00CB13C1">
            <w:r w:rsidRPr="00CB13C1">
              <w:t>FetchKeyId</w:t>
            </w:r>
          </w:p>
        </w:tc>
        <w:tc>
          <w:tcPr>
            <w:tcW w:w="1417" w:type="dxa"/>
          </w:tcPr>
          <w:p w14:paraId="1222C84A" w14:textId="3E6B06E5" w:rsidR="00CB13C1" w:rsidRPr="00CB13C1" w:rsidRDefault="000964D0" w:rsidP="00CB13C1">
            <w:r>
              <w:t>C/C++</w:t>
            </w:r>
          </w:p>
        </w:tc>
        <w:tc>
          <w:tcPr>
            <w:tcW w:w="5221" w:type="dxa"/>
          </w:tcPr>
          <w:p w14:paraId="2AC176E7" w14:textId="746DA1FA" w:rsidR="00CB13C1" w:rsidRPr="00CB13C1" w:rsidRDefault="000964D0" w:rsidP="00CB13C1">
            <w:r>
              <w:t>Used to read SKID and AKID extensions in certificates and CRLs</w:t>
            </w:r>
          </w:p>
        </w:tc>
      </w:tr>
      <w:tr w:rsidR="00F56135" w:rsidRPr="00CB13C1" w14:paraId="49FEA844" w14:textId="77777777" w:rsidTr="000964D0">
        <w:tc>
          <w:tcPr>
            <w:tcW w:w="2470" w:type="dxa"/>
          </w:tcPr>
          <w:p w14:paraId="69C371FA" w14:textId="498A2832" w:rsidR="00F56135" w:rsidRPr="00CB13C1" w:rsidRDefault="00F56135" w:rsidP="00CB13C1">
            <w:proofErr w:type="spellStart"/>
            <w:r>
              <w:t>GSTPScriptRunner</w:t>
            </w:r>
            <w:proofErr w:type="spellEnd"/>
          </w:p>
        </w:tc>
        <w:tc>
          <w:tcPr>
            <w:tcW w:w="1417" w:type="dxa"/>
          </w:tcPr>
          <w:p w14:paraId="09F87B56" w14:textId="5434EACB" w:rsidR="00F56135" w:rsidRDefault="00F56135" w:rsidP="00CB13C1">
            <w:r>
              <w:t>Python</w:t>
            </w:r>
          </w:p>
        </w:tc>
        <w:tc>
          <w:tcPr>
            <w:tcW w:w="5221" w:type="dxa"/>
          </w:tcPr>
          <w:p w14:paraId="1CA03ADB" w14:textId="51F680D1" w:rsidR="00F56135" w:rsidRDefault="00F56135" w:rsidP="00CB13C1">
            <w:r>
              <w:t xml:space="preserve">Used to run scripts emitted by </w:t>
            </w:r>
            <w:proofErr w:type="spellStart"/>
            <w:r>
              <w:t>ScvpScriptGenerator</w:t>
            </w:r>
            <w:proofErr w:type="spellEnd"/>
            <w:r>
              <w:t xml:space="preserve"> with log rotation</w:t>
            </w:r>
          </w:p>
        </w:tc>
      </w:tr>
      <w:tr w:rsidR="00CB13C1" w:rsidRPr="00CB13C1" w14:paraId="5B345FA4" w14:textId="5AFB3C35" w:rsidTr="000964D0">
        <w:tc>
          <w:tcPr>
            <w:tcW w:w="2470" w:type="dxa"/>
          </w:tcPr>
          <w:p w14:paraId="360AE65D" w14:textId="77777777" w:rsidR="00CB13C1" w:rsidRPr="00CB13C1" w:rsidRDefault="00CB13C1" w:rsidP="00CB13C1">
            <w:proofErr w:type="spellStart"/>
            <w:r w:rsidRPr="00CB13C1">
              <w:t>PkitsBatchOrganizer</w:t>
            </w:r>
            <w:proofErr w:type="spellEnd"/>
          </w:p>
        </w:tc>
        <w:tc>
          <w:tcPr>
            <w:tcW w:w="1417" w:type="dxa"/>
          </w:tcPr>
          <w:p w14:paraId="1E69FCD2" w14:textId="048D92DC" w:rsidR="00CB13C1" w:rsidRPr="00CB13C1" w:rsidRDefault="000964D0" w:rsidP="00CB13C1">
            <w:r>
              <w:t>Python</w:t>
            </w:r>
          </w:p>
        </w:tc>
        <w:tc>
          <w:tcPr>
            <w:tcW w:w="5221" w:type="dxa"/>
          </w:tcPr>
          <w:p w14:paraId="7341913F" w14:textId="0BE29810" w:rsidR="00CB13C1" w:rsidRPr="00CB13C1" w:rsidRDefault="000964D0" w:rsidP="000964D0">
            <w:r>
              <w:t>Used to chunk PKITS data into folders based on expected results for a set of path validation inputs</w:t>
            </w:r>
          </w:p>
        </w:tc>
      </w:tr>
      <w:tr w:rsidR="00CB13C1" w:rsidRPr="00CB13C1" w14:paraId="2E6CBBCD" w14:textId="356E0F7B" w:rsidTr="000964D0">
        <w:tc>
          <w:tcPr>
            <w:tcW w:w="2470" w:type="dxa"/>
          </w:tcPr>
          <w:p w14:paraId="0345F8F7" w14:textId="77777777" w:rsidR="00CB13C1" w:rsidRPr="00CB13C1" w:rsidRDefault="00CB13C1" w:rsidP="00CB13C1">
            <w:r w:rsidRPr="00CB13C1">
              <w:t>PkitsPdtsReduction</w:t>
            </w:r>
          </w:p>
        </w:tc>
        <w:tc>
          <w:tcPr>
            <w:tcW w:w="1417" w:type="dxa"/>
          </w:tcPr>
          <w:p w14:paraId="2D816460" w14:textId="4647C030" w:rsidR="00CB13C1" w:rsidRPr="00CB13C1" w:rsidRDefault="000964D0" w:rsidP="00CB13C1">
            <w:r>
              <w:t>Python</w:t>
            </w:r>
          </w:p>
        </w:tc>
        <w:tc>
          <w:tcPr>
            <w:tcW w:w="5221" w:type="dxa"/>
          </w:tcPr>
          <w:p w14:paraId="5A54A33F" w14:textId="48832B02" w:rsidR="00CB13C1" w:rsidRPr="00CB13C1" w:rsidRDefault="00F035C3" w:rsidP="00CB13C1">
            <w:r>
              <w:t>Used to rename files that will not be cloned (i.e., LDAP PDTS, DSA PKITS)</w:t>
            </w:r>
          </w:p>
        </w:tc>
      </w:tr>
      <w:tr w:rsidR="00CB13C1" w:rsidRPr="00CB13C1" w14:paraId="2E8B53CF" w14:textId="7C077F40" w:rsidTr="000964D0">
        <w:tc>
          <w:tcPr>
            <w:tcW w:w="2470" w:type="dxa"/>
          </w:tcPr>
          <w:p w14:paraId="1C6D776D" w14:textId="77777777" w:rsidR="00CB13C1" w:rsidRPr="00CB13C1" w:rsidRDefault="00CB13C1" w:rsidP="00CB13C1">
            <w:r w:rsidRPr="00CB13C1">
              <w:t>PkitsSorter</w:t>
            </w:r>
          </w:p>
        </w:tc>
        <w:tc>
          <w:tcPr>
            <w:tcW w:w="1417" w:type="dxa"/>
          </w:tcPr>
          <w:p w14:paraId="5AFC1E30" w14:textId="49A4C91A" w:rsidR="00CB13C1" w:rsidRPr="00CB13C1" w:rsidRDefault="000964D0" w:rsidP="00CB13C1">
            <w:r>
              <w:t>Python</w:t>
            </w:r>
          </w:p>
        </w:tc>
        <w:tc>
          <w:tcPr>
            <w:tcW w:w="5221" w:type="dxa"/>
          </w:tcPr>
          <w:p w14:paraId="46A9B283" w14:textId="6B15BD3F" w:rsidR="00CB13C1" w:rsidRPr="00CB13C1" w:rsidRDefault="00F035C3" w:rsidP="00CB13C1">
            <w:r>
              <w:t>Used to sort PKITS data into folders named with the path validation inputs that are used when validating the certificates</w:t>
            </w:r>
          </w:p>
        </w:tc>
      </w:tr>
      <w:tr w:rsidR="00CB13C1" w:rsidRPr="00CB13C1" w14:paraId="515EE3D5" w14:textId="77321398" w:rsidTr="000964D0">
        <w:tc>
          <w:tcPr>
            <w:tcW w:w="2470" w:type="dxa"/>
          </w:tcPr>
          <w:p w14:paraId="321B036B" w14:textId="77777777" w:rsidR="00CB13C1" w:rsidRPr="00CB13C1" w:rsidRDefault="00CB13C1" w:rsidP="00CB13C1">
            <w:r w:rsidRPr="00CB13C1">
              <w:t>PkitsTableGenerator</w:t>
            </w:r>
          </w:p>
        </w:tc>
        <w:tc>
          <w:tcPr>
            <w:tcW w:w="1417" w:type="dxa"/>
          </w:tcPr>
          <w:p w14:paraId="60E12E08" w14:textId="51C3D837" w:rsidR="00CB13C1" w:rsidRPr="00CB13C1" w:rsidRDefault="000964D0" w:rsidP="00CB13C1">
            <w:r>
              <w:t>C/C++</w:t>
            </w:r>
          </w:p>
        </w:tc>
        <w:tc>
          <w:tcPr>
            <w:tcW w:w="5221" w:type="dxa"/>
          </w:tcPr>
          <w:p w14:paraId="57269D69" w14:textId="3C0A0BB4" w:rsidR="00CB13C1" w:rsidRPr="00CB13C1" w:rsidRDefault="00F035C3" w:rsidP="00CB13C1">
            <w:r>
              <w:t>Used to generate a CSV file with PKITS test cases and expected results enumerated</w:t>
            </w:r>
          </w:p>
        </w:tc>
      </w:tr>
      <w:tr w:rsidR="00CB13C1" w:rsidRPr="00CB13C1" w14:paraId="6C3B32B2" w14:textId="7F71B442" w:rsidTr="000964D0">
        <w:tc>
          <w:tcPr>
            <w:tcW w:w="2470" w:type="dxa"/>
          </w:tcPr>
          <w:p w14:paraId="4057328D" w14:textId="77777777" w:rsidR="00CB13C1" w:rsidRPr="00CB13C1" w:rsidRDefault="00CB13C1" w:rsidP="00CB13C1">
            <w:r w:rsidRPr="00CB13C1">
              <w:t>PkitsUpdater</w:t>
            </w:r>
          </w:p>
        </w:tc>
        <w:tc>
          <w:tcPr>
            <w:tcW w:w="1417" w:type="dxa"/>
          </w:tcPr>
          <w:p w14:paraId="26E5EA07" w14:textId="614A93CA" w:rsidR="00CB13C1" w:rsidRPr="00CB13C1" w:rsidRDefault="000964D0" w:rsidP="00CB13C1">
            <w:r>
              <w:t>Python</w:t>
            </w:r>
          </w:p>
        </w:tc>
        <w:tc>
          <w:tcPr>
            <w:tcW w:w="5221" w:type="dxa"/>
          </w:tcPr>
          <w:p w14:paraId="481D567D" w14:textId="686FCEEE" w:rsidR="00CB13C1" w:rsidRPr="00CB13C1" w:rsidRDefault="00F035C3" w:rsidP="00CB13C1">
            <w:r>
              <w:t>Used to generate PKITSv2 data set (i.e., PKITS with AIA and CRL DP extensions)</w:t>
            </w:r>
          </w:p>
        </w:tc>
      </w:tr>
      <w:tr w:rsidR="00CB13C1" w:rsidRPr="00CB13C1" w14:paraId="57A0BE89" w14:textId="288BE5D5" w:rsidTr="000964D0">
        <w:tc>
          <w:tcPr>
            <w:tcW w:w="2470" w:type="dxa"/>
          </w:tcPr>
          <w:p w14:paraId="3614D0F3" w14:textId="77777777" w:rsidR="00CB13C1" w:rsidRPr="00CB13C1" w:rsidRDefault="00CB13C1" w:rsidP="00CB13C1">
            <w:r w:rsidRPr="00CB13C1">
              <w:t>ScvpScriptGenerator</w:t>
            </w:r>
          </w:p>
        </w:tc>
        <w:tc>
          <w:tcPr>
            <w:tcW w:w="1417" w:type="dxa"/>
          </w:tcPr>
          <w:p w14:paraId="5890C2F4" w14:textId="0514961C" w:rsidR="00CB13C1" w:rsidRPr="00CB13C1" w:rsidRDefault="000964D0" w:rsidP="00CB13C1">
            <w:r>
              <w:t>C/C++</w:t>
            </w:r>
          </w:p>
        </w:tc>
        <w:tc>
          <w:tcPr>
            <w:tcW w:w="5221" w:type="dxa"/>
          </w:tcPr>
          <w:p w14:paraId="19FCEFDA" w14:textId="246278CC" w:rsidR="00CB13C1" w:rsidRPr="00CB13C1" w:rsidRDefault="00F035C3" w:rsidP="00CB13C1">
            <w:r>
              <w:t>Used to generate bash scripts that can be used to drive the test client</w:t>
            </w:r>
          </w:p>
        </w:tc>
      </w:tr>
      <w:tr w:rsidR="00CB13C1" w:rsidRPr="00CB13C1" w14:paraId="28E01DEB" w14:textId="178A3F03" w:rsidTr="000964D0">
        <w:tc>
          <w:tcPr>
            <w:tcW w:w="2470" w:type="dxa"/>
          </w:tcPr>
          <w:p w14:paraId="4CBA79D1" w14:textId="77777777" w:rsidR="00CB13C1" w:rsidRPr="00CB13C1" w:rsidRDefault="00CB13C1" w:rsidP="00CB13C1">
            <w:r w:rsidRPr="00CB13C1">
              <w:t>vss2.jar</w:t>
            </w:r>
          </w:p>
        </w:tc>
        <w:tc>
          <w:tcPr>
            <w:tcW w:w="1417" w:type="dxa"/>
          </w:tcPr>
          <w:p w14:paraId="781B9B14" w14:textId="01CF6EF7" w:rsidR="00CB13C1" w:rsidRPr="00CB13C1" w:rsidRDefault="000964D0" w:rsidP="00CB13C1">
            <w:r>
              <w:t>Java</w:t>
            </w:r>
          </w:p>
        </w:tc>
        <w:tc>
          <w:tcPr>
            <w:tcW w:w="5221" w:type="dxa"/>
          </w:tcPr>
          <w:p w14:paraId="2DA00E23" w14:textId="18CB69BF" w:rsidR="00CB13C1" w:rsidRPr="00CB13C1" w:rsidRDefault="00F035C3" w:rsidP="00CB13C1">
            <w:r>
              <w:t>Used to test SCVP responders (i.e., Java client based on Treasury’s SCVP code)</w:t>
            </w:r>
          </w:p>
        </w:tc>
      </w:tr>
    </w:tbl>
    <w:p w14:paraId="2813CD8F" w14:textId="77777777" w:rsidR="00881BE8" w:rsidRDefault="00881BE8" w:rsidP="00CB13C1">
      <w:pPr>
        <w:pStyle w:val="Heading2"/>
        <w:numPr>
          <w:ilvl w:val="0"/>
          <w:numId w:val="0"/>
        </w:numPr>
      </w:pPr>
    </w:p>
    <w:sectPr w:rsidR="00881BE8" w:rsidSect="003B7C6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01AED" w14:textId="77777777" w:rsidR="006812F4" w:rsidRDefault="006812F4">
      <w:r>
        <w:separator/>
      </w:r>
    </w:p>
  </w:endnote>
  <w:endnote w:type="continuationSeparator" w:id="0">
    <w:p w14:paraId="736EAAEB" w14:textId="77777777" w:rsidR="006812F4" w:rsidRDefault="00681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71FD64" w14:textId="77777777" w:rsidR="006812F4" w:rsidRDefault="006812F4" w:rsidP="001B7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E129EB9" w14:textId="77777777" w:rsidR="006812F4" w:rsidRDefault="006812F4" w:rsidP="001B7E54">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B49FA" w14:textId="77777777" w:rsidR="006812F4" w:rsidRDefault="006812F4" w:rsidP="001B7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12C25">
      <w:rPr>
        <w:rStyle w:val="PageNumber"/>
        <w:noProof/>
      </w:rPr>
      <w:t>4</w:t>
    </w:r>
    <w:r>
      <w:rPr>
        <w:rStyle w:val="PageNumber"/>
      </w:rPr>
      <w:fldChar w:fldCharType="end"/>
    </w:r>
  </w:p>
  <w:p w14:paraId="5241E7A4" w14:textId="77777777" w:rsidR="006812F4" w:rsidRDefault="006812F4" w:rsidP="001B7E54">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6BDE08" w14:textId="77777777" w:rsidR="006812F4" w:rsidRDefault="006812F4">
      <w:r>
        <w:separator/>
      </w:r>
    </w:p>
  </w:footnote>
  <w:footnote w:type="continuationSeparator" w:id="0">
    <w:p w14:paraId="196B26AE" w14:textId="77777777" w:rsidR="006812F4" w:rsidRDefault="006812F4">
      <w:r>
        <w:continuationSeparator/>
      </w:r>
    </w:p>
  </w:footnote>
  <w:footnote w:id="1">
    <w:p w14:paraId="59FBB4BE" w14:textId="3E7B9CED" w:rsidR="006812F4" w:rsidRDefault="006812F4">
      <w:pPr>
        <w:pStyle w:val="FootnoteText"/>
      </w:pPr>
      <w:r>
        <w:rPr>
          <w:rStyle w:val="FootnoteReference"/>
        </w:rPr>
        <w:footnoteRef/>
      </w:r>
      <w:r>
        <w:t xml:space="preserve"> Steps 1-3 apply when using NIST’s PKITS edition. See Appendix F for details on PKITSv2 data set (i.e., PKITS w/ AIA and CRL DP extensions).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9D58E" w14:textId="77777777" w:rsidR="006812F4" w:rsidRDefault="006812F4" w:rsidP="001B7E54">
    <w:pPr>
      <w:pStyle w:val="Header"/>
      <w:ind w:right="360"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703FFE" w14:textId="77777777" w:rsidR="006812F4" w:rsidRDefault="006812F4" w:rsidP="001B7E54">
    <w:pPr>
      <w:pStyle w:val="Header"/>
      <w:ind w:right="36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F3C6C"/>
    <w:multiLevelType w:val="hybridMultilevel"/>
    <w:tmpl w:val="13A02A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F10301"/>
    <w:multiLevelType w:val="hybridMultilevel"/>
    <w:tmpl w:val="BD3AF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5299E"/>
    <w:multiLevelType w:val="hybridMultilevel"/>
    <w:tmpl w:val="7E200B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BE1DED"/>
    <w:multiLevelType w:val="hybridMultilevel"/>
    <w:tmpl w:val="9108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495CF5"/>
    <w:multiLevelType w:val="hybridMultilevel"/>
    <w:tmpl w:val="DF0A3A8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81765"/>
    <w:multiLevelType w:val="hybridMultilevel"/>
    <w:tmpl w:val="732C01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3746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488613CB"/>
    <w:multiLevelType w:val="hybridMultilevel"/>
    <w:tmpl w:val="0C06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1E7F50"/>
    <w:multiLevelType w:val="hybridMultilevel"/>
    <w:tmpl w:val="0C34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5462D"/>
    <w:multiLevelType w:val="hybridMultilevel"/>
    <w:tmpl w:val="7E200B5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C13D90"/>
    <w:multiLevelType w:val="hybridMultilevel"/>
    <w:tmpl w:val="732C01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C5590E"/>
    <w:multiLevelType w:val="hybridMultilevel"/>
    <w:tmpl w:val="86782F2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3"/>
  </w:num>
  <w:num w:numId="5">
    <w:abstractNumId w:val="5"/>
  </w:num>
  <w:num w:numId="6">
    <w:abstractNumId w:val="11"/>
  </w:num>
  <w:num w:numId="7">
    <w:abstractNumId w:val="4"/>
  </w:num>
  <w:num w:numId="8">
    <w:abstractNumId w:val="2"/>
  </w:num>
  <w:num w:numId="9">
    <w:abstractNumId w:val="9"/>
  </w:num>
  <w:num w:numId="10">
    <w:abstractNumId w:val="10"/>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E54"/>
    <w:rsid w:val="00002D75"/>
    <w:rsid w:val="00011BDD"/>
    <w:rsid w:val="00065574"/>
    <w:rsid w:val="000964D0"/>
    <w:rsid w:val="000D7130"/>
    <w:rsid w:val="00132D76"/>
    <w:rsid w:val="001352F4"/>
    <w:rsid w:val="00164138"/>
    <w:rsid w:val="001A7DA5"/>
    <w:rsid w:val="001B2F96"/>
    <w:rsid w:val="001B7E54"/>
    <w:rsid w:val="001E446D"/>
    <w:rsid w:val="00234497"/>
    <w:rsid w:val="0026626E"/>
    <w:rsid w:val="002B54D9"/>
    <w:rsid w:val="002E022A"/>
    <w:rsid w:val="003068A2"/>
    <w:rsid w:val="00315925"/>
    <w:rsid w:val="00383DE0"/>
    <w:rsid w:val="003A0940"/>
    <w:rsid w:val="003B7C67"/>
    <w:rsid w:val="00430FE8"/>
    <w:rsid w:val="0046717F"/>
    <w:rsid w:val="0049034D"/>
    <w:rsid w:val="00497D12"/>
    <w:rsid w:val="004C5EBF"/>
    <w:rsid w:val="004D522C"/>
    <w:rsid w:val="004F0EE3"/>
    <w:rsid w:val="004F203B"/>
    <w:rsid w:val="004F3673"/>
    <w:rsid w:val="005130D6"/>
    <w:rsid w:val="00525886"/>
    <w:rsid w:val="005260B0"/>
    <w:rsid w:val="0054503D"/>
    <w:rsid w:val="00616F5B"/>
    <w:rsid w:val="006548FF"/>
    <w:rsid w:val="006812F4"/>
    <w:rsid w:val="00830B5C"/>
    <w:rsid w:val="008503E1"/>
    <w:rsid w:val="008539F1"/>
    <w:rsid w:val="0087366E"/>
    <w:rsid w:val="00881BE8"/>
    <w:rsid w:val="008E6AE0"/>
    <w:rsid w:val="008F67B5"/>
    <w:rsid w:val="009634F0"/>
    <w:rsid w:val="00976282"/>
    <w:rsid w:val="009A5301"/>
    <w:rsid w:val="009D3478"/>
    <w:rsid w:val="009E77CD"/>
    <w:rsid w:val="009F574B"/>
    <w:rsid w:val="00A30360"/>
    <w:rsid w:val="00A309F9"/>
    <w:rsid w:val="00A41E5A"/>
    <w:rsid w:val="00AC6705"/>
    <w:rsid w:val="00AE3A71"/>
    <w:rsid w:val="00B12C25"/>
    <w:rsid w:val="00BD1D9F"/>
    <w:rsid w:val="00BE7A1B"/>
    <w:rsid w:val="00C07A11"/>
    <w:rsid w:val="00C1265A"/>
    <w:rsid w:val="00C12CB6"/>
    <w:rsid w:val="00C22B50"/>
    <w:rsid w:val="00C37FFC"/>
    <w:rsid w:val="00C51AA2"/>
    <w:rsid w:val="00CB13C1"/>
    <w:rsid w:val="00CE6302"/>
    <w:rsid w:val="00D0185D"/>
    <w:rsid w:val="00D02561"/>
    <w:rsid w:val="00D24380"/>
    <w:rsid w:val="00D37116"/>
    <w:rsid w:val="00DA194E"/>
    <w:rsid w:val="00DA2F2C"/>
    <w:rsid w:val="00DC455C"/>
    <w:rsid w:val="00E43844"/>
    <w:rsid w:val="00E45844"/>
    <w:rsid w:val="00E45B3F"/>
    <w:rsid w:val="00ED036C"/>
    <w:rsid w:val="00F035C3"/>
    <w:rsid w:val="00F10468"/>
    <w:rsid w:val="00F40B48"/>
    <w:rsid w:val="00F56135"/>
    <w:rsid w:val="00FC31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A0D8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E54"/>
    <w:rPr>
      <w:rFonts w:ascii="Times New Roman" w:hAnsi="Times New Roman" w:cs="Times New Roman"/>
    </w:rPr>
  </w:style>
  <w:style w:type="paragraph" w:styleId="Heading1">
    <w:name w:val="heading 1"/>
    <w:basedOn w:val="Normal"/>
    <w:next w:val="Normal"/>
    <w:link w:val="Heading1Char"/>
    <w:uiPriority w:val="9"/>
    <w:qFormat/>
    <w:rsid w:val="001B7E54"/>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7E54"/>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E54"/>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7E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7E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B7E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B7E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7E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7E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E5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7E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7E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B7E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B7E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B7E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B7E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7E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7E54"/>
    <w:rPr>
      <w:rFonts w:asciiTheme="majorHAnsi" w:eastAsiaTheme="majorEastAsia" w:hAnsiTheme="majorHAnsi" w:cstheme="majorBidi"/>
      <w:i/>
      <w:iCs/>
      <w:color w:val="404040" w:themeColor="text1" w:themeTint="BF"/>
      <w:sz w:val="20"/>
      <w:szCs w:val="20"/>
    </w:rPr>
  </w:style>
  <w:style w:type="table" w:styleId="LightGrid-Accent1">
    <w:name w:val="Light Grid Accent 1"/>
    <w:basedOn w:val="TableNormal"/>
    <w:uiPriority w:val="62"/>
    <w:rsid w:val="001B7E54"/>
    <w:rPr>
      <w:rFonts w:ascii="Times New Roman" w:hAnsi="Times New Roman" w:cs="Times New Roman"/>
      <w:sz w:val="20"/>
      <w:szCs w:val="20"/>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unhideWhenUsed/>
    <w:rsid w:val="001B7E54"/>
    <w:pPr>
      <w:spacing w:before="120"/>
    </w:pPr>
    <w:rPr>
      <w:rFonts w:asciiTheme="majorHAnsi" w:hAnsiTheme="majorHAnsi"/>
      <w:b/>
      <w:color w:val="548DD4"/>
    </w:rPr>
  </w:style>
  <w:style w:type="paragraph" w:styleId="TOC2">
    <w:name w:val="toc 2"/>
    <w:basedOn w:val="Normal"/>
    <w:next w:val="Normal"/>
    <w:autoRedefine/>
    <w:uiPriority w:val="39"/>
    <w:unhideWhenUsed/>
    <w:rsid w:val="001B7E54"/>
    <w:rPr>
      <w:rFonts w:asciiTheme="minorHAnsi" w:hAnsiTheme="minorHAnsi"/>
      <w:sz w:val="22"/>
      <w:szCs w:val="22"/>
    </w:rPr>
  </w:style>
  <w:style w:type="paragraph" w:styleId="TOC3">
    <w:name w:val="toc 3"/>
    <w:basedOn w:val="Normal"/>
    <w:next w:val="Normal"/>
    <w:autoRedefine/>
    <w:uiPriority w:val="39"/>
    <w:unhideWhenUsed/>
    <w:rsid w:val="001B7E54"/>
    <w:pPr>
      <w:ind w:left="240"/>
    </w:pPr>
    <w:rPr>
      <w:rFonts w:asciiTheme="minorHAnsi" w:hAnsiTheme="minorHAnsi"/>
      <w:i/>
      <w:sz w:val="22"/>
      <w:szCs w:val="22"/>
    </w:rPr>
  </w:style>
  <w:style w:type="paragraph" w:styleId="Header">
    <w:name w:val="header"/>
    <w:basedOn w:val="Normal"/>
    <w:link w:val="HeaderChar"/>
    <w:uiPriority w:val="99"/>
    <w:unhideWhenUsed/>
    <w:rsid w:val="001B7E54"/>
    <w:pPr>
      <w:tabs>
        <w:tab w:val="center" w:pos="4320"/>
        <w:tab w:val="right" w:pos="8640"/>
      </w:tabs>
    </w:pPr>
  </w:style>
  <w:style w:type="character" w:customStyle="1" w:styleId="HeaderChar">
    <w:name w:val="Header Char"/>
    <w:basedOn w:val="DefaultParagraphFont"/>
    <w:link w:val="Header"/>
    <w:uiPriority w:val="99"/>
    <w:rsid w:val="001B7E54"/>
    <w:rPr>
      <w:rFonts w:ascii="Times New Roman" w:hAnsi="Times New Roman" w:cs="Times New Roman"/>
    </w:rPr>
  </w:style>
  <w:style w:type="paragraph" w:styleId="Footer">
    <w:name w:val="footer"/>
    <w:basedOn w:val="Normal"/>
    <w:link w:val="FooterChar"/>
    <w:uiPriority w:val="99"/>
    <w:unhideWhenUsed/>
    <w:rsid w:val="001B7E54"/>
    <w:pPr>
      <w:tabs>
        <w:tab w:val="center" w:pos="4320"/>
        <w:tab w:val="right" w:pos="8640"/>
      </w:tabs>
    </w:pPr>
  </w:style>
  <w:style w:type="character" w:customStyle="1" w:styleId="FooterChar">
    <w:name w:val="Footer Char"/>
    <w:basedOn w:val="DefaultParagraphFont"/>
    <w:link w:val="Footer"/>
    <w:uiPriority w:val="99"/>
    <w:rsid w:val="001B7E54"/>
    <w:rPr>
      <w:rFonts w:ascii="Times New Roman" w:hAnsi="Times New Roman" w:cs="Times New Roman"/>
    </w:rPr>
  </w:style>
  <w:style w:type="character" w:styleId="PageNumber">
    <w:name w:val="page number"/>
    <w:basedOn w:val="DefaultParagraphFont"/>
    <w:uiPriority w:val="99"/>
    <w:semiHidden/>
    <w:unhideWhenUsed/>
    <w:rsid w:val="001B7E54"/>
  </w:style>
  <w:style w:type="paragraph" w:styleId="Title">
    <w:name w:val="Title"/>
    <w:basedOn w:val="Normal"/>
    <w:next w:val="Normal"/>
    <w:link w:val="TitleChar"/>
    <w:uiPriority w:val="10"/>
    <w:qFormat/>
    <w:rsid w:val="001B7E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E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B7E54"/>
    <w:pPr>
      <w:ind w:left="720"/>
      <w:contextualSpacing/>
    </w:pPr>
  </w:style>
  <w:style w:type="character" w:styleId="Hyperlink">
    <w:name w:val="Hyperlink"/>
    <w:basedOn w:val="DefaultParagraphFont"/>
    <w:uiPriority w:val="99"/>
    <w:unhideWhenUsed/>
    <w:rsid w:val="008F67B5"/>
    <w:rPr>
      <w:color w:val="0000FF" w:themeColor="hyperlink"/>
      <w:u w:val="single"/>
    </w:rPr>
  </w:style>
  <w:style w:type="table" w:styleId="TableGrid">
    <w:name w:val="Table Grid"/>
    <w:basedOn w:val="TableNormal"/>
    <w:uiPriority w:val="59"/>
    <w:rsid w:val="00A309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0185D"/>
  </w:style>
  <w:style w:type="character" w:customStyle="1" w:styleId="FootnoteTextChar">
    <w:name w:val="Footnote Text Char"/>
    <w:basedOn w:val="DefaultParagraphFont"/>
    <w:link w:val="FootnoteText"/>
    <w:uiPriority w:val="99"/>
    <w:rsid w:val="00D0185D"/>
    <w:rPr>
      <w:rFonts w:ascii="Times New Roman" w:hAnsi="Times New Roman" w:cs="Times New Roman"/>
    </w:rPr>
  </w:style>
  <w:style w:type="character" w:styleId="FootnoteReference">
    <w:name w:val="footnote reference"/>
    <w:basedOn w:val="DefaultParagraphFont"/>
    <w:uiPriority w:val="99"/>
    <w:unhideWhenUsed/>
    <w:rsid w:val="00D0185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E54"/>
    <w:rPr>
      <w:rFonts w:ascii="Times New Roman" w:hAnsi="Times New Roman" w:cs="Times New Roman"/>
    </w:rPr>
  </w:style>
  <w:style w:type="paragraph" w:styleId="Heading1">
    <w:name w:val="heading 1"/>
    <w:basedOn w:val="Normal"/>
    <w:next w:val="Normal"/>
    <w:link w:val="Heading1Char"/>
    <w:uiPriority w:val="9"/>
    <w:qFormat/>
    <w:rsid w:val="001B7E54"/>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B7E54"/>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7E54"/>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B7E5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B7E5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B7E5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B7E5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B7E5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B7E5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E5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B7E5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B7E5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B7E5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B7E5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B7E5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B7E5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B7E5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7E54"/>
    <w:rPr>
      <w:rFonts w:asciiTheme="majorHAnsi" w:eastAsiaTheme="majorEastAsia" w:hAnsiTheme="majorHAnsi" w:cstheme="majorBidi"/>
      <w:i/>
      <w:iCs/>
      <w:color w:val="404040" w:themeColor="text1" w:themeTint="BF"/>
      <w:sz w:val="20"/>
      <w:szCs w:val="20"/>
    </w:rPr>
  </w:style>
  <w:style w:type="table" w:styleId="LightGrid-Accent1">
    <w:name w:val="Light Grid Accent 1"/>
    <w:basedOn w:val="TableNormal"/>
    <w:uiPriority w:val="62"/>
    <w:rsid w:val="001B7E54"/>
    <w:rPr>
      <w:rFonts w:ascii="Times New Roman" w:hAnsi="Times New Roman" w:cs="Times New Roman"/>
      <w:sz w:val="20"/>
      <w:szCs w:val="20"/>
      <w:lang w:eastAsia="ja-JP"/>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1">
    <w:name w:val="toc 1"/>
    <w:basedOn w:val="Normal"/>
    <w:next w:val="Normal"/>
    <w:autoRedefine/>
    <w:uiPriority w:val="39"/>
    <w:unhideWhenUsed/>
    <w:rsid w:val="001B7E54"/>
    <w:pPr>
      <w:spacing w:before="120"/>
    </w:pPr>
    <w:rPr>
      <w:rFonts w:asciiTheme="majorHAnsi" w:hAnsiTheme="majorHAnsi"/>
      <w:b/>
      <w:color w:val="548DD4"/>
    </w:rPr>
  </w:style>
  <w:style w:type="paragraph" w:styleId="TOC2">
    <w:name w:val="toc 2"/>
    <w:basedOn w:val="Normal"/>
    <w:next w:val="Normal"/>
    <w:autoRedefine/>
    <w:uiPriority w:val="39"/>
    <w:unhideWhenUsed/>
    <w:rsid w:val="001B7E54"/>
    <w:rPr>
      <w:rFonts w:asciiTheme="minorHAnsi" w:hAnsiTheme="minorHAnsi"/>
      <w:sz w:val="22"/>
      <w:szCs w:val="22"/>
    </w:rPr>
  </w:style>
  <w:style w:type="paragraph" w:styleId="TOC3">
    <w:name w:val="toc 3"/>
    <w:basedOn w:val="Normal"/>
    <w:next w:val="Normal"/>
    <w:autoRedefine/>
    <w:uiPriority w:val="39"/>
    <w:unhideWhenUsed/>
    <w:rsid w:val="001B7E54"/>
    <w:pPr>
      <w:ind w:left="240"/>
    </w:pPr>
    <w:rPr>
      <w:rFonts w:asciiTheme="minorHAnsi" w:hAnsiTheme="minorHAnsi"/>
      <w:i/>
      <w:sz w:val="22"/>
      <w:szCs w:val="22"/>
    </w:rPr>
  </w:style>
  <w:style w:type="paragraph" w:styleId="Header">
    <w:name w:val="header"/>
    <w:basedOn w:val="Normal"/>
    <w:link w:val="HeaderChar"/>
    <w:uiPriority w:val="99"/>
    <w:unhideWhenUsed/>
    <w:rsid w:val="001B7E54"/>
    <w:pPr>
      <w:tabs>
        <w:tab w:val="center" w:pos="4320"/>
        <w:tab w:val="right" w:pos="8640"/>
      </w:tabs>
    </w:pPr>
  </w:style>
  <w:style w:type="character" w:customStyle="1" w:styleId="HeaderChar">
    <w:name w:val="Header Char"/>
    <w:basedOn w:val="DefaultParagraphFont"/>
    <w:link w:val="Header"/>
    <w:uiPriority w:val="99"/>
    <w:rsid w:val="001B7E54"/>
    <w:rPr>
      <w:rFonts w:ascii="Times New Roman" w:hAnsi="Times New Roman" w:cs="Times New Roman"/>
    </w:rPr>
  </w:style>
  <w:style w:type="paragraph" w:styleId="Footer">
    <w:name w:val="footer"/>
    <w:basedOn w:val="Normal"/>
    <w:link w:val="FooterChar"/>
    <w:uiPriority w:val="99"/>
    <w:unhideWhenUsed/>
    <w:rsid w:val="001B7E54"/>
    <w:pPr>
      <w:tabs>
        <w:tab w:val="center" w:pos="4320"/>
        <w:tab w:val="right" w:pos="8640"/>
      </w:tabs>
    </w:pPr>
  </w:style>
  <w:style w:type="character" w:customStyle="1" w:styleId="FooterChar">
    <w:name w:val="Footer Char"/>
    <w:basedOn w:val="DefaultParagraphFont"/>
    <w:link w:val="Footer"/>
    <w:uiPriority w:val="99"/>
    <w:rsid w:val="001B7E54"/>
    <w:rPr>
      <w:rFonts w:ascii="Times New Roman" w:hAnsi="Times New Roman" w:cs="Times New Roman"/>
    </w:rPr>
  </w:style>
  <w:style w:type="character" w:styleId="PageNumber">
    <w:name w:val="page number"/>
    <w:basedOn w:val="DefaultParagraphFont"/>
    <w:uiPriority w:val="99"/>
    <w:semiHidden/>
    <w:unhideWhenUsed/>
    <w:rsid w:val="001B7E54"/>
  </w:style>
  <w:style w:type="paragraph" w:styleId="Title">
    <w:name w:val="Title"/>
    <w:basedOn w:val="Normal"/>
    <w:next w:val="Normal"/>
    <w:link w:val="TitleChar"/>
    <w:uiPriority w:val="10"/>
    <w:qFormat/>
    <w:rsid w:val="001B7E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E5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B7E54"/>
    <w:pPr>
      <w:ind w:left="720"/>
      <w:contextualSpacing/>
    </w:pPr>
  </w:style>
  <w:style w:type="character" w:styleId="Hyperlink">
    <w:name w:val="Hyperlink"/>
    <w:basedOn w:val="DefaultParagraphFont"/>
    <w:uiPriority w:val="99"/>
    <w:unhideWhenUsed/>
    <w:rsid w:val="008F67B5"/>
    <w:rPr>
      <w:color w:val="0000FF" w:themeColor="hyperlink"/>
      <w:u w:val="single"/>
    </w:rPr>
  </w:style>
  <w:style w:type="table" w:styleId="TableGrid">
    <w:name w:val="Table Grid"/>
    <w:basedOn w:val="TableNormal"/>
    <w:uiPriority w:val="59"/>
    <w:rsid w:val="00A309F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D0185D"/>
  </w:style>
  <w:style w:type="character" w:customStyle="1" w:styleId="FootnoteTextChar">
    <w:name w:val="Footnote Text Char"/>
    <w:basedOn w:val="DefaultParagraphFont"/>
    <w:link w:val="FootnoteText"/>
    <w:uiPriority w:val="99"/>
    <w:rsid w:val="00D0185D"/>
    <w:rPr>
      <w:rFonts w:ascii="Times New Roman" w:hAnsi="Times New Roman" w:cs="Times New Roman"/>
    </w:rPr>
  </w:style>
  <w:style w:type="character" w:styleId="FootnoteReference">
    <w:name w:val="footnote reference"/>
    <w:basedOn w:val="DefaultParagraphFont"/>
    <w:uiPriority w:val="99"/>
    <w:unhideWhenUsed/>
    <w:rsid w:val="00D018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890526">
      <w:bodyDiv w:val="1"/>
      <w:marLeft w:val="0"/>
      <w:marRight w:val="0"/>
      <w:marTop w:val="0"/>
      <w:marBottom w:val="0"/>
      <w:divBdr>
        <w:top w:val="none" w:sz="0" w:space="0" w:color="auto"/>
        <w:left w:val="none" w:sz="0" w:space="0" w:color="auto"/>
        <w:bottom w:val="none" w:sz="0" w:space="0" w:color="auto"/>
        <w:right w:val="none" w:sz="0" w:space="0" w:color="auto"/>
      </w:divBdr>
    </w:div>
    <w:div w:id="246616929">
      <w:bodyDiv w:val="1"/>
      <w:marLeft w:val="0"/>
      <w:marRight w:val="0"/>
      <w:marTop w:val="0"/>
      <w:marBottom w:val="0"/>
      <w:divBdr>
        <w:top w:val="none" w:sz="0" w:space="0" w:color="auto"/>
        <w:left w:val="none" w:sz="0" w:space="0" w:color="auto"/>
        <w:bottom w:val="none" w:sz="0" w:space="0" w:color="auto"/>
        <w:right w:val="none" w:sz="0" w:space="0" w:color="auto"/>
      </w:divBdr>
    </w:div>
    <w:div w:id="376901777">
      <w:bodyDiv w:val="1"/>
      <w:marLeft w:val="0"/>
      <w:marRight w:val="0"/>
      <w:marTop w:val="0"/>
      <w:marBottom w:val="0"/>
      <w:divBdr>
        <w:top w:val="none" w:sz="0" w:space="0" w:color="auto"/>
        <w:left w:val="none" w:sz="0" w:space="0" w:color="auto"/>
        <w:bottom w:val="none" w:sz="0" w:space="0" w:color="auto"/>
        <w:right w:val="none" w:sz="0" w:space="0" w:color="auto"/>
      </w:divBdr>
    </w:div>
    <w:div w:id="604654903">
      <w:bodyDiv w:val="1"/>
      <w:marLeft w:val="0"/>
      <w:marRight w:val="0"/>
      <w:marTop w:val="0"/>
      <w:marBottom w:val="0"/>
      <w:divBdr>
        <w:top w:val="none" w:sz="0" w:space="0" w:color="auto"/>
        <w:left w:val="none" w:sz="0" w:space="0" w:color="auto"/>
        <w:bottom w:val="none" w:sz="0" w:space="0" w:color="auto"/>
        <w:right w:val="none" w:sz="0" w:space="0" w:color="auto"/>
      </w:divBdr>
    </w:div>
    <w:div w:id="698896288">
      <w:bodyDiv w:val="1"/>
      <w:marLeft w:val="0"/>
      <w:marRight w:val="0"/>
      <w:marTop w:val="0"/>
      <w:marBottom w:val="0"/>
      <w:divBdr>
        <w:top w:val="none" w:sz="0" w:space="0" w:color="auto"/>
        <w:left w:val="none" w:sz="0" w:space="0" w:color="auto"/>
        <w:bottom w:val="none" w:sz="0" w:space="0" w:color="auto"/>
        <w:right w:val="none" w:sz="0" w:space="0" w:color="auto"/>
      </w:divBdr>
    </w:div>
    <w:div w:id="746922422">
      <w:bodyDiv w:val="1"/>
      <w:marLeft w:val="0"/>
      <w:marRight w:val="0"/>
      <w:marTop w:val="0"/>
      <w:marBottom w:val="0"/>
      <w:divBdr>
        <w:top w:val="none" w:sz="0" w:space="0" w:color="auto"/>
        <w:left w:val="none" w:sz="0" w:space="0" w:color="auto"/>
        <w:bottom w:val="none" w:sz="0" w:space="0" w:color="auto"/>
        <w:right w:val="none" w:sz="0" w:space="0" w:color="auto"/>
      </w:divBdr>
    </w:div>
    <w:div w:id="1050038266">
      <w:bodyDiv w:val="1"/>
      <w:marLeft w:val="0"/>
      <w:marRight w:val="0"/>
      <w:marTop w:val="0"/>
      <w:marBottom w:val="0"/>
      <w:divBdr>
        <w:top w:val="none" w:sz="0" w:space="0" w:color="auto"/>
        <w:left w:val="none" w:sz="0" w:space="0" w:color="auto"/>
        <w:bottom w:val="none" w:sz="0" w:space="0" w:color="auto"/>
        <w:right w:val="none" w:sz="0" w:space="0" w:color="auto"/>
      </w:divBdr>
    </w:div>
    <w:div w:id="1074356685">
      <w:bodyDiv w:val="1"/>
      <w:marLeft w:val="0"/>
      <w:marRight w:val="0"/>
      <w:marTop w:val="0"/>
      <w:marBottom w:val="0"/>
      <w:divBdr>
        <w:top w:val="none" w:sz="0" w:space="0" w:color="auto"/>
        <w:left w:val="none" w:sz="0" w:space="0" w:color="auto"/>
        <w:bottom w:val="none" w:sz="0" w:space="0" w:color="auto"/>
        <w:right w:val="none" w:sz="0" w:space="0" w:color="auto"/>
      </w:divBdr>
    </w:div>
    <w:div w:id="1224220848">
      <w:bodyDiv w:val="1"/>
      <w:marLeft w:val="0"/>
      <w:marRight w:val="0"/>
      <w:marTop w:val="0"/>
      <w:marBottom w:val="0"/>
      <w:divBdr>
        <w:top w:val="none" w:sz="0" w:space="0" w:color="auto"/>
        <w:left w:val="none" w:sz="0" w:space="0" w:color="auto"/>
        <w:bottom w:val="none" w:sz="0" w:space="0" w:color="auto"/>
        <w:right w:val="none" w:sz="0" w:space="0" w:color="auto"/>
      </w:divBdr>
    </w:div>
    <w:div w:id="1373076636">
      <w:bodyDiv w:val="1"/>
      <w:marLeft w:val="0"/>
      <w:marRight w:val="0"/>
      <w:marTop w:val="0"/>
      <w:marBottom w:val="0"/>
      <w:divBdr>
        <w:top w:val="none" w:sz="0" w:space="0" w:color="auto"/>
        <w:left w:val="none" w:sz="0" w:space="0" w:color="auto"/>
        <w:bottom w:val="none" w:sz="0" w:space="0" w:color="auto"/>
        <w:right w:val="none" w:sz="0" w:space="0" w:color="auto"/>
      </w:divBdr>
    </w:div>
    <w:div w:id="1666318804">
      <w:bodyDiv w:val="1"/>
      <w:marLeft w:val="0"/>
      <w:marRight w:val="0"/>
      <w:marTop w:val="0"/>
      <w:marBottom w:val="0"/>
      <w:divBdr>
        <w:top w:val="none" w:sz="0" w:space="0" w:color="auto"/>
        <w:left w:val="none" w:sz="0" w:space="0" w:color="auto"/>
        <w:bottom w:val="none" w:sz="0" w:space="0" w:color="auto"/>
        <w:right w:val="none" w:sz="0" w:space="0" w:color="auto"/>
      </w:divBdr>
    </w:div>
    <w:div w:id="2037731892">
      <w:bodyDiv w:val="1"/>
      <w:marLeft w:val="0"/>
      <w:marRight w:val="0"/>
      <w:marTop w:val="0"/>
      <w:marBottom w:val="0"/>
      <w:divBdr>
        <w:top w:val="none" w:sz="0" w:space="0" w:color="auto"/>
        <w:left w:val="none" w:sz="0" w:space="0" w:color="auto"/>
        <w:bottom w:val="none" w:sz="0" w:space="0" w:color="auto"/>
        <w:right w:val="none" w:sz="0" w:space="0" w:color="auto"/>
      </w:divBdr>
    </w:div>
    <w:div w:id="2072537321">
      <w:bodyDiv w:val="1"/>
      <w:marLeft w:val="0"/>
      <w:marRight w:val="0"/>
      <w:marTop w:val="0"/>
      <w:marBottom w:val="0"/>
      <w:divBdr>
        <w:top w:val="none" w:sz="0" w:space="0" w:color="auto"/>
        <w:left w:val="none" w:sz="0" w:space="0" w:color="auto"/>
        <w:bottom w:val="none" w:sz="0" w:space="0" w:color="auto"/>
        <w:right w:val="none" w:sz="0" w:space="0" w:color="auto"/>
      </w:divBdr>
    </w:div>
    <w:div w:id="20739641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csrc.nist.gov/groups/ST/crypto_apps_infra/pki/pkitesting.html" TargetMode="External"/><Relationship Id="rId13" Type="http://schemas.openxmlformats.org/officeDocument/2006/relationships/hyperlink" Target="mailto:http://csrc.nist.gov/groups/ST/crypto_apps_infra/documents/PKITS_data.zip" TargetMode="External"/><Relationship Id="rId14" Type="http://schemas.openxmlformats.org/officeDocument/2006/relationships/hyperlink" Target="http://csrc.nist.gov/groups/ST/crypto_apps_infra/pki/pkitesting.html" TargetMode="External"/><Relationship Id="rId15" Type="http://schemas.openxmlformats.org/officeDocument/2006/relationships/hyperlink" Target="mailto:http://csrc.nist.gov/groups/ST/crypto_apps_infra/documents/PathDiscoveryTestSuite.zip" TargetMode="External"/><Relationship Id="rId16" Type="http://schemas.openxmlformats.org/officeDocument/2006/relationships/hyperlink" Target="https://fpki-graph.fpki-lab.gov/crawler/" TargetMode="External"/><Relationship Id="rId17" Type="http://schemas.openxmlformats.org/officeDocument/2006/relationships/hyperlink" Target="mailto:https://fpki-graph.fpki-lab.gov/crawler/allCerts/paths/CACertificatesValidatingToFederalCommonPolicy.p7b"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24</Pages>
  <Words>5499</Words>
  <Characters>31347</Characters>
  <Application>Microsoft Macintosh Word</Application>
  <DocSecurity>0</DocSecurity>
  <Lines>261</Lines>
  <Paragraphs>73</Paragraphs>
  <ScaleCrop>false</ScaleCrop>
  <Company>Red Hound Software, Inc.</Company>
  <LinksUpToDate>false</LinksUpToDate>
  <CharactersWithSpaces>36773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Wallace</dc:creator>
  <cp:keywords/>
  <dc:description/>
  <cp:lastModifiedBy>Carl Wallace</cp:lastModifiedBy>
  <cp:revision>40</cp:revision>
  <dcterms:created xsi:type="dcterms:W3CDTF">2017-03-22T13:17:00Z</dcterms:created>
  <dcterms:modified xsi:type="dcterms:W3CDTF">2017-08-08T10:41:00Z</dcterms:modified>
</cp:coreProperties>
</file>