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09746636"/>
        <w:docPartObj>
          <w:docPartGallery w:val="Cover Pages"/>
          <w:docPartUnique/>
        </w:docPartObj>
      </w:sdtPr>
      <w:sdtEndPr>
        <w:rPr>
          <w:sz w:val="24"/>
        </w:rPr>
      </w:sdtEndPr>
      <w:sdtContent>
        <w:p w14:paraId="0424E5EA" w14:textId="77777777" w:rsidR="001B7E54" w:rsidRDefault="001B7E54" w:rsidP="001B7E54">
          <w:pPr>
            <w:rPr>
              <w:sz w:val="12"/>
            </w:rPr>
          </w:pPr>
        </w:p>
        <w:p w14:paraId="1694EB99" w14:textId="6E472AEC" w:rsidR="001B7E54" w:rsidRPr="003B2FCE" w:rsidRDefault="001764A2" w:rsidP="001B7E54">
          <w:pPr>
            <w:pBdr>
              <w:left w:val="single" w:sz="24" w:space="4" w:color="8DB3E2" w:themeColor="text2" w:themeTint="66"/>
              <w:bottom w:val="single" w:sz="8" w:space="6" w:color="365F91" w:themeColor="accent1" w:themeShade="BF"/>
            </w:pBd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 xml:space="preserve">GSA’s </w:t>
          </w:r>
          <w:r w:rsidR="0010719C">
            <w:rPr>
              <w:rFonts w:asciiTheme="majorHAnsi" w:eastAsiaTheme="majorEastAsia" w:hAnsiTheme="majorHAnsi" w:cstheme="majorBidi"/>
              <w:b/>
              <w:color w:val="365F91" w:themeColor="accent1" w:themeShade="BF"/>
              <w:sz w:val="48"/>
              <w:szCs w:val="48"/>
            </w:rPr>
            <w:t>Server-based Certificate Validation Protocol (</w:t>
          </w:r>
          <w:r>
            <w:rPr>
              <w:rFonts w:asciiTheme="majorHAnsi" w:eastAsiaTheme="majorEastAsia" w:hAnsiTheme="majorHAnsi" w:cstheme="majorBidi"/>
              <w:b/>
              <w:color w:val="365F91" w:themeColor="accent1" w:themeShade="BF"/>
              <w:sz w:val="48"/>
              <w:szCs w:val="48"/>
            </w:rPr>
            <w:t>SCVP</w:t>
          </w:r>
          <w:r w:rsidR="0010719C">
            <w:rPr>
              <w:rFonts w:asciiTheme="majorHAnsi" w:eastAsiaTheme="majorEastAsia" w:hAnsiTheme="majorHAnsi" w:cstheme="majorBidi"/>
              <w:b/>
              <w:color w:val="365F91" w:themeColor="accent1" w:themeShade="BF"/>
              <w:sz w:val="48"/>
              <w:szCs w:val="48"/>
            </w:rPr>
            <w:t>)</w:t>
          </w:r>
          <w:r>
            <w:rPr>
              <w:rFonts w:asciiTheme="majorHAnsi" w:eastAsiaTheme="majorEastAsia" w:hAnsiTheme="majorHAnsi" w:cstheme="majorBidi"/>
              <w:b/>
              <w:color w:val="365F91" w:themeColor="accent1" w:themeShade="BF"/>
              <w:sz w:val="48"/>
              <w:szCs w:val="48"/>
            </w:rPr>
            <w:t xml:space="preserve"> test program (GSTP)</w:t>
          </w:r>
        </w:p>
        <w:p w14:paraId="6A1EF8CA" w14:textId="20A41B4D" w:rsidR="001B7E54" w:rsidRDefault="0010414F" w:rsidP="001B7E54">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Artifact Publication</w:t>
          </w:r>
          <w:r w:rsidR="001B7E54">
            <w:rPr>
              <w:rFonts w:asciiTheme="majorHAnsi" w:hAnsiTheme="majorHAnsi"/>
              <w:noProof/>
              <w:color w:val="000000" w:themeColor="text1"/>
              <w:sz w:val="28"/>
            </w:rPr>
            <w:t xml:space="preserve"> Guide</w:t>
          </w:r>
        </w:p>
        <w:p w14:paraId="413B3DAA" w14:textId="77777777" w:rsidR="001B7E54" w:rsidRDefault="001B7E54" w:rsidP="001B7E54"/>
        <w:p w14:paraId="18B98C42" w14:textId="77777777" w:rsidR="001B7E54" w:rsidRDefault="001B7E54" w:rsidP="001B7E54"/>
        <w:p w14:paraId="2146903A" w14:textId="77777777" w:rsidR="001B7E54" w:rsidRDefault="001B7E54" w:rsidP="001B7E54"/>
        <w:p w14:paraId="2B17C927" w14:textId="77777777" w:rsidR="001B7E54" w:rsidRDefault="001B7E54" w:rsidP="001B7E54"/>
        <w:p w14:paraId="4A8CACF7" w14:textId="77777777" w:rsidR="001B7E54" w:rsidRDefault="001B7E54" w:rsidP="001B7E54"/>
        <w:p w14:paraId="11D46ABB" w14:textId="77777777" w:rsidR="001B7E54" w:rsidRDefault="001B7E54" w:rsidP="001B7E54"/>
        <w:p w14:paraId="1D0F4A19" w14:textId="77777777" w:rsidR="001B7E54" w:rsidRDefault="001B7E54" w:rsidP="001B7E54"/>
        <w:p w14:paraId="6E9A6377" w14:textId="77777777" w:rsidR="001B7E54" w:rsidRDefault="001B7E54" w:rsidP="001B7E54">
          <w:r>
            <w:rPr>
              <w:noProof/>
            </w:rPr>
            <mc:AlternateContent>
              <mc:Choice Requires="wps">
                <w:drawing>
                  <wp:anchor distT="0" distB="0" distL="114300" distR="114300" simplePos="0" relativeHeight="251659264" behindDoc="0" locked="0" layoutInCell="1" allowOverlap="1" wp14:anchorId="6EDD76E4" wp14:editId="41270223">
                    <wp:simplePos x="0" y="0"/>
                    <wp:positionH relativeFrom="column">
                      <wp:posOffset>4394835</wp:posOffset>
                    </wp:positionH>
                    <wp:positionV relativeFrom="paragraph">
                      <wp:posOffset>2107565</wp:posOffset>
                    </wp:positionV>
                    <wp:extent cx="1485900" cy="1714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F0A74" w14:textId="77777777" w:rsidR="0010414F" w:rsidRDefault="0010414F" w:rsidP="001B7E54"/>
                              <w:p w14:paraId="60C0F56E" w14:textId="77777777" w:rsidR="0010414F" w:rsidRDefault="0010414F" w:rsidP="001B7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D76E4" id="_x0000_t202" coordsize="21600,21600" o:spt="202" path="m0,0l0,21600,21600,21600,21600,0xe">
                    <v:stroke joinstyle="miter"/>
                    <v:path gradientshapeok="t" o:connecttype="rect"/>
                  </v:shapetype>
                  <v:shape id="Text Box 1" o:spid="_x0000_s1026" type="#_x0000_t202" style="position:absolute;margin-left:346.05pt;margin-top:165.95pt;width:117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" filled="f" stroked="f">
                    <v:textbox>
                      <w:txbxContent>
                        <w:p w14:paraId="6C7F0A74" w14:textId="77777777" w:rsidR="0010414F" w:rsidRDefault="0010414F" w:rsidP="001B7E54"/>
                        <w:p w14:paraId="60C0F56E" w14:textId="77777777" w:rsidR="0010414F" w:rsidRDefault="0010414F" w:rsidP="001B7E54"/>
                      </w:txbxContent>
                    </v:textbox>
                    <w10:wrap type="square"/>
                  </v:shape>
                </w:pict>
              </mc:Fallback>
            </mc:AlternateContent>
          </w:r>
          <w:r>
            <w:br w:type="page"/>
          </w:r>
        </w:p>
      </w:sdtContent>
    </w:sdt>
    <w:p w14:paraId="33E6C9E3" w14:textId="77777777" w:rsidR="001B7E54" w:rsidRDefault="001B7E54" w:rsidP="001B7E54"/>
    <w:p w14:paraId="37DBD478" w14:textId="77777777" w:rsidR="001B7E54" w:rsidRDefault="001B7E54" w:rsidP="001B7E54"/>
    <w:p w14:paraId="0772D29E" w14:textId="77777777" w:rsidR="001B7E54" w:rsidRDefault="001B7E54" w:rsidP="001B7E54">
      <w:pPr>
        <w:jc w:val="center"/>
        <w:sectPr w:rsidR="001B7E54" w:rsidSect="001B7E54">
          <w:headerReference w:type="even" r:id="rId7"/>
          <w:headerReference w:type="default" r:id="rId8"/>
          <w:footerReference w:type="even" r:id="rId9"/>
          <w:footerReference w:type="default" r:id="rId10"/>
          <w:pgSz w:w="12240" w:h="15840"/>
          <w:pgMar w:top="1440" w:right="1800" w:bottom="1440" w:left="1800" w:header="720" w:footer="720" w:gutter="0"/>
          <w:pgNumType w:start="1"/>
          <w:cols w:space="720"/>
          <w:titlePg/>
        </w:sectPr>
      </w:pPr>
      <w:r>
        <w:t>[This page intentionally left semi-blank]</w:t>
      </w:r>
    </w:p>
    <w:p w14:paraId="5B06B4C3" w14:textId="77777777" w:rsidR="001B7E54" w:rsidRDefault="001B7E54" w:rsidP="001B7E54">
      <w:pPr>
        <w:pStyle w:val="Title"/>
      </w:pPr>
      <w:bookmarkStart w:id="0" w:name="_Toc171749218"/>
      <w:bookmarkStart w:id="1" w:name="_Toc232478550"/>
      <w:r>
        <w:lastRenderedPageBreak/>
        <w:t>Revision History</w:t>
      </w:r>
      <w:bookmarkEnd w:id="0"/>
      <w:bookmarkEnd w:id="1"/>
    </w:p>
    <w:tbl>
      <w:tblPr>
        <w:tblStyle w:val="LightGrid-Accent1"/>
        <w:tblW w:w="4867" w:type="pct"/>
        <w:tblCellMar>
          <w:left w:w="115" w:type="dxa"/>
          <w:right w:w="115" w:type="dxa"/>
        </w:tblCellMar>
        <w:tblLook w:val="04A0" w:firstRow="1" w:lastRow="0" w:firstColumn="1" w:lastColumn="0" w:noHBand="0" w:noVBand="1"/>
      </w:tblPr>
      <w:tblGrid>
        <w:gridCol w:w="1556"/>
        <w:gridCol w:w="7078"/>
      </w:tblGrid>
      <w:tr w:rsidR="001B7E54" w14:paraId="5CC6ECBD" w14:textId="77777777" w:rsidTr="001B7E5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2B5193FA" w14:textId="77777777" w:rsidR="001B7E54" w:rsidRDefault="001B7E54" w:rsidP="001B7E54">
            <w:r>
              <w:t>Date</w:t>
            </w:r>
          </w:p>
        </w:tc>
        <w:tc>
          <w:tcPr>
            <w:tcW w:w="4099" w:type="pct"/>
          </w:tcPr>
          <w:p w14:paraId="73A6B050" w14:textId="77777777" w:rsidR="001B7E54" w:rsidRDefault="001B7E54" w:rsidP="001B7E54">
            <w:pPr>
              <w:cnfStyle w:val="100000000000" w:firstRow="1" w:lastRow="0" w:firstColumn="0" w:lastColumn="0" w:oddVBand="0" w:evenVBand="0" w:oddHBand="0" w:evenHBand="0" w:firstRowFirstColumn="0" w:firstRowLastColumn="0" w:lastRowFirstColumn="0" w:lastRowLastColumn="0"/>
            </w:pPr>
            <w:r>
              <w:t>Notes</w:t>
            </w:r>
          </w:p>
        </w:tc>
      </w:tr>
      <w:tr w:rsidR="001B7E54" w14:paraId="3762CC82"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674FC47" w14:textId="618C391F" w:rsidR="001B7E54" w:rsidRDefault="001B7E54" w:rsidP="007F76C7">
            <w:r>
              <w:t>2017-0</w:t>
            </w:r>
            <w:r w:rsidR="0010414F">
              <w:t>8</w:t>
            </w:r>
            <w:r>
              <w:t>-</w:t>
            </w:r>
            <w:r w:rsidR="007F76C7">
              <w:t>08</w:t>
            </w:r>
          </w:p>
        </w:tc>
        <w:tc>
          <w:tcPr>
            <w:tcW w:w="4099" w:type="pct"/>
          </w:tcPr>
          <w:p w14:paraId="60FF2607" w14:textId="6758023B" w:rsidR="001B7E54" w:rsidRDefault="001B7E54" w:rsidP="007F76C7">
            <w:pPr>
              <w:cnfStyle w:val="000000100000" w:firstRow="0" w:lastRow="0" w:firstColumn="0" w:lastColumn="0" w:oddVBand="0" w:evenVBand="0" w:oddHBand="1" w:evenHBand="0" w:firstRowFirstColumn="0" w:firstRowLastColumn="0" w:lastRowFirstColumn="0" w:lastRowLastColumn="0"/>
            </w:pPr>
            <w:r>
              <w:t>First draft</w:t>
            </w:r>
          </w:p>
        </w:tc>
      </w:tr>
      <w:tr w:rsidR="001B7E54" w14:paraId="72CA32CD"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644C7BA1" w14:textId="3C6A7D64" w:rsidR="001B7E54" w:rsidRDefault="0010414F" w:rsidP="001B7E54">
            <w:r>
              <w:t>2017-08-16</w:t>
            </w:r>
          </w:p>
        </w:tc>
        <w:tc>
          <w:tcPr>
            <w:tcW w:w="4099" w:type="pct"/>
          </w:tcPr>
          <w:p w14:paraId="652FB89C" w14:textId="5C59392C" w:rsidR="001B7E54" w:rsidRDefault="0010414F" w:rsidP="001B7E54">
            <w:pPr>
              <w:cnfStyle w:val="000000010000" w:firstRow="0" w:lastRow="0" w:firstColumn="0" w:lastColumn="0" w:oddVBand="0" w:evenVBand="0" w:oddHBand="0" w:evenHBand="1" w:firstRowFirstColumn="0" w:firstRowLastColumn="0" w:lastRowFirstColumn="0" w:lastRowLastColumn="0"/>
            </w:pPr>
            <w:r>
              <w:t>Update relative to delivered tools VM</w:t>
            </w:r>
          </w:p>
        </w:tc>
      </w:tr>
      <w:tr w:rsidR="001B7E54" w14:paraId="660CD76B"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20BE585" w14:textId="6FFC12A2" w:rsidR="001B7E54" w:rsidRDefault="001B7E54" w:rsidP="001B7E54"/>
        </w:tc>
        <w:tc>
          <w:tcPr>
            <w:tcW w:w="4099" w:type="pct"/>
          </w:tcPr>
          <w:p w14:paraId="2D7113AE" w14:textId="190500CA" w:rsidR="001B7E54" w:rsidRDefault="001B7E54" w:rsidP="001B7E54">
            <w:pPr>
              <w:cnfStyle w:val="000000100000" w:firstRow="0" w:lastRow="0" w:firstColumn="0" w:lastColumn="0" w:oddVBand="0" w:evenVBand="0" w:oddHBand="1" w:evenHBand="0" w:firstRowFirstColumn="0" w:firstRowLastColumn="0" w:lastRowFirstColumn="0" w:lastRowLastColumn="0"/>
            </w:pPr>
          </w:p>
        </w:tc>
      </w:tr>
      <w:tr w:rsidR="001B7E54" w14:paraId="5138A0FA"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15B12294" w14:textId="7027A825" w:rsidR="001B7E54" w:rsidRDefault="001B7E54" w:rsidP="001B7E54"/>
        </w:tc>
        <w:tc>
          <w:tcPr>
            <w:tcW w:w="4099" w:type="pct"/>
          </w:tcPr>
          <w:p w14:paraId="47884129" w14:textId="3463B51B" w:rsidR="001B7E54" w:rsidRDefault="001B7E54" w:rsidP="001B7E54">
            <w:pPr>
              <w:cnfStyle w:val="000000010000" w:firstRow="0" w:lastRow="0" w:firstColumn="0" w:lastColumn="0" w:oddVBand="0" w:evenVBand="0" w:oddHBand="0" w:evenHBand="1" w:firstRowFirstColumn="0" w:firstRowLastColumn="0" w:lastRowFirstColumn="0" w:lastRowLastColumn="0"/>
            </w:pPr>
          </w:p>
        </w:tc>
      </w:tr>
    </w:tbl>
    <w:p w14:paraId="048483EB" w14:textId="77777777" w:rsidR="001B7E54" w:rsidRDefault="001B7E54" w:rsidP="001B7E54"/>
    <w:p w14:paraId="6AC593D4" w14:textId="77777777" w:rsidR="001B7E54" w:rsidRDefault="001B7E54" w:rsidP="001B7E54">
      <w:pPr>
        <w:sectPr w:rsidR="001B7E54" w:rsidSect="001B7E54">
          <w:pgSz w:w="12240" w:h="15840"/>
          <w:pgMar w:top="1440" w:right="1800" w:bottom="1440" w:left="1800" w:header="720" w:footer="720" w:gutter="0"/>
          <w:pgNumType w:fmt="lowerRoman"/>
          <w:cols w:space="720"/>
          <w:titlePg/>
        </w:sectPr>
      </w:pPr>
    </w:p>
    <w:p w14:paraId="43B3FB72" w14:textId="77777777" w:rsidR="00852E55" w:rsidRDefault="001B7E54">
      <w:pPr>
        <w:pStyle w:val="TOC1"/>
        <w:tabs>
          <w:tab w:val="left" w:pos="720"/>
          <w:tab w:val="right" w:leader="dot" w:pos="8630"/>
        </w:tabs>
        <w:rPr>
          <w:rFonts w:asciiTheme="minorHAnsi" w:hAnsiTheme="minorHAnsi" w:cstheme="minorBidi"/>
          <w:b w:val="0"/>
          <w:noProof/>
          <w:color w:val="auto"/>
        </w:rPr>
      </w:pPr>
      <w:r>
        <w:lastRenderedPageBreak/>
        <w:fldChar w:fldCharType="begin"/>
      </w:r>
      <w:r>
        <w:instrText xml:space="preserve"> TOC \o "1-3" </w:instrText>
      </w:r>
      <w:r>
        <w:fldChar w:fldCharType="separate"/>
      </w:r>
      <w:r w:rsidR="00852E55">
        <w:rPr>
          <w:noProof/>
        </w:rPr>
        <w:t>1</w:t>
      </w:r>
      <w:r w:rsidR="00852E55">
        <w:rPr>
          <w:rFonts w:asciiTheme="minorHAnsi" w:hAnsiTheme="minorHAnsi" w:cstheme="minorBidi"/>
          <w:b w:val="0"/>
          <w:noProof/>
          <w:color w:val="auto"/>
        </w:rPr>
        <w:tab/>
      </w:r>
      <w:r w:rsidR="00852E55">
        <w:rPr>
          <w:noProof/>
        </w:rPr>
        <w:t>Overview</w:t>
      </w:r>
      <w:r w:rsidR="00852E55">
        <w:rPr>
          <w:noProof/>
        </w:rPr>
        <w:tab/>
      </w:r>
      <w:r w:rsidR="00852E55">
        <w:rPr>
          <w:noProof/>
        </w:rPr>
        <w:fldChar w:fldCharType="begin"/>
      </w:r>
      <w:r w:rsidR="00852E55">
        <w:rPr>
          <w:noProof/>
        </w:rPr>
        <w:instrText xml:space="preserve"> PAGEREF _Toc490608450 \h </w:instrText>
      </w:r>
      <w:r w:rsidR="00852E55">
        <w:rPr>
          <w:noProof/>
        </w:rPr>
      </w:r>
      <w:r w:rsidR="00852E55">
        <w:rPr>
          <w:noProof/>
        </w:rPr>
        <w:fldChar w:fldCharType="separate"/>
      </w:r>
      <w:r w:rsidR="00852E55">
        <w:rPr>
          <w:noProof/>
        </w:rPr>
        <w:t>5</w:t>
      </w:r>
      <w:r w:rsidR="00852E55">
        <w:rPr>
          <w:noProof/>
        </w:rPr>
        <w:fldChar w:fldCharType="end"/>
      </w:r>
    </w:p>
    <w:p w14:paraId="6AC21975" w14:textId="77777777" w:rsidR="00852E55" w:rsidRDefault="00852E55">
      <w:pPr>
        <w:pStyle w:val="TOC1"/>
        <w:tabs>
          <w:tab w:val="left" w:pos="720"/>
          <w:tab w:val="right" w:leader="dot" w:pos="8630"/>
        </w:tabs>
        <w:rPr>
          <w:rFonts w:asciiTheme="minorHAnsi" w:hAnsiTheme="minorHAnsi" w:cstheme="minorBidi"/>
          <w:b w:val="0"/>
          <w:noProof/>
          <w:color w:val="auto"/>
        </w:rPr>
      </w:pPr>
      <w:r>
        <w:rPr>
          <w:noProof/>
        </w:rPr>
        <w:t>2</w:t>
      </w:r>
      <w:r>
        <w:rPr>
          <w:rFonts w:asciiTheme="minorHAnsi" w:hAnsiTheme="minorHAnsi" w:cstheme="minorBidi"/>
          <w:b w:val="0"/>
          <w:noProof/>
          <w:color w:val="auto"/>
        </w:rPr>
        <w:tab/>
      </w:r>
      <w:r>
        <w:rPr>
          <w:noProof/>
        </w:rPr>
        <w:t>Quick Start</w:t>
      </w:r>
      <w:r>
        <w:rPr>
          <w:noProof/>
        </w:rPr>
        <w:tab/>
      </w:r>
      <w:r>
        <w:rPr>
          <w:noProof/>
        </w:rPr>
        <w:fldChar w:fldCharType="begin"/>
      </w:r>
      <w:r>
        <w:rPr>
          <w:noProof/>
        </w:rPr>
        <w:instrText xml:space="preserve"> PAGEREF _Toc490608451 \h </w:instrText>
      </w:r>
      <w:r>
        <w:rPr>
          <w:noProof/>
        </w:rPr>
      </w:r>
      <w:r>
        <w:rPr>
          <w:noProof/>
        </w:rPr>
        <w:fldChar w:fldCharType="separate"/>
      </w:r>
      <w:r>
        <w:rPr>
          <w:noProof/>
        </w:rPr>
        <w:t>6</w:t>
      </w:r>
      <w:r>
        <w:rPr>
          <w:noProof/>
        </w:rPr>
        <w:fldChar w:fldCharType="end"/>
      </w:r>
    </w:p>
    <w:p w14:paraId="33577D90" w14:textId="77777777" w:rsidR="00852E55" w:rsidRDefault="00852E55">
      <w:pPr>
        <w:pStyle w:val="TOC1"/>
        <w:tabs>
          <w:tab w:val="left" w:pos="720"/>
          <w:tab w:val="right" w:leader="dot" w:pos="8630"/>
        </w:tabs>
        <w:rPr>
          <w:rFonts w:asciiTheme="minorHAnsi" w:hAnsiTheme="minorHAnsi" w:cstheme="minorBidi"/>
          <w:b w:val="0"/>
          <w:noProof/>
          <w:color w:val="auto"/>
        </w:rPr>
      </w:pPr>
      <w:r>
        <w:rPr>
          <w:noProof/>
        </w:rPr>
        <w:t>3</w:t>
      </w:r>
      <w:r>
        <w:rPr>
          <w:rFonts w:asciiTheme="minorHAnsi" w:hAnsiTheme="minorHAnsi" w:cstheme="minorBidi"/>
          <w:b w:val="0"/>
          <w:noProof/>
          <w:color w:val="auto"/>
        </w:rPr>
        <w:tab/>
      </w:r>
      <w:r>
        <w:rPr>
          <w:noProof/>
        </w:rPr>
        <w:t>Generating and Publishing New Artifacts</w:t>
      </w:r>
      <w:r>
        <w:rPr>
          <w:noProof/>
        </w:rPr>
        <w:tab/>
      </w:r>
      <w:r>
        <w:rPr>
          <w:noProof/>
        </w:rPr>
        <w:fldChar w:fldCharType="begin"/>
      </w:r>
      <w:r>
        <w:rPr>
          <w:noProof/>
        </w:rPr>
        <w:instrText xml:space="preserve"> PAGEREF _Toc490608452 \h </w:instrText>
      </w:r>
      <w:r>
        <w:rPr>
          <w:noProof/>
        </w:rPr>
      </w:r>
      <w:r>
        <w:rPr>
          <w:noProof/>
        </w:rPr>
        <w:fldChar w:fldCharType="separate"/>
      </w:r>
      <w:r>
        <w:rPr>
          <w:noProof/>
        </w:rPr>
        <w:t>7</w:t>
      </w:r>
      <w:r>
        <w:rPr>
          <w:noProof/>
        </w:rPr>
        <w:fldChar w:fldCharType="end"/>
      </w:r>
    </w:p>
    <w:p w14:paraId="3E78D1E8" w14:textId="77777777" w:rsidR="00852E55" w:rsidRDefault="00852E55">
      <w:pPr>
        <w:pStyle w:val="TOC2"/>
        <w:tabs>
          <w:tab w:val="left" w:pos="720"/>
          <w:tab w:val="right" w:leader="dot" w:pos="8630"/>
        </w:tabs>
        <w:rPr>
          <w:rFonts w:cstheme="minorBidi"/>
          <w:noProof/>
          <w:sz w:val="24"/>
          <w:szCs w:val="24"/>
        </w:rPr>
      </w:pPr>
      <w:r>
        <w:rPr>
          <w:noProof/>
        </w:rPr>
        <w:t>3.1</w:t>
      </w:r>
      <w:r>
        <w:rPr>
          <w:rFonts w:cstheme="minorBidi"/>
          <w:noProof/>
          <w:sz w:val="24"/>
          <w:szCs w:val="24"/>
        </w:rPr>
        <w:tab/>
      </w:r>
      <w:r>
        <w:rPr>
          <w:noProof/>
        </w:rPr>
        <w:t>PCP</w:t>
      </w:r>
      <w:r>
        <w:rPr>
          <w:noProof/>
        </w:rPr>
        <w:tab/>
      </w:r>
      <w:r>
        <w:rPr>
          <w:noProof/>
        </w:rPr>
        <w:fldChar w:fldCharType="begin"/>
      </w:r>
      <w:r>
        <w:rPr>
          <w:noProof/>
        </w:rPr>
        <w:instrText xml:space="preserve"> PAGEREF _Toc490608453 \h </w:instrText>
      </w:r>
      <w:r>
        <w:rPr>
          <w:noProof/>
        </w:rPr>
      </w:r>
      <w:r>
        <w:rPr>
          <w:noProof/>
        </w:rPr>
        <w:fldChar w:fldCharType="separate"/>
      </w:r>
      <w:r>
        <w:rPr>
          <w:noProof/>
        </w:rPr>
        <w:t>7</w:t>
      </w:r>
      <w:r>
        <w:rPr>
          <w:noProof/>
        </w:rPr>
        <w:fldChar w:fldCharType="end"/>
      </w:r>
    </w:p>
    <w:p w14:paraId="3C198DE5" w14:textId="77777777" w:rsidR="00852E55" w:rsidRDefault="00852E55">
      <w:pPr>
        <w:pStyle w:val="TOC2"/>
        <w:tabs>
          <w:tab w:val="left" w:pos="720"/>
          <w:tab w:val="right" w:leader="dot" w:pos="8630"/>
        </w:tabs>
        <w:rPr>
          <w:rFonts w:cstheme="minorBidi"/>
          <w:noProof/>
          <w:sz w:val="24"/>
          <w:szCs w:val="24"/>
        </w:rPr>
      </w:pPr>
      <w:r>
        <w:rPr>
          <w:noProof/>
        </w:rPr>
        <w:t>3.2</w:t>
      </w:r>
      <w:r>
        <w:rPr>
          <w:rFonts w:cstheme="minorBidi"/>
          <w:noProof/>
          <w:sz w:val="24"/>
          <w:szCs w:val="24"/>
        </w:rPr>
        <w:tab/>
      </w:r>
      <w:r>
        <w:rPr>
          <w:noProof/>
        </w:rPr>
        <w:t>Processing the Exported Artifacts</w:t>
      </w:r>
      <w:r>
        <w:rPr>
          <w:noProof/>
        </w:rPr>
        <w:tab/>
      </w:r>
      <w:r>
        <w:rPr>
          <w:noProof/>
        </w:rPr>
        <w:fldChar w:fldCharType="begin"/>
      </w:r>
      <w:r>
        <w:rPr>
          <w:noProof/>
        </w:rPr>
        <w:instrText xml:space="preserve"> PAGEREF _Toc490608454 \h </w:instrText>
      </w:r>
      <w:r>
        <w:rPr>
          <w:noProof/>
        </w:rPr>
      </w:r>
      <w:r>
        <w:rPr>
          <w:noProof/>
        </w:rPr>
        <w:fldChar w:fldCharType="separate"/>
      </w:r>
      <w:r>
        <w:rPr>
          <w:noProof/>
        </w:rPr>
        <w:t>9</w:t>
      </w:r>
      <w:r>
        <w:rPr>
          <w:noProof/>
        </w:rPr>
        <w:fldChar w:fldCharType="end"/>
      </w:r>
    </w:p>
    <w:p w14:paraId="3B655126" w14:textId="77777777" w:rsidR="00852E55" w:rsidRDefault="00852E55">
      <w:pPr>
        <w:pStyle w:val="TOC3"/>
        <w:tabs>
          <w:tab w:val="left" w:pos="960"/>
          <w:tab w:val="right" w:leader="dot" w:pos="8630"/>
        </w:tabs>
        <w:rPr>
          <w:rFonts w:cstheme="minorBidi"/>
          <w:i w:val="0"/>
          <w:noProof/>
          <w:sz w:val="24"/>
          <w:szCs w:val="24"/>
        </w:rPr>
      </w:pPr>
      <w:r>
        <w:rPr>
          <w:noProof/>
        </w:rPr>
        <w:t>3.2.1</w:t>
      </w:r>
      <w:r>
        <w:rPr>
          <w:rFonts w:cstheme="minorBidi"/>
          <w:i w:val="0"/>
          <w:noProof/>
          <w:sz w:val="24"/>
          <w:szCs w:val="24"/>
        </w:rPr>
        <w:tab/>
      </w:r>
      <w:r>
        <w:rPr>
          <w:noProof/>
        </w:rPr>
        <w:t>OCSP</w:t>
      </w:r>
      <w:r>
        <w:rPr>
          <w:noProof/>
        </w:rPr>
        <w:tab/>
      </w:r>
      <w:r>
        <w:rPr>
          <w:noProof/>
        </w:rPr>
        <w:fldChar w:fldCharType="begin"/>
      </w:r>
      <w:r>
        <w:rPr>
          <w:noProof/>
        </w:rPr>
        <w:instrText xml:space="preserve"> PAGEREF _Toc490608455 \h </w:instrText>
      </w:r>
      <w:r>
        <w:rPr>
          <w:noProof/>
        </w:rPr>
      </w:r>
      <w:r>
        <w:rPr>
          <w:noProof/>
        </w:rPr>
        <w:fldChar w:fldCharType="separate"/>
      </w:r>
      <w:r>
        <w:rPr>
          <w:noProof/>
        </w:rPr>
        <w:t>9</w:t>
      </w:r>
      <w:r>
        <w:rPr>
          <w:noProof/>
        </w:rPr>
        <w:fldChar w:fldCharType="end"/>
      </w:r>
    </w:p>
    <w:p w14:paraId="38E6F92B" w14:textId="77777777" w:rsidR="00852E55" w:rsidRDefault="00852E55">
      <w:pPr>
        <w:pStyle w:val="TOC3"/>
        <w:tabs>
          <w:tab w:val="left" w:pos="960"/>
          <w:tab w:val="right" w:leader="dot" w:pos="8630"/>
        </w:tabs>
        <w:rPr>
          <w:rFonts w:cstheme="minorBidi"/>
          <w:i w:val="0"/>
          <w:noProof/>
          <w:sz w:val="24"/>
          <w:szCs w:val="24"/>
        </w:rPr>
      </w:pPr>
      <w:r>
        <w:rPr>
          <w:noProof/>
        </w:rPr>
        <w:t>3.2.2</w:t>
      </w:r>
      <w:r>
        <w:rPr>
          <w:rFonts w:cstheme="minorBidi"/>
          <w:i w:val="0"/>
          <w:noProof/>
          <w:sz w:val="24"/>
          <w:szCs w:val="24"/>
        </w:rPr>
        <w:tab/>
      </w:r>
      <w:r>
        <w:rPr>
          <w:noProof/>
        </w:rPr>
        <w:t>Generating Apache Configurations</w:t>
      </w:r>
      <w:r>
        <w:rPr>
          <w:noProof/>
        </w:rPr>
        <w:tab/>
      </w:r>
      <w:r>
        <w:rPr>
          <w:noProof/>
        </w:rPr>
        <w:fldChar w:fldCharType="begin"/>
      </w:r>
      <w:r>
        <w:rPr>
          <w:noProof/>
        </w:rPr>
        <w:instrText xml:space="preserve"> PAGEREF _Toc490608456 \h </w:instrText>
      </w:r>
      <w:r>
        <w:rPr>
          <w:noProof/>
        </w:rPr>
      </w:r>
      <w:r>
        <w:rPr>
          <w:noProof/>
        </w:rPr>
        <w:fldChar w:fldCharType="separate"/>
      </w:r>
      <w:r>
        <w:rPr>
          <w:noProof/>
        </w:rPr>
        <w:t>9</w:t>
      </w:r>
      <w:r>
        <w:rPr>
          <w:noProof/>
        </w:rPr>
        <w:fldChar w:fldCharType="end"/>
      </w:r>
    </w:p>
    <w:p w14:paraId="0FF1C2B6" w14:textId="77777777" w:rsidR="00852E55" w:rsidRDefault="00852E55">
      <w:pPr>
        <w:pStyle w:val="TOC3"/>
        <w:tabs>
          <w:tab w:val="left" w:pos="960"/>
          <w:tab w:val="right" w:leader="dot" w:pos="8630"/>
        </w:tabs>
        <w:rPr>
          <w:rFonts w:cstheme="minorBidi"/>
          <w:i w:val="0"/>
          <w:noProof/>
          <w:sz w:val="24"/>
          <w:szCs w:val="24"/>
        </w:rPr>
      </w:pPr>
      <w:r>
        <w:rPr>
          <w:noProof/>
        </w:rPr>
        <w:t>3.2.3</w:t>
      </w:r>
      <w:r>
        <w:rPr>
          <w:rFonts w:cstheme="minorBidi"/>
          <w:i w:val="0"/>
          <w:noProof/>
          <w:sz w:val="24"/>
          <w:szCs w:val="24"/>
        </w:rPr>
        <w:tab/>
      </w:r>
      <w:r>
        <w:rPr>
          <w:noProof/>
        </w:rPr>
        <w:t>Deploying Apache Configurations</w:t>
      </w:r>
      <w:r>
        <w:rPr>
          <w:noProof/>
        </w:rPr>
        <w:tab/>
      </w:r>
      <w:r>
        <w:rPr>
          <w:noProof/>
        </w:rPr>
        <w:fldChar w:fldCharType="begin"/>
      </w:r>
      <w:r>
        <w:rPr>
          <w:noProof/>
        </w:rPr>
        <w:instrText xml:space="preserve"> PAGEREF _Toc490608457 \h </w:instrText>
      </w:r>
      <w:r>
        <w:rPr>
          <w:noProof/>
        </w:rPr>
      </w:r>
      <w:r>
        <w:rPr>
          <w:noProof/>
        </w:rPr>
        <w:fldChar w:fldCharType="separate"/>
      </w:r>
      <w:r>
        <w:rPr>
          <w:noProof/>
        </w:rPr>
        <w:t>9</w:t>
      </w:r>
      <w:r>
        <w:rPr>
          <w:noProof/>
        </w:rPr>
        <w:fldChar w:fldCharType="end"/>
      </w:r>
    </w:p>
    <w:p w14:paraId="7BAEFB29" w14:textId="77777777" w:rsidR="001B7E54" w:rsidRDefault="001B7E54" w:rsidP="001B7E54">
      <w:r>
        <w:fldChar w:fldCharType="end"/>
      </w:r>
      <w:bookmarkStart w:id="2" w:name="_GoBack"/>
      <w:bookmarkEnd w:id="2"/>
    </w:p>
    <w:p w14:paraId="02E63D3F" w14:textId="77777777" w:rsidR="001B7E54" w:rsidRDefault="001B7E54" w:rsidP="001B7E54"/>
    <w:p w14:paraId="55C85C59" w14:textId="77777777" w:rsidR="001B7E54" w:rsidRDefault="001B7E54" w:rsidP="001B7E54">
      <w:r>
        <w:br w:type="page"/>
      </w:r>
    </w:p>
    <w:p w14:paraId="028BA099" w14:textId="77777777" w:rsidR="001B7E54" w:rsidRDefault="001B7E54" w:rsidP="001B7E54">
      <w:pPr>
        <w:pStyle w:val="Heading1"/>
      </w:pPr>
      <w:bookmarkStart w:id="3" w:name="_Toc490608450"/>
      <w:r>
        <w:lastRenderedPageBreak/>
        <w:t>Overview</w:t>
      </w:r>
      <w:bookmarkEnd w:id="3"/>
    </w:p>
    <w:p w14:paraId="21042336" w14:textId="0EE4DED2" w:rsidR="0010719C" w:rsidRDefault="001B7E54">
      <w:r>
        <w:t xml:space="preserve">This document </w:t>
      </w:r>
      <w:r w:rsidR="001906D8">
        <w:t xml:space="preserve">provides </w:t>
      </w:r>
      <w:r w:rsidR="0010414F">
        <w:t xml:space="preserve">guidance on republishing the artifacts used to support the </w:t>
      </w:r>
      <w:r w:rsidR="00B77B59">
        <w:t>GSA SCVP Test Program</w:t>
      </w:r>
      <w:r w:rsidR="00506221">
        <w:t xml:space="preserve"> (GSTP)</w:t>
      </w:r>
      <w:r w:rsidR="00B77B59">
        <w:t xml:space="preserve">. </w:t>
      </w:r>
      <w:r w:rsidR="00506221">
        <w:t>It is not anticipated that most users of the test program will find this to be necessary. Basic deployment steps using the existing VMs as well as direction for using an EC2-hosted instance is provided in the User Guide. The steps in this guide should only be necessary when artifacts are regenerated.</w:t>
      </w:r>
    </w:p>
    <w:p w14:paraId="70DC5412" w14:textId="77777777" w:rsidR="004E76D0" w:rsidRDefault="004E76D0"/>
    <w:p w14:paraId="7D19E612" w14:textId="4ADB837B" w:rsidR="00506221" w:rsidRDefault="00506221">
      <w:r>
        <w:t xml:space="preserve">Two pre-configured Centos 7 Virtual Machines (VMs) are supplied with the test artifacts. The Tools VM contains PCP itself, the </w:t>
      </w:r>
      <w:proofErr w:type="spellStart"/>
      <w:r>
        <w:t>pcp</w:t>
      </w:r>
      <w:proofErr w:type="spellEnd"/>
      <w:r>
        <w:t xml:space="preserve"> databases used to generate artifacts, and assorted test and management utilities that facilitate publication of the artifacts. The Hosting VM is a minimal installation of Centos 7 with an apache </w:t>
      </w:r>
      <w:proofErr w:type="spellStart"/>
      <w:r>
        <w:t>httpd</w:t>
      </w:r>
      <w:proofErr w:type="spellEnd"/>
      <w:r>
        <w:t xml:space="preserve"> configured to host serve artifacts from host names that appear in Authority Information Access (AIA) and CRL Distribution Point (CRLDP) extensions in the generated certificates. It also contains OCSP responders that can answer requests for those certificates that have an OCSP AIA.</w:t>
      </w:r>
    </w:p>
    <w:p w14:paraId="15594FB5" w14:textId="77777777" w:rsidR="00506221" w:rsidRDefault="00506221"/>
    <w:p w14:paraId="1E53A0E8" w14:textId="3D7CF2F3" w:rsidR="00506221" w:rsidRDefault="00506221">
      <w:r>
        <w:t xml:space="preserve">An EC2 instance named </w:t>
      </w:r>
      <w:proofErr w:type="spellStart"/>
      <w:r>
        <w:t>ficam</w:t>
      </w:r>
      <w:proofErr w:type="spellEnd"/>
      <w:r>
        <w:t>-</w:t>
      </w:r>
      <w:proofErr w:type="spellStart"/>
      <w:r>
        <w:t>scvp</w:t>
      </w:r>
      <w:proofErr w:type="spellEnd"/>
      <w:r>
        <w:t>-artifacts is also available. Its configuration is the same as the local hosting VM</w:t>
      </w:r>
      <w:r w:rsidR="00C9390F">
        <w:t xml:space="preserve"> relative to artifact hosting.</w:t>
      </w:r>
    </w:p>
    <w:p w14:paraId="624FE1EB" w14:textId="77777777" w:rsidR="00506221" w:rsidRDefault="00506221">
      <w:r>
        <w:br w:type="page"/>
      </w:r>
    </w:p>
    <w:p w14:paraId="4C78A194" w14:textId="77777777" w:rsidR="00506221" w:rsidRDefault="00506221"/>
    <w:p w14:paraId="66C66D94" w14:textId="2A583796" w:rsidR="00F10468" w:rsidRDefault="00506221" w:rsidP="00F10468">
      <w:pPr>
        <w:pStyle w:val="Heading1"/>
      </w:pPr>
      <w:bookmarkStart w:id="4" w:name="_Toc490608451"/>
      <w:r>
        <w:t>Quick Start</w:t>
      </w:r>
      <w:bookmarkEnd w:id="4"/>
    </w:p>
    <w:p w14:paraId="756170E1" w14:textId="77777777" w:rsidR="00C9390F" w:rsidRDefault="00C9390F" w:rsidP="00C9390F"/>
    <w:p w14:paraId="21C98D12" w14:textId="68AC4E61" w:rsidR="00E36D30" w:rsidRDefault="00C9390F" w:rsidP="00C9390F">
      <w:r>
        <w:t>The most common need will be updating artifacts that have already been published. This is straightforward on a VM that is already configured to host an existing set. If no new hostnames have been added, all that’s necessary is placing a copy of the Hosts directory from the PCP export into /</w:t>
      </w:r>
      <w:proofErr w:type="spellStart"/>
      <w:r>
        <w:t>srv</w:t>
      </w:r>
      <w:proofErr w:type="spellEnd"/>
      <w:r>
        <w:t>/sites on the VMs and ensuring that filesystem permissions are appropriate.</w:t>
      </w:r>
    </w:p>
    <w:p w14:paraId="518EA712" w14:textId="77777777" w:rsidR="00C9390F" w:rsidRDefault="00C9390F" w:rsidP="00C9390F"/>
    <w:p w14:paraId="3547CE35" w14:textId="1289F17C" w:rsidR="00C9390F" w:rsidRDefault="00542946" w:rsidP="00B53301">
      <w:pPr>
        <w:pStyle w:val="code"/>
      </w:pPr>
      <w:r w:rsidRPr="00542946">
        <w:t xml:space="preserve">$ </w:t>
      </w:r>
      <w:proofErr w:type="spellStart"/>
      <w:r w:rsidRPr="00542946">
        <w:t>scp</w:t>
      </w:r>
      <w:proofErr w:type="spellEnd"/>
      <w:r w:rsidRPr="00542946">
        <w:t xml:space="preserve"> -r Hosts vmadmin@10.142.42.2:/</w:t>
      </w:r>
      <w:proofErr w:type="spellStart"/>
      <w:r w:rsidRPr="00542946">
        <w:t>tmp</w:t>
      </w:r>
      <w:proofErr w:type="spellEnd"/>
    </w:p>
    <w:p w14:paraId="5101DEBD" w14:textId="143C73A4" w:rsidR="00542946" w:rsidRDefault="00542946" w:rsidP="00B53301">
      <w:pPr>
        <w:pStyle w:val="code"/>
      </w:pPr>
      <w:r>
        <w:t xml:space="preserve">$ </w:t>
      </w:r>
      <w:proofErr w:type="spellStart"/>
      <w:r w:rsidRPr="00542946">
        <w:t>ssh</w:t>
      </w:r>
      <w:proofErr w:type="spellEnd"/>
      <w:r w:rsidRPr="00542946">
        <w:t xml:space="preserve"> </w:t>
      </w:r>
      <w:r w:rsidRPr="002500AE">
        <w:t>vmadmin@10.142.42.2</w:t>
      </w:r>
    </w:p>
    <w:p w14:paraId="422635D4" w14:textId="1DC4E51D" w:rsidR="00542946" w:rsidRDefault="00542946" w:rsidP="00B53301">
      <w:pPr>
        <w:pStyle w:val="code"/>
      </w:pPr>
      <w:r>
        <w:t xml:space="preserve">$ </w:t>
      </w:r>
      <w:proofErr w:type="spellStart"/>
      <w:r>
        <w:t>sudo</w:t>
      </w:r>
      <w:proofErr w:type="spellEnd"/>
      <w:r>
        <w:t xml:space="preserve"> -</w:t>
      </w:r>
      <w:proofErr w:type="spellStart"/>
      <w:r>
        <w:t>i</w:t>
      </w:r>
      <w:proofErr w:type="spellEnd"/>
    </w:p>
    <w:p w14:paraId="69FCD615" w14:textId="13D6FDEA" w:rsidR="00542946" w:rsidRDefault="00542946" w:rsidP="00B53301">
      <w:pPr>
        <w:pStyle w:val="code"/>
      </w:pPr>
      <w:r>
        <w:t># cd /</w:t>
      </w:r>
      <w:proofErr w:type="spellStart"/>
      <w:r>
        <w:t>tmp</w:t>
      </w:r>
      <w:proofErr w:type="spellEnd"/>
    </w:p>
    <w:p w14:paraId="0F853DD6" w14:textId="238BAFAF" w:rsidR="00542946" w:rsidRDefault="00542946" w:rsidP="00B53301">
      <w:pPr>
        <w:pStyle w:val="code"/>
      </w:pPr>
      <w:r>
        <w:t xml:space="preserve"># </w:t>
      </w:r>
      <w:proofErr w:type="spellStart"/>
      <w:r>
        <w:t>systemctl</w:t>
      </w:r>
      <w:proofErr w:type="spellEnd"/>
      <w:r>
        <w:t xml:space="preserve"> stop </w:t>
      </w:r>
      <w:proofErr w:type="spellStart"/>
      <w:r>
        <w:t>httpd</w:t>
      </w:r>
      <w:proofErr w:type="spellEnd"/>
    </w:p>
    <w:p w14:paraId="40DF99AD" w14:textId="1CC26F0C" w:rsidR="00542946" w:rsidRDefault="00542946" w:rsidP="00B53301">
      <w:pPr>
        <w:pStyle w:val="code"/>
      </w:pPr>
      <w:r w:rsidRPr="00542946">
        <w:t># /bin/</w:t>
      </w:r>
      <w:proofErr w:type="spellStart"/>
      <w:r w:rsidRPr="00542946">
        <w:t>cp</w:t>
      </w:r>
      <w:proofErr w:type="spellEnd"/>
      <w:r w:rsidRPr="00542946">
        <w:t xml:space="preserve"> -</w:t>
      </w:r>
      <w:proofErr w:type="spellStart"/>
      <w:r w:rsidRPr="00542946">
        <w:t>rv</w:t>
      </w:r>
      <w:proofErr w:type="spellEnd"/>
      <w:r w:rsidRPr="00542946">
        <w:t xml:space="preserve"> Hosts/* /</w:t>
      </w:r>
      <w:proofErr w:type="spellStart"/>
      <w:r w:rsidRPr="00542946">
        <w:t>srv</w:t>
      </w:r>
      <w:proofErr w:type="spellEnd"/>
      <w:r w:rsidRPr="00542946">
        <w:t>/sites/</w:t>
      </w:r>
    </w:p>
    <w:p w14:paraId="6A2ACE56" w14:textId="1ABC3ACC" w:rsidR="00542946" w:rsidRDefault="00B53301" w:rsidP="00B53301">
      <w:pPr>
        <w:pStyle w:val="code"/>
      </w:pPr>
      <w:r w:rsidRPr="00B53301">
        <w:t># find /</w:t>
      </w:r>
      <w:proofErr w:type="spellStart"/>
      <w:r w:rsidRPr="00B53301">
        <w:t>srv</w:t>
      </w:r>
      <w:proofErr w:type="spellEnd"/>
      <w:r w:rsidRPr="00B53301">
        <w:t xml:space="preserve">/sites -type d -exec </w:t>
      </w:r>
      <w:proofErr w:type="spellStart"/>
      <w:r w:rsidRPr="00B53301">
        <w:t>chmod</w:t>
      </w:r>
      <w:proofErr w:type="spellEnd"/>
      <w:r w:rsidRPr="00B53301">
        <w:t xml:space="preserve"> 755 {} \;</w:t>
      </w:r>
    </w:p>
    <w:p w14:paraId="42287076" w14:textId="24FE24DA" w:rsidR="00B53301" w:rsidRDefault="00B53301" w:rsidP="00B53301">
      <w:pPr>
        <w:pStyle w:val="code"/>
      </w:pPr>
      <w:r w:rsidRPr="00B53301">
        <w:t># find /</w:t>
      </w:r>
      <w:proofErr w:type="spellStart"/>
      <w:r w:rsidRPr="00B53301">
        <w:t>srv</w:t>
      </w:r>
      <w:proofErr w:type="spellEnd"/>
      <w:r w:rsidRPr="00B53301">
        <w:t xml:space="preserve">/sites -type f -exec </w:t>
      </w:r>
      <w:proofErr w:type="spellStart"/>
      <w:r w:rsidRPr="00B53301">
        <w:t>chmod</w:t>
      </w:r>
      <w:proofErr w:type="spellEnd"/>
      <w:r w:rsidRPr="00B53301">
        <w:t xml:space="preserve"> 644 {} \;</w:t>
      </w:r>
    </w:p>
    <w:p w14:paraId="44D878AA" w14:textId="7185E0AF" w:rsidR="00B53301" w:rsidRDefault="00B53301" w:rsidP="00B53301">
      <w:pPr>
        <w:pStyle w:val="code"/>
      </w:pPr>
      <w:r w:rsidRPr="00B53301">
        <w:t xml:space="preserve"># </w:t>
      </w:r>
      <w:proofErr w:type="spellStart"/>
      <w:r w:rsidRPr="00B53301">
        <w:t>chown</w:t>
      </w:r>
      <w:proofErr w:type="spellEnd"/>
      <w:r w:rsidRPr="00B53301">
        <w:t xml:space="preserve"> -R </w:t>
      </w:r>
      <w:proofErr w:type="spellStart"/>
      <w:proofErr w:type="gramStart"/>
      <w:r w:rsidRPr="00B53301">
        <w:t>vmadmin:apache</w:t>
      </w:r>
      <w:proofErr w:type="spellEnd"/>
      <w:proofErr w:type="gramEnd"/>
      <w:r w:rsidRPr="00B53301">
        <w:t xml:space="preserve"> /</w:t>
      </w:r>
      <w:proofErr w:type="spellStart"/>
      <w:r w:rsidRPr="00B53301">
        <w:t>srv</w:t>
      </w:r>
      <w:proofErr w:type="spellEnd"/>
      <w:r w:rsidRPr="00B53301">
        <w:t>/sites/</w:t>
      </w:r>
    </w:p>
    <w:p w14:paraId="38098433" w14:textId="60215E49" w:rsidR="00B53301" w:rsidRDefault="00B53301" w:rsidP="00B53301">
      <w:pPr>
        <w:pStyle w:val="code"/>
      </w:pPr>
      <w:r>
        <w:t xml:space="preserve"># </w:t>
      </w:r>
      <w:proofErr w:type="spellStart"/>
      <w:r>
        <w:t>systemctl</w:t>
      </w:r>
      <w:proofErr w:type="spellEnd"/>
      <w:r>
        <w:t xml:space="preserve"> start </w:t>
      </w:r>
      <w:proofErr w:type="spellStart"/>
      <w:r>
        <w:t>httpd</w:t>
      </w:r>
      <w:proofErr w:type="spellEnd"/>
    </w:p>
    <w:p w14:paraId="7B2AF47A" w14:textId="77777777" w:rsidR="00B53301" w:rsidRDefault="00B53301" w:rsidP="00C9390F"/>
    <w:p w14:paraId="39F1E3FB" w14:textId="6B07E86B" w:rsidR="00B53301" w:rsidRDefault="00B53301" w:rsidP="00C9390F">
      <w:r>
        <w:t xml:space="preserve">Similarly, if OCSP responders were changed, simply copy the </w:t>
      </w:r>
      <w:proofErr w:type="spellStart"/>
      <w:r>
        <w:t>ocsp</w:t>
      </w:r>
      <w:proofErr w:type="spellEnd"/>
      <w:r>
        <w:t xml:space="preserve"> directory from the PCP export and stop/start all of the responders.</w:t>
      </w:r>
    </w:p>
    <w:p w14:paraId="3218FB04" w14:textId="77777777" w:rsidR="00B53301" w:rsidRDefault="00B53301" w:rsidP="00C9390F"/>
    <w:p w14:paraId="7A26E6D8" w14:textId="16BA27E1" w:rsidR="00B53301" w:rsidRDefault="00B53301" w:rsidP="002500AE">
      <w:pPr>
        <w:pStyle w:val="code"/>
      </w:pPr>
      <w:r w:rsidRPr="00542946">
        <w:t xml:space="preserve">$ </w:t>
      </w:r>
      <w:proofErr w:type="spellStart"/>
      <w:r w:rsidRPr="00542946">
        <w:t>scp</w:t>
      </w:r>
      <w:proofErr w:type="spellEnd"/>
      <w:r w:rsidRPr="00542946">
        <w:t xml:space="preserve"> -r </w:t>
      </w:r>
      <w:proofErr w:type="spellStart"/>
      <w:r>
        <w:t>ocsp</w:t>
      </w:r>
      <w:proofErr w:type="spellEnd"/>
      <w:r w:rsidRPr="00542946">
        <w:t xml:space="preserve"> vmadmin@10.142.42.2:/</w:t>
      </w:r>
      <w:proofErr w:type="spellStart"/>
      <w:r w:rsidRPr="00542946">
        <w:t>tmp</w:t>
      </w:r>
      <w:proofErr w:type="spellEnd"/>
    </w:p>
    <w:p w14:paraId="4172F703" w14:textId="04FA9E14" w:rsidR="00B53301" w:rsidRDefault="00B53301" w:rsidP="002500AE">
      <w:pPr>
        <w:pStyle w:val="code"/>
      </w:pPr>
      <w:r>
        <w:t xml:space="preserve">$ </w:t>
      </w:r>
      <w:proofErr w:type="spellStart"/>
      <w:r w:rsidRPr="00542946">
        <w:t>ssh</w:t>
      </w:r>
      <w:proofErr w:type="spellEnd"/>
      <w:r w:rsidRPr="00542946">
        <w:t xml:space="preserve"> </w:t>
      </w:r>
      <w:r w:rsidRPr="002500AE">
        <w:t>vmadmin@10.142.42.2</w:t>
      </w:r>
    </w:p>
    <w:p w14:paraId="727B0262" w14:textId="77777777" w:rsidR="00B53301" w:rsidRDefault="00B53301" w:rsidP="002500AE">
      <w:pPr>
        <w:pStyle w:val="code"/>
      </w:pPr>
      <w:r>
        <w:t xml:space="preserve">$ </w:t>
      </w:r>
      <w:proofErr w:type="spellStart"/>
      <w:r>
        <w:t>sudo</w:t>
      </w:r>
      <w:proofErr w:type="spellEnd"/>
      <w:r>
        <w:t xml:space="preserve"> -</w:t>
      </w:r>
      <w:proofErr w:type="spellStart"/>
      <w:r>
        <w:t>i</w:t>
      </w:r>
      <w:proofErr w:type="spellEnd"/>
    </w:p>
    <w:p w14:paraId="741750B3" w14:textId="40FDEB2E" w:rsidR="00B53301" w:rsidRDefault="00B53301" w:rsidP="002500AE">
      <w:pPr>
        <w:pStyle w:val="code"/>
      </w:pPr>
      <w:r>
        <w:t># cd /</w:t>
      </w:r>
      <w:proofErr w:type="spellStart"/>
      <w:r>
        <w:t>srv</w:t>
      </w:r>
      <w:proofErr w:type="spellEnd"/>
      <w:r>
        <w:t>/</w:t>
      </w:r>
      <w:proofErr w:type="spellStart"/>
      <w:r>
        <w:t>ocsp</w:t>
      </w:r>
      <w:proofErr w:type="spellEnd"/>
    </w:p>
    <w:p w14:paraId="3D7FE0D5" w14:textId="300896CC" w:rsidR="00B53301" w:rsidRDefault="00B53301" w:rsidP="002500AE">
      <w:pPr>
        <w:pStyle w:val="code"/>
      </w:pPr>
      <w:r>
        <w:t xml:space="preserve"># </w:t>
      </w:r>
      <w:r>
        <w:t>bash stopall.sh</w:t>
      </w:r>
    </w:p>
    <w:p w14:paraId="6DE12451" w14:textId="2B0E8000" w:rsidR="00B53301" w:rsidRDefault="00B53301" w:rsidP="002500AE">
      <w:pPr>
        <w:pStyle w:val="code"/>
      </w:pPr>
      <w:r w:rsidRPr="00542946">
        <w:t># /bin/</w:t>
      </w:r>
      <w:proofErr w:type="spellStart"/>
      <w:r w:rsidRPr="00542946">
        <w:t>cp</w:t>
      </w:r>
      <w:proofErr w:type="spellEnd"/>
      <w:r w:rsidRPr="00542946">
        <w:t xml:space="preserve"> -</w:t>
      </w:r>
      <w:proofErr w:type="spellStart"/>
      <w:r w:rsidRPr="00542946">
        <w:t>rv</w:t>
      </w:r>
      <w:proofErr w:type="spellEnd"/>
      <w:r w:rsidRPr="00542946">
        <w:t xml:space="preserve"> </w:t>
      </w:r>
      <w:r>
        <w:t>/</w:t>
      </w:r>
      <w:proofErr w:type="spellStart"/>
      <w:r>
        <w:t>tmp</w:t>
      </w:r>
      <w:proofErr w:type="spellEnd"/>
      <w:r>
        <w:t>/</w:t>
      </w:r>
      <w:proofErr w:type="spellStart"/>
      <w:r>
        <w:t>ocsp</w:t>
      </w:r>
      <w:proofErr w:type="spellEnd"/>
      <w:r w:rsidRPr="00542946">
        <w:t>/* /</w:t>
      </w:r>
      <w:proofErr w:type="spellStart"/>
      <w:r w:rsidRPr="00542946">
        <w:t>srv</w:t>
      </w:r>
      <w:proofErr w:type="spellEnd"/>
      <w:r w:rsidRPr="00542946">
        <w:t>/</w:t>
      </w:r>
      <w:proofErr w:type="spellStart"/>
      <w:r>
        <w:t>ocsp</w:t>
      </w:r>
      <w:proofErr w:type="spellEnd"/>
      <w:r w:rsidRPr="00542946">
        <w:t>/</w:t>
      </w:r>
    </w:p>
    <w:p w14:paraId="7B22D4A3" w14:textId="59D76FEF" w:rsidR="00B53301" w:rsidRDefault="00B53301" w:rsidP="002500AE">
      <w:pPr>
        <w:pStyle w:val="code"/>
      </w:pPr>
      <w:r w:rsidRPr="00B53301">
        <w:t xml:space="preserve"># </w:t>
      </w:r>
      <w:r>
        <w:t>bash startall.sh</w:t>
      </w:r>
    </w:p>
    <w:p w14:paraId="5A1E5CB5" w14:textId="77777777" w:rsidR="00B53301" w:rsidRDefault="00B53301" w:rsidP="00B53301"/>
    <w:p w14:paraId="38EDF80B" w14:textId="6E2D1060" w:rsidR="00B53301" w:rsidRDefault="002500AE" w:rsidP="00B53301">
      <w:r>
        <w:t>The remainder of this document explains more advanced cases.</w:t>
      </w:r>
    </w:p>
    <w:p w14:paraId="0362A37F" w14:textId="3C89D27A" w:rsidR="002500AE" w:rsidRDefault="002500AE">
      <w:r>
        <w:br w:type="page"/>
      </w:r>
    </w:p>
    <w:p w14:paraId="0E5C6831" w14:textId="58267CC5" w:rsidR="00B53301" w:rsidRDefault="004424E8" w:rsidP="004424E8">
      <w:pPr>
        <w:pStyle w:val="Heading1"/>
      </w:pPr>
      <w:bookmarkStart w:id="5" w:name="_Toc490608452"/>
      <w:r>
        <w:lastRenderedPageBreak/>
        <w:t>Generating and Publishing New Artifacts</w:t>
      </w:r>
      <w:bookmarkEnd w:id="5"/>
    </w:p>
    <w:p w14:paraId="19A132CC" w14:textId="77777777" w:rsidR="004424E8" w:rsidRDefault="004424E8" w:rsidP="004424E8"/>
    <w:p w14:paraId="578D8867" w14:textId="78EBC66B" w:rsidR="004424E8" w:rsidRPr="0044022A" w:rsidRDefault="004424E8" w:rsidP="004424E8">
      <w:pPr>
        <w:rPr>
          <w:b/>
        </w:rPr>
      </w:pPr>
      <w:r>
        <w:t>When new CAs (and especially new URLs) are added to the artifact collection, additional steps are necessary.</w:t>
      </w:r>
      <w:r w:rsidR="0044022A">
        <w:t xml:space="preserve"> This section is intended to highlight steps that are specifically relevant for publication. </w:t>
      </w:r>
      <w:r w:rsidR="0044022A">
        <w:rPr>
          <w:b/>
        </w:rPr>
        <w:t>Prior to executing these steps, follow the detailed procedures in the SCVP test program artifacts guide when regenerating any of the current datasets.</w:t>
      </w:r>
    </w:p>
    <w:p w14:paraId="5B33BD37" w14:textId="77777777" w:rsidR="004424E8" w:rsidRDefault="004424E8" w:rsidP="004424E8"/>
    <w:p w14:paraId="67256A67" w14:textId="5D5340EB" w:rsidR="004424E8" w:rsidRDefault="004424E8" w:rsidP="004424E8">
      <w:pPr>
        <w:pStyle w:val="Heading2"/>
      </w:pPr>
      <w:bookmarkStart w:id="6" w:name="_Toc490608453"/>
      <w:r>
        <w:t>PCP</w:t>
      </w:r>
      <w:bookmarkEnd w:id="6"/>
    </w:p>
    <w:p w14:paraId="216FE93B" w14:textId="77777777" w:rsidR="004424E8" w:rsidRDefault="004424E8" w:rsidP="004424E8"/>
    <w:p w14:paraId="7C6471EE" w14:textId="7D29C35E" w:rsidR="0044022A" w:rsidRPr="0044022A" w:rsidRDefault="0044022A" w:rsidP="004424E8">
      <w:r>
        <w:t xml:space="preserve">The steps in this section are </w:t>
      </w:r>
      <w:r>
        <w:rPr>
          <w:b/>
        </w:rPr>
        <w:t>only</w:t>
      </w:r>
      <w:r>
        <w:t xml:space="preserve"> necessary for the MFPKI dataset; for all others, the artifacts produced by following the steps in the test program artifacts guide are consumed directly.</w:t>
      </w:r>
    </w:p>
    <w:p w14:paraId="0827DD60" w14:textId="77777777" w:rsidR="0044022A" w:rsidRDefault="0044022A" w:rsidP="004424E8"/>
    <w:p w14:paraId="5DEE51F5" w14:textId="5CB9CF8D" w:rsidR="004424E8" w:rsidRDefault="004424E8" w:rsidP="004424E8">
      <w:r>
        <w:t xml:space="preserve">Within PCP, first ensure that all newly added hosts are mapped to .test. This is done on the “Host Map” tab within the Generator Configuration. </w:t>
      </w:r>
    </w:p>
    <w:p w14:paraId="1026B9F1" w14:textId="77777777" w:rsidR="00F266A8" w:rsidRDefault="00F266A8" w:rsidP="004424E8"/>
    <w:p w14:paraId="38B8105E" w14:textId="63D80C71" w:rsidR="00F266A8" w:rsidRDefault="00F266A8" w:rsidP="004424E8">
      <w:r w:rsidRPr="00F266A8">
        <w:drawing>
          <wp:inline distT="0" distB="0" distL="0" distR="0" wp14:anchorId="726236CB" wp14:editId="0C3BA3EC">
            <wp:extent cx="5486400" cy="485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59020"/>
                    </a:xfrm>
                    <a:prstGeom prst="rect">
                      <a:avLst/>
                    </a:prstGeom>
                  </pic:spPr>
                </pic:pic>
              </a:graphicData>
            </a:graphic>
          </wp:inline>
        </w:drawing>
      </w:r>
    </w:p>
    <w:p w14:paraId="4CFC1986" w14:textId="603344B2" w:rsidR="00F266A8" w:rsidRDefault="00F266A8" w:rsidP="004424E8">
      <w:r>
        <w:lastRenderedPageBreak/>
        <w:t>Also ensure that all single component DNs have “o=Mock” added to them, and that all Domain Component names get “dc=mock” also.</w:t>
      </w:r>
    </w:p>
    <w:p w14:paraId="29DF4EA9" w14:textId="77777777" w:rsidR="00F266A8" w:rsidRDefault="00F266A8" w:rsidP="004424E8"/>
    <w:p w14:paraId="76D975BE" w14:textId="48C16ED0" w:rsidR="00F266A8" w:rsidRDefault="00F266A8" w:rsidP="004424E8">
      <w:r>
        <w:t>Save the database and exit PCP.</w:t>
      </w:r>
    </w:p>
    <w:p w14:paraId="4BE4E5EA" w14:textId="77777777" w:rsidR="00852E55" w:rsidRDefault="00852E55" w:rsidP="004424E8"/>
    <w:p w14:paraId="3FC50704" w14:textId="6B6CA4CA" w:rsidR="00F266A8" w:rsidRDefault="00DC2E3A" w:rsidP="00852E55">
      <w:r>
        <w:t xml:space="preserve">From a terminal within the </w:t>
      </w:r>
      <w:proofErr w:type="spellStart"/>
      <w:r>
        <w:t>pcp</w:t>
      </w:r>
      <w:proofErr w:type="spellEnd"/>
      <w:r>
        <w:t xml:space="preserve">-scripts directory, </w:t>
      </w:r>
      <w:r w:rsidR="005D3D9D">
        <w:t>first activate the python 2.7 virtual environment then run MapHttpsDps.py on the database to change any https references in that database to a high port plaintext http reference. Edit the vmconfig.ini file to reflect any restrictions that might be imposed within your environment, such as starting port numbers for HTTP and OCSP.</w:t>
      </w:r>
    </w:p>
    <w:p w14:paraId="3EDAD00F" w14:textId="77777777" w:rsidR="005D3D9D" w:rsidRDefault="005D3D9D" w:rsidP="005D3D9D"/>
    <w:p w14:paraId="41FAD550" w14:textId="1941A3C2" w:rsidR="005D3D9D" w:rsidRDefault="005D3D9D" w:rsidP="005D3D9D">
      <w:pPr>
        <w:pStyle w:val="code"/>
      </w:pPr>
      <w:r w:rsidRPr="005D3D9D">
        <w:t>$ source ~/</w:t>
      </w:r>
      <w:proofErr w:type="spellStart"/>
      <w:r w:rsidRPr="005D3D9D">
        <w:t>pcp</w:t>
      </w:r>
      <w:proofErr w:type="spellEnd"/>
      <w:r w:rsidRPr="005D3D9D">
        <w:t>/</w:t>
      </w:r>
      <w:proofErr w:type="spellStart"/>
      <w:r w:rsidRPr="005D3D9D">
        <w:t>venv-pcp</w:t>
      </w:r>
      <w:proofErr w:type="spellEnd"/>
      <w:r w:rsidRPr="005D3D9D">
        <w:t>/bin/activate</w:t>
      </w:r>
    </w:p>
    <w:p w14:paraId="0633F889" w14:textId="3D555067" w:rsidR="005D3D9D" w:rsidRDefault="005D3D9D" w:rsidP="005D3D9D">
      <w:pPr>
        <w:pStyle w:val="code"/>
      </w:pPr>
      <w:r w:rsidRPr="005D3D9D">
        <w:t xml:space="preserve">$ python MapHttpsDps.py -d </w:t>
      </w:r>
      <w:proofErr w:type="spellStart"/>
      <w:r w:rsidRPr="005D3D9D">
        <w:t>mfpki.pcp</w:t>
      </w:r>
      <w:proofErr w:type="spellEnd"/>
    </w:p>
    <w:p w14:paraId="0CFA5B22" w14:textId="77777777" w:rsidR="005D3D9D" w:rsidRPr="005D3D9D" w:rsidRDefault="005D3D9D" w:rsidP="005D3D9D"/>
    <w:p w14:paraId="670C52FF" w14:textId="04DFA4DB" w:rsidR="00F266A8" w:rsidRDefault="005D3D9D" w:rsidP="004424E8">
      <w:r>
        <w:t xml:space="preserve">Once that is complete, it’s necessary to map responder ports in a similar way. From a terminal in the same directory, first deactivate the 2.7 virtual environment and activate the 3.4 virtual environment, then run the </w:t>
      </w:r>
      <w:proofErr w:type="spellStart"/>
      <w:r>
        <w:t>MapResponders</w:t>
      </w:r>
      <w:proofErr w:type="spellEnd"/>
      <w:r>
        <w:t xml:space="preserve"> script.</w:t>
      </w:r>
    </w:p>
    <w:p w14:paraId="0191054C" w14:textId="77777777" w:rsidR="007C59B8" w:rsidRDefault="007C59B8" w:rsidP="007C59B8">
      <w:pPr>
        <w:pStyle w:val="code"/>
      </w:pPr>
      <w:r>
        <w:t>(</w:t>
      </w:r>
      <w:proofErr w:type="spellStart"/>
      <w:r w:rsidRPr="007C59B8">
        <w:rPr>
          <w:color w:val="FF0000"/>
        </w:rPr>
        <w:t>venv-</w:t>
      </w:r>
      <w:proofErr w:type="gramStart"/>
      <w:r w:rsidRPr="007C59B8">
        <w:rPr>
          <w:color w:val="FF0000"/>
        </w:rPr>
        <w:t>pcp</w:t>
      </w:r>
      <w:proofErr w:type="spellEnd"/>
      <w:r>
        <w:t>)[</w:t>
      </w:r>
      <w:proofErr w:type="spellStart"/>
      <w:proofErr w:type="gramEnd"/>
      <w:r>
        <w:t>pcpadmin@pcp-host</w:t>
      </w:r>
      <w:proofErr w:type="spellEnd"/>
      <w:r>
        <w:t xml:space="preserve"> </w:t>
      </w:r>
      <w:proofErr w:type="spellStart"/>
      <w:r>
        <w:t>pcp</w:t>
      </w:r>
      <w:proofErr w:type="spellEnd"/>
      <w:r>
        <w:t>-scripts]$ deactivate</w:t>
      </w:r>
    </w:p>
    <w:p w14:paraId="3384F353" w14:textId="77777777" w:rsidR="007C59B8" w:rsidRDefault="007C59B8" w:rsidP="007C59B8">
      <w:pPr>
        <w:pStyle w:val="code"/>
      </w:pPr>
      <w:r>
        <w:t>[</w:t>
      </w:r>
      <w:proofErr w:type="spellStart"/>
      <w:r>
        <w:t>pcpadmin@pcp-host</w:t>
      </w:r>
      <w:proofErr w:type="spellEnd"/>
      <w:r>
        <w:t xml:space="preserve"> </w:t>
      </w:r>
      <w:proofErr w:type="spellStart"/>
      <w:r>
        <w:t>pcp</w:t>
      </w:r>
      <w:proofErr w:type="spellEnd"/>
      <w:r>
        <w:t>-</w:t>
      </w:r>
      <w:proofErr w:type="gramStart"/>
      <w:r>
        <w:t>scripts]$</w:t>
      </w:r>
      <w:proofErr w:type="gramEnd"/>
      <w:r>
        <w:t xml:space="preserve"> source ~/</w:t>
      </w:r>
      <w:proofErr w:type="spellStart"/>
      <w:r>
        <w:t>pcp</w:t>
      </w:r>
      <w:proofErr w:type="spellEnd"/>
      <w:r>
        <w:t>/venv-py34-pcp/bin/activate</w:t>
      </w:r>
    </w:p>
    <w:p w14:paraId="1EA221EC" w14:textId="0E779245" w:rsidR="00F266A8" w:rsidRDefault="007C59B8" w:rsidP="007C59B8">
      <w:pPr>
        <w:pStyle w:val="code"/>
      </w:pPr>
      <w:r>
        <w:t>(</w:t>
      </w:r>
      <w:r w:rsidRPr="007C59B8">
        <w:rPr>
          <w:color w:val="92D050"/>
        </w:rPr>
        <w:t>venv-py34-pcp</w:t>
      </w:r>
      <w:r>
        <w:t>) [</w:t>
      </w:r>
      <w:proofErr w:type="spellStart"/>
      <w:r>
        <w:t>pcpadmin@pcp-host</w:t>
      </w:r>
      <w:proofErr w:type="spellEnd"/>
      <w:r>
        <w:t xml:space="preserve"> </w:t>
      </w:r>
      <w:proofErr w:type="spellStart"/>
      <w:r>
        <w:t>pcp</w:t>
      </w:r>
      <w:proofErr w:type="spellEnd"/>
      <w:r>
        <w:t>-</w:t>
      </w:r>
      <w:proofErr w:type="gramStart"/>
      <w:r>
        <w:t>scripts]$</w:t>
      </w:r>
      <w:proofErr w:type="gramEnd"/>
      <w:r>
        <w:t xml:space="preserve"> python MapResponders.py -d </w:t>
      </w:r>
      <w:proofErr w:type="spellStart"/>
      <w:r>
        <w:t>mfpki.pcp</w:t>
      </w:r>
      <w:proofErr w:type="spellEnd"/>
    </w:p>
    <w:p w14:paraId="1C331B40" w14:textId="77777777" w:rsidR="007C59B8" w:rsidRDefault="007C59B8" w:rsidP="007C59B8"/>
    <w:p w14:paraId="79032D9D" w14:textId="09F9CA97" w:rsidR="0044022A" w:rsidRDefault="007C59B8" w:rsidP="007C59B8">
      <w:r>
        <w:t>Once this is complete, re-open the database in PCP, generate and export.</w:t>
      </w:r>
    </w:p>
    <w:p w14:paraId="24F84494" w14:textId="77777777" w:rsidR="007C59B8" w:rsidRDefault="007C59B8" w:rsidP="007C59B8"/>
    <w:p w14:paraId="636B9C82" w14:textId="326010A7" w:rsidR="007C59B8" w:rsidRDefault="007C59B8">
      <w:r>
        <w:br w:type="page"/>
      </w:r>
    </w:p>
    <w:p w14:paraId="2A6B9FF3" w14:textId="2DE6B31C" w:rsidR="007C59B8" w:rsidRDefault="007C59B8" w:rsidP="007C59B8">
      <w:pPr>
        <w:pStyle w:val="Heading2"/>
      </w:pPr>
      <w:bookmarkStart w:id="7" w:name="_Toc490608454"/>
      <w:r>
        <w:lastRenderedPageBreak/>
        <w:t>Processing the Exported Artifacts</w:t>
      </w:r>
      <w:bookmarkEnd w:id="7"/>
    </w:p>
    <w:p w14:paraId="7DE3F97A" w14:textId="77777777" w:rsidR="007C59B8" w:rsidRDefault="007C59B8" w:rsidP="007C59B8"/>
    <w:p w14:paraId="06720155" w14:textId="76F75248" w:rsidR="007C59B8" w:rsidRDefault="007C59B8" w:rsidP="007C59B8">
      <w:r>
        <w:t>Once the artifacts have been generated and exported</w:t>
      </w:r>
      <w:r w:rsidR="0044022A">
        <w:t>, a few additional steps are necessary prior to publication.</w:t>
      </w:r>
      <w:r w:rsidR="00852E55">
        <w:t xml:space="preserve"> After completing these steps, follow the Quick Start guide for publishing the artifacts.</w:t>
      </w:r>
    </w:p>
    <w:p w14:paraId="0E0B0912" w14:textId="77777777" w:rsidR="0044022A" w:rsidRDefault="0044022A" w:rsidP="007C59B8"/>
    <w:p w14:paraId="6C7EDF70" w14:textId="5A4EAD05" w:rsidR="0044022A" w:rsidRDefault="0044022A" w:rsidP="0044022A">
      <w:pPr>
        <w:pStyle w:val="Heading3"/>
      </w:pPr>
      <w:bookmarkStart w:id="8" w:name="_Toc490608455"/>
      <w:r>
        <w:t>OCSP</w:t>
      </w:r>
      <w:bookmarkEnd w:id="8"/>
    </w:p>
    <w:p w14:paraId="5867AED6" w14:textId="1CAB2388" w:rsidR="0044022A" w:rsidRDefault="0044022A" w:rsidP="007C59B8">
      <w:r>
        <w:t>For MFPKI, the OCSP responders must be generated next. Other datasets do not use OCSP AIAs.</w:t>
      </w:r>
    </w:p>
    <w:p w14:paraId="7ED0C7F6" w14:textId="77777777" w:rsidR="0078002A" w:rsidRDefault="0078002A" w:rsidP="007C59B8"/>
    <w:p w14:paraId="2A94189D" w14:textId="069BFDF8" w:rsidR="0078002A" w:rsidRDefault="0078002A" w:rsidP="007C59B8">
      <w:r>
        <w:t>To generate the responders, activate the python 3.4 virtual environment and execute the DumpResponders.py script:</w:t>
      </w:r>
    </w:p>
    <w:p w14:paraId="0E8104A6" w14:textId="77777777" w:rsidR="0078002A" w:rsidRDefault="0078002A" w:rsidP="007C59B8"/>
    <w:p w14:paraId="296AC645" w14:textId="0589EBA5" w:rsidR="0078002A" w:rsidRDefault="0078002A" w:rsidP="0078002A">
      <w:pPr>
        <w:pStyle w:val="code"/>
      </w:pPr>
      <w:r w:rsidRPr="0078002A">
        <w:t>$ source ~/</w:t>
      </w:r>
      <w:proofErr w:type="spellStart"/>
      <w:r w:rsidRPr="0078002A">
        <w:t>pcp</w:t>
      </w:r>
      <w:proofErr w:type="spellEnd"/>
      <w:r w:rsidRPr="0078002A">
        <w:t>/venv-py34-pcp/bin/activate</w:t>
      </w:r>
    </w:p>
    <w:p w14:paraId="1721DACE" w14:textId="2B5E0C5A" w:rsidR="0078002A" w:rsidRDefault="0078002A" w:rsidP="0078002A">
      <w:pPr>
        <w:pStyle w:val="code"/>
      </w:pPr>
      <w:r w:rsidRPr="0078002A">
        <w:t>$ python DumpRespond</w:t>
      </w:r>
      <w:r>
        <w:t xml:space="preserve">ers.py -d </w:t>
      </w:r>
      <w:proofErr w:type="spellStart"/>
      <w:r>
        <w:t>mfpki.pcp</w:t>
      </w:r>
      <w:proofErr w:type="spellEnd"/>
      <w:r>
        <w:t xml:space="preserve"> -o </w:t>
      </w:r>
      <w:proofErr w:type="spellStart"/>
      <w:r>
        <w:t>ocsp</w:t>
      </w:r>
      <w:proofErr w:type="spellEnd"/>
    </w:p>
    <w:p w14:paraId="520CA86C" w14:textId="77777777" w:rsidR="0078002A" w:rsidRDefault="0078002A" w:rsidP="0078002A"/>
    <w:p w14:paraId="4AA60BE7" w14:textId="70057155" w:rsidR="0078002A" w:rsidRDefault="0078002A" w:rsidP="0078002A">
      <w:pPr>
        <w:pStyle w:val="Heading3"/>
      </w:pPr>
      <w:bookmarkStart w:id="9" w:name="_Toc490608456"/>
      <w:r>
        <w:t>Generating Apache Configurations</w:t>
      </w:r>
      <w:bookmarkEnd w:id="9"/>
    </w:p>
    <w:p w14:paraId="5F23807F" w14:textId="7C497336" w:rsidR="0078002A" w:rsidRDefault="0078002A" w:rsidP="0078002A">
      <w:r>
        <w:t>For all datasets, apache configurations must be generated. This step only needs to be re-run when new AIA or CRLDP hosts are introduced to a dataset.</w:t>
      </w:r>
      <w:r w:rsidR="00852E55">
        <w:t xml:space="preserve"> In addition to generating apache configurations, this step generates a hosts file. Update the host VM’s IP address in vmconfig.ini to control the IP that lands in the hosts file.</w:t>
      </w:r>
    </w:p>
    <w:p w14:paraId="26CF5DAD" w14:textId="77777777" w:rsidR="00852E55" w:rsidRDefault="00852E55" w:rsidP="0078002A"/>
    <w:p w14:paraId="28D5D5C1" w14:textId="04FF90F4" w:rsidR="00852E55" w:rsidRDefault="00852E55" w:rsidP="00852E55">
      <w:pPr>
        <w:pStyle w:val="code"/>
      </w:pPr>
      <w:r w:rsidRPr="00852E55">
        <w:t>$ source ~/</w:t>
      </w:r>
      <w:proofErr w:type="spellStart"/>
      <w:r w:rsidRPr="00852E55">
        <w:t>pcp</w:t>
      </w:r>
      <w:proofErr w:type="spellEnd"/>
      <w:r w:rsidRPr="00852E55">
        <w:t>/venv-py34-pcp/bin/activate</w:t>
      </w:r>
    </w:p>
    <w:p w14:paraId="5B688AE6" w14:textId="07C5D2E2" w:rsidR="00852E55" w:rsidRDefault="00852E55" w:rsidP="00852E55">
      <w:pPr>
        <w:pStyle w:val="code"/>
      </w:pPr>
      <w:r w:rsidRPr="00852E55">
        <w:t xml:space="preserve">$ python PrepareVHosts.py -d </w:t>
      </w:r>
      <w:proofErr w:type="spellStart"/>
      <w:r w:rsidRPr="00852E55">
        <w:t>mfpki.pcp</w:t>
      </w:r>
      <w:proofErr w:type="spellEnd"/>
      <w:r w:rsidRPr="00852E55">
        <w:t xml:space="preserve"> -o </w:t>
      </w:r>
      <w:proofErr w:type="spellStart"/>
      <w:r w:rsidRPr="00852E55">
        <w:t>vhost</w:t>
      </w:r>
      <w:r>
        <w:t>-httpd-config</w:t>
      </w:r>
      <w:proofErr w:type="spellEnd"/>
    </w:p>
    <w:p w14:paraId="4B37D728" w14:textId="77777777" w:rsidR="00852E55" w:rsidRDefault="00852E55" w:rsidP="00852E55"/>
    <w:p w14:paraId="3845F612" w14:textId="1A35A988" w:rsidR="00852E55" w:rsidRDefault="00852E55" w:rsidP="00852E55">
      <w:pPr>
        <w:pStyle w:val="Heading3"/>
      </w:pPr>
      <w:bookmarkStart w:id="10" w:name="_Toc490608457"/>
      <w:r>
        <w:t>Deploying Apache Configurations</w:t>
      </w:r>
      <w:bookmarkEnd w:id="10"/>
    </w:p>
    <w:p w14:paraId="6EFDD086" w14:textId="7B11DA79" w:rsidR="00852E55" w:rsidRPr="00852E55" w:rsidRDefault="00852E55" w:rsidP="00852E55">
      <w:r>
        <w:t xml:space="preserve">When a virtual host is added or removed, it is necessary to copy all of the </w:t>
      </w:r>
      <w:proofErr w:type="spellStart"/>
      <w:r>
        <w:t>vhost</w:t>
      </w:r>
      <w:proofErr w:type="spellEnd"/>
      <w:r>
        <w:t>_</w:t>
      </w:r>
      <w:proofErr w:type="gramStart"/>
      <w:r>
        <w:t>*.</w:t>
      </w:r>
      <w:proofErr w:type="spellStart"/>
      <w:r>
        <w:t>conf</w:t>
      </w:r>
      <w:proofErr w:type="spellEnd"/>
      <w:proofErr w:type="gramEnd"/>
      <w:r>
        <w:t xml:space="preserve"> files generated above to /</w:t>
      </w:r>
      <w:proofErr w:type="spellStart"/>
      <w:r>
        <w:t>etc</w:t>
      </w:r>
      <w:proofErr w:type="spellEnd"/>
      <w:r>
        <w:t>/</w:t>
      </w:r>
      <w:proofErr w:type="spellStart"/>
      <w:r>
        <w:t>httpd</w:t>
      </w:r>
      <w:proofErr w:type="spellEnd"/>
      <w:r>
        <w:t>/</w:t>
      </w:r>
      <w:proofErr w:type="spellStart"/>
      <w:r>
        <w:t>conf.d</w:t>
      </w:r>
      <w:proofErr w:type="spellEnd"/>
      <w:r>
        <w:t xml:space="preserve"> on the target host VM.</w:t>
      </w:r>
    </w:p>
    <w:sectPr w:rsidR="00852E55" w:rsidRPr="00852E55" w:rsidSect="003B7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3C529" w14:textId="77777777" w:rsidR="00B0188B" w:rsidRDefault="00B0188B">
      <w:r>
        <w:separator/>
      </w:r>
    </w:p>
  </w:endnote>
  <w:endnote w:type="continuationSeparator" w:id="0">
    <w:p w14:paraId="0549BF50" w14:textId="77777777" w:rsidR="00B0188B" w:rsidRDefault="00B0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FD64" w14:textId="77777777" w:rsidR="0010414F" w:rsidRDefault="0010414F"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E129EB9" w14:textId="77777777" w:rsidR="0010414F" w:rsidRDefault="0010414F" w:rsidP="001B7E5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B49FA" w14:textId="77777777" w:rsidR="0010414F" w:rsidRDefault="0010414F"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E55">
      <w:rPr>
        <w:rStyle w:val="PageNumber"/>
        <w:noProof/>
      </w:rPr>
      <w:t>9</w:t>
    </w:r>
    <w:r>
      <w:rPr>
        <w:rStyle w:val="PageNumber"/>
      </w:rPr>
      <w:fldChar w:fldCharType="end"/>
    </w:r>
  </w:p>
  <w:p w14:paraId="5241E7A4" w14:textId="77777777" w:rsidR="0010414F" w:rsidRDefault="0010414F" w:rsidP="001B7E5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FA4DB" w14:textId="77777777" w:rsidR="00B0188B" w:rsidRDefault="00B0188B">
      <w:r>
        <w:separator/>
      </w:r>
    </w:p>
  </w:footnote>
  <w:footnote w:type="continuationSeparator" w:id="0">
    <w:p w14:paraId="0709BE73" w14:textId="77777777" w:rsidR="00B0188B" w:rsidRDefault="00B018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58E" w14:textId="77777777" w:rsidR="0010414F" w:rsidRDefault="0010414F" w:rsidP="001B7E5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03FFE" w14:textId="77777777" w:rsidR="0010414F" w:rsidRDefault="0010414F" w:rsidP="001B7E54">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3C6C"/>
    <w:multiLevelType w:val="hybridMultilevel"/>
    <w:tmpl w:val="13A02A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0301"/>
    <w:multiLevelType w:val="hybridMultilevel"/>
    <w:tmpl w:val="BD3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5299E"/>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E1DED"/>
    <w:multiLevelType w:val="hybridMultilevel"/>
    <w:tmpl w:val="9108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95CF5"/>
    <w:multiLevelType w:val="hybridMultilevel"/>
    <w:tmpl w:val="DF0A3A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81765"/>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374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88613CB"/>
    <w:multiLevelType w:val="hybridMultilevel"/>
    <w:tmpl w:val="0C06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E7F50"/>
    <w:multiLevelType w:val="hybridMultilevel"/>
    <w:tmpl w:val="0C34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80B6E"/>
    <w:multiLevelType w:val="hybridMultilevel"/>
    <w:tmpl w:val="5002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5462D"/>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13D90"/>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5590E"/>
    <w:multiLevelType w:val="hybridMultilevel"/>
    <w:tmpl w:val="86782F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9699A"/>
    <w:multiLevelType w:val="hybridMultilevel"/>
    <w:tmpl w:val="F6D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D2B0A"/>
    <w:multiLevelType w:val="hybridMultilevel"/>
    <w:tmpl w:val="AB02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12"/>
  </w:num>
  <w:num w:numId="7">
    <w:abstractNumId w:val="4"/>
  </w:num>
  <w:num w:numId="8">
    <w:abstractNumId w:val="2"/>
  </w:num>
  <w:num w:numId="9">
    <w:abstractNumId w:val="10"/>
  </w:num>
  <w:num w:numId="10">
    <w:abstractNumId w:val="11"/>
  </w:num>
  <w:num w:numId="11">
    <w:abstractNumId w:val="1"/>
  </w:num>
  <w:num w:numId="12">
    <w:abstractNumId w:val="8"/>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4"/>
    <w:rsid w:val="000012C2"/>
    <w:rsid w:val="00002D75"/>
    <w:rsid w:val="00011BDD"/>
    <w:rsid w:val="00065574"/>
    <w:rsid w:val="00072E1E"/>
    <w:rsid w:val="000964D0"/>
    <w:rsid w:val="000B7F39"/>
    <w:rsid w:val="000D7130"/>
    <w:rsid w:val="000F6BBD"/>
    <w:rsid w:val="0010414F"/>
    <w:rsid w:val="0010719C"/>
    <w:rsid w:val="00132D76"/>
    <w:rsid w:val="00132D8E"/>
    <w:rsid w:val="001352F4"/>
    <w:rsid w:val="00153DA8"/>
    <w:rsid w:val="00160A9C"/>
    <w:rsid w:val="00164138"/>
    <w:rsid w:val="001764A2"/>
    <w:rsid w:val="001906D8"/>
    <w:rsid w:val="001A7DA5"/>
    <w:rsid w:val="001B2F96"/>
    <w:rsid w:val="001B7E54"/>
    <w:rsid w:val="001C5FAD"/>
    <w:rsid w:val="001E0D7D"/>
    <w:rsid w:val="001E446D"/>
    <w:rsid w:val="00201E56"/>
    <w:rsid w:val="00234497"/>
    <w:rsid w:val="002500AE"/>
    <w:rsid w:val="0026626E"/>
    <w:rsid w:val="002B54D9"/>
    <w:rsid w:val="002C50A8"/>
    <w:rsid w:val="002E022A"/>
    <w:rsid w:val="003068A2"/>
    <w:rsid w:val="00315925"/>
    <w:rsid w:val="00383DE0"/>
    <w:rsid w:val="003A0940"/>
    <w:rsid w:val="003B7C67"/>
    <w:rsid w:val="00430FE8"/>
    <w:rsid w:val="0044022A"/>
    <w:rsid w:val="004424E8"/>
    <w:rsid w:val="0046717F"/>
    <w:rsid w:val="0049034D"/>
    <w:rsid w:val="00497D12"/>
    <w:rsid w:val="004B5BB1"/>
    <w:rsid w:val="004C5EBF"/>
    <w:rsid w:val="004D522C"/>
    <w:rsid w:val="004E76D0"/>
    <w:rsid w:val="004F0EE3"/>
    <w:rsid w:val="004F203B"/>
    <w:rsid w:val="004F3673"/>
    <w:rsid w:val="00506221"/>
    <w:rsid w:val="005130D6"/>
    <w:rsid w:val="00525886"/>
    <w:rsid w:val="005260B0"/>
    <w:rsid w:val="00536017"/>
    <w:rsid w:val="00542946"/>
    <w:rsid w:val="0054503D"/>
    <w:rsid w:val="00571C2B"/>
    <w:rsid w:val="005D3D9D"/>
    <w:rsid w:val="005D5AFD"/>
    <w:rsid w:val="00616C17"/>
    <w:rsid w:val="00616F5B"/>
    <w:rsid w:val="006548FF"/>
    <w:rsid w:val="006812F4"/>
    <w:rsid w:val="006E2913"/>
    <w:rsid w:val="00764629"/>
    <w:rsid w:val="0078002A"/>
    <w:rsid w:val="007A1215"/>
    <w:rsid w:val="007C0785"/>
    <w:rsid w:val="007C59B8"/>
    <w:rsid w:val="007F76C7"/>
    <w:rsid w:val="00817B90"/>
    <w:rsid w:val="00830B5C"/>
    <w:rsid w:val="008503E1"/>
    <w:rsid w:val="00852E55"/>
    <w:rsid w:val="008539F1"/>
    <w:rsid w:val="0087366E"/>
    <w:rsid w:val="00881BE8"/>
    <w:rsid w:val="008A5283"/>
    <w:rsid w:val="008E6AE0"/>
    <w:rsid w:val="008F67B5"/>
    <w:rsid w:val="0091269D"/>
    <w:rsid w:val="009250C5"/>
    <w:rsid w:val="009474A3"/>
    <w:rsid w:val="009634F0"/>
    <w:rsid w:val="00976282"/>
    <w:rsid w:val="00980333"/>
    <w:rsid w:val="009A5301"/>
    <w:rsid w:val="009D3478"/>
    <w:rsid w:val="009E77CD"/>
    <w:rsid w:val="009F574B"/>
    <w:rsid w:val="00A30360"/>
    <w:rsid w:val="00A309F9"/>
    <w:rsid w:val="00A41E5A"/>
    <w:rsid w:val="00AC6705"/>
    <w:rsid w:val="00B0188B"/>
    <w:rsid w:val="00B2209A"/>
    <w:rsid w:val="00B53301"/>
    <w:rsid w:val="00B77B59"/>
    <w:rsid w:val="00B95E33"/>
    <w:rsid w:val="00BD1D9F"/>
    <w:rsid w:val="00BE7A1B"/>
    <w:rsid w:val="00C07A11"/>
    <w:rsid w:val="00C1265A"/>
    <w:rsid w:val="00C12CB6"/>
    <w:rsid w:val="00C22B50"/>
    <w:rsid w:val="00C37FFC"/>
    <w:rsid w:val="00C51AA2"/>
    <w:rsid w:val="00C82419"/>
    <w:rsid w:val="00C86648"/>
    <w:rsid w:val="00C9390F"/>
    <w:rsid w:val="00CB13C1"/>
    <w:rsid w:val="00CE2C06"/>
    <w:rsid w:val="00CE6302"/>
    <w:rsid w:val="00D0185D"/>
    <w:rsid w:val="00D02561"/>
    <w:rsid w:val="00D24380"/>
    <w:rsid w:val="00D37116"/>
    <w:rsid w:val="00D55002"/>
    <w:rsid w:val="00D62157"/>
    <w:rsid w:val="00DA194E"/>
    <w:rsid w:val="00DA2F2C"/>
    <w:rsid w:val="00DC2E3A"/>
    <w:rsid w:val="00DC455C"/>
    <w:rsid w:val="00DE7EBE"/>
    <w:rsid w:val="00E1289E"/>
    <w:rsid w:val="00E267C5"/>
    <w:rsid w:val="00E36D30"/>
    <w:rsid w:val="00E43844"/>
    <w:rsid w:val="00E45844"/>
    <w:rsid w:val="00E45B3F"/>
    <w:rsid w:val="00E93997"/>
    <w:rsid w:val="00E967BE"/>
    <w:rsid w:val="00ED036C"/>
    <w:rsid w:val="00EE2A15"/>
    <w:rsid w:val="00F035C3"/>
    <w:rsid w:val="00F10468"/>
    <w:rsid w:val="00F12C39"/>
    <w:rsid w:val="00F266A8"/>
    <w:rsid w:val="00F40B48"/>
    <w:rsid w:val="00F704B7"/>
    <w:rsid w:val="00FC310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0D8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7E54"/>
    <w:rPr>
      <w:rFonts w:ascii="Times New Roman" w:hAnsi="Times New Roman" w:cs="Times New Roman"/>
    </w:rPr>
  </w:style>
  <w:style w:type="paragraph" w:styleId="Heading1">
    <w:name w:val="heading 1"/>
    <w:basedOn w:val="Normal"/>
    <w:next w:val="Normal"/>
    <w:link w:val="Heading1Char"/>
    <w:uiPriority w:val="9"/>
    <w:qFormat/>
    <w:rsid w:val="001B7E5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E5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E5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7E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E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7E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7E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7E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E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E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E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7E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B7E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7E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7E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7E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7E54"/>
    <w:rPr>
      <w:rFonts w:asciiTheme="majorHAnsi" w:eastAsiaTheme="majorEastAsia" w:hAnsiTheme="majorHAnsi" w:cstheme="majorBidi"/>
      <w:i/>
      <w:iCs/>
      <w:color w:val="404040" w:themeColor="text1" w:themeTint="BF"/>
      <w:sz w:val="20"/>
      <w:szCs w:val="20"/>
    </w:rPr>
  </w:style>
  <w:style w:type="table" w:styleId="LightGrid-Accent1">
    <w:name w:val="Light Grid Accent 1"/>
    <w:basedOn w:val="TableNormal"/>
    <w:uiPriority w:val="62"/>
    <w:rsid w:val="001B7E54"/>
    <w:rPr>
      <w:rFonts w:ascii="Times New Roman" w:hAnsi="Times New Roman" w:cs="Times New Roman"/>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1B7E54"/>
    <w:pPr>
      <w:spacing w:before="120"/>
    </w:pPr>
    <w:rPr>
      <w:rFonts w:asciiTheme="majorHAnsi" w:hAnsiTheme="majorHAnsi"/>
      <w:b/>
      <w:color w:val="548DD4"/>
    </w:rPr>
  </w:style>
  <w:style w:type="paragraph" w:styleId="TOC2">
    <w:name w:val="toc 2"/>
    <w:basedOn w:val="Normal"/>
    <w:next w:val="Normal"/>
    <w:autoRedefine/>
    <w:uiPriority w:val="39"/>
    <w:unhideWhenUsed/>
    <w:rsid w:val="001B7E54"/>
    <w:rPr>
      <w:rFonts w:asciiTheme="minorHAnsi" w:hAnsiTheme="minorHAnsi"/>
      <w:sz w:val="22"/>
      <w:szCs w:val="22"/>
    </w:rPr>
  </w:style>
  <w:style w:type="paragraph" w:styleId="TOC3">
    <w:name w:val="toc 3"/>
    <w:basedOn w:val="Normal"/>
    <w:next w:val="Normal"/>
    <w:autoRedefine/>
    <w:uiPriority w:val="39"/>
    <w:unhideWhenUsed/>
    <w:rsid w:val="001B7E54"/>
    <w:pPr>
      <w:ind w:left="240"/>
    </w:pPr>
    <w:rPr>
      <w:rFonts w:asciiTheme="minorHAnsi" w:hAnsiTheme="minorHAnsi"/>
      <w:i/>
      <w:sz w:val="22"/>
      <w:szCs w:val="22"/>
    </w:rPr>
  </w:style>
  <w:style w:type="paragraph" w:styleId="Header">
    <w:name w:val="header"/>
    <w:basedOn w:val="Normal"/>
    <w:link w:val="HeaderChar"/>
    <w:uiPriority w:val="99"/>
    <w:unhideWhenUsed/>
    <w:rsid w:val="001B7E54"/>
    <w:pPr>
      <w:tabs>
        <w:tab w:val="center" w:pos="4320"/>
        <w:tab w:val="right" w:pos="8640"/>
      </w:tabs>
    </w:pPr>
  </w:style>
  <w:style w:type="character" w:customStyle="1" w:styleId="HeaderChar">
    <w:name w:val="Header Char"/>
    <w:basedOn w:val="DefaultParagraphFont"/>
    <w:link w:val="Header"/>
    <w:uiPriority w:val="99"/>
    <w:rsid w:val="001B7E54"/>
    <w:rPr>
      <w:rFonts w:ascii="Times New Roman" w:hAnsi="Times New Roman" w:cs="Times New Roman"/>
    </w:rPr>
  </w:style>
  <w:style w:type="paragraph" w:styleId="Footer">
    <w:name w:val="footer"/>
    <w:basedOn w:val="Normal"/>
    <w:link w:val="FooterChar"/>
    <w:uiPriority w:val="99"/>
    <w:unhideWhenUsed/>
    <w:rsid w:val="001B7E54"/>
    <w:pPr>
      <w:tabs>
        <w:tab w:val="center" w:pos="4320"/>
        <w:tab w:val="right" w:pos="8640"/>
      </w:tabs>
    </w:pPr>
  </w:style>
  <w:style w:type="character" w:customStyle="1" w:styleId="FooterChar">
    <w:name w:val="Footer Char"/>
    <w:basedOn w:val="DefaultParagraphFont"/>
    <w:link w:val="Footer"/>
    <w:uiPriority w:val="99"/>
    <w:rsid w:val="001B7E54"/>
    <w:rPr>
      <w:rFonts w:ascii="Times New Roman" w:hAnsi="Times New Roman" w:cs="Times New Roman"/>
    </w:rPr>
  </w:style>
  <w:style w:type="character" w:styleId="PageNumber">
    <w:name w:val="page number"/>
    <w:basedOn w:val="DefaultParagraphFont"/>
    <w:uiPriority w:val="99"/>
    <w:semiHidden/>
    <w:unhideWhenUsed/>
    <w:rsid w:val="001B7E54"/>
  </w:style>
  <w:style w:type="paragraph" w:styleId="Title">
    <w:name w:val="Title"/>
    <w:basedOn w:val="Normal"/>
    <w:next w:val="Normal"/>
    <w:link w:val="TitleChar"/>
    <w:uiPriority w:val="10"/>
    <w:qFormat/>
    <w:rsid w:val="001B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E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7E54"/>
    <w:pPr>
      <w:ind w:left="720"/>
      <w:contextualSpacing/>
    </w:pPr>
  </w:style>
  <w:style w:type="character" w:styleId="Hyperlink">
    <w:name w:val="Hyperlink"/>
    <w:basedOn w:val="DefaultParagraphFont"/>
    <w:uiPriority w:val="99"/>
    <w:unhideWhenUsed/>
    <w:rsid w:val="008F67B5"/>
    <w:rPr>
      <w:color w:val="0000FF" w:themeColor="hyperlink"/>
      <w:u w:val="single"/>
    </w:rPr>
  </w:style>
  <w:style w:type="table" w:styleId="TableGrid">
    <w:name w:val="Table Grid"/>
    <w:basedOn w:val="TableNormal"/>
    <w:uiPriority w:val="59"/>
    <w:rsid w:val="00A30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185D"/>
  </w:style>
  <w:style w:type="character" w:customStyle="1" w:styleId="FootnoteTextChar">
    <w:name w:val="Footnote Text Char"/>
    <w:basedOn w:val="DefaultParagraphFont"/>
    <w:link w:val="FootnoteText"/>
    <w:uiPriority w:val="99"/>
    <w:rsid w:val="00D0185D"/>
    <w:rPr>
      <w:rFonts w:ascii="Times New Roman" w:hAnsi="Times New Roman" w:cs="Times New Roman"/>
    </w:rPr>
  </w:style>
  <w:style w:type="character" w:styleId="FootnoteReference">
    <w:name w:val="footnote reference"/>
    <w:basedOn w:val="DefaultParagraphFont"/>
    <w:uiPriority w:val="99"/>
    <w:unhideWhenUsed/>
    <w:rsid w:val="00D0185D"/>
    <w:rPr>
      <w:vertAlign w:val="superscript"/>
    </w:rPr>
  </w:style>
  <w:style w:type="paragraph" w:styleId="HTMLPreformatted">
    <w:name w:val="HTML Preformatted"/>
    <w:basedOn w:val="Normal"/>
    <w:link w:val="HTMLPreformattedChar"/>
    <w:uiPriority w:val="99"/>
    <w:semiHidden/>
    <w:unhideWhenUsed/>
    <w:rsid w:val="00D5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002"/>
    <w:rPr>
      <w:rFonts w:ascii="Courier" w:hAnsi="Courier" w:cs="Courier"/>
      <w:sz w:val="20"/>
      <w:szCs w:val="20"/>
    </w:rPr>
  </w:style>
  <w:style w:type="paragraph" w:customStyle="1" w:styleId="code">
    <w:name w:val="code"/>
    <w:basedOn w:val="Normal"/>
    <w:next w:val="Normal"/>
    <w:qFormat/>
    <w:rsid w:val="00C9390F"/>
    <w:pPr>
      <w:pBdr>
        <w:top w:val="single" w:sz="4" w:space="1" w:color="auto"/>
        <w:left w:val="single" w:sz="4" w:space="4" w:color="auto"/>
        <w:bottom w:val="single" w:sz="4" w:space="1" w:color="auto"/>
        <w:right w:val="single" w:sz="4" w:space="4" w:color="auto"/>
      </w:pBdr>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0526">
      <w:bodyDiv w:val="1"/>
      <w:marLeft w:val="0"/>
      <w:marRight w:val="0"/>
      <w:marTop w:val="0"/>
      <w:marBottom w:val="0"/>
      <w:divBdr>
        <w:top w:val="none" w:sz="0" w:space="0" w:color="auto"/>
        <w:left w:val="none" w:sz="0" w:space="0" w:color="auto"/>
        <w:bottom w:val="none" w:sz="0" w:space="0" w:color="auto"/>
        <w:right w:val="none" w:sz="0" w:space="0" w:color="auto"/>
      </w:divBdr>
    </w:div>
    <w:div w:id="246616929">
      <w:bodyDiv w:val="1"/>
      <w:marLeft w:val="0"/>
      <w:marRight w:val="0"/>
      <w:marTop w:val="0"/>
      <w:marBottom w:val="0"/>
      <w:divBdr>
        <w:top w:val="none" w:sz="0" w:space="0" w:color="auto"/>
        <w:left w:val="none" w:sz="0" w:space="0" w:color="auto"/>
        <w:bottom w:val="none" w:sz="0" w:space="0" w:color="auto"/>
        <w:right w:val="none" w:sz="0" w:space="0" w:color="auto"/>
      </w:divBdr>
    </w:div>
    <w:div w:id="337584974">
      <w:bodyDiv w:val="1"/>
      <w:marLeft w:val="0"/>
      <w:marRight w:val="0"/>
      <w:marTop w:val="0"/>
      <w:marBottom w:val="0"/>
      <w:divBdr>
        <w:top w:val="none" w:sz="0" w:space="0" w:color="auto"/>
        <w:left w:val="none" w:sz="0" w:space="0" w:color="auto"/>
        <w:bottom w:val="none" w:sz="0" w:space="0" w:color="auto"/>
        <w:right w:val="none" w:sz="0" w:space="0" w:color="auto"/>
      </w:divBdr>
    </w:div>
    <w:div w:id="376901777">
      <w:bodyDiv w:val="1"/>
      <w:marLeft w:val="0"/>
      <w:marRight w:val="0"/>
      <w:marTop w:val="0"/>
      <w:marBottom w:val="0"/>
      <w:divBdr>
        <w:top w:val="none" w:sz="0" w:space="0" w:color="auto"/>
        <w:left w:val="none" w:sz="0" w:space="0" w:color="auto"/>
        <w:bottom w:val="none" w:sz="0" w:space="0" w:color="auto"/>
        <w:right w:val="none" w:sz="0" w:space="0" w:color="auto"/>
      </w:divBdr>
    </w:div>
    <w:div w:id="604654903">
      <w:bodyDiv w:val="1"/>
      <w:marLeft w:val="0"/>
      <w:marRight w:val="0"/>
      <w:marTop w:val="0"/>
      <w:marBottom w:val="0"/>
      <w:divBdr>
        <w:top w:val="none" w:sz="0" w:space="0" w:color="auto"/>
        <w:left w:val="none" w:sz="0" w:space="0" w:color="auto"/>
        <w:bottom w:val="none" w:sz="0" w:space="0" w:color="auto"/>
        <w:right w:val="none" w:sz="0" w:space="0" w:color="auto"/>
      </w:divBdr>
    </w:div>
    <w:div w:id="698896288">
      <w:bodyDiv w:val="1"/>
      <w:marLeft w:val="0"/>
      <w:marRight w:val="0"/>
      <w:marTop w:val="0"/>
      <w:marBottom w:val="0"/>
      <w:divBdr>
        <w:top w:val="none" w:sz="0" w:space="0" w:color="auto"/>
        <w:left w:val="none" w:sz="0" w:space="0" w:color="auto"/>
        <w:bottom w:val="none" w:sz="0" w:space="0" w:color="auto"/>
        <w:right w:val="none" w:sz="0" w:space="0" w:color="auto"/>
      </w:divBdr>
    </w:div>
    <w:div w:id="746922422">
      <w:bodyDiv w:val="1"/>
      <w:marLeft w:val="0"/>
      <w:marRight w:val="0"/>
      <w:marTop w:val="0"/>
      <w:marBottom w:val="0"/>
      <w:divBdr>
        <w:top w:val="none" w:sz="0" w:space="0" w:color="auto"/>
        <w:left w:val="none" w:sz="0" w:space="0" w:color="auto"/>
        <w:bottom w:val="none" w:sz="0" w:space="0" w:color="auto"/>
        <w:right w:val="none" w:sz="0" w:space="0" w:color="auto"/>
      </w:divBdr>
    </w:div>
    <w:div w:id="1050038266">
      <w:bodyDiv w:val="1"/>
      <w:marLeft w:val="0"/>
      <w:marRight w:val="0"/>
      <w:marTop w:val="0"/>
      <w:marBottom w:val="0"/>
      <w:divBdr>
        <w:top w:val="none" w:sz="0" w:space="0" w:color="auto"/>
        <w:left w:val="none" w:sz="0" w:space="0" w:color="auto"/>
        <w:bottom w:val="none" w:sz="0" w:space="0" w:color="auto"/>
        <w:right w:val="none" w:sz="0" w:space="0" w:color="auto"/>
      </w:divBdr>
    </w:div>
    <w:div w:id="1074356685">
      <w:bodyDiv w:val="1"/>
      <w:marLeft w:val="0"/>
      <w:marRight w:val="0"/>
      <w:marTop w:val="0"/>
      <w:marBottom w:val="0"/>
      <w:divBdr>
        <w:top w:val="none" w:sz="0" w:space="0" w:color="auto"/>
        <w:left w:val="none" w:sz="0" w:space="0" w:color="auto"/>
        <w:bottom w:val="none" w:sz="0" w:space="0" w:color="auto"/>
        <w:right w:val="none" w:sz="0" w:space="0" w:color="auto"/>
      </w:divBdr>
    </w:div>
    <w:div w:id="1224220848">
      <w:bodyDiv w:val="1"/>
      <w:marLeft w:val="0"/>
      <w:marRight w:val="0"/>
      <w:marTop w:val="0"/>
      <w:marBottom w:val="0"/>
      <w:divBdr>
        <w:top w:val="none" w:sz="0" w:space="0" w:color="auto"/>
        <w:left w:val="none" w:sz="0" w:space="0" w:color="auto"/>
        <w:bottom w:val="none" w:sz="0" w:space="0" w:color="auto"/>
        <w:right w:val="none" w:sz="0" w:space="0" w:color="auto"/>
      </w:divBdr>
    </w:div>
    <w:div w:id="1373076636">
      <w:bodyDiv w:val="1"/>
      <w:marLeft w:val="0"/>
      <w:marRight w:val="0"/>
      <w:marTop w:val="0"/>
      <w:marBottom w:val="0"/>
      <w:divBdr>
        <w:top w:val="none" w:sz="0" w:space="0" w:color="auto"/>
        <w:left w:val="none" w:sz="0" w:space="0" w:color="auto"/>
        <w:bottom w:val="none" w:sz="0" w:space="0" w:color="auto"/>
        <w:right w:val="none" w:sz="0" w:space="0" w:color="auto"/>
      </w:divBdr>
    </w:div>
    <w:div w:id="1539122018">
      <w:bodyDiv w:val="1"/>
      <w:marLeft w:val="0"/>
      <w:marRight w:val="0"/>
      <w:marTop w:val="0"/>
      <w:marBottom w:val="0"/>
      <w:divBdr>
        <w:top w:val="none" w:sz="0" w:space="0" w:color="auto"/>
        <w:left w:val="none" w:sz="0" w:space="0" w:color="auto"/>
        <w:bottom w:val="none" w:sz="0" w:space="0" w:color="auto"/>
        <w:right w:val="none" w:sz="0" w:space="0" w:color="auto"/>
      </w:divBdr>
      <w:divsChild>
        <w:div w:id="1699551196">
          <w:marLeft w:val="0"/>
          <w:marRight w:val="0"/>
          <w:marTop w:val="0"/>
          <w:marBottom w:val="0"/>
          <w:divBdr>
            <w:top w:val="none" w:sz="0" w:space="0" w:color="auto"/>
            <w:left w:val="none" w:sz="0" w:space="0" w:color="auto"/>
            <w:bottom w:val="none" w:sz="0" w:space="0" w:color="auto"/>
            <w:right w:val="none" w:sz="0" w:space="0" w:color="auto"/>
          </w:divBdr>
        </w:div>
      </w:divsChild>
    </w:div>
    <w:div w:id="1666318804">
      <w:bodyDiv w:val="1"/>
      <w:marLeft w:val="0"/>
      <w:marRight w:val="0"/>
      <w:marTop w:val="0"/>
      <w:marBottom w:val="0"/>
      <w:divBdr>
        <w:top w:val="none" w:sz="0" w:space="0" w:color="auto"/>
        <w:left w:val="none" w:sz="0" w:space="0" w:color="auto"/>
        <w:bottom w:val="none" w:sz="0" w:space="0" w:color="auto"/>
        <w:right w:val="none" w:sz="0" w:space="0" w:color="auto"/>
      </w:divBdr>
    </w:div>
    <w:div w:id="2037731892">
      <w:bodyDiv w:val="1"/>
      <w:marLeft w:val="0"/>
      <w:marRight w:val="0"/>
      <w:marTop w:val="0"/>
      <w:marBottom w:val="0"/>
      <w:divBdr>
        <w:top w:val="none" w:sz="0" w:space="0" w:color="auto"/>
        <w:left w:val="none" w:sz="0" w:space="0" w:color="auto"/>
        <w:bottom w:val="none" w:sz="0" w:space="0" w:color="auto"/>
        <w:right w:val="none" w:sz="0" w:space="0" w:color="auto"/>
      </w:divBdr>
    </w:div>
    <w:div w:id="2072537321">
      <w:bodyDiv w:val="1"/>
      <w:marLeft w:val="0"/>
      <w:marRight w:val="0"/>
      <w:marTop w:val="0"/>
      <w:marBottom w:val="0"/>
      <w:divBdr>
        <w:top w:val="none" w:sz="0" w:space="0" w:color="auto"/>
        <w:left w:val="none" w:sz="0" w:space="0" w:color="auto"/>
        <w:bottom w:val="none" w:sz="0" w:space="0" w:color="auto"/>
        <w:right w:val="none" w:sz="0" w:space="0" w:color="auto"/>
      </w:divBdr>
    </w:div>
    <w:div w:id="2073964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905</Words>
  <Characters>5161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Red Hound Software, Inc.</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Wallace</dc:creator>
  <cp:keywords/>
  <dc:description/>
  <cp:lastModifiedBy>Geoffrey Beier</cp:lastModifiedBy>
  <cp:revision>57</cp:revision>
  <dcterms:created xsi:type="dcterms:W3CDTF">2017-03-22T13:17:00Z</dcterms:created>
  <dcterms:modified xsi:type="dcterms:W3CDTF">2017-08-16T04:59:00Z</dcterms:modified>
</cp:coreProperties>
</file>