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DERRAMA MAGISTERIAL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BRIAN JOEL VIZA CCAPA quien laboró como  durante el tiempo :</w:t>
      </w:r>
    </w:p>
    <w:p>
      <w:pPr>
        <w:pStyle w:val="indtStyle-le-min"/>
      </w:pPr>
      <w:r>
        <w:rPr>
          <w:rStyle w:val="font-md"/>
        </w:rPr>
        <w:t xml:space="preserve">Fecha de Ingreso : 2 DE AGOSTO DE 1966</w:t>
      </w:r>
    </w:p>
    <w:p>
      <w:pPr>
        <w:pStyle w:val="indtStyle-le-min"/>
      </w:pPr>
      <w:r>
        <w:rPr>
          <w:rStyle w:val="font-md"/>
        </w:rPr>
        <w:t xml:space="preserve">Fecha de Cese : 10 DE MAYO DE 1979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1979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2023-10-28T02:46:33+02:00</dcterms:created>
  <dcterms:modified xsi:type="dcterms:W3CDTF">2023-10-28T02:46:33+02:00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