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left"/>
      </w:pPr>
      <w:r>
        <w:rPr>
          <w:rStyle w:val="font-lg"/>
        </w:rPr>
        <w:t xml:space="preserve">EMP DEL ALCOHOL INDUSTRIAL S A</w:t>
      </w:r>
    </w:p>
    <w:p>
      <w:pPr>
        <w:pStyle w:val="text-center"/>
      </w:pPr>
      <w:r>
        <w:rPr>
          <w:rStyle w:val="font-lg-negrita"/>
        </w:rPr>
        <w:t xml:space="preserve">LIQUIDACION DE BENEFICIOS SOCIALES</w:t>
      </w:r>
    </w:p>
    <w:tbl>
      <w:tblGrid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DATOS DEL 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YANNIRE MILUSKA PALACIOS CHUMBIAUCA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MAYO DE 1958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CESE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7 DE MAYO DE 1980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CARGO DESEMPEÑADO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ADMINISTRADOR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TIEMPO DE SERVICIOS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21 AÑOS 11 MESES 27 DIAS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MOTIVO DE RENUNCIA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Motivo de Salud</w:t>
            </w:r>
          </w:p>
        </w:tc>
      </w:tr>
    </w:tbl>
    <w:p>
      <w:pPr>
        <w:pStyle w:val="text-center"/>
      </w:pPr>
      <w:r>
        <w:rPr>
          <w:rStyle w:val="font-md-negrita"/>
        </w:rPr>
        <w:t xml:space="preserve">COMPENSACION POR TIEMPO DE SERVICIOS</w:t>
      </w:r>
    </w:p>
    <w:tbl>
      <w:tblGrid>
        <w:gridCol w:w="4000" w:type="dxa"/>
        <w:gridCol w:w="1000" w:type="dxa"/>
        <w:gridCol w:w="4000" w:type="dxa"/>
      </w:tblGrid>
      <w:tblPr>
        <w:tblStyle w:val="tabla_1"/>
      </w:tblPr>
      <w:tr>
        <w:trPr/>
        <w:tc>
          <w:tcPr>
            <w:tcW w:w="4000" w:type="dxa"/>
          </w:tcPr>
          <w:p>
            <w:pPr/>
            <w:r>
              <w:rPr>
                <w:rStyle w:val="font-md"/>
              </w:rPr>
              <w:t xml:space="preserve">REMUNERACION MENSUAL</w:t>
            </w:r>
          </w:p>
        </w:tc>
        <w:tc>
          <w:tcPr>
            <w:tcW w:w="1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 </w:t>
            </w:r>
          </w:p>
        </w:tc>
        <w:tc>
          <w:tcPr>
            <w:tcW w:w="4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>S/. 22020.00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font-md"/>
              </w:rPr>
              <w:t xml:space="preserve">VACACIONES TRUNCAS</w:t>
            </w:r>
          </w:p>
        </w:tc>
        <w:tc>
          <w:tcPr>
            <w:tcW w:w="1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 </w:t>
            </w:r>
          </w:p>
        </w:tc>
        <w:tc>
          <w:tcPr>
            <w:tcW w:w="4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>CANCELADO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font-md"/>
              </w:rPr>
              <w:t xml:space="preserve">GRATIFICACIONES TRUNCAS</w:t>
            </w:r>
          </w:p>
        </w:tc>
        <w:tc>
          <w:tcPr>
            <w:tcW w:w="1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 </w:t>
            </w:r>
          </w:p>
        </w:tc>
        <w:tc>
          <w:tcPr>
            <w:tcW w:w="4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>CANCELADO</w:t>
            </w:r>
          </w:p>
        </w:tc>
      </w:tr>
    </w:tbl>
    <w:p>
      <w:pPr>
        <w:pStyle w:val="text-center"/>
      </w:pPr>
      <w:r>
        <w:rPr>
          <w:rStyle w:val="font-md-negrita"/>
        </w:rPr>
        <w:t xml:space="preserve">CALCULO DE LIQUIDACION</w:t>
      </w:r>
    </w:p>
    <w:tbl>
      <w:tblGrid>
        <w:gridCol w:w="4000" w:type="dxa"/>
        <w:gridCol w:w="1000" w:type="dxa"/>
        <w:gridCol w:w="4000" w:type="dxa"/>
      </w:tblGrid>
      <w:tblPr>
        <w:tblStyle w:val="tabla_1"/>
      </w:tblPr>
      <w:tr>
        <w:trPr/>
        <w:tc>
          <w:tcPr>
            <w:tcW w:w="4000" w:type="dxa"/>
          </w:tcPr>
          <w:p>
            <w:pPr/>
            <w:r>
              <w:rPr>
                <w:rStyle w:val="font-md"/>
              </w:rPr>
              <w:t xml:space="preserve">21 Años x S/. 22020.00</w:t>
            </w:r>
          </w:p>
        </w:tc>
        <w:tc>
          <w:tcPr>
            <w:tcW w:w="1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=</w:t>
            </w:r>
          </w:p>
        </w:tc>
        <w:tc>
          <w:tcPr>
            <w:tcW w:w="4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>S/. 462420.00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font-md"/>
              </w:rPr>
              <w:t xml:space="preserve">11 Meses x S/. 22020.00/12</w:t>
            </w:r>
          </w:p>
        </w:tc>
        <w:tc>
          <w:tcPr>
            <w:tcW w:w="1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=</w:t>
            </w:r>
          </w:p>
        </w:tc>
        <w:tc>
          <w:tcPr>
            <w:tcW w:w="4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>S/. 20185.00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font-md"/>
              </w:rPr>
              <w:t xml:space="preserve">27 Días x S/. 22020.00/12/30</w:t>
            </w:r>
          </w:p>
        </w:tc>
        <w:tc>
          <w:tcPr>
            <w:tcW w:w="1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=</w:t>
            </w:r>
          </w:p>
        </w:tc>
        <w:tc>
          <w:tcPr>
            <w:tcW w:w="4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>S/. 1651.50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font-md"/>
              </w:rPr>
              <w:t xml:space="preserve">SUB- TOTAL:</w:t>
            </w:r>
          </w:p>
        </w:tc>
        <w:tc>
          <w:tcPr>
            <w:tcW w:w="1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=</w:t>
            </w:r>
          </w:p>
        </w:tc>
        <w:tc>
          <w:tcPr>
            <w:tcW w:w="4000" w:type="dxa"/>
          </w:tcPr>
          <w:p>
            <w:pPr>
              <w:pStyle w:val="text-right"/>
            </w:pPr>
            <w:r>
              <w:rPr>
                <w:rStyle w:val="font-md"/>
              </w:rPr>
              <w:t xml:space="preserve">S/. 484256.50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font-md-negrita"/>
              </w:rPr>
              <w:t xml:space="preserve">A DEPOSITAR:</w:t>
            </w:r>
          </w:p>
        </w:tc>
        <w:tc>
          <w:tcPr>
            <w:tcW w:w="10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 </w:t>
            </w:r>
          </w:p>
        </w:tc>
        <w:tc>
          <w:tcPr>
            <w:tcW w:w="4000" w:type="dxa"/>
          </w:tcPr>
          <w:p>
            <w:pPr>
              <w:pStyle w:val="text-right"/>
            </w:pPr>
            <w:r>
              <w:rPr>
                <w:rStyle w:val="font-md-negrita"/>
              </w:rPr>
              <w:t xml:space="preserve">S/. 484256.50</w:t>
            </w:r>
          </w:p>
        </w:tc>
      </w:tr>
    </w:tbl>
    <w:p/>
    <w:p>
      <w:pPr>
        <w:pStyle w:val="text-just"/>
      </w:pPr>
      <w:r>
        <w:rPr>
          <w:rStyle w:val="font-sm"/>
        </w:rPr>
        <w:t xml:space="preserve">SON: CUATROCIENTOS OCHENTA Y CUATRO MIL DOSCIENTOS CINCUENTA Y SEIS  CON 50/100  SOLES ORO</w:t>
      </w:r>
    </w:p>
    <w:p>
      <w:pPr>
        <w:pStyle w:val="text-just"/>
      </w:pPr>
      <w:r>
        <w:rPr>
          <w:rStyle w:val="font-sm"/>
        </w:rPr>
        <w:t xml:space="preserve">Dejo expresa constancia que el monto indicado en la presente LIQUIDACION, corresponde al total de los BENEFICIOS SOCIALES, que me correspondan de acuerdo a ley, no teniendo reclamo alguno en lo sucesivo que efectuar por este concepto en contra de la Empresa.</w:t>
      </w:r>
    </w:p>
    <w:p/>
    <w:p>
      <w:pPr>
        <w:pStyle w:val="text-right"/>
      </w:pPr>
      <w:r>
        <w:rPr>
          <w:rStyle w:val="font-sm"/>
        </w:rPr>
        <w:t xml:space="preserve">LIMA, 2 DE MAYO DE 2000</w:t>
      </w:r>
    </w:p>
    <w:p>
      <w:pPr>
        <w:pStyle w:val="text-center"/>
      </w:pPr>
      <w:r>
        <w:rPr>
          <w:rStyle w:val="font-sm"/>
        </w:rPr>
        <w:t xml:space="preserve">..........................</w:t>
      </w:r>
    </w:p>
    <w:p>
      <w:pPr>
        <w:pStyle w:val="text-center"/>
      </w:pPr>
      <w:r>
        <w:rPr>
          <w:rStyle w:val="font-sm"/>
        </w:rPr>
        <w:t xml:space="preserve">YANNIRE MILUSKA PALACIOS CHUMBIAUCA</w:t>
      </w:r>
    </w:p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24"/>
      <w:szCs w:val="24"/>
      <w:b w:val="0"/>
      <w:bCs w:val="0"/>
      <w:i w:val="0"/>
      <w:iCs w:val="0"/>
    </w:rPr>
  </w:style>
  <w:style w:type="character">
    <w:name w:val="font-md"/>
    <w:rPr>
      <w:sz w:val="16"/>
      <w:szCs w:val="16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paragraph" w:customStyle="1" w:styleId="text-just">
    <w:name w:val="text-just"/>
    <w:basedOn w:val="Normal"/>
    <w:pPr>
      <w:jc w:val="both"/>
    </w:pPr>
  </w:style>
  <w:style w:type="character">
    <w:name w:val="font-lg-negrita"/>
    <w:rPr>
      <w:sz w:val="24"/>
      <w:szCs w:val="24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character">
    <w:name w:val="font-md-negrita"/>
    <w:rPr>
      <w:sz w:val="16"/>
      <w:szCs w:val="16"/>
      <w:b w:val="1"/>
      <w:bCs w:val="1"/>
      <w:i w:val="0"/>
      <w:iCs w:val="0"/>
    </w:rPr>
  </w:style>
  <w:style w:type="table" w:customStyle="1" w:styleId="tabla_1">
    <w:name w:val="tabla_1"/>
    <w:uiPriority w:val="99"/>
    <w:tblPr>
      <w:jc w:val="center"/>
      <w:tblW w:w="0" w:type="auto"/>
      <w:tblCellSpacing w:w="0" w:type="dxa"/>
      <w:tblLayout w:type="autofit"/>
      <w:bidiVisual w:val="0"/>
      <w:tblCellMar>
        <w:top w:w="5" w:type="dxa"/>
        <w:left w:w="5" w:type="dxa"/>
        <w:right w:w="5" w:type="dxa"/>
        <w:bottom w:w="5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2024-04-04T04:14:05+02:00</dcterms:created>
  <dcterms:modified xsi:type="dcterms:W3CDTF">2024-04-04T04:14:05+02:00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