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lg-negrita"/>
        </w:rPr>
        <w:t xml:space="preserve">RAZON SOCIAL: DERRAMA MAGISTERIAL</w:t>
      </w:r>
    </w:p>
    <w:p>
      <w:pPr>
        <w:pStyle w:val="text-center"/>
      </w:pPr>
      <w:r>
        <w:rPr>
          <w:rStyle w:val="font-md-negrita"/>
        </w:rPr>
        <w:t xml:space="preserve">BOLETA DE PAGO DE REMUNERACION</w:t>
      </w:r>
    </w:p>
    <w:p>
      <w:pPr>
        <w:pStyle w:val="text-left"/>
      </w:pPr>
      <w:r>
        <w:rPr>
          <w:rStyle w:val="font-md-negrita"/>
        </w:rPr>
        <w:t xml:space="preserve">MARZO-1967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02.08.1966</w:t>
            </w:r>
          </w:p>
        </w:tc>
      </w:tr>
    </w:tbl>
    <w:p>
      <w:pPr>
        <w:pStyle w:val="text-left"/>
      </w:pPr>
      <w:r>
        <w:rPr>
          <w:rStyle w:val="font-md"/>
        </w:rPr>
        <w:t xml:space="preserve">Descanso vacacional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Desde: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Hasta:</w:t>
            </w:r>
          </w:p>
        </w:tc>
      </w:tr>
    </w:tbl>
    <w:tbl>
      <w:tblGrid>
        <w:gridCol w:w="1500" w:type="dxa"/>
        <w:gridCol w:w="1500" w:type="dxa"/>
        <w:gridCol w:w="1500" w:type="dxa"/>
        <w:gridCol w:w="1500" w:type="dxa"/>
        <w:gridCol w:w="30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DSCTO. 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BASICO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1200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77482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19990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ASIS. FAMILAI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B.L.18846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ALIMENTACION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FALTAS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BONIFICACION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MOVILIDAD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SUB-TOTALES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1300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--------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--------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1300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</w:tbl>
    <w:p/>
    <w:tbl>
      <w:tblGrid>
        <w:gridCol w:w="4500" w:type="dxa"/>
        <w:gridCol w:w="4500" w:type="dxa"/>
      </w:tblGrid>
      <w:tblPr>
        <w:tblStyle w:val="tabla_3"/>
      </w:tblP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.................................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DERRAMA MAGISTERIAL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RECIBI CONFORME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  <w:style w:type="table" w:customStyle="1" w:styleId="tabla_3">
    <w:name w:val="tabla_3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2023-11-18T19:47:44+01:00</dcterms:created>
  <dcterms:modified xsi:type="dcterms:W3CDTF">2023-11-18T19:47:44+01:00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