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6</w:t>
      </w:r>
    </w:p>
    <w:p>
      <w:pPr>
        <w:pStyle w:val="Author"/>
      </w:pPr>
      <w:r>
        <w:t xml:space="preserve">Brian</w:t>
      </w:r>
      <w:r>
        <w:t xml:space="preserve"> </w:t>
      </w:r>
      <w:r>
        <w:t xml:space="preserve">Tipton</w:t>
      </w:r>
      <w:r>
        <w:t xml:space="preserve"> </w:t>
      </w:r>
      <w:r>
        <w:t xml:space="preserve">-</w:t>
      </w:r>
      <w:r>
        <w:t xml:space="preserve"> </w:t>
      </w:r>
      <w:r>
        <w:t xml:space="preserve">STAT380-001</w:t>
      </w:r>
    </w:p>
    <w:p>
      <w:pPr>
        <w:pStyle w:val="Date"/>
      </w:pPr>
      <w:r>
        <w:t xml:space="preserve">9/26/23</w:t>
      </w:r>
    </w:p>
    <w:p>
      <w:pPr>
        <w:pStyle w:val="FirstParagraph"/>
      </w:pPr>
      <w:r>
        <w:rPr>
          <w:iCs/>
          <w:i/>
        </w:rPr>
        <w:t xml:space="preserve">Directions</w:t>
      </w:r>
      <w:r>
        <w:t xml:space="preserve">:</w:t>
      </w:r>
    </w:p>
    <w:p>
      <w:pPr>
        <w:numPr>
          <w:ilvl w:val="0"/>
          <w:numId w:val="1001"/>
        </w:numPr>
        <w:pStyle w:val="Compact"/>
      </w:pPr>
      <w:r>
        <w:t xml:space="preserve">Write your R code inside the code chunks after each question.</w:t>
      </w:r>
    </w:p>
    <w:p>
      <w:pPr>
        <w:numPr>
          <w:ilvl w:val="0"/>
          <w:numId w:val="1001"/>
        </w:numPr>
        <w:pStyle w:val="Compact"/>
      </w:pPr>
      <w:r>
        <w:t xml:space="preserve">Write your answer comments after the</w:t>
      </w:r>
      <w:r>
        <w:t xml:space="preserve"> </w:t>
      </w:r>
      <w:r>
        <w:rPr>
          <w:rStyle w:val="VerbatimChar"/>
        </w:rPr>
        <w:t xml:space="preserve">#</w:t>
      </w:r>
      <w:r>
        <w:t xml:space="preserve"> </w:t>
      </w:r>
      <w:r>
        <w:t xml:space="preserve">sign.</w:t>
      </w:r>
    </w:p>
    <w:p>
      <w:pPr>
        <w:numPr>
          <w:ilvl w:val="0"/>
          <w:numId w:val="1001"/>
        </w:numPr>
        <w:pStyle w:val="Compact"/>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numPr>
          <w:ilvl w:val="0"/>
          <w:numId w:val="1001"/>
        </w:numPr>
        <w:pStyle w:val="Compact"/>
      </w:pPr>
      <w:r>
        <w:t xml:space="preserve">RStudio will prompt you (only once) to install the</w:t>
      </w:r>
      <w:r>
        <w:t xml:space="preserve"> </w:t>
      </w:r>
      <w:r>
        <w:rPr>
          <w:rStyle w:val="VerbatimChar"/>
        </w:rPr>
        <w:t xml:space="preserve">knitr</w:t>
      </w:r>
      <w:r>
        <w:t xml:space="preserve"> </w:t>
      </w:r>
      <w:r>
        <w:t xml:space="preserve">package.</w:t>
      </w:r>
    </w:p>
    <w:p>
      <w:pPr>
        <w:numPr>
          <w:ilvl w:val="0"/>
          <w:numId w:val="1001"/>
        </w:numPr>
        <w:pStyle w:val="Compact"/>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w:t>
      </w:r>
      <w:r>
        <w:t xml:space="preserve"> </w:t>
      </w:r>
      <w:r>
        <w:rPr>
          <w:rStyle w:val="VerbatimChar"/>
        </w:rPr>
        <w:t xml:space="preserve">mosaic</w:t>
      </w:r>
      <w:r>
        <w:t xml:space="preserve"> </w:t>
      </w:r>
      <w:r>
        <w:t xml:space="preserve">to find numerical and graphical summaries.</w:t>
      </w:r>
    </w:p>
    <w:p>
      <w:pPr>
        <w:pStyle w:val="SourceCode"/>
      </w:pPr>
      <w:r>
        <w:rPr>
          <w:rStyle w:val="CommentTok"/>
        </w:rPr>
        <w:t xml:space="preserve"># install package if necessary</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(mosaic)) </w:t>
      </w:r>
      <w:r>
        <w:rPr>
          <w:rStyle w:val="FunctionTok"/>
        </w:rPr>
        <w:t xml:space="preserve">install.packages</w:t>
      </w:r>
      <w:r>
        <w:rPr>
          <w:rStyle w:val="NormalTok"/>
        </w:rPr>
        <w:t xml:space="preserve">(</w:t>
      </w:r>
      <w:r>
        <w:rPr>
          <w:rStyle w:val="StringTok"/>
        </w:rPr>
        <w:t xml:space="preserve">`</w:t>
      </w:r>
      <w:r>
        <w:rPr>
          <w:rStyle w:val="AttributeTok"/>
        </w:rPr>
        <w:t xml:space="preserve">mosaic</w:t>
      </w:r>
      <w:r>
        <w:rPr>
          <w:rStyle w:val="StringTok"/>
        </w:rPr>
        <w:t xml:space="preserve">`</w:t>
      </w:r>
      <w:r>
        <w:rPr>
          <w:rStyle w:val="NormalTok"/>
        </w:rPr>
        <w:t xml:space="preserve">)</w:t>
      </w:r>
      <w:r>
        <w:br/>
      </w:r>
      <w:r>
        <w:rPr>
          <w:rStyle w:val="CommentTok"/>
        </w:rPr>
        <w:t xml:space="preserve"># load the package in R</w:t>
      </w:r>
      <w:r>
        <w:br/>
      </w:r>
      <w:r>
        <w:rPr>
          <w:rStyle w:val="FunctionTok"/>
        </w:rPr>
        <w:t xml:space="preserve">library</w:t>
      </w:r>
      <w:r>
        <w:rPr>
          <w:rStyle w:val="NormalTok"/>
        </w:rPr>
        <w:t xml:space="preserve">(mosaic) </w:t>
      </w:r>
      <w:r>
        <w:rPr>
          <w:rStyle w:val="CommentTok"/>
        </w:rPr>
        <w:t xml:space="preserve"># load the package mosaic to use its functions</w:t>
      </w:r>
    </w:p>
    <w:p>
      <w:pPr>
        <w:numPr>
          <w:ilvl w:val="0"/>
          <w:numId w:val="1002"/>
        </w:numPr>
      </w:pPr>
      <w:r>
        <w:t xml:space="preserve">A</w:t>
      </w:r>
      <w:r>
        <w:t xml:space="preserve"> </w:t>
      </w:r>
      <w:hyperlink r:id="rId20">
        <w:r>
          <w:rPr>
            <w:rStyle w:val="Hyperlink"/>
          </w:rPr>
          <w:t xml:space="preserve">national survey</w:t>
        </w:r>
      </w:hyperlink>
      <w:r>
        <w:t xml:space="preserve"> </w:t>
      </w:r>
      <w:r>
        <w:t xml:space="preserve">in 2012 showed that 75% of middle and high school teachers believe their students use Wikipedia for typical research statements. Let X equal the number of teachers in a random sample of size n = 40 who believe their students use Wikipedia.</w:t>
      </w:r>
    </w:p>
    <w:p>
      <w:pPr>
        <w:numPr>
          <w:ilvl w:val="1"/>
          <w:numId w:val="1003"/>
        </w:numPr>
      </w:pPr>
      <w:r>
        <w:t xml:space="preserve">How is X distributed?</w:t>
      </w:r>
    </w:p>
    <w:p>
      <w:pPr>
        <w:numPr>
          <w:ilvl w:val="1"/>
          <w:numId w:val="1003"/>
        </w:numPr>
      </w:pPr>
      <w:r>
        <w:t xml:space="preserve">Use</w:t>
      </w:r>
      <w:r>
        <w:t xml:space="preserve"> </w:t>
      </w:r>
      <w:r>
        <w:rPr>
          <w:rStyle w:val="VerbatimChar"/>
        </w:rPr>
        <w:t xml:space="preserve">plotDist()</w:t>
      </w:r>
      <w:r>
        <w:t xml:space="preserve"> </w:t>
      </w:r>
      <w:r>
        <w:t xml:space="preserve">to draw the probability distribution of X.</w:t>
      </w:r>
    </w:p>
    <w:p>
      <w:pPr>
        <w:numPr>
          <w:ilvl w:val="1"/>
          <w:numId w:val="1003"/>
        </w:numPr>
      </w:pPr>
      <w:r>
        <w:t xml:space="preserve">Compute the probability that X is equal to 30.</w:t>
      </w:r>
    </w:p>
    <w:p>
      <w:pPr>
        <w:numPr>
          <w:ilvl w:val="1"/>
          <w:numId w:val="1003"/>
        </w:numPr>
      </w:pPr>
      <w:r>
        <w:t xml:space="preserve">Compute the probability that X is at most 30. What is the difference between parts (iii) and (iv).</w:t>
      </w:r>
    </w:p>
    <w:p>
      <w:pPr>
        <w:numPr>
          <w:ilvl w:val="1"/>
          <w:numId w:val="1003"/>
        </w:numPr>
      </w:pPr>
      <w:r>
        <w:t xml:space="preserve">Compute the probability that X is anywhere from 30 to 35.</w:t>
      </w:r>
    </w:p>
    <w:bookmarkStart w:id="25" w:name="code-chunk"/>
    <w:p>
      <w:pPr>
        <w:pStyle w:val="Heading3"/>
      </w:pPr>
      <w:r>
        <w:t xml:space="preserve">Code chunk</w:t>
      </w:r>
    </w:p>
    <w:p>
      <w:pPr>
        <w:pStyle w:val="SourceCode"/>
      </w:pPr>
      <w:r>
        <w:rPr>
          <w:rStyle w:val="CommentTok"/>
        </w:rPr>
        <w:t xml:space="preserve">#i) How is X distributed? </w:t>
      </w:r>
      <w:r>
        <w:br/>
      </w:r>
      <w:r>
        <w:rPr>
          <w:rStyle w:val="FunctionTok"/>
        </w:rPr>
        <w:t xml:space="preserve">cat</w:t>
      </w:r>
      <w:r>
        <w:rPr>
          <w:rStyle w:val="NormalTok"/>
        </w:rPr>
        <w:t xml:space="preserve">(</w:t>
      </w:r>
      <w:r>
        <w:rPr>
          <w:rStyle w:val="StringTok"/>
        </w:rPr>
        <w:t xml:space="preserve">"X is distributed as Binomial(n=40,p=0.75)Binomial(n=40,p=0.75)"</w:t>
      </w:r>
      <w:r>
        <w:rPr>
          <w:rStyle w:val="NormalTok"/>
        </w:rPr>
        <w:t xml:space="preserve">)</w:t>
      </w:r>
    </w:p>
    <w:p>
      <w:pPr>
        <w:pStyle w:val="SourceCode"/>
      </w:pPr>
      <w:r>
        <w:rPr>
          <w:rStyle w:val="VerbatimChar"/>
        </w:rPr>
        <w:t xml:space="preserve">## X is distributed as Binomial(n=40,p=0.75)Binomial(n=40,p=0.75)</w:t>
      </w:r>
    </w:p>
    <w:p>
      <w:pPr>
        <w:pStyle w:val="SourceCode"/>
      </w:pPr>
      <w:r>
        <w:rPr>
          <w:rStyle w:val="CommentTok"/>
        </w:rPr>
        <w:t xml:space="preserve">#ii) Use `plotDist()` to draw the probability distribution of X.  </w:t>
      </w:r>
      <w:r>
        <w:br/>
      </w:r>
      <w:r>
        <w:rPr>
          <w:rStyle w:val="NormalTok"/>
        </w:rPr>
        <w:t xml:space="preserve">n </w:t>
      </w:r>
      <w:r>
        <w:rPr>
          <w:rStyle w:val="OtherTok"/>
        </w:rPr>
        <w:t xml:space="preserve">&lt;-</w:t>
      </w:r>
      <w:r>
        <w:rPr>
          <w:rStyle w:val="NormalTok"/>
        </w:rPr>
        <w:t xml:space="preserve"> </w:t>
      </w:r>
      <w:r>
        <w:rPr>
          <w:rStyle w:val="DecValTok"/>
        </w:rPr>
        <w:t xml:space="preserve">40</w:t>
      </w:r>
      <w:r>
        <w:br/>
      </w:r>
      <w:r>
        <w:rPr>
          <w:rStyle w:val="NormalTok"/>
        </w:rPr>
        <w:t xml:space="preserve">p </w:t>
      </w:r>
      <w:r>
        <w:rPr>
          <w:rStyle w:val="OtherTok"/>
        </w:rPr>
        <w:t xml:space="preserve">&lt;-</w:t>
      </w:r>
      <w:r>
        <w:rPr>
          <w:rStyle w:val="NormalTok"/>
        </w:rPr>
        <w:t xml:space="preserve"> </w:t>
      </w:r>
      <w:r>
        <w:rPr>
          <w:rStyle w:val="FloatTok"/>
        </w:rPr>
        <w:t xml:space="preserve">0.75</w:t>
      </w:r>
      <w:r>
        <w:br/>
      </w: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n</w:t>
      </w:r>
      <w:r>
        <w:br/>
      </w:r>
      <w:r>
        <w:rPr>
          <w:rStyle w:val="NormalTok"/>
        </w:rPr>
        <w:t xml:space="preserve">prob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w:t>
      </w:r>
      <w:r>
        <w:rPr>
          <w:rStyle w:val="NormalTok"/>
        </w:rPr>
        <w:t xml:space="preserve">n, </w:t>
      </w:r>
      <w:r>
        <w:rPr>
          <w:rStyle w:val="AttributeTok"/>
        </w:rPr>
        <w:t xml:space="preserve">prob=</w:t>
      </w:r>
      <w:r>
        <w:rPr>
          <w:rStyle w:val="NormalTok"/>
        </w:rPr>
        <w:t xml:space="preserve">p)</w:t>
      </w:r>
      <w:r>
        <w:br/>
      </w:r>
      <w:r>
        <w:br/>
      </w:r>
      <w:r>
        <w:rPr>
          <w:rStyle w:val="FunctionTok"/>
        </w:rPr>
        <w:t xml:space="preserve">plot</w:t>
      </w:r>
      <w:r>
        <w:rPr>
          <w:rStyle w:val="NormalTok"/>
        </w:rPr>
        <w:t xml:space="preserve">(x, prob, </w:t>
      </w:r>
      <w:r>
        <w:rPr>
          <w:rStyle w:val="AttributeTok"/>
        </w:rPr>
        <w:t xml:space="preserve">type=</w:t>
      </w:r>
      <w:r>
        <w:rPr>
          <w:rStyle w:val="StringTok"/>
        </w:rPr>
        <w:t xml:space="preserve">"h"</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"Probability"</w:t>
      </w:r>
      <w:r>
        <w:rPr>
          <w:rStyle w:val="NormalTok"/>
        </w:rPr>
        <w:t xml:space="preserve">, </w:t>
      </w:r>
      <w:r>
        <w:rPr>
          <w:rStyle w:val="AttributeTok"/>
        </w:rPr>
        <w:t xml:space="preserve">main=</w:t>
      </w:r>
      <w:r>
        <w:rPr>
          <w:rStyle w:val="StringTok"/>
        </w:rPr>
        <w:t xml:space="preserve">"Probability Distribution of X"</w:t>
      </w:r>
      <w:r>
        <w:rPr>
          <w:rStyle w:val="NormalTok"/>
        </w:rPr>
        <w:t xml:space="preserve">)</w:t>
      </w:r>
      <w:r>
        <w:br/>
      </w:r>
      <w:r>
        <w:rPr>
          <w:rStyle w:val="FunctionTok"/>
        </w:rPr>
        <w:t xml:space="preserve">points</w:t>
      </w:r>
      <w:r>
        <w:rPr>
          <w:rStyle w:val="NormalTok"/>
        </w:rPr>
        <w:t xml:space="preserve">(x, prob,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week6-Exercise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#iii) Compute the probability that X is equal to 30. </w:t>
      </w:r>
      <w:r>
        <w:br/>
      </w:r>
      <w:r>
        <w:rPr>
          <w:rStyle w:val="FunctionTok"/>
        </w:rPr>
        <w:t xml:space="preserve">dbinom</w:t>
      </w:r>
      <w:r>
        <w:rPr>
          <w:rStyle w:val="NormalTok"/>
        </w:rPr>
        <w:t xml:space="preserve">(</w:t>
      </w:r>
      <w:r>
        <w:rPr>
          <w:rStyle w:val="DecValTok"/>
        </w:rPr>
        <w:t xml:space="preserve">30</w:t>
      </w:r>
      <w:r>
        <w:rPr>
          <w:rStyle w:val="NormalTok"/>
        </w:rPr>
        <w:t xml:space="preserve">, </w:t>
      </w:r>
      <w:r>
        <w:rPr>
          <w:rStyle w:val="AttributeTok"/>
        </w:rPr>
        <w:t xml:space="preserve">size=</w:t>
      </w:r>
      <w:r>
        <w:rPr>
          <w:rStyle w:val="DecValTok"/>
        </w:rPr>
        <w:t xml:space="preserve">40</w:t>
      </w:r>
      <w:r>
        <w:rPr>
          <w:rStyle w:val="NormalTok"/>
        </w:rPr>
        <w:t xml:space="preserve">, </w:t>
      </w:r>
      <w:r>
        <w:rPr>
          <w:rStyle w:val="AttributeTok"/>
        </w:rPr>
        <w:t xml:space="preserve">prob=</w:t>
      </w:r>
      <w:r>
        <w:rPr>
          <w:rStyle w:val="FloatTok"/>
        </w:rPr>
        <w:t xml:space="preserve">0.75</w:t>
      </w:r>
      <w:r>
        <w:rPr>
          <w:rStyle w:val="NormalTok"/>
        </w:rPr>
        <w:t xml:space="preserve">)</w:t>
      </w:r>
    </w:p>
    <w:p>
      <w:pPr>
        <w:pStyle w:val="SourceCode"/>
      </w:pPr>
      <w:r>
        <w:rPr>
          <w:rStyle w:val="VerbatimChar"/>
        </w:rPr>
        <w:t xml:space="preserve">## [1] 0.1443643</w:t>
      </w:r>
    </w:p>
    <w:p>
      <w:pPr>
        <w:pStyle w:val="SourceCode"/>
      </w:pPr>
      <w:r>
        <w:rPr>
          <w:rStyle w:val="CommentTok"/>
        </w:rPr>
        <w:t xml:space="preserve">#iv) Compute the probability that X is at most 30. What is the difference between parts (iii) and (iv).  </w:t>
      </w:r>
      <w:r>
        <w:br/>
      </w:r>
      <w:r>
        <w:rPr>
          <w:rStyle w:val="FunctionTok"/>
        </w:rPr>
        <w:t xml:space="preserve">pbinom</w:t>
      </w:r>
      <w:r>
        <w:rPr>
          <w:rStyle w:val="NormalTok"/>
        </w:rPr>
        <w:t xml:space="preserve">(</w:t>
      </w:r>
      <w:r>
        <w:rPr>
          <w:rStyle w:val="DecValTok"/>
        </w:rPr>
        <w:t xml:space="preserve">30</w:t>
      </w:r>
      <w:r>
        <w:rPr>
          <w:rStyle w:val="NormalTok"/>
        </w:rPr>
        <w:t xml:space="preserve">, </w:t>
      </w:r>
      <w:r>
        <w:rPr>
          <w:rStyle w:val="AttributeTok"/>
        </w:rPr>
        <w:t xml:space="preserve">size=</w:t>
      </w:r>
      <w:r>
        <w:rPr>
          <w:rStyle w:val="DecValTok"/>
        </w:rPr>
        <w:t xml:space="preserve">40</w:t>
      </w:r>
      <w:r>
        <w:rPr>
          <w:rStyle w:val="NormalTok"/>
        </w:rPr>
        <w:t xml:space="preserve">, </w:t>
      </w:r>
      <w:r>
        <w:rPr>
          <w:rStyle w:val="AttributeTok"/>
        </w:rPr>
        <w:t xml:space="preserve">prob=</w:t>
      </w:r>
      <w:r>
        <w:rPr>
          <w:rStyle w:val="FloatTok"/>
        </w:rPr>
        <w:t xml:space="preserve">0.75</w:t>
      </w:r>
      <w:r>
        <w:rPr>
          <w:rStyle w:val="NormalTok"/>
        </w:rPr>
        <w:t xml:space="preserve">)</w:t>
      </w:r>
    </w:p>
    <w:p>
      <w:pPr>
        <w:pStyle w:val="SourceCode"/>
      </w:pPr>
      <w:r>
        <w:rPr>
          <w:rStyle w:val="VerbatimChar"/>
        </w:rPr>
        <w:t xml:space="preserve">## [1] 0.5604603</w:t>
      </w:r>
    </w:p>
    <w:p>
      <w:pPr>
        <w:pStyle w:val="SourceCode"/>
      </w:pPr>
      <w:r>
        <w:rPr>
          <w:rStyle w:val="CommentTok"/>
        </w:rPr>
        <w:t xml:space="preserve">#v) Compute the probability that X is anywhere from 30 to 35.  </w:t>
      </w:r>
      <w:r>
        <w:br/>
      </w:r>
      <w:r>
        <w:rPr>
          <w:rStyle w:val="FunctionTok"/>
        </w:rPr>
        <w:t xml:space="preserve">pbinom</w:t>
      </w:r>
      <w:r>
        <w:rPr>
          <w:rStyle w:val="NormalTok"/>
        </w:rPr>
        <w:t xml:space="preserve">(</w:t>
      </w:r>
      <w:r>
        <w:rPr>
          <w:rStyle w:val="DecValTok"/>
        </w:rPr>
        <w:t xml:space="preserve">35</w:t>
      </w:r>
      <w:r>
        <w:rPr>
          <w:rStyle w:val="NormalTok"/>
        </w:rPr>
        <w:t xml:space="preserve">, </w:t>
      </w:r>
      <w:r>
        <w:rPr>
          <w:rStyle w:val="AttributeTok"/>
        </w:rPr>
        <w:t xml:space="preserve">size=</w:t>
      </w:r>
      <w:r>
        <w:rPr>
          <w:rStyle w:val="DecValTok"/>
        </w:rPr>
        <w:t xml:space="preserve">40</w:t>
      </w:r>
      <w:r>
        <w:rPr>
          <w:rStyle w:val="NormalTok"/>
        </w:rPr>
        <w:t xml:space="preserve">, </w:t>
      </w:r>
      <w:r>
        <w:rPr>
          <w:rStyle w:val="AttributeTok"/>
        </w:rPr>
        <w:t xml:space="preserve">prob=</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29</w:t>
      </w:r>
      <w:r>
        <w:rPr>
          <w:rStyle w:val="NormalTok"/>
        </w:rPr>
        <w:t xml:space="preserve">, </w:t>
      </w:r>
      <w:r>
        <w:rPr>
          <w:rStyle w:val="AttributeTok"/>
        </w:rPr>
        <w:t xml:space="preserve">size=</w:t>
      </w:r>
      <w:r>
        <w:rPr>
          <w:rStyle w:val="DecValTok"/>
        </w:rPr>
        <w:t xml:space="preserve">40</w:t>
      </w:r>
      <w:r>
        <w:rPr>
          <w:rStyle w:val="NormalTok"/>
        </w:rPr>
        <w:t xml:space="preserve">, </w:t>
      </w:r>
      <w:r>
        <w:rPr>
          <w:rStyle w:val="AttributeTok"/>
        </w:rPr>
        <w:t xml:space="preserve">prob=</w:t>
      </w:r>
      <w:r>
        <w:rPr>
          <w:rStyle w:val="FloatTok"/>
        </w:rPr>
        <w:t xml:space="preserve">0.75</w:t>
      </w:r>
      <w:r>
        <w:rPr>
          <w:rStyle w:val="NormalTok"/>
        </w:rPr>
        <w:t xml:space="preserve">)</w:t>
      </w:r>
    </w:p>
    <w:p>
      <w:pPr>
        <w:pStyle w:val="SourceCode"/>
      </w:pPr>
      <w:r>
        <w:rPr>
          <w:rStyle w:val="VerbatimChar"/>
        </w:rPr>
        <w:t xml:space="preserve">## [1] 0.5678618</w:t>
      </w:r>
    </w:p>
    <w:p>
      <w:pPr>
        <w:numPr>
          <w:ilvl w:val="0"/>
          <w:numId w:val="1004"/>
        </w:numPr>
      </w:pPr>
      <w:r>
        <w:t xml:space="preserve">The size of the left upper chamber of the heart is one measure of cardiovascular health. When the upper left chamber is enlarged, the risk of heart problems is increased. The paper (</w:t>
      </w:r>
      <w:r>
        <w:t xml:space="preserve">“</w:t>
      </w:r>
      <w:r>
        <w:t xml:space="preserve">Left atrial size increases with body mass index in children</w:t>
      </w:r>
      <w:r>
        <w:t xml:space="preserve">”</w:t>
      </w:r>
      <w:r>
        <w:t xml:space="preserve">)[</w:t>
      </w:r>
      <w:hyperlink r:id="rId24">
        <w:r>
          <w:rPr>
            <w:rStyle w:val="Hyperlink"/>
          </w:rPr>
          <w:t xml:space="preserve">https://www.ncbi.nlm.nih.gov/pubmed/19147240</w:t>
        </w:r>
      </w:hyperlink>
      <w:r>
        <w:t xml:space="preserve">] (International Journal of Cardiology [2009]) described a study in which the left atrial size was measured for a large number of children age 5 to 15 years. Based on this data, the authors concluded that for healthy children, the left atrial diameter was approximately normally distributed with a mean of 26.4 mm and a standard deviation of 4.2 mm.</w:t>
      </w:r>
    </w:p>
    <w:p>
      <w:pPr>
        <w:numPr>
          <w:ilvl w:val="1"/>
          <w:numId w:val="1005"/>
        </w:numPr>
      </w:pPr>
      <w:r>
        <w:t xml:space="preserve">Use</w:t>
      </w:r>
      <w:r>
        <w:t xml:space="preserve"> </w:t>
      </w:r>
      <w:r>
        <w:rPr>
          <w:rStyle w:val="VerbatimChar"/>
        </w:rPr>
        <w:t xml:space="preserve">plotDist</w:t>
      </w:r>
      <w:r>
        <w:t xml:space="preserve"> </w:t>
      </w:r>
      <w:r>
        <w:t xml:space="preserve">to draw the probability density function of the left atrial diameter.</w:t>
      </w:r>
    </w:p>
    <w:p>
      <w:pPr>
        <w:numPr>
          <w:ilvl w:val="1"/>
          <w:numId w:val="1005"/>
        </w:numPr>
      </w:pPr>
      <w:r>
        <w:t xml:space="preserve">Generate 50 sample measurements of the left atrial diameters and plot the measurements using a histogram.</w:t>
      </w:r>
    </w:p>
    <w:p>
      <w:pPr>
        <w:numPr>
          <w:ilvl w:val="1"/>
          <w:numId w:val="1005"/>
        </w:numPr>
      </w:pPr>
      <w:r>
        <w:t xml:space="preserve">Approximately what proportion of healthy children have left atrial diameters less than 23.5 mm?</w:t>
      </w:r>
    </w:p>
    <w:p>
      <w:pPr>
        <w:numPr>
          <w:ilvl w:val="1"/>
          <w:numId w:val="1005"/>
        </w:numPr>
      </w:pPr>
      <w:r>
        <w:t xml:space="preserve">Approximately what proportion of healthy children have left atrial diameters greater than 32.5 mm?</w:t>
      </w:r>
    </w:p>
    <w:p>
      <w:pPr>
        <w:numPr>
          <w:ilvl w:val="1"/>
          <w:numId w:val="1005"/>
        </w:numPr>
      </w:pPr>
      <w:r>
        <w:t xml:space="preserve">Approximately what proportion of healthy children have left atrial diameters between 24 and 29 mm?</w:t>
      </w:r>
    </w:p>
    <w:p>
      <w:pPr>
        <w:numPr>
          <w:ilvl w:val="1"/>
          <w:numId w:val="1005"/>
        </w:numPr>
      </w:pPr>
      <w:r>
        <w:t xml:space="preserve">For healthy children, what is the value for which only about 25% have larger left atrial diameter?</w:t>
      </w:r>
    </w:p>
    <w:bookmarkEnd w:id="25"/>
    <w:bookmarkStart w:id="32" w:name="code-chunk-1"/>
    <w:p>
      <w:pPr>
        <w:pStyle w:val="Heading3"/>
      </w:pPr>
      <w:r>
        <w:t xml:space="preserve">Code chunk</w:t>
      </w:r>
    </w:p>
    <w:p>
      <w:pPr>
        <w:pStyle w:val="SourceCode"/>
      </w:pPr>
      <w:r>
        <w:rPr>
          <w:rStyle w:val="CommentTok"/>
        </w:rPr>
        <w:t xml:space="preserve"># start your code</w:t>
      </w:r>
      <w:r>
        <w:br/>
      </w:r>
      <w:r>
        <w:rPr>
          <w:rStyle w:val="CommentTok"/>
        </w:rPr>
        <w:t xml:space="preserve">#i) Use `plotDist` to draw the probability density function of the left atrial diameter.    </w:t>
      </w:r>
      <w:r>
        <w:br/>
      </w:r>
      <w:r>
        <w:rPr>
          <w:rStyle w:val="NormalTok"/>
        </w:rPr>
        <w:t xml:space="preserve">mean </w:t>
      </w:r>
      <w:r>
        <w:rPr>
          <w:rStyle w:val="OtherTok"/>
        </w:rPr>
        <w:t xml:space="preserve">&lt;-</w:t>
      </w:r>
      <w:r>
        <w:rPr>
          <w:rStyle w:val="NormalTok"/>
        </w:rPr>
        <w:t xml:space="preserve"> </w:t>
      </w:r>
      <w:r>
        <w:rPr>
          <w:rStyle w:val="FloatTok"/>
        </w:rPr>
        <w:t xml:space="preserve">26.4</w:t>
      </w:r>
      <w:r>
        <w:br/>
      </w:r>
      <w:r>
        <w:rPr>
          <w:rStyle w:val="NormalTok"/>
        </w:rPr>
        <w:t xml:space="preserve">sd </w:t>
      </w:r>
      <w:r>
        <w:rPr>
          <w:rStyle w:val="OtherTok"/>
        </w:rPr>
        <w:t xml:space="preserve">&lt;-</w:t>
      </w:r>
      <w:r>
        <w:rPr>
          <w:rStyle w:val="NormalTok"/>
        </w:rPr>
        <w:t xml:space="preserve"> </w:t>
      </w:r>
      <w:r>
        <w:rPr>
          <w:rStyle w:val="FloatTok"/>
        </w:rPr>
        <w:t xml:space="preserve">4.2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15</w:t>
      </w:r>
      <w:r>
        <w:rPr>
          <w:rStyle w:val="NormalTok"/>
        </w:rPr>
        <w:t xml:space="preserve">, </w:t>
      </w:r>
      <w:r>
        <w:rPr>
          <w:rStyle w:val="DecValTok"/>
        </w:rPr>
        <w:t xml:space="preserve">40</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w:t>
      </w:r>
      <w:r>
        <w:rPr>
          <w:rStyle w:val="NormalTok"/>
        </w:rPr>
        <w:t xml:space="preserve">mean, </w:t>
      </w:r>
      <w:r>
        <w:rPr>
          <w:rStyle w:val="AttributeTok"/>
        </w:rPr>
        <w:t xml:space="preserve">sd=</w:t>
      </w:r>
      <w:r>
        <w:rPr>
          <w:rStyle w:val="NormalTok"/>
        </w:rPr>
        <w:t xml:space="preserve">sd)</w:t>
      </w:r>
      <w:r>
        <w:br/>
      </w:r>
      <w:r>
        <w:br/>
      </w:r>
      <w:r>
        <w:rPr>
          <w:rStyle w:val="FunctionTok"/>
        </w:rPr>
        <w:t xml:space="preserve">plot</w:t>
      </w:r>
      <w:r>
        <w:rPr>
          <w:rStyle w:val="NormalTok"/>
        </w:rPr>
        <w:t xml:space="preserve">(x, y,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"Left Atrial Diameter (mm)"</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main=</w:t>
      </w:r>
      <w:r>
        <w:rPr>
          <w:rStyle w:val="StringTok"/>
        </w:rPr>
        <w:t xml:space="preserve">"Probability Density Function"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eek6-Exercise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ii) Generate 50 sample measurements of the left atrial diameters and plot the measurements using a histogram.  </w:t>
      </w:r>
      <w:r>
        <w:br/>
      </w:r>
      <w:r>
        <w:rPr>
          <w:rStyle w:val="NormalTok"/>
        </w:rPr>
        <w:t xml:space="preserve">samples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w:t>
      </w:r>
      <w:r>
        <w:br/>
      </w:r>
      <w:r>
        <w:rPr>
          <w:rStyle w:val="FunctionTok"/>
        </w:rPr>
        <w:t xml:space="preserve">hist</w:t>
      </w:r>
      <w:r>
        <w:rPr>
          <w:rStyle w:val="NormalTok"/>
        </w:rPr>
        <w:t xml:space="preserve">(samples, </w:t>
      </w:r>
      <w:r>
        <w:rPr>
          <w:rStyle w:val="AttributeTok"/>
        </w:rPr>
        <w:t xml:space="preserve">breaks=</w:t>
      </w:r>
      <w:r>
        <w:rPr>
          <w:rStyle w:val="DecValTok"/>
        </w:rPr>
        <w:t xml:space="preserve">10</w:t>
      </w:r>
      <w:r>
        <w:rPr>
          <w:rStyle w:val="NormalTok"/>
        </w:rPr>
        <w:t xml:space="preserve">, </w:t>
      </w:r>
      <w:r>
        <w:rPr>
          <w:rStyle w:val="AttributeTok"/>
        </w:rPr>
        <w:t xml:space="preserve">xlab=</w:t>
      </w:r>
      <w:r>
        <w:rPr>
          <w:rStyle w:val="StringTok"/>
        </w:rPr>
        <w:t xml:space="preserve">"Left Atrial Diameter (mm)"</w:t>
      </w:r>
      <w:r>
        <w:rPr>
          <w:rStyle w:val="NormalTok"/>
        </w:rPr>
        <w:t xml:space="preserve">, </w:t>
      </w:r>
      <w:r>
        <w:rPr>
          <w:rStyle w:val="AttributeTok"/>
        </w:rPr>
        <w:t xml:space="preserve">main=</w:t>
      </w:r>
      <w:r>
        <w:rPr>
          <w:rStyle w:val="StringTok"/>
        </w:rPr>
        <w:t xml:space="preserve">"Histogram of Sample Measurements"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week6-Exercise_files/figure-docx/unnamed-chunk-3-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#iii) Approximately what proportion of healthy children have left atrial diameters less than 23.5 mm?  </w:t>
      </w:r>
      <w:r>
        <w:br/>
      </w:r>
      <w:r>
        <w:rPr>
          <w:rStyle w:val="FunctionTok"/>
        </w:rPr>
        <w:t xml:space="preserve">pnorm</w:t>
      </w:r>
      <w:r>
        <w:rPr>
          <w:rStyle w:val="NormalTok"/>
        </w:rPr>
        <w:t xml:space="preserve">(</w:t>
      </w:r>
      <w:r>
        <w:rPr>
          <w:rStyle w:val="FloatTok"/>
        </w:rPr>
        <w:t xml:space="preserve">23.5</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w:t>
      </w:r>
    </w:p>
    <w:p>
      <w:pPr>
        <w:pStyle w:val="SourceCode"/>
      </w:pPr>
      <w:r>
        <w:rPr>
          <w:rStyle w:val="VerbatimChar"/>
        </w:rPr>
        <w:t xml:space="preserve">## [1] 0.2449474</w:t>
      </w:r>
    </w:p>
    <w:p>
      <w:pPr>
        <w:pStyle w:val="SourceCode"/>
      </w:pPr>
      <w:r>
        <w:rPr>
          <w:rStyle w:val="CommentTok"/>
        </w:rPr>
        <w:t xml:space="preserve">#iv) Approximately what proportion of healthy children have left atrial diameters greater than 32.5 mm? </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32.5</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w:t>
      </w:r>
    </w:p>
    <w:p>
      <w:pPr>
        <w:pStyle w:val="SourceCode"/>
      </w:pPr>
      <w:r>
        <w:rPr>
          <w:rStyle w:val="VerbatimChar"/>
        </w:rPr>
        <w:t xml:space="preserve">## [1] 0.07319785</w:t>
      </w:r>
    </w:p>
    <w:p>
      <w:pPr>
        <w:pStyle w:val="SourceCode"/>
      </w:pPr>
      <w:r>
        <w:rPr>
          <w:rStyle w:val="CommentTok"/>
        </w:rPr>
        <w:t xml:space="preserve"># v) Approximately what proportion of healthy children have left atrial diameters between 24 and 29 mm?  </w:t>
      </w:r>
      <w:r>
        <w:br/>
      </w:r>
      <w:r>
        <w:rPr>
          <w:rStyle w:val="FunctionTok"/>
        </w:rPr>
        <w:t xml:space="preserve">pnorm</w:t>
      </w:r>
      <w:r>
        <w:rPr>
          <w:rStyle w:val="NormalTok"/>
        </w:rPr>
        <w:t xml:space="preserve">(</w:t>
      </w:r>
      <w:r>
        <w:rPr>
          <w:rStyle w:val="DecValTok"/>
        </w:rPr>
        <w:t xml:space="preserve">29</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24</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w:t>
      </w:r>
    </w:p>
    <w:p>
      <w:pPr>
        <w:pStyle w:val="SourceCode"/>
      </w:pPr>
      <w:r>
        <w:rPr>
          <w:rStyle w:val="VerbatimChar"/>
        </w:rPr>
        <w:t xml:space="preserve">## [1] 0.4482029</w:t>
      </w:r>
    </w:p>
    <w:p>
      <w:pPr>
        <w:pStyle w:val="SourceCode"/>
      </w:pPr>
      <w:r>
        <w:rPr>
          <w:rStyle w:val="CommentTok"/>
        </w:rPr>
        <w:t xml:space="preserve">#vi) For healthy children, what is the value for which only about 25% have larger left atrial diameter?  </w:t>
      </w:r>
      <w:r>
        <w:br/>
      </w:r>
      <w:r>
        <w:rPr>
          <w:rStyle w:val="FunctionTok"/>
        </w:rPr>
        <w:t xml:space="preserve">qnorm</w:t>
      </w:r>
      <w:r>
        <w:rPr>
          <w:rStyle w:val="NormalTok"/>
        </w:rPr>
        <w:t xml:space="preserve">(</w:t>
      </w:r>
      <w:r>
        <w:rPr>
          <w:rStyle w:val="FloatTok"/>
        </w:rPr>
        <w:t xml:space="preserve">0.75</w:t>
      </w:r>
      <w:r>
        <w:rPr>
          <w:rStyle w:val="NormalTok"/>
        </w:rPr>
        <w:t xml:space="preserve">, </w:t>
      </w:r>
      <w:r>
        <w:rPr>
          <w:rStyle w:val="AttributeTok"/>
        </w:rPr>
        <w:t xml:space="preserve">mean=</w:t>
      </w:r>
      <w:r>
        <w:rPr>
          <w:rStyle w:val="NormalTok"/>
        </w:rPr>
        <w:t xml:space="preserve">mean, </w:t>
      </w:r>
      <w:r>
        <w:rPr>
          <w:rStyle w:val="AttributeTok"/>
        </w:rPr>
        <w:t xml:space="preserve">sd=</w:t>
      </w:r>
      <w:r>
        <w:rPr>
          <w:rStyle w:val="NormalTok"/>
        </w:rPr>
        <w:t xml:space="preserve">sd)</w:t>
      </w:r>
    </w:p>
    <w:p>
      <w:pPr>
        <w:pStyle w:val="SourceCode"/>
      </w:pPr>
      <w:r>
        <w:rPr>
          <w:rStyle w:val="VerbatimChar"/>
        </w:rPr>
        <w:t xml:space="preserve">## [1] 29.23286</w:t>
      </w:r>
    </w:p>
    <w:p>
      <w:pPr>
        <w:pStyle w:val="SourceCode"/>
      </w:pPr>
      <w:r>
        <w:rPr>
          <w:rStyle w:val="CommentTok"/>
        </w:rPr>
        <w:t xml:space="preserve"># last R code line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0" Target="http://www.pewinternet.org/2012/11/01/how-teens-do-research-in-the-digital-world/" TargetMode="External" /><Relationship Type="http://schemas.openxmlformats.org/officeDocument/2006/relationships/hyperlink" Id="rId24" Target="https://www.ncbi.nlm.nih.gov/pubmed/19147240" TargetMode="External" /></Relationships>
</file>

<file path=word/_rels/footnotes.xml.rels><?xml version="1.0" encoding="UTF-8"?><Relationships xmlns="http://schemas.openxmlformats.org/package/2006/relationships"><Relationship Type="http://schemas.openxmlformats.org/officeDocument/2006/relationships/hyperlink" Id="rId20" Target="http://www.pewinternet.org/2012/11/01/how-teens-do-research-in-the-digital-world/" TargetMode="External" /><Relationship Type="http://schemas.openxmlformats.org/officeDocument/2006/relationships/hyperlink" Id="rId24" Target="https://www.ncbi.nlm.nih.gov/pubmed/1914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6</dc:title>
  <dc:creator>Brian Tipton - STAT380-001</dc:creator>
  <cp:keywords/>
  <dcterms:created xsi:type="dcterms:W3CDTF">2023-09-27T04:44:38Z</dcterms:created>
  <dcterms:modified xsi:type="dcterms:W3CDTF">2023-09-27T04:44:38Z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9/26/23</vt:lpwstr>
  </property>
  <property fmtid="{D5CDD505-2E9C-101B-9397-08002B2CF9AE}" pid="3" name="output">
    <vt:lpwstr>word_document</vt:lpwstr>
  </property>
</Properties>
</file>