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852" w:rsidRPr="00231FB6" w:rsidRDefault="004D0235" w:rsidP="00155B1F">
      <w:pPr>
        <w:pStyle w:val="Heading1"/>
        <w:numPr>
          <w:ilvl w:val="0"/>
          <w:numId w:val="22"/>
        </w:numPr>
        <w:spacing w:after="120"/>
        <w:rPr>
          <w:rFonts w:ascii="Helvetica" w:hAnsi="Helvetica" w:cs="Helvetica"/>
          <w:b/>
          <w:color w:val="404040" w:themeColor="text1" w:themeTint="BF"/>
          <w:sz w:val="22"/>
          <w:szCs w:val="22"/>
        </w:rPr>
      </w:pPr>
      <w:r w:rsidRPr="00231FB6">
        <w:rPr>
          <w:rFonts w:ascii="Helvetica" w:hAnsi="Helvetica" w:cs="Helvetica"/>
          <w:b/>
          <w:color w:val="404040" w:themeColor="text1" w:themeTint="BF"/>
          <w:sz w:val="22"/>
          <w:szCs w:val="22"/>
        </w:rPr>
        <w:t>Purpose</w:t>
      </w:r>
    </w:p>
    <w:p w:rsidR="00635BA6" w:rsidRPr="00231FB6" w:rsidRDefault="002B3495">
      <w:pPr>
        <w:rPr>
          <w:rFonts w:ascii="Helvetica" w:hAnsi="Helvetica" w:cs="Helvetica"/>
          <w:color w:val="404040" w:themeColor="text1" w:themeTint="BF"/>
        </w:rPr>
      </w:pPr>
      <w:r w:rsidRPr="00231FB6">
        <w:rPr>
          <w:rFonts w:ascii="Helvetica" w:hAnsi="Helvetica" w:cs="Helvetica"/>
          <w:color w:val="404040" w:themeColor="text1" w:themeTint="BF"/>
        </w:rPr>
        <w:t xml:space="preserve">The purpose of Quality Assurance (QA) and Testing Plan is to ensure that the </w:t>
      </w:r>
      <w:r w:rsidR="008B171F" w:rsidRPr="00231FB6">
        <w:rPr>
          <w:rFonts w:ascii="Helvetica" w:hAnsi="Helvetica" w:cs="Helvetica"/>
          <w:color w:val="404040" w:themeColor="text1" w:themeTint="BF"/>
        </w:rPr>
        <w:t>developed</w:t>
      </w:r>
      <w:r w:rsidRPr="00231FB6">
        <w:rPr>
          <w:rFonts w:ascii="Helvetica" w:hAnsi="Helvetica" w:cs="Helvetica"/>
          <w:color w:val="404040" w:themeColor="text1" w:themeTint="BF"/>
        </w:rPr>
        <w:t xml:space="preserve"> </w:t>
      </w:r>
      <w:r w:rsidR="00AC0B31">
        <w:rPr>
          <w:rFonts w:ascii="Helvetica" w:hAnsi="Helvetica" w:cs="Helvetica"/>
          <w:color w:val="404040" w:themeColor="text1" w:themeTint="BF"/>
        </w:rPr>
        <w:t>Education Portal meets</w:t>
      </w:r>
      <w:r w:rsidRPr="00231FB6">
        <w:rPr>
          <w:rFonts w:ascii="Helvetica" w:hAnsi="Helvetica" w:cs="Helvetica"/>
          <w:color w:val="404040" w:themeColor="text1" w:themeTint="BF"/>
        </w:rPr>
        <w:t xml:space="preserve"> </w:t>
      </w:r>
      <w:r w:rsidR="008B171F" w:rsidRPr="00231FB6">
        <w:rPr>
          <w:rFonts w:ascii="Helvetica" w:hAnsi="Helvetica" w:cs="Helvetica"/>
          <w:color w:val="404040" w:themeColor="text1" w:themeTint="BF"/>
        </w:rPr>
        <w:t>the client’s</w:t>
      </w:r>
      <w:r w:rsidRPr="00231FB6">
        <w:rPr>
          <w:rFonts w:ascii="Helvetica" w:hAnsi="Helvetica" w:cs="Helvetica"/>
          <w:color w:val="404040" w:themeColor="text1" w:themeTint="BF"/>
        </w:rPr>
        <w:t xml:space="preserve"> business requirements, and </w:t>
      </w:r>
      <w:r w:rsidR="0015576A">
        <w:rPr>
          <w:rFonts w:ascii="Helvetica" w:hAnsi="Helvetica" w:cs="Helvetica"/>
          <w:color w:val="404040" w:themeColor="text1" w:themeTint="BF"/>
        </w:rPr>
        <w:t>training objectives as provided for in the Scope of Work (SOW).</w:t>
      </w:r>
      <w:r w:rsidRPr="00231FB6">
        <w:rPr>
          <w:rFonts w:ascii="Helvetica" w:hAnsi="Helvetica" w:cs="Helvetica"/>
          <w:color w:val="404040" w:themeColor="text1" w:themeTint="BF"/>
        </w:rPr>
        <w:t xml:space="preserve"> </w:t>
      </w:r>
      <w:r w:rsidR="004D0235" w:rsidRPr="00231FB6">
        <w:rPr>
          <w:rFonts w:ascii="Helvetica" w:hAnsi="Helvetica" w:cs="Helvetica"/>
          <w:color w:val="404040" w:themeColor="text1" w:themeTint="BF"/>
        </w:rPr>
        <w:t xml:space="preserve">The </w:t>
      </w:r>
      <w:r w:rsidRPr="00231FB6">
        <w:rPr>
          <w:rFonts w:ascii="Helvetica" w:hAnsi="Helvetica" w:cs="Helvetica"/>
          <w:color w:val="404040" w:themeColor="text1" w:themeTint="BF"/>
        </w:rPr>
        <w:t xml:space="preserve">QA plan </w:t>
      </w:r>
      <w:r w:rsidR="004D0235" w:rsidRPr="00231FB6">
        <w:rPr>
          <w:rFonts w:ascii="Helvetica" w:hAnsi="Helvetica" w:cs="Helvetica"/>
          <w:color w:val="404040" w:themeColor="text1" w:themeTint="BF"/>
        </w:rPr>
        <w:t xml:space="preserve">documents the </w:t>
      </w:r>
      <w:r w:rsidRPr="00231FB6">
        <w:rPr>
          <w:rFonts w:ascii="Helvetica" w:hAnsi="Helvetica" w:cs="Helvetica"/>
          <w:color w:val="404040" w:themeColor="text1" w:themeTint="BF"/>
        </w:rPr>
        <w:t xml:space="preserve">various </w:t>
      </w:r>
      <w:r w:rsidR="008B171F" w:rsidRPr="00231FB6">
        <w:rPr>
          <w:rFonts w:ascii="Helvetica" w:hAnsi="Helvetica" w:cs="Helvetica"/>
          <w:color w:val="404040" w:themeColor="text1" w:themeTint="BF"/>
        </w:rPr>
        <w:t xml:space="preserve">quality assurance </w:t>
      </w:r>
      <w:r w:rsidRPr="00231FB6">
        <w:rPr>
          <w:rFonts w:ascii="Helvetica" w:hAnsi="Helvetica" w:cs="Helvetica"/>
          <w:color w:val="404040" w:themeColor="text1" w:themeTint="BF"/>
        </w:rPr>
        <w:t>activities</w:t>
      </w:r>
      <w:r w:rsidR="004D0235" w:rsidRPr="00231FB6">
        <w:rPr>
          <w:rFonts w:ascii="Helvetica" w:hAnsi="Helvetica" w:cs="Helvetica"/>
          <w:color w:val="404040" w:themeColor="text1" w:themeTint="BF"/>
        </w:rPr>
        <w:t xml:space="preserve"> that will be implemented throughout the lifecycle of the </w:t>
      </w:r>
      <w:r w:rsidR="00F75C6C">
        <w:rPr>
          <w:rFonts w:ascii="Helvetica" w:hAnsi="Helvetica" w:cs="Helvetica"/>
          <w:color w:val="404040" w:themeColor="text1" w:themeTint="BF"/>
        </w:rPr>
        <w:t>Education Portal</w:t>
      </w:r>
      <w:r w:rsidR="003C2464" w:rsidRPr="00231FB6">
        <w:rPr>
          <w:rFonts w:ascii="Helvetica" w:hAnsi="Helvetica" w:cs="Helvetica"/>
          <w:color w:val="404040" w:themeColor="text1" w:themeTint="BF"/>
        </w:rPr>
        <w:t xml:space="preserve"> </w:t>
      </w:r>
      <w:r w:rsidR="004D0235" w:rsidRPr="00231FB6">
        <w:rPr>
          <w:rFonts w:ascii="Helvetica" w:hAnsi="Helvetica" w:cs="Helvetica"/>
          <w:color w:val="404040" w:themeColor="text1" w:themeTint="BF"/>
        </w:rPr>
        <w:t xml:space="preserve">Implementation project. </w:t>
      </w:r>
      <w:r w:rsidR="008B171F" w:rsidRPr="00231FB6">
        <w:rPr>
          <w:rFonts w:ascii="Helvetica" w:hAnsi="Helvetica" w:cs="Helvetica"/>
          <w:color w:val="404040" w:themeColor="text1" w:themeTint="BF"/>
        </w:rPr>
        <w:t xml:space="preserve">The approach ensures that during development, </w:t>
      </w:r>
      <w:r w:rsidR="00963161">
        <w:rPr>
          <w:rFonts w:ascii="Helvetica" w:hAnsi="Helvetica" w:cs="Helvetica"/>
          <w:color w:val="404040" w:themeColor="text1" w:themeTint="BF"/>
        </w:rPr>
        <w:t>YM Learning</w:t>
      </w:r>
      <w:r w:rsidR="00347DE6" w:rsidRPr="00231FB6">
        <w:rPr>
          <w:rFonts w:ascii="Helvetica" w:hAnsi="Helvetica" w:cs="Helvetica"/>
          <w:color w:val="404040" w:themeColor="text1" w:themeTint="BF"/>
        </w:rPr>
        <w:t xml:space="preserve"> </w:t>
      </w:r>
      <w:r w:rsidR="00103A7D" w:rsidRPr="00231FB6">
        <w:rPr>
          <w:rFonts w:ascii="Helvetica" w:hAnsi="Helvetica" w:cs="Helvetica"/>
          <w:color w:val="404040" w:themeColor="text1" w:themeTint="BF"/>
        </w:rPr>
        <w:t xml:space="preserve">(YM) </w:t>
      </w:r>
      <w:r w:rsidR="008B171F" w:rsidRPr="00231FB6">
        <w:rPr>
          <w:rFonts w:ascii="Helvetica" w:hAnsi="Helvetica" w:cs="Helvetica"/>
          <w:color w:val="404040" w:themeColor="text1" w:themeTint="BF"/>
        </w:rPr>
        <w:t>QA Analysts</w:t>
      </w:r>
      <w:r w:rsidR="003C2464" w:rsidRPr="00231FB6">
        <w:rPr>
          <w:rFonts w:ascii="Helvetica" w:hAnsi="Helvetica" w:cs="Helvetica"/>
          <w:color w:val="404040" w:themeColor="text1" w:themeTint="BF"/>
        </w:rPr>
        <w:t xml:space="preserve"> </w:t>
      </w:r>
      <w:r w:rsidR="003C5685" w:rsidRPr="00231FB6">
        <w:rPr>
          <w:rFonts w:ascii="Helvetica" w:hAnsi="Helvetica" w:cs="Helvetica"/>
          <w:color w:val="404040" w:themeColor="text1" w:themeTint="BF"/>
        </w:rPr>
        <w:t xml:space="preserve">validate product </w:t>
      </w:r>
      <w:r w:rsidR="0015576A">
        <w:rPr>
          <w:rFonts w:ascii="Helvetica" w:hAnsi="Helvetica" w:cs="Helvetica"/>
          <w:color w:val="404040" w:themeColor="text1" w:themeTint="BF"/>
        </w:rPr>
        <w:t xml:space="preserve">implementation </w:t>
      </w:r>
      <w:r w:rsidR="003C5685" w:rsidRPr="00231FB6">
        <w:rPr>
          <w:rFonts w:ascii="Helvetica" w:hAnsi="Helvetica" w:cs="Helvetica"/>
          <w:color w:val="404040" w:themeColor="text1" w:themeTint="BF"/>
        </w:rPr>
        <w:t>against client specifications</w:t>
      </w:r>
      <w:r w:rsidR="00D7554D" w:rsidRPr="00231FB6">
        <w:rPr>
          <w:rFonts w:ascii="Helvetica" w:hAnsi="Helvetica" w:cs="Helvetica"/>
          <w:color w:val="404040" w:themeColor="text1" w:themeTint="BF"/>
        </w:rPr>
        <w:t xml:space="preserve">. This ensures that </w:t>
      </w:r>
      <w:r w:rsidR="003C2464" w:rsidRPr="00231FB6">
        <w:rPr>
          <w:rFonts w:ascii="Helvetica" w:hAnsi="Helvetica" w:cs="Helvetica"/>
          <w:color w:val="404040" w:themeColor="text1" w:themeTint="BF"/>
        </w:rPr>
        <w:t xml:space="preserve">all the </w:t>
      </w:r>
      <w:r w:rsidR="00F75C6C">
        <w:rPr>
          <w:rFonts w:ascii="Helvetica" w:hAnsi="Helvetica" w:cs="Helvetica"/>
          <w:color w:val="404040" w:themeColor="text1" w:themeTint="BF"/>
        </w:rPr>
        <w:t>project</w:t>
      </w:r>
      <w:r w:rsidR="003C2464" w:rsidRPr="00231FB6">
        <w:rPr>
          <w:rFonts w:ascii="Helvetica" w:hAnsi="Helvetica" w:cs="Helvetica"/>
          <w:color w:val="404040" w:themeColor="text1" w:themeTint="BF"/>
        </w:rPr>
        <w:t xml:space="preserve"> work streams are </w:t>
      </w:r>
      <w:r w:rsidR="00D7554D" w:rsidRPr="00231FB6">
        <w:rPr>
          <w:rFonts w:ascii="Helvetica" w:hAnsi="Helvetica" w:cs="Helvetica"/>
          <w:color w:val="404040" w:themeColor="text1" w:themeTint="BF"/>
        </w:rPr>
        <w:t xml:space="preserve">developed </w:t>
      </w:r>
      <w:r w:rsidR="008B171F" w:rsidRPr="00231FB6">
        <w:rPr>
          <w:rFonts w:ascii="Helvetica" w:hAnsi="Helvetica" w:cs="Helvetica"/>
          <w:color w:val="404040" w:themeColor="text1" w:themeTint="BF"/>
        </w:rPr>
        <w:t>per</w:t>
      </w:r>
      <w:r w:rsidR="00D7554D" w:rsidRPr="00231FB6">
        <w:rPr>
          <w:rFonts w:ascii="Helvetica" w:hAnsi="Helvetica" w:cs="Helvetica"/>
          <w:color w:val="404040" w:themeColor="text1" w:themeTint="BF"/>
        </w:rPr>
        <w:t xml:space="preserve"> cl</w:t>
      </w:r>
      <w:r w:rsidR="003C2464" w:rsidRPr="00231FB6">
        <w:rPr>
          <w:rFonts w:ascii="Helvetica" w:hAnsi="Helvetica" w:cs="Helvetica"/>
          <w:color w:val="404040" w:themeColor="text1" w:themeTint="BF"/>
        </w:rPr>
        <w:t>ient specifications</w:t>
      </w:r>
      <w:r w:rsidR="00D7554D" w:rsidRPr="00231FB6">
        <w:rPr>
          <w:rFonts w:ascii="Helvetica" w:hAnsi="Helvetica" w:cs="Helvetica"/>
          <w:color w:val="404040" w:themeColor="text1" w:themeTint="BF"/>
        </w:rPr>
        <w:t xml:space="preserve"> from inception through production</w:t>
      </w:r>
      <w:r w:rsidR="003C2464" w:rsidRPr="00231FB6">
        <w:rPr>
          <w:rFonts w:ascii="Helvetica" w:hAnsi="Helvetica" w:cs="Helvetica"/>
          <w:color w:val="404040" w:themeColor="text1" w:themeTint="BF"/>
        </w:rPr>
        <w:t xml:space="preserve">. </w:t>
      </w:r>
    </w:p>
    <w:p w:rsidR="00F36E9F" w:rsidRPr="00231FB6" w:rsidRDefault="005168D3" w:rsidP="003340F9">
      <w:pPr>
        <w:pStyle w:val="Heading1"/>
        <w:numPr>
          <w:ilvl w:val="0"/>
          <w:numId w:val="22"/>
        </w:numPr>
        <w:spacing w:after="120"/>
        <w:rPr>
          <w:rFonts w:ascii="Helvetica" w:hAnsi="Helvetica" w:cs="Helvetica"/>
          <w:b/>
          <w:color w:val="404040" w:themeColor="text1" w:themeTint="BF"/>
          <w:sz w:val="22"/>
          <w:szCs w:val="22"/>
        </w:rPr>
      </w:pPr>
      <w:r w:rsidRPr="00231FB6">
        <w:rPr>
          <w:rFonts w:ascii="Helvetica" w:hAnsi="Helvetica" w:cs="Helvetica"/>
          <w:b/>
          <w:color w:val="404040" w:themeColor="text1" w:themeTint="BF"/>
          <w:sz w:val="22"/>
          <w:szCs w:val="22"/>
        </w:rPr>
        <w:t xml:space="preserve">QUALITY ASSURANCE AND </w:t>
      </w:r>
      <w:r w:rsidR="00E84559" w:rsidRPr="00231FB6">
        <w:rPr>
          <w:rFonts w:ascii="Helvetica" w:hAnsi="Helvetica" w:cs="Helvetica"/>
          <w:b/>
          <w:color w:val="404040" w:themeColor="text1" w:themeTint="BF"/>
          <w:sz w:val="22"/>
          <w:szCs w:val="22"/>
        </w:rPr>
        <w:t xml:space="preserve">TESTING </w:t>
      </w:r>
      <w:r w:rsidR="008B171F" w:rsidRPr="00231FB6">
        <w:rPr>
          <w:rFonts w:ascii="Helvetica" w:hAnsi="Helvetica" w:cs="Helvetica"/>
          <w:b/>
          <w:color w:val="404040" w:themeColor="text1" w:themeTint="BF"/>
          <w:sz w:val="22"/>
          <w:szCs w:val="22"/>
        </w:rPr>
        <w:t>APPROACH</w:t>
      </w:r>
    </w:p>
    <w:p w:rsidR="00982877" w:rsidRPr="00231FB6" w:rsidRDefault="00C16CF7" w:rsidP="00982877">
      <w:pPr>
        <w:pStyle w:val="NormalWeb"/>
        <w:spacing w:before="0" w:beforeAutospacing="0" w:after="135" w:afterAutospacing="0" w:line="270" w:lineRule="atLeast"/>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 xml:space="preserve">YM </w:t>
      </w:r>
      <w:r w:rsidR="00F36E9F" w:rsidRPr="00231FB6">
        <w:rPr>
          <w:rFonts w:ascii="Helvetica" w:hAnsi="Helvetica" w:cs="Helvetica"/>
          <w:color w:val="404040" w:themeColor="text1" w:themeTint="BF"/>
          <w:sz w:val="22"/>
          <w:szCs w:val="22"/>
        </w:rPr>
        <w:t xml:space="preserve">QA </w:t>
      </w:r>
      <w:r w:rsidRPr="00231FB6">
        <w:rPr>
          <w:rFonts w:ascii="Helvetica" w:hAnsi="Helvetica" w:cs="Helvetica"/>
          <w:color w:val="404040" w:themeColor="text1" w:themeTint="BF"/>
          <w:sz w:val="22"/>
          <w:szCs w:val="22"/>
        </w:rPr>
        <w:t xml:space="preserve">and </w:t>
      </w:r>
      <w:r w:rsidR="00F36E9F" w:rsidRPr="00231FB6">
        <w:rPr>
          <w:rFonts w:ascii="Helvetica" w:hAnsi="Helvetica" w:cs="Helvetica"/>
          <w:color w:val="404040" w:themeColor="text1" w:themeTint="BF"/>
          <w:sz w:val="22"/>
          <w:szCs w:val="22"/>
        </w:rPr>
        <w:t xml:space="preserve">Testing </w:t>
      </w:r>
      <w:r w:rsidRPr="00231FB6">
        <w:rPr>
          <w:rFonts w:ascii="Helvetica" w:hAnsi="Helvetica" w:cs="Helvetica"/>
          <w:color w:val="404040" w:themeColor="text1" w:themeTint="BF"/>
          <w:sz w:val="22"/>
          <w:szCs w:val="22"/>
        </w:rPr>
        <w:t>approach</w:t>
      </w:r>
      <w:r w:rsidR="00F36E9F" w:rsidRPr="00231FB6">
        <w:rPr>
          <w:rFonts w:ascii="Helvetica" w:hAnsi="Helvetica" w:cs="Helvetica"/>
          <w:color w:val="404040" w:themeColor="text1" w:themeTint="BF"/>
          <w:sz w:val="22"/>
          <w:szCs w:val="22"/>
        </w:rPr>
        <w:t xml:space="preserve"> </w:t>
      </w:r>
      <w:r w:rsidR="002B3495" w:rsidRPr="00231FB6">
        <w:rPr>
          <w:rFonts w:ascii="Helvetica" w:hAnsi="Helvetica" w:cs="Helvetica"/>
          <w:color w:val="404040" w:themeColor="text1" w:themeTint="BF"/>
          <w:sz w:val="22"/>
          <w:szCs w:val="22"/>
        </w:rPr>
        <w:t>ensure</w:t>
      </w:r>
      <w:r w:rsidR="00F36E9F" w:rsidRPr="00231FB6">
        <w:rPr>
          <w:rFonts w:ascii="Helvetica" w:hAnsi="Helvetica" w:cs="Helvetica"/>
          <w:color w:val="404040" w:themeColor="text1" w:themeTint="BF"/>
          <w:sz w:val="22"/>
          <w:szCs w:val="22"/>
        </w:rPr>
        <w:t>s that q</w:t>
      </w:r>
      <w:r w:rsidR="003C2464" w:rsidRPr="00231FB6">
        <w:rPr>
          <w:rFonts w:ascii="Helvetica" w:hAnsi="Helvetica" w:cs="Helvetica"/>
          <w:color w:val="404040" w:themeColor="text1" w:themeTint="BF"/>
          <w:sz w:val="22"/>
          <w:szCs w:val="22"/>
        </w:rPr>
        <w:t xml:space="preserve">uality is built into the </w:t>
      </w:r>
      <w:r w:rsidR="00E72094" w:rsidRPr="00231FB6">
        <w:rPr>
          <w:rFonts w:ascii="Helvetica" w:hAnsi="Helvetica" w:cs="Helvetica"/>
          <w:color w:val="404040" w:themeColor="text1" w:themeTint="BF"/>
          <w:sz w:val="22"/>
          <w:szCs w:val="22"/>
        </w:rPr>
        <w:t>Learning Management System</w:t>
      </w:r>
      <w:r w:rsidR="00982877" w:rsidRPr="00231FB6">
        <w:rPr>
          <w:rFonts w:ascii="Helvetica" w:hAnsi="Helvetica" w:cs="Helvetica"/>
          <w:color w:val="404040" w:themeColor="text1" w:themeTint="BF"/>
          <w:sz w:val="22"/>
          <w:szCs w:val="22"/>
        </w:rPr>
        <w:t>. Quality checks are conducted for each project management phase, and during product release cycle (staging, pre-production, production). Each phase of the project will have a review and approval point where the client will have the opportunity to review and approve the phase deliverable(s).</w:t>
      </w:r>
    </w:p>
    <w:p w:rsidR="00E84559" w:rsidRPr="00231FB6" w:rsidRDefault="003340F9" w:rsidP="00E84559">
      <w:pPr>
        <w:pStyle w:val="Heading2"/>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2.1</w:t>
      </w:r>
      <w:r w:rsidRPr="00231FB6">
        <w:rPr>
          <w:rFonts w:ascii="Helvetica" w:hAnsi="Helvetica" w:cs="Helvetica"/>
          <w:color w:val="404040" w:themeColor="text1" w:themeTint="BF"/>
          <w:sz w:val="22"/>
          <w:szCs w:val="22"/>
        </w:rPr>
        <w:tab/>
      </w:r>
      <w:r w:rsidR="00E84559" w:rsidRPr="00231FB6">
        <w:rPr>
          <w:rFonts w:ascii="Helvetica" w:hAnsi="Helvetica" w:cs="Helvetica"/>
          <w:color w:val="404040" w:themeColor="text1" w:themeTint="BF"/>
          <w:sz w:val="22"/>
          <w:szCs w:val="22"/>
        </w:rPr>
        <w:t>Q</w:t>
      </w:r>
      <w:r w:rsidR="00A30A5F" w:rsidRPr="00231FB6">
        <w:rPr>
          <w:rFonts w:ascii="Helvetica" w:hAnsi="Helvetica" w:cs="Helvetica"/>
          <w:color w:val="404040" w:themeColor="text1" w:themeTint="BF"/>
          <w:sz w:val="22"/>
          <w:szCs w:val="22"/>
        </w:rPr>
        <w:t xml:space="preserve">A </w:t>
      </w:r>
      <w:r w:rsidR="00E84559" w:rsidRPr="00231FB6">
        <w:rPr>
          <w:rFonts w:ascii="Helvetica" w:hAnsi="Helvetica" w:cs="Helvetica"/>
          <w:color w:val="404040" w:themeColor="text1" w:themeTint="BF"/>
          <w:sz w:val="22"/>
          <w:szCs w:val="22"/>
        </w:rPr>
        <w:t>Areas:</w:t>
      </w:r>
    </w:p>
    <w:p w:rsidR="00E84559" w:rsidRPr="00231FB6" w:rsidRDefault="00E84559" w:rsidP="00E84559">
      <w:pPr>
        <w:pStyle w:val="ListParagraph"/>
        <w:numPr>
          <w:ilvl w:val="0"/>
          <w:numId w:val="9"/>
        </w:numPr>
        <w:rPr>
          <w:rFonts w:ascii="Helvetica" w:hAnsi="Helvetica" w:cs="Helvetica"/>
          <w:color w:val="404040" w:themeColor="text1" w:themeTint="BF"/>
        </w:rPr>
      </w:pPr>
      <w:r w:rsidRPr="00231FB6">
        <w:rPr>
          <w:rFonts w:ascii="Helvetica" w:hAnsi="Helvetica" w:cs="Helvetica"/>
          <w:color w:val="404040" w:themeColor="text1" w:themeTint="BF"/>
        </w:rPr>
        <w:t>Development Tool</w:t>
      </w:r>
    </w:p>
    <w:p w:rsidR="00E84559" w:rsidRPr="00231FB6" w:rsidRDefault="00C16CF7" w:rsidP="00E84559">
      <w:pPr>
        <w:pStyle w:val="ListParagraph"/>
        <w:numPr>
          <w:ilvl w:val="0"/>
          <w:numId w:val="9"/>
        </w:numPr>
        <w:rPr>
          <w:rFonts w:ascii="Helvetica" w:hAnsi="Helvetica" w:cs="Helvetica"/>
          <w:color w:val="404040" w:themeColor="text1" w:themeTint="BF"/>
        </w:rPr>
      </w:pPr>
      <w:r w:rsidRPr="00231FB6">
        <w:rPr>
          <w:rFonts w:ascii="Helvetica" w:eastAsia="Times New Roman" w:hAnsi="Helvetica" w:cs="Helvetica"/>
          <w:color w:val="404040" w:themeColor="text1" w:themeTint="BF"/>
        </w:rPr>
        <w:t>C</w:t>
      </w:r>
      <w:r w:rsidR="00E84559" w:rsidRPr="00231FB6">
        <w:rPr>
          <w:rFonts w:ascii="Helvetica" w:eastAsia="Times New Roman" w:hAnsi="Helvetica" w:cs="Helvetica"/>
          <w:color w:val="404040" w:themeColor="text1" w:themeTint="BF"/>
        </w:rPr>
        <w:t xml:space="preserve">ontent </w:t>
      </w:r>
    </w:p>
    <w:p w:rsidR="00E84559" w:rsidRPr="00231FB6" w:rsidRDefault="00E84559" w:rsidP="00E84559">
      <w:pPr>
        <w:pStyle w:val="ListParagraph"/>
        <w:numPr>
          <w:ilvl w:val="0"/>
          <w:numId w:val="9"/>
        </w:numPr>
        <w:rPr>
          <w:rFonts w:ascii="Helvetica" w:hAnsi="Helvetica" w:cs="Helvetica"/>
          <w:color w:val="404040" w:themeColor="text1" w:themeTint="BF"/>
        </w:rPr>
      </w:pPr>
      <w:r w:rsidRPr="00231FB6">
        <w:rPr>
          <w:rFonts w:ascii="Helvetica" w:hAnsi="Helvetica" w:cs="Helvetica"/>
          <w:color w:val="404040" w:themeColor="text1" w:themeTint="BF"/>
        </w:rPr>
        <w:t xml:space="preserve">Features </w:t>
      </w:r>
    </w:p>
    <w:p w:rsidR="00E84559" w:rsidRPr="00231FB6" w:rsidRDefault="00E84559" w:rsidP="00E84559">
      <w:pPr>
        <w:pStyle w:val="ListParagraph"/>
        <w:numPr>
          <w:ilvl w:val="0"/>
          <w:numId w:val="9"/>
        </w:numPr>
        <w:rPr>
          <w:rFonts w:ascii="Helvetica" w:hAnsi="Helvetica" w:cs="Helvetica"/>
          <w:color w:val="404040" w:themeColor="text1" w:themeTint="BF"/>
        </w:rPr>
      </w:pPr>
      <w:r w:rsidRPr="00231FB6">
        <w:rPr>
          <w:rFonts w:ascii="Helvetica" w:hAnsi="Helvetica" w:cs="Helvetica"/>
          <w:color w:val="404040" w:themeColor="text1" w:themeTint="BF"/>
        </w:rPr>
        <w:t>Platforms and devices Content</w:t>
      </w:r>
    </w:p>
    <w:p w:rsidR="00E84559" w:rsidRPr="00231FB6" w:rsidRDefault="00E84559" w:rsidP="00E84559">
      <w:pPr>
        <w:pStyle w:val="ListParagraph"/>
        <w:numPr>
          <w:ilvl w:val="0"/>
          <w:numId w:val="9"/>
        </w:numPr>
        <w:rPr>
          <w:rFonts w:ascii="Helvetica" w:hAnsi="Helvetica" w:cs="Helvetica"/>
          <w:color w:val="404040" w:themeColor="text1" w:themeTint="BF"/>
        </w:rPr>
      </w:pPr>
      <w:r w:rsidRPr="00231FB6">
        <w:rPr>
          <w:rFonts w:ascii="Helvetica" w:hAnsi="Helvetica" w:cs="Helvetica"/>
          <w:color w:val="404040" w:themeColor="text1" w:themeTint="BF"/>
        </w:rPr>
        <w:t>Final Product</w:t>
      </w:r>
    </w:p>
    <w:p w:rsidR="00E84559" w:rsidRPr="00231FB6" w:rsidRDefault="003340F9" w:rsidP="00E84559">
      <w:pPr>
        <w:pStyle w:val="Heading2"/>
        <w:spacing w:before="0" w:beforeAutospacing="0" w:after="120" w:afterAutospacing="0"/>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2.2</w:t>
      </w:r>
      <w:r w:rsidRPr="00231FB6">
        <w:rPr>
          <w:rFonts w:ascii="Helvetica" w:hAnsi="Helvetica" w:cs="Helvetica"/>
          <w:color w:val="404040" w:themeColor="text1" w:themeTint="BF"/>
          <w:sz w:val="22"/>
          <w:szCs w:val="22"/>
        </w:rPr>
        <w:tab/>
      </w:r>
      <w:r w:rsidR="00E84559" w:rsidRPr="00231FB6">
        <w:rPr>
          <w:rFonts w:ascii="Helvetica" w:hAnsi="Helvetica" w:cs="Helvetica"/>
          <w:color w:val="404040" w:themeColor="text1" w:themeTint="BF"/>
          <w:sz w:val="22"/>
          <w:szCs w:val="22"/>
        </w:rPr>
        <w:t>Testing Process</w:t>
      </w:r>
    </w:p>
    <w:p w:rsidR="003C2464" w:rsidRPr="00231FB6" w:rsidRDefault="00F36E9F" w:rsidP="00F36E9F">
      <w:pPr>
        <w:rPr>
          <w:rFonts w:ascii="Helvetica" w:hAnsi="Helvetica" w:cs="Helvetica"/>
          <w:color w:val="404040" w:themeColor="text1" w:themeTint="BF"/>
        </w:rPr>
      </w:pPr>
      <w:r w:rsidRPr="00231FB6">
        <w:rPr>
          <w:rFonts w:ascii="Helvetica" w:hAnsi="Helvetica" w:cs="Helvetica"/>
          <w:color w:val="404040" w:themeColor="text1" w:themeTint="BF"/>
        </w:rPr>
        <w:t xml:space="preserve">The </w:t>
      </w:r>
      <w:r w:rsidR="003C2464" w:rsidRPr="00231FB6">
        <w:rPr>
          <w:rFonts w:ascii="Helvetica" w:hAnsi="Helvetica" w:cs="Helvetica"/>
          <w:color w:val="404040" w:themeColor="text1" w:themeTint="BF"/>
        </w:rPr>
        <w:t xml:space="preserve">QA </w:t>
      </w:r>
      <w:r w:rsidR="00E84559" w:rsidRPr="00231FB6">
        <w:rPr>
          <w:rFonts w:ascii="Helvetica" w:hAnsi="Helvetica" w:cs="Helvetica"/>
          <w:color w:val="404040" w:themeColor="text1" w:themeTint="BF"/>
        </w:rPr>
        <w:t xml:space="preserve">Team </w:t>
      </w:r>
      <w:r w:rsidR="003C2464" w:rsidRPr="00231FB6">
        <w:rPr>
          <w:rFonts w:ascii="Helvetica" w:hAnsi="Helvetica" w:cs="Helvetica"/>
          <w:color w:val="404040" w:themeColor="text1" w:themeTint="BF"/>
        </w:rPr>
        <w:t xml:space="preserve">establishes </w:t>
      </w:r>
      <w:r w:rsidR="00D7554D" w:rsidRPr="00231FB6">
        <w:rPr>
          <w:rFonts w:ascii="Helvetica" w:hAnsi="Helvetica" w:cs="Helvetica"/>
          <w:color w:val="404040" w:themeColor="text1" w:themeTint="BF"/>
        </w:rPr>
        <w:t>performance</w:t>
      </w:r>
      <w:r w:rsidR="003C2464" w:rsidRPr="00231FB6">
        <w:rPr>
          <w:rFonts w:ascii="Helvetica" w:hAnsi="Helvetica" w:cs="Helvetica"/>
          <w:color w:val="404040" w:themeColor="text1" w:themeTint="BF"/>
        </w:rPr>
        <w:t xml:space="preserve"> </w:t>
      </w:r>
      <w:r w:rsidR="00D7554D" w:rsidRPr="00231FB6">
        <w:rPr>
          <w:rFonts w:ascii="Helvetica" w:hAnsi="Helvetica" w:cs="Helvetica"/>
          <w:color w:val="404040" w:themeColor="text1" w:themeTint="BF"/>
        </w:rPr>
        <w:t>measurements for</w:t>
      </w:r>
      <w:r w:rsidR="003C2464" w:rsidRPr="00231FB6">
        <w:rPr>
          <w:rFonts w:ascii="Helvetica" w:hAnsi="Helvetica" w:cs="Helvetica"/>
          <w:color w:val="404040" w:themeColor="text1" w:themeTint="BF"/>
        </w:rPr>
        <w:t>:</w:t>
      </w:r>
      <w:r w:rsidRPr="00231FB6">
        <w:rPr>
          <w:rFonts w:ascii="Helvetica" w:hAnsi="Helvetica" w:cs="Helvetica"/>
          <w:color w:val="404040" w:themeColor="text1" w:themeTint="BF"/>
        </w:rPr>
        <w:t xml:space="preserve"> </w:t>
      </w:r>
    </w:p>
    <w:p w:rsidR="00F36E9F" w:rsidRPr="00231FB6" w:rsidRDefault="00F36E9F" w:rsidP="00F36E9F">
      <w:pPr>
        <w:pStyle w:val="ListParagraph"/>
        <w:numPr>
          <w:ilvl w:val="0"/>
          <w:numId w:val="10"/>
        </w:numPr>
        <w:rPr>
          <w:rFonts w:ascii="Helvetica" w:hAnsi="Helvetica" w:cs="Helvetica"/>
          <w:color w:val="404040" w:themeColor="text1" w:themeTint="BF"/>
        </w:rPr>
      </w:pPr>
      <w:r w:rsidRPr="00231FB6">
        <w:rPr>
          <w:rFonts w:ascii="Helvetica" w:hAnsi="Helvetica" w:cs="Helvetica"/>
          <w:color w:val="404040" w:themeColor="text1" w:themeTint="BF"/>
        </w:rPr>
        <w:t>Functional Testing</w:t>
      </w:r>
    </w:p>
    <w:p w:rsidR="00F36E9F" w:rsidRPr="00231FB6" w:rsidRDefault="00F36E9F" w:rsidP="00F36E9F">
      <w:pPr>
        <w:pStyle w:val="ListParagraph"/>
        <w:numPr>
          <w:ilvl w:val="0"/>
          <w:numId w:val="10"/>
        </w:numPr>
        <w:rPr>
          <w:rFonts w:ascii="Helvetica" w:hAnsi="Helvetica" w:cs="Helvetica"/>
          <w:color w:val="404040" w:themeColor="text1" w:themeTint="BF"/>
        </w:rPr>
      </w:pPr>
      <w:r w:rsidRPr="00231FB6">
        <w:rPr>
          <w:rFonts w:ascii="Helvetica" w:hAnsi="Helvetica" w:cs="Helvetica"/>
          <w:color w:val="404040" w:themeColor="text1" w:themeTint="BF"/>
        </w:rPr>
        <w:t>Non-Functional Testing</w:t>
      </w:r>
    </w:p>
    <w:p w:rsidR="00F36E9F" w:rsidRPr="00231FB6" w:rsidRDefault="00F36E9F" w:rsidP="00E84559">
      <w:pPr>
        <w:rPr>
          <w:rFonts w:ascii="Helvetica" w:hAnsi="Helvetica" w:cs="Helvetica"/>
          <w:b/>
          <w:color w:val="404040" w:themeColor="text1" w:themeTint="BF"/>
        </w:rPr>
      </w:pPr>
      <w:r w:rsidRPr="00231FB6">
        <w:rPr>
          <w:rFonts w:ascii="Helvetica" w:hAnsi="Helvetica" w:cs="Helvetica"/>
          <w:b/>
          <w:color w:val="404040" w:themeColor="text1" w:themeTint="BF"/>
        </w:rPr>
        <w:t>Functional Testing</w:t>
      </w:r>
    </w:p>
    <w:p w:rsidR="0050570F" w:rsidRPr="00231FB6" w:rsidRDefault="003C2464" w:rsidP="00F36E9F">
      <w:pPr>
        <w:rPr>
          <w:rFonts w:ascii="Helvetica" w:hAnsi="Helvetica" w:cs="Helvetica"/>
          <w:color w:val="404040" w:themeColor="text1" w:themeTint="BF"/>
        </w:rPr>
      </w:pPr>
      <w:r w:rsidRPr="00231FB6">
        <w:rPr>
          <w:rFonts w:ascii="Helvetica" w:hAnsi="Helvetica" w:cs="Helvetica"/>
          <w:color w:val="404040" w:themeColor="text1" w:themeTint="BF"/>
        </w:rPr>
        <w:t>Functional</w:t>
      </w:r>
      <w:r w:rsidR="00D7554D" w:rsidRPr="00231FB6">
        <w:rPr>
          <w:rFonts w:ascii="Helvetica" w:hAnsi="Helvetica" w:cs="Helvetica"/>
          <w:color w:val="404040" w:themeColor="text1" w:themeTint="BF"/>
        </w:rPr>
        <w:t xml:space="preserve"> Testing</w:t>
      </w:r>
      <w:r w:rsidR="00F36E9F" w:rsidRPr="00231FB6">
        <w:rPr>
          <w:rFonts w:ascii="Helvetica" w:hAnsi="Helvetica" w:cs="Helvetica"/>
          <w:color w:val="404040" w:themeColor="text1" w:themeTint="BF"/>
        </w:rPr>
        <w:t xml:space="preserve"> ensure</w:t>
      </w:r>
      <w:r w:rsidR="00103A7D" w:rsidRPr="00231FB6">
        <w:rPr>
          <w:rFonts w:ascii="Helvetica" w:hAnsi="Helvetica" w:cs="Helvetica"/>
          <w:color w:val="404040" w:themeColor="text1" w:themeTint="BF"/>
        </w:rPr>
        <w:t>s</w:t>
      </w:r>
      <w:r w:rsidR="00F36E9F" w:rsidRPr="00231FB6">
        <w:rPr>
          <w:rFonts w:ascii="Helvetica" w:hAnsi="Helvetica" w:cs="Helvetica"/>
          <w:color w:val="404040" w:themeColor="text1" w:themeTint="BF"/>
        </w:rPr>
        <w:t xml:space="preserve"> that</w:t>
      </w:r>
      <w:r w:rsidR="00103A7D" w:rsidRPr="00231FB6">
        <w:rPr>
          <w:rFonts w:ascii="Helvetica" w:hAnsi="Helvetica" w:cs="Helvetica"/>
          <w:color w:val="404040" w:themeColor="text1" w:themeTint="BF"/>
        </w:rPr>
        <w:t xml:space="preserve"> the </w:t>
      </w:r>
      <w:r w:rsidR="00F75C6C">
        <w:rPr>
          <w:rFonts w:ascii="Helvetica" w:hAnsi="Helvetica" w:cs="Helvetica"/>
          <w:color w:val="404040" w:themeColor="text1" w:themeTint="BF"/>
        </w:rPr>
        <w:t>Education Portal</w:t>
      </w:r>
      <w:r w:rsidR="00103A7D" w:rsidRPr="00231FB6">
        <w:rPr>
          <w:rFonts w:ascii="Helvetica" w:hAnsi="Helvetica" w:cs="Helvetica"/>
          <w:color w:val="404040" w:themeColor="text1" w:themeTint="BF"/>
        </w:rPr>
        <w:t xml:space="preserve"> operates according to specifications</w:t>
      </w:r>
      <w:r w:rsidR="00665E8E" w:rsidRPr="00231FB6">
        <w:rPr>
          <w:rFonts w:ascii="Helvetica" w:hAnsi="Helvetica" w:cs="Helvetica"/>
          <w:color w:val="404040" w:themeColor="text1" w:themeTint="BF"/>
        </w:rPr>
        <w:t xml:space="preserve">. It validates all the features and module specifications. </w:t>
      </w:r>
      <w:r w:rsidR="00F36E9F" w:rsidRPr="00231FB6">
        <w:rPr>
          <w:rFonts w:ascii="Helvetica" w:hAnsi="Helvetica" w:cs="Helvetica"/>
          <w:color w:val="404040" w:themeColor="text1" w:themeTint="BF"/>
        </w:rPr>
        <w:t xml:space="preserve"> </w:t>
      </w:r>
    </w:p>
    <w:p w:rsidR="00C34C98" w:rsidRPr="00231FB6" w:rsidRDefault="00665E8E" w:rsidP="00C34C98">
      <w:pPr>
        <w:rPr>
          <w:rFonts w:ascii="Helvetica" w:hAnsi="Helvetica" w:cs="Helvetica"/>
          <w:color w:val="404040" w:themeColor="text1" w:themeTint="BF"/>
        </w:rPr>
      </w:pPr>
      <w:r w:rsidRPr="00231FB6">
        <w:rPr>
          <w:rFonts w:ascii="Helvetica" w:hAnsi="Helvetica" w:cs="Helvetica"/>
          <w:color w:val="404040" w:themeColor="text1" w:themeTint="BF"/>
        </w:rPr>
        <w:t>Unit Testing</w:t>
      </w:r>
    </w:p>
    <w:p w:rsidR="00665E8E" w:rsidRPr="00231FB6" w:rsidRDefault="00C34C98" w:rsidP="00C34C98">
      <w:pPr>
        <w:rPr>
          <w:rFonts w:ascii="Helvetica" w:hAnsi="Helvetica" w:cs="Helvetica"/>
          <w:color w:val="404040" w:themeColor="text1" w:themeTint="BF"/>
        </w:rPr>
      </w:pPr>
      <w:r w:rsidRPr="00231FB6">
        <w:rPr>
          <w:rFonts w:ascii="Helvetica" w:hAnsi="Helvetica" w:cs="Helvetica"/>
          <w:color w:val="404040" w:themeColor="text1" w:themeTint="BF"/>
        </w:rPr>
        <w:t>I</w:t>
      </w:r>
      <w:r w:rsidR="00665E8E" w:rsidRPr="00231FB6">
        <w:rPr>
          <w:rFonts w:ascii="Helvetica" w:hAnsi="Helvetica" w:cs="Helvetica"/>
          <w:color w:val="404040" w:themeColor="text1" w:themeTint="BF"/>
        </w:rPr>
        <w:t xml:space="preserve">ndividual modules are tested during development to make sure they meet specification. </w:t>
      </w:r>
    </w:p>
    <w:p w:rsidR="00C34C98" w:rsidRPr="00231FB6" w:rsidRDefault="00665E8E" w:rsidP="00C34C98">
      <w:pPr>
        <w:rPr>
          <w:rFonts w:ascii="Helvetica" w:hAnsi="Helvetica" w:cs="Helvetica"/>
          <w:color w:val="404040" w:themeColor="text1" w:themeTint="BF"/>
        </w:rPr>
      </w:pPr>
      <w:r w:rsidRPr="00231FB6">
        <w:rPr>
          <w:rFonts w:ascii="Helvetica" w:hAnsi="Helvetica" w:cs="Helvetica"/>
          <w:color w:val="404040" w:themeColor="text1" w:themeTint="BF"/>
        </w:rPr>
        <w:t>Integration Testing</w:t>
      </w:r>
    </w:p>
    <w:p w:rsidR="00665E8E" w:rsidRPr="00231FB6" w:rsidRDefault="00C34C98" w:rsidP="00C34C98">
      <w:pPr>
        <w:rPr>
          <w:rFonts w:ascii="Helvetica" w:hAnsi="Helvetica" w:cs="Helvetica"/>
          <w:color w:val="404040" w:themeColor="text1" w:themeTint="BF"/>
        </w:rPr>
      </w:pPr>
      <w:r w:rsidRPr="00231FB6">
        <w:rPr>
          <w:rFonts w:ascii="Helvetica" w:hAnsi="Helvetica" w:cs="Helvetica"/>
          <w:color w:val="404040" w:themeColor="text1" w:themeTint="BF"/>
        </w:rPr>
        <w:t>T</w:t>
      </w:r>
      <w:r w:rsidR="00665E8E" w:rsidRPr="00231FB6">
        <w:rPr>
          <w:rFonts w:ascii="Helvetica" w:hAnsi="Helvetica" w:cs="Helvetica"/>
          <w:color w:val="404040" w:themeColor="text1" w:themeTint="BF"/>
        </w:rPr>
        <w:t xml:space="preserve">his involves testing multiple units/interfaces together to see how they </w:t>
      </w:r>
      <w:r w:rsidR="00F75C6C" w:rsidRPr="00231FB6">
        <w:rPr>
          <w:rFonts w:ascii="Helvetica" w:hAnsi="Helvetica" w:cs="Helvetica"/>
          <w:color w:val="404040" w:themeColor="text1" w:themeTint="BF"/>
        </w:rPr>
        <w:t>perform</w:t>
      </w:r>
      <w:r w:rsidR="00665E8E" w:rsidRPr="00231FB6">
        <w:rPr>
          <w:rFonts w:ascii="Helvetica" w:hAnsi="Helvetica" w:cs="Helvetica"/>
          <w:color w:val="404040" w:themeColor="text1" w:themeTint="BF"/>
        </w:rPr>
        <w:t>. This part is automated and tested by the QA analyst during development</w:t>
      </w:r>
    </w:p>
    <w:p w:rsidR="009C7B89" w:rsidRDefault="009C7B89" w:rsidP="00C34C98">
      <w:pPr>
        <w:spacing w:after="120"/>
        <w:rPr>
          <w:rFonts w:ascii="Helvetica" w:hAnsi="Helvetica" w:cs="Helvetica"/>
          <w:b/>
          <w:color w:val="404040" w:themeColor="text1" w:themeTint="BF"/>
        </w:rPr>
      </w:pPr>
    </w:p>
    <w:p w:rsidR="009C7B89" w:rsidRDefault="009C7B89" w:rsidP="00C34C98">
      <w:pPr>
        <w:spacing w:after="120"/>
        <w:rPr>
          <w:rFonts w:ascii="Helvetica" w:hAnsi="Helvetica" w:cs="Helvetica"/>
          <w:b/>
          <w:color w:val="404040" w:themeColor="text1" w:themeTint="BF"/>
        </w:rPr>
      </w:pPr>
    </w:p>
    <w:p w:rsidR="000217CB" w:rsidRDefault="000217CB" w:rsidP="00C34C98">
      <w:pPr>
        <w:spacing w:after="120"/>
        <w:rPr>
          <w:rFonts w:ascii="Helvetica" w:hAnsi="Helvetica" w:cs="Helvetica"/>
          <w:b/>
          <w:color w:val="404040" w:themeColor="text1" w:themeTint="BF"/>
        </w:rPr>
      </w:pPr>
    </w:p>
    <w:p w:rsidR="00103A7D" w:rsidRPr="009C7B89" w:rsidRDefault="00103A7D" w:rsidP="00C34C98">
      <w:pPr>
        <w:spacing w:after="120"/>
        <w:rPr>
          <w:rFonts w:ascii="Helvetica" w:hAnsi="Helvetica" w:cs="Helvetica"/>
          <w:b/>
          <w:color w:val="404040" w:themeColor="text1" w:themeTint="BF"/>
        </w:rPr>
      </w:pPr>
      <w:r w:rsidRPr="009C7B89">
        <w:rPr>
          <w:rFonts w:ascii="Helvetica" w:hAnsi="Helvetica" w:cs="Helvetica"/>
          <w:b/>
          <w:color w:val="404040" w:themeColor="text1" w:themeTint="BF"/>
        </w:rPr>
        <w:lastRenderedPageBreak/>
        <w:t xml:space="preserve">User Acceptance Testing </w:t>
      </w:r>
    </w:p>
    <w:p w:rsidR="00103A7D" w:rsidRDefault="0033660E" w:rsidP="00C34C98">
      <w:pPr>
        <w:rPr>
          <w:rFonts w:ascii="Helvetica" w:hAnsi="Helvetica" w:cs="Helvetica"/>
          <w:color w:val="404040" w:themeColor="text1" w:themeTint="BF"/>
        </w:rPr>
      </w:pPr>
      <w:r>
        <w:rPr>
          <w:rFonts w:ascii="Helvetica" w:hAnsi="Helvetica" w:cs="Helvetica"/>
          <w:color w:val="404040" w:themeColor="text1" w:themeTint="BF"/>
        </w:rPr>
        <w:t xml:space="preserve">UAT tests are conducted by </w:t>
      </w:r>
      <w:r w:rsidR="00103A7D" w:rsidRPr="00231FB6">
        <w:rPr>
          <w:rFonts w:ascii="Helvetica" w:hAnsi="Helvetica" w:cs="Helvetica"/>
          <w:color w:val="404040" w:themeColor="text1" w:themeTint="BF"/>
        </w:rPr>
        <w:t xml:space="preserve">ubject-matter </w:t>
      </w:r>
      <w:r w:rsidR="009C7B89">
        <w:rPr>
          <w:rFonts w:ascii="Helvetica" w:hAnsi="Helvetica" w:cs="Helvetica"/>
          <w:color w:val="404040" w:themeColor="text1" w:themeTint="BF"/>
        </w:rPr>
        <w:t xml:space="preserve">experts on the client’s side </w:t>
      </w:r>
      <w:r w:rsidR="00103A7D" w:rsidRPr="00231FB6">
        <w:rPr>
          <w:rFonts w:ascii="Helvetica" w:hAnsi="Helvetica" w:cs="Helvetica"/>
          <w:color w:val="404040" w:themeColor="text1" w:themeTint="BF"/>
        </w:rPr>
        <w:t>to ensure that the courses, and learning portal meet requirements.</w:t>
      </w:r>
      <w:r w:rsidR="00C34C98" w:rsidRPr="00231FB6">
        <w:rPr>
          <w:rFonts w:ascii="Helvetica" w:hAnsi="Helvetica" w:cs="Helvetica"/>
          <w:color w:val="404040" w:themeColor="text1" w:themeTint="BF"/>
        </w:rPr>
        <w:t xml:space="preserve"> The process tests the </w:t>
      </w:r>
      <w:r w:rsidR="00F75C6C">
        <w:rPr>
          <w:rFonts w:ascii="Helvetica" w:hAnsi="Helvetica" w:cs="Helvetica"/>
          <w:color w:val="404040" w:themeColor="text1" w:themeTint="BF"/>
        </w:rPr>
        <w:t>Education Portal</w:t>
      </w:r>
      <w:r w:rsidR="00C34C98" w:rsidRPr="00231FB6">
        <w:rPr>
          <w:rFonts w:ascii="Helvetica" w:hAnsi="Helvetica" w:cs="Helvetica"/>
          <w:color w:val="404040" w:themeColor="text1" w:themeTint="BF"/>
        </w:rPr>
        <w:t xml:space="preserve"> against client specifications to confirm that various users can navigate the system seamlessly, and obtain expected results. </w:t>
      </w:r>
      <w:r w:rsidR="000A7B88" w:rsidRPr="00231FB6">
        <w:rPr>
          <w:rFonts w:ascii="Helvetica" w:hAnsi="Helvetica" w:cs="Helvetica"/>
          <w:color w:val="404040" w:themeColor="text1" w:themeTint="BF"/>
        </w:rPr>
        <w:t xml:space="preserve">UAT test cases are created for three roles; administrator, learner, and </w:t>
      </w:r>
      <w:r w:rsidR="00945568" w:rsidRPr="00231FB6">
        <w:rPr>
          <w:rFonts w:ascii="Helvetica" w:hAnsi="Helvetica" w:cs="Helvetica"/>
          <w:color w:val="404040" w:themeColor="text1" w:themeTint="BF"/>
        </w:rPr>
        <w:t xml:space="preserve">the </w:t>
      </w:r>
      <w:r w:rsidR="00F75C6C">
        <w:rPr>
          <w:rFonts w:ascii="Helvetica" w:hAnsi="Helvetica" w:cs="Helvetica"/>
          <w:color w:val="404040" w:themeColor="text1" w:themeTint="BF"/>
        </w:rPr>
        <w:t xml:space="preserve">instructor. </w:t>
      </w:r>
      <w:r w:rsidR="00A6312A" w:rsidRPr="00231FB6">
        <w:rPr>
          <w:rFonts w:ascii="Helvetica" w:hAnsi="Helvetica" w:cs="Helvetica"/>
          <w:color w:val="404040" w:themeColor="text1" w:themeTint="BF"/>
        </w:rPr>
        <w:t xml:space="preserve">The client assigns end users to </w:t>
      </w:r>
      <w:r w:rsidR="00F75C6C">
        <w:rPr>
          <w:rFonts w:ascii="Helvetica" w:hAnsi="Helvetica" w:cs="Helvetica"/>
          <w:color w:val="404040" w:themeColor="text1" w:themeTint="BF"/>
        </w:rPr>
        <w:t xml:space="preserve">different roles to conduct UAT. </w:t>
      </w:r>
      <w:r w:rsidR="00A6312A" w:rsidRPr="00231FB6">
        <w:rPr>
          <w:rFonts w:ascii="Helvetica" w:hAnsi="Helvetica" w:cs="Helvetica"/>
          <w:color w:val="404040" w:themeColor="text1" w:themeTint="BF"/>
        </w:rPr>
        <w:t xml:space="preserve">The end user </w:t>
      </w:r>
      <w:r w:rsidR="00926D46" w:rsidRPr="00231FB6">
        <w:rPr>
          <w:rFonts w:ascii="Helvetica" w:hAnsi="Helvetica" w:cs="Helvetica"/>
          <w:color w:val="404040" w:themeColor="text1" w:themeTint="BF"/>
        </w:rPr>
        <w:t xml:space="preserve">acceptance </w:t>
      </w:r>
      <w:r w:rsidR="00A6312A" w:rsidRPr="00231FB6">
        <w:rPr>
          <w:rFonts w:ascii="Helvetica" w:hAnsi="Helvetica" w:cs="Helvetica"/>
          <w:color w:val="404040" w:themeColor="text1" w:themeTint="BF"/>
        </w:rPr>
        <w:t xml:space="preserve">testing and approval signals that </w:t>
      </w:r>
      <w:r w:rsidR="00945568" w:rsidRPr="00231FB6">
        <w:rPr>
          <w:rFonts w:ascii="Helvetica" w:hAnsi="Helvetica" w:cs="Helvetica"/>
          <w:color w:val="404040" w:themeColor="text1" w:themeTint="BF"/>
        </w:rPr>
        <w:t xml:space="preserve">the </w:t>
      </w:r>
      <w:r w:rsidR="000217CB">
        <w:rPr>
          <w:rFonts w:ascii="Helvetica" w:hAnsi="Helvetica" w:cs="Helvetica"/>
          <w:color w:val="404040" w:themeColor="text1" w:themeTint="BF"/>
        </w:rPr>
        <w:t>LMS</w:t>
      </w:r>
      <w:r w:rsidR="00A6312A" w:rsidRPr="00231FB6">
        <w:rPr>
          <w:rFonts w:ascii="Helvetica" w:hAnsi="Helvetica" w:cs="Helvetica"/>
          <w:color w:val="404040" w:themeColor="text1" w:themeTint="BF"/>
        </w:rPr>
        <w:t xml:space="preserve"> can be moved </w:t>
      </w:r>
      <w:r w:rsidR="00945568" w:rsidRPr="00231FB6">
        <w:rPr>
          <w:rFonts w:ascii="Helvetica" w:hAnsi="Helvetica" w:cs="Helvetica"/>
          <w:color w:val="404040" w:themeColor="text1" w:themeTint="BF"/>
        </w:rPr>
        <w:t xml:space="preserve">into production.  </w:t>
      </w:r>
    </w:p>
    <w:p w:rsidR="00F75C6C" w:rsidRDefault="00C77232" w:rsidP="00C34C98">
      <w:pPr>
        <w:rPr>
          <w:rFonts w:ascii="Helvetica" w:hAnsi="Helvetica" w:cs="Helvetica"/>
          <w:color w:val="404040" w:themeColor="text1" w:themeTint="BF"/>
        </w:rPr>
      </w:pPr>
      <w:r>
        <w:rPr>
          <w:rFonts w:ascii="Helvetica" w:hAnsi="Helvetica" w:cs="Helvetica"/>
          <w:color w:val="404040" w:themeColor="text1" w:themeTint="BF"/>
        </w:rPr>
        <w:t>A copy of the UAT test c</w:t>
      </w:r>
      <w:r w:rsidR="00F75C6C">
        <w:rPr>
          <w:rFonts w:ascii="Helvetica" w:hAnsi="Helvetica" w:cs="Helvetica"/>
          <w:color w:val="404040" w:themeColor="text1" w:themeTint="BF"/>
        </w:rPr>
        <w:t xml:space="preserve">ases is attached as Appendix B. This document will be updated to align with </w:t>
      </w:r>
      <w:r w:rsidR="000217CB">
        <w:rPr>
          <w:rFonts w:ascii="Helvetica" w:hAnsi="Helvetica" w:cs="Helvetica"/>
          <w:color w:val="404040" w:themeColor="text1" w:themeTint="BF"/>
        </w:rPr>
        <w:t>AGA’s</w:t>
      </w:r>
      <w:r w:rsidR="00F75C6C">
        <w:rPr>
          <w:rFonts w:ascii="Helvetica" w:hAnsi="Helvetica" w:cs="Helvetica"/>
          <w:color w:val="404040" w:themeColor="text1" w:themeTint="BF"/>
        </w:rPr>
        <w:t xml:space="preserve"> unique education portal.</w:t>
      </w:r>
    </w:p>
    <w:p w:rsidR="007E13F2" w:rsidRPr="00231FB6" w:rsidRDefault="007E13F2" w:rsidP="007E13F2">
      <w:pPr>
        <w:rPr>
          <w:rFonts w:ascii="Helvetica" w:hAnsi="Helvetica" w:cs="Helvetica"/>
          <w:b/>
          <w:color w:val="404040" w:themeColor="text1" w:themeTint="BF"/>
        </w:rPr>
      </w:pPr>
      <w:r w:rsidRPr="00231FB6">
        <w:rPr>
          <w:rFonts w:ascii="Helvetica" w:hAnsi="Helvetica" w:cs="Helvetica"/>
          <w:b/>
          <w:color w:val="404040" w:themeColor="text1" w:themeTint="BF"/>
        </w:rPr>
        <w:t>N</w:t>
      </w:r>
      <w:r w:rsidR="003C2464" w:rsidRPr="00231FB6">
        <w:rPr>
          <w:rFonts w:ascii="Helvetica" w:hAnsi="Helvetica" w:cs="Helvetica"/>
          <w:b/>
          <w:color w:val="404040" w:themeColor="text1" w:themeTint="BF"/>
        </w:rPr>
        <w:t>on-Functional</w:t>
      </w:r>
      <w:r w:rsidR="00D7554D" w:rsidRPr="00231FB6">
        <w:rPr>
          <w:rFonts w:ascii="Helvetica" w:hAnsi="Helvetica" w:cs="Helvetica"/>
          <w:b/>
          <w:color w:val="404040" w:themeColor="text1" w:themeTint="BF"/>
        </w:rPr>
        <w:t xml:space="preserve"> Testing</w:t>
      </w:r>
      <w:r w:rsidR="00635BA6" w:rsidRPr="00231FB6">
        <w:rPr>
          <w:rFonts w:ascii="Helvetica" w:hAnsi="Helvetica" w:cs="Helvetica"/>
          <w:b/>
          <w:color w:val="404040" w:themeColor="text1" w:themeTint="BF"/>
        </w:rPr>
        <w:t xml:space="preserve"> </w:t>
      </w:r>
    </w:p>
    <w:p w:rsidR="003C2464" w:rsidRPr="00231FB6" w:rsidRDefault="007E13F2" w:rsidP="007E13F2">
      <w:pPr>
        <w:rPr>
          <w:rFonts w:ascii="Helvetica" w:hAnsi="Helvetica" w:cs="Helvetica"/>
          <w:color w:val="404040" w:themeColor="text1" w:themeTint="BF"/>
        </w:rPr>
      </w:pPr>
      <w:r w:rsidRPr="00231FB6">
        <w:rPr>
          <w:rFonts w:ascii="Helvetica" w:hAnsi="Helvetica" w:cs="Helvetica"/>
          <w:color w:val="404040" w:themeColor="text1" w:themeTint="BF"/>
        </w:rPr>
        <w:t xml:space="preserve">Non-Functional testing ensures that system </w:t>
      </w:r>
      <w:r w:rsidR="00635BA6" w:rsidRPr="00231FB6">
        <w:rPr>
          <w:rFonts w:ascii="Helvetica" w:hAnsi="Helvetica" w:cs="Helvetica"/>
          <w:color w:val="404040" w:themeColor="text1" w:themeTint="BF"/>
        </w:rPr>
        <w:t>performance, security, and user interface</w:t>
      </w:r>
      <w:r w:rsidRPr="00231FB6">
        <w:rPr>
          <w:rFonts w:ascii="Helvetica" w:hAnsi="Helvetica" w:cs="Helvetica"/>
          <w:color w:val="404040" w:themeColor="text1" w:themeTint="BF"/>
        </w:rPr>
        <w:t xml:space="preserve"> are developed to meet the learners’ needs and association’s objectives. </w:t>
      </w:r>
      <w:r w:rsidR="00103A7D" w:rsidRPr="00231FB6">
        <w:rPr>
          <w:rFonts w:ascii="Helvetica" w:hAnsi="Helvetica" w:cs="Helvetica"/>
          <w:color w:val="404040" w:themeColor="text1" w:themeTint="BF"/>
        </w:rPr>
        <w:t xml:space="preserve">YM </w:t>
      </w:r>
      <w:r w:rsidRPr="00231FB6">
        <w:rPr>
          <w:rFonts w:ascii="Helvetica" w:hAnsi="Helvetica" w:cs="Helvetica"/>
          <w:color w:val="404040" w:themeColor="text1" w:themeTint="BF"/>
        </w:rPr>
        <w:t>QA Analyst will test for:</w:t>
      </w:r>
    </w:p>
    <w:p w:rsidR="00103A7D" w:rsidRPr="00231FB6" w:rsidRDefault="00103A7D" w:rsidP="00926D46">
      <w:pPr>
        <w:pStyle w:val="ListParagraph"/>
        <w:numPr>
          <w:ilvl w:val="0"/>
          <w:numId w:val="24"/>
        </w:numPr>
        <w:rPr>
          <w:rFonts w:ascii="Helvetica" w:hAnsi="Helvetica" w:cs="Helvetica"/>
          <w:color w:val="404040" w:themeColor="text1" w:themeTint="BF"/>
        </w:rPr>
      </w:pPr>
      <w:r w:rsidRPr="00231FB6">
        <w:rPr>
          <w:rFonts w:ascii="Helvetica" w:hAnsi="Helvetica" w:cs="Helvetica"/>
          <w:color w:val="404040" w:themeColor="text1" w:themeTint="BF"/>
        </w:rPr>
        <w:t xml:space="preserve">Vulnerability – security testing of the application and website to discover vulnerabilities and security holes. </w:t>
      </w:r>
    </w:p>
    <w:p w:rsidR="00103A7D" w:rsidRPr="00231FB6" w:rsidRDefault="00103A7D" w:rsidP="00926D46">
      <w:pPr>
        <w:pStyle w:val="ListParagraph"/>
        <w:numPr>
          <w:ilvl w:val="0"/>
          <w:numId w:val="24"/>
        </w:numPr>
        <w:rPr>
          <w:rFonts w:ascii="Helvetica" w:hAnsi="Helvetica" w:cs="Helvetica"/>
          <w:color w:val="404040" w:themeColor="text1" w:themeTint="BF"/>
        </w:rPr>
      </w:pPr>
      <w:r w:rsidRPr="00231FB6">
        <w:rPr>
          <w:rFonts w:ascii="Helvetica" w:hAnsi="Helvetica" w:cs="Helvetica"/>
          <w:color w:val="404040" w:themeColor="text1" w:themeTint="BF"/>
        </w:rPr>
        <w:t xml:space="preserve">Compatibility - verify that the </w:t>
      </w:r>
      <w:r w:rsidR="00F75C6C">
        <w:rPr>
          <w:rFonts w:ascii="Helvetica" w:hAnsi="Helvetica" w:cs="Helvetica"/>
          <w:color w:val="404040" w:themeColor="text1" w:themeTint="BF"/>
        </w:rPr>
        <w:t>Education Portal</w:t>
      </w:r>
      <w:r w:rsidRPr="00231FB6">
        <w:rPr>
          <w:rFonts w:ascii="Helvetica" w:hAnsi="Helvetica" w:cs="Helvetica"/>
          <w:color w:val="404040" w:themeColor="text1" w:themeTint="BF"/>
        </w:rPr>
        <w:t xml:space="preserve"> is compatible with different browsers, operating systems, and devices</w:t>
      </w:r>
      <w:r w:rsidR="0015576A">
        <w:rPr>
          <w:rFonts w:ascii="Helvetica" w:hAnsi="Helvetica" w:cs="Helvetica"/>
          <w:color w:val="404040" w:themeColor="text1" w:themeTint="BF"/>
        </w:rPr>
        <w:t xml:space="preserve"> as provided for in the Service Level Agreement (SLA)</w:t>
      </w:r>
      <w:r w:rsidRPr="00231FB6">
        <w:rPr>
          <w:rFonts w:ascii="Helvetica" w:hAnsi="Helvetica" w:cs="Helvetica"/>
          <w:color w:val="404040" w:themeColor="text1" w:themeTint="BF"/>
        </w:rPr>
        <w:t xml:space="preserve">. This test confirms that the </w:t>
      </w:r>
      <w:r w:rsidR="00F75C6C">
        <w:rPr>
          <w:rFonts w:ascii="Helvetica" w:hAnsi="Helvetica" w:cs="Helvetica"/>
          <w:color w:val="404040" w:themeColor="text1" w:themeTint="BF"/>
        </w:rPr>
        <w:t>Education Portal</w:t>
      </w:r>
      <w:r w:rsidRPr="00231FB6">
        <w:rPr>
          <w:rFonts w:ascii="Helvetica" w:hAnsi="Helvetica" w:cs="Helvetica"/>
          <w:color w:val="404040" w:themeColor="text1" w:themeTint="BF"/>
        </w:rPr>
        <w:t xml:space="preserve"> is readable on all platforms; smartphone devices, approved browsers and operating systems. </w:t>
      </w:r>
    </w:p>
    <w:p w:rsidR="00103A7D" w:rsidRDefault="00103A7D" w:rsidP="00926D46">
      <w:pPr>
        <w:pStyle w:val="ListParagraph"/>
        <w:numPr>
          <w:ilvl w:val="0"/>
          <w:numId w:val="24"/>
        </w:numPr>
        <w:rPr>
          <w:rFonts w:ascii="Helvetica" w:hAnsi="Helvetica" w:cs="Helvetica"/>
          <w:color w:val="404040" w:themeColor="text1" w:themeTint="BF"/>
        </w:rPr>
      </w:pPr>
      <w:r w:rsidRPr="00231FB6">
        <w:rPr>
          <w:rFonts w:ascii="Helvetica" w:hAnsi="Helvetica" w:cs="Helvetica"/>
          <w:color w:val="404040" w:themeColor="text1" w:themeTint="BF"/>
        </w:rPr>
        <w:t xml:space="preserve">Performance – goal is to make sure that the </w:t>
      </w:r>
      <w:r w:rsidR="00F75C6C">
        <w:rPr>
          <w:rFonts w:ascii="Helvetica" w:hAnsi="Helvetica" w:cs="Helvetica"/>
          <w:color w:val="404040" w:themeColor="text1" w:themeTint="BF"/>
        </w:rPr>
        <w:t>Education Portal</w:t>
      </w:r>
      <w:r w:rsidRPr="00231FB6">
        <w:rPr>
          <w:rFonts w:ascii="Helvetica" w:hAnsi="Helvetica" w:cs="Helvetica"/>
          <w:color w:val="404040" w:themeColor="text1" w:themeTint="BF"/>
        </w:rPr>
        <w:t xml:space="preserve"> responds well under different circumstances such as heavy load situation, internet bandwidth.</w:t>
      </w:r>
    </w:p>
    <w:p w:rsidR="0015576A" w:rsidRDefault="0015576A" w:rsidP="0015576A">
      <w:pPr>
        <w:rPr>
          <w:rFonts w:ascii="Helvetica" w:hAnsi="Helvetica" w:cs="Helvetica"/>
          <w:b/>
          <w:color w:val="404040" w:themeColor="text1" w:themeTint="BF"/>
        </w:rPr>
      </w:pPr>
      <w:r w:rsidRPr="0015576A">
        <w:rPr>
          <w:rFonts w:ascii="Helvetica" w:hAnsi="Helvetica" w:cs="Helvetica"/>
          <w:b/>
          <w:color w:val="404040" w:themeColor="text1" w:themeTint="BF"/>
        </w:rPr>
        <w:t>Production Release Methodology</w:t>
      </w:r>
    </w:p>
    <w:p w:rsidR="005F0F9F" w:rsidRDefault="0015576A" w:rsidP="0015576A">
      <w:pPr>
        <w:rPr>
          <w:rStyle w:val="Hyperlink"/>
          <w:rFonts w:ascii="Helvetica" w:hAnsi="Helvetica" w:cs="Helvetica"/>
        </w:rPr>
      </w:pPr>
      <w:r>
        <w:rPr>
          <w:rFonts w:ascii="Helvetica" w:hAnsi="Helvetica" w:cs="Helvetica"/>
          <w:color w:val="404040" w:themeColor="text1" w:themeTint="BF"/>
        </w:rPr>
        <w:t xml:space="preserve">Production releases are available bi-weekly on Thursday’s at 12:01 am ET and a schedule may be found here: </w:t>
      </w:r>
      <w:hyperlink r:id="rId8" w:anchor="gid=392810780" w:history="1">
        <w:r w:rsidR="0033660E" w:rsidRPr="0033660E">
          <w:rPr>
            <w:rStyle w:val="Hyperlink"/>
            <w:rFonts w:ascii="Helvetica" w:hAnsi="Helvetica" w:cs="Helvetica"/>
          </w:rPr>
          <w:t>Client - Release Schedule 2018</w:t>
        </w:r>
      </w:hyperlink>
      <w:r w:rsidR="000217CB">
        <w:rPr>
          <w:rStyle w:val="Hyperlink"/>
          <w:rFonts w:ascii="Helvetica" w:hAnsi="Helvetica" w:cs="Helvetica"/>
        </w:rPr>
        <w:t xml:space="preserve"> </w:t>
      </w:r>
    </w:p>
    <w:p w:rsidR="0015576A" w:rsidRDefault="0015576A" w:rsidP="0015576A">
      <w:pPr>
        <w:rPr>
          <w:rFonts w:ascii="Helvetica" w:hAnsi="Helvetica" w:cs="Helvetica"/>
          <w:color w:val="404040" w:themeColor="text1" w:themeTint="BF"/>
        </w:rPr>
      </w:pPr>
      <w:r>
        <w:rPr>
          <w:rFonts w:ascii="Helvetica" w:hAnsi="Helvetica" w:cs="Helvetica"/>
          <w:color w:val="404040" w:themeColor="text1" w:themeTint="BF"/>
        </w:rPr>
        <w:t xml:space="preserve">YM will develop and provide changes on staging for client review. YM will test and verify changes pushed to production to the extent possible provided any required client inputs are made available. Delays in required inputs i.e. Single Sign-on accounts created in client AMS systems, will delay QA and releases. </w:t>
      </w:r>
    </w:p>
    <w:p w:rsidR="0015576A" w:rsidRDefault="0015576A" w:rsidP="0015576A">
      <w:pPr>
        <w:rPr>
          <w:rFonts w:ascii="Helvetica" w:hAnsi="Helvetica" w:cs="Helvetica"/>
          <w:color w:val="404040" w:themeColor="text1" w:themeTint="BF"/>
        </w:rPr>
      </w:pPr>
      <w:r>
        <w:rPr>
          <w:rFonts w:ascii="Helvetica" w:hAnsi="Helvetica" w:cs="Helvetica"/>
          <w:color w:val="404040" w:themeColor="text1" w:themeTint="BF"/>
        </w:rPr>
        <w:t>Post YM QA, client will be informed of staging release and instructed on how to test and verify changes if applicable. Client will then confirm changes and communicate signoff to Project Manager. Client assumes responsibility for signoff and release of items to production.</w:t>
      </w:r>
    </w:p>
    <w:p w:rsidR="0015576A" w:rsidRDefault="0015576A" w:rsidP="0015576A">
      <w:pPr>
        <w:rPr>
          <w:rFonts w:ascii="Helvetica" w:hAnsi="Helvetica" w:cs="Helvetica"/>
          <w:color w:val="404040" w:themeColor="text1" w:themeTint="BF"/>
        </w:rPr>
      </w:pPr>
      <w:r>
        <w:rPr>
          <w:rFonts w:ascii="Helvetica" w:hAnsi="Helvetica" w:cs="Helvetica"/>
          <w:color w:val="404040" w:themeColor="text1" w:themeTint="BF"/>
        </w:rPr>
        <w:t xml:space="preserve">YM will schedule items for release during next available release window. Signoff must be provided to YM Project Manager the Thursday before a release week by 2PM ET. Items not provided by this window will be scheduled for the next available release. </w:t>
      </w:r>
    </w:p>
    <w:p w:rsidR="0015576A" w:rsidRDefault="0015576A" w:rsidP="0015576A">
      <w:pPr>
        <w:rPr>
          <w:rFonts w:ascii="Helvetica" w:hAnsi="Helvetica" w:cs="Helvetica"/>
          <w:color w:val="404040" w:themeColor="text1" w:themeTint="BF"/>
        </w:rPr>
      </w:pPr>
      <w:r>
        <w:rPr>
          <w:rFonts w:ascii="Helvetica" w:hAnsi="Helvetica" w:cs="Helvetica"/>
          <w:color w:val="404040" w:themeColor="text1" w:themeTint="BF"/>
        </w:rPr>
        <w:t xml:space="preserve">YM will move confirmed code from Staging, to Pre-Production by end of Day the Friday before release. The Pre-Production provides a snapshot of Client’s current Production environment trailing between 1-3 months. This environment provides a safe place to confirm changes as they will appear on Production. In highly custom, or risky situations, Client will be asked to review and verify in Pre-Production as well.  YM will also confirm changes on Pre-Production and alert client to any issues found. In the unlikely event issues are found with Pre-Production which were </w:t>
      </w:r>
      <w:r>
        <w:rPr>
          <w:rFonts w:ascii="Helvetica" w:hAnsi="Helvetica" w:cs="Helvetica"/>
          <w:color w:val="404040" w:themeColor="text1" w:themeTint="BF"/>
        </w:rPr>
        <w:lastRenderedPageBreak/>
        <w:t xml:space="preserve">not identified on staging, YM will evaluate if the issue can be fixed prior to release, or if the change should be rolled back. If the adjustment can be made in a business reasonable time frame, YM will make the changes, and inform the client of adjustments, and planned release. Final confirmation of items is due by 4pm ET the Tuesday before release. </w:t>
      </w:r>
    </w:p>
    <w:p w:rsidR="0015576A" w:rsidRDefault="0015576A" w:rsidP="0015576A">
      <w:pPr>
        <w:rPr>
          <w:rFonts w:ascii="Helvetica" w:hAnsi="Helvetica" w:cs="Helvetica"/>
          <w:color w:val="404040" w:themeColor="text1" w:themeTint="BF"/>
        </w:rPr>
      </w:pPr>
      <w:r>
        <w:rPr>
          <w:rFonts w:ascii="Helvetica" w:hAnsi="Helvetica" w:cs="Helvetica"/>
          <w:color w:val="404040" w:themeColor="text1" w:themeTint="BF"/>
        </w:rPr>
        <w:t>Upon successful verification of items in Pre-Production, changes will be deployed to Production between 12:01 and 3:00 AM ET.</w:t>
      </w:r>
    </w:p>
    <w:p w:rsidR="0015576A" w:rsidRPr="0015576A" w:rsidRDefault="0015576A" w:rsidP="0015576A">
      <w:pPr>
        <w:rPr>
          <w:rFonts w:ascii="Helvetica" w:hAnsi="Helvetica" w:cs="Helvetica"/>
          <w:b/>
          <w:color w:val="404040" w:themeColor="text1" w:themeTint="BF"/>
        </w:rPr>
      </w:pPr>
      <w:r>
        <w:rPr>
          <w:rFonts w:ascii="Helvetica" w:hAnsi="Helvetica" w:cs="Helvetica"/>
          <w:color w:val="404040" w:themeColor="text1" w:themeTint="BF"/>
        </w:rPr>
        <w:t>YM will inform client of status of release by end of day the Thursday of release.</w:t>
      </w:r>
    </w:p>
    <w:p w:rsidR="0015576A" w:rsidRPr="0015576A" w:rsidRDefault="0015576A" w:rsidP="0015576A">
      <w:pPr>
        <w:rPr>
          <w:rFonts w:ascii="Helvetica" w:hAnsi="Helvetica" w:cs="Helvetica"/>
          <w:color w:val="404040" w:themeColor="text1" w:themeTint="BF"/>
        </w:rPr>
      </w:pPr>
    </w:p>
    <w:p w:rsidR="003340F9" w:rsidRDefault="00F75C6C" w:rsidP="0015576A">
      <w:pPr>
        <w:spacing w:before="120" w:after="120"/>
        <w:rPr>
          <w:rFonts w:ascii="Helvetica" w:hAnsi="Helvetica" w:cs="Helvetica"/>
          <w:b/>
          <w:color w:val="404040" w:themeColor="text1" w:themeTint="BF"/>
        </w:rPr>
      </w:pPr>
      <w:r>
        <w:rPr>
          <w:rFonts w:ascii="Helvetica" w:hAnsi="Helvetica" w:cs="Helvetica"/>
          <w:b/>
          <w:color w:val="404040" w:themeColor="text1" w:themeTint="BF"/>
        </w:rPr>
        <w:t>EDUCATION PORTAL</w:t>
      </w:r>
      <w:r w:rsidR="00512FA1" w:rsidRPr="0015576A">
        <w:rPr>
          <w:rFonts w:ascii="Helvetica" w:hAnsi="Helvetica" w:cs="Helvetica"/>
          <w:b/>
          <w:color w:val="404040" w:themeColor="text1" w:themeTint="BF"/>
        </w:rPr>
        <w:t xml:space="preserve"> Key Performance Indicators</w:t>
      </w:r>
    </w:p>
    <w:p w:rsidR="0015576A" w:rsidRPr="00914198" w:rsidRDefault="0015576A" w:rsidP="0015576A">
      <w:pPr>
        <w:rPr>
          <w:rFonts w:ascii="Helvetica" w:hAnsi="Helvetica" w:cs="Helvetica"/>
          <w:b/>
          <w:color w:val="404040" w:themeColor="text1" w:themeTint="BF"/>
        </w:rPr>
      </w:pPr>
      <w:r w:rsidRPr="00914198">
        <w:rPr>
          <w:rFonts w:ascii="Helvetica" w:hAnsi="Helvetica" w:cs="Helvetica"/>
          <w:b/>
          <w:color w:val="404040" w:themeColor="text1" w:themeTint="BF"/>
        </w:rPr>
        <w:t xml:space="preserve">The following indicators are made available to clients </w:t>
      </w:r>
      <w:r w:rsidR="00D87F74" w:rsidRPr="00914198">
        <w:rPr>
          <w:rFonts w:ascii="Helvetica" w:hAnsi="Helvetica" w:cs="Helvetica"/>
          <w:b/>
          <w:color w:val="404040" w:themeColor="text1" w:themeTint="BF"/>
        </w:rPr>
        <w:t>for</w:t>
      </w:r>
      <w:r w:rsidRPr="00914198">
        <w:rPr>
          <w:rFonts w:ascii="Helvetica" w:hAnsi="Helvetica" w:cs="Helvetica"/>
          <w:b/>
          <w:color w:val="404040" w:themeColor="text1" w:themeTint="BF"/>
        </w:rPr>
        <w:t xml:space="preserve"> tracking </w:t>
      </w:r>
      <w:r w:rsidR="00407DC8" w:rsidRPr="00914198">
        <w:rPr>
          <w:rFonts w:ascii="Helvetica" w:hAnsi="Helvetica" w:cs="Helvetica"/>
          <w:b/>
          <w:color w:val="404040" w:themeColor="text1" w:themeTint="BF"/>
        </w:rPr>
        <w:t>success</w:t>
      </w:r>
      <w:r w:rsidR="00407DC8">
        <w:rPr>
          <w:rFonts w:ascii="Helvetica" w:hAnsi="Helvetica" w:cs="Helvetica"/>
          <w:b/>
          <w:color w:val="404040" w:themeColor="text1" w:themeTint="BF"/>
        </w:rPr>
        <w:t xml:space="preserve"> and</w:t>
      </w:r>
      <w:r w:rsidRPr="00914198">
        <w:rPr>
          <w:rFonts w:ascii="Helvetica" w:hAnsi="Helvetica" w:cs="Helvetica"/>
          <w:b/>
          <w:color w:val="404040" w:themeColor="text1" w:themeTint="BF"/>
        </w:rPr>
        <w:t xml:space="preserve"> will be made available to the Client to evaluate efficacy.</w:t>
      </w:r>
    </w:p>
    <w:p w:rsidR="002E6F61" w:rsidRPr="00231FB6" w:rsidRDefault="002E6F61" w:rsidP="00857A5B">
      <w:pPr>
        <w:rPr>
          <w:rFonts w:ascii="Helvetica" w:hAnsi="Helvetica" w:cs="Helvetica"/>
          <w:color w:val="404040" w:themeColor="text1" w:themeTint="BF"/>
        </w:rPr>
      </w:pPr>
      <w:r w:rsidRPr="00231FB6">
        <w:rPr>
          <w:rFonts w:ascii="Helvetica" w:hAnsi="Helvetica" w:cs="Helvetica"/>
          <w:color w:val="404040" w:themeColor="text1" w:themeTint="BF"/>
        </w:rPr>
        <w:t xml:space="preserve">The load time for the portal is generally less than three </w:t>
      </w:r>
      <w:r w:rsidR="00D87F74">
        <w:rPr>
          <w:rFonts w:ascii="Helvetica" w:hAnsi="Helvetica" w:cs="Helvetica"/>
          <w:color w:val="404040" w:themeColor="text1" w:themeTint="BF"/>
        </w:rPr>
        <w:t>seconds</w:t>
      </w:r>
      <w:r w:rsidRPr="00231FB6">
        <w:rPr>
          <w:rFonts w:ascii="Helvetica" w:hAnsi="Helvetica" w:cs="Helvetica"/>
          <w:color w:val="404040" w:themeColor="text1" w:themeTint="BF"/>
        </w:rPr>
        <w:t xml:space="preserve">. </w:t>
      </w:r>
    </w:p>
    <w:p w:rsidR="00512FA1" w:rsidRPr="00231FB6" w:rsidRDefault="00512FA1" w:rsidP="00857A5B">
      <w:pPr>
        <w:rPr>
          <w:rFonts w:ascii="Helvetica" w:hAnsi="Helvetica" w:cs="Helvetica"/>
          <w:color w:val="404040" w:themeColor="text1" w:themeTint="BF"/>
        </w:rPr>
      </w:pPr>
      <w:r w:rsidRPr="00231FB6">
        <w:rPr>
          <w:rFonts w:ascii="Helvetica" w:hAnsi="Helvetica" w:cs="Helvetica"/>
          <w:color w:val="404040" w:themeColor="text1" w:themeTint="BF"/>
        </w:rPr>
        <w:t xml:space="preserve">The KPIs below are collected </w:t>
      </w:r>
      <w:r w:rsidR="00407DC8" w:rsidRPr="00231FB6">
        <w:rPr>
          <w:rFonts w:ascii="Helvetica" w:hAnsi="Helvetica" w:cs="Helvetica"/>
          <w:color w:val="404040" w:themeColor="text1" w:themeTint="BF"/>
        </w:rPr>
        <w:t>monthly and</w:t>
      </w:r>
      <w:r w:rsidR="00C37F5A" w:rsidRPr="00231FB6">
        <w:rPr>
          <w:rFonts w:ascii="Helvetica" w:hAnsi="Helvetica" w:cs="Helvetica"/>
          <w:color w:val="404040" w:themeColor="text1" w:themeTint="BF"/>
        </w:rPr>
        <w:t xml:space="preserve"> made available to client</w:t>
      </w:r>
      <w:r w:rsidRPr="00231FB6">
        <w:rPr>
          <w:rFonts w:ascii="Helvetica" w:hAnsi="Helvetica" w:cs="Helvetica"/>
          <w:color w:val="404040" w:themeColor="text1" w:themeTint="BF"/>
        </w:rPr>
        <w:t xml:space="preserve">. </w:t>
      </w:r>
    </w:p>
    <w:p w:rsidR="00512FA1" w:rsidRPr="00231FB6" w:rsidRDefault="00512FA1" w:rsidP="00512FA1">
      <w:pPr>
        <w:pStyle w:val="ListParagraph"/>
        <w:numPr>
          <w:ilvl w:val="0"/>
          <w:numId w:val="24"/>
        </w:numPr>
        <w:rPr>
          <w:rFonts w:ascii="Helvetica" w:hAnsi="Helvetica" w:cs="Helvetica"/>
          <w:color w:val="404040" w:themeColor="text1" w:themeTint="BF"/>
        </w:rPr>
      </w:pPr>
      <w:r w:rsidRPr="00231FB6">
        <w:rPr>
          <w:rFonts w:ascii="Helvetica" w:hAnsi="Helvetica" w:cs="Helvetica"/>
          <w:color w:val="404040" w:themeColor="text1" w:themeTint="BF"/>
        </w:rPr>
        <w:t xml:space="preserve">Number of unique users per </w:t>
      </w:r>
    </w:p>
    <w:p w:rsidR="00512FA1" w:rsidRPr="00231FB6" w:rsidRDefault="00512FA1" w:rsidP="00512FA1">
      <w:pPr>
        <w:pStyle w:val="ListParagraph"/>
        <w:numPr>
          <w:ilvl w:val="0"/>
          <w:numId w:val="24"/>
        </w:numPr>
        <w:rPr>
          <w:rFonts w:ascii="Helvetica" w:hAnsi="Helvetica" w:cs="Helvetica"/>
          <w:color w:val="404040" w:themeColor="text1" w:themeTint="BF"/>
        </w:rPr>
      </w:pPr>
      <w:r w:rsidRPr="00231FB6">
        <w:rPr>
          <w:rFonts w:ascii="Helvetica" w:hAnsi="Helvetica" w:cs="Helvetica"/>
          <w:color w:val="404040" w:themeColor="text1" w:themeTint="BF"/>
        </w:rPr>
        <w:t>Number of Logins</w:t>
      </w:r>
    </w:p>
    <w:p w:rsidR="00512FA1" w:rsidRPr="00231FB6" w:rsidRDefault="00512FA1" w:rsidP="00512FA1">
      <w:pPr>
        <w:pStyle w:val="ListParagraph"/>
        <w:numPr>
          <w:ilvl w:val="0"/>
          <w:numId w:val="24"/>
        </w:numPr>
        <w:rPr>
          <w:rFonts w:ascii="Helvetica" w:hAnsi="Helvetica" w:cs="Helvetica"/>
          <w:color w:val="404040" w:themeColor="text1" w:themeTint="BF"/>
        </w:rPr>
      </w:pPr>
      <w:r w:rsidRPr="00231FB6">
        <w:rPr>
          <w:rFonts w:ascii="Helvetica" w:hAnsi="Helvetica" w:cs="Helvetica"/>
          <w:color w:val="404040" w:themeColor="text1" w:themeTint="BF"/>
        </w:rPr>
        <w:t>Number of system launches</w:t>
      </w:r>
    </w:p>
    <w:p w:rsidR="00512FA1" w:rsidRPr="00231FB6" w:rsidRDefault="00512FA1" w:rsidP="00512FA1">
      <w:pPr>
        <w:pStyle w:val="ListParagraph"/>
        <w:numPr>
          <w:ilvl w:val="0"/>
          <w:numId w:val="24"/>
        </w:numPr>
        <w:rPr>
          <w:rFonts w:ascii="Helvetica" w:hAnsi="Helvetica" w:cs="Helvetica"/>
          <w:color w:val="404040" w:themeColor="text1" w:themeTint="BF"/>
        </w:rPr>
      </w:pPr>
      <w:r w:rsidRPr="00231FB6">
        <w:rPr>
          <w:rFonts w:ascii="Helvetica" w:hAnsi="Helvetica" w:cs="Helvetica"/>
          <w:color w:val="404040" w:themeColor="text1" w:themeTint="BF"/>
        </w:rPr>
        <w:t>Number of Completions</w:t>
      </w:r>
    </w:p>
    <w:p w:rsidR="00512FA1" w:rsidRPr="00231FB6" w:rsidRDefault="00512FA1" w:rsidP="00512FA1">
      <w:pPr>
        <w:pStyle w:val="ListParagraph"/>
        <w:numPr>
          <w:ilvl w:val="0"/>
          <w:numId w:val="24"/>
        </w:numPr>
        <w:rPr>
          <w:rFonts w:ascii="Helvetica" w:hAnsi="Helvetica" w:cs="Helvetica"/>
          <w:color w:val="404040" w:themeColor="text1" w:themeTint="BF"/>
        </w:rPr>
      </w:pPr>
      <w:r w:rsidRPr="00231FB6">
        <w:rPr>
          <w:rFonts w:ascii="Helvetica" w:hAnsi="Helvetica" w:cs="Helvetica"/>
          <w:color w:val="404040" w:themeColor="text1" w:themeTint="BF"/>
        </w:rPr>
        <w:t>Number of Enrollments</w:t>
      </w:r>
    </w:p>
    <w:p w:rsidR="00512FA1" w:rsidRPr="00231FB6" w:rsidRDefault="00512FA1" w:rsidP="00512FA1">
      <w:pPr>
        <w:pStyle w:val="ListParagraph"/>
        <w:numPr>
          <w:ilvl w:val="0"/>
          <w:numId w:val="24"/>
        </w:numPr>
        <w:rPr>
          <w:rFonts w:ascii="Helvetica" w:hAnsi="Helvetica" w:cs="Helvetica"/>
          <w:color w:val="404040" w:themeColor="text1" w:themeTint="BF"/>
        </w:rPr>
      </w:pPr>
      <w:r w:rsidRPr="00231FB6">
        <w:rPr>
          <w:rFonts w:ascii="Helvetica" w:hAnsi="Helvetica" w:cs="Helvetica"/>
          <w:color w:val="404040" w:themeColor="text1" w:themeTint="BF"/>
        </w:rPr>
        <w:t>Number of Certificates</w:t>
      </w:r>
    </w:p>
    <w:p w:rsidR="002D28A1" w:rsidRPr="00231FB6" w:rsidRDefault="002D28A1" w:rsidP="002D28A1">
      <w:pPr>
        <w:rPr>
          <w:rFonts w:ascii="Helvetica" w:hAnsi="Helvetica" w:cs="Helvetica"/>
          <w:color w:val="404040" w:themeColor="text1" w:themeTint="BF"/>
        </w:rPr>
      </w:pPr>
      <w:r w:rsidRPr="00231FB6">
        <w:rPr>
          <w:rFonts w:ascii="Helvetica" w:hAnsi="Helvetica" w:cs="Helvetica"/>
          <w:color w:val="404040" w:themeColor="text1" w:themeTint="BF"/>
        </w:rPr>
        <w:t>Fig 1. Sample Client KPI Chart for 2016</w:t>
      </w:r>
    </w:p>
    <w:p w:rsidR="00231FB6" w:rsidRPr="00231FB6" w:rsidRDefault="00231FB6" w:rsidP="002D28A1">
      <w:pPr>
        <w:rPr>
          <w:rFonts w:ascii="Helvetica" w:hAnsi="Helvetica" w:cs="Helvetica"/>
          <w:color w:val="404040" w:themeColor="text1" w:themeTint="BF"/>
        </w:rPr>
      </w:pPr>
      <w:r w:rsidRPr="00231FB6">
        <w:rPr>
          <w:rFonts w:ascii="Helvetica" w:hAnsi="Helvetica" w:cs="Helvetica"/>
          <w:noProof/>
          <w:color w:val="404040" w:themeColor="text1" w:themeTint="BF"/>
        </w:rPr>
        <w:drawing>
          <wp:inline distT="0" distB="0" distL="0" distR="0" wp14:anchorId="0830A3A6" wp14:editId="626239D5">
            <wp:extent cx="5943600" cy="3401695"/>
            <wp:effectExtent l="0" t="0" r="0" b="8255"/>
            <wp:docPr id="5" name="Chart 5">
              <a:extLst xmlns:a="http://schemas.openxmlformats.org/drawingml/2006/main">
                <a:ext uri="{FF2B5EF4-FFF2-40B4-BE49-F238E27FC236}">
                  <a16:creationId xmlns:a16="http://schemas.microsoft.com/office/drawing/2014/main" id="{81151685-1662-4325-B54C-4D75E6BE5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1FB6" w:rsidRPr="00231FB6" w:rsidRDefault="00231FB6" w:rsidP="002D28A1">
      <w:pPr>
        <w:rPr>
          <w:rFonts w:ascii="Helvetica" w:hAnsi="Helvetica" w:cs="Helvetica"/>
          <w:color w:val="404040" w:themeColor="text1" w:themeTint="BF"/>
        </w:rPr>
      </w:pPr>
    </w:p>
    <w:p w:rsidR="000F387E" w:rsidRPr="00231FB6" w:rsidRDefault="000F387E" w:rsidP="003340F9">
      <w:pPr>
        <w:pStyle w:val="Heading1"/>
        <w:numPr>
          <w:ilvl w:val="0"/>
          <w:numId w:val="22"/>
        </w:numPr>
        <w:spacing w:before="0" w:after="120"/>
        <w:rPr>
          <w:rFonts w:ascii="Helvetica" w:eastAsia="Times New Roman" w:hAnsi="Helvetica" w:cs="Helvetica"/>
          <w:b/>
          <w:color w:val="404040" w:themeColor="text1" w:themeTint="BF"/>
          <w:sz w:val="22"/>
          <w:szCs w:val="22"/>
        </w:rPr>
      </w:pPr>
      <w:r w:rsidRPr="00231FB6">
        <w:rPr>
          <w:rFonts w:ascii="Helvetica" w:eastAsia="Times New Roman" w:hAnsi="Helvetica" w:cs="Helvetica"/>
          <w:b/>
          <w:color w:val="404040" w:themeColor="text1" w:themeTint="BF"/>
          <w:sz w:val="22"/>
          <w:szCs w:val="22"/>
        </w:rPr>
        <w:t>PRODUCT QUALITY REVIEW</w:t>
      </w:r>
    </w:p>
    <w:p w:rsidR="0050570F" w:rsidRPr="00231FB6" w:rsidRDefault="000F387E" w:rsidP="000F387E">
      <w:pPr>
        <w:shd w:val="clear" w:color="auto" w:fill="FFFFFF"/>
        <w:spacing w:after="240" w:line="240" w:lineRule="auto"/>
        <w:rPr>
          <w:rFonts w:ascii="Helvetica" w:eastAsia="Times New Roman" w:hAnsi="Helvetica" w:cs="Helvetica"/>
          <w:color w:val="404040" w:themeColor="text1" w:themeTint="BF"/>
        </w:rPr>
      </w:pPr>
      <w:r w:rsidRPr="00231FB6">
        <w:rPr>
          <w:rFonts w:ascii="Helvetica" w:eastAsia="Times New Roman" w:hAnsi="Helvetica" w:cs="Helvetica"/>
          <w:color w:val="404040" w:themeColor="text1" w:themeTint="BF"/>
        </w:rPr>
        <w:t xml:space="preserve">The scope of product review </w:t>
      </w:r>
      <w:r w:rsidR="002D28A1" w:rsidRPr="00231FB6">
        <w:rPr>
          <w:rFonts w:ascii="Helvetica" w:eastAsia="Times New Roman" w:hAnsi="Helvetica" w:cs="Helvetica"/>
          <w:color w:val="404040" w:themeColor="text1" w:themeTint="BF"/>
        </w:rPr>
        <w:t>spans</w:t>
      </w:r>
      <w:r w:rsidRPr="00231FB6">
        <w:rPr>
          <w:rFonts w:ascii="Helvetica" w:eastAsia="Times New Roman" w:hAnsi="Helvetica" w:cs="Helvetica"/>
          <w:color w:val="404040" w:themeColor="text1" w:themeTint="BF"/>
        </w:rPr>
        <w:t xml:space="preserve"> all written content, narrated content, assessments, and business rule compliance</w:t>
      </w:r>
      <w:r w:rsidR="00914198">
        <w:rPr>
          <w:rFonts w:ascii="Helvetica" w:eastAsia="Times New Roman" w:hAnsi="Helvetica" w:cs="Helvetica"/>
          <w:color w:val="404040" w:themeColor="text1" w:themeTint="BF"/>
        </w:rPr>
        <w:t xml:space="preserve"> if using YM content creation services.</w:t>
      </w:r>
    </w:p>
    <w:p w:rsidR="000F387E" w:rsidRDefault="00857A5B" w:rsidP="0098253C">
      <w:pPr>
        <w:spacing w:after="120"/>
        <w:rPr>
          <w:rFonts w:ascii="Helvetica" w:hAnsi="Helvetica" w:cs="Helvetica"/>
          <w:color w:val="404040" w:themeColor="text1" w:themeTint="BF"/>
        </w:rPr>
      </w:pPr>
      <w:r w:rsidRPr="00231FB6">
        <w:rPr>
          <w:rFonts w:ascii="Helvetica" w:hAnsi="Helvetica" w:cs="Helvetica"/>
          <w:color w:val="404040" w:themeColor="text1" w:themeTint="BF"/>
        </w:rPr>
        <w:t xml:space="preserve">Content </w:t>
      </w:r>
      <w:r w:rsidR="00E72094" w:rsidRPr="00231FB6">
        <w:rPr>
          <w:rFonts w:ascii="Helvetica" w:hAnsi="Helvetica" w:cs="Helvetica"/>
          <w:color w:val="404040" w:themeColor="text1" w:themeTint="BF"/>
        </w:rPr>
        <w:t>Areas for review:</w:t>
      </w:r>
    </w:p>
    <w:p w:rsidR="004A3148" w:rsidRPr="00231FB6" w:rsidRDefault="004A3148" w:rsidP="0098253C">
      <w:pPr>
        <w:spacing w:after="120"/>
        <w:rPr>
          <w:rFonts w:ascii="Helvetica" w:hAnsi="Helvetica" w:cs="Helvetica"/>
          <w:color w:val="404040" w:themeColor="text1" w:themeTint="BF"/>
        </w:rPr>
      </w:pPr>
      <w:r>
        <w:rPr>
          <w:rFonts w:ascii="Helvetica" w:hAnsi="Helvetica" w:cs="Helvetica"/>
          <w:color w:val="404040" w:themeColor="text1" w:themeTint="BF"/>
        </w:rPr>
        <w:t>If the content is developed by YM, we will review the following:</w:t>
      </w:r>
    </w:p>
    <w:p w:rsidR="00E72094" w:rsidRPr="00231FB6" w:rsidRDefault="00E72094" w:rsidP="000F387E">
      <w:pPr>
        <w:pStyle w:val="NoSpacing"/>
        <w:numPr>
          <w:ilvl w:val="0"/>
          <w:numId w:val="12"/>
        </w:numPr>
        <w:rPr>
          <w:rFonts w:ascii="Helvetica" w:hAnsi="Helvetica" w:cs="Helvetica"/>
          <w:color w:val="404040" w:themeColor="text1" w:themeTint="BF"/>
        </w:rPr>
      </w:pPr>
      <w:r w:rsidRPr="00231FB6">
        <w:rPr>
          <w:rFonts w:ascii="Helvetica" w:hAnsi="Helvetica" w:cs="Helvetica"/>
          <w:color w:val="404040" w:themeColor="text1" w:themeTint="BF"/>
        </w:rPr>
        <w:t>Audio &amp; Transcript</w:t>
      </w:r>
    </w:p>
    <w:p w:rsidR="00E72094" w:rsidRPr="00231FB6" w:rsidRDefault="00926D46" w:rsidP="000F387E">
      <w:pPr>
        <w:pStyle w:val="NoSpacing"/>
        <w:numPr>
          <w:ilvl w:val="0"/>
          <w:numId w:val="12"/>
        </w:numPr>
        <w:rPr>
          <w:rFonts w:ascii="Helvetica" w:hAnsi="Helvetica" w:cs="Helvetica"/>
          <w:color w:val="404040" w:themeColor="text1" w:themeTint="BF"/>
        </w:rPr>
      </w:pPr>
      <w:r w:rsidRPr="00231FB6">
        <w:rPr>
          <w:rFonts w:ascii="Helvetica" w:hAnsi="Helvetica" w:cs="Helvetica"/>
          <w:color w:val="404040" w:themeColor="text1" w:themeTint="BF"/>
        </w:rPr>
        <w:t>Visuals and Timing</w:t>
      </w:r>
    </w:p>
    <w:p w:rsidR="00E72094" w:rsidRPr="00231FB6" w:rsidRDefault="00926D46" w:rsidP="000F387E">
      <w:pPr>
        <w:pStyle w:val="NoSpacing"/>
        <w:numPr>
          <w:ilvl w:val="0"/>
          <w:numId w:val="12"/>
        </w:numPr>
        <w:rPr>
          <w:rFonts w:ascii="Helvetica" w:hAnsi="Helvetica" w:cs="Helvetica"/>
          <w:color w:val="404040" w:themeColor="text1" w:themeTint="BF"/>
        </w:rPr>
      </w:pPr>
      <w:r w:rsidRPr="00231FB6">
        <w:rPr>
          <w:rFonts w:ascii="Helvetica" w:hAnsi="Helvetica" w:cs="Helvetica"/>
          <w:color w:val="404040" w:themeColor="text1" w:themeTint="BF"/>
        </w:rPr>
        <w:t>Interactivities</w:t>
      </w:r>
    </w:p>
    <w:p w:rsidR="000F387E" w:rsidRPr="00231FB6" w:rsidRDefault="000F387E" w:rsidP="000F387E">
      <w:pPr>
        <w:pStyle w:val="NoSpacing"/>
        <w:ind w:left="720"/>
        <w:rPr>
          <w:rFonts w:ascii="Helvetica" w:hAnsi="Helvetica" w:cs="Helvetica"/>
          <w:color w:val="404040" w:themeColor="text1" w:themeTint="BF"/>
        </w:rPr>
      </w:pPr>
    </w:p>
    <w:p w:rsidR="000F387E" w:rsidRPr="00231FB6" w:rsidRDefault="00E72094" w:rsidP="0098253C">
      <w:pPr>
        <w:spacing w:after="120"/>
        <w:rPr>
          <w:rFonts w:ascii="Helvetica" w:hAnsi="Helvetica" w:cs="Helvetica"/>
          <w:color w:val="404040" w:themeColor="text1" w:themeTint="BF"/>
        </w:rPr>
      </w:pPr>
      <w:r w:rsidRPr="00231FB6">
        <w:rPr>
          <w:rFonts w:ascii="Helvetica" w:hAnsi="Helvetica" w:cs="Helvetica"/>
          <w:color w:val="404040" w:themeColor="text1" w:themeTint="BF"/>
        </w:rPr>
        <w:t>User Experience</w:t>
      </w:r>
      <w:r w:rsidR="007C5109" w:rsidRPr="00231FB6">
        <w:rPr>
          <w:rFonts w:ascii="Helvetica" w:hAnsi="Helvetica" w:cs="Helvetica"/>
          <w:color w:val="404040" w:themeColor="text1" w:themeTint="BF"/>
        </w:rPr>
        <w:t xml:space="preserve"> Areas for review</w:t>
      </w:r>
      <w:r w:rsidRPr="00231FB6">
        <w:rPr>
          <w:rFonts w:ascii="Helvetica" w:hAnsi="Helvetica" w:cs="Helvetica"/>
          <w:color w:val="404040" w:themeColor="text1" w:themeTint="BF"/>
        </w:rPr>
        <w:t>:</w:t>
      </w:r>
    </w:p>
    <w:p w:rsidR="00E72094" w:rsidRPr="00231FB6" w:rsidRDefault="00926D46" w:rsidP="000F387E">
      <w:pPr>
        <w:pStyle w:val="NoSpacing"/>
        <w:numPr>
          <w:ilvl w:val="0"/>
          <w:numId w:val="19"/>
        </w:numPr>
        <w:rPr>
          <w:rFonts w:ascii="Helvetica" w:hAnsi="Helvetica" w:cs="Helvetica"/>
          <w:color w:val="404040" w:themeColor="text1" w:themeTint="BF"/>
        </w:rPr>
      </w:pPr>
      <w:r w:rsidRPr="00231FB6">
        <w:rPr>
          <w:rFonts w:ascii="Helvetica" w:hAnsi="Helvetica" w:cs="Helvetica"/>
          <w:color w:val="404040" w:themeColor="text1" w:themeTint="BF"/>
        </w:rPr>
        <w:t>Main Menu</w:t>
      </w:r>
    </w:p>
    <w:p w:rsidR="00E72094" w:rsidRPr="00231FB6" w:rsidRDefault="00926D46" w:rsidP="000F387E">
      <w:pPr>
        <w:pStyle w:val="NoSpacing"/>
        <w:numPr>
          <w:ilvl w:val="0"/>
          <w:numId w:val="19"/>
        </w:numPr>
        <w:rPr>
          <w:rFonts w:ascii="Helvetica" w:hAnsi="Helvetica" w:cs="Helvetica"/>
          <w:color w:val="404040" w:themeColor="text1" w:themeTint="BF"/>
        </w:rPr>
      </w:pPr>
      <w:r w:rsidRPr="00231FB6">
        <w:rPr>
          <w:rFonts w:ascii="Helvetica" w:hAnsi="Helvetica" w:cs="Helvetica"/>
          <w:color w:val="404040" w:themeColor="text1" w:themeTint="BF"/>
        </w:rPr>
        <w:t>Next/Back Buttons</w:t>
      </w:r>
    </w:p>
    <w:p w:rsidR="00E72094" w:rsidRPr="00231FB6" w:rsidRDefault="00926D46" w:rsidP="000F387E">
      <w:pPr>
        <w:pStyle w:val="NoSpacing"/>
        <w:numPr>
          <w:ilvl w:val="0"/>
          <w:numId w:val="19"/>
        </w:numPr>
        <w:rPr>
          <w:rFonts w:ascii="Helvetica" w:hAnsi="Helvetica" w:cs="Helvetica"/>
          <w:color w:val="404040" w:themeColor="text1" w:themeTint="BF"/>
        </w:rPr>
      </w:pPr>
      <w:r w:rsidRPr="00231FB6">
        <w:rPr>
          <w:rFonts w:ascii="Helvetica" w:hAnsi="Helvetica" w:cs="Helvetica"/>
          <w:color w:val="404040" w:themeColor="text1" w:themeTint="BF"/>
        </w:rPr>
        <w:t>Compliance Mode</w:t>
      </w:r>
    </w:p>
    <w:p w:rsidR="000F387E" w:rsidRPr="00231FB6" w:rsidRDefault="00E72094" w:rsidP="002F57F1">
      <w:pPr>
        <w:pStyle w:val="NoSpacing"/>
        <w:numPr>
          <w:ilvl w:val="0"/>
          <w:numId w:val="19"/>
        </w:numPr>
        <w:rPr>
          <w:rFonts w:ascii="Helvetica" w:hAnsi="Helvetica" w:cs="Helvetica"/>
          <w:color w:val="404040" w:themeColor="text1" w:themeTint="BF"/>
        </w:rPr>
      </w:pPr>
      <w:r w:rsidRPr="00231FB6">
        <w:rPr>
          <w:rFonts w:ascii="Helvetica" w:hAnsi="Helvetica" w:cs="Helvetica"/>
          <w:color w:val="404040" w:themeColor="text1" w:themeTint="BF"/>
        </w:rPr>
        <w:t>Auto Forward</w:t>
      </w:r>
    </w:p>
    <w:p w:rsidR="00F95D3C" w:rsidRPr="00231FB6" w:rsidRDefault="00F95D3C" w:rsidP="00F95D3C">
      <w:pPr>
        <w:pStyle w:val="NoSpacing"/>
        <w:ind w:left="720"/>
        <w:rPr>
          <w:rFonts w:ascii="Helvetica" w:hAnsi="Helvetica" w:cs="Helvetica"/>
          <w:color w:val="404040" w:themeColor="text1" w:themeTint="BF"/>
        </w:rPr>
      </w:pPr>
    </w:p>
    <w:p w:rsidR="00E72094" w:rsidRPr="00231FB6" w:rsidRDefault="00E72094" w:rsidP="003C2464">
      <w:pPr>
        <w:rPr>
          <w:rFonts w:ascii="Helvetica" w:hAnsi="Helvetica" w:cs="Helvetica"/>
          <w:color w:val="404040" w:themeColor="text1" w:themeTint="BF"/>
        </w:rPr>
      </w:pPr>
      <w:r w:rsidRPr="00231FB6">
        <w:rPr>
          <w:rFonts w:ascii="Helvetica" w:hAnsi="Helvetica" w:cs="Helvetica"/>
          <w:color w:val="404040" w:themeColor="text1" w:themeTint="BF"/>
        </w:rPr>
        <w:t xml:space="preserve">Technical </w:t>
      </w:r>
      <w:r w:rsidR="007C5109" w:rsidRPr="00231FB6">
        <w:rPr>
          <w:rFonts w:ascii="Helvetica" w:hAnsi="Helvetica" w:cs="Helvetica"/>
          <w:color w:val="404040" w:themeColor="text1" w:themeTint="BF"/>
        </w:rPr>
        <w:t>Areas for Review</w:t>
      </w:r>
    </w:p>
    <w:p w:rsidR="00F95D3C" w:rsidRPr="00231FB6" w:rsidRDefault="00F95D3C" w:rsidP="00F95D3C">
      <w:pPr>
        <w:pStyle w:val="NoSpacing"/>
        <w:numPr>
          <w:ilvl w:val="0"/>
          <w:numId w:val="19"/>
        </w:numPr>
        <w:rPr>
          <w:rFonts w:ascii="Helvetica" w:hAnsi="Helvetica" w:cs="Helvetica"/>
          <w:color w:val="404040" w:themeColor="text1" w:themeTint="BF"/>
        </w:rPr>
      </w:pPr>
      <w:r w:rsidRPr="00231FB6">
        <w:rPr>
          <w:rFonts w:ascii="Helvetica" w:hAnsi="Helvetica" w:cs="Helvetica"/>
          <w:color w:val="404040" w:themeColor="text1" w:themeTint="BF"/>
        </w:rPr>
        <w:t>Browsers</w:t>
      </w:r>
    </w:p>
    <w:p w:rsidR="00F95D3C" w:rsidRPr="00231FB6" w:rsidRDefault="00F95D3C" w:rsidP="00F95D3C">
      <w:pPr>
        <w:pStyle w:val="NoSpacing"/>
        <w:numPr>
          <w:ilvl w:val="0"/>
          <w:numId w:val="19"/>
        </w:numPr>
        <w:rPr>
          <w:rFonts w:ascii="Helvetica" w:hAnsi="Helvetica" w:cs="Helvetica"/>
          <w:color w:val="404040" w:themeColor="text1" w:themeTint="BF"/>
        </w:rPr>
      </w:pPr>
      <w:r w:rsidRPr="00231FB6">
        <w:rPr>
          <w:rFonts w:ascii="Helvetica" w:hAnsi="Helvetica" w:cs="Helvetica"/>
          <w:color w:val="404040" w:themeColor="text1" w:themeTint="BF"/>
        </w:rPr>
        <w:t>Player Menu Items</w:t>
      </w:r>
    </w:p>
    <w:p w:rsidR="00F95D3C" w:rsidRPr="00231FB6" w:rsidRDefault="00F75C6C" w:rsidP="00F95D3C">
      <w:pPr>
        <w:pStyle w:val="NoSpacing"/>
        <w:numPr>
          <w:ilvl w:val="0"/>
          <w:numId w:val="19"/>
        </w:numPr>
        <w:rPr>
          <w:rFonts w:ascii="Helvetica" w:hAnsi="Helvetica" w:cs="Helvetica"/>
          <w:color w:val="404040" w:themeColor="text1" w:themeTint="BF"/>
        </w:rPr>
      </w:pPr>
      <w:r>
        <w:rPr>
          <w:rFonts w:ascii="Helvetica" w:hAnsi="Helvetica" w:cs="Helvetica"/>
          <w:color w:val="404040" w:themeColor="text1" w:themeTint="BF"/>
        </w:rPr>
        <w:t>EDUCATION PORTAL</w:t>
      </w:r>
      <w:r w:rsidR="00F95D3C" w:rsidRPr="00231FB6">
        <w:rPr>
          <w:rFonts w:ascii="Helvetica" w:hAnsi="Helvetica" w:cs="Helvetica"/>
          <w:color w:val="404040" w:themeColor="text1" w:themeTint="BF"/>
        </w:rPr>
        <w:t xml:space="preserve"> Publishing </w:t>
      </w:r>
    </w:p>
    <w:p w:rsidR="00F95D3C" w:rsidRPr="00231FB6" w:rsidRDefault="00F95D3C" w:rsidP="00F95D3C">
      <w:pPr>
        <w:pStyle w:val="NoSpacing"/>
        <w:numPr>
          <w:ilvl w:val="0"/>
          <w:numId w:val="19"/>
        </w:numPr>
        <w:rPr>
          <w:rFonts w:ascii="Helvetica" w:hAnsi="Helvetica" w:cs="Helvetica"/>
          <w:color w:val="404040" w:themeColor="text1" w:themeTint="BF"/>
        </w:rPr>
      </w:pPr>
      <w:r w:rsidRPr="00231FB6">
        <w:rPr>
          <w:rFonts w:ascii="Helvetica" w:hAnsi="Helvetica" w:cs="Helvetica"/>
          <w:color w:val="404040" w:themeColor="text1" w:themeTint="BF"/>
        </w:rPr>
        <w:t>SCORM</w:t>
      </w:r>
    </w:p>
    <w:p w:rsidR="00F95D3C" w:rsidRPr="00231FB6" w:rsidRDefault="00F95D3C" w:rsidP="00F95D3C">
      <w:pPr>
        <w:pStyle w:val="NoSpacing"/>
        <w:numPr>
          <w:ilvl w:val="0"/>
          <w:numId w:val="19"/>
        </w:numPr>
        <w:rPr>
          <w:rFonts w:ascii="Helvetica" w:hAnsi="Helvetica" w:cs="Helvetica"/>
          <w:color w:val="404040" w:themeColor="text1" w:themeTint="BF"/>
        </w:rPr>
      </w:pPr>
      <w:r w:rsidRPr="00231FB6">
        <w:rPr>
          <w:rFonts w:ascii="Helvetica" w:hAnsi="Helvetica" w:cs="Helvetica"/>
          <w:color w:val="404040" w:themeColor="text1" w:themeTint="BF"/>
        </w:rPr>
        <w:t>Completion Tracking</w:t>
      </w:r>
    </w:p>
    <w:p w:rsidR="00F95D3C" w:rsidRPr="00231FB6" w:rsidRDefault="00F95D3C" w:rsidP="00F95D3C">
      <w:pPr>
        <w:pStyle w:val="NoSpacing"/>
        <w:numPr>
          <w:ilvl w:val="0"/>
          <w:numId w:val="19"/>
        </w:numPr>
        <w:rPr>
          <w:rFonts w:ascii="Helvetica" w:hAnsi="Helvetica" w:cs="Helvetica"/>
          <w:color w:val="404040" w:themeColor="text1" w:themeTint="BF"/>
        </w:rPr>
      </w:pPr>
      <w:r w:rsidRPr="00231FB6">
        <w:rPr>
          <w:rFonts w:ascii="Helvetica" w:hAnsi="Helvetica" w:cs="Helvetica"/>
          <w:color w:val="404040" w:themeColor="text1" w:themeTint="BF"/>
        </w:rPr>
        <w:t>Publishing Format</w:t>
      </w:r>
    </w:p>
    <w:p w:rsidR="005168D3" w:rsidRPr="00231FB6" w:rsidRDefault="005168D3" w:rsidP="005168D3">
      <w:pPr>
        <w:pStyle w:val="NoSpacing"/>
        <w:rPr>
          <w:rFonts w:ascii="Helvetica" w:hAnsi="Helvetica" w:cs="Helvetica"/>
          <w:color w:val="404040" w:themeColor="text1" w:themeTint="BF"/>
        </w:rPr>
      </w:pPr>
    </w:p>
    <w:p w:rsidR="005168D3" w:rsidRPr="00231FB6" w:rsidRDefault="005168D3" w:rsidP="005168D3">
      <w:pPr>
        <w:rPr>
          <w:rFonts w:ascii="Helvetica" w:hAnsi="Helvetica" w:cs="Helvetica"/>
          <w:color w:val="404040" w:themeColor="text1" w:themeTint="BF"/>
        </w:rPr>
      </w:pPr>
      <w:r w:rsidRPr="00231FB6">
        <w:rPr>
          <w:rFonts w:ascii="Helvetica" w:hAnsi="Helvetica" w:cs="Helvetica"/>
          <w:color w:val="404040" w:themeColor="text1" w:themeTint="BF"/>
        </w:rPr>
        <w:t>Roles and Responsibilities</w:t>
      </w:r>
    </w:p>
    <w:tbl>
      <w:tblPr>
        <w:tblStyle w:val="TableGrid"/>
        <w:tblW w:w="0" w:type="auto"/>
        <w:tblLook w:val="04A0" w:firstRow="1" w:lastRow="0" w:firstColumn="1" w:lastColumn="0" w:noHBand="0" w:noVBand="1"/>
      </w:tblPr>
      <w:tblGrid>
        <w:gridCol w:w="3116"/>
        <w:gridCol w:w="3117"/>
        <w:gridCol w:w="3117"/>
      </w:tblGrid>
      <w:tr w:rsidR="00231FB6" w:rsidRPr="00231FB6" w:rsidTr="001D72CE">
        <w:tc>
          <w:tcPr>
            <w:tcW w:w="3116" w:type="dxa"/>
            <w:shd w:val="clear" w:color="auto" w:fill="A8D08D" w:themeFill="accent6" w:themeFillTint="99"/>
          </w:tcPr>
          <w:p w:rsidR="001D72CE" w:rsidRPr="00231FB6" w:rsidRDefault="001D72CE" w:rsidP="001D72CE">
            <w:pPr>
              <w:pStyle w:val="NormalWeb"/>
              <w:spacing w:before="0" w:beforeAutospacing="0" w:after="135" w:afterAutospacing="0" w:line="270" w:lineRule="atLeast"/>
              <w:jc w:val="center"/>
              <w:rPr>
                <w:rFonts w:ascii="Helvetica" w:hAnsi="Helvetica" w:cs="Helvetica"/>
                <w:b/>
                <w:color w:val="404040" w:themeColor="text1" w:themeTint="BF"/>
                <w:sz w:val="22"/>
                <w:szCs w:val="22"/>
              </w:rPr>
            </w:pPr>
            <w:r w:rsidRPr="00231FB6">
              <w:rPr>
                <w:rFonts w:ascii="Helvetica" w:hAnsi="Helvetica" w:cs="Helvetica"/>
                <w:b/>
                <w:color w:val="404040" w:themeColor="text1" w:themeTint="BF"/>
                <w:sz w:val="22"/>
                <w:szCs w:val="22"/>
              </w:rPr>
              <w:t>Name</w:t>
            </w:r>
          </w:p>
        </w:tc>
        <w:tc>
          <w:tcPr>
            <w:tcW w:w="3117" w:type="dxa"/>
            <w:shd w:val="clear" w:color="auto" w:fill="A8D08D" w:themeFill="accent6" w:themeFillTint="99"/>
          </w:tcPr>
          <w:p w:rsidR="001D72CE" w:rsidRPr="00231FB6" w:rsidRDefault="001D72CE" w:rsidP="001D72CE">
            <w:pPr>
              <w:pStyle w:val="NormalWeb"/>
              <w:spacing w:before="0" w:beforeAutospacing="0" w:after="135" w:afterAutospacing="0" w:line="270" w:lineRule="atLeast"/>
              <w:jc w:val="center"/>
              <w:rPr>
                <w:rFonts w:ascii="Helvetica" w:hAnsi="Helvetica" w:cs="Helvetica"/>
                <w:b/>
                <w:color w:val="404040" w:themeColor="text1" w:themeTint="BF"/>
                <w:sz w:val="22"/>
                <w:szCs w:val="22"/>
              </w:rPr>
            </w:pPr>
            <w:r w:rsidRPr="00231FB6">
              <w:rPr>
                <w:rFonts w:ascii="Helvetica" w:hAnsi="Helvetica" w:cs="Helvetica"/>
                <w:b/>
                <w:color w:val="404040" w:themeColor="text1" w:themeTint="BF"/>
                <w:sz w:val="22"/>
                <w:szCs w:val="22"/>
              </w:rPr>
              <w:t>Role</w:t>
            </w:r>
          </w:p>
        </w:tc>
        <w:tc>
          <w:tcPr>
            <w:tcW w:w="3117" w:type="dxa"/>
            <w:shd w:val="clear" w:color="auto" w:fill="A8D08D" w:themeFill="accent6" w:themeFillTint="99"/>
          </w:tcPr>
          <w:p w:rsidR="001D72CE" w:rsidRPr="00231FB6" w:rsidRDefault="001D72CE" w:rsidP="001D72CE">
            <w:pPr>
              <w:pStyle w:val="NormalWeb"/>
              <w:spacing w:before="0" w:beforeAutospacing="0" w:after="135" w:afterAutospacing="0" w:line="270" w:lineRule="atLeast"/>
              <w:jc w:val="center"/>
              <w:rPr>
                <w:rFonts w:ascii="Helvetica" w:hAnsi="Helvetica" w:cs="Helvetica"/>
                <w:b/>
                <w:color w:val="404040" w:themeColor="text1" w:themeTint="BF"/>
                <w:sz w:val="22"/>
                <w:szCs w:val="22"/>
              </w:rPr>
            </w:pPr>
            <w:r w:rsidRPr="00231FB6">
              <w:rPr>
                <w:rFonts w:ascii="Helvetica" w:hAnsi="Helvetica" w:cs="Helvetica"/>
                <w:b/>
                <w:color w:val="404040" w:themeColor="text1" w:themeTint="BF"/>
                <w:sz w:val="22"/>
                <w:szCs w:val="22"/>
              </w:rPr>
              <w:t>Quality Responsibility</w:t>
            </w:r>
          </w:p>
        </w:tc>
      </w:tr>
      <w:tr w:rsidR="00231FB6" w:rsidRPr="00231FB6" w:rsidTr="004258FA">
        <w:tc>
          <w:tcPr>
            <w:tcW w:w="3116" w:type="dxa"/>
          </w:tcPr>
          <w:p w:rsidR="001D72CE" w:rsidRPr="00231FB6" w:rsidRDefault="0081486F"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Pr>
                <w:rFonts w:ascii="Helvetica" w:hAnsi="Helvetica" w:cs="Helvetica"/>
                <w:color w:val="404040" w:themeColor="text1" w:themeTint="BF"/>
                <w:sz w:val="22"/>
                <w:szCs w:val="22"/>
              </w:rPr>
              <w:t>Jeff DeSimone</w:t>
            </w:r>
          </w:p>
        </w:tc>
        <w:tc>
          <w:tcPr>
            <w:tcW w:w="3117" w:type="dxa"/>
          </w:tcPr>
          <w:p w:rsidR="001D72CE" w:rsidRPr="00231FB6" w:rsidRDefault="0081486F"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Pr>
                <w:rFonts w:ascii="Helvetica" w:hAnsi="Helvetica" w:cs="Helvetica"/>
                <w:color w:val="404040" w:themeColor="text1" w:themeTint="BF"/>
                <w:sz w:val="22"/>
                <w:szCs w:val="22"/>
              </w:rPr>
              <w:t xml:space="preserve">Sr. </w:t>
            </w:r>
            <w:r w:rsidR="001D72CE" w:rsidRPr="00231FB6">
              <w:rPr>
                <w:rFonts w:ascii="Helvetica" w:hAnsi="Helvetica" w:cs="Helvetica"/>
                <w:color w:val="404040" w:themeColor="text1" w:themeTint="BF"/>
                <w:sz w:val="22"/>
                <w:szCs w:val="22"/>
              </w:rPr>
              <w:t>Project Manager</w:t>
            </w:r>
          </w:p>
        </w:tc>
        <w:tc>
          <w:tcPr>
            <w:tcW w:w="3117"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PM / Quality Validation</w:t>
            </w:r>
          </w:p>
        </w:tc>
      </w:tr>
      <w:tr w:rsidR="00231FB6" w:rsidRPr="00231FB6" w:rsidTr="004258FA">
        <w:tc>
          <w:tcPr>
            <w:tcW w:w="3116" w:type="dxa"/>
          </w:tcPr>
          <w:p w:rsidR="001D72CE" w:rsidRPr="00231FB6" w:rsidRDefault="00407DC8"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Pr>
                <w:rFonts w:ascii="Helvetica" w:hAnsi="Helvetica" w:cs="Helvetica"/>
                <w:color w:val="404040" w:themeColor="text1" w:themeTint="BF"/>
                <w:sz w:val="22"/>
                <w:szCs w:val="22"/>
              </w:rPr>
              <w:t>Sharif Abubakr</w:t>
            </w:r>
          </w:p>
        </w:tc>
        <w:tc>
          <w:tcPr>
            <w:tcW w:w="3117"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QA Analyst</w:t>
            </w:r>
          </w:p>
        </w:tc>
        <w:tc>
          <w:tcPr>
            <w:tcW w:w="3117"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Quality Assurance</w:t>
            </w:r>
          </w:p>
        </w:tc>
      </w:tr>
      <w:tr w:rsidR="00231FB6" w:rsidRPr="00231FB6" w:rsidTr="004258FA">
        <w:tc>
          <w:tcPr>
            <w:tcW w:w="3116"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Adil Mukhtar</w:t>
            </w:r>
          </w:p>
        </w:tc>
        <w:tc>
          <w:tcPr>
            <w:tcW w:w="3117"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QC Analyst</w:t>
            </w:r>
          </w:p>
        </w:tc>
        <w:tc>
          <w:tcPr>
            <w:tcW w:w="3117"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System Test Lead</w:t>
            </w:r>
          </w:p>
        </w:tc>
      </w:tr>
      <w:tr w:rsidR="00231FB6" w:rsidRPr="00231FB6" w:rsidTr="004258FA">
        <w:tc>
          <w:tcPr>
            <w:tcW w:w="3116"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Umber Asif</w:t>
            </w:r>
          </w:p>
        </w:tc>
        <w:tc>
          <w:tcPr>
            <w:tcW w:w="3117"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QA Manager</w:t>
            </w:r>
          </w:p>
        </w:tc>
        <w:tc>
          <w:tcPr>
            <w:tcW w:w="3117"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Performance Analyst</w:t>
            </w:r>
          </w:p>
        </w:tc>
      </w:tr>
      <w:tr w:rsidR="00231FB6" w:rsidRPr="00231FB6" w:rsidTr="004258FA">
        <w:tc>
          <w:tcPr>
            <w:tcW w:w="3116" w:type="dxa"/>
          </w:tcPr>
          <w:p w:rsidR="001D72CE" w:rsidRPr="00231FB6" w:rsidRDefault="00914198"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Pr>
                <w:rFonts w:ascii="Helvetica" w:hAnsi="Helvetica" w:cs="Helvetica"/>
                <w:color w:val="404040" w:themeColor="text1" w:themeTint="BF"/>
                <w:sz w:val="22"/>
                <w:szCs w:val="22"/>
              </w:rPr>
              <w:t>Steph</w:t>
            </w:r>
            <w:r w:rsidR="001D72CE" w:rsidRPr="00231FB6">
              <w:rPr>
                <w:rFonts w:ascii="Helvetica" w:hAnsi="Helvetica" w:cs="Helvetica"/>
                <w:color w:val="404040" w:themeColor="text1" w:themeTint="BF"/>
                <w:sz w:val="22"/>
                <w:szCs w:val="22"/>
              </w:rPr>
              <w:t>e</w:t>
            </w:r>
            <w:r>
              <w:rPr>
                <w:rFonts w:ascii="Helvetica" w:hAnsi="Helvetica" w:cs="Helvetica"/>
                <w:color w:val="404040" w:themeColor="text1" w:themeTint="BF"/>
                <w:sz w:val="22"/>
                <w:szCs w:val="22"/>
              </w:rPr>
              <w:t>n</w:t>
            </w:r>
            <w:r w:rsidR="001D72CE" w:rsidRPr="00231FB6">
              <w:rPr>
                <w:rFonts w:ascii="Helvetica" w:hAnsi="Helvetica" w:cs="Helvetica"/>
                <w:color w:val="404040" w:themeColor="text1" w:themeTint="BF"/>
                <w:sz w:val="22"/>
                <w:szCs w:val="22"/>
              </w:rPr>
              <w:t xml:space="preserve"> German</w:t>
            </w:r>
          </w:p>
        </w:tc>
        <w:tc>
          <w:tcPr>
            <w:tcW w:w="3117"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Product Manager</w:t>
            </w:r>
          </w:p>
        </w:tc>
        <w:tc>
          <w:tcPr>
            <w:tcW w:w="3117" w:type="dxa"/>
          </w:tcPr>
          <w:p w:rsidR="001D72CE" w:rsidRPr="00231FB6" w:rsidRDefault="00407DC8"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Pr>
                <w:rFonts w:ascii="Helvetica" w:hAnsi="Helvetica" w:cs="Helvetica"/>
                <w:color w:val="404040" w:themeColor="text1" w:themeTint="BF"/>
                <w:sz w:val="22"/>
                <w:szCs w:val="22"/>
              </w:rPr>
              <w:t>Q</w:t>
            </w:r>
            <w:r w:rsidR="001D72CE" w:rsidRPr="00231FB6">
              <w:rPr>
                <w:rFonts w:ascii="Helvetica" w:hAnsi="Helvetica" w:cs="Helvetica"/>
                <w:color w:val="404040" w:themeColor="text1" w:themeTint="BF"/>
                <w:sz w:val="22"/>
                <w:szCs w:val="22"/>
              </w:rPr>
              <w:t>A</w:t>
            </w:r>
            <w:r>
              <w:rPr>
                <w:rFonts w:ascii="Helvetica" w:hAnsi="Helvetica" w:cs="Helvetica"/>
                <w:color w:val="404040" w:themeColor="text1" w:themeTint="BF"/>
                <w:sz w:val="22"/>
                <w:szCs w:val="22"/>
              </w:rPr>
              <w:t xml:space="preserve"> Lead</w:t>
            </w:r>
            <w:r w:rsidR="001D72CE" w:rsidRPr="00231FB6">
              <w:rPr>
                <w:rFonts w:ascii="Helvetica" w:hAnsi="Helvetica" w:cs="Helvetica"/>
                <w:color w:val="404040" w:themeColor="text1" w:themeTint="BF"/>
                <w:sz w:val="22"/>
                <w:szCs w:val="22"/>
              </w:rPr>
              <w:t xml:space="preserve"> / Change</w:t>
            </w:r>
            <w:r w:rsidR="00AC0B31">
              <w:rPr>
                <w:rFonts w:ascii="Helvetica" w:hAnsi="Helvetica" w:cs="Helvetica"/>
                <w:color w:val="404040" w:themeColor="text1" w:themeTint="BF"/>
                <w:sz w:val="22"/>
                <w:szCs w:val="22"/>
              </w:rPr>
              <w:t xml:space="preserve"> Management</w:t>
            </w:r>
          </w:p>
        </w:tc>
      </w:tr>
      <w:tr w:rsidR="001D72CE" w:rsidRPr="00231FB6" w:rsidTr="004258FA">
        <w:tc>
          <w:tcPr>
            <w:tcW w:w="3116"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Chris Hills</w:t>
            </w:r>
          </w:p>
        </w:tc>
        <w:tc>
          <w:tcPr>
            <w:tcW w:w="3117" w:type="dxa"/>
          </w:tcPr>
          <w:p w:rsidR="001D72CE" w:rsidRPr="00231FB6" w:rsidRDefault="0081486F"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Pr>
                <w:rFonts w:ascii="Helvetica" w:hAnsi="Helvetica" w:cs="Helvetica"/>
                <w:color w:val="404040" w:themeColor="text1" w:themeTint="BF"/>
                <w:sz w:val="22"/>
                <w:szCs w:val="22"/>
              </w:rPr>
              <w:t xml:space="preserve">Sr. </w:t>
            </w:r>
            <w:bookmarkStart w:id="0" w:name="_GoBack"/>
            <w:bookmarkEnd w:id="0"/>
            <w:r w:rsidR="001D72CE" w:rsidRPr="00231FB6">
              <w:rPr>
                <w:rFonts w:ascii="Helvetica" w:hAnsi="Helvetica" w:cs="Helvetica"/>
                <w:color w:val="404040" w:themeColor="text1" w:themeTint="BF"/>
                <w:sz w:val="22"/>
                <w:szCs w:val="22"/>
              </w:rPr>
              <w:t>Business Analyst</w:t>
            </w:r>
          </w:p>
        </w:tc>
        <w:tc>
          <w:tcPr>
            <w:tcW w:w="3117" w:type="dxa"/>
          </w:tcPr>
          <w:p w:rsidR="001D72CE" w:rsidRPr="00231FB6" w:rsidRDefault="001D72CE" w:rsidP="001D72CE">
            <w:pPr>
              <w:pStyle w:val="NormalWeb"/>
              <w:spacing w:before="0" w:beforeAutospacing="0" w:after="135" w:afterAutospacing="0" w:line="270" w:lineRule="atLeast"/>
              <w:jc w:val="center"/>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Defect Review / UAT</w:t>
            </w:r>
          </w:p>
        </w:tc>
      </w:tr>
    </w:tbl>
    <w:p w:rsidR="001D72CE" w:rsidRPr="00231FB6" w:rsidRDefault="001D72CE" w:rsidP="005168D3">
      <w:pPr>
        <w:rPr>
          <w:rFonts w:ascii="Helvetica" w:hAnsi="Helvetica" w:cs="Helvetica"/>
          <w:color w:val="404040" w:themeColor="text1" w:themeTint="BF"/>
        </w:rPr>
      </w:pPr>
    </w:p>
    <w:p w:rsidR="00244D3E" w:rsidRDefault="00244D3E" w:rsidP="005168D3">
      <w:pPr>
        <w:rPr>
          <w:rFonts w:ascii="Helvetica" w:hAnsi="Helvetica" w:cs="Helvetica"/>
          <w:color w:val="404040" w:themeColor="text1" w:themeTint="BF"/>
        </w:rPr>
      </w:pPr>
    </w:p>
    <w:p w:rsidR="00C77232" w:rsidRDefault="00C77232"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407DC8" w:rsidRDefault="00407DC8" w:rsidP="005168D3">
      <w:pPr>
        <w:rPr>
          <w:rFonts w:ascii="Helvetica" w:hAnsi="Helvetica" w:cs="Helvetica"/>
          <w:color w:val="404040" w:themeColor="text1" w:themeTint="BF"/>
        </w:rPr>
      </w:pPr>
    </w:p>
    <w:p w:rsidR="00C77232" w:rsidRDefault="00C77232" w:rsidP="005168D3">
      <w:pPr>
        <w:rPr>
          <w:rFonts w:ascii="Helvetica" w:hAnsi="Helvetica" w:cs="Helvetica"/>
          <w:color w:val="404040" w:themeColor="text1" w:themeTint="BF"/>
        </w:rPr>
      </w:pPr>
    </w:p>
    <w:p w:rsidR="00C77232" w:rsidRDefault="00C77232" w:rsidP="005168D3">
      <w:pPr>
        <w:rPr>
          <w:rFonts w:ascii="Helvetica" w:hAnsi="Helvetica" w:cs="Helvetica"/>
          <w:color w:val="404040" w:themeColor="text1" w:themeTint="BF"/>
        </w:rPr>
      </w:pPr>
    </w:p>
    <w:p w:rsidR="00B136AE" w:rsidRPr="00231FB6" w:rsidRDefault="005168D3" w:rsidP="00D22327">
      <w:pPr>
        <w:pStyle w:val="Heading1"/>
        <w:spacing w:after="120"/>
        <w:rPr>
          <w:rFonts w:ascii="Helvetica" w:hAnsi="Helvetica" w:cs="Helvetica"/>
          <w:b/>
          <w:color w:val="404040" w:themeColor="text1" w:themeTint="BF"/>
          <w:sz w:val="22"/>
          <w:szCs w:val="22"/>
        </w:rPr>
      </w:pPr>
      <w:r w:rsidRPr="00231FB6">
        <w:rPr>
          <w:rFonts w:ascii="Helvetica" w:eastAsiaTheme="minorHAnsi" w:hAnsi="Helvetica" w:cs="Helvetica"/>
          <w:b/>
          <w:color w:val="404040" w:themeColor="text1" w:themeTint="BF"/>
          <w:sz w:val="22"/>
          <w:szCs w:val="22"/>
        </w:rPr>
        <w:t>APPENDIX</w:t>
      </w:r>
    </w:p>
    <w:p w:rsidR="005168D3" w:rsidRPr="00231FB6" w:rsidRDefault="00155B1F" w:rsidP="00155B1F">
      <w:pPr>
        <w:pStyle w:val="Heading2"/>
        <w:rPr>
          <w:rFonts w:ascii="Helvetica" w:hAnsi="Helvetica" w:cs="Helvetica"/>
          <w:color w:val="404040" w:themeColor="text1" w:themeTint="BF"/>
          <w:sz w:val="22"/>
          <w:szCs w:val="22"/>
        </w:rPr>
      </w:pPr>
      <w:r w:rsidRPr="00231FB6">
        <w:rPr>
          <w:rFonts w:ascii="Helvetica" w:hAnsi="Helvetica" w:cs="Helvetica"/>
          <w:color w:val="404040" w:themeColor="text1" w:themeTint="BF"/>
          <w:sz w:val="22"/>
          <w:szCs w:val="22"/>
        </w:rPr>
        <w:t>Appendix A: Quality Assurance Checklist</w:t>
      </w:r>
      <w:r w:rsidR="008F07C1" w:rsidRPr="00231FB6">
        <w:rPr>
          <w:rFonts w:ascii="Helvetica" w:hAnsi="Helvetica" w:cs="Helvetica"/>
          <w:color w:val="404040" w:themeColor="text1" w:themeTint="BF"/>
          <w:sz w:val="22"/>
          <w:szCs w:val="22"/>
        </w:rPr>
        <w:t>s</w:t>
      </w:r>
    </w:p>
    <w:p w:rsidR="008F07C1" w:rsidRPr="00231FB6" w:rsidRDefault="008F07C1" w:rsidP="008F07C1">
      <w:pPr>
        <w:spacing w:after="120"/>
        <w:rPr>
          <w:rFonts w:ascii="Helvetica" w:hAnsi="Helvetica" w:cs="Helvetica"/>
          <w:color w:val="404040" w:themeColor="text1" w:themeTint="BF"/>
        </w:rPr>
      </w:pPr>
      <w:r w:rsidRPr="00231FB6">
        <w:rPr>
          <w:rFonts w:ascii="Helvetica" w:hAnsi="Helvetica" w:cs="Helvetica"/>
          <w:color w:val="404040" w:themeColor="text1" w:themeTint="BF"/>
        </w:rPr>
        <w:t>Table 1. QA by Project Phase</w:t>
      </w:r>
    </w:p>
    <w:tbl>
      <w:tblPr>
        <w:tblStyle w:val="TableGrid"/>
        <w:tblW w:w="9625" w:type="dxa"/>
        <w:tblLook w:val="04A0" w:firstRow="1" w:lastRow="0" w:firstColumn="1" w:lastColumn="0" w:noHBand="0" w:noVBand="1"/>
      </w:tblPr>
      <w:tblGrid>
        <w:gridCol w:w="1842"/>
        <w:gridCol w:w="2092"/>
        <w:gridCol w:w="3404"/>
        <w:gridCol w:w="2287"/>
      </w:tblGrid>
      <w:tr w:rsidR="00231FB6" w:rsidRPr="00231FB6" w:rsidTr="00244D3E">
        <w:trPr>
          <w:trHeight w:val="377"/>
          <w:tblHeader/>
        </w:trPr>
        <w:tc>
          <w:tcPr>
            <w:tcW w:w="1842" w:type="dxa"/>
            <w:shd w:val="clear" w:color="auto" w:fill="A8D08D" w:themeFill="accent6" w:themeFillTint="99"/>
          </w:tcPr>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t>Phase</w:t>
            </w:r>
          </w:p>
        </w:tc>
        <w:tc>
          <w:tcPr>
            <w:tcW w:w="2092" w:type="dxa"/>
            <w:shd w:val="clear" w:color="auto" w:fill="A8D08D" w:themeFill="accent6" w:themeFillTint="99"/>
          </w:tcPr>
          <w:p w:rsidR="00155B1F" w:rsidRPr="00231FB6" w:rsidRDefault="00155B1F" w:rsidP="00ED0255">
            <w:pPr>
              <w:rPr>
                <w:rFonts w:ascii="Helvetica" w:hAnsi="Helvetica" w:cs="Helvetica"/>
                <w:b/>
                <w:color w:val="404040" w:themeColor="text1" w:themeTint="BF"/>
              </w:rPr>
            </w:pPr>
            <w:r w:rsidRPr="00231FB6">
              <w:rPr>
                <w:rFonts w:ascii="Helvetica" w:hAnsi="Helvetica" w:cs="Helvetica"/>
                <w:b/>
                <w:color w:val="404040" w:themeColor="text1" w:themeTint="BF"/>
              </w:rPr>
              <w:t>Action</w:t>
            </w:r>
          </w:p>
        </w:tc>
        <w:tc>
          <w:tcPr>
            <w:tcW w:w="3404" w:type="dxa"/>
            <w:shd w:val="clear" w:color="auto" w:fill="A8D08D" w:themeFill="accent6" w:themeFillTint="99"/>
          </w:tcPr>
          <w:p w:rsidR="00155B1F" w:rsidRPr="00231FB6" w:rsidRDefault="00155B1F" w:rsidP="00ED0255">
            <w:pPr>
              <w:rPr>
                <w:rFonts w:ascii="Helvetica" w:hAnsi="Helvetica" w:cs="Helvetica"/>
                <w:b/>
                <w:color w:val="404040" w:themeColor="text1" w:themeTint="BF"/>
              </w:rPr>
            </w:pPr>
            <w:r w:rsidRPr="00231FB6">
              <w:rPr>
                <w:rFonts w:ascii="Helvetica" w:hAnsi="Helvetica" w:cs="Helvetica"/>
                <w:b/>
                <w:color w:val="404040" w:themeColor="text1" w:themeTint="BF"/>
              </w:rPr>
              <w:t>Description</w:t>
            </w:r>
          </w:p>
        </w:tc>
        <w:tc>
          <w:tcPr>
            <w:tcW w:w="2287" w:type="dxa"/>
            <w:shd w:val="clear" w:color="auto" w:fill="A8D08D" w:themeFill="accent6" w:themeFillTint="99"/>
          </w:tcPr>
          <w:p w:rsidR="00155B1F" w:rsidRPr="00231FB6" w:rsidRDefault="00155B1F" w:rsidP="00ED0255">
            <w:pPr>
              <w:rPr>
                <w:rFonts w:ascii="Helvetica" w:hAnsi="Helvetica" w:cs="Helvetica"/>
                <w:b/>
                <w:color w:val="404040" w:themeColor="text1" w:themeTint="BF"/>
              </w:rPr>
            </w:pPr>
            <w:r w:rsidRPr="00231FB6">
              <w:rPr>
                <w:rFonts w:ascii="Helvetica" w:hAnsi="Helvetica" w:cs="Helvetica"/>
                <w:b/>
                <w:color w:val="404040" w:themeColor="text1" w:themeTint="BF"/>
              </w:rPr>
              <w:t>Owner</w:t>
            </w:r>
          </w:p>
        </w:tc>
      </w:tr>
      <w:tr w:rsidR="00231FB6" w:rsidRPr="00231FB6" w:rsidTr="00ED0255">
        <w:tc>
          <w:tcPr>
            <w:tcW w:w="1842" w:type="dxa"/>
            <w:vMerge w:val="restart"/>
          </w:tcPr>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t>Kickoff</w:t>
            </w: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Access to Training Site</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Give learner and admin access to the default training site on staging only</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Project Manager</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Draft Project Plan</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 xml:space="preserve">Prepare a </w:t>
            </w:r>
            <w:r w:rsidR="00AC0B31" w:rsidRPr="00231FB6">
              <w:rPr>
                <w:rFonts w:ascii="Helvetica" w:hAnsi="Helvetica" w:cs="Helvetica"/>
                <w:color w:val="404040" w:themeColor="text1" w:themeTint="BF"/>
              </w:rPr>
              <w:t>high-level</w:t>
            </w:r>
            <w:r w:rsidRPr="00231FB6">
              <w:rPr>
                <w:rFonts w:ascii="Helvetica" w:hAnsi="Helvetica" w:cs="Helvetica"/>
                <w:color w:val="404040" w:themeColor="text1" w:themeTint="BF"/>
              </w:rPr>
              <w:t xml:space="preserve"> project plan to jumpstart the project</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Project Manager</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Stakeholders Identification</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Identify Key Stakeholders and their contact information</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Project Manager</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Roles and Responsibilities Verification</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Develop a RACI Matrix for the project</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Project Manager</w:t>
            </w:r>
          </w:p>
        </w:tc>
      </w:tr>
      <w:tr w:rsidR="00231FB6" w:rsidRPr="00231FB6" w:rsidTr="00ED0255">
        <w:tc>
          <w:tcPr>
            <w:tcW w:w="1842" w:type="dxa"/>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p>
        </w:tc>
        <w:tc>
          <w:tcPr>
            <w:tcW w:w="3404" w:type="dxa"/>
          </w:tcPr>
          <w:p w:rsidR="00155B1F" w:rsidRPr="00231FB6" w:rsidRDefault="00155B1F" w:rsidP="00ED0255">
            <w:pPr>
              <w:rPr>
                <w:rFonts w:ascii="Helvetica" w:hAnsi="Helvetica" w:cs="Helvetica"/>
                <w:color w:val="404040" w:themeColor="text1" w:themeTint="BF"/>
              </w:rPr>
            </w:pPr>
          </w:p>
        </w:tc>
        <w:tc>
          <w:tcPr>
            <w:tcW w:w="2287" w:type="dxa"/>
          </w:tcPr>
          <w:p w:rsidR="00155B1F" w:rsidRPr="00231FB6" w:rsidRDefault="00155B1F" w:rsidP="00ED0255">
            <w:pPr>
              <w:rPr>
                <w:rFonts w:ascii="Helvetica" w:hAnsi="Helvetica" w:cs="Helvetica"/>
                <w:color w:val="404040" w:themeColor="text1" w:themeTint="BF"/>
              </w:rPr>
            </w:pPr>
          </w:p>
        </w:tc>
      </w:tr>
      <w:tr w:rsidR="00231FB6" w:rsidRPr="00231FB6" w:rsidTr="00ED0255">
        <w:tc>
          <w:tcPr>
            <w:tcW w:w="1842" w:type="dxa"/>
            <w:vMerge w:val="restart"/>
          </w:tcPr>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t>Requirements</w:t>
            </w: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Content Check-list</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Ensure that client provides detailed list of their content</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Project Manager</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Content Check-list Approval</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 xml:space="preserve">Get approval, final counts for all learning content for the </w:t>
            </w:r>
            <w:r w:rsidR="00F75C6C">
              <w:rPr>
                <w:rFonts w:ascii="Helvetica" w:hAnsi="Helvetica" w:cs="Helvetica"/>
                <w:color w:val="404040" w:themeColor="text1" w:themeTint="BF"/>
              </w:rPr>
              <w:t>E</w:t>
            </w:r>
            <w:r w:rsidR="00D87F74">
              <w:rPr>
                <w:rFonts w:ascii="Helvetica" w:hAnsi="Helvetica" w:cs="Helvetica"/>
                <w:color w:val="404040" w:themeColor="text1" w:themeTint="BF"/>
              </w:rPr>
              <w:t>ducation</w:t>
            </w:r>
            <w:r w:rsidR="00F75C6C">
              <w:rPr>
                <w:rFonts w:ascii="Helvetica" w:hAnsi="Helvetica" w:cs="Helvetica"/>
                <w:color w:val="404040" w:themeColor="text1" w:themeTint="BF"/>
              </w:rPr>
              <w:t xml:space="preserve"> P</w:t>
            </w:r>
            <w:r w:rsidR="00D87F74">
              <w:rPr>
                <w:rFonts w:ascii="Helvetica" w:hAnsi="Helvetica" w:cs="Helvetica"/>
                <w:color w:val="404040" w:themeColor="text1" w:themeTint="BF"/>
              </w:rPr>
              <w:t>ortal</w:t>
            </w:r>
            <w:r w:rsidRPr="00231FB6">
              <w:rPr>
                <w:rFonts w:ascii="Helvetica" w:hAnsi="Helvetica" w:cs="Helvetica"/>
                <w:color w:val="404040" w:themeColor="text1" w:themeTint="BF"/>
              </w:rPr>
              <w:t>.</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Project Manager</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 xml:space="preserve">Requirements Specifications Document </w:t>
            </w:r>
          </w:p>
        </w:tc>
        <w:tc>
          <w:tcPr>
            <w:tcW w:w="3404" w:type="dxa"/>
          </w:tcPr>
          <w:p w:rsidR="00155B1F" w:rsidRPr="00231FB6" w:rsidRDefault="00155B1F" w:rsidP="00ED0255">
            <w:pPr>
              <w:pStyle w:val="ListParagraph"/>
              <w:numPr>
                <w:ilvl w:val="0"/>
                <w:numId w:val="13"/>
              </w:numPr>
              <w:rPr>
                <w:rFonts w:ascii="Helvetica" w:hAnsi="Helvetica" w:cs="Helvetica"/>
                <w:color w:val="404040" w:themeColor="text1" w:themeTint="BF"/>
              </w:rPr>
            </w:pPr>
            <w:r w:rsidRPr="00231FB6">
              <w:rPr>
                <w:rFonts w:ascii="Helvetica" w:hAnsi="Helvetica" w:cs="Helvetica"/>
                <w:color w:val="404040" w:themeColor="text1" w:themeTint="BF"/>
              </w:rPr>
              <w:t xml:space="preserve">Collate all </w:t>
            </w:r>
            <w:r w:rsidR="00F75C6C">
              <w:rPr>
                <w:rFonts w:ascii="Helvetica" w:hAnsi="Helvetica" w:cs="Helvetica"/>
                <w:color w:val="404040" w:themeColor="text1" w:themeTint="BF"/>
              </w:rPr>
              <w:t>E</w:t>
            </w:r>
            <w:r w:rsidR="00D87F74">
              <w:rPr>
                <w:rFonts w:ascii="Helvetica" w:hAnsi="Helvetica" w:cs="Helvetica"/>
                <w:color w:val="404040" w:themeColor="text1" w:themeTint="BF"/>
              </w:rPr>
              <w:t>ducation</w:t>
            </w:r>
            <w:r w:rsidR="00F75C6C">
              <w:rPr>
                <w:rFonts w:ascii="Helvetica" w:hAnsi="Helvetica" w:cs="Helvetica"/>
                <w:color w:val="404040" w:themeColor="text1" w:themeTint="BF"/>
              </w:rPr>
              <w:t xml:space="preserve"> P</w:t>
            </w:r>
            <w:r w:rsidR="00D87F74">
              <w:rPr>
                <w:rFonts w:ascii="Helvetica" w:hAnsi="Helvetica" w:cs="Helvetica"/>
                <w:color w:val="404040" w:themeColor="text1" w:themeTint="BF"/>
              </w:rPr>
              <w:t>orta</w:t>
            </w:r>
            <w:r w:rsidRPr="00231FB6">
              <w:rPr>
                <w:rFonts w:ascii="Helvetica" w:hAnsi="Helvetica" w:cs="Helvetica"/>
                <w:color w:val="404040" w:themeColor="text1" w:themeTint="BF"/>
              </w:rPr>
              <w:t xml:space="preserve"> specifications in a document. </w:t>
            </w:r>
          </w:p>
          <w:p w:rsidR="00155B1F" w:rsidRPr="00231FB6" w:rsidRDefault="00155B1F" w:rsidP="00ED0255">
            <w:pPr>
              <w:pStyle w:val="ListParagraph"/>
              <w:numPr>
                <w:ilvl w:val="0"/>
                <w:numId w:val="13"/>
              </w:numPr>
              <w:rPr>
                <w:rFonts w:ascii="Helvetica" w:hAnsi="Helvetica" w:cs="Helvetica"/>
                <w:color w:val="404040" w:themeColor="text1" w:themeTint="BF"/>
              </w:rPr>
            </w:pPr>
            <w:r w:rsidRPr="00231FB6">
              <w:rPr>
                <w:rFonts w:ascii="Helvetica" w:hAnsi="Helvetica" w:cs="Helvetica"/>
                <w:color w:val="404040" w:themeColor="text1" w:themeTint="BF"/>
              </w:rPr>
              <w:lastRenderedPageBreak/>
              <w:t>Obtain written approval from the client</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lastRenderedPageBreak/>
              <w:t>Project Manager</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p>
        </w:tc>
        <w:tc>
          <w:tcPr>
            <w:tcW w:w="3404" w:type="dxa"/>
          </w:tcPr>
          <w:p w:rsidR="00155B1F" w:rsidRPr="00231FB6" w:rsidRDefault="00155B1F" w:rsidP="00ED0255">
            <w:pPr>
              <w:rPr>
                <w:rFonts w:ascii="Helvetica" w:hAnsi="Helvetica" w:cs="Helvetica"/>
                <w:color w:val="404040" w:themeColor="text1" w:themeTint="BF"/>
              </w:rPr>
            </w:pPr>
          </w:p>
        </w:tc>
        <w:tc>
          <w:tcPr>
            <w:tcW w:w="2287" w:type="dxa"/>
          </w:tcPr>
          <w:p w:rsidR="00155B1F" w:rsidRPr="00231FB6" w:rsidRDefault="00155B1F" w:rsidP="00ED0255">
            <w:pPr>
              <w:rPr>
                <w:rFonts w:ascii="Helvetica" w:hAnsi="Helvetica" w:cs="Helvetica"/>
                <w:color w:val="404040" w:themeColor="text1" w:themeTint="BF"/>
              </w:rPr>
            </w:pPr>
          </w:p>
        </w:tc>
      </w:tr>
      <w:tr w:rsidR="00231FB6" w:rsidRPr="00231FB6" w:rsidTr="00ED0255">
        <w:tc>
          <w:tcPr>
            <w:tcW w:w="1842" w:type="dxa"/>
            <w:vMerge w:val="restart"/>
          </w:tcPr>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t>Implementation</w:t>
            </w: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Integration</w:t>
            </w:r>
          </w:p>
        </w:tc>
        <w:tc>
          <w:tcPr>
            <w:tcW w:w="3404" w:type="dxa"/>
          </w:tcPr>
          <w:p w:rsidR="00155B1F" w:rsidRPr="00231FB6" w:rsidRDefault="00155B1F" w:rsidP="00ED0255">
            <w:pPr>
              <w:pStyle w:val="ListParagraph"/>
              <w:numPr>
                <w:ilvl w:val="0"/>
                <w:numId w:val="14"/>
              </w:numPr>
              <w:rPr>
                <w:rFonts w:ascii="Helvetica" w:hAnsi="Helvetica" w:cs="Helvetica"/>
                <w:color w:val="404040" w:themeColor="text1" w:themeTint="BF"/>
              </w:rPr>
            </w:pPr>
            <w:r w:rsidRPr="00231FB6">
              <w:rPr>
                <w:rFonts w:ascii="Helvetica" w:hAnsi="Helvetica" w:cs="Helvetica"/>
                <w:color w:val="404040" w:themeColor="text1" w:themeTint="BF"/>
              </w:rPr>
              <w:t xml:space="preserve">Make sure user can login and see the correct catalogs, dashboard, communities for their user role. </w:t>
            </w:r>
          </w:p>
          <w:p w:rsidR="00155B1F" w:rsidRPr="00231FB6" w:rsidRDefault="00155B1F" w:rsidP="00ED0255">
            <w:pPr>
              <w:pStyle w:val="ListParagraph"/>
              <w:numPr>
                <w:ilvl w:val="0"/>
                <w:numId w:val="14"/>
              </w:numPr>
              <w:rPr>
                <w:rFonts w:ascii="Helvetica" w:hAnsi="Helvetica" w:cs="Helvetica"/>
                <w:color w:val="404040" w:themeColor="text1" w:themeTint="BF"/>
              </w:rPr>
            </w:pPr>
            <w:r w:rsidRPr="00231FB6">
              <w:rPr>
                <w:rFonts w:ascii="Helvetica" w:hAnsi="Helvetica" w:cs="Helvetica"/>
                <w:color w:val="404040" w:themeColor="text1" w:themeTint="BF"/>
              </w:rPr>
              <w:t>Verify that any subscription calls are being created</w:t>
            </w:r>
          </w:p>
          <w:p w:rsidR="00155B1F" w:rsidRPr="00231FB6" w:rsidRDefault="00155B1F" w:rsidP="00ED0255">
            <w:pPr>
              <w:pStyle w:val="ListParagraph"/>
              <w:numPr>
                <w:ilvl w:val="0"/>
                <w:numId w:val="14"/>
              </w:numPr>
              <w:rPr>
                <w:rFonts w:ascii="Helvetica" w:hAnsi="Helvetica" w:cs="Helvetica"/>
                <w:color w:val="404040" w:themeColor="text1" w:themeTint="BF"/>
              </w:rPr>
            </w:pPr>
            <w:r w:rsidRPr="00231FB6">
              <w:rPr>
                <w:rFonts w:ascii="Helvetica" w:hAnsi="Helvetica" w:cs="Helvetica"/>
                <w:color w:val="404040" w:themeColor="text1" w:themeTint="BF"/>
              </w:rPr>
              <w:t>Verify that any credit pushes are being completed and that the information is in the AMS.</w:t>
            </w:r>
          </w:p>
          <w:p w:rsidR="00155B1F" w:rsidRPr="00231FB6" w:rsidRDefault="00155B1F" w:rsidP="00ED0255">
            <w:pPr>
              <w:rPr>
                <w:rFonts w:ascii="Helvetica" w:hAnsi="Helvetica" w:cs="Helvetica"/>
                <w:color w:val="404040" w:themeColor="text1" w:themeTint="BF"/>
              </w:rPr>
            </w:pP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Integration SME &amp; Project Manager</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Configuration</w:t>
            </w:r>
          </w:p>
        </w:tc>
        <w:tc>
          <w:tcPr>
            <w:tcW w:w="3404"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Compare configuration to specifications and verify all tabs, tab names, widgets, widget names and dashboard layout</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Configuration SME &amp; PM</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 xml:space="preserve">Branding </w:t>
            </w:r>
          </w:p>
        </w:tc>
        <w:tc>
          <w:tcPr>
            <w:tcW w:w="3404"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Verify all images, fonts, logos are being used</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Branding SME &amp; PM</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Content</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Go through packages as a learner and make sure the triggers are working correctly for completions, certificates and credits</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Instructional Designer &amp; Project Manager</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Customizations</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Validate all customizations based off specifications</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SME as needed</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Internal QA of Site</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Review the site prior to a production release. Validate all user-flows, specifications etc.</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Review the site prior to a production release. Validate all user-flows, specifications etc.</w:t>
            </w:r>
          </w:p>
        </w:tc>
      </w:tr>
      <w:tr w:rsidR="00231FB6" w:rsidRPr="00231FB6" w:rsidTr="00ED0255">
        <w:tc>
          <w:tcPr>
            <w:tcW w:w="1842" w:type="dxa"/>
            <w:vMerge/>
          </w:tcPr>
          <w:p w:rsidR="00155B1F" w:rsidRPr="00231FB6" w:rsidRDefault="00155B1F" w:rsidP="00ED0255">
            <w:pPr>
              <w:jc w:val="center"/>
              <w:rPr>
                <w:rFonts w:ascii="Helvetica" w:hAnsi="Helvetica" w:cs="Helvetica"/>
                <w:b/>
                <w:color w:val="404040" w:themeColor="text1" w:themeTint="BF"/>
              </w:rPr>
            </w:pP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Client approval of staging</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Client to review and approve staging for production release</w:t>
            </w:r>
          </w:p>
        </w:tc>
        <w:tc>
          <w:tcPr>
            <w:tcW w:w="2287" w:type="dxa"/>
          </w:tcPr>
          <w:p w:rsidR="00155B1F" w:rsidRPr="00231FB6" w:rsidRDefault="00155B1F" w:rsidP="00ED0255">
            <w:pPr>
              <w:rPr>
                <w:rFonts w:ascii="Helvetica" w:hAnsi="Helvetica" w:cs="Helvetica"/>
                <w:color w:val="404040" w:themeColor="text1" w:themeTint="BF"/>
              </w:rPr>
            </w:pPr>
          </w:p>
        </w:tc>
      </w:tr>
      <w:tr w:rsidR="00231FB6" w:rsidRPr="00231FB6" w:rsidTr="00ED0255">
        <w:tc>
          <w:tcPr>
            <w:tcW w:w="1842" w:type="dxa"/>
            <w:shd w:val="clear" w:color="auto" w:fill="E2EFD9" w:themeFill="accent6" w:themeFillTint="33"/>
          </w:tcPr>
          <w:p w:rsidR="00155B1F" w:rsidRPr="00231FB6" w:rsidRDefault="00155B1F" w:rsidP="00ED0255">
            <w:pPr>
              <w:jc w:val="center"/>
              <w:rPr>
                <w:rFonts w:ascii="Helvetica" w:hAnsi="Helvetica" w:cs="Helvetica"/>
                <w:b/>
                <w:color w:val="404040" w:themeColor="text1" w:themeTint="BF"/>
              </w:rPr>
            </w:pPr>
          </w:p>
        </w:tc>
        <w:tc>
          <w:tcPr>
            <w:tcW w:w="2092" w:type="dxa"/>
            <w:shd w:val="clear" w:color="auto" w:fill="E2EFD9" w:themeFill="accent6" w:themeFillTint="33"/>
          </w:tcPr>
          <w:p w:rsidR="00155B1F" w:rsidRPr="00231FB6" w:rsidRDefault="00155B1F" w:rsidP="00ED0255">
            <w:pPr>
              <w:rPr>
                <w:rFonts w:ascii="Helvetica" w:hAnsi="Helvetica" w:cs="Helvetica"/>
                <w:color w:val="404040" w:themeColor="text1" w:themeTint="BF"/>
              </w:rPr>
            </w:pPr>
          </w:p>
        </w:tc>
        <w:tc>
          <w:tcPr>
            <w:tcW w:w="3404" w:type="dxa"/>
            <w:shd w:val="clear" w:color="auto" w:fill="E2EFD9" w:themeFill="accent6" w:themeFillTint="33"/>
          </w:tcPr>
          <w:p w:rsidR="00155B1F" w:rsidRPr="00231FB6" w:rsidRDefault="00155B1F" w:rsidP="00ED0255">
            <w:pPr>
              <w:rPr>
                <w:rFonts w:ascii="Helvetica" w:hAnsi="Helvetica" w:cs="Helvetica"/>
                <w:color w:val="404040" w:themeColor="text1" w:themeTint="BF"/>
              </w:rPr>
            </w:pPr>
          </w:p>
        </w:tc>
        <w:tc>
          <w:tcPr>
            <w:tcW w:w="2287" w:type="dxa"/>
            <w:shd w:val="clear" w:color="auto" w:fill="E2EFD9" w:themeFill="accent6" w:themeFillTint="33"/>
          </w:tcPr>
          <w:p w:rsidR="00155B1F" w:rsidRPr="00231FB6" w:rsidRDefault="00155B1F" w:rsidP="00ED0255">
            <w:pPr>
              <w:rPr>
                <w:rFonts w:ascii="Helvetica" w:hAnsi="Helvetica" w:cs="Helvetica"/>
                <w:color w:val="404040" w:themeColor="text1" w:themeTint="BF"/>
              </w:rPr>
            </w:pPr>
          </w:p>
        </w:tc>
      </w:tr>
      <w:tr w:rsidR="00231FB6" w:rsidRPr="00231FB6" w:rsidTr="00ED0255">
        <w:tc>
          <w:tcPr>
            <w:tcW w:w="1842" w:type="dxa"/>
          </w:tcPr>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t>Deploy</w:t>
            </w:r>
          </w:p>
        </w:tc>
        <w:tc>
          <w:tcPr>
            <w:tcW w:w="2092"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User-Flow walkthrough</w:t>
            </w:r>
          </w:p>
        </w:tc>
        <w:tc>
          <w:tcPr>
            <w:tcW w:w="3404"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User-flow testing on production to make sure all migrations are complete</w:t>
            </w:r>
          </w:p>
        </w:tc>
        <w:tc>
          <w:tcPr>
            <w:tcW w:w="228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 xml:space="preserve">QA Analysts </w:t>
            </w:r>
          </w:p>
        </w:tc>
      </w:tr>
      <w:tr w:rsidR="00231FB6" w:rsidRPr="00231FB6" w:rsidTr="00ED0255">
        <w:tc>
          <w:tcPr>
            <w:tcW w:w="1842" w:type="dxa"/>
            <w:shd w:val="clear" w:color="auto" w:fill="A8D08D" w:themeFill="accent6" w:themeFillTint="99"/>
          </w:tcPr>
          <w:p w:rsidR="00155B1F" w:rsidRPr="00231FB6" w:rsidRDefault="00155B1F" w:rsidP="00ED0255">
            <w:pPr>
              <w:jc w:val="center"/>
              <w:rPr>
                <w:rFonts w:ascii="Helvetica" w:hAnsi="Helvetica" w:cs="Helvetica"/>
                <w:b/>
                <w:color w:val="404040" w:themeColor="text1" w:themeTint="BF"/>
              </w:rPr>
            </w:pPr>
          </w:p>
        </w:tc>
        <w:tc>
          <w:tcPr>
            <w:tcW w:w="2092"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c>
          <w:tcPr>
            <w:tcW w:w="3404"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c>
          <w:tcPr>
            <w:tcW w:w="2287"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r>
    </w:tbl>
    <w:p w:rsidR="00155B1F" w:rsidRPr="00231FB6" w:rsidRDefault="00155B1F" w:rsidP="003C2464">
      <w:pPr>
        <w:rPr>
          <w:rFonts w:ascii="Helvetica" w:hAnsi="Helvetica" w:cs="Helvetica"/>
          <w:color w:val="404040" w:themeColor="text1" w:themeTint="BF"/>
        </w:rPr>
      </w:pPr>
    </w:p>
    <w:p w:rsidR="00155B1F" w:rsidRPr="00231FB6" w:rsidRDefault="00155B1F" w:rsidP="00155B1F">
      <w:pPr>
        <w:rPr>
          <w:rFonts w:ascii="Helvetica" w:hAnsi="Helvetica" w:cs="Helvetica"/>
          <w:color w:val="404040" w:themeColor="text1" w:themeTint="BF"/>
        </w:rPr>
      </w:pPr>
      <w:r w:rsidRPr="00231FB6">
        <w:rPr>
          <w:rFonts w:ascii="Helvetica" w:hAnsi="Helvetica" w:cs="Helvetica"/>
          <w:color w:val="404040" w:themeColor="text1" w:themeTint="BF"/>
        </w:rPr>
        <w:t>These activities are performed in all APPROVED Internet Browsers and Device Types</w:t>
      </w:r>
    </w:p>
    <w:p w:rsidR="008F07C1" w:rsidRPr="00231FB6" w:rsidRDefault="008F07C1" w:rsidP="008F07C1">
      <w:pPr>
        <w:rPr>
          <w:rFonts w:ascii="Helvetica" w:hAnsi="Helvetica" w:cs="Helvetica"/>
          <w:color w:val="404040" w:themeColor="text1" w:themeTint="BF"/>
        </w:rPr>
      </w:pPr>
      <w:r w:rsidRPr="00231FB6">
        <w:rPr>
          <w:rFonts w:ascii="Helvetica" w:hAnsi="Helvetica" w:cs="Helvetica"/>
          <w:color w:val="404040" w:themeColor="text1" w:themeTint="BF"/>
        </w:rPr>
        <w:t>Table 2. Release Quality Assurance Check List</w:t>
      </w:r>
    </w:p>
    <w:tbl>
      <w:tblPr>
        <w:tblStyle w:val="TableGrid"/>
        <w:tblW w:w="9918" w:type="dxa"/>
        <w:tblLook w:val="04A0" w:firstRow="1" w:lastRow="0" w:firstColumn="1" w:lastColumn="0" w:noHBand="0" w:noVBand="1"/>
      </w:tblPr>
      <w:tblGrid>
        <w:gridCol w:w="1999"/>
        <w:gridCol w:w="4247"/>
        <w:gridCol w:w="1643"/>
        <w:gridCol w:w="2029"/>
      </w:tblGrid>
      <w:tr w:rsidR="00231FB6" w:rsidRPr="00231FB6" w:rsidTr="00ED0255">
        <w:trPr>
          <w:trHeight w:val="519"/>
          <w:tblHeader/>
        </w:trPr>
        <w:tc>
          <w:tcPr>
            <w:tcW w:w="1999" w:type="dxa"/>
            <w:shd w:val="clear" w:color="auto" w:fill="A8D08D" w:themeFill="accent6" w:themeFillTint="99"/>
          </w:tcPr>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lastRenderedPageBreak/>
              <w:t>Environment</w:t>
            </w:r>
          </w:p>
        </w:tc>
        <w:tc>
          <w:tcPr>
            <w:tcW w:w="4247" w:type="dxa"/>
            <w:shd w:val="clear" w:color="auto" w:fill="A8D08D" w:themeFill="accent6" w:themeFillTint="99"/>
          </w:tcPr>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t>QA Activity</w:t>
            </w:r>
          </w:p>
        </w:tc>
        <w:tc>
          <w:tcPr>
            <w:tcW w:w="1643" w:type="dxa"/>
            <w:shd w:val="clear" w:color="auto" w:fill="A8D08D" w:themeFill="accent6" w:themeFillTint="99"/>
          </w:tcPr>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t>Response (Y/N)</w:t>
            </w:r>
          </w:p>
        </w:tc>
        <w:tc>
          <w:tcPr>
            <w:tcW w:w="2029" w:type="dxa"/>
            <w:shd w:val="clear" w:color="auto" w:fill="A8D08D" w:themeFill="accent6" w:themeFillTint="99"/>
          </w:tcPr>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t>Comment</w:t>
            </w:r>
          </w:p>
        </w:tc>
      </w:tr>
      <w:tr w:rsidR="00231FB6" w:rsidRPr="00231FB6" w:rsidTr="00ED0255">
        <w:trPr>
          <w:trHeight w:val="265"/>
        </w:trPr>
        <w:tc>
          <w:tcPr>
            <w:tcW w:w="1999" w:type="dxa"/>
            <w:vMerge w:val="restart"/>
          </w:tcPr>
          <w:p w:rsidR="00155B1F" w:rsidRPr="00231FB6" w:rsidRDefault="00155B1F" w:rsidP="00ED0255">
            <w:pPr>
              <w:jc w:val="center"/>
              <w:rPr>
                <w:rFonts w:ascii="Helvetica" w:hAnsi="Helvetica" w:cs="Helvetica"/>
                <w:color w:val="404040" w:themeColor="text1" w:themeTint="BF"/>
              </w:rPr>
            </w:pPr>
          </w:p>
          <w:p w:rsidR="00155B1F" w:rsidRPr="00231FB6" w:rsidRDefault="00155B1F" w:rsidP="00ED0255">
            <w:pPr>
              <w:jc w:val="center"/>
              <w:rPr>
                <w:rFonts w:ascii="Helvetica" w:hAnsi="Helvetica" w:cs="Helvetica"/>
                <w:color w:val="404040" w:themeColor="text1" w:themeTint="BF"/>
              </w:rPr>
            </w:pPr>
          </w:p>
          <w:p w:rsidR="00155B1F" w:rsidRPr="00231FB6" w:rsidRDefault="00155B1F" w:rsidP="00ED0255">
            <w:pPr>
              <w:jc w:val="center"/>
              <w:rPr>
                <w:rFonts w:ascii="Helvetica" w:hAnsi="Helvetica" w:cs="Helvetica"/>
                <w:color w:val="404040" w:themeColor="text1" w:themeTint="BF"/>
              </w:rPr>
            </w:pPr>
          </w:p>
          <w:p w:rsidR="00155B1F" w:rsidRPr="00231FB6" w:rsidRDefault="00155B1F" w:rsidP="00ED0255">
            <w:pPr>
              <w:jc w:val="center"/>
              <w:rPr>
                <w:rFonts w:ascii="Helvetica" w:hAnsi="Helvetica" w:cs="Helvetica"/>
                <w:color w:val="404040" w:themeColor="text1" w:themeTint="BF"/>
              </w:rPr>
            </w:pPr>
          </w:p>
          <w:p w:rsidR="00155B1F" w:rsidRPr="00231FB6" w:rsidRDefault="00155B1F" w:rsidP="00ED0255">
            <w:pPr>
              <w:jc w:val="center"/>
              <w:rPr>
                <w:rFonts w:ascii="Helvetica" w:hAnsi="Helvetica" w:cs="Helvetica"/>
                <w:color w:val="404040" w:themeColor="text1" w:themeTint="BF"/>
              </w:rPr>
            </w:pPr>
          </w:p>
          <w:p w:rsidR="00155B1F" w:rsidRPr="00231FB6" w:rsidRDefault="00155B1F" w:rsidP="00ED0255">
            <w:pPr>
              <w:jc w:val="center"/>
              <w:rPr>
                <w:rFonts w:ascii="Helvetica" w:hAnsi="Helvetica" w:cs="Helvetica"/>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color w:val="404040" w:themeColor="text1" w:themeTint="BF"/>
              </w:rPr>
            </w:pPr>
            <w:r w:rsidRPr="00231FB6">
              <w:rPr>
                <w:rFonts w:ascii="Helvetica" w:hAnsi="Helvetica" w:cs="Helvetica"/>
                <w:b/>
                <w:color w:val="404040" w:themeColor="text1" w:themeTint="BF"/>
              </w:rPr>
              <w:t>Staging</w:t>
            </w: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All slides in sequential order</w:t>
            </w:r>
          </w:p>
        </w:tc>
        <w:tc>
          <w:tcPr>
            <w:tcW w:w="1643" w:type="dxa"/>
          </w:tcPr>
          <w:p w:rsidR="00155B1F" w:rsidRPr="00231FB6" w:rsidRDefault="00155B1F" w:rsidP="00ED0255">
            <w:pPr>
              <w:jc w:val="both"/>
              <w:rPr>
                <w:rFonts w:ascii="Helvetica" w:hAnsi="Helvetica" w:cs="Helvetica"/>
                <w:color w:val="404040" w:themeColor="text1" w:themeTint="BF"/>
              </w:rPr>
            </w:pPr>
          </w:p>
        </w:tc>
        <w:tc>
          <w:tcPr>
            <w:tcW w:w="2029" w:type="dxa"/>
          </w:tcPr>
          <w:p w:rsidR="00155B1F" w:rsidRPr="00231FB6" w:rsidRDefault="00155B1F" w:rsidP="00ED0255">
            <w:pPr>
              <w:jc w:val="both"/>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Forward and back buttons work</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Menu items are synced with appropriate slide</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Course renders a completion after clicking through it entirely</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Interactions/quiz questions have appropriate number of attempts</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Bookmarking (resume prompt) is set</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Course on-screen content loads along with the template design (mobile)</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Course does not hook or have loading issues</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All hyperlinks and buttons/triggers (anything clickable) work</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All downloadable items work</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No previous button on first slide, no next button on the final slide</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rPr>
                <w:rFonts w:ascii="Helvetica" w:hAnsi="Helvetica" w:cs="Helvetica"/>
                <w:color w:val="404040" w:themeColor="text1" w:themeTint="BF"/>
              </w:rPr>
            </w:pP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173"/>
        </w:trPr>
        <w:tc>
          <w:tcPr>
            <w:tcW w:w="1999"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c>
          <w:tcPr>
            <w:tcW w:w="4247"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c>
          <w:tcPr>
            <w:tcW w:w="1643"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c>
          <w:tcPr>
            <w:tcW w:w="2029"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val="restart"/>
          </w:tcPr>
          <w:p w:rsidR="00155B1F" w:rsidRPr="00231FB6" w:rsidRDefault="00155B1F" w:rsidP="00ED0255">
            <w:pPr>
              <w:rPr>
                <w:rFonts w:ascii="Helvetica" w:hAnsi="Helvetica" w:cs="Helvetica"/>
                <w:b/>
                <w:color w:val="404040" w:themeColor="text1" w:themeTint="BF"/>
              </w:rPr>
            </w:pPr>
          </w:p>
          <w:p w:rsidR="00155B1F" w:rsidRPr="00231FB6" w:rsidRDefault="00155B1F" w:rsidP="00ED0255">
            <w:pPr>
              <w:rPr>
                <w:rFonts w:ascii="Helvetica" w:hAnsi="Helvetica" w:cs="Helvetica"/>
                <w:b/>
                <w:color w:val="404040" w:themeColor="text1" w:themeTint="BF"/>
              </w:rPr>
            </w:pPr>
          </w:p>
          <w:p w:rsidR="00155B1F" w:rsidRPr="00231FB6" w:rsidRDefault="00155B1F" w:rsidP="00ED0255">
            <w:pP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t>Pre-Production</w:t>
            </w: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Spelling, grammar and punctuation are checked</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On-screen text matches storyboard/ppt prototype</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Images do not have watermarks</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No errant punctuation marks</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Slide is not text heavy/dense</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Menu dropdown items are labeled with correct text</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Text alignment is consistent across all slides</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All trademark logos (™ and ® ) are appropriately labeled across lesson content</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Slides with footnotes have associated footnotes in Legal section</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rPr>
                <w:rFonts w:ascii="Helvetica" w:hAnsi="Helvetica" w:cs="Helvetica"/>
                <w:color w:val="404040" w:themeColor="text1" w:themeTint="BF"/>
              </w:rPr>
            </w:pP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54"/>
        </w:trPr>
        <w:tc>
          <w:tcPr>
            <w:tcW w:w="1999"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c>
          <w:tcPr>
            <w:tcW w:w="4247"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c>
          <w:tcPr>
            <w:tcW w:w="1643"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c>
          <w:tcPr>
            <w:tcW w:w="2029"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30"/>
        </w:trPr>
        <w:tc>
          <w:tcPr>
            <w:tcW w:w="1999" w:type="dxa"/>
            <w:vMerge w:val="restart"/>
          </w:tcPr>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p>
          <w:p w:rsidR="00155B1F" w:rsidRPr="00231FB6" w:rsidRDefault="00155B1F" w:rsidP="00ED0255">
            <w:pPr>
              <w:jc w:val="center"/>
              <w:rPr>
                <w:rFonts w:ascii="Helvetica" w:hAnsi="Helvetica" w:cs="Helvetica"/>
                <w:b/>
                <w:color w:val="404040" w:themeColor="text1" w:themeTint="BF"/>
              </w:rPr>
            </w:pPr>
            <w:r w:rsidRPr="00231FB6">
              <w:rPr>
                <w:rFonts w:ascii="Helvetica" w:hAnsi="Helvetica" w:cs="Helvetica"/>
                <w:b/>
                <w:color w:val="404040" w:themeColor="text1" w:themeTint="BF"/>
              </w:rPr>
              <w:t>Production</w:t>
            </w: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lastRenderedPageBreak/>
              <w:t>Narrated audio matches audio script</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Proper audio is synced to appropriate button</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8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Audio clips do not overlap</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5"/>
              </w:numPr>
              <w:rPr>
                <w:rFonts w:ascii="Helvetica" w:hAnsi="Helvetica" w:cs="Helvetica"/>
                <w:color w:val="404040" w:themeColor="text1" w:themeTint="BF"/>
              </w:rPr>
            </w:pPr>
            <w:r w:rsidRPr="00231FB6">
              <w:rPr>
                <w:rFonts w:ascii="Helvetica" w:hAnsi="Helvetica" w:cs="Helvetica"/>
                <w:color w:val="404040" w:themeColor="text1" w:themeTint="BF"/>
              </w:rPr>
              <w:t>Audio is not partially cut upon moving to next screen</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7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Video Testing:</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19"/>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1"/>
                <w:numId w:val="15"/>
              </w:numPr>
              <w:rPr>
                <w:rFonts w:ascii="Helvetica" w:hAnsi="Helvetica" w:cs="Helvetica"/>
                <w:color w:val="404040" w:themeColor="text1" w:themeTint="BF"/>
              </w:rPr>
            </w:pPr>
            <w:r w:rsidRPr="00231FB6">
              <w:rPr>
                <w:rFonts w:ascii="Helvetica" w:hAnsi="Helvetica" w:cs="Helvetica"/>
                <w:color w:val="404040" w:themeColor="text1" w:themeTint="BF"/>
              </w:rPr>
              <w:t>Video loads without any hooks or loading issues</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3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1"/>
                <w:numId w:val="15"/>
              </w:numPr>
              <w:rPr>
                <w:rFonts w:ascii="Helvetica" w:hAnsi="Helvetica" w:cs="Helvetica"/>
                <w:color w:val="404040" w:themeColor="text1" w:themeTint="BF"/>
              </w:rPr>
            </w:pPr>
            <w:r w:rsidRPr="00231FB6">
              <w:rPr>
                <w:rFonts w:ascii="Helvetica" w:hAnsi="Helvetica" w:cs="Helvetica"/>
                <w:color w:val="404040" w:themeColor="text1" w:themeTint="BF"/>
              </w:rPr>
              <w:t>Video audio does not overlap with slide audio</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78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1"/>
                <w:numId w:val="15"/>
              </w:numPr>
              <w:rPr>
                <w:rFonts w:ascii="Helvetica" w:hAnsi="Helvetica" w:cs="Helvetica"/>
                <w:color w:val="404040" w:themeColor="text1" w:themeTint="BF"/>
              </w:rPr>
            </w:pPr>
            <w:r w:rsidRPr="00231FB6">
              <w:rPr>
                <w:rFonts w:ascii="Helvetica" w:hAnsi="Helvetica" w:cs="Helvetica"/>
                <w:color w:val="404040" w:themeColor="text1" w:themeTint="BF"/>
              </w:rPr>
              <w:t>Video plays only after clicking button/video play button</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UI Testing (UIT):</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8"/>
              </w:numPr>
              <w:rPr>
                <w:rFonts w:ascii="Helvetica" w:hAnsi="Helvetica" w:cs="Helvetica"/>
                <w:color w:val="404040" w:themeColor="text1" w:themeTint="BF"/>
              </w:rPr>
            </w:pPr>
            <w:r w:rsidRPr="00231FB6">
              <w:rPr>
                <w:rFonts w:ascii="Helvetica" w:hAnsi="Helvetica" w:cs="Helvetica"/>
                <w:color w:val="404040" w:themeColor="text1" w:themeTint="BF"/>
              </w:rPr>
              <w:t>Lesson renders completion in learner transcript</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540"/>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8"/>
              </w:numPr>
              <w:rPr>
                <w:rFonts w:ascii="Helvetica" w:hAnsi="Helvetica" w:cs="Helvetica"/>
                <w:color w:val="404040" w:themeColor="text1" w:themeTint="BF"/>
              </w:rPr>
            </w:pPr>
            <w:r w:rsidRPr="00231FB6">
              <w:rPr>
                <w:rFonts w:ascii="Helvetica" w:hAnsi="Helvetica" w:cs="Helvetica"/>
                <w:color w:val="404040" w:themeColor="text1" w:themeTint="BF"/>
              </w:rPr>
              <w:t>Completion of lesson/package renders a certificate</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80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8"/>
              </w:numPr>
              <w:rPr>
                <w:rFonts w:ascii="Helvetica" w:hAnsi="Helvetica" w:cs="Helvetica"/>
                <w:color w:val="404040" w:themeColor="text1" w:themeTint="BF"/>
              </w:rPr>
            </w:pPr>
            <w:r w:rsidRPr="00231FB6">
              <w:rPr>
                <w:rFonts w:ascii="Helvetica" w:hAnsi="Helvetica" w:cs="Helvetica"/>
                <w:color w:val="404040" w:themeColor="text1" w:themeTint="BF"/>
              </w:rPr>
              <w:t>Does lesson function in multiple browsers? IE/Chrome/Firefox/Safari</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6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rPr>
                <w:rFonts w:ascii="Helvetica" w:hAnsi="Helvetica" w:cs="Helvetica"/>
                <w:color w:val="404040" w:themeColor="text1" w:themeTint="BF"/>
              </w:rPr>
            </w:pPr>
            <w:r w:rsidRPr="00231FB6">
              <w:rPr>
                <w:rFonts w:ascii="Helvetica" w:hAnsi="Helvetica" w:cs="Helvetica"/>
                <w:color w:val="404040" w:themeColor="text1" w:themeTint="BF"/>
              </w:rPr>
              <w:t>Mobile Device Testing(MOBILE):</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79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6"/>
              </w:numPr>
              <w:rPr>
                <w:rFonts w:ascii="Helvetica" w:hAnsi="Helvetica" w:cs="Helvetica"/>
                <w:color w:val="404040" w:themeColor="text1" w:themeTint="BF"/>
              </w:rPr>
            </w:pPr>
            <w:r w:rsidRPr="00231FB6">
              <w:rPr>
                <w:rFonts w:ascii="Helvetica" w:hAnsi="Helvetica" w:cs="Helvetica"/>
                <w:color w:val="404040" w:themeColor="text1" w:themeTint="BF"/>
              </w:rPr>
              <w:t>Lesson does plays on mo</w:t>
            </w:r>
            <w:r w:rsidR="00AC0B31">
              <w:rPr>
                <w:rFonts w:ascii="Helvetica" w:hAnsi="Helvetica" w:cs="Helvetica"/>
                <w:color w:val="404040" w:themeColor="text1" w:themeTint="BF"/>
              </w:rPr>
              <w:t>bile devices AND on desktop, vic</w:t>
            </w:r>
            <w:r w:rsidRPr="00231FB6">
              <w:rPr>
                <w:rFonts w:ascii="Helvetica" w:hAnsi="Helvetica" w:cs="Helvetica"/>
                <w:color w:val="404040" w:themeColor="text1" w:themeTint="BF"/>
              </w:rPr>
              <w:t>e-versa</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805"/>
        </w:trPr>
        <w:tc>
          <w:tcPr>
            <w:tcW w:w="1999" w:type="dxa"/>
            <w:vMerge/>
          </w:tcPr>
          <w:p w:rsidR="00155B1F" w:rsidRPr="00231FB6" w:rsidRDefault="00155B1F" w:rsidP="00ED0255">
            <w:pPr>
              <w:rPr>
                <w:rFonts w:ascii="Helvetica" w:hAnsi="Helvetica" w:cs="Helvetica"/>
                <w:color w:val="404040" w:themeColor="text1" w:themeTint="BF"/>
              </w:rPr>
            </w:pPr>
          </w:p>
        </w:tc>
        <w:tc>
          <w:tcPr>
            <w:tcW w:w="4247" w:type="dxa"/>
          </w:tcPr>
          <w:p w:rsidR="00155B1F" w:rsidRPr="00231FB6" w:rsidRDefault="00155B1F" w:rsidP="00ED0255">
            <w:pPr>
              <w:pStyle w:val="ListParagraph"/>
              <w:numPr>
                <w:ilvl w:val="0"/>
                <w:numId w:val="16"/>
              </w:numPr>
              <w:rPr>
                <w:rFonts w:ascii="Helvetica" w:hAnsi="Helvetica" w:cs="Helvetica"/>
                <w:color w:val="404040" w:themeColor="text1" w:themeTint="BF"/>
              </w:rPr>
            </w:pPr>
            <w:r w:rsidRPr="00231FB6">
              <w:rPr>
                <w:rFonts w:ascii="Helvetica" w:hAnsi="Helvetica" w:cs="Helvetica"/>
                <w:color w:val="404040" w:themeColor="text1" w:themeTint="BF"/>
              </w:rPr>
              <w:t>Does lesson function in multiple mobile devices? iOS/Android products</w:t>
            </w:r>
          </w:p>
        </w:tc>
        <w:tc>
          <w:tcPr>
            <w:tcW w:w="1643" w:type="dxa"/>
          </w:tcPr>
          <w:p w:rsidR="00155B1F" w:rsidRPr="00231FB6" w:rsidRDefault="00155B1F" w:rsidP="00ED0255">
            <w:pPr>
              <w:rPr>
                <w:rFonts w:ascii="Helvetica" w:hAnsi="Helvetica" w:cs="Helvetica"/>
                <w:color w:val="404040" w:themeColor="text1" w:themeTint="BF"/>
              </w:rPr>
            </w:pPr>
          </w:p>
        </w:tc>
        <w:tc>
          <w:tcPr>
            <w:tcW w:w="2029" w:type="dxa"/>
          </w:tcPr>
          <w:p w:rsidR="00155B1F" w:rsidRPr="00231FB6" w:rsidRDefault="00155B1F" w:rsidP="00ED0255">
            <w:pPr>
              <w:rPr>
                <w:rFonts w:ascii="Helvetica" w:hAnsi="Helvetica" w:cs="Helvetica"/>
                <w:color w:val="404040" w:themeColor="text1" w:themeTint="BF"/>
              </w:rPr>
            </w:pPr>
          </w:p>
        </w:tc>
      </w:tr>
      <w:tr w:rsidR="00231FB6" w:rsidRPr="00231FB6" w:rsidTr="00ED0255">
        <w:trPr>
          <w:trHeight w:val="254"/>
        </w:trPr>
        <w:tc>
          <w:tcPr>
            <w:tcW w:w="1999"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c>
          <w:tcPr>
            <w:tcW w:w="4247" w:type="dxa"/>
            <w:shd w:val="clear" w:color="auto" w:fill="A8D08D" w:themeFill="accent6" w:themeFillTint="99"/>
          </w:tcPr>
          <w:p w:rsidR="00155B1F" w:rsidRPr="00231FB6" w:rsidRDefault="00155B1F" w:rsidP="00ED0255">
            <w:pPr>
              <w:pStyle w:val="ListParagraph"/>
              <w:rPr>
                <w:rFonts w:ascii="Helvetica" w:hAnsi="Helvetica" w:cs="Helvetica"/>
                <w:color w:val="404040" w:themeColor="text1" w:themeTint="BF"/>
              </w:rPr>
            </w:pPr>
          </w:p>
        </w:tc>
        <w:tc>
          <w:tcPr>
            <w:tcW w:w="1643"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c>
          <w:tcPr>
            <w:tcW w:w="2029" w:type="dxa"/>
            <w:shd w:val="clear" w:color="auto" w:fill="A8D08D" w:themeFill="accent6" w:themeFillTint="99"/>
          </w:tcPr>
          <w:p w:rsidR="00155B1F" w:rsidRPr="00231FB6" w:rsidRDefault="00155B1F" w:rsidP="00ED0255">
            <w:pPr>
              <w:rPr>
                <w:rFonts w:ascii="Helvetica" w:hAnsi="Helvetica" w:cs="Helvetica"/>
                <w:color w:val="404040" w:themeColor="text1" w:themeTint="BF"/>
              </w:rPr>
            </w:pPr>
          </w:p>
        </w:tc>
      </w:tr>
    </w:tbl>
    <w:p w:rsidR="00155B1F" w:rsidRPr="00231FB6" w:rsidRDefault="00155B1F" w:rsidP="003C2464">
      <w:pPr>
        <w:rPr>
          <w:rFonts w:ascii="Helvetica" w:hAnsi="Helvetica" w:cs="Helvetica"/>
          <w:color w:val="404040" w:themeColor="text1" w:themeTint="BF"/>
        </w:rPr>
      </w:pPr>
    </w:p>
    <w:p w:rsidR="0067186D" w:rsidRDefault="0067186D" w:rsidP="00231FB6">
      <w:pPr>
        <w:pStyle w:val="Heading2"/>
        <w:rPr>
          <w:rFonts w:ascii="Helvetica" w:hAnsi="Helvetica" w:cs="Helvetica"/>
          <w:sz w:val="22"/>
          <w:szCs w:val="22"/>
        </w:rPr>
      </w:pPr>
      <w:r w:rsidRPr="00231FB6">
        <w:rPr>
          <w:rFonts w:ascii="Helvetica" w:hAnsi="Helvetica" w:cs="Helvetica"/>
          <w:sz w:val="22"/>
          <w:szCs w:val="22"/>
        </w:rPr>
        <w:t xml:space="preserve">Appendix B: UAT </w:t>
      </w:r>
      <w:r w:rsidR="000A7B88" w:rsidRPr="00231FB6">
        <w:rPr>
          <w:rFonts w:ascii="Helvetica" w:hAnsi="Helvetica" w:cs="Helvetica"/>
          <w:sz w:val="22"/>
          <w:szCs w:val="22"/>
        </w:rPr>
        <w:t>Test Cases</w:t>
      </w:r>
    </w:p>
    <w:p w:rsidR="00231FB6" w:rsidRDefault="0051739D" w:rsidP="00C77232">
      <w:r>
        <w:rPr>
          <w:noProof/>
        </w:rPr>
        <w:object w:dxaOrig="1412" w:dyaOrig="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0.55pt;height:45.6pt;mso-width-percent:0;mso-height-percent:0;mso-width-percent:0;mso-height-percent:0" o:ole="">
            <v:imagedata r:id="rId10" o:title=""/>
          </v:shape>
          <o:OLEObject Type="Embed" ProgID="Excel.Sheet.12" ShapeID="_x0000_i1025" DrawAspect="Icon" ObjectID="_1584260345" r:id="rId11"/>
        </w:object>
      </w:r>
    </w:p>
    <w:p w:rsidR="00231FB6" w:rsidRPr="00231FB6" w:rsidRDefault="00231FB6" w:rsidP="00231FB6">
      <w:pPr>
        <w:pStyle w:val="Heading2"/>
        <w:rPr>
          <w:rFonts w:ascii="Helvetica" w:hAnsi="Helvetica" w:cs="Helvetica"/>
          <w:sz w:val="22"/>
          <w:szCs w:val="22"/>
        </w:rPr>
      </w:pPr>
    </w:p>
    <w:sectPr w:rsidR="00231FB6" w:rsidRPr="00231FB6" w:rsidSect="00D87F74">
      <w:headerReference w:type="default" r:id="rId12"/>
      <w:footerReference w:type="default" r:id="rId13"/>
      <w:pgSz w:w="12240" w:h="15840"/>
      <w:pgMar w:top="1440" w:right="1440" w:bottom="1440" w:left="144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39D" w:rsidRDefault="0051739D" w:rsidP="00F95D3C">
      <w:pPr>
        <w:spacing w:after="0" w:line="240" w:lineRule="auto"/>
      </w:pPr>
      <w:r>
        <w:separator/>
      </w:r>
    </w:p>
  </w:endnote>
  <w:endnote w:type="continuationSeparator" w:id="0">
    <w:p w:rsidR="0051739D" w:rsidRDefault="0051739D" w:rsidP="00F95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53C" w:rsidRDefault="0098253C">
    <w:pPr>
      <w:pStyle w:val="Footer"/>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-67310</wp:posOffset>
              </wp:positionV>
              <wp:extent cx="6949440" cy="0"/>
              <wp:effectExtent l="0" t="0" r="22860" b="19050"/>
              <wp:wrapNone/>
              <wp:docPr id="3" name="Straight Connector 3"/>
              <wp:cNvGraphicFramePr/>
              <a:graphic xmlns:a="http://schemas.openxmlformats.org/drawingml/2006/main">
                <a:graphicData uri="http://schemas.microsoft.com/office/word/2010/wordprocessingShape">
                  <wps:wsp>
                    <wps:cNvCnPr/>
                    <wps:spPr>
                      <a:xfrm flipV="1">
                        <a:off x="0" y="0"/>
                        <a:ext cx="694944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335CF"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3pt" to="547.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" strokecolor="#70ad47 [3209]" strokeweight="1.5pt">
              <v:stroke joinstyle="miter"/>
              <w10:wrap anchorx="margin"/>
            </v:line>
          </w:pict>
        </mc:Fallback>
      </mc:AlternateContent>
    </w:r>
    <w:r w:rsidR="00963161">
      <w:t>YM Learning</w:t>
    </w:r>
    <w:r>
      <w:t xml:space="preserve"> | Confidential</w:t>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137B38">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37B38">
      <w:rPr>
        <w:b/>
        <w:bCs/>
        <w:noProof/>
      </w:rPr>
      <w:t>8</w:t>
    </w:r>
    <w:r>
      <w:rPr>
        <w:b/>
        <w:bCs/>
      </w:rPr>
      <w:fldChar w:fldCharType="end"/>
    </w:r>
    <w:r>
      <w:ptab w:relativeTo="margin" w:alignment="right" w:leader="none"/>
    </w:r>
    <w:r w:rsidR="0033660E">
      <w:fldChar w:fldCharType="begin"/>
    </w:r>
    <w:r w:rsidR="0033660E">
      <w:instrText xml:space="preserve"> DATE \@ "M/d/yyyy" </w:instrText>
    </w:r>
    <w:r w:rsidR="0033660E">
      <w:fldChar w:fldCharType="separate"/>
    </w:r>
    <w:r w:rsidR="0081486F">
      <w:rPr>
        <w:noProof/>
      </w:rPr>
      <w:t>4/3/2018</w:t>
    </w:r>
    <w:r w:rsidR="003366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39D" w:rsidRDefault="0051739D" w:rsidP="00F95D3C">
      <w:pPr>
        <w:spacing w:after="0" w:line="240" w:lineRule="auto"/>
      </w:pPr>
      <w:r>
        <w:separator/>
      </w:r>
    </w:p>
  </w:footnote>
  <w:footnote w:type="continuationSeparator" w:id="0">
    <w:p w:rsidR="0051739D" w:rsidRDefault="0051739D" w:rsidP="00F95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D3C" w:rsidRDefault="00D60BC5">
    <w:pPr>
      <w:pStyle w:val="Header"/>
    </w:pPr>
    <w:r>
      <w:rPr>
        <w:rFonts w:ascii="Helvetica" w:hAnsi="Helvetica" w:cs="Helvetica"/>
        <w:b/>
        <w:noProof/>
        <w:sz w:val="18"/>
        <w:szCs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596265</wp:posOffset>
              </wp:positionV>
              <wp:extent cx="73152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5CA89"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6.95pt" to="8in,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" strokecolor="#70ad47 [3209]" strokeweight="1pt">
              <v:stroke joinstyle="miter"/>
              <w10:wrap anchorx="margin"/>
            </v:line>
          </w:pict>
        </mc:Fallback>
      </mc:AlternateContent>
    </w:r>
    <w:r w:rsidR="00F95D3C" w:rsidRPr="00AC0B31">
      <w:rPr>
        <w:rFonts w:ascii="Helvetica" w:hAnsi="Helvetica" w:cs="Helvetica"/>
        <w:b/>
        <w:sz w:val="18"/>
        <w:szCs w:val="18"/>
      </w:rPr>
      <w:t xml:space="preserve">YM </w:t>
    </w:r>
    <w:r w:rsidR="00963161">
      <w:rPr>
        <w:rFonts w:ascii="Helvetica" w:hAnsi="Helvetica" w:cs="Helvetica"/>
        <w:b/>
        <w:sz w:val="18"/>
        <w:szCs w:val="18"/>
      </w:rPr>
      <w:t xml:space="preserve">LEARNING </w:t>
    </w:r>
    <w:r w:rsidR="0033660E">
      <w:rPr>
        <w:rFonts w:ascii="Helvetica" w:hAnsi="Helvetica" w:cs="Helvetica"/>
        <w:b/>
        <w:sz w:val="18"/>
        <w:szCs w:val="18"/>
      </w:rPr>
      <w:t>LMS</w:t>
    </w:r>
    <w:r w:rsidR="00AC0B31" w:rsidRPr="00AC0B31">
      <w:rPr>
        <w:rFonts w:ascii="Helvetica" w:hAnsi="Helvetica" w:cs="Helvetica"/>
        <w:b/>
        <w:sz w:val="18"/>
        <w:szCs w:val="18"/>
      </w:rPr>
      <w:t xml:space="preserve"> </w:t>
    </w:r>
    <w:r w:rsidR="00F95D3C" w:rsidRPr="00AC0B31">
      <w:rPr>
        <w:rFonts w:ascii="Helvetica" w:hAnsi="Helvetica" w:cs="Helvetica"/>
        <w:b/>
        <w:sz w:val="18"/>
        <w:szCs w:val="18"/>
      </w:rPr>
      <w:t>QUALITY ASSURANCE AND TESTING</w:t>
    </w:r>
    <w:r w:rsidR="00F95D3C" w:rsidRPr="00F62FF4">
      <w:rPr>
        <w:rFonts w:ascii="Helvetica" w:hAnsi="Helvetica" w:cs="Helvetica"/>
      </w:rPr>
      <w:t xml:space="preserve"> </w:t>
    </w:r>
    <w:r w:rsidR="0033660E" w:rsidRPr="0033660E">
      <w:rPr>
        <w:rFonts w:ascii="Helvetica" w:hAnsi="Helvetica" w:cs="Helvetica"/>
        <w:b/>
        <w:sz w:val="18"/>
        <w:szCs w:val="18"/>
      </w:rPr>
      <w:t>APPROACH</w:t>
    </w:r>
    <w:r w:rsidR="00F95D3C" w:rsidRPr="0033660E">
      <w:rPr>
        <w:rFonts w:ascii="Helvetica" w:hAnsi="Helvetica" w:cs="Helvetica"/>
        <w:b/>
        <w:sz w:val="18"/>
        <w:szCs w:val="18"/>
      </w:rPr>
      <w:t xml:space="preserve">  </w:t>
    </w:r>
    <w:r w:rsidR="00F95D3C" w:rsidRPr="00AC0B31">
      <w:rPr>
        <w:noProof/>
      </w:rPr>
      <w:t xml:space="preserve">        </w:t>
    </w:r>
    <w:r w:rsidR="00963161">
      <w:rPr>
        <w:noProof/>
      </w:rPr>
      <w:t xml:space="preserve"> </w:t>
    </w:r>
    <w:r w:rsidR="00F95D3C" w:rsidRPr="00AC0B31">
      <w:rPr>
        <w:noProof/>
      </w:rPr>
      <w:t xml:space="preserve">    </w:t>
    </w:r>
    <w:r w:rsidR="002C15CA">
      <w:rPr>
        <w:noProof/>
      </w:rPr>
      <w:drawing>
        <wp:inline distT="0" distB="0" distL="0" distR="0">
          <wp:extent cx="1231900" cy="412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unitybrands logo.png"/>
                  <pic:cNvPicPr/>
                </pic:nvPicPr>
                <pic:blipFill>
                  <a:blip r:embed="rId1">
                    <a:extLst>
                      <a:ext uri="{28A0092B-C50C-407E-A947-70E740481C1C}">
                        <a14:useLocalDpi xmlns:a14="http://schemas.microsoft.com/office/drawing/2010/main" val="0"/>
                      </a:ext>
                    </a:extLst>
                  </a:blip>
                  <a:stretch>
                    <a:fillRect/>
                  </a:stretch>
                </pic:blipFill>
                <pic:spPr>
                  <a:xfrm>
                    <a:off x="0" y="0"/>
                    <a:ext cx="1239284" cy="4152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3F3"/>
    <w:multiLevelType w:val="hybridMultilevel"/>
    <w:tmpl w:val="4A9A4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76104"/>
    <w:multiLevelType w:val="multilevel"/>
    <w:tmpl w:val="68EA6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449E9"/>
    <w:multiLevelType w:val="multilevel"/>
    <w:tmpl w:val="483A455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4FD136C"/>
    <w:multiLevelType w:val="hybridMultilevel"/>
    <w:tmpl w:val="7506C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205633"/>
    <w:multiLevelType w:val="hybridMultilevel"/>
    <w:tmpl w:val="25BC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C68AC"/>
    <w:multiLevelType w:val="hybridMultilevel"/>
    <w:tmpl w:val="CEBCA8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24BCC"/>
    <w:multiLevelType w:val="hybridMultilevel"/>
    <w:tmpl w:val="516E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D78B0"/>
    <w:multiLevelType w:val="multilevel"/>
    <w:tmpl w:val="ABDA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11DAF"/>
    <w:multiLevelType w:val="hybridMultilevel"/>
    <w:tmpl w:val="0B7C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E7153"/>
    <w:multiLevelType w:val="multilevel"/>
    <w:tmpl w:val="483A455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FEB11F2"/>
    <w:multiLevelType w:val="multilevel"/>
    <w:tmpl w:val="55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24C66"/>
    <w:multiLevelType w:val="hybridMultilevel"/>
    <w:tmpl w:val="5AE6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61B1D"/>
    <w:multiLevelType w:val="hybridMultilevel"/>
    <w:tmpl w:val="BB682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982295"/>
    <w:multiLevelType w:val="multilevel"/>
    <w:tmpl w:val="483A455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420D2BA4"/>
    <w:multiLevelType w:val="multilevel"/>
    <w:tmpl w:val="CBA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97025"/>
    <w:multiLevelType w:val="hybridMultilevel"/>
    <w:tmpl w:val="0F9E99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D4EA3"/>
    <w:multiLevelType w:val="hybridMultilevel"/>
    <w:tmpl w:val="A1A84E06"/>
    <w:lvl w:ilvl="0" w:tplc="C1987890">
      <w:start w:val="1"/>
      <w:numFmt w:val="decimal"/>
      <w:lvlText w:val="%1."/>
      <w:lvlJc w:val="left"/>
      <w:pPr>
        <w:ind w:left="360" w:hanging="360"/>
      </w:pPr>
      <w:rPr>
        <w:rFonts w:ascii="Helvetica" w:hAnsi="Helvetica" w:cs="Helvetic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A56E30"/>
    <w:multiLevelType w:val="hybridMultilevel"/>
    <w:tmpl w:val="0E289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6230B"/>
    <w:multiLevelType w:val="hybridMultilevel"/>
    <w:tmpl w:val="35EE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14A4D"/>
    <w:multiLevelType w:val="hybridMultilevel"/>
    <w:tmpl w:val="42E4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30709"/>
    <w:multiLevelType w:val="hybridMultilevel"/>
    <w:tmpl w:val="3FCCC4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8202C2"/>
    <w:multiLevelType w:val="hybridMultilevel"/>
    <w:tmpl w:val="FCAE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FD4346"/>
    <w:multiLevelType w:val="hybridMultilevel"/>
    <w:tmpl w:val="2434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7641B9"/>
    <w:multiLevelType w:val="multilevel"/>
    <w:tmpl w:val="4E2E9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3"/>
  </w:num>
  <w:num w:numId="4">
    <w:abstractNumId w:val="1"/>
  </w:num>
  <w:num w:numId="5">
    <w:abstractNumId w:val="2"/>
  </w:num>
  <w:num w:numId="6">
    <w:abstractNumId w:val="7"/>
  </w:num>
  <w:num w:numId="7">
    <w:abstractNumId w:val="14"/>
  </w:num>
  <w:num w:numId="8">
    <w:abstractNumId w:val="10"/>
  </w:num>
  <w:num w:numId="9">
    <w:abstractNumId w:val="8"/>
  </w:num>
  <w:num w:numId="10">
    <w:abstractNumId w:val="5"/>
  </w:num>
  <w:num w:numId="11">
    <w:abstractNumId w:val="15"/>
  </w:num>
  <w:num w:numId="12">
    <w:abstractNumId w:val="11"/>
  </w:num>
  <w:num w:numId="13">
    <w:abstractNumId w:val="12"/>
  </w:num>
  <w:num w:numId="14">
    <w:abstractNumId w:val="17"/>
  </w:num>
  <w:num w:numId="15">
    <w:abstractNumId w:val="20"/>
  </w:num>
  <w:num w:numId="16">
    <w:abstractNumId w:val="21"/>
  </w:num>
  <w:num w:numId="17">
    <w:abstractNumId w:val="3"/>
  </w:num>
  <w:num w:numId="18">
    <w:abstractNumId w:val="4"/>
  </w:num>
  <w:num w:numId="19">
    <w:abstractNumId w:val="19"/>
  </w:num>
  <w:num w:numId="20">
    <w:abstractNumId w:val="9"/>
  </w:num>
  <w:num w:numId="21">
    <w:abstractNumId w:val="13"/>
  </w:num>
  <w:num w:numId="22">
    <w:abstractNumId w:val="16"/>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35"/>
    <w:rsid w:val="000217CB"/>
    <w:rsid w:val="000625F5"/>
    <w:rsid w:val="00062C1A"/>
    <w:rsid w:val="000A7B88"/>
    <w:rsid w:val="000F387E"/>
    <w:rsid w:val="00103A7D"/>
    <w:rsid w:val="00137B38"/>
    <w:rsid w:val="0015576A"/>
    <w:rsid w:val="00155B1F"/>
    <w:rsid w:val="001D31BA"/>
    <w:rsid w:val="001D72CE"/>
    <w:rsid w:val="00231FB6"/>
    <w:rsid w:val="00234F7B"/>
    <w:rsid w:val="00244D3E"/>
    <w:rsid w:val="002906DE"/>
    <w:rsid w:val="002B3495"/>
    <w:rsid w:val="002C15CA"/>
    <w:rsid w:val="002D28A1"/>
    <w:rsid w:val="002E1816"/>
    <w:rsid w:val="002E6F61"/>
    <w:rsid w:val="002F04C8"/>
    <w:rsid w:val="00311BC7"/>
    <w:rsid w:val="003332F6"/>
    <w:rsid w:val="003340F9"/>
    <w:rsid w:val="0033660E"/>
    <w:rsid w:val="003445B8"/>
    <w:rsid w:val="00347DE6"/>
    <w:rsid w:val="00390AD1"/>
    <w:rsid w:val="003C2464"/>
    <w:rsid w:val="003C5685"/>
    <w:rsid w:val="00407DC8"/>
    <w:rsid w:val="004250B2"/>
    <w:rsid w:val="004A3148"/>
    <w:rsid w:val="004B6AEB"/>
    <w:rsid w:val="004C0852"/>
    <w:rsid w:val="004C79CE"/>
    <w:rsid w:val="004D0235"/>
    <w:rsid w:val="004E78E3"/>
    <w:rsid w:val="004F3A9F"/>
    <w:rsid w:val="0050570F"/>
    <w:rsid w:val="00512FA1"/>
    <w:rsid w:val="005168D3"/>
    <w:rsid w:val="0051739D"/>
    <w:rsid w:val="005438B3"/>
    <w:rsid w:val="005A52F7"/>
    <w:rsid w:val="005C467E"/>
    <w:rsid w:val="005D7117"/>
    <w:rsid w:val="005F0F9F"/>
    <w:rsid w:val="00635BA6"/>
    <w:rsid w:val="00665E8E"/>
    <w:rsid w:val="0067186D"/>
    <w:rsid w:val="00685A34"/>
    <w:rsid w:val="006D280F"/>
    <w:rsid w:val="00745221"/>
    <w:rsid w:val="007956B8"/>
    <w:rsid w:val="007C5109"/>
    <w:rsid w:val="007E13F2"/>
    <w:rsid w:val="0081486F"/>
    <w:rsid w:val="00857A5B"/>
    <w:rsid w:val="008B171F"/>
    <w:rsid w:val="008F020F"/>
    <w:rsid w:val="008F07C1"/>
    <w:rsid w:val="00914198"/>
    <w:rsid w:val="00926D46"/>
    <w:rsid w:val="00945568"/>
    <w:rsid w:val="00963161"/>
    <w:rsid w:val="0098253C"/>
    <w:rsid w:val="00982877"/>
    <w:rsid w:val="009C7B89"/>
    <w:rsid w:val="009D41D3"/>
    <w:rsid w:val="00A07253"/>
    <w:rsid w:val="00A30A5F"/>
    <w:rsid w:val="00A55C8A"/>
    <w:rsid w:val="00A6312A"/>
    <w:rsid w:val="00A778E6"/>
    <w:rsid w:val="00AC0B31"/>
    <w:rsid w:val="00AC7A0F"/>
    <w:rsid w:val="00AF6072"/>
    <w:rsid w:val="00B01179"/>
    <w:rsid w:val="00B04F9E"/>
    <w:rsid w:val="00B136AE"/>
    <w:rsid w:val="00B5526D"/>
    <w:rsid w:val="00B66A07"/>
    <w:rsid w:val="00B704D7"/>
    <w:rsid w:val="00BD1DB3"/>
    <w:rsid w:val="00C0397E"/>
    <w:rsid w:val="00C16CF7"/>
    <w:rsid w:val="00C34C98"/>
    <w:rsid w:val="00C37F5A"/>
    <w:rsid w:val="00C77232"/>
    <w:rsid w:val="00C8624E"/>
    <w:rsid w:val="00C97F44"/>
    <w:rsid w:val="00CE4CD8"/>
    <w:rsid w:val="00D22327"/>
    <w:rsid w:val="00D323BC"/>
    <w:rsid w:val="00D60BC5"/>
    <w:rsid w:val="00D709B7"/>
    <w:rsid w:val="00D7554D"/>
    <w:rsid w:val="00D87698"/>
    <w:rsid w:val="00D87F74"/>
    <w:rsid w:val="00DF35FF"/>
    <w:rsid w:val="00E35A8B"/>
    <w:rsid w:val="00E72094"/>
    <w:rsid w:val="00E84559"/>
    <w:rsid w:val="00EC1027"/>
    <w:rsid w:val="00F13A61"/>
    <w:rsid w:val="00F36E9F"/>
    <w:rsid w:val="00F62FF4"/>
    <w:rsid w:val="00F75C6C"/>
    <w:rsid w:val="00F9189C"/>
    <w:rsid w:val="00F95D3C"/>
    <w:rsid w:val="00FB5A03"/>
    <w:rsid w:val="00FC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F24B5"/>
  <w15:chartTrackingRefBased/>
  <w15:docId w15:val="{AB4193AE-2AF2-4F9C-8046-2A5FA048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057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464"/>
    <w:pPr>
      <w:ind w:left="720"/>
      <w:contextualSpacing/>
    </w:pPr>
  </w:style>
  <w:style w:type="character" w:styleId="Strong">
    <w:name w:val="Strong"/>
    <w:basedOn w:val="DefaultParagraphFont"/>
    <w:uiPriority w:val="22"/>
    <w:qFormat/>
    <w:rsid w:val="00E72094"/>
    <w:rPr>
      <w:b/>
      <w:bCs/>
    </w:rPr>
  </w:style>
  <w:style w:type="paragraph" w:styleId="NormalWeb">
    <w:name w:val="Normal (Web)"/>
    <w:basedOn w:val="Normal"/>
    <w:uiPriority w:val="99"/>
    <w:unhideWhenUsed/>
    <w:rsid w:val="00E72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570F"/>
  </w:style>
  <w:style w:type="character" w:customStyle="1" w:styleId="glossaryterm">
    <w:name w:val="glossaryterm"/>
    <w:basedOn w:val="DefaultParagraphFont"/>
    <w:rsid w:val="0050570F"/>
  </w:style>
  <w:style w:type="character" w:customStyle="1" w:styleId="Heading2Char">
    <w:name w:val="Heading 2 Char"/>
    <w:basedOn w:val="DefaultParagraphFont"/>
    <w:link w:val="Heading2"/>
    <w:uiPriority w:val="9"/>
    <w:rsid w:val="0050570F"/>
    <w:rPr>
      <w:rFonts w:ascii="Times New Roman" w:eastAsia="Times New Roman" w:hAnsi="Times New Roman" w:cs="Times New Roman"/>
      <w:b/>
      <w:bCs/>
      <w:sz w:val="36"/>
      <w:szCs w:val="36"/>
    </w:rPr>
  </w:style>
  <w:style w:type="table" w:styleId="TableGrid">
    <w:name w:val="Table Grid"/>
    <w:basedOn w:val="TableNormal"/>
    <w:uiPriority w:val="39"/>
    <w:rsid w:val="00FB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50B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F387E"/>
    <w:pPr>
      <w:spacing w:after="0" w:line="240" w:lineRule="auto"/>
    </w:pPr>
  </w:style>
  <w:style w:type="paragraph" w:styleId="Header">
    <w:name w:val="header"/>
    <w:basedOn w:val="Normal"/>
    <w:link w:val="HeaderChar"/>
    <w:uiPriority w:val="99"/>
    <w:unhideWhenUsed/>
    <w:rsid w:val="00F95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D3C"/>
  </w:style>
  <w:style w:type="paragraph" w:styleId="Footer">
    <w:name w:val="footer"/>
    <w:basedOn w:val="Normal"/>
    <w:link w:val="FooterChar"/>
    <w:uiPriority w:val="99"/>
    <w:unhideWhenUsed/>
    <w:rsid w:val="00F95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D3C"/>
  </w:style>
  <w:style w:type="character" w:styleId="Hyperlink">
    <w:name w:val="Hyperlink"/>
    <w:basedOn w:val="DefaultParagraphFont"/>
    <w:uiPriority w:val="99"/>
    <w:unhideWhenUsed/>
    <w:rsid w:val="00231FB6"/>
    <w:rPr>
      <w:color w:val="0563C1" w:themeColor="hyperlink"/>
      <w:u w:val="single"/>
    </w:rPr>
  </w:style>
  <w:style w:type="character" w:styleId="FollowedHyperlink">
    <w:name w:val="FollowedHyperlink"/>
    <w:basedOn w:val="DefaultParagraphFont"/>
    <w:uiPriority w:val="99"/>
    <w:semiHidden/>
    <w:unhideWhenUsed/>
    <w:rsid w:val="00231FB6"/>
    <w:rPr>
      <w:color w:val="954F72" w:themeColor="followedHyperlink"/>
      <w:u w:val="single"/>
    </w:rPr>
  </w:style>
  <w:style w:type="character" w:styleId="Mention">
    <w:name w:val="Mention"/>
    <w:basedOn w:val="DefaultParagraphFont"/>
    <w:uiPriority w:val="99"/>
    <w:semiHidden/>
    <w:unhideWhenUsed/>
    <w:rsid w:val="00234F7B"/>
    <w:rPr>
      <w:color w:val="2B579A"/>
      <w:shd w:val="clear" w:color="auto" w:fill="E6E6E6"/>
    </w:rPr>
  </w:style>
  <w:style w:type="character" w:styleId="UnresolvedMention">
    <w:name w:val="Unresolved Mention"/>
    <w:basedOn w:val="DefaultParagraphFont"/>
    <w:uiPriority w:val="99"/>
    <w:semiHidden/>
    <w:unhideWhenUsed/>
    <w:rsid w:val="00336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0256">
      <w:bodyDiv w:val="1"/>
      <w:marLeft w:val="0"/>
      <w:marRight w:val="0"/>
      <w:marTop w:val="0"/>
      <w:marBottom w:val="0"/>
      <w:divBdr>
        <w:top w:val="none" w:sz="0" w:space="0" w:color="auto"/>
        <w:left w:val="none" w:sz="0" w:space="0" w:color="auto"/>
        <w:bottom w:val="none" w:sz="0" w:space="0" w:color="auto"/>
        <w:right w:val="none" w:sz="0" w:space="0" w:color="auto"/>
      </w:divBdr>
    </w:div>
    <w:div w:id="119342028">
      <w:bodyDiv w:val="1"/>
      <w:marLeft w:val="0"/>
      <w:marRight w:val="0"/>
      <w:marTop w:val="0"/>
      <w:marBottom w:val="0"/>
      <w:divBdr>
        <w:top w:val="none" w:sz="0" w:space="0" w:color="auto"/>
        <w:left w:val="none" w:sz="0" w:space="0" w:color="auto"/>
        <w:bottom w:val="none" w:sz="0" w:space="0" w:color="auto"/>
        <w:right w:val="none" w:sz="0" w:space="0" w:color="auto"/>
      </w:divBdr>
    </w:div>
    <w:div w:id="176896318">
      <w:bodyDiv w:val="1"/>
      <w:marLeft w:val="0"/>
      <w:marRight w:val="0"/>
      <w:marTop w:val="0"/>
      <w:marBottom w:val="0"/>
      <w:divBdr>
        <w:top w:val="none" w:sz="0" w:space="0" w:color="auto"/>
        <w:left w:val="none" w:sz="0" w:space="0" w:color="auto"/>
        <w:bottom w:val="none" w:sz="0" w:space="0" w:color="auto"/>
        <w:right w:val="none" w:sz="0" w:space="0" w:color="auto"/>
      </w:divBdr>
    </w:div>
    <w:div w:id="291981722">
      <w:bodyDiv w:val="1"/>
      <w:marLeft w:val="0"/>
      <w:marRight w:val="0"/>
      <w:marTop w:val="0"/>
      <w:marBottom w:val="0"/>
      <w:divBdr>
        <w:top w:val="none" w:sz="0" w:space="0" w:color="auto"/>
        <w:left w:val="none" w:sz="0" w:space="0" w:color="auto"/>
        <w:bottom w:val="none" w:sz="0" w:space="0" w:color="auto"/>
        <w:right w:val="none" w:sz="0" w:space="0" w:color="auto"/>
      </w:divBdr>
    </w:div>
    <w:div w:id="577788597">
      <w:bodyDiv w:val="1"/>
      <w:marLeft w:val="0"/>
      <w:marRight w:val="0"/>
      <w:marTop w:val="0"/>
      <w:marBottom w:val="0"/>
      <w:divBdr>
        <w:top w:val="none" w:sz="0" w:space="0" w:color="auto"/>
        <w:left w:val="none" w:sz="0" w:space="0" w:color="auto"/>
        <w:bottom w:val="none" w:sz="0" w:space="0" w:color="auto"/>
        <w:right w:val="none" w:sz="0" w:space="0" w:color="auto"/>
      </w:divBdr>
    </w:div>
    <w:div w:id="748307567">
      <w:bodyDiv w:val="1"/>
      <w:marLeft w:val="0"/>
      <w:marRight w:val="0"/>
      <w:marTop w:val="0"/>
      <w:marBottom w:val="0"/>
      <w:divBdr>
        <w:top w:val="none" w:sz="0" w:space="0" w:color="auto"/>
        <w:left w:val="none" w:sz="0" w:space="0" w:color="auto"/>
        <w:bottom w:val="none" w:sz="0" w:space="0" w:color="auto"/>
        <w:right w:val="none" w:sz="0" w:space="0" w:color="auto"/>
      </w:divBdr>
    </w:div>
    <w:div w:id="1011684916">
      <w:bodyDiv w:val="1"/>
      <w:marLeft w:val="0"/>
      <w:marRight w:val="0"/>
      <w:marTop w:val="0"/>
      <w:marBottom w:val="0"/>
      <w:divBdr>
        <w:top w:val="none" w:sz="0" w:space="0" w:color="auto"/>
        <w:left w:val="none" w:sz="0" w:space="0" w:color="auto"/>
        <w:bottom w:val="none" w:sz="0" w:space="0" w:color="auto"/>
        <w:right w:val="none" w:sz="0" w:space="0" w:color="auto"/>
      </w:divBdr>
    </w:div>
    <w:div w:id="1194929151">
      <w:bodyDiv w:val="1"/>
      <w:marLeft w:val="0"/>
      <w:marRight w:val="0"/>
      <w:marTop w:val="0"/>
      <w:marBottom w:val="0"/>
      <w:divBdr>
        <w:top w:val="none" w:sz="0" w:space="0" w:color="auto"/>
        <w:left w:val="none" w:sz="0" w:space="0" w:color="auto"/>
        <w:bottom w:val="none" w:sz="0" w:space="0" w:color="auto"/>
        <w:right w:val="none" w:sz="0" w:space="0" w:color="auto"/>
      </w:divBdr>
    </w:div>
    <w:div w:id="135144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lMCE7FuzfAT93naITTB0Ce5o-8rb6y3_UcoiAhLSjk8/ed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bankole\AppData\Local\Temp\Temp1_CW%20Analytics.zip\0125\aacc-kpi_01012017.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Client </a:t>
            </a:r>
            <a:r>
              <a:rPr lang="en-US" sz="1400" b="0" i="0" u="none" strike="noStrike" kern="1200" spc="0" baseline="0">
                <a:solidFill>
                  <a:sysClr val="windowText" lastClr="000000">
                    <a:lumMod val="65000"/>
                    <a:lumOff val="35000"/>
                  </a:sysClr>
                </a:solidFill>
                <a:latin typeface="+mn-lt"/>
                <a:ea typeface="+mn-ea"/>
                <a:cs typeface="+mn-cs"/>
              </a:rPr>
              <a:t>EDUCATION PORTAL</a:t>
            </a:r>
            <a:r>
              <a:rPr lang="en-US"/>
              <a:t> KPI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'[aacc-kpi_01012017.xls]KPI 2012 - 2016'!$B$1</c:f>
              <c:strCache>
                <c:ptCount val="1"/>
                <c:pt idx="0">
                  <c:v>Unique Users</c:v>
                </c:pt>
              </c:strCache>
            </c:strRef>
          </c:tx>
          <c:spPr>
            <a:solidFill>
              <a:schemeClr val="accent1"/>
            </a:solidFill>
            <a:ln>
              <a:noFill/>
            </a:ln>
            <a:effectLst/>
          </c:spPr>
          <c:cat>
            <c:strRef>
              <c:f>'[aacc-kpi_01012017.xls]KPI 2012 - 2016'!$A$2:$A$13</c:f>
              <c:strCache>
                <c:ptCount val="12"/>
                <c:pt idx="0">
                  <c:v>Jan 2016</c:v>
                </c:pt>
                <c:pt idx="1">
                  <c:v>Feb 2016</c:v>
                </c:pt>
                <c:pt idx="2">
                  <c:v>Mar 2016</c:v>
                </c:pt>
                <c:pt idx="3">
                  <c:v>Apr 2016</c:v>
                </c:pt>
                <c:pt idx="4">
                  <c:v>May 2016</c:v>
                </c:pt>
                <c:pt idx="5">
                  <c:v>Jun 2016</c:v>
                </c:pt>
                <c:pt idx="6">
                  <c:v>Jul 2016</c:v>
                </c:pt>
                <c:pt idx="7">
                  <c:v>Aug 2016</c:v>
                </c:pt>
                <c:pt idx="8">
                  <c:v>Sept 2016</c:v>
                </c:pt>
                <c:pt idx="9">
                  <c:v>Oct 2016</c:v>
                </c:pt>
                <c:pt idx="10">
                  <c:v>Nov 2016</c:v>
                </c:pt>
                <c:pt idx="11">
                  <c:v>Dec 2016</c:v>
                </c:pt>
              </c:strCache>
            </c:strRef>
          </c:cat>
          <c:val>
            <c:numRef>
              <c:f>'[aacc-kpi_01012017.xls]KPI 2012 - 2016'!$B$2:$B$13</c:f>
              <c:numCache>
                <c:formatCode>General</c:formatCode>
                <c:ptCount val="12"/>
                <c:pt idx="0">
                  <c:v>241</c:v>
                </c:pt>
                <c:pt idx="1">
                  <c:v>223</c:v>
                </c:pt>
                <c:pt idx="2">
                  <c:v>250</c:v>
                </c:pt>
                <c:pt idx="3">
                  <c:v>208</c:v>
                </c:pt>
                <c:pt idx="4">
                  <c:v>262</c:v>
                </c:pt>
                <c:pt idx="5">
                  <c:v>344</c:v>
                </c:pt>
                <c:pt idx="6">
                  <c:v>276</c:v>
                </c:pt>
                <c:pt idx="7">
                  <c:v>126</c:v>
                </c:pt>
                <c:pt idx="8">
                  <c:v>133</c:v>
                </c:pt>
                <c:pt idx="9">
                  <c:v>161</c:v>
                </c:pt>
                <c:pt idx="10">
                  <c:v>146</c:v>
                </c:pt>
                <c:pt idx="11">
                  <c:v>191</c:v>
                </c:pt>
              </c:numCache>
            </c:numRef>
          </c:val>
          <c:extLst>
            <c:ext xmlns:c16="http://schemas.microsoft.com/office/drawing/2014/chart" uri="{C3380CC4-5D6E-409C-BE32-E72D297353CC}">
              <c16:uniqueId val="{00000000-E2FE-4FC5-8B51-BAA85FAB2B1D}"/>
            </c:ext>
          </c:extLst>
        </c:ser>
        <c:ser>
          <c:idx val="1"/>
          <c:order val="1"/>
          <c:tx>
            <c:strRef>
              <c:f>'[aacc-kpi_01012017.xls]KPI 2012 - 2016'!$C$1</c:f>
              <c:strCache>
                <c:ptCount val="1"/>
                <c:pt idx="0">
                  <c:v>Logins</c:v>
                </c:pt>
              </c:strCache>
            </c:strRef>
          </c:tx>
          <c:spPr>
            <a:solidFill>
              <a:schemeClr val="accent2"/>
            </a:solidFill>
            <a:ln>
              <a:noFill/>
            </a:ln>
            <a:effectLst/>
          </c:spPr>
          <c:cat>
            <c:strRef>
              <c:f>'[aacc-kpi_01012017.xls]KPI 2012 - 2016'!$A$2:$A$13</c:f>
              <c:strCache>
                <c:ptCount val="12"/>
                <c:pt idx="0">
                  <c:v>Jan 2016</c:v>
                </c:pt>
                <c:pt idx="1">
                  <c:v>Feb 2016</c:v>
                </c:pt>
                <c:pt idx="2">
                  <c:v>Mar 2016</c:v>
                </c:pt>
                <c:pt idx="3">
                  <c:v>Apr 2016</c:v>
                </c:pt>
                <c:pt idx="4">
                  <c:v>May 2016</c:v>
                </c:pt>
                <c:pt idx="5">
                  <c:v>Jun 2016</c:v>
                </c:pt>
                <c:pt idx="6">
                  <c:v>Jul 2016</c:v>
                </c:pt>
                <c:pt idx="7">
                  <c:v>Aug 2016</c:v>
                </c:pt>
                <c:pt idx="8">
                  <c:v>Sept 2016</c:v>
                </c:pt>
                <c:pt idx="9">
                  <c:v>Oct 2016</c:v>
                </c:pt>
                <c:pt idx="10">
                  <c:v>Nov 2016</c:v>
                </c:pt>
                <c:pt idx="11">
                  <c:v>Dec 2016</c:v>
                </c:pt>
              </c:strCache>
            </c:strRef>
          </c:cat>
          <c:val>
            <c:numRef>
              <c:f>'[aacc-kpi_01012017.xls]KPI 2012 - 2016'!$C$2:$C$13</c:f>
              <c:numCache>
                <c:formatCode>General</c:formatCode>
                <c:ptCount val="12"/>
                <c:pt idx="0">
                  <c:v>1373</c:v>
                </c:pt>
                <c:pt idx="1">
                  <c:v>1118</c:v>
                </c:pt>
                <c:pt idx="2">
                  <c:v>1340</c:v>
                </c:pt>
                <c:pt idx="3">
                  <c:v>963</c:v>
                </c:pt>
                <c:pt idx="4">
                  <c:v>1436</c:v>
                </c:pt>
                <c:pt idx="5">
                  <c:v>2063</c:v>
                </c:pt>
                <c:pt idx="6">
                  <c:v>1671</c:v>
                </c:pt>
                <c:pt idx="7">
                  <c:v>622</c:v>
                </c:pt>
                <c:pt idx="8">
                  <c:v>532</c:v>
                </c:pt>
                <c:pt idx="9">
                  <c:v>684</c:v>
                </c:pt>
                <c:pt idx="10">
                  <c:v>725</c:v>
                </c:pt>
                <c:pt idx="11">
                  <c:v>857</c:v>
                </c:pt>
              </c:numCache>
            </c:numRef>
          </c:val>
          <c:extLst>
            <c:ext xmlns:c16="http://schemas.microsoft.com/office/drawing/2014/chart" uri="{C3380CC4-5D6E-409C-BE32-E72D297353CC}">
              <c16:uniqueId val="{00000001-E2FE-4FC5-8B51-BAA85FAB2B1D}"/>
            </c:ext>
          </c:extLst>
        </c:ser>
        <c:ser>
          <c:idx val="2"/>
          <c:order val="2"/>
          <c:tx>
            <c:strRef>
              <c:f>'[aacc-kpi_01012017.xls]KPI 2012 - 2016'!$D$1</c:f>
              <c:strCache>
                <c:ptCount val="1"/>
                <c:pt idx="0">
                  <c:v>Launches</c:v>
                </c:pt>
              </c:strCache>
            </c:strRef>
          </c:tx>
          <c:spPr>
            <a:solidFill>
              <a:schemeClr val="accent3"/>
            </a:solidFill>
            <a:ln>
              <a:noFill/>
            </a:ln>
            <a:effectLst/>
          </c:spPr>
          <c:cat>
            <c:strRef>
              <c:f>'[aacc-kpi_01012017.xls]KPI 2012 - 2016'!$A$2:$A$13</c:f>
              <c:strCache>
                <c:ptCount val="12"/>
                <c:pt idx="0">
                  <c:v>Jan 2016</c:v>
                </c:pt>
                <c:pt idx="1">
                  <c:v>Feb 2016</c:v>
                </c:pt>
                <c:pt idx="2">
                  <c:v>Mar 2016</c:v>
                </c:pt>
                <c:pt idx="3">
                  <c:v>Apr 2016</c:v>
                </c:pt>
                <c:pt idx="4">
                  <c:v>May 2016</c:v>
                </c:pt>
                <c:pt idx="5">
                  <c:v>Jun 2016</c:v>
                </c:pt>
                <c:pt idx="6">
                  <c:v>Jul 2016</c:v>
                </c:pt>
                <c:pt idx="7">
                  <c:v>Aug 2016</c:v>
                </c:pt>
                <c:pt idx="8">
                  <c:v>Sept 2016</c:v>
                </c:pt>
                <c:pt idx="9">
                  <c:v>Oct 2016</c:v>
                </c:pt>
                <c:pt idx="10">
                  <c:v>Nov 2016</c:v>
                </c:pt>
                <c:pt idx="11">
                  <c:v>Dec 2016</c:v>
                </c:pt>
              </c:strCache>
            </c:strRef>
          </c:cat>
          <c:val>
            <c:numRef>
              <c:f>'[aacc-kpi_01012017.xls]KPI 2012 - 2016'!$D$2:$D$13</c:f>
              <c:numCache>
                <c:formatCode>General</c:formatCode>
                <c:ptCount val="12"/>
                <c:pt idx="0">
                  <c:v>8125</c:v>
                </c:pt>
                <c:pt idx="1">
                  <c:v>6480</c:v>
                </c:pt>
                <c:pt idx="2">
                  <c:v>8532</c:v>
                </c:pt>
                <c:pt idx="3">
                  <c:v>5517</c:v>
                </c:pt>
                <c:pt idx="4">
                  <c:v>8857</c:v>
                </c:pt>
                <c:pt idx="5">
                  <c:v>13496</c:v>
                </c:pt>
                <c:pt idx="6">
                  <c:v>11423</c:v>
                </c:pt>
                <c:pt idx="7">
                  <c:v>3994</c:v>
                </c:pt>
                <c:pt idx="8">
                  <c:v>3476</c:v>
                </c:pt>
                <c:pt idx="9">
                  <c:v>4439</c:v>
                </c:pt>
                <c:pt idx="10">
                  <c:v>4599</c:v>
                </c:pt>
                <c:pt idx="11">
                  <c:v>5761</c:v>
                </c:pt>
              </c:numCache>
            </c:numRef>
          </c:val>
          <c:extLst>
            <c:ext xmlns:c16="http://schemas.microsoft.com/office/drawing/2014/chart" uri="{C3380CC4-5D6E-409C-BE32-E72D297353CC}">
              <c16:uniqueId val="{00000002-E2FE-4FC5-8B51-BAA85FAB2B1D}"/>
            </c:ext>
          </c:extLst>
        </c:ser>
        <c:ser>
          <c:idx val="3"/>
          <c:order val="3"/>
          <c:tx>
            <c:strRef>
              <c:f>'[aacc-kpi_01012017.xls]KPI 2012 - 2016'!$E$1</c:f>
              <c:strCache>
                <c:ptCount val="1"/>
                <c:pt idx="0">
                  <c:v>Completions</c:v>
                </c:pt>
              </c:strCache>
            </c:strRef>
          </c:tx>
          <c:spPr>
            <a:solidFill>
              <a:schemeClr val="accent4"/>
            </a:solidFill>
            <a:ln>
              <a:noFill/>
            </a:ln>
            <a:effectLst/>
          </c:spPr>
          <c:cat>
            <c:strRef>
              <c:f>'[aacc-kpi_01012017.xls]KPI 2012 - 2016'!$A$2:$A$13</c:f>
              <c:strCache>
                <c:ptCount val="12"/>
                <c:pt idx="0">
                  <c:v>Jan 2016</c:v>
                </c:pt>
                <c:pt idx="1">
                  <c:v>Feb 2016</c:v>
                </c:pt>
                <c:pt idx="2">
                  <c:v>Mar 2016</c:v>
                </c:pt>
                <c:pt idx="3">
                  <c:v>Apr 2016</c:v>
                </c:pt>
                <c:pt idx="4">
                  <c:v>May 2016</c:v>
                </c:pt>
                <c:pt idx="5">
                  <c:v>Jun 2016</c:v>
                </c:pt>
                <c:pt idx="6">
                  <c:v>Jul 2016</c:v>
                </c:pt>
                <c:pt idx="7">
                  <c:v>Aug 2016</c:v>
                </c:pt>
                <c:pt idx="8">
                  <c:v>Sept 2016</c:v>
                </c:pt>
                <c:pt idx="9">
                  <c:v>Oct 2016</c:v>
                </c:pt>
                <c:pt idx="10">
                  <c:v>Nov 2016</c:v>
                </c:pt>
                <c:pt idx="11">
                  <c:v>Dec 2016</c:v>
                </c:pt>
              </c:strCache>
            </c:strRef>
          </c:cat>
          <c:val>
            <c:numRef>
              <c:f>'[aacc-kpi_01012017.xls]KPI 2012 - 2016'!$E$2:$E$13</c:f>
              <c:numCache>
                <c:formatCode>General</c:formatCode>
                <c:ptCount val="12"/>
                <c:pt idx="0">
                  <c:v>867</c:v>
                </c:pt>
                <c:pt idx="1">
                  <c:v>763</c:v>
                </c:pt>
                <c:pt idx="2">
                  <c:v>865</c:v>
                </c:pt>
                <c:pt idx="3">
                  <c:v>639</c:v>
                </c:pt>
                <c:pt idx="4">
                  <c:v>860</c:v>
                </c:pt>
                <c:pt idx="5">
                  <c:v>1457</c:v>
                </c:pt>
                <c:pt idx="6">
                  <c:v>1583</c:v>
                </c:pt>
                <c:pt idx="7">
                  <c:v>566</c:v>
                </c:pt>
                <c:pt idx="8">
                  <c:v>520</c:v>
                </c:pt>
                <c:pt idx="9">
                  <c:v>542</c:v>
                </c:pt>
                <c:pt idx="10">
                  <c:v>612</c:v>
                </c:pt>
                <c:pt idx="11">
                  <c:v>947</c:v>
                </c:pt>
              </c:numCache>
            </c:numRef>
          </c:val>
          <c:extLst>
            <c:ext xmlns:c16="http://schemas.microsoft.com/office/drawing/2014/chart" uri="{C3380CC4-5D6E-409C-BE32-E72D297353CC}">
              <c16:uniqueId val="{00000003-E2FE-4FC5-8B51-BAA85FAB2B1D}"/>
            </c:ext>
          </c:extLst>
        </c:ser>
        <c:ser>
          <c:idx val="4"/>
          <c:order val="4"/>
          <c:tx>
            <c:strRef>
              <c:f>'[aacc-kpi_01012017.xls]KPI 2012 - 2016'!$F$1</c:f>
              <c:strCache>
                <c:ptCount val="1"/>
                <c:pt idx="0">
                  <c:v>Enrollments</c:v>
                </c:pt>
              </c:strCache>
            </c:strRef>
          </c:tx>
          <c:spPr>
            <a:solidFill>
              <a:schemeClr val="accent5"/>
            </a:solidFill>
            <a:ln>
              <a:noFill/>
            </a:ln>
            <a:effectLst/>
          </c:spPr>
          <c:cat>
            <c:strRef>
              <c:f>'[aacc-kpi_01012017.xls]KPI 2012 - 2016'!$A$2:$A$13</c:f>
              <c:strCache>
                <c:ptCount val="12"/>
                <c:pt idx="0">
                  <c:v>Jan 2016</c:v>
                </c:pt>
                <c:pt idx="1">
                  <c:v>Feb 2016</c:v>
                </c:pt>
                <c:pt idx="2">
                  <c:v>Mar 2016</c:v>
                </c:pt>
                <c:pt idx="3">
                  <c:v>Apr 2016</c:v>
                </c:pt>
                <c:pt idx="4">
                  <c:v>May 2016</c:v>
                </c:pt>
                <c:pt idx="5">
                  <c:v>Jun 2016</c:v>
                </c:pt>
                <c:pt idx="6">
                  <c:v>Jul 2016</c:v>
                </c:pt>
                <c:pt idx="7">
                  <c:v>Aug 2016</c:v>
                </c:pt>
                <c:pt idx="8">
                  <c:v>Sept 2016</c:v>
                </c:pt>
                <c:pt idx="9">
                  <c:v>Oct 2016</c:v>
                </c:pt>
                <c:pt idx="10">
                  <c:v>Nov 2016</c:v>
                </c:pt>
                <c:pt idx="11">
                  <c:v>Dec 2016</c:v>
                </c:pt>
              </c:strCache>
            </c:strRef>
          </c:cat>
          <c:val>
            <c:numRef>
              <c:f>'[aacc-kpi_01012017.xls]KPI 2012 - 2016'!$F$2:$F$13</c:f>
              <c:numCache>
                <c:formatCode>General</c:formatCode>
                <c:ptCount val="12"/>
                <c:pt idx="0">
                  <c:v>3172</c:v>
                </c:pt>
                <c:pt idx="1">
                  <c:v>2593</c:v>
                </c:pt>
                <c:pt idx="2">
                  <c:v>2992</c:v>
                </c:pt>
                <c:pt idx="3">
                  <c:v>2296</c:v>
                </c:pt>
                <c:pt idx="4">
                  <c:v>2780</c:v>
                </c:pt>
                <c:pt idx="5">
                  <c:v>4510</c:v>
                </c:pt>
                <c:pt idx="6">
                  <c:v>3520</c:v>
                </c:pt>
                <c:pt idx="7">
                  <c:v>1506</c:v>
                </c:pt>
                <c:pt idx="8">
                  <c:v>1360</c:v>
                </c:pt>
                <c:pt idx="9">
                  <c:v>1585</c:v>
                </c:pt>
                <c:pt idx="10">
                  <c:v>1585</c:v>
                </c:pt>
                <c:pt idx="11">
                  <c:v>2738</c:v>
                </c:pt>
              </c:numCache>
            </c:numRef>
          </c:val>
          <c:extLst>
            <c:ext xmlns:c16="http://schemas.microsoft.com/office/drawing/2014/chart" uri="{C3380CC4-5D6E-409C-BE32-E72D297353CC}">
              <c16:uniqueId val="{00000004-E2FE-4FC5-8B51-BAA85FAB2B1D}"/>
            </c:ext>
          </c:extLst>
        </c:ser>
        <c:ser>
          <c:idx val="5"/>
          <c:order val="5"/>
          <c:tx>
            <c:strRef>
              <c:f>'[aacc-kpi_01012017.xls]KPI 2012 - 2016'!$G$1</c:f>
              <c:strCache>
                <c:ptCount val="1"/>
                <c:pt idx="0">
                  <c:v>Certificates</c:v>
                </c:pt>
              </c:strCache>
            </c:strRef>
          </c:tx>
          <c:spPr>
            <a:solidFill>
              <a:schemeClr val="accent6"/>
            </a:solidFill>
            <a:ln>
              <a:noFill/>
            </a:ln>
            <a:effectLst/>
          </c:spPr>
          <c:cat>
            <c:strRef>
              <c:f>'[aacc-kpi_01012017.xls]KPI 2012 - 2016'!$A$2:$A$13</c:f>
              <c:strCache>
                <c:ptCount val="12"/>
                <c:pt idx="0">
                  <c:v>Jan 2016</c:v>
                </c:pt>
                <c:pt idx="1">
                  <c:v>Feb 2016</c:v>
                </c:pt>
                <c:pt idx="2">
                  <c:v>Mar 2016</c:v>
                </c:pt>
                <c:pt idx="3">
                  <c:v>Apr 2016</c:v>
                </c:pt>
                <c:pt idx="4">
                  <c:v>May 2016</c:v>
                </c:pt>
                <c:pt idx="5">
                  <c:v>Jun 2016</c:v>
                </c:pt>
                <c:pt idx="6">
                  <c:v>Jul 2016</c:v>
                </c:pt>
                <c:pt idx="7">
                  <c:v>Aug 2016</c:v>
                </c:pt>
                <c:pt idx="8">
                  <c:v>Sept 2016</c:v>
                </c:pt>
                <c:pt idx="9">
                  <c:v>Oct 2016</c:v>
                </c:pt>
                <c:pt idx="10">
                  <c:v>Nov 2016</c:v>
                </c:pt>
                <c:pt idx="11">
                  <c:v>Dec 2016</c:v>
                </c:pt>
              </c:strCache>
            </c:strRef>
          </c:cat>
          <c:val>
            <c:numRef>
              <c:f>'[aacc-kpi_01012017.xls]KPI 2012 - 2016'!$G$2:$G$13</c:f>
              <c:numCache>
                <c:formatCode>General</c:formatCode>
                <c:ptCount val="12"/>
                <c:pt idx="0">
                  <c:v>43</c:v>
                </c:pt>
                <c:pt idx="1">
                  <c:v>28</c:v>
                </c:pt>
                <c:pt idx="2">
                  <c:v>52</c:v>
                </c:pt>
                <c:pt idx="3">
                  <c:v>44</c:v>
                </c:pt>
                <c:pt idx="4">
                  <c:v>51</c:v>
                </c:pt>
                <c:pt idx="5">
                  <c:v>84</c:v>
                </c:pt>
                <c:pt idx="6">
                  <c:v>117</c:v>
                </c:pt>
                <c:pt idx="7">
                  <c:v>32</c:v>
                </c:pt>
                <c:pt idx="8">
                  <c:v>27</c:v>
                </c:pt>
                <c:pt idx="9">
                  <c:v>21</c:v>
                </c:pt>
                <c:pt idx="10">
                  <c:v>29</c:v>
                </c:pt>
                <c:pt idx="11">
                  <c:v>55</c:v>
                </c:pt>
              </c:numCache>
            </c:numRef>
          </c:val>
          <c:extLst>
            <c:ext xmlns:c16="http://schemas.microsoft.com/office/drawing/2014/chart" uri="{C3380CC4-5D6E-409C-BE32-E72D297353CC}">
              <c16:uniqueId val="{00000005-E2FE-4FC5-8B51-BAA85FAB2B1D}"/>
            </c:ext>
          </c:extLst>
        </c:ser>
        <c:dLbls>
          <c:showLegendKey val="0"/>
          <c:showVal val="0"/>
          <c:showCatName val="0"/>
          <c:showSerName val="0"/>
          <c:showPercent val="0"/>
          <c:showBubbleSize val="0"/>
        </c:dLbls>
        <c:axId val="554811624"/>
        <c:axId val="554809656"/>
      </c:areaChart>
      <c:catAx>
        <c:axId val="5548116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809656"/>
        <c:crosses val="autoZero"/>
        <c:auto val="1"/>
        <c:lblAlgn val="ctr"/>
        <c:lblOffset val="100"/>
        <c:noMultiLvlLbl val="0"/>
      </c:catAx>
      <c:valAx>
        <c:axId val="55480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811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09524-C812-7545-861D-3276085F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Morenike Bankole</dc:creator>
  <cp:keywords/>
  <dc:description/>
  <cp:lastModifiedBy>Jeff DeSimone</cp:lastModifiedBy>
  <cp:revision>3</cp:revision>
  <dcterms:created xsi:type="dcterms:W3CDTF">2018-03-31T03:20:00Z</dcterms:created>
  <dcterms:modified xsi:type="dcterms:W3CDTF">2018-04-03T16:33:00Z</dcterms:modified>
</cp:coreProperties>
</file>