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Wolf (</w:t>
      </w:r>
      <w:r w:rsidDel="00000000" w:rsidR="00000000" w:rsidRPr="00000000">
        <w:rPr>
          <w:rFonts w:ascii="Times New Roman" w:cs="Times New Roman" w:eastAsia="Times New Roman" w:hAnsi="Times New Roman"/>
          <w:b w:val="1"/>
          <w:i w:val="1"/>
          <w:sz w:val="24"/>
          <w:szCs w:val="24"/>
          <w:rtl w:val="0"/>
        </w:rPr>
        <w:t xml:space="preserve">Canis Rufus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(Canis rufus) is a species of canid that is native to the southeastern United States. It is classified as a critically endangered species by the International Union for Conservation of Nature (IUCN) and is one of the rarest mammals in North America. The species is currently found only in a small area of eastern North Carolina, where it is the subject of a captive breeding program aimed at reintroducing the animal into its historic range. The red wolf has a fascinating evolutionary history, having diverged from the gray wolf (Canis lupus) approximately 150,000 years ago, and it has been the subject of much scientific study in recent years.</w:t>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Biology</w:t>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rufus, the red wolf, is a unique species of canid that can be recognized by its unique physical and genetic traits. The species has a reddish-brown coat, with black-tipped hairs, and a white underbelly, making it easily distinguishable from other canids in its range. The red wolf is a medium-sized canid that weighs between 45 and 80 pounds and stands around 26 inches at the shoulder (Gese et al., 2015). The species is primarily nocturnal and is active during the early morning and late evening hours (Karlin et al., 2016).</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is a social animal that typically lives in family groups consisting of a breeding pair and their offspring. The breeding pair is monogamous and usually mates for life, with breeding occurring in late winter or early spring. Karlin et al. (2016) say that red wolves are opportunistic eaters who eat things like deer, rabbits, rodents, and other small mammals. The species is found only in a small area of eastern North Carolina, where it inhabits a variety of habitats, including forests, swamps, and agricultural areas (Bohling &amp; Waits, 2015).</w:t>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Reproduction</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Reproduction in red wolves is an important aspect of their survival and is essential for the continuation of the species. Breeding occurs in late winter or early spring, with females giving birth to litters of 2-8 pups after a gestation period of approximately 63 days (Gese et al., 2015). The breeding pair and their older offspring care for the newborn pups. Red wolf pups are born blind and helpless and are dependent on their parents for food, warmth, and protection. They are weaned at around 6-8 weeks of age and become fully independent at around 8-12 months of age (Karlin et al., 2016).</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shown that red wolf reproduction can be affected by various factors such as habitat quality, disease, and human-related threats (Seeley et al., 2016). Disease outbreaks can have a significant impact on red wolf populations, and captive breeding programs have been established to maintain genetic diversity and ensure the survival of the species. The reintroduction of red wolves into their historical range is another conservation strategy that has been used to increase their population size and genetic diversity (Gese et al., 2015).</w:t>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Ecology</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is a keystone species that plays a crucial role in the maintenance of its ecosystem by controlling the populations of small mammals and other predators (Bohling &amp; Waits, 2015). The red wolf is a social animal that lives in packs consisting of an alpha pair and their offspring. Red wolf packs have a defined territory that they defend from other packs, and their territory size can vary depending on the available prey and the pack size (Karlin et al., 2016). In their natural habitat, red wolves primarily prey on small mammals, such as rabbits and rodents, but they can also feed on deer and other larger prey (Nowak, 2002).</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number of red wolves has dropped by a lot because of habitat loss, disease, and deaths caused by people. In particular, poaching is a significant threat to the survival of the red wolf, with an estimated 24% of the wild population dying each year from illegal hunting (Agan et al., 2021). The red wolf is listed as a critically endangered species by the International Union for Conservation of Nature (IUCN), and only about 20 to 30 red wolves are left in the wild today.</w:t>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Evolutionary History</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is a species that has a complex evolutionary history. According to genetic studies, the red wolf is closely related to both the gray wolf (Canis lupus) and the coyote (Canis latrans) (</w:t>
      </w:r>
      <w:r w:rsidDel="00000000" w:rsidR="00000000" w:rsidRPr="00000000">
        <w:rPr>
          <w:rFonts w:ascii="Times New Roman" w:cs="Times New Roman" w:eastAsia="Times New Roman" w:hAnsi="Times New Roman"/>
          <w:color w:val="222222"/>
          <w:sz w:val="24"/>
          <w:szCs w:val="24"/>
          <w:highlight w:val="white"/>
          <w:rtl w:val="0"/>
        </w:rPr>
        <w:t xml:space="preserve">Hinton et al.</w:t>
      </w:r>
      <w:r w:rsidDel="00000000" w:rsidR="00000000" w:rsidRPr="00000000">
        <w:rPr>
          <w:rFonts w:ascii="Times New Roman" w:cs="Times New Roman" w:eastAsia="Times New Roman" w:hAnsi="Times New Roman"/>
          <w:sz w:val="24"/>
          <w:szCs w:val="24"/>
          <w:rtl w:val="0"/>
        </w:rPr>
        <w:t xml:space="preserve">, 2018). The red wolf is believed to have evolved in North America about one million years ago from a common ancestor with the gray wolf and the coyote. During the last ice age, the red wolf range expanded and covered much of eastern North America. But when Europeans came to live in the area, they destroyed the red wolf's habitat and hunted the species almost to extinction.</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a captive breeding program was established to save the red wolf from extinction. Today, there are two genetically different groups of red wolves: those that live in the wild in eastern North Carolina and those that are kept in zoos and breeding facilities across the United States. The captive population is used to provide animals for reintroduction into the wild and to maintain genetic diversity in the population.</w:t>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Research</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the red wolf is ongoing, with scientists studying various aspects of the animal's biology, ecology, and behavior. One recent study examined the factors that influence red wolf-coyote hybridization in eastern North Carolina, where the two species' ranges overlap (Bohling &amp; Waits, 2015). The study found that red wolf-coyote hybridization was more likely to happen in places where there were more coyotes than red wolves. This suggests that coyotes may be beating out red wolves for food.</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examined the prevalence of diseases in captive red wolves and found that respiratory disease and dental disease were the most common health problems in the captive population (Seeley et al., 2016). The study also identified several emerging diseases that could pose a significant threat to captive and wild populations, highlighting the need for ongoing health monitoring and disease management.</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study estimated the poaching risk for wild red wolves in North Carolina by modeling the factors that contribute to poaching (Agan et al., 2021). The study found that red wolves were more likely to be poached in areas with high human population densities, high levels of agricultural land use, and low levels of forest cover. The study's results could help inform management decisions aimed at reducing the poaching risk for the critically endangered red wolf.</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is a fascinating and endangered species that has captured the attention of researchers and conservationists alike. Despite its small population size and limited range, efforts are underway to protect and conserve this species through various initiatives such as captive breeding, reintroduction programs, and habitat management. Ongoing research on red wolves has provided valuable insights into their biology, reproduction, ecology, evolutionary history, and conservation. However, much more needs to be done to ensure the long-term survival of this species. The challenges of habitat loss, hybridization with coyotes, disease, and human-related threats such as poaching, all pose significant challenges to the survival of the red wolf. Continued research, conservation efforts, and public education will be crucial in protecting and conserving this unique and beautiful species for future generations to come.</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Agan, S. W., Treves, A., &amp; Willey, L. L. (2021). Estimating Poaching Risk for the Critically Endangered Wild Red Wolf (Canis rufus). Plos one, 16(5), e0244261.</w:t>
      </w:r>
    </w:p>
    <w:p w:rsidR="00000000" w:rsidDel="00000000" w:rsidP="00000000" w:rsidRDefault="00000000" w:rsidRPr="00000000" w14:paraId="00000024">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Bohling, J. H., &amp; Waits, L. P. (2015). Factors Influencing Red Wolf–Coyote Hybridization in Eastern North Carolina, USA. Biological Conservation, 184, 108-116.</w:t>
      </w:r>
    </w:p>
    <w:p w:rsidR="00000000" w:rsidDel="00000000" w:rsidP="00000000" w:rsidRDefault="00000000" w:rsidRPr="00000000" w14:paraId="00000025">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Gese, E. M., Knowlton, F. F., Adams, J. R., Beck, K., Fuller, T. K., Murray, D. L., ... &amp; Waits, L. P. (2015). Managing Hybridization of a Recovering Endangered Species: The Red Wolf Canis Rufus as a Case Study. Current Zoology, 61(1), 191-205.</w:t>
      </w:r>
    </w:p>
    <w:p w:rsidR="00000000" w:rsidDel="00000000" w:rsidP="00000000" w:rsidRDefault="00000000" w:rsidRPr="00000000" w14:paraId="00000026">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Hinton, J. W., Gittleman, J. L., van Manen, F. T., &amp; Chamberlain, M. J. (2018). Size‐assortative Choice and Mate Availability Influences Hybridization between Red Wolves (Canis Rufus) and Coyotes (Canis latrans). Ecology and Evolution, 8(8), 3927-3940.</w:t>
      </w:r>
    </w:p>
    <w:p w:rsidR="00000000" w:rsidDel="00000000" w:rsidP="00000000" w:rsidRDefault="00000000" w:rsidRPr="00000000" w14:paraId="00000027">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Karlin, M., Václavík, T., Chadwick, J., &amp; Meentemeyer, R. (2016). Habitat Use by Adult Red Wolves, Canis Rufus, in an Agricultural Landscape, North Carolina, USA. Mammal Study, 41(2), 87-95.</w:t>
      </w:r>
    </w:p>
    <w:p w:rsidR="00000000" w:rsidDel="00000000" w:rsidP="00000000" w:rsidRDefault="00000000" w:rsidRPr="00000000" w14:paraId="00000028">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Phillips, M. K., Henry, V. G., Kelly, B. T., &amp; Kelly, M. J. (2003). Restoration of the Red Wolf. In The Red Wolf: The Biology and Politics of an Endangered Species (pp.159-183). University of Minnesota Press.</w:t>
      </w:r>
    </w:p>
    <w:p w:rsidR="00000000" w:rsidDel="00000000" w:rsidP="00000000" w:rsidRDefault="00000000" w:rsidRPr="00000000" w14:paraId="00000029">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Seeley, K. E., Garner, M. M., Waddell, W. T., &amp; Wolf, K. N. (2016). A Survey of Diseases in Captive Red Wolves (Canis rufus), 1997–2012. Journal of Zoo and Wildlife Medicine, 47(1), 83-90.</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