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i w:val="1"/>
          <w:sz w:val="72"/>
          <w:szCs w:val="72"/>
          <w:shd w:fill="e0ff00" w:val="clear"/>
        </w:rPr>
      </w:pPr>
      <w:r w:rsidDel="00000000" w:rsidR="00000000" w:rsidRPr="00000000">
        <w:rPr>
          <w:rFonts w:ascii="Helvetica Neue" w:cs="Helvetica Neue" w:eastAsia="Helvetica Neue" w:hAnsi="Helvetica Neue"/>
          <w:b w:val="1"/>
          <w:i w:val="1"/>
          <w:sz w:val="72"/>
          <w:szCs w:val="72"/>
          <w:shd w:fill="e0ff00" w:val="clear"/>
          <w:rtl w:val="0"/>
        </w:rPr>
        <w:t xml:space="preserve">Clase 03.Lenguaje SQL</w:t>
      </w:r>
    </w:p>
    <w:p w:rsidR="00000000" w:rsidDel="00000000" w:rsidP="00000000" w:rsidRDefault="00000000" w:rsidRPr="00000000" w14:paraId="00000002">
      <w:pPr>
        <w:pStyle w:val="Heading1"/>
        <w:jc w:val="center"/>
        <w:rPr/>
      </w:pPr>
      <w:bookmarkStart w:colFirst="0" w:colLast="0" w:name="_k02y7d546b94" w:id="0"/>
      <w:bookmarkEnd w:id="0"/>
      <w:r w:rsidDel="00000000" w:rsidR="00000000" w:rsidRPr="00000000">
        <w:rPr>
          <w:rtl w:val="0"/>
        </w:rPr>
      </w:r>
    </w:p>
    <w:p w:rsidR="00000000" w:rsidDel="00000000" w:rsidP="00000000" w:rsidRDefault="00000000" w:rsidRPr="00000000" w14:paraId="00000003">
      <w:pPr>
        <w:pStyle w:val="Heading1"/>
        <w:widowControl w:val="0"/>
        <w:spacing w:line="240" w:lineRule="auto"/>
        <w:rPr/>
      </w:pPr>
      <w:bookmarkStart w:colFirst="0" w:colLast="0" w:name="_nro1qjd87swl" w:id="1"/>
      <w:bookmarkEnd w:id="1"/>
      <w:r w:rsidDel="00000000" w:rsidR="00000000" w:rsidRPr="00000000">
        <w:rPr>
          <w:rtl w:val="0"/>
        </w:rPr>
        <w:t xml:space="preserve">Concepto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line="308.57039999999995" w:lineRule="auto"/>
        <w:ind w:right="60"/>
        <w:jc w:val="both"/>
        <w:rPr>
          <w:b w:val="1"/>
          <w:i w:val="1"/>
          <w:color w:val="1e1e1e"/>
        </w:rPr>
      </w:pPr>
      <w:r w:rsidDel="00000000" w:rsidR="00000000" w:rsidRPr="00000000">
        <w:rPr>
          <w:color w:val="1e1e1e"/>
          <w:rtl w:val="0"/>
        </w:rPr>
        <w:t xml:space="preserve">Es un </w:t>
      </w:r>
      <w:r w:rsidDel="00000000" w:rsidR="00000000" w:rsidRPr="00000000">
        <w:rPr>
          <w:b w:val="1"/>
          <w:color w:val="1e1e1e"/>
          <w:rtl w:val="0"/>
        </w:rPr>
        <w:t xml:space="preserve">lenguaje de consultas estructuradas</w:t>
      </w:r>
      <w:r w:rsidDel="00000000" w:rsidR="00000000" w:rsidRPr="00000000">
        <w:rPr>
          <w:color w:val="1e1e1e"/>
          <w:rtl w:val="0"/>
        </w:rPr>
        <w:t xml:space="preserve"> que responde a las siglas en inglés </w:t>
      </w:r>
      <w:r w:rsidDel="00000000" w:rsidR="00000000" w:rsidRPr="00000000">
        <w:rPr>
          <w:b w:val="1"/>
          <w:i w:val="1"/>
          <w:color w:val="1e1e1e"/>
          <w:rtl w:val="0"/>
        </w:rPr>
        <w:t xml:space="preserve">Structured Query Language.</w:t>
      </w:r>
    </w:p>
    <w:p w:rsidR="00000000" w:rsidDel="00000000" w:rsidP="00000000" w:rsidRDefault="00000000" w:rsidRPr="00000000" w14:paraId="00000006">
      <w:pPr>
        <w:widowControl w:val="0"/>
        <w:spacing w:line="308.57039999999995" w:lineRule="auto"/>
        <w:ind w:right="60"/>
        <w:jc w:val="both"/>
        <w:rPr>
          <w:color w:val="1e1e1e"/>
          <w:highlight w:val="white"/>
        </w:rPr>
      </w:pPr>
      <w:r w:rsidDel="00000000" w:rsidR="00000000" w:rsidRPr="00000000">
        <w:rPr>
          <w:color w:val="1e1e1e"/>
          <w:highlight w:val="white"/>
          <w:rtl w:val="0"/>
        </w:rPr>
        <w:t xml:space="preserve">Nos permite acceder y manipular bases de datos.</w:t>
      </w:r>
    </w:p>
    <w:p w:rsidR="00000000" w:rsidDel="00000000" w:rsidP="00000000" w:rsidRDefault="00000000" w:rsidRPr="00000000" w14:paraId="00000007">
      <w:pPr>
        <w:widowControl w:val="0"/>
        <w:spacing w:line="308.57039999999995" w:lineRule="auto"/>
        <w:ind w:right="60"/>
        <w:jc w:val="both"/>
        <w:rPr>
          <w:color w:val="1e1e1e"/>
          <w:highlight w:val="white"/>
        </w:rPr>
      </w:pPr>
      <w:r w:rsidDel="00000000" w:rsidR="00000000" w:rsidRPr="00000000">
        <w:rPr>
          <w:color w:val="1e1e1e"/>
          <w:highlight w:val="white"/>
          <w:rtl w:val="0"/>
        </w:rPr>
        <w:t xml:space="preserve">Es popular por su facilidad de uso y efectividad para convertir grandes volúmenes de datos en información útil.</w:t>
      </w:r>
    </w:p>
    <w:p w:rsidR="00000000" w:rsidDel="00000000" w:rsidP="00000000" w:rsidRDefault="00000000" w:rsidRPr="00000000" w14:paraId="00000008">
      <w:pPr>
        <w:widowControl w:val="0"/>
        <w:spacing w:line="308.57039999999995" w:lineRule="auto"/>
        <w:ind w:right="60"/>
        <w:jc w:val="both"/>
        <w:rPr>
          <w:color w:val="1e1e1e"/>
          <w:highlight w:val="white"/>
        </w:rPr>
      </w:pPr>
      <w:r w:rsidDel="00000000" w:rsidR="00000000" w:rsidRPr="00000000">
        <w:rPr>
          <w:rtl w:val="0"/>
        </w:rPr>
      </w:r>
    </w:p>
    <w:p w:rsidR="00000000" w:rsidDel="00000000" w:rsidP="00000000" w:rsidRDefault="00000000" w:rsidRPr="00000000" w14:paraId="00000009">
      <w:pPr>
        <w:pStyle w:val="Subtitle"/>
        <w:widowControl w:val="0"/>
        <w:spacing w:line="308.57039999999995" w:lineRule="auto"/>
        <w:ind w:right="60"/>
        <w:jc w:val="both"/>
        <w:rPr/>
      </w:pPr>
      <w:bookmarkStart w:colFirst="0" w:colLast="0" w:name="_g9aas79lgddb" w:id="2"/>
      <w:bookmarkEnd w:id="2"/>
      <w:r w:rsidDel="00000000" w:rsidR="00000000" w:rsidRPr="00000000">
        <w:rPr>
          <w:rtl w:val="0"/>
        </w:rPr>
        <w:t xml:space="preserve">¿Qué nos permite hacer?</w:t>
      </w:r>
    </w:p>
    <w:p w:rsidR="00000000" w:rsidDel="00000000" w:rsidP="00000000" w:rsidRDefault="00000000" w:rsidRPr="00000000" w14:paraId="0000000A">
      <w:pPr>
        <w:widowControl w:val="0"/>
        <w:numPr>
          <w:ilvl w:val="0"/>
          <w:numId w:val="1"/>
        </w:numPr>
        <w:spacing w:line="360" w:lineRule="auto"/>
        <w:ind w:left="720" w:right="60" w:hanging="360"/>
        <w:rPr>
          <w:rFonts w:ascii="Helvetica Neue Light" w:cs="Helvetica Neue Light" w:eastAsia="Helvetica Neue Light" w:hAnsi="Helvetica Neue Light"/>
          <w:b w:val="1"/>
          <w:color w:val="3cefab"/>
          <w:sz w:val="22"/>
          <w:szCs w:val="22"/>
        </w:rPr>
      </w:pPr>
      <w:r w:rsidDel="00000000" w:rsidR="00000000" w:rsidRPr="00000000">
        <w:rPr>
          <w:b w:val="1"/>
          <w:color w:val="1e1e1e"/>
          <w:highlight w:val="white"/>
          <w:rtl w:val="0"/>
        </w:rPr>
        <w:t xml:space="preserve">Ejecutar</w:t>
      </w:r>
      <w:r w:rsidDel="00000000" w:rsidR="00000000" w:rsidRPr="00000000">
        <w:rPr>
          <w:color w:val="1e1e1e"/>
          <w:highlight w:val="white"/>
          <w:rtl w:val="0"/>
        </w:rPr>
        <w:t xml:space="preserve"> consultas para </w:t>
      </w:r>
      <w:r w:rsidDel="00000000" w:rsidR="00000000" w:rsidRPr="00000000">
        <w:rPr>
          <w:color w:val="1e1e1e"/>
          <w:highlight w:val="white"/>
          <w:rtl w:val="0"/>
        </w:rPr>
        <w:t xml:space="preserve">recuperar</w:t>
      </w:r>
      <w:r w:rsidDel="00000000" w:rsidR="00000000" w:rsidRPr="00000000">
        <w:rPr>
          <w:color w:val="1e1e1e"/>
          <w:highlight w:val="white"/>
          <w:rtl w:val="0"/>
        </w:rPr>
        <w:t xml:space="preserve"> datos. </w:t>
      </w:r>
    </w:p>
    <w:p w:rsidR="00000000" w:rsidDel="00000000" w:rsidP="00000000" w:rsidRDefault="00000000" w:rsidRPr="00000000" w14:paraId="0000000B">
      <w:pPr>
        <w:widowControl w:val="0"/>
        <w:numPr>
          <w:ilvl w:val="0"/>
          <w:numId w:val="1"/>
        </w:numPr>
        <w:spacing w:line="360" w:lineRule="auto"/>
        <w:ind w:left="720" w:right="60" w:hanging="360"/>
        <w:rPr>
          <w:rFonts w:ascii="Helvetica Neue Light" w:cs="Helvetica Neue Light" w:eastAsia="Helvetica Neue Light" w:hAnsi="Helvetica Neue Light"/>
          <w:b w:val="1"/>
          <w:color w:val="3cefab"/>
          <w:sz w:val="22"/>
          <w:szCs w:val="22"/>
        </w:rPr>
      </w:pPr>
      <w:r w:rsidDel="00000000" w:rsidR="00000000" w:rsidRPr="00000000">
        <w:rPr>
          <w:b w:val="1"/>
          <w:color w:val="1e1e1e"/>
          <w:highlight w:val="white"/>
          <w:rtl w:val="0"/>
        </w:rPr>
        <w:t xml:space="preserve">Insertar</w:t>
      </w:r>
      <w:r w:rsidDel="00000000" w:rsidR="00000000" w:rsidRPr="00000000">
        <w:rPr>
          <w:color w:val="1e1e1e"/>
          <w:highlight w:val="white"/>
          <w:rtl w:val="0"/>
        </w:rPr>
        <w:t xml:space="preserve">, </w:t>
      </w:r>
      <w:r w:rsidDel="00000000" w:rsidR="00000000" w:rsidRPr="00000000">
        <w:rPr>
          <w:b w:val="1"/>
          <w:color w:val="1e1e1e"/>
          <w:highlight w:val="white"/>
          <w:rtl w:val="0"/>
        </w:rPr>
        <w:t xml:space="preserve">modificar </w:t>
      </w:r>
      <w:r w:rsidDel="00000000" w:rsidR="00000000" w:rsidRPr="00000000">
        <w:rPr>
          <w:color w:val="1e1e1e"/>
          <w:highlight w:val="white"/>
          <w:rtl w:val="0"/>
        </w:rPr>
        <w:t xml:space="preserve">y </w:t>
      </w:r>
      <w:r w:rsidDel="00000000" w:rsidR="00000000" w:rsidRPr="00000000">
        <w:rPr>
          <w:b w:val="1"/>
          <w:color w:val="1e1e1e"/>
          <w:highlight w:val="white"/>
          <w:rtl w:val="0"/>
        </w:rPr>
        <w:t xml:space="preserve">eliminar</w:t>
      </w:r>
      <w:r w:rsidDel="00000000" w:rsidR="00000000" w:rsidRPr="00000000">
        <w:rPr>
          <w:color w:val="1e1e1e"/>
          <w:highlight w:val="white"/>
          <w:rtl w:val="0"/>
        </w:rPr>
        <w:t xml:space="preserve"> registros.</w:t>
      </w:r>
    </w:p>
    <w:p w:rsidR="00000000" w:rsidDel="00000000" w:rsidP="00000000" w:rsidRDefault="00000000" w:rsidRPr="00000000" w14:paraId="0000000C">
      <w:pPr>
        <w:widowControl w:val="0"/>
        <w:numPr>
          <w:ilvl w:val="0"/>
          <w:numId w:val="1"/>
        </w:numPr>
        <w:spacing w:line="360" w:lineRule="auto"/>
        <w:ind w:left="720" w:right="60" w:hanging="360"/>
        <w:rPr>
          <w:rFonts w:ascii="Helvetica Neue Light" w:cs="Helvetica Neue Light" w:eastAsia="Helvetica Neue Light" w:hAnsi="Helvetica Neue Light"/>
          <w:b w:val="1"/>
          <w:color w:val="3cefab"/>
          <w:sz w:val="22"/>
          <w:szCs w:val="22"/>
        </w:rPr>
      </w:pPr>
      <w:r w:rsidDel="00000000" w:rsidR="00000000" w:rsidRPr="00000000">
        <w:rPr>
          <w:b w:val="1"/>
          <w:color w:val="1e1e1e"/>
          <w:highlight w:val="white"/>
          <w:rtl w:val="0"/>
        </w:rPr>
        <w:t xml:space="preserve">Crear</w:t>
      </w:r>
      <w:r w:rsidDel="00000000" w:rsidR="00000000" w:rsidRPr="00000000">
        <w:rPr>
          <w:color w:val="1e1e1e"/>
          <w:highlight w:val="white"/>
          <w:rtl w:val="0"/>
        </w:rPr>
        <w:t xml:space="preserve"> </w:t>
      </w:r>
      <w:r w:rsidDel="00000000" w:rsidR="00000000" w:rsidRPr="00000000">
        <w:rPr>
          <w:color w:val="1e1e1e"/>
          <w:highlight w:val="white"/>
          <w:rtl w:val="0"/>
        </w:rPr>
        <w:t xml:space="preserve">bases de datos,  tablas</w:t>
      </w:r>
      <w:r w:rsidDel="00000000" w:rsidR="00000000" w:rsidRPr="00000000">
        <w:rPr>
          <w:color w:val="1e1e1e"/>
          <w:highlight w:val="white"/>
          <w:rtl w:val="0"/>
        </w:rPr>
        <w:t xml:space="preserve">, </w:t>
      </w:r>
      <w:r w:rsidDel="00000000" w:rsidR="00000000" w:rsidRPr="00000000">
        <w:rPr>
          <w:color w:val="1e1e1e"/>
          <w:highlight w:val="white"/>
          <w:rtl w:val="0"/>
        </w:rPr>
        <w:t xml:space="preserve">procedimientos</w:t>
      </w:r>
      <w:r w:rsidDel="00000000" w:rsidR="00000000" w:rsidRPr="00000000">
        <w:rPr>
          <w:color w:val="1e1e1e"/>
          <w:highlight w:val="white"/>
          <w:rtl w:val="0"/>
        </w:rPr>
        <w:t xml:space="preserve"> o </w:t>
      </w:r>
      <w:r w:rsidDel="00000000" w:rsidR="00000000" w:rsidRPr="00000000">
        <w:rPr>
          <w:color w:val="1e1e1e"/>
          <w:highlight w:val="white"/>
          <w:rtl w:val="0"/>
        </w:rPr>
        <w:t xml:space="preserve">vistas</w:t>
      </w:r>
      <w:r w:rsidDel="00000000" w:rsidR="00000000" w:rsidRPr="00000000">
        <w:rPr>
          <w:color w:val="1e1e1e"/>
          <w:highlight w:val="white"/>
          <w:rtl w:val="0"/>
        </w:rPr>
        <w:t xml:space="preserve">.</w:t>
      </w:r>
    </w:p>
    <w:p w:rsidR="00000000" w:rsidDel="00000000" w:rsidP="00000000" w:rsidRDefault="00000000" w:rsidRPr="00000000" w14:paraId="0000000D">
      <w:pPr>
        <w:widowControl w:val="0"/>
        <w:numPr>
          <w:ilvl w:val="0"/>
          <w:numId w:val="1"/>
        </w:numPr>
        <w:spacing w:line="360"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color w:val="1e1e1e"/>
          <w:highlight w:val="white"/>
          <w:rtl w:val="0"/>
        </w:rPr>
        <w:t xml:space="preserve">Establecer </w:t>
      </w:r>
      <w:r w:rsidDel="00000000" w:rsidR="00000000" w:rsidRPr="00000000">
        <w:rPr>
          <w:b w:val="1"/>
          <w:color w:val="1e1e1e"/>
          <w:highlight w:val="white"/>
          <w:rtl w:val="0"/>
        </w:rPr>
        <w:t xml:space="preserve">permisos en tablas</w:t>
      </w:r>
      <w:r w:rsidDel="00000000" w:rsidR="00000000" w:rsidRPr="00000000">
        <w:rPr>
          <w:color w:val="1e1e1e"/>
          <w:highlight w:val="white"/>
          <w:rtl w:val="0"/>
        </w:rPr>
        <w:t xml:space="preserve">, </w:t>
      </w:r>
      <w:r w:rsidDel="00000000" w:rsidR="00000000" w:rsidRPr="00000000">
        <w:rPr>
          <w:b w:val="1"/>
          <w:color w:val="1e1e1e"/>
          <w:highlight w:val="white"/>
          <w:rtl w:val="0"/>
        </w:rPr>
        <w:t xml:space="preserve">procedimientos</w:t>
      </w:r>
      <w:r w:rsidDel="00000000" w:rsidR="00000000" w:rsidRPr="00000000">
        <w:rPr>
          <w:color w:val="1e1e1e"/>
          <w:highlight w:val="white"/>
          <w:rtl w:val="0"/>
        </w:rPr>
        <w:t xml:space="preserve"> y </w:t>
      </w:r>
      <w:r w:rsidDel="00000000" w:rsidR="00000000" w:rsidRPr="00000000">
        <w:rPr>
          <w:b w:val="1"/>
          <w:color w:val="1e1e1e"/>
          <w:highlight w:val="white"/>
          <w:rtl w:val="0"/>
        </w:rPr>
        <w:t xml:space="preserve">vistas.</w:t>
      </w:r>
      <w:r w:rsidDel="00000000" w:rsidR="00000000" w:rsidRPr="00000000">
        <w:rPr>
          <w:color w:val="1e1e1e"/>
          <w:highlight w:val="white"/>
          <w:rtl w:val="0"/>
        </w:rPr>
        <w:t xml:space="preserve"> </w:t>
      </w:r>
      <w:r w:rsidDel="00000000" w:rsidR="00000000" w:rsidRPr="00000000">
        <w:rPr>
          <w:rtl w:val="0"/>
        </w:rPr>
      </w:r>
    </w:p>
    <w:p w:rsidR="00000000" w:rsidDel="00000000" w:rsidP="00000000" w:rsidRDefault="00000000" w:rsidRPr="00000000" w14:paraId="0000000E">
      <w:pPr>
        <w:pStyle w:val="Heading1"/>
        <w:rPr/>
      </w:pPr>
      <w:bookmarkStart w:colFirst="0" w:colLast="0" w:name="_97vgvt6y98tg" w:id="3"/>
      <w:bookmarkEnd w:id="3"/>
      <w:r w:rsidDel="00000000" w:rsidR="00000000" w:rsidRPr="00000000">
        <w:rPr>
          <w:rtl w:val="0"/>
        </w:rPr>
        <w:t xml:space="preserve">Sentencias</w:t>
      </w:r>
    </w:p>
    <w:p w:rsidR="00000000" w:rsidDel="00000000" w:rsidP="00000000" w:rsidRDefault="00000000" w:rsidRPr="00000000" w14:paraId="0000000F">
      <w:pPr>
        <w:widowControl w:val="0"/>
        <w:spacing w:line="308.57039999999995" w:lineRule="auto"/>
        <w:ind w:right="60"/>
        <w:rPr>
          <w:b w:val="1"/>
        </w:rPr>
      </w:pPr>
      <w:r w:rsidDel="00000000" w:rsidR="00000000" w:rsidRPr="00000000">
        <w:rPr>
          <w:rtl w:val="0"/>
        </w:rPr>
        <w:t xml:space="preserve">Las </w:t>
      </w:r>
      <w:r w:rsidDel="00000000" w:rsidR="00000000" w:rsidRPr="00000000">
        <w:rPr>
          <w:b w:val="1"/>
          <w:rtl w:val="0"/>
        </w:rPr>
        <w:t xml:space="preserve">sentencias</w:t>
      </w:r>
      <w:r w:rsidDel="00000000" w:rsidR="00000000" w:rsidRPr="00000000">
        <w:rPr>
          <w:rtl w:val="0"/>
        </w:rPr>
        <w:t xml:space="preserve"> (</w:t>
      </w:r>
      <w:r w:rsidDel="00000000" w:rsidR="00000000" w:rsidRPr="00000000">
        <w:rPr>
          <w:i w:val="1"/>
          <w:rtl w:val="0"/>
        </w:rPr>
        <w:t xml:space="preserve">también denominadas comandos o cláusulas</w:t>
      </w:r>
      <w:r w:rsidDel="00000000" w:rsidR="00000000" w:rsidRPr="00000000">
        <w:rPr>
          <w:rtl w:val="0"/>
        </w:rPr>
        <w:t xml:space="preserve">), son las </w:t>
      </w:r>
      <w:r w:rsidDel="00000000" w:rsidR="00000000" w:rsidRPr="00000000">
        <w:rPr>
          <w:b w:val="1"/>
          <w:rtl w:val="0"/>
        </w:rPr>
        <w:t xml:space="preserve">palabras reservadas</w:t>
      </w:r>
      <w:r w:rsidDel="00000000" w:rsidR="00000000" w:rsidRPr="00000000">
        <w:rPr>
          <w:rtl w:val="0"/>
        </w:rPr>
        <w:t xml:space="preserve"> </w:t>
      </w:r>
      <w:r w:rsidDel="00000000" w:rsidR="00000000" w:rsidRPr="00000000">
        <w:rPr>
          <w:b w:val="1"/>
          <w:rtl w:val="0"/>
        </w:rPr>
        <w:t xml:space="preserve">para ejecutar acciones sobre la base de datos.</w:t>
      </w:r>
    </w:p>
    <w:p w:rsidR="00000000" w:rsidDel="00000000" w:rsidP="00000000" w:rsidRDefault="00000000" w:rsidRPr="00000000" w14:paraId="00000010">
      <w:pPr>
        <w:widowControl w:val="0"/>
        <w:spacing w:before="100" w:lineRule="auto"/>
        <w:rPr/>
      </w:pPr>
      <w:r w:rsidDel="00000000" w:rsidR="00000000" w:rsidRPr="00000000">
        <w:rPr>
          <w:rtl w:val="0"/>
        </w:rPr>
        <w:t xml:space="preserve">En los </w:t>
      </w:r>
      <w:hyperlink r:id="rId6">
        <w:r w:rsidDel="00000000" w:rsidR="00000000" w:rsidRPr="00000000">
          <w:rPr>
            <w:rtl w:val="0"/>
          </w:rPr>
          <w:t xml:space="preserve">lenguajes informáticos</w:t>
        </w:r>
      </w:hyperlink>
      <w:r w:rsidDel="00000000" w:rsidR="00000000" w:rsidRPr="00000000">
        <w:rPr>
          <w:rtl w:val="0"/>
        </w:rPr>
        <w:t xml:space="preserve">, una </w:t>
      </w:r>
      <w:r w:rsidDel="00000000" w:rsidR="00000000" w:rsidRPr="00000000">
        <w:rPr>
          <w:b w:val="1"/>
          <w:rtl w:val="0"/>
        </w:rPr>
        <w:t xml:space="preserve">palabra reservada</w:t>
      </w:r>
      <w:r w:rsidDel="00000000" w:rsidR="00000000" w:rsidRPr="00000000">
        <w:rPr>
          <w:rtl w:val="0"/>
        </w:rPr>
        <w:t xml:space="preserve"> es una palabra que tiene un significado </w:t>
      </w:r>
      <w:hyperlink r:id="rId7">
        <w:r w:rsidDel="00000000" w:rsidR="00000000" w:rsidRPr="00000000">
          <w:rPr>
            <w:rtl w:val="0"/>
          </w:rPr>
          <w:t xml:space="preserve">gramatical</w:t>
        </w:r>
      </w:hyperlink>
      <w:r w:rsidDel="00000000" w:rsidR="00000000" w:rsidRPr="00000000">
        <w:rPr>
          <w:rtl w:val="0"/>
        </w:rPr>
        <w:t xml:space="preserve"> especial para ese lenguaje y no puede ser utilizada como un identificador de objetos en códigos del mismo, como pueden ser las </w:t>
      </w:r>
      <w:r w:rsidDel="00000000" w:rsidR="00000000" w:rsidRPr="00000000">
        <w:rPr>
          <w:b w:val="1"/>
          <w:rtl w:val="0"/>
        </w:rPr>
        <w:t xml:space="preserve">variables</w:t>
      </w:r>
      <w:r w:rsidDel="00000000" w:rsidR="00000000" w:rsidRPr="00000000">
        <w:rPr>
          <w:rtl w:val="0"/>
        </w:rPr>
        <w:t xml:space="preserve">.</w:t>
      </w:r>
    </w:p>
    <w:p w:rsidR="00000000" w:rsidDel="00000000" w:rsidP="00000000" w:rsidRDefault="00000000" w:rsidRPr="00000000" w14:paraId="00000011">
      <w:pPr>
        <w:widowControl w:val="0"/>
        <w:spacing w:before="100" w:lineRule="auto"/>
        <w:rPr>
          <w:rFonts w:ascii="Helvetica Neue" w:cs="Helvetica Neue" w:eastAsia="Helvetica Neue" w:hAnsi="Helvetica Neue"/>
          <w:sz w:val="36"/>
          <w:szCs w:val="36"/>
          <w:shd w:fill="3cefab" w:val="clear"/>
        </w:rPr>
      </w:pPr>
      <w:r w:rsidDel="00000000" w:rsidR="00000000" w:rsidRPr="00000000">
        <w:rPr>
          <w:rtl w:val="0"/>
        </w:rPr>
        <w:t xml:space="preserve">Por ejemplo, en </w:t>
      </w:r>
      <w:hyperlink r:id="rId8">
        <w:r w:rsidDel="00000000" w:rsidR="00000000" w:rsidRPr="00000000">
          <w:rPr>
            <w:rtl w:val="0"/>
          </w:rPr>
          <w:t xml:space="preserve">SQL</w:t>
        </w:r>
      </w:hyperlink>
      <w:r w:rsidDel="00000000" w:rsidR="00000000" w:rsidRPr="00000000">
        <w:rPr>
          <w:rtl w:val="0"/>
        </w:rPr>
        <w:t xml:space="preserve">, un usuario no puede ser llamado "</w:t>
      </w:r>
      <w:r w:rsidDel="00000000" w:rsidR="00000000" w:rsidRPr="00000000">
        <w:rPr>
          <w:i w:val="1"/>
          <w:rtl w:val="0"/>
        </w:rPr>
        <w:t xml:space="preserve">group</w:t>
      </w:r>
      <w:r w:rsidDel="00000000" w:rsidR="00000000" w:rsidRPr="00000000">
        <w:rPr>
          <w:rtl w:val="0"/>
        </w:rPr>
        <w:t xml:space="preserve">", porque la palabra </w:t>
      </w:r>
      <w:r w:rsidDel="00000000" w:rsidR="00000000" w:rsidRPr="00000000">
        <w:rPr>
          <w:rtl w:val="0"/>
        </w:rPr>
        <w:t xml:space="preserve">group</w:t>
      </w:r>
      <w:r w:rsidDel="00000000" w:rsidR="00000000" w:rsidRPr="00000000">
        <w:rPr>
          <w:rtl w:val="0"/>
        </w:rPr>
        <w:t xml:space="preserve"> es usada para indicar que un identificador se refiere a un grupo, no a un usuario. Al tratarse de una palabra clave su uso queda restringido.</w:t>
      </w:r>
      <w:r w:rsidDel="00000000" w:rsidR="00000000" w:rsidRPr="00000000">
        <w:rPr>
          <w:rtl w:val="0"/>
        </w:rPr>
      </w:r>
    </w:p>
    <w:p w:rsidR="00000000" w:rsidDel="00000000" w:rsidP="00000000" w:rsidRDefault="00000000" w:rsidRPr="00000000" w14:paraId="00000012">
      <w:pPr>
        <w:pStyle w:val="Heading1"/>
        <w:widowControl w:val="0"/>
        <w:spacing w:line="308.57039999999995" w:lineRule="auto"/>
        <w:ind w:right="60"/>
        <w:rPr/>
      </w:pPr>
      <w:bookmarkStart w:colFirst="0" w:colLast="0" w:name="_23kqxcivf4o9" w:id="4"/>
      <w:bookmarkEnd w:id="4"/>
      <w:r w:rsidDel="00000000" w:rsidR="00000000" w:rsidRPr="00000000">
        <w:rPr>
          <w:rtl w:val="0"/>
        </w:rPr>
        <w:t xml:space="preserve">Sintaxis</w:t>
      </w:r>
    </w:p>
    <w:p w:rsidR="00000000" w:rsidDel="00000000" w:rsidP="00000000" w:rsidRDefault="00000000" w:rsidRPr="00000000" w14:paraId="00000013">
      <w:pPr>
        <w:widowControl w:val="0"/>
        <w:spacing w:line="360" w:lineRule="auto"/>
        <w:ind w:right="60"/>
        <w:rPr/>
      </w:pPr>
      <w:r w:rsidDel="00000000" w:rsidR="00000000" w:rsidRPr="00000000">
        <w:rPr>
          <w:b w:val="1"/>
          <w:rtl w:val="0"/>
        </w:rPr>
        <w:t xml:space="preserve">C</w:t>
      </w:r>
      <w:r w:rsidDel="00000000" w:rsidR="00000000" w:rsidRPr="00000000">
        <w:rPr>
          <w:b w:val="1"/>
          <w:rtl w:val="0"/>
        </w:rPr>
        <w:t xml:space="preserve">onjunto de reglas</w:t>
      </w:r>
      <w:r w:rsidDel="00000000" w:rsidR="00000000" w:rsidRPr="00000000">
        <w:rPr>
          <w:rtl w:val="0"/>
        </w:rPr>
        <w:t xml:space="preserve"> </w:t>
      </w:r>
      <w:r w:rsidDel="00000000" w:rsidR="00000000" w:rsidRPr="00000000">
        <w:rPr>
          <w:b w:val="1"/>
          <w:rtl w:val="0"/>
        </w:rPr>
        <w:t xml:space="preserve">que deben seguirse</w:t>
      </w:r>
      <w:r w:rsidDel="00000000" w:rsidR="00000000" w:rsidRPr="00000000">
        <w:rPr>
          <w:rtl w:val="0"/>
        </w:rPr>
        <w:t xml:space="preserve"> al escribir el código SQL  para considerarse como </w:t>
      </w:r>
      <w:r w:rsidDel="00000000" w:rsidR="00000000" w:rsidRPr="00000000">
        <w:rPr>
          <w:b w:val="1"/>
          <w:rtl w:val="0"/>
        </w:rPr>
        <w:t xml:space="preserve">correctas</w:t>
      </w:r>
      <w:r w:rsidDel="00000000" w:rsidR="00000000" w:rsidRPr="00000000">
        <w:rPr>
          <w:rtl w:val="0"/>
        </w:rPr>
        <w:t xml:space="preserve"> y así </w:t>
      </w:r>
      <w:r w:rsidDel="00000000" w:rsidR="00000000" w:rsidRPr="00000000">
        <w:rPr>
          <w:b w:val="1"/>
          <w:rtl w:val="0"/>
        </w:rPr>
        <w:t xml:space="preserve">completar la ejecución </w:t>
      </w:r>
      <w:r w:rsidDel="00000000" w:rsidR="00000000" w:rsidRPr="00000000">
        <w:rPr>
          <w:rtl w:val="0"/>
        </w:rPr>
        <w:t xml:space="preserve">exitosamente.</w:t>
      </w:r>
    </w:p>
    <w:p w:rsidR="00000000" w:rsidDel="00000000" w:rsidP="00000000" w:rsidRDefault="00000000" w:rsidRPr="00000000" w14:paraId="00000014">
      <w:pPr>
        <w:widowControl w:val="0"/>
        <w:spacing w:line="360" w:lineRule="auto"/>
        <w:ind w:right="60"/>
        <w:rPr/>
      </w:pPr>
      <w:r w:rsidDel="00000000" w:rsidR="00000000" w:rsidRPr="00000000">
        <w:rPr>
          <w:rtl w:val="0"/>
        </w:rPr>
        <w:t xml:space="preserve">Las operaciones en SQL s</w:t>
      </w:r>
      <w:r w:rsidDel="00000000" w:rsidR="00000000" w:rsidRPr="00000000">
        <w:rPr>
          <w:rtl w:val="0"/>
        </w:rPr>
        <w:t xml:space="preserve">iguen una </w:t>
      </w:r>
      <w:r w:rsidDel="00000000" w:rsidR="00000000" w:rsidRPr="00000000">
        <w:rPr>
          <w:b w:val="1"/>
          <w:rtl w:val="0"/>
        </w:rPr>
        <w:t xml:space="preserve">estructura</w:t>
      </w:r>
      <w:r w:rsidDel="00000000" w:rsidR="00000000" w:rsidRPr="00000000">
        <w:rPr>
          <w:rtl w:val="0"/>
        </w:rPr>
        <w:t xml:space="preserve"> que </w:t>
      </w:r>
      <w:r w:rsidDel="00000000" w:rsidR="00000000" w:rsidRPr="00000000">
        <w:rPr>
          <w:b w:val="1"/>
          <w:rtl w:val="0"/>
        </w:rPr>
        <w:t xml:space="preserve">describe </w:t>
      </w:r>
      <w:r w:rsidDel="00000000" w:rsidR="00000000" w:rsidRPr="00000000">
        <w:rPr>
          <w:rtl w:val="0"/>
        </w:rPr>
        <w:t xml:space="preserve">la </w:t>
      </w:r>
      <w:r w:rsidDel="00000000" w:rsidR="00000000" w:rsidRPr="00000000">
        <w:rPr>
          <w:b w:val="1"/>
          <w:rtl w:val="0"/>
        </w:rPr>
        <w:t xml:space="preserve">operación</w:t>
      </w:r>
      <w:r w:rsidDel="00000000" w:rsidR="00000000" w:rsidRPr="00000000">
        <w:rPr>
          <w:rtl w:val="0"/>
        </w:rPr>
        <w:t xml:space="preserve"> que deseamos </w:t>
      </w:r>
      <w:r w:rsidDel="00000000" w:rsidR="00000000" w:rsidRPr="00000000">
        <w:rPr>
          <w:b w:val="1"/>
          <w:rtl w:val="0"/>
        </w:rPr>
        <w:t xml:space="preserve">realizar</w:t>
      </w:r>
      <w:r w:rsidDel="00000000" w:rsidR="00000000" w:rsidRPr="00000000">
        <w:rPr>
          <w:rtl w:val="0"/>
        </w:rPr>
        <w:t xml:space="preserve">. Si bien encontraremos consultas muy sencillas y otras más complejas, existen algunos elementos que aparecen con mayor frecuencia:</w:t>
      </w:r>
    </w:p>
    <w:p w:rsidR="00000000" w:rsidDel="00000000" w:rsidP="00000000" w:rsidRDefault="00000000" w:rsidRPr="00000000" w14:paraId="00000015">
      <w:pPr>
        <w:widowControl w:val="0"/>
        <w:spacing w:line="360" w:lineRule="auto"/>
        <w:ind w:right="60"/>
        <w:rPr>
          <w:highlight w:val="white"/>
        </w:rPr>
      </w:pPr>
      <w:r w:rsidDel="00000000" w:rsidR="00000000" w:rsidRPr="00000000">
        <w:rPr>
          <w:rFonts w:ascii="Helvetica Neue Light" w:cs="Helvetica Neue Light" w:eastAsia="Helvetica Neue Light" w:hAnsi="Helvetica Neue Light"/>
          <w:color w:val="444444"/>
          <w:sz w:val="36"/>
          <w:szCs w:val="36"/>
          <w:highlight w:val="white"/>
          <w:rtl w:val="0"/>
        </w:rPr>
        <w:t xml:space="preserve">👉 </w:t>
      </w:r>
      <w:r w:rsidDel="00000000" w:rsidR="00000000" w:rsidRPr="00000000">
        <w:rPr>
          <w:b w:val="1"/>
          <w:shd w:fill="e0ff00" w:val="clear"/>
          <w:rtl w:val="0"/>
        </w:rPr>
        <w:t xml:space="preserve">Acción</w:t>
      </w:r>
      <w:r w:rsidDel="00000000" w:rsidR="00000000" w:rsidRPr="00000000">
        <w:rPr>
          <w:shd w:fill="e0ff00" w:val="clear"/>
          <w:rtl w:val="0"/>
        </w:rPr>
        <w:t xml:space="preserve"> </w:t>
      </w:r>
      <w:r w:rsidDel="00000000" w:rsidR="00000000" w:rsidRPr="00000000">
        <w:rPr>
          <w:i w:val="1"/>
          <w:highlight w:val="white"/>
          <w:rtl w:val="0"/>
        </w:rPr>
        <w:t xml:space="preserve">(keyword)</w:t>
      </w:r>
      <w:r w:rsidDel="00000000" w:rsidR="00000000" w:rsidRPr="00000000">
        <w:rPr>
          <w:highlight w:val="white"/>
          <w:rtl w:val="0"/>
        </w:rPr>
        <w:t xml:space="preserve">: crear, seleccionar, insertar, actualizar, eliminar, etc.</w:t>
      </w:r>
    </w:p>
    <w:p w:rsidR="00000000" w:rsidDel="00000000" w:rsidP="00000000" w:rsidRDefault="00000000" w:rsidRPr="00000000" w14:paraId="00000016">
      <w:pPr>
        <w:widowControl w:val="0"/>
        <w:spacing w:line="360" w:lineRule="auto"/>
        <w:ind w:right="60"/>
        <w:rPr>
          <w:highlight w:val="white"/>
        </w:rPr>
      </w:pPr>
      <w:r w:rsidDel="00000000" w:rsidR="00000000" w:rsidRPr="00000000">
        <w:rPr>
          <w:rFonts w:ascii="Helvetica Neue Light" w:cs="Helvetica Neue Light" w:eastAsia="Helvetica Neue Light" w:hAnsi="Helvetica Neue Light"/>
          <w:color w:val="444444"/>
          <w:sz w:val="36"/>
          <w:szCs w:val="36"/>
          <w:highlight w:val="white"/>
          <w:rtl w:val="0"/>
        </w:rPr>
        <w:t xml:space="preserve">👉 </w:t>
      </w:r>
      <w:r w:rsidDel="00000000" w:rsidR="00000000" w:rsidRPr="00000000">
        <w:rPr>
          <w:b w:val="1"/>
          <w:shd w:fill="e0ff00" w:val="clear"/>
          <w:rtl w:val="0"/>
        </w:rPr>
        <w:t xml:space="preserve">Porción donde operaremos</w:t>
      </w:r>
      <w:r w:rsidDel="00000000" w:rsidR="00000000" w:rsidRPr="00000000">
        <w:rPr>
          <w:highlight w:val="white"/>
          <w:rtl w:val="0"/>
        </w:rPr>
        <w:t xml:space="preserve">: puede ser uno o más campos, una o más tablas, o un asterisco (*) para todas.</w:t>
      </w:r>
    </w:p>
    <w:p w:rsidR="00000000" w:rsidDel="00000000" w:rsidP="00000000" w:rsidRDefault="00000000" w:rsidRPr="00000000" w14:paraId="00000017">
      <w:pPr>
        <w:widowControl w:val="0"/>
        <w:spacing w:line="360" w:lineRule="auto"/>
        <w:ind w:right="60"/>
        <w:rPr>
          <w:highlight w:val="white"/>
        </w:rPr>
      </w:pPr>
      <w:r w:rsidDel="00000000" w:rsidR="00000000" w:rsidRPr="00000000">
        <w:rPr>
          <w:rFonts w:ascii="Helvetica Neue Light" w:cs="Helvetica Neue Light" w:eastAsia="Helvetica Neue Light" w:hAnsi="Helvetica Neue Light"/>
          <w:color w:val="444444"/>
          <w:sz w:val="36"/>
          <w:szCs w:val="36"/>
          <w:highlight w:val="white"/>
          <w:rtl w:val="0"/>
        </w:rPr>
        <w:t xml:space="preserve">👉 </w:t>
      </w:r>
      <w:r w:rsidDel="00000000" w:rsidR="00000000" w:rsidRPr="00000000">
        <w:rPr>
          <w:b w:val="1"/>
          <w:shd w:fill="e0ff00" w:val="clear"/>
          <w:rtl w:val="0"/>
        </w:rPr>
        <w:t xml:space="preserve">Tabla/s a la cual/es queremos acceder</w:t>
      </w:r>
      <w:r w:rsidDel="00000000" w:rsidR="00000000" w:rsidRPr="00000000">
        <w:rPr>
          <w:shd w:fill="e0ff00" w:val="clear"/>
          <w:rtl w:val="0"/>
        </w:rPr>
        <w:t xml:space="preserve">:</w:t>
      </w:r>
      <w:r w:rsidDel="00000000" w:rsidR="00000000" w:rsidRPr="00000000">
        <w:rPr>
          <w:highlight w:val="white"/>
          <w:rtl w:val="0"/>
        </w:rPr>
        <w:t xml:space="preserve"> la identificamos escribiendo el/los nombre/s.</w:t>
      </w:r>
    </w:p>
    <w:p w:rsidR="00000000" w:rsidDel="00000000" w:rsidP="00000000" w:rsidRDefault="00000000" w:rsidRPr="00000000" w14:paraId="00000018">
      <w:pPr>
        <w:widowControl w:val="0"/>
        <w:spacing w:line="360" w:lineRule="auto"/>
        <w:ind w:right="60"/>
        <w:rPr>
          <w:highlight w:val="white"/>
        </w:rPr>
      </w:pPr>
      <w:r w:rsidDel="00000000" w:rsidR="00000000" w:rsidRPr="00000000">
        <w:rPr>
          <w:rFonts w:ascii="Helvetica Neue Light" w:cs="Helvetica Neue Light" w:eastAsia="Helvetica Neue Light" w:hAnsi="Helvetica Neue Light"/>
          <w:color w:val="444444"/>
          <w:sz w:val="36"/>
          <w:szCs w:val="36"/>
          <w:highlight w:val="white"/>
          <w:rtl w:val="0"/>
        </w:rPr>
        <w:t xml:space="preserve">👉 </w:t>
      </w:r>
      <w:r w:rsidDel="00000000" w:rsidR="00000000" w:rsidRPr="00000000">
        <w:rPr>
          <w:b w:val="1"/>
          <w:shd w:fill="e0ff00" w:val="clear"/>
          <w:rtl w:val="0"/>
        </w:rPr>
        <w:t xml:space="preserve">Condiciones</w:t>
      </w:r>
      <w:r w:rsidDel="00000000" w:rsidR="00000000" w:rsidRPr="00000000">
        <w:rPr>
          <w:shd w:fill="e0ff00" w:val="clear"/>
          <w:rtl w:val="0"/>
        </w:rPr>
        <w:t xml:space="preserve">:</w:t>
      </w:r>
      <w:r w:rsidDel="00000000" w:rsidR="00000000" w:rsidRPr="00000000">
        <w:rPr>
          <w:highlight w:val="white"/>
          <w:rtl w:val="0"/>
        </w:rPr>
        <w:t xml:space="preserve"> podemos establecer criterios para operar sólo sobre los registros que los cumplan.</w:t>
      </w:r>
    </w:p>
    <w:p w:rsidR="00000000" w:rsidDel="00000000" w:rsidP="00000000" w:rsidRDefault="00000000" w:rsidRPr="00000000" w14:paraId="00000019">
      <w:pPr>
        <w:widowControl w:val="0"/>
        <w:spacing w:line="432" w:lineRule="auto"/>
        <w:jc w:val="center"/>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Las consultas SQL nos permiten traer todos los campos de una tabla de datos, o determinados campos. Si deseamos traer determinados campos de una tabla, simplemente debemos mencionar los mismos uno al lado del otro, separándolos por una coma. Tal como se muestra en la primera línea de código de este ejemplo.</w:t>
      </w:r>
    </w:p>
    <w:p w:rsidR="00000000" w:rsidDel="00000000" w:rsidP="00000000" w:rsidRDefault="00000000" w:rsidRPr="00000000" w14:paraId="0000001B">
      <w:pPr>
        <w:widowControl w:val="0"/>
        <w:spacing w:line="308.57039999999995" w:lineRule="auto"/>
        <w:ind w:right="60"/>
        <w:rPr>
          <w:color w:val="0000ff"/>
          <w:highlight w:val="white"/>
        </w:rPr>
      </w:pPr>
      <w:r w:rsidDel="00000000" w:rsidR="00000000" w:rsidRPr="00000000">
        <w:rPr>
          <w:rtl w:val="0"/>
        </w:rPr>
      </w:r>
    </w:p>
    <w:p w:rsidR="00000000" w:rsidDel="00000000" w:rsidP="00000000" w:rsidRDefault="00000000" w:rsidRPr="00000000" w14:paraId="0000001C">
      <w:pPr>
        <w:widowControl w:val="0"/>
        <w:spacing w:line="308.57039999999995" w:lineRule="auto"/>
        <w:ind w:right="60"/>
        <w:rPr>
          <w:color w:val="1e1e1e"/>
          <w:highlight w:val="white"/>
        </w:rPr>
      </w:pPr>
      <w:r w:rsidDel="00000000" w:rsidR="00000000" w:rsidRPr="00000000">
        <w:rPr>
          <w:color w:val="0000ff"/>
          <w:highlight w:val="white"/>
          <w:rtl w:val="0"/>
        </w:rPr>
        <w:t xml:space="preserve">SELECT </w:t>
      </w:r>
      <w:r w:rsidDel="00000000" w:rsidR="00000000" w:rsidRPr="00000000">
        <w:rPr>
          <w:color w:val="1e1e1e"/>
          <w:highlight w:val="white"/>
          <w:rtl w:val="0"/>
        </w:rPr>
        <w:t xml:space="preserve">id_class, description </w:t>
      </w:r>
      <w:r w:rsidDel="00000000" w:rsidR="00000000" w:rsidRPr="00000000">
        <w:rPr>
          <w:color w:val="0000ff"/>
          <w:highlight w:val="white"/>
          <w:rtl w:val="0"/>
        </w:rPr>
        <w:t xml:space="preserve">FROM </w:t>
      </w:r>
      <w:r w:rsidDel="00000000" w:rsidR="00000000" w:rsidRPr="00000000">
        <w:rPr>
          <w:color w:val="1e1e1e"/>
          <w:highlight w:val="white"/>
          <w:rtl w:val="0"/>
        </w:rPr>
        <w:t xml:space="preserve">class;</w:t>
      </w:r>
    </w:p>
    <w:p w:rsidR="00000000" w:rsidDel="00000000" w:rsidP="00000000" w:rsidRDefault="00000000" w:rsidRPr="00000000" w14:paraId="0000001D">
      <w:pPr>
        <w:widowControl w:val="0"/>
        <w:spacing w:line="308.57039999999995" w:lineRule="auto"/>
        <w:ind w:right="60"/>
        <w:rPr>
          <w:color w:val="1e1e1e"/>
          <w:highlight w:val="white"/>
        </w:rPr>
      </w:pPr>
      <w:r w:rsidDel="00000000" w:rsidR="00000000" w:rsidRPr="00000000">
        <w:rPr>
          <w:rtl w:val="0"/>
        </w:rPr>
      </w:r>
    </w:p>
    <w:p w:rsidR="00000000" w:rsidDel="00000000" w:rsidP="00000000" w:rsidRDefault="00000000" w:rsidRPr="00000000" w14:paraId="0000001E">
      <w:pPr>
        <w:widowControl w:val="0"/>
        <w:spacing w:line="308.57039999999995" w:lineRule="auto"/>
        <w:ind w:right="60"/>
        <w:rPr>
          <w:color w:val="1e1e1e"/>
          <w:highlight w:val="white"/>
        </w:rPr>
      </w:pPr>
      <w:r w:rsidDel="00000000" w:rsidR="00000000" w:rsidRPr="00000000">
        <w:rPr>
          <w:color w:val="1e1e1e"/>
          <w:highlight w:val="white"/>
          <w:rtl w:val="0"/>
        </w:rPr>
        <w:t xml:space="preserve">donde se seleccionan sólo 2 campos de la tabla de clases de </w:t>
      </w:r>
      <w:r w:rsidDel="00000000" w:rsidR="00000000" w:rsidRPr="00000000">
        <w:rPr>
          <w:color w:val="1e1e1e"/>
          <w:highlight w:val="white"/>
          <w:rtl w:val="0"/>
        </w:rPr>
        <w:t xml:space="preserve">video juegos</w:t>
      </w:r>
      <w:r w:rsidDel="00000000" w:rsidR="00000000" w:rsidRPr="00000000">
        <w:rPr>
          <w:color w:val="1e1e1e"/>
          <w:highlight w:val="white"/>
          <w:rtl w:val="0"/>
        </w:rPr>
        <w:t xml:space="preserve"> del esquema que trabajaremos en todo el curso.</w:t>
      </w:r>
    </w:p>
    <w:p w:rsidR="00000000" w:rsidDel="00000000" w:rsidP="00000000" w:rsidRDefault="00000000" w:rsidRPr="00000000" w14:paraId="0000001F">
      <w:pPr>
        <w:widowControl w:val="0"/>
        <w:spacing w:line="308.57039999999995" w:lineRule="auto"/>
        <w:ind w:right="60"/>
        <w:rPr>
          <w:color w:val="1e1e1e"/>
          <w:highlight w:val="white"/>
        </w:rPr>
      </w:pPr>
      <w:r w:rsidDel="00000000" w:rsidR="00000000" w:rsidRPr="00000000">
        <w:rPr>
          <w:rtl w:val="0"/>
        </w:rPr>
      </w:r>
    </w:p>
    <w:p w:rsidR="00000000" w:rsidDel="00000000" w:rsidP="00000000" w:rsidRDefault="00000000" w:rsidRPr="00000000" w14:paraId="00000020">
      <w:pPr>
        <w:pStyle w:val="Subtitle"/>
        <w:widowControl w:val="0"/>
        <w:spacing w:line="308.57039999999995" w:lineRule="auto"/>
        <w:ind w:right="60"/>
        <w:rPr/>
      </w:pPr>
      <w:bookmarkStart w:colFirst="0" w:colLast="0" w:name="_chrxuveqkily" w:id="5"/>
      <w:bookmarkEnd w:id="5"/>
      <w:r w:rsidDel="00000000" w:rsidR="00000000" w:rsidRPr="00000000">
        <w:rPr>
          <w:rtl w:val="0"/>
        </w:rPr>
        <w:t xml:space="preserve">A tener en cuenta</w:t>
      </w:r>
    </w:p>
    <w:p w:rsidR="00000000" w:rsidDel="00000000" w:rsidP="00000000" w:rsidRDefault="00000000" w:rsidRPr="00000000" w14:paraId="00000021">
      <w:pPr>
        <w:widowControl w:val="0"/>
        <w:spacing w:line="308.57039999999995" w:lineRule="auto"/>
        <w:ind w:right="60"/>
        <w:jc w:val="both"/>
        <w:rPr>
          <w:color w:val="1e1e1e"/>
        </w:rPr>
      </w:pPr>
      <w:r w:rsidDel="00000000" w:rsidR="00000000" w:rsidRPr="00000000">
        <w:rPr>
          <w:rtl w:val="0"/>
        </w:rPr>
        <w:t xml:space="preserve">Las </w:t>
      </w:r>
      <w:r w:rsidDel="00000000" w:rsidR="00000000" w:rsidRPr="00000000">
        <w:rPr>
          <w:b w:val="1"/>
          <w:rtl w:val="0"/>
        </w:rPr>
        <w:t xml:space="preserve">sentencias </w:t>
      </w:r>
      <w:r w:rsidDel="00000000" w:rsidR="00000000" w:rsidRPr="00000000">
        <w:rPr>
          <w:rtl w:val="0"/>
        </w:rPr>
        <w:t xml:space="preserve">SQL </w:t>
      </w:r>
      <w:r w:rsidDel="00000000" w:rsidR="00000000" w:rsidRPr="00000000">
        <w:rPr>
          <w:b w:val="1"/>
          <w:rtl w:val="0"/>
        </w:rPr>
        <w:t xml:space="preserve">no</w:t>
      </w:r>
      <w:r w:rsidDel="00000000" w:rsidR="00000000" w:rsidRPr="00000000">
        <w:rPr>
          <w:rtl w:val="0"/>
        </w:rPr>
        <w:t xml:space="preserve"> son </w:t>
      </w:r>
      <w:r w:rsidDel="00000000" w:rsidR="00000000" w:rsidRPr="00000000">
        <w:rPr>
          <w:b w:val="1"/>
          <w:rtl w:val="0"/>
        </w:rPr>
        <w:t xml:space="preserve">sensibles </w:t>
      </w:r>
      <w:r w:rsidDel="00000000" w:rsidR="00000000" w:rsidRPr="00000000">
        <w:rPr>
          <w:rtl w:val="0"/>
        </w:rPr>
        <w:t xml:space="preserve">a las </w:t>
      </w:r>
      <w:r w:rsidDel="00000000" w:rsidR="00000000" w:rsidRPr="00000000">
        <w:rPr>
          <w:b w:val="1"/>
          <w:rtl w:val="0"/>
        </w:rPr>
        <w:t xml:space="preserve">mayúsculas y minúsculas</w:t>
      </w:r>
      <w:r w:rsidDel="00000000" w:rsidR="00000000" w:rsidRPr="00000000">
        <w:rPr>
          <w:rtl w:val="0"/>
        </w:rPr>
        <w:t xml:space="preserve">. No obstante, es importante </w:t>
      </w:r>
      <w:r w:rsidDel="00000000" w:rsidR="00000000" w:rsidRPr="00000000">
        <w:rPr>
          <w:b w:val="1"/>
          <w:rtl w:val="0"/>
        </w:rPr>
        <w:t xml:space="preserve">respetarlas</w:t>
      </w:r>
      <w:r w:rsidDel="00000000" w:rsidR="00000000" w:rsidRPr="00000000">
        <w:rPr>
          <w:rtl w:val="0"/>
        </w:rPr>
        <w:t xml:space="preserve"> al colocar el </w:t>
      </w:r>
      <w:r w:rsidDel="00000000" w:rsidR="00000000" w:rsidRPr="00000000">
        <w:rPr>
          <w:b w:val="1"/>
          <w:rtl w:val="0"/>
        </w:rPr>
        <w:t xml:space="preserve">nombre </w:t>
      </w:r>
      <w:r w:rsidDel="00000000" w:rsidR="00000000" w:rsidRPr="00000000">
        <w:rPr>
          <w:rtl w:val="0"/>
        </w:rPr>
        <w:t xml:space="preserve">de un </w:t>
      </w:r>
      <w:r w:rsidDel="00000000" w:rsidR="00000000" w:rsidRPr="00000000">
        <w:rPr>
          <w:b w:val="1"/>
          <w:rtl w:val="0"/>
        </w:rPr>
        <w:t xml:space="preserve">campo o tabla</w:t>
      </w:r>
      <w:r w:rsidDel="00000000" w:rsidR="00000000" w:rsidRPr="00000000">
        <w:rPr>
          <w:rtl w:val="0"/>
        </w:rPr>
      </w:r>
    </w:p>
    <w:p w:rsidR="00000000" w:rsidDel="00000000" w:rsidP="00000000" w:rsidRDefault="00000000" w:rsidRPr="00000000" w14:paraId="00000022">
      <w:pPr>
        <w:widowControl w:val="0"/>
        <w:spacing w:after="200" w:before="200" w:line="308.57039999999995" w:lineRule="auto"/>
        <w:ind w:right="60"/>
        <w:jc w:val="both"/>
        <w:rPr/>
      </w:pPr>
      <w:r w:rsidDel="00000000" w:rsidR="00000000" w:rsidRPr="00000000">
        <w:rPr>
          <w:rtl w:val="0"/>
        </w:rPr>
        <w:t xml:space="preserve">Cada consulta finaliza con punto y coma (;) </w:t>
      </w:r>
    </w:p>
    <w:p w:rsidR="00000000" w:rsidDel="00000000" w:rsidP="00000000" w:rsidRDefault="00000000" w:rsidRPr="00000000" w14:paraId="00000023">
      <w:pPr>
        <w:widowControl w:val="0"/>
        <w:spacing w:after="200" w:before="200" w:line="308.57039999999995" w:lineRule="auto"/>
        <w:ind w:right="60"/>
        <w:jc w:val="both"/>
        <w:rPr/>
      </w:pPr>
      <w:r w:rsidDel="00000000" w:rsidR="00000000" w:rsidRPr="00000000">
        <w:rPr>
          <w:rtl w:val="0"/>
        </w:rPr>
      </w:r>
    </w:p>
    <w:p w:rsidR="00000000" w:rsidDel="00000000" w:rsidP="00000000" w:rsidRDefault="00000000" w:rsidRPr="00000000" w14:paraId="00000024">
      <w:pPr>
        <w:pStyle w:val="Heading1"/>
        <w:widowControl w:val="0"/>
        <w:spacing w:after="200" w:before="200" w:line="308.57039999999995" w:lineRule="auto"/>
        <w:ind w:right="60"/>
        <w:jc w:val="both"/>
        <w:rPr/>
      </w:pPr>
      <w:bookmarkStart w:colFirst="0" w:colLast="0" w:name="_lltvm5ohwxr5" w:id="6"/>
      <w:bookmarkEnd w:id="6"/>
      <w:r w:rsidDel="00000000" w:rsidR="00000000" w:rsidRPr="00000000">
        <w:rPr>
          <w:rtl w:val="0"/>
        </w:rPr>
        <w:t xml:space="preserve">Consulta de Selección</w:t>
      </w:r>
    </w:p>
    <w:p w:rsidR="00000000" w:rsidDel="00000000" w:rsidP="00000000" w:rsidRDefault="00000000" w:rsidRPr="00000000" w14:paraId="00000025">
      <w:pPr>
        <w:pStyle w:val="Heading2"/>
        <w:rPr/>
      </w:pPr>
      <w:bookmarkStart w:colFirst="0" w:colLast="0" w:name="_m30987w5npbd" w:id="7"/>
      <w:bookmarkEnd w:id="7"/>
      <w:r w:rsidDel="00000000" w:rsidR="00000000" w:rsidRPr="00000000">
        <w:rPr>
          <w:rtl w:val="0"/>
        </w:rPr>
        <w:t xml:space="preserve">Uso de SELECT - FROM</w:t>
      </w:r>
    </w:p>
    <w:p w:rsidR="00000000" w:rsidDel="00000000" w:rsidP="00000000" w:rsidRDefault="00000000" w:rsidRPr="00000000" w14:paraId="00000026">
      <w:pPr>
        <w:widowControl w:val="0"/>
        <w:spacing w:line="308.57039999999995" w:lineRule="auto"/>
        <w:ind w:right="60"/>
        <w:rPr>
          <w:color w:val="1e1e1e"/>
        </w:rPr>
      </w:pPr>
      <w:r w:rsidDel="00000000" w:rsidR="00000000" w:rsidRPr="00000000">
        <w:rPr>
          <w:rtl w:val="0"/>
        </w:rPr>
        <w:t xml:space="preserve">La sentencia</w:t>
      </w:r>
      <w:r w:rsidDel="00000000" w:rsidR="00000000" w:rsidRPr="00000000">
        <w:rPr>
          <w:b w:val="1"/>
          <w:rtl w:val="0"/>
        </w:rPr>
        <w:t xml:space="preserve"> </w:t>
      </w:r>
      <w:r w:rsidDel="00000000" w:rsidR="00000000" w:rsidRPr="00000000">
        <w:rPr>
          <w:b w:val="1"/>
          <w:i w:val="1"/>
          <w:shd w:fill="e0ff00" w:val="clear"/>
          <w:rtl w:val="0"/>
        </w:rPr>
        <w:t xml:space="preserve">SELECT</w:t>
      </w:r>
      <w:r w:rsidDel="00000000" w:rsidR="00000000" w:rsidRPr="00000000">
        <w:rPr>
          <w:b w:val="1"/>
          <w:rtl w:val="0"/>
        </w:rPr>
        <w:t xml:space="preserve">,</w:t>
      </w:r>
      <w:r w:rsidDel="00000000" w:rsidR="00000000" w:rsidRPr="00000000">
        <w:rPr>
          <w:rtl w:val="0"/>
        </w:rPr>
        <w:t xml:space="preserve"> como lo indica su nombre, </w:t>
      </w:r>
      <w:r w:rsidDel="00000000" w:rsidR="00000000" w:rsidRPr="00000000">
        <w:rPr>
          <w:rtl w:val="0"/>
        </w:rPr>
        <w:t xml:space="preserve">permite </w:t>
      </w:r>
      <w:r w:rsidDel="00000000" w:rsidR="00000000" w:rsidRPr="00000000">
        <w:rPr>
          <w:b w:val="1"/>
          <w:rtl w:val="0"/>
        </w:rPr>
        <w:t xml:space="preserve">seleccionar información</w:t>
      </w:r>
      <w:r w:rsidDel="00000000" w:rsidR="00000000" w:rsidRPr="00000000">
        <w:rPr>
          <w:rtl w:val="0"/>
        </w:rPr>
        <w:t xml:space="preserve"> a extraer y gracias a esto visualizar el resultado.</w:t>
      </w:r>
      <w:r w:rsidDel="00000000" w:rsidR="00000000" w:rsidRPr="00000000">
        <w:rPr>
          <w:rtl w:val="0"/>
        </w:rPr>
      </w:r>
    </w:p>
    <w:p w:rsidR="00000000" w:rsidDel="00000000" w:rsidP="00000000" w:rsidRDefault="00000000" w:rsidRPr="00000000" w14:paraId="00000027">
      <w:pPr>
        <w:widowControl w:val="0"/>
        <w:spacing w:line="308.57039999999995" w:lineRule="auto"/>
        <w:ind w:right="60"/>
        <w:rPr/>
      </w:pPr>
      <w:r w:rsidDel="00000000" w:rsidR="00000000" w:rsidRPr="00000000">
        <w:rPr>
          <w:rtl w:val="0"/>
        </w:rPr>
        <w:t xml:space="preserve">La cláusula </w:t>
      </w:r>
      <w:r w:rsidDel="00000000" w:rsidR="00000000" w:rsidRPr="00000000">
        <w:rPr>
          <w:b w:val="1"/>
          <w:shd w:fill="e0ff00" w:val="clear"/>
          <w:rtl w:val="0"/>
        </w:rPr>
        <w:t xml:space="preserve">FROM</w:t>
      </w:r>
      <w:r w:rsidDel="00000000" w:rsidR="00000000" w:rsidRPr="00000000">
        <w:rPr>
          <w:b w:val="1"/>
          <w:rtl w:val="0"/>
        </w:rPr>
        <w:t xml:space="preserve"> </w:t>
      </w:r>
      <w:r w:rsidDel="00000000" w:rsidR="00000000" w:rsidRPr="00000000">
        <w:rPr>
          <w:rtl w:val="0"/>
        </w:rPr>
        <w:t xml:space="preserve">complementa al </w:t>
      </w:r>
      <w:r w:rsidDel="00000000" w:rsidR="00000000" w:rsidRPr="00000000">
        <w:rPr>
          <w:i w:val="1"/>
          <w:rtl w:val="0"/>
        </w:rPr>
        <w:t xml:space="preserve">SELECT</w:t>
      </w:r>
      <w:r w:rsidDel="00000000" w:rsidR="00000000" w:rsidRPr="00000000">
        <w:rPr>
          <w:rtl w:val="0"/>
        </w:rPr>
        <w:t xml:space="preserve">. Esta </w:t>
      </w:r>
      <w:r w:rsidDel="00000000" w:rsidR="00000000" w:rsidRPr="00000000">
        <w:rPr>
          <w:rtl w:val="0"/>
        </w:rPr>
        <w:t xml:space="preserve">declara la/s </w:t>
      </w:r>
      <w:r w:rsidDel="00000000" w:rsidR="00000000" w:rsidRPr="00000000">
        <w:rPr>
          <w:b w:val="1"/>
          <w:rtl w:val="0"/>
        </w:rPr>
        <w:t xml:space="preserve">tabla/s desde la/s cual/es se va a extraer</w:t>
      </w:r>
      <w:r w:rsidDel="00000000" w:rsidR="00000000" w:rsidRPr="00000000">
        <w:rPr>
          <w:rtl w:val="0"/>
        </w:rPr>
        <w:t xml:space="preserve"> la información.</w:t>
      </w:r>
    </w:p>
    <w:p w:rsidR="00000000" w:rsidDel="00000000" w:rsidP="00000000" w:rsidRDefault="00000000" w:rsidRPr="00000000" w14:paraId="00000028">
      <w:pPr>
        <w:widowControl w:val="0"/>
        <w:spacing w:line="308.57039999999995" w:lineRule="auto"/>
        <w:ind w:right="60"/>
        <w:rPr/>
      </w:pPr>
      <w:r w:rsidDel="00000000" w:rsidR="00000000" w:rsidRPr="00000000">
        <w:rPr>
          <w:rtl w:val="0"/>
        </w:rPr>
        <w:t xml:space="preserve">Ejemplo:</w:t>
      </w:r>
      <w:r w:rsidDel="00000000" w:rsidR="00000000" w:rsidRPr="00000000">
        <w:rPr>
          <w:rtl w:val="0"/>
        </w:rPr>
      </w:r>
    </w:p>
    <w:p w:rsidR="00000000" w:rsidDel="00000000" w:rsidP="00000000" w:rsidRDefault="00000000" w:rsidRPr="00000000" w14:paraId="00000029">
      <w:pPr>
        <w:widowControl w:val="0"/>
        <w:spacing w:line="308.57039999999995" w:lineRule="auto"/>
        <w:ind w:right="60"/>
        <w:rPr>
          <w:rFonts w:ascii="Consolas" w:cs="Consolas" w:eastAsia="Consolas" w:hAnsi="Consolas"/>
        </w:rPr>
      </w:pPr>
      <w:r w:rsidDel="00000000" w:rsidR="00000000" w:rsidRPr="00000000">
        <w:rPr>
          <w:rFonts w:ascii="Consolas" w:cs="Consolas" w:eastAsia="Consolas" w:hAnsi="Consolas"/>
          <w:b w:val="1"/>
          <w:color w:val="0000ff"/>
          <w:rtl w:val="0"/>
        </w:rPr>
        <w:t xml:space="preserve">SELECT</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rtl w:val="0"/>
        </w:rPr>
        <w:t xml:space="preserve">id_class, description</w:t>
      </w:r>
    </w:p>
    <w:p w:rsidR="00000000" w:rsidDel="00000000" w:rsidP="00000000" w:rsidRDefault="00000000" w:rsidRPr="00000000" w14:paraId="0000002A">
      <w:pPr>
        <w:widowControl w:val="0"/>
        <w:spacing w:line="308.57039999999995" w:lineRule="auto"/>
        <w:ind w:right="60"/>
        <w:rPr>
          <w:rFonts w:ascii="Consolas" w:cs="Consolas" w:eastAsia="Consolas" w:hAnsi="Consolas"/>
        </w:rPr>
      </w:pPr>
      <w:r w:rsidDel="00000000" w:rsidR="00000000" w:rsidRPr="00000000">
        <w:rPr>
          <w:rFonts w:ascii="Consolas" w:cs="Consolas" w:eastAsia="Consolas" w:hAnsi="Consolas"/>
          <w:b w:val="1"/>
          <w:color w:val="0000ff"/>
          <w:rtl w:val="0"/>
        </w:rPr>
        <w:t xml:space="preserve">FROM</w:t>
      </w:r>
      <w:r w:rsidDel="00000000" w:rsidR="00000000" w:rsidRPr="00000000">
        <w:rPr>
          <w:rFonts w:ascii="Consolas" w:cs="Consolas" w:eastAsia="Consolas" w:hAnsi="Consolas"/>
          <w:color w:val="f3f3f3"/>
          <w:rtl w:val="0"/>
        </w:rPr>
        <w:t xml:space="preserve"> </w:t>
      </w:r>
      <w:r w:rsidDel="00000000" w:rsidR="00000000" w:rsidRPr="00000000">
        <w:rPr>
          <w:rFonts w:ascii="Consolas" w:cs="Consolas" w:eastAsia="Consolas" w:hAnsi="Consolas"/>
          <w:rtl w:val="0"/>
        </w:rPr>
        <w:t xml:space="preserve">class;</w:t>
      </w:r>
    </w:p>
    <w:p w:rsidR="00000000" w:rsidDel="00000000" w:rsidP="00000000" w:rsidRDefault="00000000" w:rsidRPr="00000000" w14:paraId="0000002B">
      <w:pPr>
        <w:pStyle w:val="Heading3"/>
        <w:widowControl w:val="0"/>
        <w:spacing w:line="308.57039999999995" w:lineRule="auto"/>
        <w:ind w:right="60"/>
        <w:rPr/>
      </w:pPr>
      <w:bookmarkStart w:colFirst="0" w:colLast="0" w:name="_5oc05998q6dh" w:id="8"/>
      <w:bookmarkEnd w:id="8"/>
      <w:r w:rsidDel="00000000" w:rsidR="00000000" w:rsidRPr="00000000">
        <w:rPr>
          <w:rtl w:val="0"/>
        </w:rPr>
        <w:t xml:space="preserve">Selección de determinados Campos</w:t>
      </w:r>
    </w:p>
    <w:p w:rsidR="00000000" w:rsidDel="00000000" w:rsidP="00000000" w:rsidRDefault="00000000" w:rsidRPr="00000000" w14:paraId="0000002C">
      <w:pPr>
        <w:widowControl w:val="0"/>
        <w:spacing w:line="360" w:lineRule="auto"/>
        <w:rPr>
          <w:b w:val="1"/>
        </w:rPr>
      </w:pPr>
      <w:r w:rsidDel="00000000" w:rsidR="00000000" w:rsidRPr="00000000">
        <w:rPr>
          <w:rFonts w:ascii="Helvetica Neue Light" w:cs="Helvetica Neue Light" w:eastAsia="Helvetica Neue Light" w:hAnsi="Helvetica Neue Light"/>
          <w:color w:val="444444"/>
          <w:sz w:val="36"/>
          <w:szCs w:val="36"/>
          <w:highlight w:val="white"/>
          <w:rtl w:val="0"/>
        </w:rPr>
        <w:t xml:space="preserve">👉 </w:t>
      </w:r>
      <w:r w:rsidDel="00000000" w:rsidR="00000000" w:rsidRPr="00000000">
        <w:rPr>
          <w:b w:val="1"/>
          <w:rtl w:val="0"/>
        </w:rPr>
        <w:t xml:space="preserve">El orden de los campos en el  SELECT es irrelevante.</w:t>
      </w:r>
    </w:p>
    <w:p w:rsidR="00000000" w:rsidDel="00000000" w:rsidP="00000000" w:rsidRDefault="00000000" w:rsidRPr="00000000" w14:paraId="0000002D">
      <w:pPr>
        <w:widowControl w:val="0"/>
        <w:spacing w:line="360" w:lineRule="auto"/>
        <w:rPr/>
      </w:pPr>
      <w:r w:rsidDel="00000000" w:rsidR="00000000" w:rsidRPr="00000000">
        <w:rPr>
          <w:rFonts w:ascii="Helvetica Neue Light" w:cs="Helvetica Neue Light" w:eastAsia="Helvetica Neue Light" w:hAnsi="Helvetica Neue Light"/>
          <w:color w:val="444444"/>
          <w:sz w:val="36"/>
          <w:szCs w:val="36"/>
          <w:highlight w:val="white"/>
          <w:rtl w:val="0"/>
        </w:rPr>
        <w:t xml:space="preserve">👉 </w:t>
      </w:r>
      <w:r w:rsidDel="00000000" w:rsidR="00000000" w:rsidRPr="00000000">
        <w:rPr>
          <w:rtl w:val="0"/>
        </w:rPr>
        <w:t xml:space="preserve">Podemos definir el que necesitemos en primer lugar, independientemente de la posición donde éste haya sido definido cuando se creó la tabla.</w:t>
      </w:r>
    </w:p>
    <w:p w:rsidR="00000000" w:rsidDel="00000000" w:rsidP="00000000" w:rsidRDefault="00000000" w:rsidRPr="00000000" w14:paraId="0000002E">
      <w:pPr>
        <w:widowControl w:val="0"/>
        <w:spacing w:line="360" w:lineRule="auto"/>
        <w:rPr>
          <w:rFonts w:ascii="Helvetica Neue" w:cs="Helvetica Neue" w:eastAsia="Helvetica Neue" w:hAnsi="Helvetica Neue"/>
          <w:sz w:val="36"/>
          <w:szCs w:val="36"/>
        </w:rPr>
      </w:pPr>
      <w:r w:rsidDel="00000000" w:rsidR="00000000" w:rsidRPr="00000000">
        <w:rPr>
          <w:rFonts w:ascii="Helvetica Neue Light" w:cs="Helvetica Neue Light" w:eastAsia="Helvetica Neue Light" w:hAnsi="Helvetica Neue Light"/>
          <w:color w:val="444444"/>
          <w:sz w:val="36"/>
          <w:szCs w:val="36"/>
          <w:highlight w:val="white"/>
          <w:rtl w:val="0"/>
        </w:rPr>
        <w:t xml:space="preserve">👉 </w:t>
      </w:r>
      <w:r w:rsidDel="00000000" w:rsidR="00000000" w:rsidRPr="00000000">
        <w:rPr>
          <w:rtl w:val="0"/>
        </w:rPr>
        <w:t xml:space="preserve">Al visualizar el resultado, el orden de los campos será tal como lo coloquemos en la consulta</w:t>
      </w:r>
      <w:r w:rsidDel="00000000" w:rsidR="00000000" w:rsidRPr="00000000">
        <w:rPr>
          <w:rFonts w:ascii="Helvetica Neue" w:cs="Helvetica Neue" w:eastAsia="Helvetica Neue" w:hAnsi="Helvetica Neue"/>
          <w:sz w:val="36"/>
          <w:szCs w:val="36"/>
          <w:rtl w:val="0"/>
        </w:rPr>
        <w:t xml:space="preserve">.</w:t>
      </w:r>
    </w:p>
    <w:p w:rsidR="00000000" w:rsidDel="00000000" w:rsidP="00000000" w:rsidRDefault="00000000" w:rsidRPr="00000000" w14:paraId="0000002F">
      <w:pPr>
        <w:pStyle w:val="Heading3"/>
        <w:widowControl w:val="0"/>
        <w:spacing w:line="360" w:lineRule="auto"/>
        <w:rPr/>
      </w:pPr>
      <w:bookmarkStart w:colFirst="0" w:colLast="0" w:name="_8wfww4g1z65n" w:id="9"/>
      <w:bookmarkEnd w:id="9"/>
      <w:r w:rsidDel="00000000" w:rsidR="00000000" w:rsidRPr="00000000">
        <w:rPr>
          <w:rtl w:val="0"/>
        </w:rPr>
        <w:t xml:space="preserve">Selección de todos los campos</w:t>
      </w:r>
    </w:p>
    <w:p w:rsidR="00000000" w:rsidDel="00000000" w:rsidP="00000000" w:rsidRDefault="00000000" w:rsidRPr="00000000" w14:paraId="00000030">
      <w:pPr>
        <w:widowControl w:val="0"/>
        <w:rPr/>
      </w:pPr>
      <w:r w:rsidDel="00000000" w:rsidR="00000000" w:rsidRPr="00000000">
        <w:rPr>
          <w:rtl w:val="0"/>
        </w:rPr>
        <w:t xml:space="preserve">El símbolo </w:t>
      </w:r>
      <w:r w:rsidDel="00000000" w:rsidR="00000000" w:rsidRPr="00000000">
        <w:rPr>
          <w:i w:val="1"/>
          <w:rtl w:val="0"/>
        </w:rPr>
        <w:t xml:space="preserve">asterisco</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 )  </w:t>
      </w:r>
      <w:r w:rsidDel="00000000" w:rsidR="00000000" w:rsidRPr="00000000">
        <w:rPr>
          <w:rtl w:val="0"/>
        </w:rPr>
        <w:t xml:space="preserve">juega</w:t>
      </w:r>
      <w:r w:rsidDel="00000000" w:rsidR="00000000" w:rsidRPr="00000000">
        <w:rPr>
          <w:rtl w:val="0"/>
        </w:rPr>
        <w:t xml:space="preserve"> el mismo papel que cuando lo usamos para buscar archivos o carpetas. </w:t>
      </w:r>
      <w:r w:rsidDel="00000000" w:rsidR="00000000" w:rsidRPr="00000000">
        <w:rPr>
          <w:rtl w:val="0"/>
        </w:rPr>
        <w:t xml:space="preserve">Representa a “</w:t>
      </w:r>
      <w:r w:rsidDel="00000000" w:rsidR="00000000" w:rsidRPr="00000000">
        <w:rPr>
          <w:i w:val="1"/>
          <w:rtl w:val="0"/>
        </w:rPr>
        <w:t xml:space="preserve">todos</w:t>
      </w:r>
      <w:r w:rsidDel="00000000" w:rsidR="00000000" w:rsidRPr="00000000">
        <w:rPr>
          <w:rtl w:val="0"/>
        </w:rPr>
        <w:t xml:space="preserve">” los que existan.</w:t>
      </w:r>
    </w:p>
    <w:p w:rsidR="00000000" w:rsidDel="00000000" w:rsidP="00000000" w:rsidRDefault="00000000" w:rsidRPr="00000000" w14:paraId="00000031">
      <w:pPr>
        <w:widowControl w:val="0"/>
        <w:rPr/>
      </w:pPr>
      <w:r w:rsidDel="00000000" w:rsidR="00000000" w:rsidRPr="00000000">
        <w:rPr>
          <w:rtl w:val="0"/>
        </w:rPr>
        <w:t xml:space="preserve">Ejemplo:</w:t>
      </w:r>
    </w:p>
    <w:p w:rsidR="00000000" w:rsidDel="00000000" w:rsidP="00000000" w:rsidRDefault="00000000" w:rsidRPr="00000000" w14:paraId="00000032">
      <w:pPr>
        <w:widowControl w:val="0"/>
        <w:spacing w:line="308.57039999999995" w:lineRule="auto"/>
        <w:ind w:right="60"/>
        <w:rPr/>
      </w:pPr>
      <w:r w:rsidDel="00000000" w:rsidR="00000000" w:rsidRPr="00000000">
        <w:rPr>
          <w:rFonts w:ascii="Consolas" w:cs="Consolas" w:eastAsia="Consolas" w:hAnsi="Consolas"/>
          <w:color w:val="4a86e8"/>
          <w:rtl w:val="0"/>
        </w:rPr>
        <w:t xml:space="preserve">SELECT</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a86e8"/>
          <w:rtl w:val="0"/>
        </w:rPr>
        <w:t xml:space="preserve">FROM</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rtl w:val="0"/>
        </w:rPr>
        <w:t xml:space="preserve">system_user;</w:t>
      </w:r>
      <w:r w:rsidDel="00000000" w:rsidR="00000000" w:rsidRPr="00000000">
        <w:rPr>
          <w:rtl w:val="0"/>
        </w:rPr>
      </w:r>
    </w:p>
    <w:p w:rsidR="00000000" w:rsidDel="00000000" w:rsidP="00000000" w:rsidRDefault="00000000" w:rsidRPr="00000000" w14:paraId="00000033">
      <w:pPr>
        <w:pStyle w:val="Heading2"/>
        <w:widowControl w:val="0"/>
        <w:spacing w:line="308.57039999999995" w:lineRule="auto"/>
        <w:ind w:right="60"/>
        <w:rPr/>
      </w:pPr>
      <w:bookmarkStart w:colFirst="0" w:colLast="0" w:name="_gywlw9ze5h1d" w:id="10"/>
      <w:bookmarkEnd w:id="10"/>
      <w:r w:rsidDel="00000000" w:rsidR="00000000" w:rsidRPr="00000000">
        <w:rPr>
          <w:rtl w:val="0"/>
        </w:rPr>
        <w:t xml:space="preserve">SELECT-DISTINCT</w:t>
      </w:r>
    </w:p>
    <w:p w:rsidR="00000000" w:rsidDel="00000000" w:rsidP="00000000" w:rsidRDefault="00000000" w:rsidRPr="00000000" w14:paraId="00000034">
      <w:pPr>
        <w:widowControl w:val="0"/>
        <w:spacing w:line="360" w:lineRule="auto"/>
        <w:rPr/>
      </w:pPr>
      <w:r w:rsidDel="00000000" w:rsidR="00000000" w:rsidRPr="00000000">
        <w:rPr>
          <w:highlight w:val="white"/>
          <w:rtl w:val="0"/>
        </w:rPr>
        <w:t xml:space="preserve">La cláusula </w:t>
      </w:r>
      <w:r w:rsidDel="00000000" w:rsidR="00000000" w:rsidRPr="00000000">
        <w:rPr>
          <w:b w:val="1"/>
          <w:highlight w:val="white"/>
          <w:rtl w:val="0"/>
        </w:rPr>
        <w:t xml:space="preserve">DISTINCT</w:t>
      </w:r>
      <w:r w:rsidDel="00000000" w:rsidR="00000000" w:rsidRPr="00000000">
        <w:rPr>
          <w:highlight w:val="white"/>
          <w:rtl w:val="0"/>
        </w:rPr>
        <w:t xml:space="preserve"> funciona en conjunción con </w:t>
      </w:r>
      <w:r w:rsidDel="00000000" w:rsidR="00000000" w:rsidRPr="00000000">
        <w:rPr>
          <w:b w:val="1"/>
          <w:highlight w:val="white"/>
          <w:rtl w:val="0"/>
        </w:rPr>
        <w:t xml:space="preserve">SELECT</w:t>
      </w:r>
      <w:r w:rsidDel="00000000" w:rsidR="00000000" w:rsidRPr="00000000">
        <w:rPr>
          <w:highlight w:val="white"/>
          <w:rtl w:val="0"/>
        </w:rPr>
        <w:t xml:space="preserve">. Permite filtrar de una consulta aquellos registros repetidos del resultado de la misma.</w:t>
      </w:r>
      <w:r w:rsidDel="00000000" w:rsidR="00000000" w:rsidRPr="00000000">
        <w:rPr>
          <w:rtl w:val="0"/>
        </w:rPr>
      </w:r>
    </w:p>
    <w:p w:rsidR="00000000" w:rsidDel="00000000" w:rsidP="00000000" w:rsidRDefault="00000000" w:rsidRPr="00000000" w14:paraId="00000035">
      <w:pPr>
        <w:widowControl w:val="0"/>
        <w:spacing w:line="360" w:lineRule="auto"/>
        <w:rPr/>
      </w:pPr>
      <w:r w:rsidDel="00000000" w:rsidR="00000000" w:rsidRPr="00000000">
        <w:rPr>
          <w:highlight w:val="white"/>
          <w:rtl w:val="0"/>
        </w:rPr>
        <w:t xml:space="preserve">Pa</w:t>
      </w:r>
      <w:r w:rsidDel="00000000" w:rsidR="00000000" w:rsidRPr="00000000">
        <w:rPr>
          <w:rtl w:val="0"/>
        </w:rPr>
        <w:t xml:space="preserve">ra utilizar </w:t>
      </w:r>
      <w:r w:rsidDel="00000000" w:rsidR="00000000" w:rsidRPr="00000000">
        <w:rPr>
          <w:b w:val="1"/>
          <w:rtl w:val="0"/>
        </w:rPr>
        <w:t xml:space="preserve">la sentencia</w:t>
      </w:r>
      <w:r w:rsidDel="00000000" w:rsidR="00000000" w:rsidRPr="00000000">
        <w:rPr>
          <w:rtl w:val="0"/>
        </w:rPr>
        <w:t xml:space="preserve"> </w:t>
      </w:r>
      <w:r w:rsidDel="00000000" w:rsidR="00000000" w:rsidRPr="00000000">
        <w:rPr>
          <w:b w:val="1"/>
          <w:rtl w:val="0"/>
        </w:rPr>
        <w:t xml:space="preserve">SELECT DISTINCT</w:t>
      </w:r>
      <w:r w:rsidDel="00000000" w:rsidR="00000000" w:rsidRPr="00000000">
        <w:rPr>
          <w:rtl w:val="0"/>
        </w:rPr>
        <w:t xml:space="preserve">,</w:t>
      </w:r>
      <w:r w:rsidDel="00000000" w:rsidR="00000000" w:rsidRPr="00000000">
        <w:rPr>
          <w:rtl w:val="0"/>
        </w:rPr>
        <w:t xml:space="preserve"> debemos </w:t>
      </w:r>
      <w:r w:rsidDel="00000000" w:rsidR="00000000" w:rsidRPr="00000000">
        <w:rPr>
          <w:rtl w:val="0"/>
        </w:rPr>
        <w:t xml:space="preserve">incorporar siempre el nombre de al menos un campo de la tabla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widowControl w:val="0"/>
        <w:spacing w:line="360" w:lineRule="auto"/>
        <w:rPr/>
      </w:pPr>
      <w:r w:rsidDel="00000000" w:rsidR="00000000" w:rsidRPr="00000000">
        <w:rPr>
          <w:rtl w:val="0"/>
        </w:rPr>
        <w:t xml:space="preserve">Con ese dato, SQL podrá resolver cómo aplicar correctamente la distinción de los registros recuperados.</w:t>
      </w:r>
    </w:p>
    <w:p w:rsidR="00000000" w:rsidDel="00000000" w:rsidP="00000000" w:rsidRDefault="00000000" w:rsidRPr="00000000" w14:paraId="00000037">
      <w:pPr>
        <w:widowControl w:val="0"/>
        <w:spacing w:line="360" w:lineRule="auto"/>
        <w:rPr/>
      </w:pPr>
      <w:r w:rsidDel="00000000" w:rsidR="00000000" w:rsidRPr="00000000">
        <w:rPr>
          <w:rtl w:val="0"/>
        </w:rPr>
        <w:t xml:space="preserve">Ejemplo:</w:t>
      </w:r>
    </w:p>
    <w:p w:rsidR="00000000" w:rsidDel="00000000" w:rsidP="00000000" w:rsidRDefault="00000000" w:rsidRPr="00000000" w14:paraId="00000038">
      <w:pPr>
        <w:widowControl w:val="0"/>
        <w:spacing w:line="308.57039999999995" w:lineRule="auto"/>
        <w:ind w:right="60"/>
        <w:rPr>
          <w:rFonts w:ascii="Consolas" w:cs="Consolas" w:eastAsia="Consolas" w:hAnsi="Consolas"/>
        </w:rPr>
      </w:pPr>
      <w:r w:rsidDel="00000000" w:rsidR="00000000" w:rsidRPr="00000000">
        <w:rPr>
          <w:rFonts w:ascii="Consolas" w:cs="Consolas" w:eastAsia="Consolas" w:hAnsi="Consolas"/>
          <w:b w:val="1"/>
          <w:color w:val="4a86e8"/>
          <w:rtl w:val="0"/>
        </w:rPr>
        <w:t xml:space="preserve">SELECT DISTINCT</w:t>
      </w:r>
      <w:r w:rsidDel="00000000" w:rsidR="00000000" w:rsidRPr="00000000">
        <w:rPr>
          <w:rFonts w:ascii="Consolas" w:cs="Consolas" w:eastAsia="Consolas" w:hAnsi="Consolas"/>
          <w:color w:val="f3f3f3"/>
          <w:rtl w:val="0"/>
        </w:rPr>
        <w:t xml:space="preserve"> </w:t>
      </w:r>
      <w:r w:rsidDel="00000000" w:rsidR="00000000" w:rsidRPr="00000000">
        <w:rPr>
          <w:rFonts w:ascii="Consolas" w:cs="Consolas" w:eastAsia="Consolas" w:hAnsi="Consolas"/>
          <w:rtl w:val="0"/>
        </w:rPr>
        <w:t xml:space="preserve">id_system_user, first_name</w:t>
      </w:r>
    </w:p>
    <w:p w:rsidR="00000000" w:rsidDel="00000000" w:rsidP="00000000" w:rsidRDefault="00000000" w:rsidRPr="00000000" w14:paraId="00000039">
      <w:pPr>
        <w:widowControl w:val="0"/>
        <w:spacing w:line="308.57039999999995" w:lineRule="auto"/>
        <w:ind w:right="60"/>
        <w:rPr>
          <w:rFonts w:ascii="Consolas" w:cs="Consolas" w:eastAsia="Consolas" w:hAnsi="Consolas"/>
        </w:rPr>
      </w:pPr>
      <w:r w:rsidDel="00000000" w:rsidR="00000000" w:rsidRPr="00000000">
        <w:rPr>
          <w:rFonts w:ascii="Consolas" w:cs="Consolas" w:eastAsia="Consolas" w:hAnsi="Consolas"/>
          <w:b w:val="1"/>
          <w:color w:val="4a86e8"/>
          <w:rtl w:val="0"/>
        </w:rPr>
        <w:t xml:space="preserve">FROM</w:t>
      </w:r>
      <w:r w:rsidDel="00000000" w:rsidR="00000000" w:rsidRPr="00000000">
        <w:rPr>
          <w:rFonts w:ascii="Consolas" w:cs="Consolas" w:eastAsia="Consolas" w:hAnsi="Consolas"/>
          <w:color w:val="f3f3f3"/>
          <w:rtl w:val="0"/>
        </w:rPr>
        <w:t xml:space="preserve"> </w:t>
      </w:r>
      <w:r w:rsidDel="00000000" w:rsidR="00000000" w:rsidRPr="00000000">
        <w:rPr>
          <w:rFonts w:ascii="Consolas" w:cs="Consolas" w:eastAsia="Consolas" w:hAnsi="Consolas"/>
          <w:rtl w:val="0"/>
        </w:rPr>
        <w:t xml:space="preserve">system_user;</w:t>
      </w:r>
    </w:p>
    <w:p w:rsidR="00000000" w:rsidDel="00000000" w:rsidP="00000000" w:rsidRDefault="00000000" w:rsidRPr="00000000" w14:paraId="0000003A">
      <w:pPr>
        <w:widowControl w:val="0"/>
        <w:spacing w:line="308.57039999999995" w:lineRule="auto"/>
        <w:ind w:right="60"/>
        <w:rPr>
          <w:rFonts w:ascii="Consolas" w:cs="Consolas" w:eastAsia="Consolas" w:hAnsi="Consolas"/>
        </w:rPr>
      </w:pPr>
      <w:r w:rsidDel="00000000" w:rsidR="00000000" w:rsidRPr="00000000">
        <w:rPr>
          <w:rtl w:val="0"/>
        </w:rPr>
      </w:r>
    </w:p>
    <w:p w:rsidR="00000000" w:rsidDel="00000000" w:rsidP="00000000" w:rsidRDefault="00000000" w:rsidRPr="00000000" w14:paraId="0000003B">
      <w:pPr>
        <w:pStyle w:val="Title"/>
        <w:widowControl w:val="0"/>
        <w:spacing w:line="308.57039999999995" w:lineRule="auto"/>
        <w:ind w:right="60"/>
        <w:rPr/>
      </w:pPr>
      <w:bookmarkStart w:colFirst="0" w:colLast="0" w:name="_bjexiqtc99vs" w:id="11"/>
      <w:bookmarkEnd w:id="11"/>
      <w:r w:rsidDel="00000000" w:rsidR="00000000" w:rsidRPr="00000000">
        <w:rPr>
          <w:rtl w:val="0"/>
        </w:rPr>
        <w:t xml:space="preserve">Operadores SQL</w:t>
      </w:r>
    </w:p>
    <w:p w:rsidR="00000000" w:rsidDel="00000000" w:rsidP="00000000" w:rsidRDefault="00000000" w:rsidRPr="00000000" w14:paraId="0000003C">
      <w:pPr>
        <w:pStyle w:val="Subtitle"/>
        <w:rPr/>
      </w:pPr>
      <w:bookmarkStart w:colFirst="0" w:colLast="0" w:name="_ako4r9e71spj" w:id="12"/>
      <w:bookmarkEnd w:id="12"/>
      <w:r w:rsidDel="00000000" w:rsidR="00000000" w:rsidRPr="00000000">
        <w:rPr>
          <w:rtl w:val="0"/>
        </w:rPr>
        <w:t xml:space="preserve">Operadores de comparación</w:t>
      </w:r>
    </w:p>
    <w:p w:rsidR="00000000" w:rsidDel="00000000" w:rsidP="00000000" w:rsidRDefault="00000000" w:rsidRPr="00000000" w14:paraId="0000003D">
      <w:pPr>
        <w:widowControl w:val="0"/>
        <w:spacing w:line="360" w:lineRule="auto"/>
        <w:rPr>
          <w:color w:val="6aa84f"/>
        </w:rPr>
      </w:pPr>
      <w:r w:rsidDel="00000000" w:rsidR="00000000" w:rsidRPr="00000000">
        <w:rPr>
          <w:rtl w:val="0"/>
        </w:rPr>
        <w:t xml:space="preserve">Los </w:t>
      </w:r>
      <w:r w:rsidDel="00000000" w:rsidR="00000000" w:rsidRPr="00000000">
        <w:rPr>
          <w:b w:val="1"/>
          <w:rtl w:val="0"/>
        </w:rPr>
        <w:t xml:space="preserve">operadores de comparación</w:t>
      </w:r>
      <w:r w:rsidDel="00000000" w:rsidR="00000000" w:rsidRPr="00000000">
        <w:rPr>
          <w:rtl w:val="0"/>
        </w:rPr>
        <w:t xml:space="preserve"> en SQL nos </w:t>
      </w:r>
      <w:r w:rsidDel="00000000" w:rsidR="00000000" w:rsidRPr="00000000">
        <w:rPr>
          <w:b w:val="1"/>
          <w:rtl w:val="0"/>
        </w:rPr>
        <w:t xml:space="preserve">permiten evaluar una condición y determinar si el resultado es verdadero</w:t>
      </w:r>
      <w:r w:rsidDel="00000000" w:rsidR="00000000" w:rsidRPr="00000000">
        <w:rPr>
          <w:rtl w:val="0"/>
        </w:rPr>
        <w:t xml:space="preserve">,</w:t>
      </w:r>
      <w:r w:rsidDel="00000000" w:rsidR="00000000" w:rsidRPr="00000000">
        <w:rPr>
          <w:b w:val="1"/>
          <w:rtl w:val="0"/>
        </w:rPr>
        <w:t xml:space="preserve"> falso o desconocido</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FALSE o UNKNOWN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widowControl w:val="0"/>
        <w:spacing w:line="240" w:lineRule="auto"/>
        <w:rPr/>
      </w:pPr>
      <w:bookmarkStart w:colFirst="0" w:colLast="0" w:name="_pc3cm5ib87sb" w:id="13"/>
      <w:bookmarkEnd w:id="13"/>
      <w:r w:rsidDel="00000000" w:rsidR="00000000" w:rsidRPr="00000000">
        <w:rPr>
          <w:rtl w:val="0"/>
        </w:rPr>
        <w:t xml:space="preserve">Sentencia WHERE</w:t>
      </w:r>
    </w:p>
    <w:p w:rsidR="00000000" w:rsidDel="00000000" w:rsidP="00000000" w:rsidRDefault="00000000" w:rsidRPr="00000000" w14:paraId="00000040">
      <w:pPr>
        <w:widowControl w:val="0"/>
        <w:spacing w:line="360" w:lineRule="auto"/>
        <w:rPr/>
      </w:pPr>
      <w:r w:rsidDel="00000000" w:rsidR="00000000" w:rsidRPr="00000000">
        <w:rPr>
          <w:rtl w:val="0"/>
        </w:rPr>
        <w:t xml:space="preserve">Cuando se aplica la cláusula WHERE en una consulta SQL se retornan todas las filas cuyo valor de verdad de dicha sentencia evalúa  VERDADERO.</w:t>
      </w:r>
    </w:p>
    <w:p w:rsidR="00000000" w:rsidDel="00000000" w:rsidP="00000000" w:rsidRDefault="00000000" w:rsidRPr="00000000" w14:paraId="00000041">
      <w:pPr>
        <w:widowControl w:val="0"/>
        <w:spacing w:line="360" w:lineRule="auto"/>
        <w:rPr/>
      </w:pPr>
      <w:r w:rsidDel="00000000" w:rsidR="00000000" w:rsidRPr="00000000">
        <w:rPr>
          <w:rtl w:val="0"/>
        </w:rPr>
        <w:t xml:space="preserve">El </w:t>
      </w:r>
      <w:r w:rsidDel="00000000" w:rsidR="00000000" w:rsidRPr="00000000">
        <w:rPr>
          <w:rtl w:val="0"/>
        </w:rPr>
        <w:t xml:space="preserve">objetivo principal </w:t>
      </w:r>
      <w:r w:rsidDel="00000000" w:rsidR="00000000" w:rsidRPr="00000000">
        <w:rPr>
          <w:rtl w:val="0"/>
        </w:rPr>
        <w:t xml:space="preserve">es </w:t>
      </w:r>
      <w:r w:rsidDel="00000000" w:rsidR="00000000" w:rsidRPr="00000000">
        <w:rPr>
          <w:b w:val="1"/>
          <w:rtl w:val="0"/>
        </w:rPr>
        <w:t xml:space="preserve">aplicar un filtro sobre los datos almacenados en la tabla</w:t>
      </w:r>
      <w:r w:rsidDel="00000000" w:rsidR="00000000" w:rsidRPr="00000000">
        <w:rPr>
          <w:rtl w:val="0"/>
        </w:rPr>
        <w:t xml:space="preserve">, que cumplan con una cierta condición.</w:t>
      </w:r>
    </w:p>
    <w:p w:rsidR="00000000" w:rsidDel="00000000" w:rsidP="00000000" w:rsidRDefault="00000000" w:rsidRPr="00000000" w14:paraId="00000042">
      <w:pPr>
        <w:widowControl w:val="0"/>
        <w:spacing w:line="360" w:lineRule="auto"/>
        <w:rPr/>
      </w:pPr>
      <w:r w:rsidDel="00000000" w:rsidR="00000000" w:rsidRPr="00000000">
        <w:rPr>
          <w:rtl w:val="0"/>
        </w:rPr>
        <w:t xml:space="preserve">Esta es la lista de los principales operadores que podemos utilizar junto a la sentencia </w:t>
      </w:r>
      <w:r w:rsidDel="00000000" w:rsidR="00000000" w:rsidRPr="00000000">
        <w:rPr>
          <w:b w:val="1"/>
          <w:rtl w:val="0"/>
        </w:rPr>
        <w:t xml:space="preserve">WHERE</w:t>
      </w:r>
      <w:r w:rsidDel="00000000" w:rsidR="00000000" w:rsidRPr="00000000">
        <w:rPr>
          <w:rtl w:val="0"/>
        </w:rPr>
        <w:t xml:space="preserve">. </w:t>
      </w:r>
    </w:p>
    <w:p w:rsidR="00000000" w:rsidDel="00000000" w:rsidP="00000000" w:rsidRDefault="00000000" w:rsidRPr="00000000" w14:paraId="00000043">
      <w:pPr>
        <w:widowControl w:val="0"/>
        <w:rPr/>
      </w:pPr>
      <w:r w:rsidDel="00000000" w:rsidR="00000000" w:rsidRPr="00000000">
        <w:rPr>
          <w:rtl w:val="0"/>
        </w:rPr>
      </w:r>
    </w:p>
    <w:tbl>
      <w:tblPr>
        <w:tblStyle w:val="Table1"/>
        <w:tblW w:w="104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00"/>
        <w:gridCol w:w="1780"/>
        <w:gridCol w:w="1820"/>
        <w:gridCol w:w="1880"/>
        <w:gridCol w:w="2120"/>
        <w:gridCol w:w="1780"/>
        <w:tblGridChange w:id="0">
          <w:tblGrid>
            <w:gridCol w:w="1100"/>
            <w:gridCol w:w="1780"/>
            <w:gridCol w:w="1820"/>
            <w:gridCol w:w="1880"/>
            <w:gridCol w:w="2120"/>
            <w:gridCol w:w="1780"/>
          </w:tblGrid>
        </w:tblGridChange>
      </w:tblGrid>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igual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IS [NOT] NULL</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no es nulo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BETWEEN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entre</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menor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NOT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NOT lógico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[NOT] BETWEEN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no esta entre</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mayor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LIKE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es como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en (lista)</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menor o igual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[NOT] LIKE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no es como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[NOT] IN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no esta en (lista)</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=&gt;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mayor o igual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IS [NOT] TRUE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no es verdadero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IS [NOT] FALSE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no es falso</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ó &lt;&gt;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distinto de</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AND</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AND lógico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OR</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i w:val="1"/>
                <w:sz w:val="26"/>
                <w:szCs w:val="26"/>
              </w:rPr>
            </w:pPr>
            <w:r w:rsidDel="00000000" w:rsidR="00000000" w:rsidRPr="00000000">
              <w:rPr>
                <w:rFonts w:ascii="Helvetica Neue" w:cs="Helvetica Neue" w:eastAsia="Helvetica Neue" w:hAnsi="Helvetica Neue"/>
                <w:i w:val="1"/>
                <w:sz w:val="26"/>
                <w:szCs w:val="26"/>
                <w:rtl w:val="0"/>
              </w:rPr>
              <w:t xml:space="preserve">OR lógico</w:t>
            </w:r>
          </w:p>
        </w:tc>
      </w:tr>
    </w:tbl>
    <w:p w:rsidR="00000000" w:rsidDel="00000000" w:rsidP="00000000" w:rsidRDefault="00000000" w:rsidRPr="00000000" w14:paraId="00000068">
      <w:pPr>
        <w:pStyle w:val="Subtitle"/>
        <w:widowControl w:val="0"/>
        <w:spacing w:line="240" w:lineRule="auto"/>
        <w:rPr/>
      </w:pPr>
      <w:bookmarkStart w:colFirst="0" w:colLast="0" w:name="_ye0jjhw16w0k" w:id="14"/>
      <w:bookmarkEnd w:id="14"/>
      <w:r w:rsidDel="00000000" w:rsidR="00000000" w:rsidRPr="00000000">
        <w:rPr>
          <w:rtl w:val="0"/>
        </w:rPr>
      </w:r>
    </w:p>
    <w:p w:rsidR="00000000" w:rsidDel="00000000" w:rsidP="00000000" w:rsidRDefault="00000000" w:rsidRPr="00000000" w14:paraId="00000069">
      <w:pPr>
        <w:pStyle w:val="Subtitle"/>
        <w:widowControl w:val="0"/>
        <w:spacing w:line="240" w:lineRule="auto"/>
        <w:rPr/>
      </w:pPr>
      <w:bookmarkStart w:colFirst="0" w:colLast="0" w:name="_6h7hezi3p8ww" w:id="15"/>
      <w:bookmarkEnd w:id="15"/>
      <w:r w:rsidDel="00000000" w:rsidR="00000000" w:rsidRPr="00000000">
        <w:rPr>
          <w:rtl w:val="0"/>
        </w:rPr>
        <w:t xml:space="preserve">Importante</w:t>
      </w:r>
    </w:p>
    <w:p w:rsidR="00000000" w:rsidDel="00000000" w:rsidP="00000000" w:rsidRDefault="00000000" w:rsidRPr="00000000" w14:paraId="0000006A">
      <w:pPr>
        <w:widowControl w:val="0"/>
        <w:spacing w:line="360" w:lineRule="auto"/>
        <w:ind w:right="60"/>
        <w:jc w:val="both"/>
        <w:rPr/>
      </w:pPr>
      <w:r w:rsidDel="00000000" w:rsidR="00000000" w:rsidRPr="00000000">
        <w:rPr>
          <w:rtl w:val="0"/>
        </w:rPr>
        <w:t xml:space="preserve">Las </w:t>
      </w:r>
      <w:r w:rsidDel="00000000" w:rsidR="00000000" w:rsidRPr="00000000">
        <w:rPr>
          <w:b w:val="1"/>
          <w:rtl w:val="0"/>
        </w:rPr>
        <w:t xml:space="preserve">sentencias </w:t>
      </w:r>
      <w:r w:rsidDel="00000000" w:rsidR="00000000" w:rsidRPr="00000000">
        <w:rPr>
          <w:rtl w:val="0"/>
        </w:rPr>
        <w:t xml:space="preserve">tienen un </w:t>
      </w:r>
      <w:r w:rsidDel="00000000" w:rsidR="00000000" w:rsidRPr="00000000">
        <w:rPr>
          <w:b w:val="1"/>
          <w:rtl w:val="0"/>
        </w:rPr>
        <w:t xml:space="preserve">orden </w:t>
      </w:r>
      <w:r w:rsidDel="00000000" w:rsidR="00000000" w:rsidRPr="00000000">
        <w:rPr>
          <w:rtl w:val="0"/>
        </w:rPr>
        <w:t xml:space="preserve">para su correcto funcionamiento </w:t>
      </w:r>
    </w:p>
    <w:p w:rsidR="00000000" w:rsidDel="00000000" w:rsidP="00000000" w:rsidRDefault="00000000" w:rsidRPr="00000000" w14:paraId="0000006B">
      <w:pPr>
        <w:widowControl w:val="0"/>
        <w:spacing w:line="360" w:lineRule="auto"/>
        <w:ind w:right="60"/>
        <w:jc w:val="both"/>
        <w:rPr/>
      </w:pPr>
      <w:r w:rsidDel="00000000" w:rsidR="00000000" w:rsidRPr="00000000">
        <w:rPr>
          <w:rtl w:val="0"/>
        </w:rPr>
        <w:t xml:space="preserve">Cuando tenemos una </w:t>
      </w:r>
      <w:r w:rsidDel="00000000" w:rsidR="00000000" w:rsidRPr="00000000">
        <w:rPr>
          <w:b w:val="1"/>
          <w:rtl w:val="0"/>
        </w:rPr>
        <w:t xml:space="preserve">sintaxis </w:t>
      </w:r>
      <w:r w:rsidDel="00000000" w:rsidR="00000000" w:rsidRPr="00000000">
        <w:rPr>
          <w:rtl w:val="0"/>
        </w:rPr>
        <w:t xml:space="preserve">incorrecta, el </w:t>
      </w:r>
      <w:r w:rsidDel="00000000" w:rsidR="00000000" w:rsidRPr="00000000">
        <w:rPr>
          <w:b w:val="1"/>
          <w:rtl w:val="0"/>
        </w:rPr>
        <w:t xml:space="preserve">SGBD </w:t>
      </w:r>
      <w:r w:rsidDel="00000000" w:rsidR="00000000" w:rsidRPr="00000000">
        <w:rPr>
          <w:rtl w:val="0"/>
        </w:rPr>
        <w:t xml:space="preserve">nos presenta el error</w:t>
      </w:r>
      <w:r w:rsidDel="00000000" w:rsidR="00000000" w:rsidRPr="00000000">
        <w:rPr>
          <w:rtl w:val="0"/>
        </w:rPr>
        <w:t xml:space="preserve"> y en la mayoría de los casos lo hace de forma explícita</w:t>
      </w:r>
    </w:p>
    <w:p w:rsidR="00000000" w:rsidDel="00000000" w:rsidP="00000000" w:rsidRDefault="00000000" w:rsidRPr="00000000" w14:paraId="0000006C">
      <w:pPr>
        <w:widowControl w:val="0"/>
        <w:spacing w:line="308.57039999999995" w:lineRule="auto"/>
        <w:ind w:right="60"/>
        <w:rPr>
          <w:rFonts w:ascii="Consolas" w:cs="Consolas" w:eastAsia="Consolas" w:hAnsi="Consolas"/>
          <w:b w:val="1"/>
          <w:color w:val="0b0080"/>
          <w:sz w:val="48"/>
          <w:szCs w:val="48"/>
        </w:rPr>
      </w:pPr>
      <w:r w:rsidDel="00000000" w:rsidR="00000000" w:rsidRPr="00000000">
        <w:rPr>
          <w:rFonts w:ascii="Consolas" w:cs="Consolas" w:eastAsia="Consolas" w:hAnsi="Consolas"/>
          <w:b w:val="1"/>
          <w:color w:val="999999"/>
          <w:sz w:val="48"/>
          <w:szCs w:val="48"/>
          <w:rtl w:val="0"/>
        </w:rPr>
        <w:t xml:space="preserve">1º</w:t>
      </w:r>
      <w:r w:rsidDel="00000000" w:rsidR="00000000" w:rsidRPr="00000000">
        <w:rPr>
          <w:rFonts w:ascii="Consolas" w:cs="Consolas" w:eastAsia="Consolas" w:hAnsi="Consolas"/>
          <w:b w:val="1"/>
          <w:color w:val="0b0080"/>
          <w:sz w:val="48"/>
          <w:szCs w:val="48"/>
          <w:rtl w:val="0"/>
        </w:rPr>
        <w:t xml:space="preserve">SELECT</w:t>
      </w:r>
      <w:r w:rsidDel="00000000" w:rsidR="00000000" w:rsidRPr="00000000">
        <w:rPr>
          <w:rFonts w:ascii="Consolas" w:cs="Consolas" w:eastAsia="Consolas" w:hAnsi="Consolas"/>
          <w:color w:val="0b0080"/>
          <w:sz w:val="46"/>
          <w:szCs w:val="46"/>
          <w:rtl w:val="0"/>
        </w:rPr>
        <w:t xml:space="preserve"> </w:t>
      </w:r>
      <w:r w:rsidDel="00000000" w:rsidR="00000000" w:rsidRPr="00000000">
        <w:rPr>
          <w:rFonts w:ascii="Consolas" w:cs="Consolas" w:eastAsia="Consolas" w:hAnsi="Consolas"/>
          <w:color w:val="999999"/>
          <w:sz w:val="28"/>
          <w:szCs w:val="28"/>
          <w:rtl w:val="0"/>
        </w:rPr>
        <w:t xml:space="preserve">(campos...)</w:t>
      </w:r>
      <w:r w:rsidDel="00000000" w:rsidR="00000000" w:rsidRPr="00000000">
        <w:rPr>
          <w:rtl w:val="0"/>
        </w:rPr>
      </w:r>
    </w:p>
    <w:p w:rsidR="00000000" w:rsidDel="00000000" w:rsidP="00000000" w:rsidRDefault="00000000" w:rsidRPr="00000000" w14:paraId="0000006D">
      <w:pPr>
        <w:widowControl w:val="0"/>
        <w:spacing w:line="308.57039999999995" w:lineRule="auto"/>
        <w:ind w:right="60"/>
        <w:rPr>
          <w:rFonts w:ascii="Consolas" w:cs="Consolas" w:eastAsia="Consolas" w:hAnsi="Consolas"/>
          <w:b w:val="1"/>
          <w:color w:val="0b0080"/>
          <w:sz w:val="48"/>
          <w:szCs w:val="48"/>
        </w:rPr>
      </w:pPr>
      <w:r w:rsidDel="00000000" w:rsidR="00000000" w:rsidRPr="00000000">
        <w:rPr>
          <w:rFonts w:ascii="Consolas" w:cs="Consolas" w:eastAsia="Consolas" w:hAnsi="Consolas"/>
          <w:b w:val="1"/>
          <w:color w:val="999999"/>
          <w:sz w:val="48"/>
          <w:szCs w:val="48"/>
          <w:rtl w:val="0"/>
        </w:rPr>
        <w:t xml:space="preserve">2º</w:t>
      </w:r>
      <w:r w:rsidDel="00000000" w:rsidR="00000000" w:rsidRPr="00000000">
        <w:rPr>
          <w:rFonts w:ascii="Consolas" w:cs="Consolas" w:eastAsia="Consolas" w:hAnsi="Consolas"/>
          <w:b w:val="1"/>
          <w:color w:val="0b0080"/>
          <w:sz w:val="48"/>
          <w:szCs w:val="48"/>
          <w:rtl w:val="0"/>
        </w:rPr>
        <w:t xml:space="preserve">FROM</w:t>
      </w:r>
      <w:r w:rsidDel="00000000" w:rsidR="00000000" w:rsidRPr="00000000">
        <w:rPr>
          <w:rFonts w:ascii="Consolas" w:cs="Consolas" w:eastAsia="Consolas" w:hAnsi="Consolas"/>
          <w:color w:val="0b0080"/>
          <w:sz w:val="42"/>
          <w:szCs w:val="42"/>
          <w:rtl w:val="0"/>
        </w:rPr>
        <w:t xml:space="preserve"> </w:t>
      </w:r>
      <w:r w:rsidDel="00000000" w:rsidR="00000000" w:rsidRPr="00000000">
        <w:rPr>
          <w:rFonts w:ascii="Consolas" w:cs="Consolas" w:eastAsia="Consolas" w:hAnsi="Consolas"/>
          <w:color w:val="999999"/>
          <w:sz w:val="28"/>
          <w:szCs w:val="28"/>
          <w:rtl w:val="0"/>
        </w:rPr>
        <w:t xml:space="preserve">(tabla)</w:t>
      </w:r>
      <w:r w:rsidDel="00000000" w:rsidR="00000000" w:rsidRPr="00000000">
        <w:rPr>
          <w:rtl w:val="0"/>
        </w:rPr>
      </w:r>
    </w:p>
    <w:p w:rsidR="00000000" w:rsidDel="00000000" w:rsidP="00000000" w:rsidRDefault="00000000" w:rsidRPr="00000000" w14:paraId="0000006E">
      <w:pPr>
        <w:widowControl w:val="0"/>
        <w:spacing w:line="308.57039999999995" w:lineRule="auto"/>
        <w:ind w:right="60"/>
        <w:rPr>
          <w:rFonts w:ascii="Consolas" w:cs="Consolas" w:eastAsia="Consolas" w:hAnsi="Consolas"/>
          <w:color w:val="b7b7b7"/>
          <w:sz w:val="28"/>
          <w:szCs w:val="28"/>
        </w:rPr>
      </w:pPr>
      <w:r w:rsidDel="00000000" w:rsidR="00000000" w:rsidRPr="00000000">
        <w:rPr>
          <w:rFonts w:ascii="Consolas" w:cs="Consolas" w:eastAsia="Consolas" w:hAnsi="Consolas"/>
          <w:b w:val="1"/>
          <w:color w:val="999999"/>
          <w:sz w:val="48"/>
          <w:szCs w:val="48"/>
          <w:rtl w:val="0"/>
        </w:rPr>
        <w:t xml:space="preserve">3º</w:t>
      </w:r>
      <w:r w:rsidDel="00000000" w:rsidR="00000000" w:rsidRPr="00000000">
        <w:rPr>
          <w:rFonts w:ascii="Consolas" w:cs="Consolas" w:eastAsia="Consolas" w:hAnsi="Consolas"/>
          <w:b w:val="1"/>
          <w:color w:val="0b0080"/>
          <w:sz w:val="48"/>
          <w:szCs w:val="48"/>
          <w:rtl w:val="0"/>
        </w:rPr>
        <w:t xml:space="preserve">WHERE</w:t>
      </w:r>
      <w:r w:rsidDel="00000000" w:rsidR="00000000" w:rsidRPr="00000000">
        <w:rPr>
          <w:rFonts w:ascii="Consolas" w:cs="Consolas" w:eastAsia="Consolas" w:hAnsi="Consolas"/>
          <w:color w:val="0b0080"/>
          <w:sz w:val="38"/>
          <w:szCs w:val="38"/>
          <w:rtl w:val="0"/>
        </w:rPr>
        <w:t xml:space="preserve"> </w:t>
      </w:r>
      <w:r w:rsidDel="00000000" w:rsidR="00000000" w:rsidRPr="00000000">
        <w:rPr>
          <w:rFonts w:ascii="Consolas" w:cs="Consolas" w:eastAsia="Consolas" w:hAnsi="Consolas"/>
          <w:color w:val="b7b7b7"/>
          <w:sz w:val="28"/>
          <w:szCs w:val="28"/>
          <w:rtl w:val="0"/>
        </w:rPr>
        <w:t xml:space="preserve">(condición</w:t>
      </w:r>
      <w:r w:rsidDel="00000000" w:rsidR="00000000" w:rsidRPr="00000000">
        <w:rPr>
          <w:rFonts w:ascii="Consolas" w:cs="Consolas" w:eastAsia="Consolas" w:hAnsi="Consolas"/>
          <w:color w:val="b7b7b7"/>
          <w:rtl w:val="0"/>
        </w:rPr>
        <w:t xml:space="preserve">/es</w:t>
      </w:r>
      <w:r w:rsidDel="00000000" w:rsidR="00000000" w:rsidRPr="00000000">
        <w:rPr>
          <w:rFonts w:ascii="Consolas" w:cs="Consolas" w:eastAsia="Consolas" w:hAnsi="Consolas"/>
          <w:color w:val="b7b7b7"/>
          <w:sz w:val="28"/>
          <w:szCs w:val="28"/>
          <w:rtl w:val="0"/>
        </w:rPr>
        <w:t xml:space="preserve">)</w:t>
      </w:r>
    </w:p>
    <w:p w:rsidR="00000000" w:rsidDel="00000000" w:rsidP="00000000" w:rsidRDefault="00000000" w:rsidRPr="00000000" w14:paraId="0000006F">
      <w:pPr>
        <w:widowControl w:val="0"/>
        <w:spacing w:line="308.57039999999995" w:lineRule="auto"/>
        <w:ind w:right="60"/>
        <w:rPr>
          <w:rFonts w:ascii="Consolas" w:cs="Consolas" w:eastAsia="Consolas" w:hAnsi="Consolas"/>
          <w:color w:val="b7b7b7"/>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Lenguaje_inform%C3%A1tico" TargetMode="External"/><Relationship Id="rId7" Type="http://schemas.openxmlformats.org/officeDocument/2006/relationships/hyperlink" Target="https://es.wikipedia.org/wiki/Gram%C3%A1tica" TargetMode="External"/><Relationship Id="rId8" Type="http://schemas.openxmlformats.org/officeDocument/2006/relationships/hyperlink" Target="https://es.wikipedia.org/wiki/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