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nton" w:cs="Anton" w:eastAsia="Anton" w:hAnsi="Anton"/>
          <w:color w:val="ffffff"/>
          <w:sz w:val="42"/>
          <w:szCs w:val="42"/>
          <w:shd w:fill="434343" w:val="clear"/>
        </w:rPr>
      </w:pPr>
      <w:r w:rsidDel="00000000" w:rsidR="00000000" w:rsidRPr="00000000">
        <w:rPr>
          <w:rFonts w:ascii="Anton" w:cs="Anton" w:eastAsia="Anton" w:hAnsi="Anton"/>
          <w:color w:val="ffffff"/>
          <w:sz w:val="42"/>
          <w:szCs w:val="42"/>
          <w:shd w:fill="434343" w:val="clear"/>
          <w:rtl w:val="0"/>
        </w:rPr>
        <w:t xml:space="preserve">Clase 8</w:t>
      </w:r>
    </w:p>
    <w:p w:rsidR="00000000" w:rsidDel="00000000" w:rsidP="00000000" w:rsidRDefault="00000000" w:rsidRPr="00000000" w14:paraId="00000002">
      <w:pPr>
        <w:rPr>
          <w:rFonts w:ascii="Anton" w:cs="Anton" w:eastAsia="Anton" w:hAnsi="Anton"/>
          <w:color w:val="ffffff"/>
          <w:sz w:val="42"/>
          <w:szCs w:val="42"/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nton" w:cs="Anton" w:eastAsia="Anton" w:hAnsi="Anton"/>
          <w:sz w:val="42"/>
          <w:szCs w:val="42"/>
          <w:highlight w:val="yellow"/>
        </w:rPr>
      </w:pPr>
      <w:r w:rsidDel="00000000" w:rsidR="00000000" w:rsidRPr="00000000">
        <w:rPr>
          <w:rFonts w:ascii="Anton" w:cs="Anton" w:eastAsia="Anton" w:hAnsi="Anton"/>
          <w:sz w:val="42"/>
          <w:szCs w:val="42"/>
          <w:highlight w:val="yellow"/>
          <w:rtl w:val="0"/>
        </w:rPr>
        <w:t xml:space="preserve">TABLAS</w:t>
      </w:r>
    </w:p>
    <w:p w:rsidR="00000000" w:rsidDel="00000000" w:rsidP="00000000" w:rsidRDefault="00000000" w:rsidRPr="00000000" w14:paraId="00000004">
      <w:pPr>
        <w:rPr>
          <w:rFonts w:ascii="Anton" w:cs="Anton" w:eastAsia="Anton" w:hAnsi="Anton"/>
          <w:sz w:val="42"/>
          <w:szCs w:val="4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Helvetica Neue" w:cs="Helvetica Neue" w:eastAsia="Helvetica Neue" w:hAnsi="Helvetica Neue"/>
          <w:b w:val="1"/>
          <w:sz w:val="34"/>
          <w:szCs w:val="34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highlight w:val="white"/>
          <w:rtl w:val="0"/>
        </w:rPr>
        <w:t xml:space="preserve">Propiedades </w:t>
      </w:r>
    </w:p>
    <w:p w:rsidR="00000000" w:rsidDel="00000000" w:rsidP="00000000" w:rsidRDefault="00000000" w:rsidRPr="00000000" w14:paraId="00000006">
      <w:pPr>
        <w:jc w:val="both"/>
        <w:rPr>
          <w:rFonts w:ascii="Helvetica Neue" w:cs="Helvetica Neue" w:eastAsia="Helvetica Neue" w:hAnsi="Helvetica Neue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Entendemos por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propiedades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a las columnas, tipos de datos, claves e índices de una tabla.</w:t>
      </w:r>
    </w:p>
    <w:p w:rsidR="00000000" w:rsidDel="00000000" w:rsidP="00000000" w:rsidRDefault="00000000" w:rsidRPr="00000000" w14:paraId="00000008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cuando utilizamos un SGBD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como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Mysql Workbench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podemos observar toda esta información mucho más cómodamente.</w:t>
      </w:r>
    </w:p>
    <w:p w:rsidR="00000000" w:rsidDel="00000000" w:rsidP="00000000" w:rsidRDefault="00000000" w:rsidRPr="00000000" w14:paraId="0000000A">
      <w:pPr>
        <w:widowControl w:val="0"/>
        <w:spacing w:after="0" w:before="0" w:line="360" w:lineRule="auto"/>
        <w:ind w:right="60"/>
        <w:jc w:val="center"/>
        <w:rPr>
          <w:rFonts w:ascii="Helvetica Neue Light" w:cs="Helvetica Neue Light" w:eastAsia="Helvetica Neue Light" w:hAnsi="Helvetica Neue Light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Helvetica Neue" w:cs="Helvetica Neue" w:eastAsia="Helvetica Neue" w:hAnsi="Helvetica Neue"/>
          <w:b w:val="1"/>
          <w:sz w:val="34"/>
          <w:szCs w:val="34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highlight w:val="white"/>
          <w:rtl w:val="0"/>
        </w:rPr>
        <w:t xml:space="preserve">Árbol de navegación</w:t>
      </w:r>
    </w:p>
    <w:p w:rsidR="00000000" w:rsidDel="00000000" w:rsidP="00000000" w:rsidRDefault="00000000" w:rsidRPr="00000000" w14:paraId="0000000C">
      <w:pPr>
        <w:rPr>
          <w:rFonts w:ascii="Helvetica Neue" w:cs="Helvetica Neue" w:eastAsia="Helvetica Neue" w:hAnsi="Helvetica Neue"/>
          <w:b w:val="1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En el panel Schemas de Mysql Workbench encontrarán un árbol de características desplegable que permite acceder a las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propiedades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de una tabla, donde encontrarán: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5"/>
        </w:numPr>
        <w:spacing w:after="0" w:afterAutospacing="0" w:before="0" w:line="48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Columns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5"/>
        </w:numPr>
        <w:spacing w:after="0" w:afterAutospacing="0" w:before="0" w:line="48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Indexes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5"/>
        </w:numPr>
        <w:spacing w:after="0" w:afterAutospacing="0" w:before="0" w:line="48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Foreign Keys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5"/>
        </w:numPr>
        <w:spacing w:after="0" w:before="0" w:line="48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Triggers</w:t>
      </w:r>
    </w:p>
    <w:p w:rsidR="00000000" w:rsidDel="00000000" w:rsidP="00000000" w:rsidRDefault="00000000" w:rsidRPr="00000000" w14:paraId="00000012">
      <w:pPr>
        <w:widowControl w:val="0"/>
        <w:spacing w:after="0" w:before="0" w:line="480" w:lineRule="auto"/>
        <w:ind w:right="60"/>
        <w:rPr>
          <w:rFonts w:ascii="Helvetica Neue Light" w:cs="Helvetica Neue Light" w:eastAsia="Helvetica Neue Light" w:hAnsi="Helvetica Neue Ligh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Columns</w:t>
      </w:r>
    </w:p>
    <w:p w:rsidR="00000000" w:rsidDel="00000000" w:rsidP="00000000" w:rsidRDefault="00000000" w:rsidRPr="00000000" w14:paraId="00000016">
      <w:pPr>
        <w:widowControl w:val="0"/>
        <w:spacing w:after="0" w:before="0" w:line="48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En el nodo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Columns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podrán apreciar, al desplegarlo, todas las columnas de la tabla seleccionada.</w:t>
      </w:r>
    </w:p>
    <w:p w:rsidR="00000000" w:rsidDel="00000000" w:rsidP="00000000" w:rsidRDefault="00000000" w:rsidRPr="00000000" w14:paraId="00000017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Luego, pulsando sobre cualquiera de ellas verán en el panel inferior,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Object Info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la información de las propiedades que se le asignaron.</w:t>
      </w:r>
    </w:p>
    <w:p w:rsidR="00000000" w:rsidDel="00000000" w:rsidP="00000000" w:rsidRDefault="00000000" w:rsidRPr="00000000" w14:paraId="00000019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40"/>
          <w:szCs w:val="40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40"/>
          <w:szCs w:val="40"/>
        </w:rPr>
        <w:drawing>
          <wp:inline distB="19050" distT="19050" distL="19050" distR="19050">
            <wp:extent cx="1942607" cy="377177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2607" cy="3771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Table inspector</w:t>
      </w:r>
    </w:p>
    <w:p w:rsidR="00000000" w:rsidDel="00000000" w:rsidP="00000000" w:rsidRDefault="00000000" w:rsidRPr="00000000" w14:paraId="0000001C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</w:rPr>
        <w:drawing>
          <wp:inline distB="19050" distT="19050" distL="19050" distR="19050">
            <wp:extent cx="5731200" cy="1193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También, a través del menú contextual del mouse, pulsando sobre la tabla en cuestión, accedemos 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Table Inspector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donde encontramos el apartado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Columns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con posibilidad de ver el detalle completo de sus valores.</w:t>
      </w:r>
    </w:p>
    <w:p w:rsidR="00000000" w:rsidDel="00000000" w:rsidP="00000000" w:rsidRDefault="00000000" w:rsidRPr="00000000" w14:paraId="0000001F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TABLAS TRANSACCIONALES</w:t>
      </w:r>
    </w:p>
    <w:p w:rsidR="00000000" w:rsidDel="00000000" w:rsidP="00000000" w:rsidRDefault="00000000" w:rsidRPr="00000000" w14:paraId="00000021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Concepto</w:t>
      </w:r>
    </w:p>
    <w:p w:rsidR="00000000" w:rsidDel="00000000" w:rsidP="00000000" w:rsidRDefault="00000000" w:rsidRPr="00000000" w14:paraId="00000023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Mysql soporta diversos motores de almacenamiento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y estos, a su vez, soportan diferentes tipos de tablas.</w:t>
      </w:r>
    </w:p>
    <w:p w:rsidR="00000000" w:rsidDel="00000000" w:rsidP="00000000" w:rsidRDefault="00000000" w:rsidRPr="00000000" w14:paraId="00000024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Algunos trabajan con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tablas transaccionales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mientras que la mayoría de los otros, no.</w:t>
      </w:r>
    </w:p>
    <w:p w:rsidR="00000000" w:rsidDel="00000000" w:rsidP="00000000" w:rsidRDefault="00000000" w:rsidRPr="00000000" w14:paraId="00000026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Entre estos motores, podemos encontrar: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MyISAM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MEMORY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InnoDB y BDB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EXAMPLE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NDB Cluster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ARCHIVE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4"/>
        </w:numPr>
        <w:spacing w:after="0" w:afterAutospacing="0" w:before="0" w:line="36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CSV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4"/>
        </w:numPr>
        <w:spacing w:after="0" w:before="0" w:line="36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FEDERATED</w:t>
      </w:r>
    </w:p>
    <w:p w:rsidR="00000000" w:rsidDel="00000000" w:rsidP="00000000" w:rsidRDefault="00000000" w:rsidRPr="00000000" w14:paraId="00000030">
      <w:pPr>
        <w:widowControl w:val="0"/>
        <w:spacing w:after="0" w:before="0" w:line="360" w:lineRule="auto"/>
        <w:ind w:left="720" w:right="60" w:firstLine="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before="0" w:line="480" w:lineRule="auto"/>
        <w:ind w:right="6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De todos ellos,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InnoDB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BDB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son motores transaccionales siendo el primero el más elegido en Mysql, gracias a que InnoDB soporta bloqueos y capacidades 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COMMIT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ROLLBACK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además 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Recuperación ante Fallas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InnoDB también permite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bloqueo a nivel de filas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mejorando su rendimiento y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soportando múltiples usuarios en simultáneo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2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También fue diseñado para procesar de manera ágil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grandes volúmenes de datos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4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sz w:val="42"/>
          <w:szCs w:val="42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Puedes encontrar referencia a este, visualizando cualquier tabla de nuestra base de datos SAKILA, a través de la opción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Table Inspector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. Allí verás la opción por defecto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ENGINE=InnoDB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sz w:val="42"/>
          <w:szCs w:val="42"/>
          <w:rtl w:val="0"/>
        </w:rPr>
        <w:t xml:space="preserve"> </w:t>
      </w:r>
    </w:p>
    <w:p w:rsidR="00000000" w:rsidDel="00000000" w:rsidP="00000000" w:rsidRDefault="00000000" w:rsidRPr="00000000" w14:paraId="00000035">
      <w:pPr>
        <w:widowControl w:val="0"/>
        <w:spacing w:after="0" w:before="0" w:line="360" w:lineRule="auto"/>
        <w:ind w:right="60"/>
        <w:jc w:val="center"/>
        <w:rPr>
          <w:rFonts w:ascii="Helvetica Neue" w:cs="Helvetica Neue" w:eastAsia="Helvetica Neue" w:hAnsi="Helvetica Neue"/>
          <w:sz w:val="42"/>
          <w:szCs w:val="42"/>
        </w:rPr>
      </w:pPr>
      <w:r w:rsidDel="00000000" w:rsidR="00000000" w:rsidRPr="00000000">
        <w:rPr>
          <w:rFonts w:ascii="Helvetica Neue" w:cs="Helvetica Neue" w:eastAsia="Helvetica Neue" w:hAnsi="Helvetica Neue"/>
          <w:sz w:val="42"/>
          <w:szCs w:val="42"/>
        </w:rPr>
        <w:drawing>
          <wp:inline distB="19050" distT="19050" distL="19050" distR="19050">
            <wp:extent cx="5731200" cy="1625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12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sz w:val="42"/>
          <w:szCs w:val="42"/>
          <w:rtl w:val="0"/>
        </w:rPr>
        <w:t xml:space="preserve"> </w:t>
      </w:r>
    </w:p>
    <w:p w:rsidR="00000000" w:rsidDel="00000000" w:rsidP="00000000" w:rsidRDefault="00000000" w:rsidRPr="00000000" w14:paraId="00000036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TABLAS DE HECHO</w:t>
      </w:r>
    </w:p>
    <w:p w:rsidR="00000000" w:rsidDel="00000000" w:rsidP="00000000" w:rsidRDefault="00000000" w:rsidRPr="00000000" w14:paraId="00000038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Concepto </w:t>
      </w:r>
    </w:p>
    <w:p w:rsidR="00000000" w:rsidDel="00000000" w:rsidP="00000000" w:rsidRDefault="00000000" w:rsidRPr="00000000" w14:paraId="0000003A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Este tipo de tablas se ocupan de capturar información de un único hecho de negocios.</w:t>
      </w:r>
    </w:p>
    <w:p w:rsidR="00000000" w:rsidDel="00000000" w:rsidP="00000000" w:rsidRDefault="00000000" w:rsidRPr="00000000" w14:paraId="0000003C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Su principal objetivo es generar un evento de medición específico de la información clave que se debe analizar.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Son utilizadas para el modelo analítico de un sistema de información de base de datos. </w:t>
      </w:r>
    </w:p>
    <w:p w:rsidR="00000000" w:rsidDel="00000000" w:rsidP="00000000" w:rsidRDefault="00000000" w:rsidRPr="00000000" w14:paraId="00000040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El segmento 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Analítica de Datos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basado en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Business Intelligence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se apoya en tablas de hecho y dimensionales para obtener las métricas de reportes que los usuarios buscan.</w:t>
      </w:r>
    </w:p>
    <w:p w:rsidR="00000000" w:rsidDel="00000000" w:rsidP="00000000" w:rsidRDefault="00000000" w:rsidRPr="00000000" w14:paraId="00000042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0"/>
          <w:szCs w:val="30"/>
          <w:rtl w:val="0"/>
        </w:rPr>
        <w:t xml:space="preserve">Tipos de columnas </w:t>
      </w:r>
    </w:p>
    <w:p w:rsidR="00000000" w:rsidDel="00000000" w:rsidP="00000000" w:rsidRDefault="00000000" w:rsidRPr="00000000" w14:paraId="00000044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En las tablas de hecho existen tres tipos de columnas: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2"/>
        </w:numPr>
        <w:spacing w:after="0" w:afterAutospacing="0" w:before="0" w:line="36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aditivas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2"/>
        </w:numPr>
        <w:spacing w:after="0" w:afterAutospacing="0" w:before="0" w:line="36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semi-aditivas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2"/>
        </w:numPr>
        <w:spacing w:after="0" w:before="0" w:line="36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no-aditivas</w:t>
      </w:r>
    </w:p>
    <w:p w:rsidR="00000000" w:rsidDel="00000000" w:rsidP="00000000" w:rsidRDefault="00000000" w:rsidRPr="00000000" w14:paraId="00000049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Aplicación</w:t>
      </w:r>
    </w:p>
    <w:p w:rsidR="00000000" w:rsidDel="00000000" w:rsidP="00000000" w:rsidRDefault="00000000" w:rsidRPr="00000000" w14:paraId="0000004B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Su principal beneficio surge cuando debemos obtener métricas para armar, por ejemplo, reportes utilizando </w:t>
      </w:r>
      <w:hyperlink r:id="rId9">
        <w:r w:rsidDel="00000000" w:rsidR="00000000" w:rsidRPr="00000000">
          <w:rPr>
            <w:rFonts w:ascii="Helvetica Neue" w:cs="Helvetica Neue" w:eastAsia="Helvetica Neue" w:hAnsi="Helvetica Neue"/>
            <w:b w:val="1"/>
            <w:color w:val="0563c1"/>
            <w:sz w:val="24"/>
            <w:szCs w:val="24"/>
            <w:u w:val="single"/>
            <w:rtl w:val="0"/>
          </w:rPr>
          <w:t xml:space="preserve">Power BI</w:t>
        </w:r>
      </w:hyperlink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Tableau u otra herramienta similar. </w:t>
      </w:r>
    </w:p>
    <w:p w:rsidR="00000000" w:rsidDel="00000000" w:rsidP="00000000" w:rsidRDefault="00000000" w:rsidRPr="00000000" w14:paraId="0000004D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Nuestra bb.dd. podría incluir tablas de hecho sin relación alguna con el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Schema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albergando solo los “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rtl w:val="0"/>
        </w:rPr>
        <w:t xml:space="preserve">números importantes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4F">
      <w:pPr>
        <w:widowControl w:val="0"/>
        <w:spacing w:after="0" w:before="0" w:line="360" w:lineRule="auto"/>
        <w:ind w:right="60"/>
        <w:jc w:val="center"/>
        <w:rPr>
          <w:rFonts w:ascii="Helvetica Neue Light" w:cs="Helvetica Neue Light" w:eastAsia="Helvetica Neue Light" w:hAnsi="Helvetica Neue Ligh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0" w:before="0" w:line="360" w:lineRule="auto"/>
        <w:ind w:right="60"/>
        <w:jc w:val="left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Ejemplo </w:t>
      </w:r>
    </w:p>
    <w:p w:rsidR="00000000" w:rsidDel="00000000" w:rsidP="00000000" w:rsidRDefault="00000000" w:rsidRPr="00000000" w14:paraId="00000051">
      <w:pPr>
        <w:widowControl w:val="0"/>
        <w:spacing w:after="0" w:before="0" w:line="360" w:lineRule="auto"/>
        <w:ind w:right="60"/>
        <w:jc w:val="left"/>
        <w:rPr>
          <w:rFonts w:ascii="Helvetica Neue Light" w:cs="Helvetica Neue Light" w:eastAsia="Helvetica Neue Light" w:hAnsi="Helvetica Neue Ligh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Imaginemos que existe una tabla 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comprobantes de venta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y queremos solo conocer el dinero total generado por ventas de un período y el total de comprobantes.</w:t>
      </w:r>
    </w:p>
    <w:p w:rsidR="00000000" w:rsidDel="00000000" w:rsidP="00000000" w:rsidRDefault="00000000" w:rsidRPr="00000000" w14:paraId="00000053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Esta información podría reflejarse directamente en una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tabla de hecho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TABLAS DIMENSIONALES </w:t>
      </w:r>
    </w:p>
    <w:p w:rsidR="00000000" w:rsidDel="00000000" w:rsidP="00000000" w:rsidRDefault="00000000" w:rsidRPr="00000000" w14:paraId="0000005A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20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Ya tenemos las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tablas de hecho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que concentran la información más importante de un negocio.</w:t>
      </w:r>
    </w:p>
    <w:p w:rsidR="00000000" w:rsidDel="00000000" w:rsidP="00000000" w:rsidRDefault="00000000" w:rsidRPr="00000000" w14:paraId="0000005C">
      <w:pPr>
        <w:widowControl w:val="0"/>
        <w:spacing w:after="20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Veamos ahora cómo las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tablas dimensionales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se ocupan de nutrir y complementar el detalle de la información que hacen a las primeras.</w:t>
      </w:r>
    </w:p>
    <w:p w:rsidR="00000000" w:rsidDel="00000000" w:rsidP="00000000" w:rsidRDefault="00000000" w:rsidRPr="00000000" w14:paraId="0000005D">
      <w:pPr>
        <w:widowControl w:val="0"/>
        <w:spacing w:after="200" w:before="0" w:line="360" w:lineRule="auto"/>
        <w:ind w:right="60"/>
        <w:jc w:val="center"/>
        <w:rPr>
          <w:rFonts w:ascii="Helvetica Neue Light" w:cs="Helvetica Neue Light" w:eastAsia="Helvetica Neue Light" w:hAnsi="Helvetica Neue Light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200" w:before="0" w:line="360" w:lineRule="auto"/>
        <w:ind w:right="60"/>
        <w:jc w:val="left"/>
        <w:rPr>
          <w:rFonts w:ascii="Helvetica Neue Light" w:cs="Helvetica Neue Light" w:eastAsia="Helvetica Neue Light" w:hAnsi="Helvetica Neue Light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Concepto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6"/>
          <w:szCs w:val="26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6"/>
          <w:szCs w:val="26"/>
          <w:rtl w:val="0"/>
        </w:rPr>
        <w:t xml:space="preserve">Las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t xml:space="preserve">tablas dimensionales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6"/>
          <w:szCs w:val="26"/>
          <w:rtl w:val="0"/>
        </w:rPr>
        <w:t xml:space="preserve"> brindan información uniforme con datos asociados a otras entidades.</w:t>
      </w:r>
    </w:p>
    <w:p w:rsidR="00000000" w:rsidDel="00000000" w:rsidP="00000000" w:rsidRDefault="00000000" w:rsidRPr="00000000" w14:paraId="00000060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6"/>
          <w:szCs w:val="26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6"/>
          <w:szCs w:val="26"/>
          <w:rtl w:val="0"/>
        </w:rPr>
        <w:t xml:space="preserve">A diferencia de las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t xml:space="preserve">tablas de hecho</w:t>
      </w:r>
      <w:r w:rsidDel="00000000" w:rsidR="00000000" w:rsidRPr="00000000">
        <w:rPr>
          <w:rFonts w:ascii="Helvetica Neue Light" w:cs="Helvetica Neue Light" w:eastAsia="Helvetica Neue Light" w:hAnsi="Helvetica Neue Light"/>
          <w:sz w:val="26"/>
          <w:szCs w:val="26"/>
          <w:rtl w:val="0"/>
        </w:rPr>
        <w:t xml:space="preserve">, estas portarán datos adicionales relacionados con la información de las tablas de hecho.</w:t>
      </w:r>
    </w:p>
    <w:p w:rsidR="00000000" w:rsidDel="00000000" w:rsidP="00000000" w:rsidRDefault="00000000" w:rsidRPr="00000000" w14:paraId="00000062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6"/>
          <w:szCs w:val="26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6"/>
          <w:szCs w:val="26"/>
          <w:rtl w:val="0"/>
        </w:rPr>
        <w:t xml:space="preserve">Volviendo al ejemplo 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t xml:space="preserve">total de facturas y montos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6"/>
          <w:szCs w:val="26"/>
          <w:rtl w:val="0"/>
        </w:rPr>
        <w:t xml:space="preserve"> que vimos con las tablas de hecho, las dimensionales podrían alojar el resto de la información que complemente a dichos totales.</w:t>
      </w:r>
    </w:p>
    <w:p w:rsidR="00000000" w:rsidDel="00000000" w:rsidP="00000000" w:rsidRDefault="00000000" w:rsidRPr="00000000" w14:paraId="00000063">
      <w:pPr>
        <w:widowControl w:val="0"/>
        <w:spacing w:after="0" w:before="0" w:line="480" w:lineRule="auto"/>
        <w:ind w:right="60"/>
        <w:jc w:val="left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Información </w:t>
      </w:r>
    </w:p>
    <w:p w:rsidR="00000000" w:rsidDel="00000000" w:rsidP="00000000" w:rsidRDefault="00000000" w:rsidRPr="00000000" w14:paraId="00000064">
      <w:pPr>
        <w:widowControl w:val="0"/>
        <w:spacing w:after="0" w:before="0" w:line="480" w:lineRule="auto"/>
        <w:ind w:right="60"/>
        <w:jc w:val="left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Por ejemplo, la información que podrán alojar estas tablas, abarca desde los datos básicos del cliente comprador, hasta: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3"/>
        </w:numPr>
        <w:spacing w:after="0" w:afterAutospacing="0" w:before="0" w:line="48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datos demográficos detallados.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3"/>
        </w:numPr>
        <w:spacing w:after="0" w:afterAutospacing="0" w:before="0" w:line="48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datos de perfil de compra.</w:t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3"/>
        </w:numPr>
        <w:spacing w:after="0" w:afterAutospacing="0" w:before="0" w:line="48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preferencias del cliente.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3"/>
        </w:numPr>
        <w:spacing w:after="0" w:afterAutospacing="0" w:before="0" w:line="48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Información de promociones.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3"/>
        </w:numPr>
        <w:spacing w:after="0" w:before="0" w:line="480" w:lineRule="auto"/>
        <w:ind w:left="720" w:right="6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etcétera.</w:t>
      </w:r>
    </w:p>
    <w:p w:rsidR="00000000" w:rsidDel="00000000" w:rsidP="00000000" w:rsidRDefault="00000000" w:rsidRPr="00000000" w14:paraId="0000006B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Beneficios </w:t>
      </w:r>
    </w:p>
    <w:p w:rsidR="00000000" w:rsidDel="00000000" w:rsidP="00000000" w:rsidRDefault="00000000" w:rsidRPr="00000000" w14:paraId="0000006C">
      <w:pPr>
        <w:widowControl w:val="0"/>
        <w:spacing w:after="0" w:before="0" w:line="480" w:lineRule="auto"/>
        <w:ind w:right="60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Toda la información adicional y detallada permitirá tener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métricas efectivas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y generar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aportes de valor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a las campañas publicitarias y/o de Marketing.</w:t>
      </w:r>
    </w:p>
    <w:p w:rsidR="00000000" w:rsidDel="00000000" w:rsidP="00000000" w:rsidRDefault="00000000" w:rsidRPr="00000000" w14:paraId="0000006E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Además, por supuesto, mantener una topología del tipo estrella, entre todo el cúmulo de información, permite aplicar la normalización de bases de datos de la forma más óptima.</w:t>
      </w:r>
    </w:p>
    <w:p w:rsidR="00000000" w:rsidDel="00000000" w:rsidP="00000000" w:rsidRDefault="00000000" w:rsidRPr="00000000" w14:paraId="0000006F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after="0" w:before="0" w:line="480" w:lineRule="auto"/>
        <w:ind w:right="60"/>
        <w:jc w:val="left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CLAVES</w:t>
      </w:r>
    </w:p>
    <w:p w:rsidR="00000000" w:rsidDel="00000000" w:rsidP="00000000" w:rsidRDefault="00000000" w:rsidRPr="00000000" w14:paraId="00000071">
      <w:pPr>
        <w:widowControl w:val="0"/>
        <w:spacing w:after="0" w:before="0" w:line="480" w:lineRule="auto"/>
        <w:ind w:right="60"/>
        <w:jc w:val="left"/>
        <w:rPr>
          <w:rFonts w:ascii="Helvetica Neue" w:cs="Helvetica Neue" w:eastAsia="Helvetica Neue" w:hAnsi="Helvetica Neue"/>
          <w:b w:val="1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0"/>
          <w:szCs w:val="30"/>
          <w:rtl w:val="0"/>
        </w:rPr>
        <w:t xml:space="preserve">Implementación de las diferentes claves índices</w:t>
      </w:r>
    </w:p>
    <w:p w:rsidR="00000000" w:rsidDel="00000000" w:rsidP="00000000" w:rsidRDefault="00000000" w:rsidRPr="00000000" w14:paraId="00000072">
      <w:pPr>
        <w:widowControl w:val="0"/>
        <w:spacing w:after="0" w:before="0" w:line="480" w:lineRule="auto"/>
        <w:ind w:right="60"/>
        <w:jc w:val="left"/>
        <w:rPr>
          <w:rFonts w:ascii="Helvetica Neue" w:cs="Helvetica Neue" w:eastAsia="Helvetica Neue" w:hAnsi="Helvetica Neue"/>
          <w:b w:val="1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0"/>
          <w:szCs w:val="30"/>
          <w:rtl w:val="0"/>
        </w:rPr>
        <w:t xml:space="preserve">Claves e índices </w:t>
      </w:r>
    </w:p>
    <w:p w:rsidR="00000000" w:rsidDel="00000000" w:rsidP="00000000" w:rsidRDefault="00000000" w:rsidRPr="00000000" w14:paraId="00000073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En la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Clase 02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realizamos una aproximación teórica de la importancia de los índices y claves en las tablas de datos. Profundicemos ahora un poco más la funcionalidad que éstos aportan.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before="0" w:line="48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En el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ecosistema de bb.dd.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los índices son fundamentales, tanto para la normalización de la información, como también para su posterior búsqueda y relación entre tablas de almacenamiento.</w:t>
      </w:r>
    </w:p>
    <w:p w:rsidR="00000000" w:rsidDel="00000000" w:rsidP="00000000" w:rsidRDefault="00000000" w:rsidRPr="00000000" w14:paraId="00000076">
      <w:pPr>
        <w:widowControl w:val="0"/>
        <w:spacing w:after="0" w:before="0" w:line="48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Se los considera como un grupo de datos que vinculan a una o varias columnas de diferentes tablas, creando entre éstas una relación de contenido.</w:t>
      </w:r>
    </w:p>
    <w:p w:rsidR="00000000" w:rsidDel="00000000" w:rsidP="00000000" w:rsidRDefault="00000000" w:rsidRPr="00000000" w14:paraId="00000077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Beneficio</w:t>
      </w:r>
    </w:p>
    <w:p w:rsidR="00000000" w:rsidDel="00000000" w:rsidP="00000000" w:rsidRDefault="00000000" w:rsidRPr="00000000" w14:paraId="00000078">
      <w:pPr>
        <w:widowControl w:val="0"/>
        <w:spacing w:after="0" w:before="0" w:line="48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Podemos destacar la importancia de éstos para acelerar las consultas de información, algo que se vuelve mucho más efectivo cuando una tabla con datos crece considerablemente.</w:t>
      </w:r>
    </w:p>
    <w:p w:rsidR="00000000" w:rsidDel="00000000" w:rsidP="00000000" w:rsidRDefault="00000000" w:rsidRPr="00000000" w14:paraId="00000079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Índice </w:t>
      </w:r>
    </w:p>
    <w:p w:rsidR="00000000" w:rsidDel="00000000" w:rsidP="00000000" w:rsidRDefault="00000000" w:rsidRPr="00000000" w14:paraId="0000007A">
      <w:pPr>
        <w:widowControl w:val="0"/>
        <w:spacing w:after="0" w:before="0" w:line="48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En el momento en el que definimos una tabla, es cuando el índice debe ser especificado correctamente. </w:t>
      </w:r>
    </w:p>
    <w:p w:rsidR="00000000" w:rsidDel="00000000" w:rsidP="00000000" w:rsidRDefault="00000000" w:rsidRPr="00000000" w14:paraId="0000007B">
      <w:pPr>
        <w:widowControl w:val="0"/>
        <w:spacing w:after="0" w:before="0" w:line="48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Si bien las tablas pueden modificarse, aplicar un índice desde el principio es la mejor opción para todo el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schema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C">
      <w:pPr>
        <w:widowControl w:val="0"/>
        <w:spacing w:after="0" w:before="0" w:line="48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Podemos recurrir a la sentencia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DESCRIBE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además 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Table Inspector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para acceder a la información de los índices de una tabla.</w:t>
      </w:r>
    </w:p>
    <w:p w:rsidR="00000000" w:rsidDel="00000000" w:rsidP="00000000" w:rsidRDefault="00000000" w:rsidRPr="00000000" w14:paraId="0000007D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Describe “tabla” </w:t>
      </w:r>
    </w:p>
    <w:p w:rsidR="00000000" w:rsidDel="00000000" w:rsidP="00000000" w:rsidRDefault="00000000" w:rsidRPr="00000000" w14:paraId="0000007F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Con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DESCRIBE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accedemos a la información propia de la construcción de dicha tabla, y veremos la columna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Key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con la información de los campos con índice, más la columna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Extra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con la información adicional de éstos.</w:t>
      </w:r>
    </w:p>
    <w:p w:rsidR="00000000" w:rsidDel="00000000" w:rsidP="00000000" w:rsidRDefault="00000000" w:rsidRPr="00000000" w14:paraId="00000080">
      <w:pPr>
        <w:widowControl w:val="0"/>
        <w:spacing w:after="0" w:before="0" w:line="480" w:lineRule="auto"/>
        <w:ind w:right="60"/>
        <w:jc w:val="left"/>
        <w:rPr>
          <w:rFonts w:ascii="Helvetica Neue" w:cs="Helvetica Neue" w:eastAsia="Helvetica Neue" w:hAnsi="Helvetica Neue"/>
          <w:b w:val="1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0"/>
          <w:szCs w:val="30"/>
        </w:rPr>
        <w:drawing>
          <wp:inline distB="114300" distT="114300" distL="114300" distR="114300">
            <wp:extent cx="4781550" cy="14287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0" w:before="0" w:line="480" w:lineRule="auto"/>
        <w:ind w:right="60"/>
        <w:jc w:val="left"/>
        <w:rPr>
          <w:rFonts w:ascii="Helvetica Neue" w:cs="Helvetica Neue" w:eastAsia="Helvetica Neue" w:hAnsi="Helvetica Neue"/>
          <w:b w:val="1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0"/>
          <w:szCs w:val="30"/>
          <w:rtl w:val="0"/>
        </w:rPr>
        <w:t xml:space="preserve">Table Inspector </w:t>
      </w:r>
    </w:p>
    <w:p w:rsidR="00000000" w:rsidDel="00000000" w:rsidP="00000000" w:rsidRDefault="00000000" w:rsidRPr="00000000" w14:paraId="00000082">
      <w:pPr>
        <w:widowControl w:val="0"/>
        <w:spacing w:after="0" w:before="0" w:line="480" w:lineRule="auto"/>
        <w:ind w:right="60"/>
        <w:jc w:val="left"/>
        <w:rPr>
          <w:rFonts w:ascii="Helvetica Neue" w:cs="Helvetica Neue" w:eastAsia="Helvetica Neue" w:hAnsi="Helvetica Neue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En el apartado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Indexes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de la tabla, veremos el o los índices definidos en ésta. Accediendo, por ejemplo, a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sakila.actor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veremos que la misma posee dos índices: uno primario y único, y el otro múltiple.</w:t>
      </w:r>
    </w:p>
    <w:p w:rsidR="00000000" w:rsidDel="00000000" w:rsidP="00000000" w:rsidRDefault="00000000" w:rsidRPr="00000000" w14:paraId="00000084">
      <w:pPr>
        <w:widowControl w:val="0"/>
        <w:spacing w:after="0" w:before="0" w:line="480" w:lineRule="auto"/>
        <w:ind w:right="60"/>
        <w:jc w:val="left"/>
        <w:rPr>
          <w:rFonts w:ascii="Helvetica Neue" w:cs="Helvetica Neue" w:eastAsia="Helvetica Neue" w:hAnsi="Helvetica Neue"/>
          <w:b w:val="1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0"/>
          <w:szCs w:val="30"/>
        </w:rPr>
        <w:drawing>
          <wp:inline distB="114300" distT="114300" distL="114300" distR="114300">
            <wp:extent cx="3962400" cy="1419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0" w:before="0" w:line="480" w:lineRule="auto"/>
        <w:ind w:right="60"/>
        <w:jc w:val="left"/>
        <w:rPr>
          <w:rFonts w:ascii="Helvetica Neue Light" w:cs="Helvetica Neue Light" w:eastAsia="Helvetica Neue Light" w:hAnsi="Helvetica Neue Light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0" w:before="0" w:line="480" w:lineRule="auto"/>
        <w:ind w:right="60"/>
        <w:jc w:val="left"/>
        <w:rPr>
          <w:rFonts w:ascii="Helvetica Neue" w:cs="Helvetica Neue" w:eastAsia="Helvetica Neue" w:hAnsi="Helvetica Neue"/>
          <w:b w:val="1"/>
          <w:sz w:val="42"/>
          <w:szCs w:val="4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Índices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2"/>
          <w:szCs w:val="42"/>
          <w:rtl w:val="0"/>
        </w:rPr>
        <w:t xml:space="preserve"> </w:t>
      </w:r>
    </w:p>
    <w:p w:rsidR="00000000" w:rsidDel="00000000" w:rsidP="00000000" w:rsidRDefault="00000000" w:rsidRPr="00000000" w14:paraId="00000087">
      <w:pPr>
        <w:widowControl w:val="0"/>
        <w:spacing w:after="0" w:before="0" w:line="48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 columna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Key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muestra si el campo está indexado, a través de los indicadores:</w:t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"/>
        </w:numPr>
        <w:spacing w:after="0" w:afterAutospacing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PRI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: indica que el campo es una clave primaria.</w:t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"/>
        </w:numPr>
        <w:spacing w:after="0" w:afterAutospacing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UNI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: indica que el campo es un índice UNIQUE.</w:t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"/>
        </w:numPr>
        <w:spacing w:after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MUL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: indica si se permiten múltiples ocurrencias.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2"/>
          <w:szCs w:val="3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CLAVES PRIMARIAS </w:t>
      </w:r>
    </w:p>
    <w:p w:rsidR="00000000" w:rsidDel="00000000" w:rsidP="00000000" w:rsidRDefault="00000000" w:rsidRPr="00000000" w14:paraId="0000008D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0"/>
          <w:szCs w:val="30"/>
          <w:rtl w:val="0"/>
        </w:rPr>
        <w:t xml:space="preserve">Primary Key</w:t>
      </w:r>
      <w:r w:rsidDel="00000000" w:rsidR="00000000" w:rsidRPr="00000000">
        <w:rPr>
          <w:rFonts w:ascii="Helvetica Neue Light" w:cs="Helvetica Neue Light" w:eastAsia="Helvetica Neue Light" w:hAnsi="Helvetica Neue Light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8F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Este tipo de clave fue creado para poder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establecer consultas realmente veloces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sobre los datos almacenados en una tabla.</w:t>
      </w:r>
    </w:p>
    <w:p w:rsidR="00000000" w:rsidDel="00000000" w:rsidP="00000000" w:rsidRDefault="00000000" w:rsidRPr="00000000" w14:paraId="00000091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Siempre es recomendable aplicarlo sobre campos o columnas cuyos valores sean numéricos.</w:t>
      </w:r>
    </w:p>
    <w:p w:rsidR="00000000" w:rsidDel="00000000" w:rsidP="00000000" w:rsidRDefault="00000000" w:rsidRPr="00000000" w14:paraId="00000092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0" w:before="0" w:line="480" w:lineRule="auto"/>
        <w:ind w:right="60"/>
        <w:jc w:val="both"/>
        <w:rPr>
          <w:rFonts w:ascii="Helvetica Neue" w:cs="Helvetica Neue" w:eastAsia="Helvetica Neue" w:hAnsi="Helvetica Neue"/>
          <w:b w:val="1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0"/>
          <w:szCs w:val="30"/>
          <w:rtl w:val="0"/>
        </w:rPr>
        <w:t xml:space="preserve">Primary Key: único</w:t>
      </w:r>
    </w:p>
    <w:p w:rsidR="00000000" w:rsidDel="00000000" w:rsidP="00000000" w:rsidRDefault="00000000" w:rsidRPr="00000000" w14:paraId="00000094">
      <w:pPr>
        <w:widowControl w:val="0"/>
        <w:spacing w:after="0" w:before="0" w:line="480" w:lineRule="auto"/>
        <w:ind w:right="6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Otra característica de las claves primarias, es que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cada uno de los registros que se almacene en la tabla, deberá ser único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95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Por consiguiente, no podrá repetirse su valor en ningún otro registro que allí se guarde.</w:t>
      </w:r>
    </w:p>
    <w:p w:rsidR="00000000" w:rsidDel="00000000" w:rsidP="00000000" w:rsidRDefault="00000000" w:rsidRPr="00000000" w14:paraId="00000096">
      <w:pPr>
        <w:widowControl w:val="0"/>
        <w:spacing w:after="0" w:before="0" w:line="480" w:lineRule="auto"/>
        <w:ind w:right="60"/>
        <w:jc w:val="left"/>
        <w:rPr>
          <w:rFonts w:ascii="Helvetica Neue Light" w:cs="Helvetica Neue Light" w:eastAsia="Helvetica Neue Light" w:hAnsi="Helvetica Neue Light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Primary Key: AUTOINCREMENT</w:t>
      </w:r>
    </w:p>
    <w:p w:rsidR="00000000" w:rsidDel="00000000" w:rsidP="00000000" w:rsidRDefault="00000000" w:rsidRPr="00000000" w14:paraId="00000098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9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Para evitar la duplicidad de datos en estas columnas, debemos agregar la propiedad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AUTOINCREMENT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al definirlas.</w:t>
      </w:r>
    </w:p>
    <w:p w:rsidR="00000000" w:rsidDel="00000000" w:rsidP="00000000" w:rsidRDefault="00000000" w:rsidRPr="00000000" w14:paraId="0000009A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Nos evitará tener que implementar un proceso de validación previo por cada nuevo dato a agregar.</w:t>
      </w:r>
    </w:p>
    <w:p w:rsidR="00000000" w:rsidDel="00000000" w:rsidP="00000000" w:rsidRDefault="00000000" w:rsidRPr="00000000" w14:paraId="0000009B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Genera un número incremental consecutivo en el campo definido como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Primary Key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. Inicia su numeración en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y va de forma incremental por cada nuevo registro añadido.</w:t>
      </w:r>
    </w:p>
    <w:p w:rsidR="00000000" w:rsidDel="00000000" w:rsidP="00000000" w:rsidRDefault="00000000" w:rsidRPr="00000000" w14:paraId="0000009C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Aún cuando eliminamos un registro de la tabla, al agregar el siguiente, SQL respetará el número consecutivo que le correspondía, tal como si el anterior aún existiese.</w:t>
      </w:r>
    </w:p>
    <w:p w:rsidR="00000000" w:rsidDel="00000000" w:rsidP="00000000" w:rsidRDefault="00000000" w:rsidRPr="00000000" w14:paraId="0000009D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after="0" w:before="0" w:line="480" w:lineRule="auto"/>
        <w:ind w:right="60"/>
        <w:jc w:val="both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0" w:before="0" w:line="480" w:lineRule="auto"/>
        <w:ind w:right="60"/>
        <w:jc w:val="both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after="0" w:before="0" w:line="480" w:lineRule="auto"/>
        <w:ind w:right="60"/>
        <w:jc w:val="both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CLAVES FORÁNEAS</w:t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Claves foráneas: Foreign Key</w:t>
      </w:r>
    </w:p>
    <w:p w:rsidR="00000000" w:rsidDel="00000000" w:rsidP="00000000" w:rsidRDefault="00000000" w:rsidRPr="00000000" w14:paraId="000000A2">
      <w:pPr>
        <w:widowControl w:val="0"/>
        <w:spacing w:line="240" w:lineRule="auto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 clave foránea establece una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limitación referencial entre dos tablas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identificando un campo en una tabla que se referencia con el campo de otra. </w:t>
      </w:r>
    </w:p>
    <w:p w:rsidR="00000000" w:rsidDel="00000000" w:rsidP="00000000" w:rsidRDefault="00000000" w:rsidRPr="00000000" w14:paraId="000000A4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Una oficia como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tabla Padre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rtl w:val="0"/>
        </w:rPr>
        <w:t xml:space="preserve">o referenciada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) mientras que la otra será la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tabla Hija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rtl w:val="0"/>
        </w:rPr>
        <w:t xml:space="preserve">o referendo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El campo de la tabla Padre siempre es la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Clave Primaria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y los registros de la tabla Hija no pueden tener valores que no existan en la tabla Padre.</w:t>
        <w:br w:type="textWrapping"/>
      </w:r>
    </w:p>
    <w:p w:rsidR="00000000" w:rsidDel="00000000" w:rsidP="00000000" w:rsidRDefault="00000000" w:rsidRPr="00000000" w14:paraId="000000A8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Esto ocurre porque las referencias se crean para relacionar información, siendo ésta una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parte esencial de la Normalización de Base de Datos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9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Condiciones</w:t>
      </w:r>
    </w:p>
    <w:p w:rsidR="00000000" w:rsidDel="00000000" w:rsidP="00000000" w:rsidRDefault="00000000" w:rsidRPr="00000000" w14:paraId="000000AB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0" w:before="0" w:line="48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Para utilizar esta vinculación entre dos tablas, debemos:</w:t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7"/>
        </w:numPr>
        <w:spacing w:after="0" w:afterAutospacing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Definir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al crear la tabla desde el principio.</w:t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7"/>
        </w:numPr>
        <w:spacing w:after="0" w:afterAutospacing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Las tablas relacionadas deben ser del tipo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InnoDB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7"/>
        </w:numPr>
        <w:spacing w:after="0" w:afterAutospacing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 tabla Padre debe crearse primero, con su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Primary Key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7"/>
        </w:numPr>
        <w:spacing w:after="0" w:afterAutospacing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 tabla Hija debe referenciar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a la tabla Padre.</w:t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7"/>
        </w:numPr>
        <w:spacing w:after="0" w:before="0" w:line="480" w:lineRule="auto"/>
        <w:ind w:left="720" w:right="60" w:hanging="3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Ambos campos clave deben ser del mismo tipo de dato.</w:t>
      </w:r>
    </w:p>
    <w:p w:rsidR="00000000" w:rsidDel="00000000" w:rsidP="00000000" w:rsidRDefault="00000000" w:rsidRPr="00000000" w14:paraId="000000B2">
      <w:pPr>
        <w:widowControl w:val="0"/>
        <w:spacing w:after="0" w:before="0" w:line="48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Ejemplo</w:t>
      </w:r>
    </w:p>
    <w:p w:rsidR="00000000" w:rsidDel="00000000" w:rsidP="00000000" w:rsidRDefault="00000000" w:rsidRPr="00000000" w14:paraId="000000B6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 Tabla Padre (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rtl w:val="0"/>
        </w:rPr>
        <w:t xml:space="preserve">Receta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) posee la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Clave Primaria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y se relaciona con la Tabla Hija (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rtl w:val="0"/>
        </w:rPr>
        <w:t xml:space="preserve">Ingredientes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) mediante el campo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id_receta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siendo ésta la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Clave Foránea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7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¿Se imaginan la tabla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rtl w:val="0"/>
        </w:rPr>
        <w:t xml:space="preserve">Ingredientes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teniendo 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ff0000"/>
          <w:sz w:val="24"/>
          <w:szCs w:val="24"/>
          <w:rtl w:val="0"/>
        </w:rPr>
        <w:t xml:space="preserve">campos sin relacionar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B9">
      <w:pPr>
        <w:widowControl w:val="0"/>
        <w:spacing w:after="0" w:before="0" w:line="360" w:lineRule="auto"/>
        <w:ind w:right="60"/>
        <w:jc w:val="center"/>
        <w:rPr>
          <w:rFonts w:ascii="Helvetica Neue Light" w:cs="Helvetica Neue Light" w:eastAsia="Helvetica Neue Light" w:hAnsi="Helvetica Neue Light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0" w:before="0" w:line="360" w:lineRule="auto"/>
        <w:ind w:right="60"/>
        <w:jc w:val="center"/>
        <w:rPr>
          <w:rFonts w:ascii="Helvetica Neue Light" w:cs="Helvetica Neue Light" w:eastAsia="Helvetica Neue Light" w:hAnsi="Helvetica Neue Light"/>
          <w:sz w:val="38"/>
          <w:szCs w:val="38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38"/>
          <w:szCs w:val="38"/>
        </w:rPr>
        <w:drawing>
          <wp:inline distB="114300" distT="114300" distL="114300" distR="114300">
            <wp:extent cx="2377950" cy="27289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950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0" w:before="0" w:line="360" w:lineRule="auto"/>
        <w:ind w:right="60"/>
        <w:jc w:val="center"/>
        <w:rPr>
          <w:rFonts w:ascii="Helvetica Neue Light" w:cs="Helvetica Neue Light" w:eastAsia="Helvetica Neue Light" w:hAnsi="Helvetica Neue Light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Restricciones</w:t>
      </w:r>
    </w:p>
    <w:p w:rsidR="00000000" w:rsidDel="00000000" w:rsidP="00000000" w:rsidRDefault="00000000" w:rsidRPr="00000000" w14:paraId="000000BD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En este tipo de relación de datos, debemos prestar atención a eventos clave como son las actualizaciones/eliminaciones de registros o la inserción de nueva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Restricciones ON UPDATE y ON DELETE</w:t>
      </w:r>
    </w:p>
    <w:p w:rsidR="00000000" w:rsidDel="00000000" w:rsidP="00000000" w:rsidRDefault="00000000" w:rsidRPr="00000000" w14:paraId="000000C0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Existen sub-cláusulas denominadas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ON UPDATE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ON DELETE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que se deben crear junto a la cláusula Foreign Key. Esto actuará en el momento en que un usuario desee eliminar o actualizar datos de la tabla padre.</w:t>
      </w:r>
    </w:p>
    <w:p w:rsidR="00000000" w:rsidDel="00000000" w:rsidP="00000000" w:rsidRDefault="00000000" w:rsidRPr="00000000" w14:paraId="000000C2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Los tipos de respuestas que estas accionarán pueden se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r (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CASCADE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NO ACTION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RESTRICT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4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Se rechaza cualquier operación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en una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Tabla Hija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si no existe el valor de la clave foránea, en la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Tabla Padre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6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 operación correcta deberá ser: (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rtl w:val="0"/>
        </w:rPr>
        <w:t xml:space="preserve">insertar un dato en la Tabla Padre, luego insertar el o los datos asociados en la Tabla Hija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C8">
      <w:pPr>
        <w:widowControl w:val="0"/>
        <w:spacing w:after="0" w:before="0" w:line="36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after="0" w:before="0" w:line="360" w:lineRule="auto"/>
        <w:ind w:right="60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CLAVES CANDIDATAS</w:t>
      </w:r>
    </w:p>
    <w:p w:rsidR="00000000" w:rsidDel="00000000" w:rsidP="00000000" w:rsidRDefault="00000000" w:rsidRPr="00000000" w14:paraId="000000CA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b w:val="1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0"/>
          <w:szCs w:val="30"/>
          <w:rtl w:val="0"/>
        </w:rPr>
        <w:br w:type="textWrapping"/>
        <w:t xml:space="preserve">Definición </w:t>
      </w:r>
    </w:p>
    <w:p w:rsidR="00000000" w:rsidDel="00000000" w:rsidP="00000000" w:rsidRDefault="00000000" w:rsidRPr="00000000" w14:paraId="000000CB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after="0" w:before="0" w:line="36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Una clave candidata es un conjunto de atributos que identifican de manera unívoca cada tupla (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rtl w:val="0"/>
        </w:rPr>
        <w:t xml:space="preserve">fila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) de una tabla SQL.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 conforma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un conjunto de columnas cuyos valores no se repiten en ninguna otra fila de dicha tabla.</w:t>
      </w:r>
    </w:p>
    <w:p w:rsidR="00000000" w:rsidDel="00000000" w:rsidP="00000000" w:rsidRDefault="00000000" w:rsidRPr="00000000" w14:paraId="000000CD">
      <w:pPr>
        <w:widowControl w:val="0"/>
        <w:spacing w:after="0" w:before="0" w:line="48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En una tabla que almacena datos 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personas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encontraremos seguramente dos o más con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nombre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apellido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coincidente. Si deseamos que el conjunto de datos de un registro no se repita, podemos optar por un tercer dato que conforme la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clave candidata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E">
      <w:pPr>
        <w:widowControl w:val="0"/>
        <w:spacing w:after="0" w:before="0" w:line="480" w:lineRule="auto"/>
        <w:ind w:right="6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Por ejemplo, combinando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nombre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apellido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documento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tendríamos una clave candidata que haga el registro; único.</w:t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6"/>
        </w:numPr>
        <w:spacing w:after="200" w:before="200" w:line="480" w:lineRule="auto"/>
        <w:ind w:left="720" w:right="60" w:hanging="360"/>
        <w:rPr>
          <w:rFonts w:ascii="Helvetica Neue Light" w:cs="Helvetica Neue Light" w:eastAsia="Helvetica Neue Light" w:hAnsi="Helvetica Neue Light"/>
          <w:i w:val="1"/>
          <w:color w:val="4472c4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4472c4"/>
          <w:sz w:val="24"/>
          <w:szCs w:val="24"/>
          <w:rtl w:val="0"/>
        </w:rPr>
        <w:t xml:space="preserve">¡Pero se puede duplicar un documento!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Sí, es verdad. Para esto, podríamos elegir, en su lugar, la dirección 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correo electrónico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o su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teléfono móvil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1">
      <w:pPr>
        <w:widowControl w:val="0"/>
        <w:spacing w:after="0" w:before="0" w:line="480" w:lineRule="auto"/>
        <w:ind w:right="60"/>
        <w:jc w:val="center"/>
        <w:rPr>
          <w:rFonts w:ascii="Helvetica Neue" w:cs="Helvetica Neue" w:eastAsia="Helvetica Neue" w:hAnsi="Helvetica Neu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Ejemplo</w:t>
      </w:r>
    </w:p>
    <w:p w:rsidR="00000000" w:rsidDel="00000000" w:rsidP="00000000" w:rsidRDefault="00000000" w:rsidRPr="00000000" w14:paraId="000000D3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after="0" w:before="0" w:line="360" w:lineRule="auto"/>
        <w:ind w:right="60"/>
        <w:jc w:val="center"/>
        <w:rPr>
          <w:rFonts w:ascii="Helvetica Neue Light" w:cs="Helvetica Neue Light" w:eastAsia="Helvetica Neue Light" w:hAnsi="Helvetica Neue Light"/>
          <w:sz w:val="36"/>
          <w:szCs w:val="36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36"/>
          <w:szCs w:val="36"/>
          <w:rtl w:val="0"/>
        </w:rPr>
        <w:t xml:space="preserve">De esta forma, alcanzaremos a contar con una clave candidata que nos evite la repetición de registros clave dentro de una tabla importante en la base de datos.</w:t>
      </w:r>
    </w:p>
    <w:p w:rsidR="00000000" w:rsidDel="00000000" w:rsidP="00000000" w:rsidRDefault="00000000" w:rsidRPr="00000000" w14:paraId="000000D5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</w:rPr>
        <w:drawing>
          <wp:inline distB="114300" distT="114300" distL="114300" distR="114300">
            <wp:extent cx="3810000" cy="25431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CLAVES CONCATENADAS </w:t>
      </w:r>
    </w:p>
    <w:p w:rsidR="00000000" w:rsidDel="00000000" w:rsidP="00000000" w:rsidRDefault="00000000" w:rsidRPr="00000000" w14:paraId="000000D8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Definición </w:t>
      </w:r>
    </w:p>
    <w:p w:rsidR="00000000" w:rsidDel="00000000" w:rsidP="00000000" w:rsidRDefault="00000000" w:rsidRPr="00000000" w14:paraId="000000D9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Una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clave concatenada</w:t>
      </w: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también conocida como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clave compuesta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es una clave primaria formada por más de un campo. Se usa en situaciones donde una clave primaria no satisface la necesidad de identificar unívocamente un registro, o situación.</w:t>
      </w:r>
    </w:p>
    <w:p w:rsidR="00000000" w:rsidDel="00000000" w:rsidP="00000000" w:rsidRDefault="00000000" w:rsidRPr="00000000" w14:paraId="000000DA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4"/>
          <w:szCs w:val="34"/>
          <w:rtl w:val="0"/>
        </w:rPr>
        <w:t xml:space="preserve">Implementación </w:t>
      </w:r>
    </w:p>
    <w:p w:rsidR="00000000" w:rsidDel="00000000" w:rsidP="00000000" w:rsidRDefault="00000000" w:rsidRPr="00000000" w14:paraId="000000DB">
      <w:pPr>
        <w:widowControl w:val="0"/>
        <w:spacing w:after="0" w:before="0" w:line="480" w:lineRule="auto"/>
        <w:ind w:right="60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Un caso óptimo sería un estacionamiento vehicular, donde guardamos nuestro vehículo de forma frecuente.</w:t>
      </w:r>
    </w:p>
    <w:p w:rsidR="00000000" w:rsidDel="00000000" w:rsidP="00000000" w:rsidRDefault="00000000" w:rsidRPr="00000000" w14:paraId="000000DD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Si bien la patente podría definir una clave única, si ingresamos varias veces en un día, la tabla de registro de ingreso romperá su exclusividad en el registro.</w:t>
      </w:r>
    </w:p>
    <w:p w:rsidR="00000000" w:rsidDel="00000000" w:rsidP="00000000" w:rsidRDefault="00000000" w:rsidRPr="00000000" w14:paraId="000000DE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after="0" w:before="0" w:line="480" w:lineRule="auto"/>
        <w:ind w:right="60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0E0">
      <w:pPr>
        <w:widowControl w:val="0"/>
        <w:spacing w:after="0" w:before="0" w:line="480" w:lineRule="auto"/>
        <w:ind w:right="60"/>
        <w:jc w:val="left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Su implementación en una tabla SQL se realiza a través del atributo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PRIMARY KEY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combinando en éste el nombre de cada columna, separado por una coma.</w:t>
      </w:r>
    </w:p>
    <w:p w:rsidR="00000000" w:rsidDel="00000000" w:rsidP="00000000" w:rsidRDefault="00000000" w:rsidRPr="00000000" w14:paraId="000000E1">
      <w:pPr>
        <w:widowControl w:val="0"/>
        <w:spacing w:after="0" w:before="0" w:line="480" w:lineRule="auto"/>
        <w:ind w:right="60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</w:rPr>
        <w:drawing>
          <wp:inline distB="114300" distT="114300" distL="114300" distR="114300">
            <wp:extent cx="2933700" cy="3238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after="0" w:before="0" w:line="480" w:lineRule="auto"/>
        <w:ind w:right="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after="0" w:before="0" w:line="480" w:lineRule="auto"/>
        <w:ind w:right="60"/>
        <w:rPr>
          <w:rFonts w:ascii="Helvetica Neue" w:cs="Helvetica Neue" w:eastAsia="Helvetica Neue" w:hAnsi="Helvetica Neue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after="0" w:before="0" w:line="480" w:lineRule="auto"/>
        <w:ind w:right="60"/>
        <w:jc w:val="center"/>
        <w:rPr>
          <w:rFonts w:ascii="Helvetica Neue" w:cs="Helvetica Neue" w:eastAsia="Helvetica Neue" w:hAnsi="Helvetica Neu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after="0" w:before="0" w:line="480" w:lineRule="auto"/>
        <w:ind w:right="60"/>
        <w:jc w:val="center"/>
        <w:rPr>
          <w:rFonts w:ascii="Helvetica Neue" w:cs="Helvetica Neue" w:eastAsia="Helvetica Neue" w:hAnsi="Helvetica Neu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after="0" w:before="0" w:line="360" w:lineRule="auto"/>
        <w:ind w:right="60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Anton">
    <w:embedRegular w:fontKey="{00000000-0000-0000-0000-000000000000}" r:id="rId1" w:subsetted="0"/>
  </w:font>
  <w:font w:name="Helvetica Neue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Helvetica Neue Light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-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owerbi.microsoft.com/es-es/" TargetMode="External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HelveticaNeue-regular.ttf"/><Relationship Id="rId3" Type="http://schemas.openxmlformats.org/officeDocument/2006/relationships/font" Target="fonts/HelveticaNeue-bold.ttf"/><Relationship Id="rId4" Type="http://schemas.openxmlformats.org/officeDocument/2006/relationships/font" Target="fonts/HelveticaNeue-italic.ttf"/><Relationship Id="rId9" Type="http://schemas.openxmlformats.org/officeDocument/2006/relationships/font" Target="fonts/HelveticaNeueLight-boldItalic.ttf"/><Relationship Id="rId5" Type="http://schemas.openxmlformats.org/officeDocument/2006/relationships/font" Target="fonts/HelveticaNeue-boldItalic.ttf"/><Relationship Id="rId6" Type="http://schemas.openxmlformats.org/officeDocument/2006/relationships/font" Target="fonts/HelveticaNeueLight-regular.ttf"/><Relationship Id="rId7" Type="http://schemas.openxmlformats.org/officeDocument/2006/relationships/font" Target="fonts/HelveticaNeueLight-bold.ttf"/><Relationship Id="rId8" Type="http://schemas.openxmlformats.org/officeDocument/2006/relationships/font" Target="fonts/HelveticaNeueLigh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