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 least one finished feature from 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tests, and tests were shown?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contributed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Signup/Login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 tests were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Dean 60%, Emily 30%, Roisin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No questions</w:t>
              <w:br w:type="textWrapping"/>
              <w:t xml:space="preserve">Was cluttered but Dean refactored</w:t>
              <w:br w:type="textWrapping"/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 least 2 new  features with significant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of tests, and tests were shown?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contributed (%)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Avatar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4 tests of which 3 were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Brianna 90% Sarah 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 questions</w:t>
              <w:br w:type="textWrapping"/>
              <w:t xml:space="preserve">No issues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Task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 tests were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Emily 33%, Roisin 33%, Sarah 33%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 questions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Some sizing issues that got fixed.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