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EFEE" w14:textId="04DC9E67" w:rsidR="00364005" w:rsidRDefault="009C10B6" w:rsidP="009C10B6">
      <w:pPr>
        <w:jc w:val="center"/>
        <w:rPr>
          <w:rFonts w:ascii="Arial" w:hAnsi="Arial" w:cs="Arial"/>
          <w:b/>
          <w:bCs/>
          <w:sz w:val="36"/>
          <w:szCs w:val="36"/>
        </w:rPr>
      </w:pPr>
      <w:proofErr w:type="spellStart"/>
      <w:r w:rsidRPr="009C10B6">
        <w:rPr>
          <w:rFonts w:ascii="Arial" w:hAnsi="Arial" w:cs="Arial"/>
          <w:b/>
          <w:bCs/>
          <w:sz w:val="36"/>
          <w:szCs w:val="36"/>
        </w:rPr>
        <w:t>Mtswene</w:t>
      </w:r>
      <w:proofErr w:type="spellEnd"/>
      <w:r w:rsidRPr="009C10B6">
        <w:rPr>
          <w:rFonts w:ascii="Arial" w:hAnsi="Arial" w:cs="Arial"/>
          <w:b/>
          <w:bCs/>
          <w:sz w:val="36"/>
          <w:szCs w:val="36"/>
        </w:rPr>
        <w:t xml:space="preserve"> Brian </w:t>
      </w:r>
      <w:proofErr w:type="spellStart"/>
      <w:r w:rsidRPr="009C10B6">
        <w:rPr>
          <w:rFonts w:ascii="Arial" w:hAnsi="Arial" w:cs="Arial"/>
          <w:b/>
          <w:bCs/>
          <w:sz w:val="36"/>
          <w:szCs w:val="36"/>
        </w:rPr>
        <w:t>Mongezi</w:t>
      </w:r>
      <w:proofErr w:type="spellEnd"/>
    </w:p>
    <w:p w14:paraId="1F4F9D0C" w14:textId="77777777" w:rsidR="009C10B6" w:rsidRDefault="009C10B6" w:rsidP="009C10B6">
      <w:pPr>
        <w:jc w:val="center"/>
        <w:rPr>
          <w:rFonts w:ascii="Arial" w:hAnsi="Arial" w:cs="Arial"/>
          <w:b/>
          <w:bCs/>
          <w:sz w:val="36"/>
          <w:szCs w:val="36"/>
        </w:rPr>
      </w:pPr>
    </w:p>
    <w:p w14:paraId="0F6F806B" w14:textId="127FDEC5" w:rsidR="009C10B6" w:rsidRDefault="009C10B6" w:rsidP="009C10B6">
      <w:pPr>
        <w:rPr>
          <w:rFonts w:ascii="Arial" w:hAnsi="Arial" w:cs="Arial"/>
          <w:b/>
          <w:bCs/>
        </w:rPr>
      </w:pPr>
      <w:r w:rsidRPr="009C10B6">
        <w:rPr>
          <w:rFonts w:ascii="Arial" w:hAnsi="Arial" w:cs="Arial"/>
        </w:rPr>
        <w:t>Student number</w:t>
      </w:r>
      <w:r>
        <w:rPr>
          <w:rFonts w:ascii="Arial" w:hAnsi="Arial" w:cs="Arial"/>
          <w:b/>
          <w:bCs/>
        </w:rPr>
        <w:t>: 222231492</w:t>
      </w:r>
    </w:p>
    <w:p w14:paraId="19C11CDC" w14:textId="4A81F38C" w:rsidR="009C10B6" w:rsidRDefault="009C10B6" w:rsidP="009C10B6">
      <w:pPr>
        <w:rPr>
          <w:rFonts w:ascii="Arial" w:hAnsi="Arial" w:cs="Arial"/>
          <w:b/>
          <w:bCs/>
        </w:rPr>
      </w:pPr>
      <w:r w:rsidRPr="009C10B6">
        <w:rPr>
          <w:rFonts w:ascii="Arial" w:hAnsi="Arial" w:cs="Arial"/>
        </w:rPr>
        <w:t>Subject</w:t>
      </w:r>
      <w:r>
        <w:rPr>
          <w:rFonts w:ascii="Arial" w:hAnsi="Arial" w:cs="Arial"/>
          <w:b/>
          <w:bCs/>
        </w:rPr>
        <w:t>: Business Analysis Assignment 2</w:t>
      </w:r>
    </w:p>
    <w:p w14:paraId="37F403BD" w14:textId="77777777" w:rsidR="009C10B6" w:rsidRDefault="009C10B6" w:rsidP="009C10B6">
      <w:pPr>
        <w:rPr>
          <w:rFonts w:ascii="Arial" w:hAnsi="Arial" w:cs="Arial"/>
          <w:b/>
          <w:bCs/>
        </w:rPr>
      </w:pPr>
    </w:p>
    <w:p w14:paraId="637684B1" w14:textId="77777777" w:rsidR="009C10B6" w:rsidRDefault="009C10B6" w:rsidP="009C10B6">
      <w:pPr>
        <w:rPr>
          <w:rFonts w:ascii="Arial" w:hAnsi="Arial" w:cs="Arial"/>
          <w:b/>
          <w:bCs/>
        </w:rPr>
      </w:pPr>
    </w:p>
    <w:p w14:paraId="68BC45B9" w14:textId="77777777" w:rsidR="009C10B6" w:rsidRDefault="009C10B6" w:rsidP="009C10B6">
      <w:pPr>
        <w:rPr>
          <w:rFonts w:ascii="Arial" w:hAnsi="Arial" w:cs="Arial"/>
          <w:b/>
          <w:bCs/>
        </w:rPr>
      </w:pPr>
    </w:p>
    <w:p w14:paraId="39D07370" w14:textId="2DC5B134" w:rsidR="009C10B6" w:rsidRDefault="009C10B6" w:rsidP="000320FA">
      <w:pPr>
        <w:jc w:val="center"/>
        <w:rPr>
          <w:rFonts w:ascii="Arial" w:hAnsi="Arial" w:cs="Arial"/>
          <w:b/>
          <w:bCs/>
        </w:rPr>
      </w:pPr>
      <w:r>
        <w:rPr>
          <w:rFonts w:ascii="Arial" w:hAnsi="Arial" w:cs="Arial"/>
          <w:b/>
          <w:bCs/>
        </w:rPr>
        <w:t>Question 1</w:t>
      </w:r>
    </w:p>
    <w:p w14:paraId="7286DFE4" w14:textId="77777777" w:rsidR="009C10B6" w:rsidRDefault="009C10B6" w:rsidP="009C10B6">
      <w:pPr>
        <w:rPr>
          <w:rFonts w:ascii="Arial" w:hAnsi="Arial" w:cs="Arial"/>
          <w:b/>
          <w:bCs/>
        </w:rPr>
      </w:pPr>
    </w:p>
    <w:p w14:paraId="15B53757" w14:textId="77777777" w:rsidR="009C10B6" w:rsidRPr="009C10B6" w:rsidRDefault="009C10B6" w:rsidP="009C10B6">
      <w:pPr>
        <w:rPr>
          <w:rFonts w:ascii="Arial" w:hAnsi="Arial" w:cs="Arial"/>
          <w:b/>
          <w:bCs/>
        </w:rPr>
      </w:pPr>
      <w:r>
        <w:rPr>
          <w:rFonts w:ascii="Arial" w:hAnsi="Arial" w:cs="Arial"/>
          <w:b/>
          <w:bCs/>
        </w:rPr>
        <w:t xml:space="preserve">1.1 </w:t>
      </w:r>
    </w:p>
    <w:p w14:paraId="6418B562" w14:textId="77777777" w:rsidR="009C10B6" w:rsidRDefault="009C10B6" w:rsidP="009C10B6">
      <w:pPr>
        <w:rPr>
          <w:rFonts w:ascii="Arial" w:hAnsi="Arial" w:cs="Arial"/>
        </w:rPr>
      </w:pPr>
      <w:r w:rsidRPr="009C10B6">
        <w:rPr>
          <w:rFonts w:ascii="Arial" w:hAnsi="Arial" w:cs="Arial"/>
          <w:b/>
          <w:bCs/>
        </w:rPr>
        <w:t xml:space="preserve">Responsible: </w:t>
      </w:r>
      <w:r w:rsidRPr="009C10B6">
        <w:rPr>
          <w:rFonts w:ascii="Arial" w:hAnsi="Arial" w:cs="Arial"/>
        </w:rPr>
        <w:t xml:space="preserve">This is the person or role responsible for creating or developing the deliverable or performing the task. For example, Figure 6.5 shows that a business analyst is responsible for creating the interview notes. </w:t>
      </w:r>
    </w:p>
    <w:p w14:paraId="32690572" w14:textId="77777777" w:rsidR="009C10B6" w:rsidRPr="009C10B6" w:rsidRDefault="009C10B6" w:rsidP="009C10B6">
      <w:pPr>
        <w:rPr>
          <w:rFonts w:ascii="Arial" w:hAnsi="Arial" w:cs="Arial"/>
        </w:rPr>
      </w:pPr>
    </w:p>
    <w:p w14:paraId="4EC9CFF0" w14:textId="50BB6FEB" w:rsidR="009C10B6" w:rsidRPr="009C10B6" w:rsidRDefault="009C10B6" w:rsidP="009C10B6">
      <w:pPr>
        <w:rPr>
          <w:rFonts w:ascii="Arial" w:hAnsi="Arial" w:cs="Arial"/>
        </w:rPr>
      </w:pPr>
      <w:r w:rsidRPr="009C10B6">
        <w:rPr>
          <w:rFonts w:ascii="Arial" w:hAnsi="Arial" w:cs="Arial"/>
          <w:b/>
          <w:bCs/>
        </w:rPr>
        <w:t>Accountable</w:t>
      </w:r>
      <w:r w:rsidRPr="009C10B6">
        <w:rPr>
          <w:rFonts w:ascii="Arial" w:hAnsi="Arial" w:cs="Arial"/>
        </w:rPr>
        <w:t xml:space="preserve">: The person or role who is answerable for the quality of the deliverable or task. For example, the project sponsor must ultimately be accountable for the business case for a project </w:t>
      </w:r>
    </w:p>
    <w:p w14:paraId="2F3B01EE" w14:textId="77777777" w:rsidR="009C10B6" w:rsidRPr="009C10B6" w:rsidRDefault="009C10B6" w:rsidP="009C10B6">
      <w:pPr>
        <w:rPr>
          <w:rFonts w:ascii="Arial" w:hAnsi="Arial" w:cs="Arial"/>
        </w:rPr>
      </w:pPr>
      <w:r w:rsidRPr="009C10B6">
        <w:rPr>
          <w:rFonts w:ascii="Arial" w:hAnsi="Arial" w:cs="Arial"/>
          <w:b/>
          <w:bCs/>
        </w:rPr>
        <w:t>Consulted:</w:t>
      </w:r>
      <w:r w:rsidRPr="009C10B6">
        <w:rPr>
          <w:rFonts w:ascii="Arial" w:hAnsi="Arial" w:cs="Arial"/>
        </w:rPr>
        <w:t xml:space="preserve"> This person or role provides information relevant to the deliverable or task. In Figure 6.5, the senior user, other business actors and the domain expert are shown as being consulted during the interviews and workshops. </w:t>
      </w:r>
    </w:p>
    <w:p w14:paraId="5E43EFA6" w14:textId="2DA93DFA" w:rsidR="009C10B6" w:rsidRDefault="009C10B6" w:rsidP="009C10B6">
      <w:pPr>
        <w:rPr>
          <w:rFonts w:ascii="Arial" w:hAnsi="Arial" w:cs="Arial"/>
        </w:rPr>
      </w:pPr>
      <w:r w:rsidRPr="009C10B6">
        <w:rPr>
          <w:rFonts w:ascii="Arial" w:hAnsi="Arial" w:cs="Arial"/>
          <w:b/>
          <w:bCs/>
        </w:rPr>
        <w:t>Informed</w:t>
      </w:r>
      <w:r w:rsidRPr="009C10B6">
        <w:rPr>
          <w:rFonts w:ascii="Arial" w:hAnsi="Arial" w:cs="Arial"/>
        </w:rPr>
        <w:t>: These stakeholders are informed about a deliverable or task, though they may not have contributed directly to them. For example, the project sponsor has the right to be kept informed about any of the products being produced during the project.</w:t>
      </w:r>
    </w:p>
    <w:p w14:paraId="342E11C8" w14:textId="1E33B8A0" w:rsidR="009C10B6" w:rsidRDefault="009C10B6" w:rsidP="009C10B6">
      <w:pPr>
        <w:rPr>
          <w:rFonts w:ascii="Arial" w:hAnsi="Arial" w:cs="Arial"/>
          <w:b/>
          <w:bCs/>
        </w:rPr>
      </w:pPr>
      <w:r w:rsidRPr="009C10B6">
        <w:rPr>
          <w:rFonts w:ascii="Arial" w:hAnsi="Arial" w:cs="Arial"/>
          <w:b/>
          <w:bCs/>
        </w:rPr>
        <w:t>1.2</w:t>
      </w:r>
    </w:p>
    <w:p w14:paraId="66933AC9" w14:textId="398D6737" w:rsidR="00FE3F2D" w:rsidRPr="00FE3F2D" w:rsidRDefault="00FE3F2D" w:rsidP="00FE3F2D">
      <w:pPr>
        <w:rPr>
          <w:rFonts w:ascii="Arial" w:hAnsi="Arial" w:cs="Arial"/>
          <w:b/>
          <w:bCs/>
        </w:rPr>
      </w:pPr>
      <w:r w:rsidRPr="00FE3F2D">
        <w:rPr>
          <w:rFonts w:ascii="Arial" w:hAnsi="Arial" w:cs="Arial"/>
          <w:b/>
          <w:bCs/>
        </w:rPr>
        <w:t xml:space="preserve">1.2.1 High / Low </w:t>
      </w:r>
    </w:p>
    <w:p w14:paraId="39431A85" w14:textId="29052647" w:rsidR="00FE3F2D" w:rsidRPr="00FE3F2D" w:rsidRDefault="00FE3F2D" w:rsidP="00FE3F2D">
      <w:pPr>
        <w:rPr>
          <w:rFonts w:ascii="Arial" w:hAnsi="Arial" w:cs="Arial"/>
        </w:rPr>
      </w:pPr>
      <w:r w:rsidRPr="00FE3F2D">
        <w:rPr>
          <w:rFonts w:ascii="Arial" w:hAnsi="Arial" w:cs="Arial"/>
          <w:b/>
          <w:bCs/>
        </w:rPr>
        <w:t xml:space="preserve">Precaution: </w:t>
      </w:r>
      <w:r w:rsidRPr="00FE3F2D">
        <w:rPr>
          <w:rFonts w:ascii="Arial" w:hAnsi="Arial" w:cs="Arial"/>
        </w:rPr>
        <w:t>These stakeholders, often senior managers, hold significant power but may not be directly interested in the project. Do not ignore them. If something goes wrong that suddenly affects them (e.g. lack of resources or delays), they might use their influence to stop or derail the project.</w:t>
      </w:r>
      <w:r w:rsidRPr="00FE3F2D">
        <w:rPr>
          <w:rFonts w:ascii="Arial" w:hAnsi="Arial" w:cs="Arial"/>
          <w:b/>
          <w:bCs/>
        </w:rPr>
        <w:br/>
        <w:t>Strategy</w:t>
      </w:r>
      <w:r w:rsidRPr="00FE3F2D">
        <w:rPr>
          <w:rFonts w:ascii="Arial" w:hAnsi="Arial" w:cs="Arial"/>
        </w:rPr>
        <w:t xml:space="preserve">: Keep them </w:t>
      </w:r>
      <w:r w:rsidRPr="00FE3F2D">
        <w:rPr>
          <w:rFonts w:ascii="Arial" w:hAnsi="Arial" w:cs="Arial"/>
        </w:rPr>
        <w:t>satisfied</w:t>
      </w:r>
      <w:r>
        <w:rPr>
          <w:rFonts w:ascii="Arial" w:hAnsi="Arial" w:cs="Arial"/>
        </w:rPr>
        <w:t>,</w:t>
      </w:r>
      <w:r w:rsidRPr="00FE3F2D">
        <w:rPr>
          <w:rFonts w:ascii="Arial" w:hAnsi="Arial" w:cs="Arial"/>
        </w:rPr>
        <w:t xml:space="preserve"> update them occasionally and anticipate any future interests they might develop. Be proactive in addressing any concerns, even if they’re not currently involved.</w:t>
      </w:r>
    </w:p>
    <w:p w14:paraId="5E5D3090" w14:textId="77777777" w:rsidR="00FE3F2D" w:rsidRPr="00FE3F2D" w:rsidRDefault="00FE3F2D" w:rsidP="00FE3F2D">
      <w:pPr>
        <w:rPr>
          <w:rFonts w:ascii="Arial" w:hAnsi="Arial" w:cs="Arial"/>
          <w:b/>
          <w:bCs/>
        </w:rPr>
      </w:pPr>
      <w:r w:rsidRPr="00FE3F2D">
        <w:rPr>
          <w:rFonts w:ascii="Arial" w:hAnsi="Arial" w:cs="Arial"/>
        </w:rPr>
        <w:lastRenderedPageBreak/>
        <w:pict w14:anchorId="2216FA76">
          <v:rect id="_x0000_i1031" style="width:0;height:1.5pt" o:hralign="center" o:hrstd="t" o:hr="t" fillcolor="#a0a0a0" stroked="f"/>
        </w:pict>
      </w:r>
    </w:p>
    <w:p w14:paraId="381CF2C2" w14:textId="44D31BB8" w:rsidR="00FE3F2D" w:rsidRPr="00FE3F2D" w:rsidRDefault="00FE3F2D" w:rsidP="00FE3F2D">
      <w:pPr>
        <w:rPr>
          <w:rFonts w:ascii="Arial" w:hAnsi="Arial" w:cs="Arial"/>
          <w:b/>
          <w:bCs/>
        </w:rPr>
      </w:pPr>
      <w:r w:rsidRPr="00FE3F2D">
        <w:rPr>
          <w:rFonts w:ascii="Arial" w:hAnsi="Arial" w:cs="Arial"/>
          <w:b/>
          <w:bCs/>
        </w:rPr>
        <w:t xml:space="preserve">1.2.2 </w:t>
      </w:r>
      <w:r w:rsidRPr="00FE3F2D">
        <w:rPr>
          <w:rFonts w:ascii="Arial" w:hAnsi="Arial" w:cs="Arial"/>
          <w:b/>
          <w:bCs/>
        </w:rPr>
        <w:t>Low /</w:t>
      </w:r>
      <w:r w:rsidRPr="00FE3F2D">
        <w:rPr>
          <w:rFonts w:ascii="Arial" w:hAnsi="Arial" w:cs="Arial"/>
          <w:b/>
          <w:bCs/>
        </w:rPr>
        <w:t xml:space="preserve"> Low </w:t>
      </w:r>
    </w:p>
    <w:p w14:paraId="4999CC46" w14:textId="37514DA0" w:rsidR="00FE3F2D" w:rsidRDefault="00FE3F2D" w:rsidP="00FE3F2D">
      <w:pPr>
        <w:rPr>
          <w:rFonts w:ascii="Arial" w:hAnsi="Arial" w:cs="Arial"/>
        </w:rPr>
      </w:pPr>
      <w:r w:rsidRPr="00FE3F2D">
        <w:rPr>
          <w:rFonts w:ascii="Arial" w:hAnsi="Arial" w:cs="Arial"/>
          <w:b/>
          <w:bCs/>
        </w:rPr>
        <w:t>Precaution</w:t>
      </w:r>
      <w:r w:rsidRPr="00FE3F2D">
        <w:rPr>
          <w:rFonts w:ascii="Arial" w:hAnsi="Arial" w:cs="Arial"/>
        </w:rPr>
        <w:t>: These stakeholders have little interest and minimal influence on the project. While they can mostly be ignored in daily decision-making, they should not be forgotten entirely. Their position may change over time.</w:t>
      </w:r>
      <w:r w:rsidRPr="00FE3F2D">
        <w:rPr>
          <w:rFonts w:ascii="Arial" w:hAnsi="Arial" w:cs="Arial"/>
        </w:rPr>
        <w:br/>
      </w:r>
      <w:r w:rsidRPr="00FE3F2D">
        <w:rPr>
          <w:rFonts w:ascii="Arial" w:hAnsi="Arial" w:cs="Arial"/>
          <w:b/>
          <w:bCs/>
        </w:rPr>
        <w:t xml:space="preserve">Strategy: </w:t>
      </w:r>
      <w:r w:rsidRPr="00FE3F2D">
        <w:rPr>
          <w:rFonts w:ascii="Arial" w:hAnsi="Arial" w:cs="Arial"/>
        </w:rPr>
        <w:t>Ignore but inform occasionally</w:t>
      </w:r>
      <w:r>
        <w:rPr>
          <w:rFonts w:ascii="Arial" w:hAnsi="Arial" w:cs="Arial"/>
        </w:rPr>
        <w:t xml:space="preserve"> </w:t>
      </w:r>
      <w:r w:rsidRPr="00FE3F2D">
        <w:rPr>
          <w:rFonts w:ascii="Arial" w:hAnsi="Arial" w:cs="Arial"/>
        </w:rPr>
        <w:t>provide minimal updates, such as a periodic newsletter, to ensure transparency and avoid surprises if their role changes later.</w:t>
      </w:r>
    </w:p>
    <w:p w14:paraId="24AD26D5" w14:textId="21B7740D" w:rsidR="002C2485" w:rsidRPr="002C2485" w:rsidRDefault="00FE3F2D" w:rsidP="002C2485">
      <w:pPr>
        <w:pStyle w:val="Pa22"/>
        <w:spacing w:before="100"/>
        <w:rPr>
          <w:rFonts w:cs="DIN Next LT Pro Light"/>
          <w:b/>
          <w:bCs/>
          <w:color w:val="000000"/>
          <w:sz w:val="20"/>
          <w:szCs w:val="20"/>
        </w:rPr>
      </w:pPr>
      <w:r w:rsidRPr="002C2485">
        <w:rPr>
          <w:rFonts w:ascii="Arial" w:hAnsi="Arial" w:cs="Arial"/>
        </w:rPr>
        <w:t>1.3</w:t>
      </w:r>
      <w:r w:rsidR="002C2485" w:rsidRPr="002C2485">
        <w:rPr>
          <w:rFonts w:ascii="Arial" w:hAnsi="Arial" w:cs="Arial"/>
          <w:b/>
          <w:bCs/>
        </w:rPr>
        <w:t xml:space="preserve">   -</w:t>
      </w:r>
      <w:r w:rsidR="002C2485" w:rsidRPr="002C2485">
        <w:rPr>
          <w:rFonts w:cs="DIN Next LT Pro Light"/>
          <w:b/>
          <w:bCs/>
          <w:color w:val="000000"/>
          <w:sz w:val="20"/>
          <w:szCs w:val="20"/>
        </w:rPr>
        <w:t>Actor</w:t>
      </w:r>
    </w:p>
    <w:p w14:paraId="3B96DE48" w14:textId="32974C6D" w:rsidR="002C2485" w:rsidRPr="002C2485" w:rsidRDefault="002C2485" w:rsidP="002C2485">
      <w:pPr>
        <w:pStyle w:val="Pa22"/>
        <w:spacing w:before="100"/>
        <w:rPr>
          <w:rFonts w:cs="DIN Next LT Pro Light"/>
          <w:b/>
          <w:bCs/>
          <w:color w:val="000000"/>
          <w:sz w:val="20"/>
          <w:szCs w:val="20"/>
        </w:rPr>
      </w:pPr>
      <w:r w:rsidRPr="002C2485">
        <w:rPr>
          <w:b/>
          <w:bCs/>
        </w:rPr>
        <w:t xml:space="preserve">          -</w:t>
      </w:r>
      <w:r w:rsidRPr="002C2485">
        <w:rPr>
          <w:rFonts w:cs="DIN Next LT Pro Light"/>
          <w:b/>
          <w:bCs/>
          <w:color w:val="000000"/>
          <w:sz w:val="20"/>
          <w:szCs w:val="20"/>
        </w:rPr>
        <w:t>Task</w:t>
      </w:r>
    </w:p>
    <w:p w14:paraId="127375B6" w14:textId="376EC9C9" w:rsidR="002C2485" w:rsidRPr="002C2485" w:rsidRDefault="002C2485" w:rsidP="002C2485">
      <w:pPr>
        <w:pStyle w:val="Pa22"/>
        <w:spacing w:before="100"/>
        <w:rPr>
          <w:rFonts w:cs="DIN Next LT Pro Light"/>
          <w:b/>
          <w:bCs/>
          <w:color w:val="000000"/>
          <w:sz w:val="20"/>
          <w:szCs w:val="20"/>
        </w:rPr>
      </w:pPr>
      <w:r w:rsidRPr="002C2485">
        <w:rPr>
          <w:b/>
          <w:bCs/>
        </w:rPr>
        <w:t xml:space="preserve">          - </w:t>
      </w:r>
      <w:r>
        <w:rPr>
          <w:rFonts w:cs="DIN Next LT Pro Light"/>
          <w:b/>
          <w:bCs/>
          <w:color w:val="000000"/>
          <w:sz w:val="20"/>
          <w:szCs w:val="20"/>
        </w:rPr>
        <w:t>process flow</w:t>
      </w:r>
    </w:p>
    <w:p w14:paraId="63641D9B" w14:textId="69E8D5BC" w:rsidR="002C2485" w:rsidRPr="002C2485" w:rsidRDefault="002C2485" w:rsidP="002C2485">
      <w:pPr>
        <w:pStyle w:val="Pa22"/>
        <w:spacing w:before="100"/>
        <w:rPr>
          <w:rFonts w:cs="DIN Next LT Pro Light"/>
          <w:b/>
          <w:bCs/>
          <w:color w:val="000000"/>
          <w:sz w:val="20"/>
          <w:szCs w:val="20"/>
        </w:rPr>
      </w:pPr>
      <w:r w:rsidRPr="002C2485">
        <w:rPr>
          <w:b/>
          <w:bCs/>
        </w:rPr>
        <w:t xml:space="preserve">          - </w:t>
      </w:r>
      <w:r w:rsidRPr="002C2485">
        <w:rPr>
          <w:rFonts w:cs="DIN Next LT Pro Light"/>
          <w:b/>
          <w:bCs/>
          <w:color w:val="000000"/>
          <w:sz w:val="20"/>
          <w:szCs w:val="20"/>
        </w:rPr>
        <w:t>Event</w:t>
      </w:r>
    </w:p>
    <w:p w14:paraId="36B61183" w14:textId="53BE12B2" w:rsidR="002C2485" w:rsidRPr="002C2485" w:rsidRDefault="002C2485" w:rsidP="002C2485">
      <w:pPr>
        <w:pStyle w:val="Pa22"/>
        <w:spacing w:before="100"/>
        <w:rPr>
          <w:rFonts w:cs="DIN Next LT Pro Light"/>
          <w:b/>
          <w:bCs/>
          <w:color w:val="000000"/>
          <w:sz w:val="20"/>
          <w:szCs w:val="20"/>
        </w:rPr>
      </w:pPr>
      <w:r w:rsidRPr="002C2485">
        <w:rPr>
          <w:b/>
          <w:bCs/>
        </w:rPr>
        <w:t xml:space="preserve">          -</w:t>
      </w:r>
      <w:r w:rsidRPr="002C2485">
        <w:rPr>
          <w:rFonts w:cs="DIN Next LT Pro Light"/>
          <w:b/>
          <w:bCs/>
          <w:color w:val="000000"/>
          <w:sz w:val="20"/>
          <w:szCs w:val="20"/>
        </w:rPr>
        <w:t>Decision point</w:t>
      </w:r>
    </w:p>
    <w:p w14:paraId="189E0BE6" w14:textId="09637EEB" w:rsidR="002C2485" w:rsidRPr="002C2485" w:rsidRDefault="002C2485" w:rsidP="002C2485">
      <w:pPr>
        <w:pStyle w:val="Pa22"/>
        <w:spacing w:before="100"/>
        <w:rPr>
          <w:rFonts w:cs="DIN Next LT Pro Light"/>
          <w:b/>
          <w:bCs/>
          <w:color w:val="000000"/>
          <w:sz w:val="20"/>
          <w:szCs w:val="20"/>
        </w:rPr>
      </w:pPr>
      <w:r w:rsidRPr="002C2485">
        <w:rPr>
          <w:b/>
          <w:bCs/>
        </w:rPr>
        <w:t xml:space="preserve">          -</w:t>
      </w:r>
      <w:r>
        <w:rPr>
          <w:rFonts w:cs="DIN Next LT Pro Light"/>
          <w:b/>
          <w:bCs/>
          <w:color w:val="000000"/>
          <w:sz w:val="20"/>
          <w:szCs w:val="20"/>
        </w:rPr>
        <w:t>Outcome</w:t>
      </w:r>
    </w:p>
    <w:p w14:paraId="2E772E39" w14:textId="77777777" w:rsidR="00F537B4" w:rsidRDefault="002C2485" w:rsidP="00F537B4">
      <w:r>
        <w:t xml:space="preserve">1.4 </w:t>
      </w:r>
    </w:p>
    <w:p w14:paraId="0229FD56" w14:textId="578D9C7B" w:rsidR="00F537B4" w:rsidRPr="00F537B4" w:rsidRDefault="00F537B4" w:rsidP="00F537B4">
      <w:pPr>
        <w:rPr>
          <w:b/>
          <w:bCs/>
        </w:rPr>
      </w:pPr>
      <w:r w:rsidRPr="00F537B4">
        <w:rPr>
          <w:b/>
          <w:bCs/>
        </w:rPr>
        <w:t xml:space="preserve">1.4.1 </w:t>
      </w:r>
    </w:p>
    <w:p w14:paraId="34AF5092" w14:textId="0BE71827" w:rsidR="00F537B4" w:rsidRPr="00F537B4" w:rsidRDefault="00AB2DD7" w:rsidP="00AB2DD7">
      <w:pPr>
        <w:rPr>
          <w:b/>
          <w:bCs/>
        </w:rPr>
      </w:pPr>
      <w:r w:rsidRPr="00AB2DD7">
        <w:rPr>
          <w:b/>
          <w:bCs/>
          <w:lang w:val="en-US"/>
        </w:rPr>
        <w:t xml:space="preserve">Benchmarking </w:t>
      </w:r>
      <w:r w:rsidRPr="00AB2DD7">
        <w:rPr>
          <w:lang w:val="en-US"/>
        </w:rPr>
        <w:t xml:space="preserve">is the continuous, systematic process of measuring one’s output and/or work processes against the toughest competitors, or those </w:t>
      </w:r>
      <w:proofErr w:type="spellStart"/>
      <w:r w:rsidRPr="00AB2DD7">
        <w:rPr>
          <w:lang w:val="en-US"/>
        </w:rPr>
        <w:t>recognised</w:t>
      </w:r>
      <w:proofErr w:type="spellEnd"/>
      <w:r w:rsidRPr="00AB2DD7">
        <w:rPr>
          <w:lang w:val="en-US"/>
        </w:rPr>
        <w:t xml:space="preserve"> as the best in the industry</w:t>
      </w:r>
    </w:p>
    <w:p w14:paraId="4B6C491D" w14:textId="77777777" w:rsidR="00F537B4" w:rsidRDefault="00F537B4" w:rsidP="00F537B4">
      <w:pPr>
        <w:tabs>
          <w:tab w:val="num" w:pos="720"/>
        </w:tabs>
        <w:rPr>
          <w:b/>
          <w:bCs/>
        </w:rPr>
      </w:pPr>
      <w:r w:rsidRPr="00F537B4">
        <w:rPr>
          <w:b/>
          <w:bCs/>
        </w:rPr>
        <w:t>1.4.2</w:t>
      </w:r>
    </w:p>
    <w:p w14:paraId="1277C401" w14:textId="77777777" w:rsidR="00AB2DD7" w:rsidRPr="00AB2DD7" w:rsidRDefault="00AB2DD7" w:rsidP="00AB2DD7">
      <w:pPr>
        <w:numPr>
          <w:ilvl w:val="1"/>
          <w:numId w:val="4"/>
        </w:numPr>
      </w:pPr>
      <w:r w:rsidRPr="00AB2DD7">
        <w:rPr>
          <w:lang w:val="en-US"/>
        </w:rPr>
        <w:t xml:space="preserve">It helps </w:t>
      </w:r>
      <w:proofErr w:type="spellStart"/>
      <w:r w:rsidRPr="00AB2DD7">
        <w:rPr>
          <w:lang w:val="en-US"/>
        </w:rPr>
        <w:t>organisations</w:t>
      </w:r>
      <w:proofErr w:type="spellEnd"/>
      <w:r w:rsidRPr="00AB2DD7">
        <w:rPr>
          <w:lang w:val="en-US"/>
        </w:rPr>
        <w:t xml:space="preserve"> understand strengths and weaknesses</w:t>
      </w:r>
    </w:p>
    <w:p w14:paraId="17A70AB2" w14:textId="77777777" w:rsidR="00AB2DD7" w:rsidRPr="00AB2DD7" w:rsidRDefault="00AB2DD7" w:rsidP="00AB2DD7">
      <w:pPr>
        <w:numPr>
          <w:ilvl w:val="1"/>
          <w:numId w:val="4"/>
        </w:numPr>
      </w:pPr>
      <w:r w:rsidRPr="00AB2DD7">
        <w:rPr>
          <w:lang w:val="en-US"/>
        </w:rPr>
        <w:t>It helps better satisfy the customer’s needs by establishing new standards and goals</w:t>
      </w:r>
    </w:p>
    <w:p w14:paraId="7E520835" w14:textId="77777777" w:rsidR="00AB2DD7" w:rsidRPr="00AB2DD7" w:rsidRDefault="00AB2DD7" w:rsidP="00AB2DD7">
      <w:pPr>
        <w:numPr>
          <w:ilvl w:val="1"/>
          <w:numId w:val="4"/>
        </w:numPr>
      </w:pPr>
      <w:r w:rsidRPr="00AB2DD7">
        <w:rPr>
          <w:lang w:val="en-US"/>
        </w:rPr>
        <w:t>It motivates employees to reach new standards and to be keen on new developments</w:t>
      </w:r>
    </w:p>
    <w:p w14:paraId="2C11C647" w14:textId="77777777" w:rsidR="00AB2DD7" w:rsidRPr="00AB2DD7" w:rsidRDefault="00AB2DD7" w:rsidP="00AB2DD7">
      <w:pPr>
        <w:numPr>
          <w:ilvl w:val="1"/>
          <w:numId w:val="4"/>
        </w:numPr>
      </w:pPr>
      <w:r w:rsidRPr="00AB2DD7">
        <w:rPr>
          <w:lang w:val="en-US"/>
        </w:rPr>
        <w:t xml:space="preserve">It allows </w:t>
      </w:r>
      <w:proofErr w:type="spellStart"/>
      <w:r w:rsidRPr="00AB2DD7">
        <w:rPr>
          <w:lang w:val="en-US"/>
        </w:rPr>
        <w:t>organisations</w:t>
      </w:r>
      <w:proofErr w:type="spellEnd"/>
      <w:r w:rsidRPr="00AB2DD7">
        <w:rPr>
          <w:lang w:val="en-US"/>
        </w:rPr>
        <w:t xml:space="preserve"> to </w:t>
      </w:r>
      <w:proofErr w:type="spellStart"/>
      <w:r w:rsidRPr="00AB2DD7">
        <w:rPr>
          <w:lang w:val="en-US"/>
        </w:rPr>
        <w:t>realise</w:t>
      </w:r>
      <w:proofErr w:type="spellEnd"/>
      <w:r w:rsidRPr="00AB2DD7">
        <w:rPr>
          <w:lang w:val="en-US"/>
        </w:rPr>
        <w:t xml:space="preserve"> what level(s) of performance is </w:t>
      </w:r>
      <w:proofErr w:type="gramStart"/>
      <w:r w:rsidRPr="00AB2DD7">
        <w:rPr>
          <w:lang w:val="en-US"/>
        </w:rPr>
        <w:t>really  possible</w:t>
      </w:r>
      <w:proofErr w:type="gramEnd"/>
      <w:r w:rsidRPr="00AB2DD7">
        <w:rPr>
          <w:lang w:val="en-US"/>
        </w:rPr>
        <w:t xml:space="preserve"> by looking at others</w:t>
      </w:r>
    </w:p>
    <w:p w14:paraId="4314082D" w14:textId="77777777" w:rsidR="00F537B4" w:rsidRPr="00F537B4" w:rsidRDefault="00F537B4" w:rsidP="00F537B4"/>
    <w:p w14:paraId="56AB93DC" w14:textId="77777777" w:rsidR="00F537B4" w:rsidRDefault="00F537B4" w:rsidP="00F537B4">
      <w:pPr>
        <w:rPr>
          <w:b/>
          <w:bCs/>
        </w:rPr>
      </w:pPr>
      <w:r>
        <w:rPr>
          <w:b/>
          <w:bCs/>
        </w:rPr>
        <w:t>1.5</w:t>
      </w:r>
    </w:p>
    <w:p w14:paraId="0DB49884" w14:textId="19C2866C" w:rsidR="00F537B4" w:rsidRPr="00F537B4" w:rsidRDefault="00F537B4" w:rsidP="00F537B4">
      <w:r w:rsidRPr="00F537B4">
        <w:rPr>
          <w:b/>
          <w:bCs/>
        </w:rPr>
        <w:t>Functional benchmarking</w:t>
      </w:r>
      <w:r w:rsidRPr="00F537B4">
        <w:t xml:space="preserve"> is the process of comparing specific functions or processes (like customer service or accounting) with those of other organizations, even from different industries, to find better ways of working.</w:t>
      </w:r>
    </w:p>
    <w:p w14:paraId="644BA5CA" w14:textId="278D641B" w:rsidR="00F537B4" w:rsidRPr="00F537B4" w:rsidRDefault="00F537B4" w:rsidP="00F537B4">
      <w:pPr>
        <w:ind w:left="720"/>
      </w:pPr>
      <w:r>
        <w:t>-</w:t>
      </w:r>
      <w:r w:rsidRPr="00F537B4">
        <w:t xml:space="preserve"> </w:t>
      </w:r>
      <w:r w:rsidRPr="00F537B4">
        <w:rPr>
          <w:b/>
          <w:bCs/>
        </w:rPr>
        <w:t>Advantage:</w:t>
      </w:r>
      <w:r w:rsidRPr="00F537B4">
        <w:t xml:space="preserve"> It allows businesses to learn new and innovative practices that may not exist in their industry, improving efficiency and performance.</w:t>
      </w:r>
    </w:p>
    <w:p w14:paraId="45242C2C" w14:textId="397C6E03" w:rsidR="00F537B4" w:rsidRDefault="00F537B4" w:rsidP="00F537B4">
      <w:pPr>
        <w:ind w:left="720"/>
      </w:pPr>
      <w:r>
        <w:lastRenderedPageBreak/>
        <w:t>-</w:t>
      </w:r>
      <w:r w:rsidRPr="00F537B4">
        <w:rPr>
          <w:b/>
          <w:bCs/>
        </w:rPr>
        <w:t>Disadvantage:</w:t>
      </w:r>
      <w:r w:rsidRPr="00F537B4">
        <w:t xml:space="preserve"> The practices from other industries might not fully match the business’s environment or needs, making them harder to apply effectively.</w:t>
      </w:r>
    </w:p>
    <w:p w14:paraId="4D412330" w14:textId="77777777" w:rsidR="008E2A1E" w:rsidRDefault="00F537B4" w:rsidP="008E2A1E">
      <w:r>
        <w:t>1.6</w:t>
      </w:r>
    </w:p>
    <w:p w14:paraId="5BAA115B" w14:textId="77777777" w:rsidR="000320FA" w:rsidRPr="000320FA" w:rsidRDefault="000320FA" w:rsidP="000320FA">
      <w:pPr>
        <w:ind w:firstLine="720"/>
        <w:rPr>
          <w:b/>
          <w:bCs/>
        </w:rPr>
      </w:pPr>
      <w:r w:rsidRPr="000320FA">
        <w:rPr>
          <w:b/>
          <w:bCs/>
          <w:lang w:val="en-US"/>
        </w:rPr>
        <w:t>1- Understand the current situation:</w:t>
      </w:r>
    </w:p>
    <w:p w14:paraId="6B0F9B24" w14:textId="77777777" w:rsidR="000320FA" w:rsidRPr="000320FA" w:rsidRDefault="000320FA" w:rsidP="000320FA">
      <w:pPr>
        <w:ind w:firstLine="720"/>
        <w:rPr>
          <w:b/>
          <w:bCs/>
        </w:rPr>
      </w:pPr>
      <w:r w:rsidRPr="000320FA">
        <w:rPr>
          <w:b/>
          <w:bCs/>
          <w:lang w:val="en-US"/>
        </w:rPr>
        <w:t>2- Determine the desired situation:</w:t>
      </w:r>
    </w:p>
    <w:p w14:paraId="35C32EFC" w14:textId="77777777" w:rsidR="000320FA" w:rsidRPr="000320FA" w:rsidRDefault="000320FA" w:rsidP="000320FA">
      <w:pPr>
        <w:ind w:firstLine="720"/>
        <w:rPr>
          <w:b/>
          <w:bCs/>
        </w:rPr>
      </w:pPr>
      <w:r w:rsidRPr="000320FA">
        <w:rPr>
          <w:b/>
          <w:bCs/>
          <w:lang w:val="en-US"/>
        </w:rPr>
        <w:t>3- Determine your action plan to reach the desired situation</w:t>
      </w:r>
    </w:p>
    <w:p w14:paraId="1BEE5B55" w14:textId="77777777" w:rsidR="000320FA" w:rsidRPr="000320FA" w:rsidRDefault="000320FA" w:rsidP="000320FA">
      <w:pPr>
        <w:ind w:firstLine="720"/>
        <w:rPr>
          <w:b/>
          <w:bCs/>
        </w:rPr>
      </w:pPr>
      <w:r w:rsidRPr="000320FA">
        <w:rPr>
          <w:b/>
          <w:bCs/>
          <w:lang w:val="en-US"/>
        </w:rPr>
        <w:t>4- Execute the action plan</w:t>
      </w:r>
    </w:p>
    <w:p w14:paraId="7CDBC62D" w14:textId="223280EE" w:rsidR="008E2A1E" w:rsidRDefault="000320FA" w:rsidP="000320FA">
      <w:pPr>
        <w:ind w:firstLine="720"/>
        <w:rPr>
          <w:b/>
          <w:bCs/>
          <w:lang w:val="en-US"/>
        </w:rPr>
      </w:pPr>
      <w:r w:rsidRPr="000320FA">
        <w:rPr>
          <w:b/>
          <w:bCs/>
          <w:lang w:val="en-US"/>
        </w:rPr>
        <w:t>5- Perform a periodic review of the situation</w:t>
      </w:r>
    </w:p>
    <w:p w14:paraId="20F399D3" w14:textId="77777777" w:rsidR="000320FA" w:rsidRDefault="000320FA" w:rsidP="000320FA">
      <w:pPr>
        <w:rPr>
          <w:b/>
          <w:bCs/>
          <w:lang w:val="en-US"/>
        </w:rPr>
      </w:pPr>
    </w:p>
    <w:p w14:paraId="6E0B1D96" w14:textId="77777777" w:rsidR="000320FA" w:rsidRDefault="000320FA" w:rsidP="000320FA">
      <w:pPr>
        <w:rPr>
          <w:b/>
          <w:bCs/>
          <w:lang w:val="en-US"/>
        </w:rPr>
      </w:pPr>
    </w:p>
    <w:p w14:paraId="782FE215" w14:textId="77777777" w:rsidR="000320FA" w:rsidRDefault="000320FA" w:rsidP="000320FA">
      <w:pPr>
        <w:rPr>
          <w:b/>
          <w:bCs/>
          <w:lang w:val="en-US"/>
        </w:rPr>
      </w:pPr>
    </w:p>
    <w:p w14:paraId="293D1419" w14:textId="25A9C4C0" w:rsidR="000320FA" w:rsidRDefault="000320FA" w:rsidP="000320FA">
      <w:pPr>
        <w:jc w:val="center"/>
        <w:rPr>
          <w:b/>
          <w:bCs/>
          <w:lang w:val="en-US"/>
        </w:rPr>
      </w:pPr>
      <w:r>
        <w:rPr>
          <w:b/>
          <w:bCs/>
          <w:lang w:val="en-US"/>
        </w:rPr>
        <w:t>Question 2</w:t>
      </w:r>
    </w:p>
    <w:p w14:paraId="768FC58A" w14:textId="18AC0B19" w:rsidR="000320FA" w:rsidRDefault="000320FA" w:rsidP="000320FA">
      <w:pPr>
        <w:rPr>
          <w:lang w:val="en-US"/>
        </w:rPr>
      </w:pPr>
      <w:r w:rsidRPr="000320FA">
        <w:rPr>
          <w:lang w:val="en-US"/>
        </w:rPr>
        <w:t>2.1</w:t>
      </w:r>
    </w:p>
    <w:p w14:paraId="15D6787A" w14:textId="77777777" w:rsidR="00E52E8A" w:rsidRDefault="00E52E8A" w:rsidP="000320FA">
      <w:pPr>
        <w:rPr>
          <w:lang w:val="en-US"/>
        </w:rPr>
      </w:pPr>
    </w:p>
    <w:p w14:paraId="40306FAF" w14:textId="77777777" w:rsidR="000F1CE4" w:rsidRPr="000F1CE4" w:rsidRDefault="000F1CE4" w:rsidP="000F1CE4">
      <w:r w:rsidRPr="000F1CE4">
        <w:rPr>
          <w:b/>
          <w:bCs/>
        </w:rPr>
        <w:t>Strengths:</w:t>
      </w:r>
    </w:p>
    <w:p w14:paraId="1D3968AA" w14:textId="510AB54C" w:rsidR="000F1CE4" w:rsidRPr="000F1CE4" w:rsidRDefault="000F1CE4" w:rsidP="000F1CE4">
      <w:pPr>
        <w:numPr>
          <w:ilvl w:val="0"/>
          <w:numId w:val="5"/>
        </w:numPr>
      </w:pPr>
      <w:r w:rsidRPr="000F1CE4">
        <w:t xml:space="preserve">One of Bolt Food’s main strengths is its </w:t>
      </w:r>
      <w:r w:rsidRPr="000F1CE4">
        <w:rPr>
          <w:b/>
          <w:bCs/>
        </w:rPr>
        <w:t>speed and affordability</w:t>
      </w:r>
      <w:r w:rsidRPr="000F1CE4">
        <w:t xml:space="preserve">. The company enhances delivery efficiency </w:t>
      </w:r>
      <w:r w:rsidRPr="000F1CE4">
        <w:t>by</w:t>
      </w:r>
      <w:r w:rsidRPr="000F1CE4">
        <w:t xml:space="preserve"> GPS tracking and dynamic route algorithms, which positions it as a cost-effective solution in price-sensitive African markets.</w:t>
      </w:r>
    </w:p>
    <w:p w14:paraId="3E70FE4D" w14:textId="77777777" w:rsidR="000F1CE4" w:rsidRPr="000F1CE4" w:rsidRDefault="000F1CE4" w:rsidP="000F1CE4">
      <w:pPr>
        <w:numPr>
          <w:ilvl w:val="0"/>
          <w:numId w:val="5"/>
        </w:numPr>
      </w:pPr>
      <w:r w:rsidRPr="000F1CE4">
        <w:t xml:space="preserve">Another notable strength is its </w:t>
      </w:r>
      <w:r w:rsidRPr="000F1CE4">
        <w:rPr>
          <w:b/>
          <w:bCs/>
        </w:rPr>
        <w:t>user-friendly platform</w:t>
      </w:r>
      <w:r w:rsidRPr="000F1CE4">
        <w:t>. By offering both a mobile and recently introduced web-based app, Bolt Food improves accessibility for a wider audience, enhancing the overall customer experience and supporting user retention.</w:t>
      </w:r>
    </w:p>
    <w:p w14:paraId="0FD8A0D3" w14:textId="77777777" w:rsidR="000F1CE4" w:rsidRPr="000F1CE4" w:rsidRDefault="000F1CE4" w:rsidP="000F1CE4">
      <w:r w:rsidRPr="000F1CE4">
        <w:rPr>
          <w:b/>
          <w:bCs/>
        </w:rPr>
        <w:t>Weaknesses:</w:t>
      </w:r>
    </w:p>
    <w:p w14:paraId="049E71C2" w14:textId="77777777" w:rsidR="000F1CE4" w:rsidRPr="000F1CE4" w:rsidRDefault="000F1CE4" w:rsidP="000F1CE4">
      <w:pPr>
        <w:numPr>
          <w:ilvl w:val="0"/>
          <w:numId w:val="6"/>
        </w:numPr>
      </w:pPr>
      <w:r w:rsidRPr="000F1CE4">
        <w:t xml:space="preserve">A major weakness for Bolt Food is </w:t>
      </w:r>
      <w:r w:rsidRPr="000F1CE4">
        <w:rPr>
          <w:b/>
          <w:bCs/>
        </w:rPr>
        <w:t>high courier turnover</w:t>
      </w:r>
      <w:r w:rsidRPr="000F1CE4">
        <w:t>. Due to low pay and a lack of job stability, many delivery personnel leave the platform, which can lead to inconsistent service and lower customer satisfaction.</w:t>
      </w:r>
    </w:p>
    <w:p w14:paraId="4D7ECE4E" w14:textId="77777777" w:rsidR="000F1CE4" w:rsidRDefault="000F1CE4" w:rsidP="000F1CE4">
      <w:pPr>
        <w:numPr>
          <w:ilvl w:val="0"/>
          <w:numId w:val="6"/>
        </w:numPr>
      </w:pPr>
      <w:r w:rsidRPr="000F1CE4">
        <w:t xml:space="preserve">Additionally, the platform suffers from </w:t>
      </w:r>
      <w:r w:rsidRPr="000F1CE4">
        <w:rPr>
          <w:b/>
          <w:bCs/>
        </w:rPr>
        <w:t>technical glitches</w:t>
      </w:r>
      <w:r w:rsidRPr="000F1CE4">
        <w:t xml:space="preserve"> during peak times. These issues negatively impact the user experience, creating frustration among customers and damaging the brand’s reliability.</w:t>
      </w:r>
    </w:p>
    <w:p w14:paraId="34F1B83F" w14:textId="77777777" w:rsidR="000F1CE4" w:rsidRDefault="000F1CE4" w:rsidP="000F1CE4"/>
    <w:p w14:paraId="0DE52202" w14:textId="77777777" w:rsidR="000F1CE4" w:rsidRPr="000F1CE4" w:rsidRDefault="000F1CE4" w:rsidP="000F1CE4"/>
    <w:p w14:paraId="14BD7455" w14:textId="77777777" w:rsidR="000F1CE4" w:rsidRPr="000F1CE4" w:rsidRDefault="000F1CE4" w:rsidP="000F1CE4">
      <w:r w:rsidRPr="000F1CE4">
        <w:rPr>
          <w:b/>
          <w:bCs/>
        </w:rPr>
        <w:lastRenderedPageBreak/>
        <w:t>Opportunities:</w:t>
      </w:r>
    </w:p>
    <w:p w14:paraId="4324AD3B" w14:textId="77777777" w:rsidR="000F1CE4" w:rsidRPr="000F1CE4" w:rsidRDefault="000F1CE4" w:rsidP="000F1CE4">
      <w:pPr>
        <w:numPr>
          <w:ilvl w:val="0"/>
          <w:numId w:val="7"/>
        </w:numPr>
      </w:pPr>
      <w:r w:rsidRPr="000F1CE4">
        <w:t xml:space="preserve">Bolt Food has a promising opportunity in its </w:t>
      </w:r>
      <w:r w:rsidRPr="000F1CE4">
        <w:rPr>
          <w:b/>
          <w:bCs/>
        </w:rPr>
        <w:t>trial of eco-friendly delivery options</w:t>
      </w:r>
      <w:r w:rsidRPr="000F1CE4">
        <w:t>, such as electric bikes and scooters. This initiative can attract environmentally conscious customers and set the brand apart from competitors.</w:t>
      </w:r>
    </w:p>
    <w:p w14:paraId="71168DCB" w14:textId="77777777" w:rsidR="000F1CE4" w:rsidRPr="000F1CE4" w:rsidRDefault="000F1CE4" w:rsidP="000F1CE4">
      <w:pPr>
        <w:numPr>
          <w:ilvl w:val="0"/>
          <w:numId w:val="7"/>
        </w:numPr>
      </w:pPr>
      <w:r w:rsidRPr="000F1CE4">
        <w:t xml:space="preserve">Another opportunity lies in its </w:t>
      </w:r>
      <w:r w:rsidRPr="000F1CE4">
        <w:rPr>
          <w:b/>
          <w:bCs/>
        </w:rPr>
        <w:t>integration with mobile money platforms</w:t>
      </w:r>
      <w:r w:rsidRPr="000F1CE4">
        <w:t>, which supports cashless payments in regions where credit card usage is limited. This not only enhances user convenience but also promotes financial inclusion.</w:t>
      </w:r>
    </w:p>
    <w:p w14:paraId="094A8B07" w14:textId="77777777" w:rsidR="000F1CE4" w:rsidRPr="000F1CE4" w:rsidRDefault="000F1CE4" w:rsidP="000F1CE4">
      <w:r w:rsidRPr="000F1CE4">
        <w:rPr>
          <w:b/>
          <w:bCs/>
        </w:rPr>
        <w:t>Threats:</w:t>
      </w:r>
    </w:p>
    <w:p w14:paraId="0BC43CC6" w14:textId="77777777" w:rsidR="000F1CE4" w:rsidRPr="000F1CE4" w:rsidRDefault="000F1CE4" w:rsidP="000F1CE4">
      <w:pPr>
        <w:numPr>
          <w:ilvl w:val="0"/>
          <w:numId w:val="8"/>
        </w:numPr>
      </w:pPr>
      <w:r w:rsidRPr="000F1CE4">
        <w:t xml:space="preserve">One of the biggest threats Bolt Food faces is </w:t>
      </w:r>
      <w:r w:rsidRPr="000F1CE4">
        <w:rPr>
          <w:b/>
          <w:bCs/>
        </w:rPr>
        <w:t>strong competition</w:t>
      </w:r>
      <w:r w:rsidRPr="000F1CE4">
        <w:t xml:space="preserve"> from well-established global players like Uber Eats and local services such as Mr D Food. This rivalry makes it challenging to grow and maintain market share.</w:t>
      </w:r>
    </w:p>
    <w:p w14:paraId="025C385F" w14:textId="77777777" w:rsidR="000F1CE4" w:rsidRDefault="000F1CE4" w:rsidP="000F1CE4">
      <w:pPr>
        <w:numPr>
          <w:ilvl w:val="0"/>
          <w:numId w:val="8"/>
        </w:numPr>
      </w:pPr>
      <w:r w:rsidRPr="000F1CE4">
        <w:t xml:space="preserve">The company also </w:t>
      </w:r>
      <w:proofErr w:type="gramStart"/>
      <w:r w:rsidRPr="000F1CE4">
        <w:t>has to</w:t>
      </w:r>
      <w:proofErr w:type="gramEnd"/>
      <w:r w:rsidRPr="000F1CE4">
        <w:t xml:space="preserve"> deal with </w:t>
      </w:r>
      <w:r w:rsidRPr="000F1CE4">
        <w:rPr>
          <w:b/>
          <w:bCs/>
        </w:rPr>
        <w:t>regulatory changes</w:t>
      </w:r>
      <w:r w:rsidRPr="000F1CE4">
        <w:t>, especially concerning gig economy labour laws. Unpredictable legal shifts could impact its contractor-based model, potentially raising operational costs or forcing strategic adjustments.</w:t>
      </w:r>
    </w:p>
    <w:p w14:paraId="4D34158C" w14:textId="49B1713A" w:rsidR="000F1CE4" w:rsidRDefault="000F1CE4" w:rsidP="000F1CE4">
      <w:r>
        <w:t>2.2</w:t>
      </w:r>
    </w:p>
    <w:p w14:paraId="0CA886F4" w14:textId="77777777" w:rsidR="00E31327" w:rsidRPr="00E31327" w:rsidRDefault="00E31327" w:rsidP="00E31327">
      <w:r w:rsidRPr="00E31327">
        <w:t xml:space="preserve">Bolt Food could implement a </w:t>
      </w:r>
      <w:r w:rsidRPr="00E31327">
        <w:rPr>
          <w:b/>
          <w:bCs/>
        </w:rPr>
        <w:t>Functional Strategy</w:t>
      </w:r>
      <w:r w:rsidRPr="00E31327">
        <w:t xml:space="preserve"> focused on improving courier working conditions and retention through better HR practices.</w:t>
      </w:r>
    </w:p>
    <w:p w14:paraId="384DF99C" w14:textId="77777777" w:rsidR="00E31327" w:rsidRDefault="00E31327" w:rsidP="00E31327">
      <w:r w:rsidRPr="00E31327">
        <w:rPr>
          <w:b/>
          <w:bCs/>
        </w:rPr>
        <w:t>Explanation:</w:t>
      </w:r>
      <w:r w:rsidRPr="00E31327">
        <w:br/>
        <w:t>This strategy would involve introducing courier incentive schemes, flexible shift scheduling, and performance-based bonuses. It would also include recognition systems and support services to make couriers feel valued. This would be effective because it improves job satisfaction, reduces stress, and provides couriers with more stability and motivation, ultimately leading to lower turnover and better delivery performance.</w:t>
      </w:r>
    </w:p>
    <w:p w14:paraId="27A6E08B" w14:textId="77777777" w:rsidR="00E31327" w:rsidRDefault="00E31327" w:rsidP="00E31327"/>
    <w:p w14:paraId="69A16128" w14:textId="67A4E970" w:rsidR="00E31327" w:rsidRDefault="00E31327" w:rsidP="00E31327">
      <w:r>
        <w:t>2.3</w:t>
      </w:r>
    </w:p>
    <w:p w14:paraId="6ADC5522" w14:textId="2C94C3A2" w:rsidR="006D24D4" w:rsidRPr="00E31327" w:rsidRDefault="006D24D4" w:rsidP="00E31327">
      <w:r w:rsidRPr="006D24D4">
        <w:t>One external trend Bolt Food should monitor over the next 3–5 years is the increase in restaurants and shops creating their own delivery systems to sell directly to customers. This trend could reduce the number of businesses using Bolt Food’s platform, leading to less variety and fewer partners. As more businesses cut out middlemen, Bolt Food could also lose customers who choose to order directly for lower prices or exclusive deals. This would make it harder for Bolt Food to stay competitive without offering extra value to both customers and businesses.</w:t>
      </w:r>
    </w:p>
    <w:p w14:paraId="38B64AFF" w14:textId="2B21FE11" w:rsidR="00F10A9C" w:rsidRDefault="006D24D4" w:rsidP="000F1CE4">
      <w:r>
        <w:lastRenderedPageBreak/>
        <w:t xml:space="preserve">2.4 </w:t>
      </w:r>
      <w:r w:rsidRPr="006D24D4">
        <w:t>Bolt Food should prioritise fixing technical glitches during peak times.</w:t>
      </w:r>
      <w:r w:rsidRPr="006D24D4">
        <w:br/>
        <w:t>Based on the SWOT analysis, one of Bolt’s key weaknesses is technical instability in the app, which negatively affects user experience and trust. In the short term, investing in infrastructure upgrades or improving app performance can reduce order failures and delays. This action would directly improve customer satisfaction, reduce complaints, and help Bolt stand out in a competitive market where user experience is a key differentiator.</w:t>
      </w:r>
    </w:p>
    <w:p w14:paraId="5A43A685" w14:textId="77777777" w:rsidR="006D24D4" w:rsidRDefault="006D24D4" w:rsidP="000F1CE4"/>
    <w:p w14:paraId="001A19E7" w14:textId="48BDB6E9" w:rsidR="006D24D4" w:rsidRDefault="006D24D4" w:rsidP="000F1CE4">
      <w:r>
        <w:t xml:space="preserve">Question 3 </w:t>
      </w:r>
    </w:p>
    <w:p w14:paraId="07EC4BD8" w14:textId="77777777" w:rsidR="006D24D4" w:rsidRDefault="006D24D4" w:rsidP="000F1CE4"/>
    <w:p w14:paraId="4D499695" w14:textId="4C18EE31" w:rsidR="006D24D4" w:rsidRDefault="006D24D4" w:rsidP="000F1CE4">
      <w:r>
        <w:t xml:space="preserve">3.1 </w:t>
      </w:r>
    </w:p>
    <w:p w14:paraId="09BFFDD3" w14:textId="31B6A7BD" w:rsidR="00BE64F1" w:rsidRPr="00BE64F1" w:rsidRDefault="00BE64F1" w:rsidP="000F1CE4">
      <w:pPr>
        <w:rPr>
          <w:b/>
          <w:bCs/>
        </w:rPr>
      </w:pPr>
      <w:r w:rsidRPr="00BE64F1">
        <w:rPr>
          <w:b/>
          <w:bCs/>
        </w:rPr>
        <w:t>Hard</w:t>
      </w:r>
      <w:r>
        <w:rPr>
          <w:b/>
          <w:bCs/>
        </w:rPr>
        <w:t>:</w:t>
      </w:r>
    </w:p>
    <w:p w14:paraId="6F68F8FA" w14:textId="3605C08F" w:rsidR="006D24D4" w:rsidRDefault="006D24D4" w:rsidP="006D24D4">
      <w:r w:rsidRPr="006D24D4">
        <w:rPr>
          <w:b/>
          <w:bCs/>
        </w:rPr>
        <w:t>Structure</w:t>
      </w:r>
      <w:r>
        <w:t xml:space="preserve"> - </w:t>
      </w:r>
      <w:r>
        <w:t>The organisational management structure. There are various forms including functional, divisional, matrix and virtual. Structures may be centralised or decentralised, flat or tall. Each structure determines how information is communicated and distributed, and where management responsibilities lie.</w:t>
      </w:r>
    </w:p>
    <w:p w14:paraId="2929DA57" w14:textId="7714DA4F" w:rsidR="006D24D4" w:rsidRDefault="00BE64F1" w:rsidP="00BE64F1">
      <w:r w:rsidRPr="00BE64F1">
        <w:rPr>
          <w:b/>
          <w:bCs/>
        </w:rPr>
        <w:t>Strategy</w:t>
      </w:r>
      <w:r>
        <w:rPr>
          <w:b/>
          <w:bCs/>
        </w:rPr>
        <w:t xml:space="preserve">- </w:t>
      </w:r>
      <w:r w:rsidRPr="00BE64F1">
        <w:t xml:space="preserve">The actions that an organisation decides upon </w:t>
      </w:r>
      <w:proofErr w:type="gramStart"/>
      <w:r w:rsidRPr="00BE64F1">
        <w:t>in order to</w:t>
      </w:r>
      <w:proofErr w:type="gramEnd"/>
      <w:r w:rsidRPr="00BE64F1">
        <w:t xml:space="preserve"> respond to changes in its external business environment. These changes may include actions taken by competitors or new requests from customers. Strategy concerns the planned approach an organisation adopts </w:t>
      </w:r>
      <w:proofErr w:type="gramStart"/>
      <w:r w:rsidRPr="00BE64F1">
        <w:t>in order to</w:t>
      </w:r>
      <w:proofErr w:type="gramEnd"/>
      <w:r w:rsidRPr="00BE64F1">
        <w:t xml:space="preserve"> improve its competitive position.</w:t>
      </w:r>
    </w:p>
    <w:p w14:paraId="0C6BA80D" w14:textId="5967D014" w:rsidR="00BE64F1" w:rsidRPr="00BE64F1" w:rsidRDefault="00BE64F1" w:rsidP="00BE64F1">
      <w:pPr>
        <w:rPr>
          <w:b/>
          <w:bCs/>
        </w:rPr>
      </w:pPr>
      <w:r w:rsidRPr="00BE64F1">
        <w:rPr>
          <w:b/>
          <w:bCs/>
        </w:rPr>
        <w:t>Soft:</w:t>
      </w:r>
    </w:p>
    <w:p w14:paraId="175CCA86" w14:textId="49E0E598" w:rsidR="006D24D4" w:rsidRDefault="006D24D4" w:rsidP="006D24D4">
      <w:r w:rsidRPr="006D24D4">
        <w:rPr>
          <w:b/>
          <w:bCs/>
        </w:rPr>
        <w:t>Staff</w:t>
      </w:r>
      <w:r>
        <w:t xml:space="preserve"> -</w:t>
      </w:r>
      <w:r>
        <w:t>The type of people employed within the organisation and how they are appraised and developed. This is covered within the People POPIT dimension</w:t>
      </w:r>
    </w:p>
    <w:p w14:paraId="29C0E054" w14:textId="289748AF" w:rsidR="00BE64F1" w:rsidRDefault="00BE64F1" w:rsidP="00BE64F1">
      <w:r w:rsidRPr="00BE64F1">
        <w:rPr>
          <w:b/>
          <w:bCs/>
        </w:rPr>
        <w:t>Style</w:t>
      </w:r>
      <w:r w:rsidRPr="00BE64F1">
        <w:rPr>
          <w:b/>
          <w:bCs/>
        </w:rPr>
        <w:t xml:space="preserve"> </w:t>
      </w:r>
      <w:r>
        <w:t>-</w:t>
      </w:r>
      <w:r>
        <w:t>The leadership approach adopted by senior executives. Possible styles include collaborative or directive.</w:t>
      </w:r>
    </w:p>
    <w:p w14:paraId="3594A07E" w14:textId="77777777" w:rsidR="006D24D4" w:rsidRDefault="006D24D4" w:rsidP="006D24D4"/>
    <w:p w14:paraId="0024461A" w14:textId="31102721" w:rsidR="006D24D4" w:rsidRDefault="006D24D4" w:rsidP="006D24D4">
      <w:r>
        <w:t>3.2</w:t>
      </w:r>
      <w:r w:rsidR="00ED2B4A">
        <w:t xml:space="preserve"> </w:t>
      </w:r>
      <w:proofErr w:type="spellStart"/>
      <w:r w:rsidR="00ED2B4A" w:rsidRPr="00ED2B4A">
        <w:t>BrightPulse</w:t>
      </w:r>
      <w:proofErr w:type="spellEnd"/>
      <w:r w:rsidR="00ED2B4A" w:rsidRPr="00ED2B4A">
        <w:t xml:space="preserve"> should immediately establish clearer reporting lines and formalise decision-making processes through updated organisational structures and communication guidelines. This will improve alignment between structure, systems, and style, ensuring that as the company grows, staff know who to report to and how decisions are made, without losing flexibility</w:t>
      </w:r>
    </w:p>
    <w:p w14:paraId="4E5A6C86" w14:textId="77777777" w:rsidR="00ED2B4A" w:rsidRDefault="00ED2B4A" w:rsidP="006D24D4"/>
    <w:p w14:paraId="36060C64" w14:textId="7F97F126" w:rsidR="00ED2B4A" w:rsidRPr="000F1CE4" w:rsidRDefault="00ED2B4A" w:rsidP="006D24D4">
      <w:r>
        <w:t xml:space="preserve">3.3 </w:t>
      </w:r>
      <w:proofErr w:type="spellStart"/>
      <w:r w:rsidRPr="00ED2B4A">
        <w:t>BrightPulse</w:t>
      </w:r>
      <w:proofErr w:type="spellEnd"/>
      <w:r w:rsidRPr="00ED2B4A">
        <w:t xml:space="preserve"> should focus on setting clear reporting lines and making decision-making processes more structured and transparent. This would help staff understand </w:t>
      </w:r>
      <w:r w:rsidRPr="00ED2B4A">
        <w:lastRenderedPageBreak/>
        <w:t xml:space="preserve">who they report to and how decisions are made, creating better alignment across the company while </w:t>
      </w:r>
      <w:proofErr w:type="gramStart"/>
      <w:r w:rsidRPr="00ED2B4A">
        <w:t>still keeping</w:t>
      </w:r>
      <w:proofErr w:type="gramEnd"/>
      <w:r w:rsidRPr="00ED2B4A">
        <w:t xml:space="preserve"> the flexible culture that makes </w:t>
      </w:r>
      <w:proofErr w:type="spellStart"/>
      <w:r w:rsidRPr="00ED2B4A">
        <w:t>BrightPulse</w:t>
      </w:r>
      <w:proofErr w:type="spellEnd"/>
      <w:r w:rsidRPr="00ED2B4A">
        <w:t xml:space="preserve"> unique.</w:t>
      </w:r>
    </w:p>
    <w:p w14:paraId="2FDEB8D8" w14:textId="3562A4E4" w:rsidR="000320FA" w:rsidRDefault="000320FA" w:rsidP="000320FA">
      <w:pPr>
        <w:rPr>
          <w:lang w:val="en-US"/>
        </w:rPr>
      </w:pPr>
    </w:p>
    <w:p w14:paraId="79565D5B" w14:textId="77777777" w:rsidR="000320FA" w:rsidRPr="000320FA" w:rsidRDefault="000320FA" w:rsidP="000320FA">
      <w:pPr>
        <w:rPr>
          <w:lang w:val="en-US"/>
        </w:rPr>
      </w:pPr>
    </w:p>
    <w:p w14:paraId="34CA3A9A" w14:textId="77777777" w:rsidR="000320FA" w:rsidRDefault="000320FA" w:rsidP="000320FA">
      <w:pPr>
        <w:ind w:firstLine="720"/>
        <w:rPr>
          <w:b/>
          <w:bCs/>
          <w:lang w:val="en-US"/>
        </w:rPr>
      </w:pPr>
    </w:p>
    <w:p w14:paraId="4F2294AB" w14:textId="77777777" w:rsidR="000320FA" w:rsidRDefault="000320FA" w:rsidP="000320FA">
      <w:pPr>
        <w:ind w:firstLine="720"/>
        <w:rPr>
          <w:b/>
          <w:bCs/>
          <w:lang w:val="en-US"/>
        </w:rPr>
      </w:pPr>
    </w:p>
    <w:p w14:paraId="45BC5ED2" w14:textId="77777777" w:rsidR="000320FA" w:rsidRDefault="000320FA" w:rsidP="000320FA">
      <w:pPr>
        <w:ind w:firstLine="720"/>
        <w:rPr>
          <w:b/>
          <w:bCs/>
          <w:lang w:val="en-US"/>
        </w:rPr>
      </w:pPr>
    </w:p>
    <w:p w14:paraId="02E298D2" w14:textId="77777777" w:rsidR="000320FA" w:rsidRDefault="000320FA" w:rsidP="000320FA">
      <w:pPr>
        <w:ind w:firstLine="720"/>
        <w:rPr>
          <w:b/>
          <w:bCs/>
          <w:lang w:val="en-US"/>
        </w:rPr>
      </w:pPr>
    </w:p>
    <w:p w14:paraId="7C9140B4" w14:textId="77777777" w:rsidR="000320FA" w:rsidRDefault="000320FA" w:rsidP="000320FA">
      <w:pPr>
        <w:ind w:firstLine="720"/>
        <w:rPr>
          <w:b/>
          <w:bCs/>
          <w:lang w:val="en-US"/>
        </w:rPr>
      </w:pPr>
    </w:p>
    <w:p w14:paraId="6688BCB2" w14:textId="77777777" w:rsidR="000320FA" w:rsidRDefault="000320FA" w:rsidP="000320FA">
      <w:pPr>
        <w:ind w:firstLine="720"/>
        <w:rPr>
          <w:b/>
          <w:bCs/>
          <w:lang w:val="en-US"/>
        </w:rPr>
      </w:pPr>
    </w:p>
    <w:p w14:paraId="551D158D" w14:textId="77777777" w:rsidR="000320FA" w:rsidRDefault="000320FA" w:rsidP="000320FA">
      <w:pPr>
        <w:rPr>
          <w:b/>
          <w:bCs/>
          <w:lang w:val="en-US"/>
        </w:rPr>
      </w:pPr>
    </w:p>
    <w:p w14:paraId="2F887070" w14:textId="77777777" w:rsidR="000320FA" w:rsidRPr="008E2A1E" w:rsidRDefault="000320FA" w:rsidP="000320FA">
      <w:pPr>
        <w:rPr>
          <w:b/>
          <w:bCs/>
        </w:rPr>
      </w:pPr>
    </w:p>
    <w:p w14:paraId="7DE6C90A" w14:textId="7844BCC0" w:rsidR="008E2A1E" w:rsidRPr="008E2A1E" w:rsidRDefault="008E2A1E" w:rsidP="008E2A1E"/>
    <w:p w14:paraId="77DDB315" w14:textId="0655431A" w:rsidR="008E2A1E" w:rsidRPr="008E2A1E" w:rsidRDefault="008E2A1E" w:rsidP="008E2A1E"/>
    <w:p w14:paraId="746324DD" w14:textId="20AF09F2" w:rsidR="008E2A1E" w:rsidRDefault="008E2A1E" w:rsidP="008E2A1E"/>
    <w:p w14:paraId="5D3F12FD" w14:textId="77777777" w:rsidR="008E2A1E" w:rsidRPr="008E2A1E" w:rsidRDefault="008E2A1E" w:rsidP="008E2A1E"/>
    <w:p w14:paraId="70D687DA" w14:textId="28F99B35" w:rsidR="00F537B4" w:rsidRPr="00F537B4" w:rsidRDefault="00F537B4" w:rsidP="00F537B4"/>
    <w:p w14:paraId="59E2BFA5" w14:textId="57C56329" w:rsidR="002C2485" w:rsidRPr="002C2485" w:rsidRDefault="002C2485" w:rsidP="002C2485"/>
    <w:p w14:paraId="0D963A36" w14:textId="57C5C8BE" w:rsidR="002C2485" w:rsidRPr="002C2485" w:rsidRDefault="002C2485" w:rsidP="002C2485"/>
    <w:p w14:paraId="01110DEB" w14:textId="427A51DC" w:rsidR="002C2485" w:rsidRPr="002C2485" w:rsidRDefault="002C2485" w:rsidP="002C2485"/>
    <w:p w14:paraId="0AF0EBC0" w14:textId="0D23D935" w:rsidR="00FE3F2D" w:rsidRPr="009C10B6" w:rsidRDefault="00FE3F2D" w:rsidP="002C2485"/>
    <w:p w14:paraId="20CBC069" w14:textId="77777777" w:rsidR="009C10B6" w:rsidRDefault="009C10B6" w:rsidP="009C10B6">
      <w:pPr>
        <w:rPr>
          <w:rFonts w:ascii="Arial" w:hAnsi="Arial" w:cs="Arial"/>
        </w:rPr>
      </w:pPr>
    </w:p>
    <w:p w14:paraId="597DAC3F" w14:textId="77777777" w:rsidR="009C10B6" w:rsidRPr="009C10B6" w:rsidRDefault="009C10B6" w:rsidP="009C10B6">
      <w:pPr>
        <w:rPr>
          <w:rFonts w:ascii="Arial" w:hAnsi="Arial" w:cs="Arial"/>
        </w:rPr>
      </w:pPr>
    </w:p>
    <w:p w14:paraId="591DF19E" w14:textId="22F353F5" w:rsidR="009C10B6" w:rsidRDefault="009C10B6" w:rsidP="009C10B6">
      <w:pPr>
        <w:rPr>
          <w:rFonts w:ascii="Arial" w:hAnsi="Arial" w:cs="Arial"/>
          <w:b/>
          <w:bCs/>
        </w:rPr>
      </w:pPr>
    </w:p>
    <w:p w14:paraId="415D6457" w14:textId="77777777" w:rsidR="009C10B6" w:rsidRPr="009C10B6" w:rsidRDefault="009C10B6" w:rsidP="009C10B6">
      <w:pPr>
        <w:rPr>
          <w:rFonts w:ascii="Arial" w:hAnsi="Arial" w:cs="Arial"/>
        </w:rPr>
      </w:pPr>
    </w:p>
    <w:p w14:paraId="4FB5DD2E" w14:textId="77777777" w:rsidR="009C10B6" w:rsidRPr="009C10B6" w:rsidRDefault="009C10B6" w:rsidP="009C10B6">
      <w:pPr>
        <w:rPr>
          <w:rFonts w:ascii="Arial" w:hAnsi="Arial" w:cs="Arial"/>
          <w:b/>
          <w:bCs/>
        </w:rPr>
      </w:pPr>
    </w:p>
    <w:p w14:paraId="33B2B8E2" w14:textId="77777777" w:rsidR="009C10B6" w:rsidRPr="009C10B6" w:rsidRDefault="009C10B6" w:rsidP="009C10B6">
      <w:pPr>
        <w:rPr>
          <w:rFonts w:ascii="Arial" w:hAnsi="Arial" w:cs="Arial"/>
          <w:b/>
          <w:bCs/>
          <w:sz w:val="36"/>
          <w:szCs w:val="36"/>
        </w:rPr>
      </w:pPr>
    </w:p>
    <w:sectPr w:rsidR="009C10B6" w:rsidRPr="009C1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IN Next LT Pro Light">
    <w:altName w:val="DIN Next LT Pro Light"/>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4B59"/>
    <w:multiLevelType w:val="hybridMultilevel"/>
    <w:tmpl w:val="CB0C28E2"/>
    <w:lvl w:ilvl="0" w:tplc="C9ECF772">
      <w:start w:val="1"/>
      <w:numFmt w:val="bullet"/>
      <w:lvlText w:val="•"/>
      <w:lvlJc w:val="left"/>
      <w:pPr>
        <w:tabs>
          <w:tab w:val="num" w:pos="720"/>
        </w:tabs>
        <w:ind w:left="720" w:hanging="360"/>
      </w:pPr>
      <w:rPr>
        <w:rFonts w:ascii="Arial" w:hAnsi="Arial" w:hint="default"/>
      </w:rPr>
    </w:lvl>
    <w:lvl w:ilvl="1" w:tplc="7682FBE4">
      <w:start w:val="1"/>
      <w:numFmt w:val="bullet"/>
      <w:lvlText w:val="•"/>
      <w:lvlJc w:val="left"/>
      <w:pPr>
        <w:tabs>
          <w:tab w:val="num" w:pos="1440"/>
        </w:tabs>
        <w:ind w:left="1440" w:hanging="360"/>
      </w:pPr>
      <w:rPr>
        <w:rFonts w:ascii="Arial" w:hAnsi="Arial" w:hint="default"/>
      </w:rPr>
    </w:lvl>
    <w:lvl w:ilvl="2" w:tplc="F1F871A4" w:tentative="1">
      <w:start w:val="1"/>
      <w:numFmt w:val="bullet"/>
      <w:lvlText w:val="•"/>
      <w:lvlJc w:val="left"/>
      <w:pPr>
        <w:tabs>
          <w:tab w:val="num" w:pos="2160"/>
        </w:tabs>
        <w:ind w:left="2160" w:hanging="360"/>
      </w:pPr>
      <w:rPr>
        <w:rFonts w:ascii="Arial" w:hAnsi="Arial" w:hint="default"/>
      </w:rPr>
    </w:lvl>
    <w:lvl w:ilvl="3" w:tplc="FC82AD9A" w:tentative="1">
      <w:start w:val="1"/>
      <w:numFmt w:val="bullet"/>
      <w:lvlText w:val="•"/>
      <w:lvlJc w:val="left"/>
      <w:pPr>
        <w:tabs>
          <w:tab w:val="num" w:pos="2880"/>
        </w:tabs>
        <w:ind w:left="2880" w:hanging="360"/>
      </w:pPr>
      <w:rPr>
        <w:rFonts w:ascii="Arial" w:hAnsi="Arial" w:hint="default"/>
      </w:rPr>
    </w:lvl>
    <w:lvl w:ilvl="4" w:tplc="61CAE28A" w:tentative="1">
      <w:start w:val="1"/>
      <w:numFmt w:val="bullet"/>
      <w:lvlText w:val="•"/>
      <w:lvlJc w:val="left"/>
      <w:pPr>
        <w:tabs>
          <w:tab w:val="num" w:pos="3600"/>
        </w:tabs>
        <w:ind w:left="3600" w:hanging="360"/>
      </w:pPr>
      <w:rPr>
        <w:rFonts w:ascii="Arial" w:hAnsi="Arial" w:hint="default"/>
      </w:rPr>
    </w:lvl>
    <w:lvl w:ilvl="5" w:tplc="8086062C" w:tentative="1">
      <w:start w:val="1"/>
      <w:numFmt w:val="bullet"/>
      <w:lvlText w:val="•"/>
      <w:lvlJc w:val="left"/>
      <w:pPr>
        <w:tabs>
          <w:tab w:val="num" w:pos="4320"/>
        </w:tabs>
        <w:ind w:left="4320" w:hanging="360"/>
      </w:pPr>
      <w:rPr>
        <w:rFonts w:ascii="Arial" w:hAnsi="Arial" w:hint="default"/>
      </w:rPr>
    </w:lvl>
    <w:lvl w:ilvl="6" w:tplc="040203BC" w:tentative="1">
      <w:start w:val="1"/>
      <w:numFmt w:val="bullet"/>
      <w:lvlText w:val="•"/>
      <w:lvlJc w:val="left"/>
      <w:pPr>
        <w:tabs>
          <w:tab w:val="num" w:pos="5040"/>
        </w:tabs>
        <w:ind w:left="5040" w:hanging="360"/>
      </w:pPr>
      <w:rPr>
        <w:rFonts w:ascii="Arial" w:hAnsi="Arial" w:hint="default"/>
      </w:rPr>
    </w:lvl>
    <w:lvl w:ilvl="7" w:tplc="A2B0B758" w:tentative="1">
      <w:start w:val="1"/>
      <w:numFmt w:val="bullet"/>
      <w:lvlText w:val="•"/>
      <w:lvlJc w:val="left"/>
      <w:pPr>
        <w:tabs>
          <w:tab w:val="num" w:pos="5760"/>
        </w:tabs>
        <w:ind w:left="5760" w:hanging="360"/>
      </w:pPr>
      <w:rPr>
        <w:rFonts w:ascii="Arial" w:hAnsi="Arial" w:hint="default"/>
      </w:rPr>
    </w:lvl>
    <w:lvl w:ilvl="8" w:tplc="6302DC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EE62313"/>
    <w:multiLevelType w:val="multilevel"/>
    <w:tmpl w:val="9920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B778C"/>
    <w:multiLevelType w:val="multilevel"/>
    <w:tmpl w:val="EB54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11942"/>
    <w:multiLevelType w:val="hybridMultilevel"/>
    <w:tmpl w:val="66F89504"/>
    <w:lvl w:ilvl="0" w:tplc="4AA2B48A">
      <w:start w:val="1"/>
      <w:numFmt w:val="bullet"/>
      <w:lvlText w:val="•"/>
      <w:lvlJc w:val="left"/>
      <w:pPr>
        <w:tabs>
          <w:tab w:val="num" w:pos="720"/>
        </w:tabs>
        <w:ind w:left="720" w:hanging="360"/>
      </w:pPr>
      <w:rPr>
        <w:rFonts w:ascii="Arial" w:hAnsi="Arial" w:hint="default"/>
      </w:rPr>
    </w:lvl>
    <w:lvl w:ilvl="1" w:tplc="C1F0B192" w:tentative="1">
      <w:start w:val="1"/>
      <w:numFmt w:val="bullet"/>
      <w:lvlText w:val="•"/>
      <w:lvlJc w:val="left"/>
      <w:pPr>
        <w:tabs>
          <w:tab w:val="num" w:pos="1440"/>
        </w:tabs>
        <w:ind w:left="1440" w:hanging="360"/>
      </w:pPr>
      <w:rPr>
        <w:rFonts w:ascii="Arial" w:hAnsi="Arial" w:hint="default"/>
      </w:rPr>
    </w:lvl>
    <w:lvl w:ilvl="2" w:tplc="B93E2BCA" w:tentative="1">
      <w:start w:val="1"/>
      <w:numFmt w:val="bullet"/>
      <w:lvlText w:val="•"/>
      <w:lvlJc w:val="left"/>
      <w:pPr>
        <w:tabs>
          <w:tab w:val="num" w:pos="2160"/>
        </w:tabs>
        <w:ind w:left="2160" w:hanging="360"/>
      </w:pPr>
      <w:rPr>
        <w:rFonts w:ascii="Arial" w:hAnsi="Arial" w:hint="default"/>
      </w:rPr>
    </w:lvl>
    <w:lvl w:ilvl="3" w:tplc="58D42F0C" w:tentative="1">
      <w:start w:val="1"/>
      <w:numFmt w:val="bullet"/>
      <w:lvlText w:val="•"/>
      <w:lvlJc w:val="left"/>
      <w:pPr>
        <w:tabs>
          <w:tab w:val="num" w:pos="2880"/>
        </w:tabs>
        <w:ind w:left="2880" w:hanging="360"/>
      </w:pPr>
      <w:rPr>
        <w:rFonts w:ascii="Arial" w:hAnsi="Arial" w:hint="default"/>
      </w:rPr>
    </w:lvl>
    <w:lvl w:ilvl="4" w:tplc="4AF0264A" w:tentative="1">
      <w:start w:val="1"/>
      <w:numFmt w:val="bullet"/>
      <w:lvlText w:val="•"/>
      <w:lvlJc w:val="left"/>
      <w:pPr>
        <w:tabs>
          <w:tab w:val="num" w:pos="3600"/>
        </w:tabs>
        <w:ind w:left="3600" w:hanging="360"/>
      </w:pPr>
      <w:rPr>
        <w:rFonts w:ascii="Arial" w:hAnsi="Arial" w:hint="default"/>
      </w:rPr>
    </w:lvl>
    <w:lvl w:ilvl="5" w:tplc="30A8FCF2" w:tentative="1">
      <w:start w:val="1"/>
      <w:numFmt w:val="bullet"/>
      <w:lvlText w:val="•"/>
      <w:lvlJc w:val="left"/>
      <w:pPr>
        <w:tabs>
          <w:tab w:val="num" w:pos="4320"/>
        </w:tabs>
        <w:ind w:left="4320" w:hanging="360"/>
      </w:pPr>
      <w:rPr>
        <w:rFonts w:ascii="Arial" w:hAnsi="Arial" w:hint="default"/>
      </w:rPr>
    </w:lvl>
    <w:lvl w:ilvl="6" w:tplc="5D2E13C4" w:tentative="1">
      <w:start w:val="1"/>
      <w:numFmt w:val="bullet"/>
      <w:lvlText w:val="•"/>
      <w:lvlJc w:val="left"/>
      <w:pPr>
        <w:tabs>
          <w:tab w:val="num" w:pos="5040"/>
        </w:tabs>
        <w:ind w:left="5040" w:hanging="360"/>
      </w:pPr>
      <w:rPr>
        <w:rFonts w:ascii="Arial" w:hAnsi="Arial" w:hint="default"/>
      </w:rPr>
    </w:lvl>
    <w:lvl w:ilvl="7" w:tplc="B44C594E" w:tentative="1">
      <w:start w:val="1"/>
      <w:numFmt w:val="bullet"/>
      <w:lvlText w:val="•"/>
      <w:lvlJc w:val="left"/>
      <w:pPr>
        <w:tabs>
          <w:tab w:val="num" w:pos="5760"/>
        </w:tabs>
        <w:ind w:left="5760" w:hanging="360"/>
      </w:pPr>
      <w:rPr>
        <w:rFonts w:ascii="Arial" w:hAnsi="Arial" w:hint="default"/>
      </w:rPr>
    </w:lvl>
    <w:lvl w:ilvl="8" w:tplc="85C43C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5495DAB"/>
    <w:multiLevelType w:val="multilevel"/>
    <w:tmpl w:val="48B8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047A2"/>
    <w:multiLevelType w:val="multilevel"/>
    <w:tmpl w:val="A83E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501BC"/>
    <w:multiLevelType w:val="multilevel"/>
    <w:tmpl w:val="840E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9C4B50"/>
    <w:multiLevelType w:val="multilevel"/>
    <w:tmpl w:val="F42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4857">
    <w:abstractNumId w:val="2"/>
  </w:num>
  <w:num w:numId="2" w16cid:durableId="119997640">
    <w:abstractNumId w:val="7"/>
  </w:num>
  <w:num w:numId="3" w16cid:durableId="1663852386">
    <w:abstractNumId w:val="3"/>
  </w:num>
  <w:num w:numId="4" w16cid:durableId="80680569">
    <w:abstractNumId w:val="0"/>
  </w:num>
  <w:num w:numId="5" w16cid:durableId="846406228">
    <w:abstractNumId w:val="5"/>
  </w:num>
  <w:num w:numId="6" w16cid:durableId="1825664115">
    <w:abstractNumId w:val="1"/>
  </w:num>
  <w:num w:numId="7" w16cid:durableId="743838569">
    <w:abstractNumId w:val="4"/>
  </w:num>
  <w:num w:numId="8" w16cid:durableId="1905531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6"/>
    <w:rsid w:val="000320FA"/>
    <w:rsid w:val="000F1CE4"/>
    <w:rsid w:val="00134279"/>
    <w:rsid w:val="002C2485"/>
    <w:rsid w:val="00364005"/>
    <w:rsid w:val="003F14CF"/>
    <w:rsid w:val="006D24D4"/>
    <w:rsid w:val="008E2A1E"/>
    <w:rsid w:val="009C10B6"/>
    <w:rsid w:val="00AB2DD7"/>
    <w:rsid w:val="00BE64F1"/>
    <w:rsid w:val="00E31327"/>
    <w:rsid w:val="00E52E8A"/>
    <w:rsid w:val="00ED2B4A"/>
    <w:rsid w:val="00F10A9C"/>
    <w:rsid w:val="00F46196"/>
    <w:rsid w:val="00F537B4"/>
    <w:rsid w:val="00FE3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79EB"/>
  <w15:chartTrackingRefBased/>
  <w15:docId w15:val="{1DA77742-FC3E-4D52-940A-260567AB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0B6"/>
    <w:rPr>
      <w:rFonts w:eastAsiaTheme="majorEastAsia" w:cstheme="majorBidi"/>
      <w:color w:val="272727" w:themeColor="text1" w:themeTint="D8"/>
    </w:rPr>
  </w:style>
  <w:style w:type="paragraph" w:styleId="Title">
    <w:name w:val="Title"/>
    <w:basedOn w:val="Normal"/>
    <w:next w:val="Normal"/>
    <w:link w:val="TitleChar"/>
    <w:uiPriority w:val="10"/>
    <w:qFormat/>
    <w:rsid w:val="009C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0B6"/>
    <w:pPr>
      <w:spacing w:before="160"/>
      <w:jc w:val="center"/>
    </w:pPr>
    <w:rPr>
      <w:i/>
      <w:iCs/>
      <w:color w:val="404040" w:themeColor="text1" w:themeTint="BF"/>
    </w:rPr>
  </w:style>
  <w:style w:type="character" w:customStyle="1" w:styleId="QuoteChar">
    <w:name w:val="Quote Char"/>
    <w:basedOn w:val="DefaultParagraphFont"/>
    <w:link w:val="Quote"/>
    <w:uiPriority w:val="29"/>
    <w:rsid w:val="009C10B6"/>
    <w:rPr>
      <w:i/>
      <w:iCs/>
      <w:color w:val="404040" w:themeColor="text1" w:themeTint="BF"/>
    </w:rPr>
  </w:style>
  <w:style w:type="paragraph" w:styleId="ListParagraph">
    <w:name w:val="List Paragraph"/>
    <w:basedOn w:val="Normal"/>
    <w:uiPriority w:val="34"/>
    <w:qFormat/>
    <w:rsid w:val="009C10B6"/>
    <w:pPr>
      <w:ind w:left="720"/>
      <w:contextualSpacing/>
    </w:pPr>
  </w:style>
  <w:style w:type="character" w:styleId="IntenseEmphasis">
    <w:name w:val="Intense Emphasis"/>
    <w:basedOn w:val="DefaultParagraphFont"/>
    <w:uiPriority w:val="21"/>
    <w:qFormat/>
    <w:rsid w:val="009C10B6"/>
    <w:rPr>
      <w:i/>
      <w:iCs/>
      <w:color w:val="0F4761" w:themeColor="accent1" w:themeShade="BF"/>
    </w:rPr>
  </w:style>
  <w:style w:type="paragraph" w:styleId="IntenseQuote">
    <w:name w:val="Intense Quote"/>
    <w:basedOn w:val="Normal"/>
    <w:next w:val="Normal"/>
    <w:link w:val="IntenseQuoteChar"/>
    <w:uiPriority w:val="30"/>
    <w:qFormat/>
    <w:rsid w:val="009C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0B6"/>
    <w:rPr>
      <w:i/>
      <w:iCs/>
      <w:color w:val="0F4761" w:themeColor="accent1" w:themeShade="BF"/>
    </w:rPr>
  </w:style>
  <w:style w:type="character" w:styleId="IntenseReference">
    <w:name w:val="Intense Reference"/>
    <w:basedOn w:val="DefaultParagraphFont"/>
    <w:uiPriority w:val="32"/>
    <w:qFormat/>
    <w:rsid w:val="009C10B6"/>
    <w:rPr>
      <w:b/>
      <w:bCs/>
      <w:smallCaps/>
      <w:color w:val="0F4761" w:themeColor="accent1" w:themeShade="BF"/>
      <w:spacing w:val="5"/>
    </w:rPr>
  </w:style>
  <w:style w:type="paragraph" w:customStyle="1" w:styleId="Pa22">
    <w:name w:val="Pa22"/>
    <w:basedOn w:val="Normal"/>
    <w:next w:val="Normal"/>
    <w:uiPriority w:val="99"/>
    <w:rsid w:val="002C2485"/>
    <w:pPr>
      <w:autoSpaceDE w:val="0"/>
      <w:autoSpaceDN w:val="0"/>
      <w:adjustRightInd w:val="0"/>
      <w:spacing w:after="0" w:line="200" w:lineRule="atLeast"/>
    </w:pPr>
    <w:rPr>
      <w:rFonts w:ascii="DIN Next LT Pro Light" w:hAnsi="DIN Next LT Pro Light"/>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2000">
      <w:bodyDiv w:val="1"/>
      <w:marLeft w:val="0"/>
      <w:marRight w:val="0"/>
      <w:marTop w:val="0"/>
      <w:marBottom w:val="0"/>
      <w:divBdr>
        <w:top w:val="none" w:sz="0" w:space="0" w:color="auto"/>
        <w:left w:val="none" w:sz="0" w:space="0" w:color="auto"/>
        <w:bottom w:val="none" w:sz="0" w:space="0" w:color="auto"/>
        <w:right w:val="none" w:sz="0" w:space="0" w:color="auto"/>
      </w:divBdr>
    </w:div>
    <w:div w:id="159198598">
      <w:bodyDiv w:val="1"/>
      <w:marLeft w:val="0"/>
      <w:marRight w:val="0"/>
      <w:marTop w:val="0"/>
      <w:marBottom w:val="0"/>
      <w:divBdr>
        <w:top w:val="none" w:sz="0" w:space="0" w:color="auto"/>
        <w:left w:val="none" w:sz="0" w:space="0" w:color="auto"/>
        <w:bottom w:val="none" w:sz="0" w:space="0" w:color="auto"/>
        <w:right w:val="none" w:sz="0" w:space="0" w:color="auto"/>
      </w:divBdr>
    </w:div>
    <w:div w:id="204099665">
      <w:bodyDiv w:val="1"/>
      <w:marLeft w:val="0"/>
      <w:marRight w:val="0"/>
      <w:marTop w:val="0"/>
      <w:marBottom w:val="0"/>
      <w:divBdr>
        <w:top w:val="none" w:sz="0" w:space="0" w:color="auto"/>
        <w:left w:val="none" w:sz="0" w:space="0" w:color="auto"/>
        <w:bottom w:val="none" w:sz="0" w:space="0" w:color="auto"/>
        <w:right w:val="none" w:sz="0" w:space="0" w:color="auto"/>
      </w:divBdr>
    </w:div>
    <w:div w:id="303900326">
      <w:bodyDiv w:val="1"/>
      <w:marLeft w:val="0"/>
      <w:marRight w:val="0"/>
      <w:marTop w:val="0"/>
      <w:marBottom w:val="0"/>
      <w:divBdr>
        <w:top w:val="none" w:sz="0" w:space="0" w:color="auto"/>
        <w:left w:val="none" w:sz="0" w:space="0" w:color="auto"/>
        <w:bottom w:val="none" w:sz="0" w:space="0" w:color="auto"/>
        <w:right w:val="none" w:sz="0" w:space="0" w:color="auto"/>
      </w:divBdr>
    </w:div>
    <w:div w:id="364597225">
      <w:bodyDiv w:val="1"/>
      <w:marLeft w:val="0"/>
      <w:marRight w:val="0"/>
      <w:marTop w:val="0"/>
      <w:marBottom w:val="0"/>
      <w:divBdr>
        <w:top w:val="none" w:sz="0" w:space="0" w:color="auto"/>
        <w:left w:val="none" w:sz="0" w:space="0" w:color="auto"/>
        <w:bottom w:val="none" w:sz="0" w:space="0" w:color="auto"/>
        <w:right w:val="none" w:sz="0" w:space="0" w:color="auto"/>
      </w:divBdr>
    </w:div>
    <w:div w:id="450780526">
      <w:bodyDiv w:val="1"/>
      <w:marLeft w:val="0"/>
      <w:marRight w:val="0"/>
      <w:marTop w:val="0"/>
      <w:marBottom w:val="0"/>
      <w:divBdr>
        <w:top w:val="none" w:sz="0" w:space="0" w:color="auto"/>
        <w:left w:val="none" w:sz="0" w:space="0" w:color="auto"/>
        <w:bottom w:val="none" w:sz="0" w:space="0" w:color="auto"/>
        <w:right w:val="none" w:sz="0" w:space="0" w:color="auto"/>
      </w:divBdr>
    </w:div>
    <w:div w:id="547422558">
      <w:bodyDiv w:val="1"/>
      <w:marLeft w:val="0"/>
      <w:marRight w:val="0"/>
      <w:marTop w:val="0"/>
      <w:marBottom w:val="0"/>
      <w:divBdr>
        <w:top w:val="none" w:sz="0" w:space="0" w:color="auto"/>
        <w:left w:val="none" w:sz="0" w:space="0" w:color="auto"/>
        <w:bottom w:val="none" w:sz="0" w:space="0" w:color="auto"/>
        <w:right w:val="none" w:sz="0" w:space="0" w:color="auto"/>
      </w:divBdr>
    </w:div>
    <w:div w:id="810711700">
      <w:bodyDiv w:val="1"/>
      <w:marLeft w:val="0"/>
      <w:marRight w:val="0"/>
      <w:marTop w:val="0"/>
      <w:marBottom w:val="0"/>
      <w:divBdr>
        <w:top w:val="none" w:sz="0" w:space="0" w:color="auto"/>
        <w:left w:val="none" w:sz="0" w:space="0" w:color="auto"/>
        <w:bottom w:val="none" w:sz="0" w:space="0" w:color="auto"/>
        <w:right w:val="none" w:sz="0" w:space="0" w:color="auto"/>
      </w:divBdr>
    </w:div>
    <w:div w:id="872496022">
      <w:bodyDiv w:val="1"/>
      <w:marLeft w:val="0"/>
      <w:marRight w:val="0"/>
      <w:marTop w:val="0"/>
      <w:marBottom w:val="0"/>
      <w:divBdr>
        <w:top w:val="none" w:sz="0" w:space="0" w:color="auto"/>
        <w:left w:val="none" w:sz="0" w:space="0" w:color="auto"/>
        <w:bottom w:val="none" w:sz="0" w:space="0" w:color="auto"/>
        <w:right w:val="none" w:sz="0" w:space="0" w:color="auto"/>
      </w:divBdr>
    </w:div>
    <w:div w:id="946086221">
      <w:bodyDiv w:val="1"/>
      <w:marLeft w:val="0"/>
      <w:marRight w:val="0"/>
      <w:marTop w:val="0"/>
      <w:marBottom w:val="0"/>
      <w:divBdr>
        <w:top w:val="none" w:sz="0" w:space="0" w:color="auto"/>
        <w:left w:val="none" w:sz="0" w:space="0" w:color="auto"/>
        <w:bottom w:val="none" w:sz="0" w:space="0" w:color="auto"/>
        <w:right w:val="none" w:sz="0" w:space="0" w:color="auto"/>
      </w:divBdr>
    </w:div>
    <w:div w:id="954092945">
      <w:bodyDiv w:val="1"/>
      <w:marLeft w:val="0"/>
      <w:marRight w:val="0"/>
      <w:marTop w:val="0"/>
      <w:marBottom w:val="0"/>
      <w:divBdr>
        <w:top w:val="none" w:sz="0" w:space="0" w:color="auto"/>
        <w:left w:val="none" w:sz="0" w:space="0" w:color="auto"/>
        <w:bottom w:val="none" w:sz="0" w:space="0" w:color="auto"/>
        <w:right w:val="none" w:sz="0" w:space="0" w:color="auto"/>
      </w:divBdr>
    </w:div>
    <w:div w:id="1223520745">
      <w:bodyDiv w:val="1"/>
      <w:marLeft w:val="0"/>
      <w:marRight w:val="0"/>
      <w:marTop w:val="0"/>
      <w:marBottom w:val="0"/>
      <w:divBdr>
        <w:top w:val="none" w:sz="0" w:space="0" w:color="auto"/>
        <w:left w:val="none" w:sz="0" w:space="0" w:color="auto"/>
        <w:bottom w:val="none" w:sz="0" w:space="0" w:color="auto"/>
        <w:right w:val="none" w:sz="0" w:space="0" w:color="auto"/>
      </w:divBdr>
      <w:divsChild>
        <w:div w:id="1575629906">
          <w:marLeft w:val="547"/>
          <w:marRight w:val="0"/>
          <w:marTop w:val="0"/>
          <w:marBottom w:val="0"/>
          <w:divBdr>
            <w:top w:val="none" w:sz="0" w:space="0" w:color="auto"/>
            <w:left w:val="none" w:sz="0" w:space="0" w:color="auto"/>
            <w:bottom w:val="none" w:sz="0" w:space="0" w:color="auto"/>
            <w:right w:val="none" w:sz="0" w:space="0" w:color="auto"/>
          </w:divBdr>
        </w:div>
      </w:divsChild>
    </w:div>
    <w:div w:id="1396467523">
      <w:bodyDiv w:val="1"/>
      <w:marLeft w:val="0"/>
      <w:marRight w:val="0"/>
      <w:marTop w:val="0"/>
      <w:marBottom w:val="0"/>
      <w:divBdr>
        <w:top w:val="none" w:sz="0" w:space="0" w:color="auto"/>
        <w:left w:val="none" w:sz="0" w:space="0" w:color="auto"/>
        <w:bottom w:val="none" w:sz="0" w:space="0" w:color="auto"/>
        <w:right w:val="none" w:sz="0" w:space="0" w:color="auto"/>
      </w:divBdr>
      <w:divsChild>
        <w:div w:id="810906135">
          <w:marLeft w:val="1267"/>
          <w:marRight w:val="0"/>
          <w:marTop w:val="0"/>
          <w:marBottom w:val="0"/>
          <w:divBdr>
            <w:top w:val="none" w:sz="0" w:space="0" w:color="auto"/>
            <w:left w:val="none" w:sz="0" w:space="0" w:color="auto"/>
            <w:bottom w:val="none" w:sz="0" w:space="0" w:color="auto"/>
            <w:right w:val="none" w:sz="0" w:space="0" w:color="auto"/>
          </w:divBdr>
        </w:div>
        <w:div w:id="2018071843">
          <w:marLeft w:val="1267"/>
          <w:marRight w:val="0"/>
          <w:marTop w:val="0"/>
          <w:marBottom w:val="0"/>
          <w:divBdr>
            <w:top w:val="none" w:sz="0" w:space="0" w:color="auto"/>
            <w:left w:val="none" w:sz="0" w:space="0" w:color="auto"/>
            <w:bottom w:val="none" w:sz="0" w:space="0" w:color="auto"/>
            <w:right w:val="none" w:sz="0" w:space="0" w:color="auto"/>
          </w:divBdr>
        </w:div>
        <w:div w:id="75127842">
          <w:marLeft w:val="1267"/>
          <w:marRight w:val="0"/>
          <w:marTop w:val="0"/>
          <w:marBottom w:val="0"/>
          <w:divBdr>
            <w:top w:val="none" w:sz="0" w:space="0" w:color="auto"/>
            <w:left w:val="none" w:sz="0" w:space="0" w:color="auto"/>
            <w:bottom w:val="none" w:sz="0" w:space="0" w:color="auto"/>
            <w:right w:val="none" w:sz="0" w:space="0" w:color="auto"/>
          </w:divBdr>
        </w:div>
        <w:div w:id="106510919">
          <w:marLeft w:val="1267"/>
          <w:marRight w:val="0"/>
          <w:marTop w:val="0"/>
          <w:marBottom w:val="0"/>
          <w:divBdr>
            <w:top w:val="none" w:sz="0" w:space="0" w:color="auto"/>
            <w:left w:val="none" w:sz="0" w:space="0" w:color="auto"/>
            <w:bottom w:val="none" w:sz="0" w:space="0" w:color="auto"/>
            <w:right w:val="none" w:sz="0" w:space="0" w:color="auto"/>
          </w:divBdr>
        </w:div>
      </w:divsChild>
    </w:div>
    <w:div w:id="1598320227">
      <w:bodyDiv w:val="1"/>
      <w:marLeft w:val="0"/>
      <w:marRight w:val="0"/>
      <w:marTop w:val="0"/>
      <w:marBottom w:val="0"/>
      <w:divBdr>
        <w:top w:val="none" w:sz="0" w:space="0" w:color="auto"/>
        <w:left w:val="none" w:sz="0" w:space="0" w:color="auto"/>
        <w:bottom w:val="none" w:sz="0" w:space="0" w:color="auto"/>
        <w:right w:val="none" w:sz="0" w:space="0" w:color="auto"/>
      </w:divBdr>
    </w:div>
    <w:div w:id="1845704254">
      <w:bodyDiv w:val="1"/>
      <w:marLeft w:val="0"/>
      <w:marRight w:val="0"/>
      <w:marTop w:val="0"/>
      <w:marBottom w:val="0"/>
      <w:divBdr>
        <w:top w:val="none" w:sz="0" w:space="0" w:color="auto"/>
        <w:left w:val="none" w:sz="0" w:space="0" w:color="auto"/>
        <w:bottom w:val="none" w:sz="0" w:space="0" w:color="auto"/>
        <w:right w:val="none" w:sz="0" w:space="0" w:color="auto"/>
      </w:divBdr>
    </w:div>
    <w:div w:id="1874996189">
      <w:bodyDiv w:val="1"/>
      <w:marLeft w:val="0"/>
      <w:marRight w:val="0"/>
      <w:marTop w:val="0"/>
      <w:marBottom w:val="0"/>
      <w:divBdr>
        <w:top w:val="none" w:sz="0" w:space="0" w:color="auto"/>
        <w:left w:val="none" w:sz="0" w:space="0" w:color="auto"/>
        <w:bottom w:val="none" w:sz="0" w:space="0" w:color="auto"/>
        <w:right w:val="none" w:sz="0" w:space="0" w:color="auto"/>
      </w:divBdr>
    </w:div>
    <w:div w:id="188864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595</TotalTime>
  <Pages>6</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mtsweni</dc:creator>
  <cp:keywords/>
  <dc:description/>
  <cp:lastModifiedBy>brian mtsweni</cp:lastModifiedBy>
  <cp:revision>1</cp:revision>
  <cp:lastPrinted>2025-05-08T19:06:00Z</cp:lastPrinted>
  <dcterms:created xsi:type="dcterms:W3CDTF">2025-05-08T09:43:00Z</dcterms:created>
  <dcterms:modified xsi:type="dcterms:W3CDTF">2025-05-08T19:39:00Z</dcterms:modified>
</cp:coreProperties>
</file>