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8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KHUNG DỰ ÁN BÁO CÁO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NGHIÊN CỨU VÀ ĐÁNH GIÁ SỰ KHÁC BIỆT CỐT LÕI GIỮA CÁC THUẬT TOÁN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TEMPORAL DIFFERENCE CONTROL: SARSA, Q-LEARNING VÀ EXPECTED SARSA</w:t>
      </w:r>
    </w:p>
    <w:p>
      <w:pPr>
        <w:spacing w:after="480" w:before="8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Môn học: Project 1  |  Khoa DSAI  |  HUST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MỞ ĐẦU (INTRODUCTION)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1.1. Bối cảnh nghiên cứu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Giới thiệu về Học tăng cường (RL) và bài toán ước lượng hàm giá trị dạng bảng (Tabular RL).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Vị trí của TD trong tam giác DP – MC – TD.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1.2. Lý do chọn đề tài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Tầm quan trọng của chiến lược cập nhật (On-policy vs. Off-policy) trong thực tế.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Sự đánh đổi giữa tính an toàn, tốc độ hội tụ và ổn định phương sai — ba trục mà bộ ba thuật toán phân kỳ rõ nhất.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1.3. Mục tiêu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Phân tích lý thuyết toán học và đánh giá thực nghiệm có kiểm soát trên ba môi trường.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Mỗi môi trường được thiết kế để phân biệt từng cặp thuật toán theo từng trục riêng biệt.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CƠ SỞ LÝ THUYẾT VÀ ĐẢM BẢO TOÁN HỌC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2.1. MDP và Phương trình Bellman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Tóm tắt (S, A, P, R, γ) và phương trình Bellman optimality cho Q*.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2.2. Ý tưởng cốt lõi của Temporal Difference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Cơ chế bootstrapping — cập nhật cuốn chiếu không cần đợi kết thúc episode.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TD Target và TD Error: δt = R(t+1) + γV(S(t+1)) − V(St).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2.3. Đảm bảo toán học về hội tụ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Điều kiện Robbins-Monro (điều kiện CẦN): </w:t>
      </w:r>
      <w:r>
        <w:rPr>
          <w:rFonts w:ascii="Arial" w:cs="Arial" w:eastAsia="Arial" w:hAnsi="Arial"/>
          <w:sz w:val="22"/>
          <w:szCs w:val="22"/>
        </w:rPr>
        <w:t xml:space="preserve">Σαt = ∞ và Σαt² &lt; ∞. Lưu ý: đây là điều kiện cần, không phải đủ — điều kiện đủ còn cần tính liên tục của Bellman operator và exploration đủ.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Toán tử Bellman là toán tử co: </w:t>
      </w:r>
      <w:r>
        <w:rPr>
          <w:rFonts w:ascii="Arial" w:cs="Arial" w:eastAsia="Arial" w:hAnsi="Arial"/>
          <w:sz w:val="22"/>
          <w:szCs w:val="22"/>
        </w:rPr>
        <w:t xml:space="preserve">trong không gian ℓ∞ với hệ số γ &lt; 1 → tồn tại điểm cố định duy nhất Q*.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Điều kiện GLIE: </w:t>
      </w:r>
      <w:r>
        <w:rPr>
          <w:rFonts w:ascii="Arial" w:cs="Arial" w:eastAsia="Arial" w:hAnsi="Arial"/>
          <w:sz w:val="22"/>
          <w:szCs w:val="22"/>
        </w:rPr>
        <w:t xml:space="preserve">Greedy in the Limit with Infinite Exploration — nền tảng chung cho hội tụ của cả ba thuật toán.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PHÂN TÍCH CHI TIẾT BA THUẬT TOÁN TD CONTROL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3.1. SARSA — On-policy TD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Công thức: </w:t>
      </w:r>
      <w:r>
        <w:rPr>
          <w:rFonts w:ascii="Arial" w:cs="Arial" w:eastAsia="Arial" w:hAnsi="Arial"/>
          <w:sz w:val="22"/>
          <w:szCs w:val="22"/>
        </w:rPr>
        <w:t xml:space="preserve">Q(St, At) ← Q(St, At) + α[R(t+1) + γQ(S(t+1), A(t+1)) − Q(St, At)]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Tuple (S, A, R, S', A') — hành động A(t+1) được lấy mẫu từ policy hiện tại.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Hội tụ về Q^π_ε (policy ε-greedy đang chạy), không phải Q*.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Có variance từ lấy mẫu hành động A'; không có maximization bias.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Điều kiện hội tụ: GLIE + Robbins-Monro.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3.2. Q-Learning — Off-policy TD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Công thức: </w:t>
      </w:r>
      <w:r>
        <w:rPr>
          <w:rFonts w:ascii="Arial" w:cs="Arial" w:eastAsia="Arial" w:hAnsi="Arial"/>
          <w:sz w:val="22"/>
          <w:szCs w:val="22"/>
        </w:rPr>
        <w:t xml:space="preserve">Q(St, At) ← Q(St, At) + α[R(t+1) + γ max_a Q(S(t+1), a) − Q(St, At)]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Toán tử max_a tách biệt hoàn toàn target policy (greedy) khỏi behavior policy (ε-greedy).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Không có variance từ action sampling (max là toán tử deterministic trên Q-values hiện tại).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Có maximization bias — overestimate Q* trong môi trường stochastic.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Hội tụ trực tiếp về Q*. Điều kiện: mọi cặp (s, a) được thăm vô hạn lần.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3.3. Expected SARSA — Expected TD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Công thức: </w:t>
      </w:r>
      <w:r>
        <w:rPr>
          <w:rFonts w:ascii="Arial" w:cs="Arial" w:eastAsia="Arial" w:hAnsi="Arial"/>
          <w:sz w:val="22"/>
          <w:szCs w:val="22"/>
        </w:rPr>
        <w:t xml:space="preserve">Q(St, At) ← Q(St, At) + α[R(t+1) + γ Σ_a π(a|S(t+1))Q(S(t+1), a) − Q(St, At)]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Thay sample Q(S', A') bằng kỳ vọng giải tích → triệt tiêu hoàn toàn variance từ action sampling.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Không có variance từ action sampling, không có maximization bias — cơ chế khác Q-Learning.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Tổng quát hóa: với π greedy hoàn toàn → tương đương Q-Learning; với π = behavior policy → on-policy.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Chi phí: O(|A|) mỗi bước trong tabular setting, thay vì O(1).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3.4. Bảng tổng hợp so sánh lý thuyết</w:t>
      </w:r>
    </w:p>
    <w:p>
      <w:pPr>
        <w:spacing w:after="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2130"/>
        <w:gridCol w:w="2130"/>
      </w:tblGrid>
      <w:tr>
        <w:trPr>
          <w:tblHeader/>
        </w:trPr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Tiêu chí</w:t>
            </w:r>
          </w:p>
        </w:tc>
        <w:tc>
          <w:tcPr>
            <w:tcW w:type="dxa" w:w="19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SARSA</w:t>
            </w:r>
          </w:p>
        </w:tc>
        <w:tc>
          <w:tcPr>
            <w:tcW w:type="dxa" w:w="213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Q-Learning</w:t>
            </w:r>
          </w:p>
        </w:tc>
        <w:tc>
          <w:tcPr>
            <w:tcW w:type="dxa" w:w="213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Expected SARSA</w:t>
            </w:r>
          </w:p>
        </w:tc>
      </w:tr>
      <w:tr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TD Target</w:t>
            </w:r>
          </w:p>
        </w:tc>
        <w:tc>
          <w:tcPr>
            <w:tcW w:type="dxa" w:w="19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+ γQ(S', A')</w:t>
            </w:r>
          </w:p>
        </w:tc>
        <w:tc>
          <w:tcPr>
            <w:tcW w:type="dxa" w:w="213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+ γ max_a Q(S', a)</w:t>
            </w:r>
          </w:p>
        </w:tc>
        <w:tc>
          <w:tcPr>
            <w:tcW w:type="dxa" w:w="213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+ γ Σ_a π(a|S')Q(S', a)</w:t>
            </w:r>
          </w:p>
        </w:tc>
      </w:tr>
      <w:tr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On/Off-policy</w:t>
            </w:r>
          </w:p>
        </w:tc>
        <w:tc>
          <w:tcPr>
            <w:tcW w:type="dxa" w:w="19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On-policy</w:t>
            </w:r>
          </w:p>
        </w:tc>
        <w:tc>
          <w:tcPr>
            <w:tcW w:type="dxa" w:w="213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Off-policy</w:t>
            </w:r>
          </w:p>
        </w:tc>
        <w:tc>
          <w:tcPr>
            <w:tcW w:type="dxa" w:w="213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Cả hai (tùy π)</w:t>
            </w:r>
          </w:p>
        </w:tc>
      </w:tr>
      <w:tr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Toán tử cập nhật</w:t>
            </w:r>
          </w:p>
        </w:tc>
        <w:tc>
          <w:tcPr>
            <w:tcW w:type="dxa" w:w="19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Sample A'</w:t>
            </w:r>
          </w:p>
        </w:tc>
        <w:tc>
          <w:tcPr>
            <w:tcW w:type="dxa" w:w="213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</w:t>
            </w:r>
          </w:p>
        </w:tc>
        <w:tc>
          <w:tcPr>
            <w:tcW w:type="dxa" w:w="213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Expectation</w:t>
            </w:r>
          </w:p>
        </w:tc>
      </w:tr>
      <w:tr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Variance từ action sampling</w:t>
            </w:r>
          </w:p>
        </w:tc>
        <w:tc>
          <w:tcPr>
            <w:tcW w:type="dxa" w:w="19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 (A' ~ π)</w:t>
            </w:r>
          </w:p>
        </w:tc>
        <w:tc>
          <w:tcPr>
            <w:tcW w:type="dxa" w:w="213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Không (max là deterministic)</w:t>
            </w:r>
          </w:p>
        </w:tc>
        <w:tc>
          <w:tcPr>
            <w:tcW w:type="dxa" w:w="213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Không (expectation giải tích)</w:t>
            </w:r>
          </w:p>
        </w:tc>
      </w:tr>
      <w:tr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Maximization bias</w:t>
            </w:r>
          </w:p>
        </w:tc>
        <w:tc>
          <w:tcPr>
            <w:tcW w:type="dxa" w:w="19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Không</w:t>
            </w:r>
          </w:p>
        </w:tc>
        <w:tc>
          <w:tcPr>
            <w:tcW w:type="dxa" w:w="213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</w:t>
            </w:r>
          </w:p>
        </w:tc>
        <w:tc>
          <w:tcPr>
            <w:tcW w:type="dxa" w:w="213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Không (nếu on-policy)</w:t>
            </w:r>
          </w:p>
        </w:tc>
      </w:tr>
      <w:tr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Hội tụ về</w:t>
            </w:r>
          </w:p>
        </w:tc>
        <w:tc>
          <w:tcPr>
            <w:tcW w:type="dxa" w:w="19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Q^π_ε</w:t>
            </w:r>
          </w:p>
        </w:tc>
        <w:tc>
          <w:tcPr>
            <w:tcW w:type="dxa" w:w="213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Q*</w:t>
            </w:r>
          </w:p>
        </w:tc>
        <w:tc>
          <w:tcPr>
            <w:tcW w:type="dxa" w:w="213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Q* hoặc Q^π_ε</w:t>
            </w:r>
          </w:p>
        </w:tc>
      </w:tr>
      <w:tr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 phí mỗi bước (tabular)</w:t>
            </w:r>
          </w:p>
        </w:tc>
        <w:tc>
          <w:tcPr>
            <w:tcW w:type="dxa" w:w="19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213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213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O(|A|)</w:t>
            </w:r>
          </w:p>
        </w:tc>
      </w:tr>
    </w:tbl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⚠️  Q-Learning và Expected SARSA đều loại bỏ variance từ action sampling nhưng theo cơ chế hoàn toàn khác: max (deterministic) vs. expectation (giải tích). Đây là điểm phân biệt lý thuyết quan trọng.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THIẾT KẾ MÔI TRƯỜNG THỰC NGHIỆM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Nguyên tắc thiết kế: Mỗi môi trường được chọn để phân biệt một cặp thuật toán cụ thể trên một trục lý thuyết rõ ràng. Không có môi trường nào là "general benchmark".</w:t>
      </w:r>
    </w:p>
    <w:p>
      <w:pPr>
        <w:spacing w:after="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2160"/>
      </w:tblGrid>
      <w:tr>
        <w:trPr>
          <w:tblHeader/>
        </w:trPr>
        <w:tc>
          <w:tcPr>
            <w:tcW w:type="dxa" w:w="3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Môi trường</w:t>
            </w:r>
          </w:p>
        </w:tc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Trục kiểm tra chính</w:t>
            </w:r>
          </w:p>
        </w:tc>
        <w:tc>
          <w:tcPr>
            <w:tcW w:type="dxa" w:w="2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Cặp được phân biệt</w:t>
            </w:r>
          </w:p>
        </w:tc>
      </w:tr>
      <w:tr>
        <w:tc>
          <w:tcPr>
            <w:tcW w:type="dxa" w:w="3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Cliff Walking (CliffWalking-v0)</w:t>
            </w:r>
          </w:p>
        </w:tc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vs Off-policy, safety</w:t>
            </w:r>
          </w:p>
        </w:tc>
        <w:tc>
          <w:tcPr>
            <w:tcW w:type="dxa" w:w="2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SARSA vs Q-Learning</w:t>
            </w:r>
          </w:p>
        </w:tc>
      </w:tr>
      <w:tr>
        <w:tc>
          <w:tcPr>
            <w:tcW w:type="dxa" w:w="3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Frozen Lake (FrozenLake-v1, slippery)</w:t>
            </w:r>
          </w:p>
        </w:tc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Variance dưới stochasticity</w:t>
            </w:r>
          </w:p>
        </w:tc>
        <w:tc>
          <w:tcPr>
            <w:tcW w:type="dxa" w:w="2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SARSA vs SARSA</w:t>
            </w:r>
          </w:p>
        </w:tc>
      </w:tr>
      <w:tr>
        <w:tc>
          <w:tcPr>
            <w:tcW w:type="dxa" w:w="3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Taxi (Taxi-v3)</w:t>
            </w:r>
          </w:p>
        </w:tc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Sample efficiency, sparse reward</w:t>
            </w:r>
          </w:p>
        </w:tc>
        <w:tc>
          <w:tcPr>
            <w:tcW w:type="dxa" w:w="2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Q-Learning vs Expected SARSA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4.1. Cliff Walking — CliffWalking-v0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Trục kiểm tra: On-policy vs Off-policy safety | Cặp: SARSA vs Q-Learning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Không gian: lưới 4×12, vách đá phạt −100.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Cơ chế bẫy: với ε &gt; 0, Q-Learning học policy greedy đi sát vách (ngắn nhất) nhưng behavior policy ε-greedy thỉnh thoảng rơi vách → reward thấp hơn SARSA.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SARSA học policy an toàn hơn vì target phụ thuộc hành động thực thi.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⚠️  Giữ ε CỐ ĐỊNH (không decay) ở bước phân tích này để hiện tượng phân kỳ On vs Off-policy còn rõ. Epsilon-decay chỉ dùng trong Sensitivity Analysis (Section 5.3).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4.2. Frozen Lake — FrozenLake-v1 (is_slippery=True)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Trục kiểm tra: Variance dưới stochasticity | Cặp: Expected SARSA vs SARSA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Cơ chế trượt: xác suất 1/3 di chuyển theo hướng vuông góc → P(s'|s,a) không deterministic.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Expected SARSA loại bỏ variance từ lấy mẫu A(t+1) → đường học mượt hơn, variance thấp hơn.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SARSA bị ảnh hưởng kép: stochasticity từ environment lẫn từ policy sampling.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⚠️  Môi trường này cần 20,000–30,000 episodes để hội tụ rõ (sparse reward + slippery). Với 5,000 episodes, nên chuyển sang is_slippery=False nhưng khi đó mất vai trò kiểm tra stochasticity.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4.3. Taxi — Taxi-v3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Trục kiểm tra: Sample efficiency &amp; sparse reward | Cặp: Q-Learning vs Expected SARSA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|S| = 500, |A| = 6. Sparse reward: +20 thành công, −1 mỗi bước, −10 pickup/dropoff sai.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Q-Learning: aggressive exploration, tìm được policy nhanh hơn (M4 thấp) nhưng noisy (M3 cao).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Expected SARSA: chi phí O(|A|) = O(6) mỗi bước, hội tụ chậm hơn nhưng ổn định hơn.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Lý thuyết: toán tử max lạc quan hơn → TD target kéo agent về reward cao nhanh hơn nhưng overestimate; toán tử Eπ thận trọng hơn → không overestimate nhưng hội tụ chậm hơn.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4.4. Thiết lập siêu tham số</w:t>
      </w:r>
    </w:p>
    <w:p>
      <w:pPr>
        <w:spacing w:after="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Tham số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Giá trị</w:t>
            </w:r>
          </w:p>
        </w:tc>
        <w:tc>
          <w:tcPr>
            <w:tcW w:type="dxa" w:w="4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Lý do</w:t>
            </w:r>
          </w:p>
        </w:tc>
      </w:tr>
      <w:t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γ (discount)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0.99</w:t>
            </w:r>
          </w:p>
        </w:tc>
        <w:tc>
          <w:tcPr>
            <w:tcW w:type="dxa" w:w="4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Đánh giá cao reward dài hạn</w:t>
            </w:r>
          </w:p>
        </w:tc>
      </w:tr>
      <w:t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α (learning rate)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 (mặc định)</w:t>
            </w:r>
          </w:p>
        </w:tc>
        <w:tc>
          <w:tcPr>
            <w:tcW w:type="dxa" w:w="4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Ổn định; thay đổi trong sensitivity analysis</w:t>
            </w:r>
          </w:p>
        </w:tc>
      </w:tr>
      <w:t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ε — Cliff Walking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 cố định</w:t>
            </w:r>
          </w:p>
        </w:tc>
        <w:tc>
          <w:tcPr>
            <w:tcW w:type="dxa" w:w="4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Giữ hiện tượng On vs Off-policy rõ ràng</w:t>
            </w:r>
          </w:p>
        </w:tc>
      </w:tr>
      <w:t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ε — Frozen Lake, Taxi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Decay 1.0 → 0.01</w:t>
            </w:r>
          </w:p>
        </w:tc>
        <w:tc>
          <w:tcPr>
            <w:tcW w:type="dxa" w:w="4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Đảm bảo điều kiện GLIE</w:t>
            </w:r>
          </w:p>
        </w:tc>
      </w:tr>
      <w:t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Số seeds độc lập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seeds</w:t>
            </w:r>
          </w:p>
        </w:tc>
        <w:tc>
          <w:tcPr>
            <w:tcW w:type="dxa" w:w="4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Để reward std có ý nghĩa thống kê</w:t>
            </w:r>
          </w:p>
        </w:tc>
      </w:tr>
      <w:t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Episodes — Cliff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4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Đủ quan sát hội tụ, môi trường nhỏ</w:t>
            </w:r>
          </w:p>
        </w:tc>
      </w:tr>
      <w:t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Episodes — Frozen Lake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30,000</w:t>
            </w:r>
          </w:p>
        </w:tc>
        <w:tc>
          <w:tcPr>
            <w:tcW w:type="dxa" w:w="4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Cần nhiều để hội tụ do sparse + slippery</w:t>
            </w:r>
          </w:p>
        </w:tc>
      </w:tr>
      <w:t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Episodes — Taxi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</w:t>
            </w:r>
          </w:p>
        </w:tc>
        <w:tc>
          <w:tcPr>
            <w:tcW w:type="dxa" w:w="4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Đủ quan sát sample efficiency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BỘ CHỈ SỐ ĐÁNH GIÁ VÀ KẾT QUẢ THỰC NGHIỆM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5.1. Bộ metrics hoàn chỉnh</w:t>
      </w:r>
    </w:p>
    <w:p>
      <w:pPr>
        <w:spacing w:after="0" w:before="80"/>
      </w:pPr>
      <w:r>
        <w:t xml:space="preserve"/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700"/>
        <w:gridCol w:w="4000"/>
        <w:gridCol w:w="1260"/>
      </w:tblGrid>
      <w:tr>
        <w:trPr>
          <w:tblHeader/>
        </w:trPr>
        <w:tc>
          <w:tcPr>
            <w:tcW w:type="dxa" w:w="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#</w:t>
            </w:r>
          </w:p>
        </w:tc>
        <w:tc>
          <w:tcPr>
            <w:tcW w:type="dxa" w:w="17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Định nghĩa chính xác</w:t>
            </w:r>
          </w:p>
        </w:tc>
        <w:tc>
          <w:tcPr>
            <w:tcW w:type="dxa" w:w="12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Môi trường</w:t>
            </w:r>
          </w:p>
        </w:tc>
      </w:tr>
      <w:tr>
        <w:tc>
          <w:tcPr>
            <w:tcW w:type="dxa" w:w="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</w:t>
            </w:r>
          </w:p>
        </w:tc>
        <w:tc>
          <w:tcPr>
            <w:tcW w:type="dxa" w:w="17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Moving avg reward</w:t>
            </w:r>
          </w:p>
        </w:tc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Trung bình reward trên cửa sổ 50 episodes (không dùng raw reward)</w:t>
            </w:r>
          </w:p>
        </w:tc>
        <w:tc>
          <w:tcPr>
            <w:tcW w:type="dxa" w:w="12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Cả 3</w:t>
            </w:r>
          </w:p>
        </w:tc>
      </w:tr>
      <w:tr>
        <w:tc>
          <w:tcPr>
            <w:tcW w:type="dxa" w:w="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</w:t>
            </w:r>
          </w:p>
        </w:tc>
        <w:tc>
          <w:tcPr>
            <w:tcW w:type="dxa" w:w="17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Convergence episode</w:t>
            </w:r>
          </w:p>
        </w:tc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Episode đầu tiên mà moving avg vượt ngưỡng θ VÀ không giảm dưới θ trong 50 episode tiếp theo</w:t>
            </w:r>
          </w:p>
        </w:tc>
        <w:tc>
          <w:tcPr>
            <w:tcW w:type="dxa" w:w="12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Cả 3</w:t>
            </w:r>
          </w:p>
        </w:tc>
      </w:tr>
      <w:tr>
        <w:tc>
          <w:tcPr>
            <w:tcW w:type="dxa" w:w="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</w:t>
            </w:r>
          </w:p>
        </w:tc>
        <w:tc>
          <w:tcPr>
            <w:tcW w:type="dxa" w:w="17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 std across seeds</w:t>
            </w:r>
          </w:p>
        </w:tc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Độ lệch chuẩn của avg reward episode cuối, tính trên 10 seeds</w:t>
            </w:r>
          </w:p>
        </w:tc>
        <w:tc>
          <w:tcPr>
            <w:tcW w:type="dxa" w:w="12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Cả 3</w:t>
            </w:r>
          </w:p>
        </w:tc>
      </w:tr>
      <w:tr>
        <w:tc>
          <w:tcPr>
            <w:tcW w:type="dxa" w:w="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</w:t>
            </w:r>
          </w:p>
        </w:tc>
        <w:tc>
          <w:tcPr>
            <w:tcW w:type="dxa" w:w="17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Steps to first success</w:t>
            </w:r>
          </w:p>
        </w:tc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Tổng số BƯỚC (không phải episode) trước khi agent lần đầu nhận reward dương</w:t>
            </w:r>
          </w:p>
        </w:tc>
        <w:tc>
          <w:tcPr>
            <w:tcW w:type="dxa" w:w="12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Taxi, Frozen Lake</w:t>
            </w:r>
          </w:p>
        </w:tc>
      </w:tr>
      <w:tr>
        <w:tc>
          <w:tcPr>
            <w:tcW w:type="dxa" w:w="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M5</w:t>
            </w:r>
          </w:p>
        </w:tc>
        <w:tc>
          <w:tcPr>
            <w:tcW w:type="dxa" w:w="17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path visualization</w:t>
            </w:r>
          </w:p>
        </w:tc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Hình ảnh đường đi của greedy policy sau training</w:t>
            </w:r>
          </w:p>
        </w:tc>
        <w:tc>
          <w:tcPr>
            <w:tcW w:type="dxa" w:w="12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Cliff Walking</w:t>
            </w:r>
          </w:p>
        </w:tc>
      </w:tr>
      <w:tr>
        <w:tc>
          <w:tcPr>
            <w:tcW w:type="dxa" w:w="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M6</w:t>
            </w:r>
          </w:p>
        </w:tc>
        <w:tc>
          <w:tcPr>
            <w:tcW w:type="dxa" w:w="17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Q-value heatmap</w:t>
            </w:r>
          </w:p>
        </w:tc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Heatmap max_a Q(s,a) trên lưới sau training</w:t>
            </w:r>
          </w:p>
        </w:tc>
        <w:tc>
          <w:tcPr>
            <w:tcW w:type="dxa" w:w="12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Frozen Lake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⚠️  Ngưỡng θ chọn theo từng môi trường: Cliff Walking θ = −20, Frozen Lake θ = 0.7 (win rate), Taxi θ = 5.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5.2. Phân tích kết quả và thảo luận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Cliff Walking — SARSA vs Q-Learning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 sánh moving avg reward (M1): Q-Learning thấp hơn dù học Q* — nghịch lý cần giải thích.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Dùng policy path (M5): Q-Learning đi sát vách (ngắn nhất), SARSA đi đường vòng an toàn.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Liên hệ lý thuyết: </w:t>
      </w:r>
      <w:r>
        <w:rPr>
          <w:rFonts w:ascii="Arial" w:cs="Arial" w:eastAsia="Arial" w:hAnsi="Arial"/>
          <w:sz w:val="22"/>
          <w:szCs w:val="22"/>
        </w:rPr>
        <w:t xml:space="preserve">max operator học đúng optimal value nhưng behavior policy ε-greedy thực thi không theo greedy → gap giữa target policy và behavior policy → reward thực tế thấp hơn.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Frozen Lake — Expected SARSA vs SARSA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 sánh reward std (M3) và Q-value heatmap (M6) giữa hai thuật toán.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Expected SARSA: variance thấp hơn, heatmap mượt hơn → value function học chính xác hơn.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Liên hệ lý thuyết: </w:t>
      </w:r>
      <w:r>
        <w:rPr>
          <w:rFonts w:ascii="Arial" w:cs="Arial" w:eastAsia="Arial" w:hAnsi="Arial"/>
          <w:sz w:val="22"/>
          <w:szCs w:val="22"/>
        </w:rPr>
        <w:t xml:space="preserve">triệt tiêu variance từ A(t+1) sampling làm TD error ổn định hơn, không phụ thuộc vào hành động ngẫu nhiên được chọn.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Taxi — Q-Learning vs Expected SARSA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 sánh steps to first success (M4) và convergence episode (M2).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Q-Learning tìm được policy nhanh hơn (M4 thấp) nhưng reward std (M3) cao hơn.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Expected SARSA ổn định hơn sau hội tụ nhưng mỗi bước tốn O(6) thay vì O(1).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Liên hệ lý thuyết: </w:t>
      </w:r>
      <w:r>
        <w:rPr>
          <w:rFonts w:ascii="Arial" w:cs="Arial" w:eastAsia="Arial" w:hAnsi="Arial"/>
          <w:sz w:val="22"/>
          <w:szCs w:val="22"/>
        </w:rPr>
        <w:t xml:space="preserve">max operator lạc quan → TD target kéo agent về reward cao nhanh nhưng overestimate; E_π thận trọng → không overestimate nhưng hội tụ chậm hơn. Đây là biểu hiện trực tiếp của sự đánh đổi max vs. expectation ở Section 3.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5.3. Phân tích độ nhạy siêu tham số (Sensitivity Analysis)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Tác động của 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Thử α ∈ {0.01, 0.1, 0.3, 0.5, 0.8} trên Cliff Walking.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α quá lớn → divergence, đặc biệt Q-Learning với max operator; α quá nhỏ → convergence quá chậm.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Liên hệ lý thuyết: </w:t>
      </w:r>
      <w:r>
        <w:rPr>
          <w:rFonts w:ascii="Arial" w:cs="Arial" w:eastAsia="Arial" w:hAnsi="Arial"/>
          <w:sz w:val="22"/>
          <w:szCs w:val="22"/>
        </w:rPr>
        <w:t xml:space="preserve">α cố định vi phạm điều kiện Robbins-Monro Σαt² &lt; ∞ nhưng vẫn hội tụ thực tế nếu đủ nhỏ.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Tác động của ε cố định vs decay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 sánh hai chế độ ε trên Cliff Walking.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Với ε decay → gap giữa SARSA và Q-Learning thu hẹp → hai thuật toán hội tụ về cùng policy.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Kết nối với lý thuyết: </w:t>
      </w:r>
      <w:r>
        <w:rPr>
          <w:rFonts w:ascii="Arial" w:cs="Arial" w:eastAsia="Arial" w:hAnsi="Arial"/>
          <w:sz w:val="22"/>
          <w:szCs w:val="22"/>
        </w:rPr>
        <w:t xml:space="preserve">điều kiện GLIE đảm bảo cả hai thuật toán tìm được Q* khi ε → 0, giải thích tại sao epsilon-decay làm mất đi sự phân biệt On vs Off-policy.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KẾT LUẬN VÀ HƯỚNG PHÁT TRIỂN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6.1. Tổng kết</w:t>
      </w:r>
    </w:p>
    <w:p>
      <w:pPr>
        <w:spacing w:after="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2400"/>
        <w:gridCol w:w="2160"/>
      </w:tblGrid>
      <w:tr>
        <w:trPr>
          <w:tblHeader/>
        </w:trPr>
        <w:tc>
          <w:tcPr>
            <w:tcW w:type="dxa" w:w="17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Thuật toán</w:t>
            </w:r>
          </w:p>
        </w:tc>
        <w:tc>
          <w:tcPr>
            <w:tcW w:type="dxa" w:w="21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Ưu điểm</w:t>
            </w:r>
          </w:p>
        </w:tc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Nhược điểm</w:t>
            </w:r>
          </w:p>
        </w:tc>
        <w:tc>
          <w:tcPr>
            <w:tcW w:type="dxa" w:w="2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Phù hợp khi</w:t>
            </w:r>
          </w:p>
        </w:tc>
      </w:tr>
      <w:tr>
        <w:tc>
          <w:tcPr>
            <w:tcW w:type="dxa" w:w="17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SARSA</w:t>
            </w:r>
          </w:p>
        </w:tc>
        <w:tc>
          <w:tcPr>
            <w:tcW w:type="dxa" w:w="21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toàn, ổn định khi ε &gt; 0</w:t>
            </w:r>
          </w:p>
        </w:tc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Không hội tụ về Q*</w:t>
            </w:r>
          </w:p>
        </w:tc>
        <w:tc>
          <w:tcPr>
            <w:tcW w:type="dxa" w:w="2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 phí lỗi cao, cần safety</w:t>
            </w:r>
          </w:p>
        </w:tc>
      </w:tr>
      <w:tr>
        <w:tc>
          <w:tcPr>
            <w:tcW w:type="dxa" w:w="17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Q-Learning</w:t>
            </w:r>
          </w:p>
        </w:tc>
        <w:tc>
          <w:tcPr>
            <w:tcW w:type="dxa" w:w="21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Hội tụ về Q*, sample efficient</w:t>
            </w:r>
          </w:p>
        </w:tc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Maximization bias, kém an toàn</w:t>
            </w:r>
          </w:p>
        </w:tc>
        <w:tc>
          <w:tcPr>
            <w:tcW w:type="dxa" w:w="2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Cần policy tối ưu, chấp nhận risk</w:t>
            </w:r>
          </w:p>
        </w:tc>
      </w:tr>
      <w:tr>
        <w:tc>
          <w:tcPr>
            <w:tcW w:type="dxa" w:w="17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SARSA</w:t>
            </w:r>
          </w:p>
        </w:tc>
        <w:tc>
          <w:tcPr>
            <w:tcW w:type="dxa" w:w="21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Variance thấp nhất, tổng quát nhất</w:t>
            </w:r>
          </w:p>
        </w:tc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O(|A|) mỗi bước (trong tabular setting)</w:t>
            </w:r>
          </w:p>
        </w:tc>
        <w:tc>
          <w:tcPr>
            <w:tcW w:type="dxa" w:w="2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|A| nhỏ, cần stability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Không có thuật toán vượt trội tuyệt đối — lựa chọn phụ thuộc vào: môi trường deterministic hay stochastic, chi phí lỗi cao hay thấp, kích thước action space.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⚠️  Chi phí O(|A|) của Expected SARSA chỉ đúng trong tabular setting. Với function approximation, chi phí không nhất thiết tăng theo |A|.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6.2. Hướng phát triển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Double Q-Learning (vẫn là tabular method): </w:t>
      </w:r>
      <w:r>
        <w:rPr>
          <w:rFonts w:ascii="Arial" w:cs="Arial" w:eastAsia="Arial" w:hAnsi="Arial"/>
          <w:sz w:val="22"/>
          <w:szCs w:val="22"/>
        </w:rPr>
        <w:t xml:space="preserve">giải pháp trực tiếp cho maximization bias của Q-Learning bằng cách dùng hai bảng Q độc lập.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Semi-gradient SARSA và Function Approximation: </w:t>
      </w:r>
      <w:r>
        <w:rPr>
          <w:rFonts w:ascii="Arial" w:cs="Arial" w:eastAsia="Arial" w:hAnsi="Arial"/>
          <w:sz w:val="22"/>
          <w:szCs w:val="22"/>
        </w:rPr>
        <w:t xml:space="preserve">mở rộng sang không gian trạng thái liên tục.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Deep RL (DQN, Deep Actor-Critic): </w:t>
      </w:r>
      <w:r>
        <w:rPr>
          <w:rFonts w:ascii="Arial" w:cs="Arial" w:eastAsia="Arial" w:hAnsi="Arial"/>
          <w:sz w:val="22"/>
          <w:szCs w:val="22"/>
        </w:rPr>
        <w:t xml:space="preserve">giải quyết bài toán quy mô lớn.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Deadly Triad: </w:t>
      </w:r>
      <w:r>
        <w:rPr>
          <w:rFonts w:ascii="Arial" w:cs="Arial" w:eastAsia="Arial" w:hAnsi="Arial"/>
          <w:sz w:val="22"/>
          <w:szCs w:val="22"/>
        </w:rPr>
        <w:t xml:space="preserve">thảo luận về instability khi kết hợp Function Approximation + Bootstrapping + Off-policy.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2026-06-13T04:22:12.138Z</dcterms:created>
  <dcterms:modified xsi:type="dcterms:W3CDTF">2026-06-13T04:22:12.139Z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