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089" w:rsidRPr="00603EA1" w:rsidRDefault="009B5089" w:rsidP="009B5089">
      <w:pPr>
        <w:autoSpaceDE w:val="0"/>
        <w:autoSpaceDN w:val="0"/>
        <w:adjustRightInd w:val="0"/>
        <w:spacing w:line="276" w:lineRule="auto"/>
        <w:jc w:val="center"/>
        <w:rPr>
          <w:b/>
          <w:bCs/>
          <w:sz w:val="28"/>
          <w:szCs w:val="28"/>
        </w:rPr>
      </w:pPr>
      <w:r w:rsidRPr="00603EA1">
        <w:rPr>
          <w:b/>
          <w:bCs/>
          <w:sz w:val="28"/>
          <w:szCs w:val="28"/>
        </w:rPr>
        <w:t>BRIAN OLOO OJALA</w:t>
      </w:r>
      <w:r>
        <w:rPr>
          <w:b/>
          <w:bCs/>
          <w:sz w:val="28"/>
          <w:szCs w:val="28"/>
        </w:rPr>
        <w:t xml:space="preserve">, BSC, MSC, Ongoing </w:t>
      </w:r>
    </w:p>
    <w:p w:rsidR="00D17028" w:rsidRDefault="00031EBC" w:rsidP="009B5089">
      <w:pPr>
        <w:spacing w:line="276" w:lineRule="auto"/>
        <w:jc w:val="center"/>
        <w:rPr>
          <w:sz w:val="28"/>
          <w:szCs w:val="28"/>
        </w:rPr>
      </w:pPr>
      <w:hyperlink r:id="rId5" w:history="1">
        <w:r w:rsidR="009B5089" w:rsidRPr="00DC50E0">
          <w:rPr>
            <w:rStyle w:val="Hyperlink"/>
            <w:rFonts w:ascii="Segoe UI Symbol" w:hAnsi="Segoe UI Symbol" w:cs="Segoe UI Symbol"/>
            <w:sz w:val="28"/>
            <w:szCs w:val="28"/>
          </w:rPr>
          <w:t>✆</w:t>
        </w:r>
        <w:r w:rsidR="009B5089" w:rsidRPr="00DC50E0">
          <w:rPr>
            <w:rStyle w:val="Hyperlink"/>
            <w:sz w:val="28"/>
            <w:szCs w:val="28"/>
          </w:rPr>
          <w:t>:+254</w:t>
        </w:r>
      </w:hyperlink>
      <w:r w:rsidR="009B5089" w:rsidRPr="00DC50E0">
        <w:rPr>
          <w:sz w:val="28"/>
          <w:szCs w:val="28"/>
        </w:rPr>
        <w:t xml:space="preserve"> 743 670 039 | </w:t>
      </w:r>
      <w:r w:rsidR="009B5089" w:rsidRPr="00DC50E0">
        <w:rPr>
          <w:rFonts w:ascii="Segoe UI Symbol" w:hAnsi="Segoe UI Symbol" w:cs="Segoe UI Symbol"/>
          <w:sz w:val="28"/>
          <w:szCs w:val="28"/>
        </w:rPr>
        <w:t>✆</w:t>
      </w:r>
      <w:r w:rsidR="009B5089" w:rsidRPr="00DC50E0">
        <w:rPr>
          <w:sz w:val="28"/>
          <w:szCs w:val="28"/>
        </w:rPr>
        <w:t xml:space="preserve">: + 254 786 453 763| </w:t>
      </w:r>
      <w:r w:rsidR="009B5089" w:rsidRPr="00DC50E0">
        <w:rPr>
          <w:rFonts w:ascii="Segoe UI Symbol" w:hAnsi="Segoe UI Symbol" w:cs="Segoe UI Symbol"/>
          <w:sz w:val="28"/>
          <w:szCs w:val="28"/>
        </w:rPr>
        <w:t>✉</w:t>
      </w:r>
      <w:r w:rsidR="009B5089" w:rsidRPr="00DC50E0">
        <w:rPr>
          <w:sz w:val="28"/>
          <w:szCs w:val="28"/>
        </w:rPr>
        <w:t xml:space="preserve">: </w:t>
      </w:r>
      <w:hyperlink r:id="rId6" w:history="1">
        <w:r w:rsidRPr="00CF5BA9">
          <w:rPr>
            <w:rStyle w:val="Hyperlink"/>
            <w:sz w:val="28"/>
            <w:szCs w:val="28"/>
          </w:rPr>
          <w:t>brianojala4@gmail.com</w:t>
        </w:r>
      </w:hyperlink>
    </w:p>
    <w:p w:rsidR="00031EBC" w:rsidRPr="00031EBC" w:rsidRDefault="00031EBC" w:rsidP="00031EBC">
      <w:pPr>
        <w:spacing w:line="276" w:lineRule="auto"/>
        <w:jc w:val="center"/>
        <w:rPr>
          <w:sz w:val="28"/>
          <w:szCs w:val="28"/>
        </w:rPr>
      </w:pPr>
      <w:r>
        <w:rPr>
          <w:noProof/>
        </w:rPr>
        <w:drawing>
          <wp:inline distT="0" distB="0" distL="0" distR="0" wp14:anchorId="328FE394" wp14:editId="551A6FB1">
            <wp:extent cx="1580515" cy="913535"/>
            <wp:effectExtent l="0" t="0" r="635" b="1270"/>
            <wp:docPr id="5" name="Picture 5" descr="C:\Users\USER\AppData\Local\Packages\Microsoft.Windows.Photos_8wekyb3d8bbwe\TempState\ShareServiceTempFolder\masenon-university-seek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Microsoft.Windows.Photos_8wekyb3d8bbwe\TempState\ShareServiceTempFolder\masenon-university-seeklogo.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7452" cy="934884"/>
                    </a:xfrm>
                    <a:prstGeom prst="rect">
                      <a:avLst/>
                    </a:prstGeom>
                    <a:noFill/>
                    <a:ln>
                      <a:noFill/>
                    </a:ln>
                  </pic:spPr>
                </pic:pic>
              </a:graphicData>
            </a:graphic>
          </wp:inline>
        </w:drawing>
      </w:r>
      <w:bookmarkStart w:id="0" w:name="_GoBack"/>
      <w:bookmarkEnd w:id="0"/>
    </w:p>
    <w:p w:rsidR="00B61B1A" w:rsidRDefault="00FE520B" w:rsidP="00B61B1A">
      <w:pPr>
        <w:spacing w:line="240" w:lineRule="auto"/>
        <w:jc w:val="center"/>
        <w:rPr>
          <w:rFonts w:cs="Arial"/>
          <w:b/>
          <w:sz w:val="32"/>
          <w:szCs w:val="32"/>
        </w:rPr>
      </w:pPr>
      <w:r w:rsidRPr="00B61B1A">
        <w:rPr>
          <w:rFonts w:cs="Arial"/>
          <w:b/>
          <w:sz w:val="32"/>
          <w:szCs w:val="32"/>
        </w:rPr>
        <w:t>HYPOTHESIS TESTING</w:t>
      </w:r>
    </w:p>
    <w:p w:rsidR="00FE520B" w:rsidRPr="00B61B1A" w:rsidRDefault="00FE520B" w:rsidP="00B61B1A">
      <w:pPr>
        <w:spacing w:line="240" w:lineRule="auto"/>
        <w:jc w:val="both"/>
        <w:rPr>
          <w:rFonts w:cs="Arial"/>
          <w:b/>
          <w:sz w:val="32"/>
          <w:szCs w:val="32"/>
        </w:rPr>
      </w:pPr>
      <w:r w:rsidRPr="00B61B1A">
        <w:rPr>
          <w:rFonts w:cs="Arial"/>
          <w:sz w:val="32"/>
          <w:szCs w:val="32"/>
        </w:rPr>
        <w:t>The purpose of hypothesis testing is to aid the clinician, researcher, or administrator in reaching a conclusion concerning a population by examining a sample from that population.</w:t>
      </w:r>
    </w:p>
    <w:p w:rsidR="00FE520B" w:rsidRPr="00B61B1A" w:rsidRDefault="00FE520B" w:rsidP="00B61B1A">
      <w:pPr>
        <w:spacing w:line="240" w:lineRule="auto"/>
        <w:jc w:val="both"/>
        <w:rPr>
          <w:rFonts w:cs="Arial"/>
          <w:b/>
          <w:sz w:val="32"/>
          <w:szCs w:val="32"/>
        </w:rPr>
      </w:pPr>
      <w:r w:rsidRPr="00B61B1A">
        <w:rPr>
          <w:rFonts w:cs="Arial"/>
          <w:b/>
          <w:sz w:val="32"/>
          <w:szCs w:val="32"/>
        </w:rPr>
        <w:t>Definition</w:t>
      </w:r>
    </w:p>
    <w:p w:rsidR="00F66915" w:rsidRPr="00B61B1A" w:rsidRDefault="00FE520B" w:rsidP="00B61B1A">
      <w:pPr>
        <w:spacing w:line="240" w:lineRule="auto"/>
        <w:jc w:val="both"/>
        <w:rPr>
          <w:rFonts w:cs="Arial"/>
          <w:sz w:val="32"/>
          <w:szCs w:val="32"/>
        </w:rPr>
      </w:pPr>
      <w:r w:rsidRPr="00B61B1A">
        <w:rPr>
          <w:rFonts w:cs="Arial"/>
          <w:sz w:val="32"/>
          <w:szCs w:val="32"/>
        </w:rPr>
        <w:t>A hypothesis may be defined simply as a statement about one or more populations.</w:t>
      </w:r>
      <w:r w:rsidR="00F66915" w:rsidRPr="00B61B1A">
        <w:rPr>
          <w:rFonts w:cs="Arial"/>
          <w:sz w:val="32"/>
          <w:szCs w:val="32"/>
        </w:rPr>
        <w:t xml:space="preserve"> </w:t>
      </w:r>
    </w:p>
    <w:p w:rsidR="00F66915" w:rsidRPr="00B61B1A" w:rsidRDefault="00F66915" w:rsidP="00B61B1A">
      <w:pPr>
        <w:spacing w:line="240" w:lineRule="auto"/>
        <w:jc w:val="both"/>
        <w:rPr>
          <w:rFonts w:cs="Arial"/>
          <w:sz w:val="32"/>
          <w:szCs w:val="32"/>
        </w:rPr>
      </w:pPr>
      <w:r w:rsidRPr="00B61B1A">
        <w:rPr>
          <w:rFonts w:cs="Arial"/>
          <w:sz w:val="32"/>
          <w:szCs w:val="32"/>
        </w:rPr>
        <w:t>The hypothesis is frequently concerned with the parameters of the populations about which the statement is made.</w:t>
      </w:r>
    </w:p>
    <w:p w:rsidR="00AF5F1D" w:rsidRPr="00B61B1A" w:rsidRDefault="00AF5F1D" w:rsidP="00B61B1A">
      <w:pPr>
        <w:spacing w:line="240" w:lineRule="auto"/>
        <w:jc w:val="both"/>
        <w:rPr>
          <w:rFonts w:cs="Arial"/>
          <w:b/>
          <w:sz w:val="32"/>
          <w:szCs w:val="32"/>
        </w:rPr>
      </w:pPr>
      <w:r w:rsidRPr="00B61B1A">
        <w:rPr>
          <w:rFonts w:cs="Arial"/>
          <w:b/>
          <w:sz w:val="32"/>
          <w:szCs w:val="32"/>
        </w:rPr>
        <w:t>Examples of hypotheses</w:t>
      </w:r>
    </w:p>
    <w:p w:rsidR="00F66915" w:rsidRPr="00B61B1A" w:rsidRDefault="00F66915" w:rsidP="00B61B1A">
      <w:pPr>
        <w:pStyle w:val="ListParagraph"/>
        <w:numPr>
          <w:ilvl w:val="0"/>
          <w:numId w:val="1"/>
        </w:numPr>
        <w:spacing w:line="240" w:lineRule="auto"/>
        <w:jc w:val="both"/>
        <w:rPr>
          <w:rFonts w:cs="Arial"/>
          <w:sz w:val="32"/>
          <w:szCs w:val="32"/>
        </w:rPr>
      </w:pPr>
      <w:r w:rsidRPr="00B61B1A">
        <w:rPr>
          <w:rFonts w:cs="Arial"/>
          <w:sz w:val="32"/>
          <w:szCs w:val="32"/>
        </w:rPr>
        <w:t xml:space="preserve">A hospital administrator may hypothesize that the average length of stay of patients admitted to the hospital is 5 days; </w:t>
      </w:r>
    </w:p>
    <w:p w:rsidR="00F66915" w:rsidRPr="00B61B1A" w:rsidRDefault="00F66915" w:rsidP="00B61B1A">
      <w:pPr>
        <w:pStyle w:val="ListParagraph"/>
        <w:numPr>
          <w:ilvl w:val="0"/>
          <w:numId w:val="1"/>
        </w:numPr>
        <w:spacing w:line="240" w:lineRule="auto"/>
        <w:jc w:val="both"/>
        <w:rPr>
          <w:rFonts w:cs="Arial"/>
          <w:sz w:val="32"/>
          <w:szCs w:val="32"/>
        </w:rPr>
      </w:pPr>
      <w:r w:rsidRPr="00B61B1A">
        <w:rPr>
          <w:rFonts w:cs="Arial"/>
          <w:sz w:val="32"/>
          <w:szCs w:val="32"/>
        </w:rPr>
        <w:t>A public health nurse may hypothesize that a particular educational prog</w:t>
      </w:r>
      <w:r w:rsidR="00AF5F1D" w:rsidRPr="00B61B1A">
        <w:rPr>
          <w:rFonts w:cs="Arial"/>
          <w:sz w:val="32"/>
          <w:szCs w:val="32"/>
        </w:rPr>
        <w:t>ram will result in improved com</w:t>
      </w:r>
      <w:r w:rsidRPr="00B61B1A">
        <w:rPr>
          <w:rFonts w:cs="Arial"/>
          <w:sz w:val="32"/>
          <w:szCs w:val="32"/>
        </w:rPr>
        <w:t>munication between nurse and patient;</w:t>
      </w:r>
    </w:p>
    <w:p w:rsidR="00F66915" w:rsidRPr="00B61B1A" w:rsidRDefault="00F66915" w:rsidP="00B61B1A">
      <w:pPr>
        <w:pStyle w:val="ListParagraph"/>
        <w:numPr>
          <w:ilvl w:val="0"/>
          <w:numId w:val="1"/>
        </w:numPr>
        <w:spacing w:line="240" w:lineRule="auto"/>
        <w:jc w:val="both"/>
        <w:rPr>
          <w:rFonts w:cs="Arial"/>
          <w:sz w:val="32"/>
          <w:szCs w:val="32"/>
        </w:rPr>
      </w:pPr>
      <w:r w:rsidRPr="00B61B1A">
        <w:rPr>
          <w:rFonts w:cs="Arial"/>
          <w:sz w:val="32"/>
          <w:szCs w:val="32"/>
        </w:rPr>
        <w:t>A physician may hypothesize that a certain drug will be effective in 90 percent of the cases for which it is used.</w:t>
      </w:r>
    </w:p>
    <w:p w:rsidR="00F66915" w:rsidRPr="00B61B1A" w:rsidRDefault="00F66915" w:rsidP="00B61B1A">
      <w:pPr>
        <w:pStyle w:val="ListParagraph"/>
        <w:numPr>
          <w:ilvl w:val="0"/>
          <w:numId w:val="1"/>
        </w:numPr>
        <w:spacing w:line="240" w:lineRule="auto"/>
        <w:jc w:val="both"/>
        <w:rPr>
          <w:rFonts w:cs="Arial"/>
          <w:sz w:val="32"/>
          <w:szCs w:val="32"/>
        </w:rPr>
      </w:pPr>
      <w:r w:rsidRPr="00B61B1A">
        <w:rPr>
          <w:rFonts w:cs="Arial"/>
          <w:sz w:val="32"/>
          <w:szCs w:val="32"/>
        </w:rPr>
        <w:t>By means of hypothesis testing one determines whether or not such statements are compatible with the available data.</w:t>
      </w:r>
    </w:p>
    <w:p w:rsidR="00911BE3" w:rsidRPr="00B61B1A" w:rsidRDefault="00911BE3" w:rsidP="00B61B1A">
      <w:pPr>
        <w:spacing w:line="240" w:lineRule="auto"/>
        <w:jc w:val="both"/>
        <w:rPr>
          <w:rFonts w:cs="Arial"/>
          <w:b/>
          <w:sz w:val="32"/>
          <w:szCs w:val="32"/>
        </w:rPr>
      </w:pPr>
      <w:r w:rsidRPr="00B61B1A">
        <w:rPr>
          <w:rFonts w:cs="Arial"/>
          <w:b/>
          <w:sz w:val="32"/>
          <w:szCs w:val="32"/>
        </w:rPr>
        <w:t xml:space="preserve">Types of Hypotheses </w:t>
      </w:r>
    </w:p>
    <w:p w:rsidR="00911BE3" w:rsidRPr="00B61B1A" w:rsidRDefault="00911BE3" w:rsidP="00B61B1A">
      <w:pPr>
        <w:spacing w:line="240" w:lineRule="auto"/>
        <w:jc w:val="both"/>
        <w:rPr>
          <w:rFonts w:cs="Arial"/>
          <w:b/>
          <w:sz w:val="32"/>
          <w:szCs w:val="32"/>
        </w:rPr>
      </w:pPr>
      <w:r w:rsidRPr="00B61B1A">
        <w:rPr>
          <w:rFonts w:cs="Arial"/>
          <w:sz w:val="32"/>
          <w:szCs w:val="32"/>
        </w:rPr>
        <w:t xml:space="preserve">Researchers are concerned with two types of hypotheses that is </w:t>
      </w:r>
      <w:r w:rsidRPr="00B61B1A">
        <w:rPr>
          <w:rFonts w:cs="Arial"/>
          <w:b/>
          <w:sz w:val="32"/>
          <w:szCs w:val="32"/>
        </w:rPr>
        <w:t>research hypotheses and statistical hypotheses</w:t>
      </w:r>
      <w:r w:rsidR="00E21935" w:rsidRPr="00B61B1A">
        <w:rPr>
          <w:rFonts w:cs="Arial"/>
          <w:b/>
          <w:sz w:val="32"/>
          <w:szCs w:val="32"/>
        </w:rPr>
        <w:t>.</w:t>
      </w:r>
    </w:p>
    <w:p w:rsidR="00E21935" w:rsidRPr="00B61B1A" w:rsidRDefault="00E21935" w:rsidP="00B61B1A">
      <w:pPr>
        <w:spacing w:line="240" w:lineRule="auto"/>
        <w:jc w:val="both"/>
        <w:rPr>
          <w:rFonts w:cs="Arial"/>
          <w:b/>
          <w:sz w:val="32"/>
          <w:szCs w:val="32"/>
        </w:rPr>
      </w:pPr>
      <w:r w:rsidRPr="00B61B1A">
        <w:rPr>
          <w:rFonts w:cs="Arial"/>
          <w:b/>
          <w:sz w:val="32"/>
          <w:szCs w:val="32"/>
        </w:rPr>
        <w:t>Definition</w:t>
      </w:r>
    </w:p>
    <w:p w:rsidR="00E21935" w:rsidRPr="00B61B1A" w:rsidRDefault="00E21935" w:rsidP="00B61B1A">
      <w:pPr>
        <w:spacing w:line="240" w:lineRule="auto"/>
        <w:jc w:val="both"/>
        <w:rPr>
          <w:rFonts w:cs="Arial"/>
          <w:sz w:val="32"/>
          <w:szCs w:val="32"/>
        </w:rPr>
      </w:pPr>
      <w:r w:rsidRPr="00B61B1A">
        <w:rPr>
          <w:rFonts w:cs="Arial"/>
          <w:sz w:val="32"/>
          <w:szCs w:val="32"/>
        </w:rPr>
        <w:t xml:space="preserve">The </w:t>
      </w:r>
      <w:r w:rsidRPr="00B61B1A">
        <w:rPr>
          <w:rFonts w:cs="Arial"/>
          <w:b/>
          <w:sz w:val="32"/>
          <w:szCs w:val="32"/>
        </w:rPr>
        <w:t>research hypothesis</w:t>
      </w:r>
      <w:r w:rsidRPr="00B61B1A">
        <w:rPr>
          <w:rFonts w:cs="Arial"/>
          <w:sz w:val="32"/>
          <w:szCs w:val="32"/>
        </w:rPr>
        <w:t xml:space="preserve"> is the conjecture or supposition that motivates the research</w:t>
      </w:r>
    </w:p>
    <w:p w:rsidR="00E21935" w:rsidRPr="00B61B1A" w:rsidRDefault="00E21935" w:rsidP="00B61B1A">
      <w:pPr>
        <w:spacing w:line="240" w:lineRule="auto"/>
        <w:jc w:val="both"/>
        <w:rPr>
          <w:rFonts w:cs="Arial"/>
          <w:b/>
          <w:sz w:val="32"/>
          <w:szCs w:val="32"/>
        </w:rPr>
      </w:pPr>
      <w:r w:rsidRPr="00B61B1A">
        <w:rPr>
          <w:rFonts w:cs="Arial"/>
          <w:b/>
          <w:sz w:val="32"/>
          <w:szCs w:val="32"/>
        </w:rPr>
        <w:t>For example,</w:t>
      </w:r>
    </w:p>
    <w:p w:rsidR="00E21935" w:rsidRPr="00B61B1A" w:rsidRDefault="00E21935" w:rsidP="00B61B1A">
      <w:pPr>
        <w:pStyle w:val="ListParagraph"/>
        <w:numPr>
          <w:ilvl w:val="0"/>
          <w:numId w:val="2"/>
        </w:numPr>
        <w:spacing w:line="240" w:lineRule="auto"/>
        <w:jc w:val="both"/>
        <w:rPr>
          <w:rFonts w:cs="Arial"/>
          <w:sz w:val="32"/>
          <w:szCs w:val="32"/>
        </w:rPr>
      </w:pPr>
      <w:r w:rsidRPr="00B61B1A">
        <w:rPr>
          <w:rFonts w:cs="Arial"/>
          <w:sz w:val="32"/>
          <w:szCs w:val="32"/>
        </w:rPr>
        <w:lastRenderedPageBreak/>
        <w:t xml:space="preserve">A public health nurse, may have noted that certain clients responded more readily to a particular type of health education program. </w:t>
      </w:r>
    </w:p>
    <w:p w:rsidR="00E21935" w:rsidRPr="00B61B1A" w:rsidRDefault="00E21935" w:rsidP="00B61B1A">
      <w:pPr>
        <w:pStyle w:val="ListParagraph"/>
        <w:numPr>
          <w:ilvl w:val="0"/>
          <w:numId w:val="2"/>
        </w:numPr>
        <w:spacing w:line="240" w:lineRule="auto"/>
        <w:jc w:val="both"/>
        <w:rPr>
          <w:rFonts w:cs="Arial"/>
          <w:b/>
          <w:sz w:val="32"/>
          <w:szCs w:val="32"/>
        </w:rPr>
      </w:pPr>
      <w:r w:rsidRPr="00B61B1A">
        <w:rPr>
          <w:rFonts w:cs="Arial"/>
          <w:sz w:val="32"/>
          <w:szCs w:val="32"/>
        </w:rPr>
        <w:t>A physician may recall numerous instances in which certain combinations of therapeutic measures were more effective than any one of them alone.</w:t>
      </w:r>
    </w:p>
    <w:p w:rsidR="00E21935" w:rsidRPr="00B61B1A" w:rsidRDefault="00E21935" w:rsidP="00B61B1A">
      <w:pPr>
        <w:pStyle w:val="ListParagraph"/>
        <w:spacing w:line="240" w:lineRule="auto"/>
        <w:jc w:val="both"/>
        <w:rPr>
          <w:rFonts w:cs="Arial"/>
          <w:sz w:val="32"/>
          <w:szCs w:val="32"/>
        </w:rPr>
      </w:pPr>
    </w:p>
    <w:p w:rsidR="00E21935" w:rsidRPr="00B61B1A" w:rsidRDefault="00E21935" w:rsidP="00B61B1A">
      <w:pPr>
        <w:pStyle w:val="ListParagraph"/>
        <w:spacing w:line="240" w:lineRule="auto"/>
        <w:jc w:val="both"/>
        <w:rPr>
          <w:rFonts w:cs="Arial"/>
          <w:sz w:val="32"/>
          <w:szCs w:val="32"/>
        </w:rPr>
      </w:pPr>
      <w:r w:rsidRPr="00B61B1A">
        <w:rPr>
          <w:rFonts w:cs="Arial"/>
          <w:sz w:val="32"/>
          <w:szCs w:val="32"/>
        </w:rPr>
        <w:t xml:space="preserve">Therefore, </w:t>
      </w:r>
      <w:r w:rsidRPr="00B61B1A">
        <w:rPr>
          <w:rFonts w:cs="Arial"/>
          <w:b/>
          <w:sz w:val="32"/>
          <w:szCs w:val="32"/>
        </w:rPr>
        <w:t>research hypotheses</w:t>
      </w:r>
      <w:r w:rsidRPr="00B61B1A">
        <w:rPr>
          <w:rFonts w:cs="Arial"/>
          <w:sz w:val="32"/>
          <w:szCs w:val="32"/>
        </w:rPr>
        <w:t xml:space="preserve"> lead directly to statistical hypotheses. </w:t>
      </w:r>
    </w:p>
    <w:p w:rsidR="00E21935" w:rsidRPr="00B61B1A" w:rsidRDefault="00E21935" w:rsidP="00B61B1A">
      <w:pPr>
        <w:spacing w:line="240" w:lineRule="auto"/>
        <w:jc w:val="both"/>
        <w:rPr>
          <w:rFonts w:cs="Arial"/>
          <w:b/>
          <w:sz w:val="32"/>
          <w:szCs w:val="32"/>
        </w:rPr>
      </w:pPr>
      <w:r w:rsidRPr="00B61B1A">
        <w:rPr>
          <w:rFonts w:cs="Arial"/>
          <w:b/>
          <w:sz w:val="32"/>
          <w:szCs w:val="32"/>
        </w:rPr>
        <w:t>Statistical Hypothesis</w:t>
      </w:r>
    </w:p>
    <w:p w:rsidR="00E21935" w:rsidRPr="00B61B1A" w:rsidRDefault="00E21935" w:rsidP="00B61B1A">
      <w:pPr>
        <w:spacing w:line="240" w:lineRule="auto"/>
        <w:jc w:val="both"/>
        <w:rPr>
          <w:rFonts w:cs="Arial"/>
          <w:sz w:val="32"/>
          <w:szCs w:val="32"/>
        </w:rPr>
      </w:pPr>
      <w:r w:rsidRPr="00B61B1A">
        <w:rPr>
          <w:rFonts w:cs="Arial"/>
          <w:b/>
          <w:i/>
          <w:sz w:val="32"/>
          <w:szCs w:val="32"/>
        </w:rPr>
        <w:t>Statistical hypotheses</w:t>
      </w:r>
      <w:r w:rsidRPr="00B61B1A">
        <w:rPr>
          <w:rFonts w:cs="Arial"/>
          <w:sz w:val="32"/>
          <w:szCs w:val="32"/>
        </w:rPr>
        <w:t xml:space="preserve"> are hypotheses that are stated in such a way that they may be evaluated by appropriate statistical techniques. </w:t>
      </w:r>
    </w:p>
    <w:p w:rsidR="00E21935" w:rsidRPr="00B61B1A" w:rsidRDefault="00F72EBB" w:rsidP="00B61B1A">
      <w:pPr>
        <w:spacing w:line="240" w:lineRule="auto"/>
        <w:jc w:val="both"/>
        <w:rPr>
          <w:rFonts w:cs="Arial"/>
          <w:b/>
          <w:sz w:val="32"/>
          <w:szCs w:val="32"/>
        </w:rPr>
      </w:pPr>
      <w:r w:rsidRPr="00B61B1A">
        <w:rPr>
          <w:rFonts w:cs="Arial"/>
          <w:b/>
          <w:sz w:val="32"/>
          <w:szCs w:val="32"/>
        </w:rPr>
        <w:t>Hypothesis Testing Steps</w:t>
      </w:r>
    </w:p>
    <w:p w:rsidR="00E21935" w:rsidRPr="00B61B1A" w:rsidRDefault="00F72EBB" w:rsidP="00B61B1A">
      <w:pPr>
        <w:spacing w:line="240" w:lineRule="auto"/>
        <w:jc w:val="both"/>
        <w:rPr>
          <w:rFonts w:cs="Arial"/>
          <w:sz w:val="32"/>
          <w:szCs w:val="32"/>
        </w:rPr>
      </w:pPr>
      <w:r w:rsidRPr="00B61B1A">
        <w:rPr>
          <w:rFonts w:cs="Arial"/>
          <w:sz w:val="32"/>
          <w:szCs w:val="32"/>
        </w:rPr>
        <w:t xml:space="preserve">Hypothesis testing procedures covered ten step </w:t>
      </w:r>
    </w:p>
    <w:p w:rsidR="00F72EBB" w:rsidRPr="00B61B1A" w:rsidRDefault="00F72EBB" w:rsidP="00B61B1A">
      <w:pPr>
        <w:spacing w:line="240" w:lineRule="auto"/>
        <w:jc w:val="both"/>
        <w:rPr>
          <w:rFonts w:cs="Arial"/>
          <w:sz w:val="32"/>
          <w:szCs w:val="32"/>
        </w:rPr>
      </w:pPr>
    </w:p>
    <w:p w:rsidR="00F72EBB" w:rsidRPr="00B61B1A" w:rsidRDefault="00F72EBB" w:rsidP="00B61B1A">
      <w:pPr>
        <w:spacing w:line="240" w:lineRule="auto"/>
        <w:jc w:val="both"/>
        <w:rPr>
          <w:rFonts w:cs="Arial"/>
          <w:sz w:val="32"/>
          <w:szCs w:val="32"/>
        </w:rPr>
      </w:pPr>
      <w:r w:rsidRPr="00B61B1A">
        <w:rPr>
          <w:rFonts w:cs="Arial"/>
          <w:b/>
          <w:sz w:val="32"/>
          <w:szCs w:val="32"/>
        </w:rPr>
        <w:t>Data</w:t>
      </w:r>
      <w:r w:rsidRPr="00B61B1A">
        <w:rPr>
          <w:rFonts w:cs="Arial"/>
          <w:sz w:val="32"/>
          <w:szCs w:val="32"/>
        </w:rPr>
        <w:t xml:space="preserve">. The nature of the data must be understood, since this determines the particular test to be employed. </w:t>
      </w:r>
    </w:p>
    <w:p w:rsidR="00F72EBB" w:rsidRPr="00B61B1A" w:rsidRDefault="00F72EBB" w:rsidP="00B61B1A">
      <w:pPr>
        <w:spacing w:line="240" w:lineRule="auto"/>
        <w:jc w:val="both"/>
        <w:rPr>
          <w:rFonts w:cs="Arial"/>
          <w:sz w:val="32"/>
          <w:szCs w:val="32"/>
        </w:rPr>
      </w:pPr>
      <w:r w:rsidRPr="00B61B1A">
        <w:rPr>
          <w:rFonts w:cs="Arial"/>
          <w:sz w:val="32"/>
          <w:szCs w:val="32"/>
        </w:rPr>
        <w:t xml:space="preserve">2. </w:t>
      </w:r>
      <w:r w:rsidRPr="00B61B1A">
        <w:rPr>
          <w:rFonts w:cs="Arial"/>
          <w:b/>
          <w:sz w:val="32"/>
          <w:szCs w:val="32"/>
        </w:rPr>
        <w:t>Assumptions.</w:t>
      </w:r>
      <w:r w:rsidRPr="00B61B1A">
        <w:rPr>
          <w:rFonts w:cs="Arial"/>
          <w:sz w:val="32"/>
          <w:szCs w:val="32"/>
        </w:rPr>
        <w:t xml:space="preserve"> The most important assumptions to be considered are; the normality of the population distribution, equality of variances, and independence of samples. </w:t>
      </w:r>
    </w:p>
    <w:p w:rsidR="00177A62" w:rsidRPr="00B61B1A" w:rsidRDefault="00F72EBB" w:rsidP="00B61B1A">
      <w:pPr>
        <w:spacing w:line="240" w:lineRule="auto"/>
        <w:jc w:val="both"/>
        <w:rPr>
          <w:rFonts w:cs="Arial"/>
          <w:sz w:val="32"/>
          <w:szCs w:val="32"/>
        </w:rPr>
      </w:pPr>
      <w:r w:rsidRPr="00B61B1A">
        <w:rPr>
          <w:rFonts w:cs="Arial"/>
          <w:sz w:val="32"/>
          <w:szCs w:val="32"/>
        </w:rPr>
        <w:t xml:space="preserve">3. </w:t>
      </w:r>
      <w:r w:rsidRPr="00B61B1A">
        <w:rPr>
          <w:rFonts w:cs="Arial"/>
          <w:b/>
          <w:sz w:val="32"/>
          <w:szCs w:val="32"/>
        </w:rPr>
        <w:t>Hypotheses</w:t>
      </w:r>
      <w:r w:rsidRPr="00B61B1A">
        <w:rPr>
          <w:rFonts w:cs="Arial"/>
          <w:sz w:val="32"/>
          <w:szCs w:val="32"/>
        </w:rPr>
        <w:t>. There are two</w:t>
      </w:r>
      <w:r w:rsidR="00177A62" w:rsidRPr="00B61B1A">
        <w:rPr>
          <w:rFonts w:cs="Arial"/>
          <w:sz w:val="32"/>
          <w:szCs w:val="32"/>
        </w:rPr>
        <w:t xml:space="preserve"> </w:t>
      </w:r>
      <w:r w:rsidRPr="00B61B1A">
        <w:rPr>
          <w:rFonts w:cs="Arial"/>
          <w:sz w:val="32"/>
          <w:szCs w:val="32"/>
        </w:rPr>
        <w:t xml:space="preserve">statistical hypotheses involved in hypothesis testing, and these should be stated explicitly. </w:t>
      </w:r>
    </w:p>
    <w:p w:rsidR="00177A62" w:rsidRPr="00B61B1A" w:rsidRDefault="00F72EBB" w:rsidP="00B61B1A">
      <w:pPr>
        <w:spacing w:line="240" w:lineRule="auto"/>
        <w:jc w:val="both"/>
        <w:rPr>
          <w:rFonts w:cs="Arial"/>
          <w:sz w:val="32"/>
          <w:szCs w:val="32"/>
        </w:rPr>
      </w:pPr>
      <w:r w:rsidRPr="00B61B1A">
        <w:rPr>
          <w:rFonts w:cs="Arial"/>
          <w:sz w:val="32"/>
          <w:szCs w:val="32"/>
        </w:rPr>
        <w:t>The null hypothesis is the hypothesis to be tested.</w:t>
      </w:r>
      <w:r w:rsidR="00177A62" w:rsidRPr="00B61B1A">
        <w:rPr>
          <w:rFonts w:cs="Arial"/>
          <w:sz w:val="32"/>
          <w:szCs w:val="32"/>
        </w:rPr>
        <w:t xml:space="preserve"> </w:t>
      </w:r>
      <w:r w:rsidRPr="00B61B1A">
        <w:rPr>
          <w:rFonts w:cs="Arial"/>
          <w:sz w:val="32"/>
          <w:szCs w:val="32"/>
        </w:rPr>
        <w:t>The null hypothesis is referred to as a hypothesis of no difference, since it is a statement of agreement with (or no difference from) conditions presumed to be true in the population of</w:t>
      </w:r>
      <w:r w:rsidR="00177A62" w:rsidRPr="00B61B1A">
        <w:rPr>
          <w:rFonts w:cs="Arial"/>
          <w:sz w:val="32"/>
          <w:szCs w:val="32"/>
        </w:rPr>
        <w:t xml:space="preserve"> </w:t>
      </w:r>
      <w:r w:rsidRPr="00B61B1A">
        <w:rPr>
          <w:rFonts w:cs="Arial"/>
          <w:sz w:val="32"/>
          <w:szCs w:val="32"/>
        </w:rPr>
        <w:t xml:space="preserve">interest. </w:t>
      </w:r>
    </w:p>
    <w:p w:rsidR="00177A62" w:rsidRPr="00B61B1A" w:rsidRDefault="00F72EBB" w:rsidP="00B61B1A">
      <w:pPr>
        <w:spacing w:line="240" w:lineRule="auto"/>
        <w:jc w:val="both"/>
        <w:rPr>
          <w:rFonts w:cs="Arial"/>
          <w:sz w:val="32"/>
          <w:szCs w:val="32"/>
        </w:rPr>
      </w:pPr>
      <w:r w:rsidRPr="00B61B1A">
        <w:rPr>
          <w:rFonts w:cs="Arial"/>
          <w:sz w:val="32"/>
          <w:szCs w:val="32"/>
        </w:rPr>
        <w:t>Consequently, the complement of the conclusion that the researcher is seeking to reach becomes the statement of the null hypothesis. In the testing process the null hypothesis either is rejected or is not rejected.</w:t>
      </w:r>
    </w:p>
    <w:p w:rsidR="00177A62" w:rsidRPr="00B61B1A" w:rsidRDefault="00F72EBB" w:rsidP="00B61B1A">
      <w:pPr>
        <w:spacing w:line="240" w:lineRule="auto"/>
        <w:jc w:val="both"/>
        <w:rPr>
          <w:rFonts w:cs="Arial"/>
          <w:sz w:val="32"/>
          <w:szCs w:val="32"/>
        </w:rPr>
      </w:pPr>
      <w:r w:rsidRPr="00B61B1A">
        <w:rPr>
          <w:rFonts w:cs="Arial"/>
          <w:sz w:val="32"/>
          <w:szCs w:val="32"/>
        </w:rPr>
        <w:t xml:space="preserve"> If the null hypothesis is not rejected, we will say that the data on</w:t>
      </w:r>
      <w:r w:rsidR="00177A62" w:rsidRPr="00B61B1A">
        <w:rPr>
          <w:rFonts w:cs="Arial"/>
          <w:sz w:val="32"/>
          <w:szCs w:val="32"/>
        </w:rPr>
        <w:t xml:space="preserve"> </w:t>
      </w:r>
      <w:r w:rsidRPr="00B61B1A">
        <w:rPr>
          <w:rFonts w:cs="Arial"/>
          <w:sz w:val="32"/>
          <w:szCs w:val="32"/>
        </w:rPr>
        <w:t>which</w:t>
      </w:r>
      <w:r w:rsidR="00177A62" w:rsidRPr="00B61B1A">
        <w:rPr>
          <w:rFonts w:cs="Arial"/>
          <w:sz w:val="32"/>
          <w:szCs w:val="32"/>
        </w:rPr>
        <w:t xml:space="preserve"> </w:t>
      </w:r>
      <w:r w:rsidRPr="00B61B1A">
        <w:rPr>
          <w:rFonts w:cs="Arial"/>
          <w:sz w:val="32"/>
          <w:szCs w:val="32"/>
        </w:rPr>
        <w:t>the</w:t>
      </w:r>
      <w:r w:rsidR="00177A62" w:rsidRPr="00B61B1A">
        <w:rPr>
          <w:rFonts w:cs="Arial"/>
          <w:sz w:val="32"/>
          <w:szCs w:val="32"/>
        </w:rPr>
        <w:t xml:space="preserve"> </w:t>
      </w:r>
      <w:r w:rsidRPr="00B61B1A">
        <w:rPr>
          <w:rFonts w:cs="Arial"/>
          <w:sz w:val="32"/>
          <w:szCs w:val="32"/>
        </w:rPr>
        <w:t>test</w:t>
      </w:r>
      <w:r w:rsidR="00177A62" w:rsidRPr="00B61B1A">
        <w:rPr>
          <w:rFonts w:cs="Arial"/>
          <w:sz w:val="32"/>
          <w:szCs w:val="32"/>
        </w:rPr>
        <w:t xml:space="preserve"> </w:t>
      </w:r>
      <w:r w:rsidRPr="00B61B1A">
        <w:rPr>
          <w:rFonts w:cs="Arial"/>
          <w:sz w:val="32"/>
          <w:szCs w:val="32"/>
        </w:rPr>
        <w:t>is based do</w:t>
      </w:r>
      <w:r w:rsidR="00177A62" w:rsidRPr="00B61B1A">
        <w:rPr>
          <w:rFonts w:cs="Arial"/>
          <w:sz w:val="32"/>
          <w:szCs w:val="32"/>
        </w:rPr>
        <w:t xml:space="preserve"> </w:t>
      </w:r>
      <w:r w:rsidRPr="00B61B1A">
        <w:rPr>
          <w:rFonts w:cs="Arial"/>
          <w:sz w:val="32"/>
          <w:szCs w:val="32"/>
        </w:rPr>
        <w:t>not</w:t>
      </w:r>
      <w:r w:rsidR="00177A62" w:rsidRPr="00B61B1A">
        <w:rPr>
          <w:rFonts w:cs="Arial"/>
          <w:sz w:val="32"/>
          <w:szCs w:val="32"/>
        </w:rPr>
        <w:t xml:space="preserve"> </w:t>
      </w:r>
      <w:r w:rsidRPr="00B61B1A">
        <w:rPr>
          <w:rFonts w:cs="Arial"/>
          <w:sz w:val="32"/>
          <w:szCs w:val="32"/>
        </w:rPr>
        <w:t>provide</w:t>
      </w:r>
      <w:r w:rsidR="00177A62" w:rsidRPr="00B61B1A">
        <w:rPr>
          <w:rFonts w:cs="Arial"/>
          <w:sz w:val="32"/>
          <w:szCs w:val="32"/>
        </w:rPr>
        <w:t xml:space="preserve"> </w:t>
      </w:r>
      <w:r w:rsidRPr="00B61B1A">
        <w:rPr>
          <w:rFonts w:cs="Arial"/>
          <w:sz w:val="32"/>
          <w:szCs w:val="32"/>
        </w:rPr>
        <w:t>sufficient evidence to cause rejection. If the testing procedure leads to rejection, we will say that the data at hand are not compatible</w:t>
      </w:r>
      <w:r w:rsidR="00177A62" w:rsidRPr="00B61B1A">
        <w:rPr>
          <w:rFonts w:cs="Arial"/>
          <w:sz w:val="32"/>
          <w:szCs w:val="32"/>
        </w:rPr>
        <w:t xml:space="preserve"> </w:t>
      </w:r>
      <w:r w:rsidRPr="00B61B1A">
        <w:rPr>
          <w:rFonts w:cs="Arial"/>
          <w:sz w:val="32"/>
          <w:szCs w:val="32"/>
        </w:rPr>
        <w:t xml:space="preserve">with the null hypothesis, but are supportive of some other hypothesis. </w:t>
      </w:r>
    </w:p>
    <w:p w:rsidR="00177A62" w:rsidRPr="00B61B1A" w:rsidRDefault="00F72EBB" w:rsidP="00B61B1A">
      <w:pPr>
        <w:spacing w:line="240" w:lineRule="auto"/>
        <w:jc w:val="both"/>
        <w:rPr>
          <w:rFonts w:cs="Arial"/>
          <w:sz w:val="32"/>
          <w:szCs w:val="32"/>
        </w:rPr>
      </w:pPr>
      <w:r w:rsidRPr="00B61B1A">
        <w:rPr>
          <w:rFonts w:cs="Arial"/>
          <w:sz w:val="32"/>
          <w:szCs w:val="32"/>
        </w:rPr>
        <w:lastRenderedPageBreak/>
        <w:t>The alternative hypothesis is a statement of what we</w:t>
      </w:r>
      <w:r w:rsidR="00177A62" w:rsidRPr="00B61B1A">
        <w:rPr>
          <w:rFonts w:cs="Arial"/>
          <w:sz w:val="32"/>
          <w:szCs w:val="32"/>
        </w:rPr>
        <w:t xml:space="preserve"> </w:t>
      </w:r>
      <w:r w:rsidRPr="00B61B1A">
        <w:rPr>
          <w:rFonts w:cs="Arial"/>
          <w:sz w:val="32"/>
          <w:szCs w:val="32"/>
        </w:rPr>
        <w:t xml:space="preserve">will believe is true if our sample data cause us to reject the null hypothesis. Usually the alternative hypothesis and the research hypothesis are the same, and in fact the two terms are used interchangeably. </w:t>
      </w:r>
    </w:p>
    <w:p w:rsidR="004F2CFD" w:rsidRPr="00B61B1A" w:rsidRDefault="004F2CFD" w:rsidP="00B61B1A">
      <w:pPr>
        <w:spacing w:line="240" w:lineRule="auto"/>
        <w:jc w:val="both"/>
        <w:rPr>
          <w:rFonts w:cs="Arial"/>
          <w:b/>
          <w:sz w:val="32"/>
          <w:szCs w:val="32"/>
        </w:rPr>
      </w:pPr>
      <w:r w:rsidRPr="00B61B1A">
        <w:rPr>
          <w:rFonts w:cs="Arial"/>
          <w:b/>
          <w:sz w:val="32"/>
          <w:szCs w:val="32"/>
        </w:rPr>
        <w:t>In summary,</w:t>
      </w:r>
    </w:p>
    <w:p w:rsidR="004F2CFD" w:rsidRPr="00B61B1A" w:rsidRDefault="004F2CFD" w:rsidP="00B61B1A">
      <w:pPr>
        <w:spacing w:line="240" w:lineRule="auto"/>
        <w:jc w:val="both"/>
        <w:rPr>
          <w:rFonts w:cs="Arial"/>
          <w:sz w:val="32"/>
          <w:szCs w:val="32"/>
        </w:rPr>
      </w:pPr>
      <w:r w:rsidRPr="00B61B1A">
        <w:rPr>
          <w:rFonts w:cs="Arial"/>
          <w:sz w:val="32"/>
          <w:szCs w:val="32"/>
        </w:rPr>
        <w:t xml:space="preserve"> The following rules of thumb guiding researchers to decide what statement goes in the null hypothesis and what statement goes in the alternative hypothesis: </w:t>
      </w:r>
    </w:p>
    <w:p w:rsidR="004F2CFD" w:rsidRPr="00B61B1A" w:rsidRDefault="004F2CFD" w:rsidP="00B61B1A">
      <w:pPr>
        <w:pStyle w:val="ListParagraph"/>
        <w:numPr>
          <w:ilvl w:val="0"/>
          <w:numId w:val="4"/>
        </w:numPr>
        <w:spacing w:line="240" w:lineRule="auto"/>
        <w:jc w:val="both"/>
        <w:rPr>
          <w:rFonts w:cs="Arial"/>
          <w:sz w:val="32"/>
          <w:szCs w:val="32"/>
        </w:rPr>
      </w:pPr>
      <w:r w:rsidRPr="00B61B1A">
        <w:rPr>
          <w:rFonts w:cs="Arial"/>
          <w:sz w:val="32"/>
          <w:szCs w:val="32"/>
        </w:rPr>
        <w:t xml:space="preserve">What you hope or expect to be able to conclude as a result of the test usually should be placed in the alternative hypothesis. </w:t>
      </w:r>
    </w:p>
    <w:p w:rsidR="004F2CFD" w:rsidRPr="00B61B1A" w:rsidRDefault="004F2CFD" w:rsidP="00B61B1A">
      <w:pPr>
        <w:pStyle w:val="ListParagraph"/>
        <w:numPr>
          <w:ilvl w:val="0"/>
          <w:numId w:val="4"/>
        </w:numPr>
        <w:spacing w:line="240" w:lineRule="auto"/>
        <w:jc w:val="both"/>
        <w:rPr>
          <w:rFonts w:cs="Arial"/>
          <w:sz w:val="32"/>
          <w:szCs w:val="32"/>
        </w:rPr>
      </w:pPr>
      <w:r w:rsidRPr="00B61B1A">
        <w:rPr>
          <w:rFonts w:cs="Arial"/>
          <w:sz w:val="32"/>
          <w:szCs w:val="32"/>
        </w:rPr>
        <w:t>The null hypothesis should contain a statement of equality, either = , ≥  or  ≤</w:t>
      </w:r>
    </w:p>
    <w:p w:rsidR="004F2CFD" w:rsidRPr="00B61B1A" w:rsidRDefault="004F2CFD" w:rsidP="00B61B1A">
      <w:pPr>
        <w:pStyle w:val="ListParagraph"/>
        <w:numPr>
          <w:ilvl w:val="0"/>
          <w:numId w:val="4"/>
        </w:numPr>
        <w:spacing w:line="240" w:lineRule="auto"/>
        <w:jc w:val="both"/>
        <w:rPr>
          <w:rFonts w:cs="Arial"/>
          <w:sz w:val="32"/>
          <w:szCs w:val="32"/>
        </w:rPr>
      </w:pPr>
      <w:r w:rsidRPr="00B61B1A">
        <w:rPr>
          <w:rFonts w:cs="Arial"/>
          <w:sz w:val="32"/>
          <w:szCs w:val="32"/>
        </w:rPr>
        <w:t xml:space="preserve">The null hypothesis is the hypothesis that is tested. </w:t>
      </w:r>
    </w:p>
    <w:p w:rsidR="004F2CFD" w:rsidRPr="00B61B1A" w:rsidRDefault="004F2CFD" w:rsidP="00B61B1A">
      <w:pPr>
        <w:pStyle w:val="ListParagraph"/>
        <w:numPr>
          <w:ilvl w:val="0"/>
          <w:numId w:val="4"/>
        </w:numPr>
        <w:spacing w:line="240" w:lineRule="auto"/>
        <w:jc w:val="both"/>
        <w:rPr>
          <w:rFonts w:cs="Arial"/>
          <w:b/>
          <w:sz w:val="32"/>
          <w:szCs w:val="32"/>
        </w:rPr>
      </w:pPr>
      <w:r w:rsidRPr="00B61B1A">
        <w:rPr>
          <w:rFonts w:cs="Arial"/>
          <w:sz w:val="32"/>
          <w:szCs w:val="32"/>
        </w:rPr>
        <w:t xml:space="preserve">The null and alternative hypotheses are complementary.  </w:t>
      </w:r>
    </w:p>
    <w:p w:rsidR="004F2CFD" w:rsidRPr="00B61B1A" w:rsidRDefault="000E40D1" w:rsidP="00B61B1A">
      <w:pPr>
        <w:spacing w:line="276" w:lineRule="auto"/>
        <w:ind w:left="360"/>
        <w:jc w:val="both"/>
        <w:rPr>
          <w:rFonts w:cs="Arial"/>
          <w:sz w:val="32"/>
          <w:szCs w:val="32"/>
        </w:rPr>
      </w:pPr>
      <w:r w:rsidRPr="00B61B1A">
        <w:rPr>
          <w:rFonts w:cs="Arial"/>
          <w:b/>
          <w:sz w:val="32"/>
          <w:szCs w:val="32"/>
        </w:rPr>
        <w:t>4 Test statistic.</w:t>
      </w:r>
      <w:r w:rsidRPr="00B61B1A">
        <w:rPr>
          <w:rFonts w:cs="Arial"/>
          <w:sz w:val="32"/>
          <w:szCs w:val="32"/>
        </w:rPr>
        <w:t xml:space="preserve"> The test statistic serves as a decision maker, since the decision to reject or not to reject the null hypothesis depends on the magnitude of the test statistic. </w:t>
      </w:r>
    </w:p>
    <w:p w:rsidR="00F96CB4" w:rsidRPr="00B61B1A" w:rsidRDefault="00F96CB4" w:rsidP="00B61B1A">
      <w:pPr>
        <w:spacing w:line="276" w:lineRule="auto"/>
        <w:ind w:left="360"/>
        <w:jc w:val="both"/>
        <w:rPr>
          <w:rFonts w:cs="Arial"/>
          <w:sz w:val="32"/>
          <w:szCs w:val="32"/>
        </w:rPr>
      </w:pPr>
      <w:r w:rsidRPr="00B61B1A">
        <w:rPr>
          <w:rFonts w:cs="Arial"/>
          <w:b/>
          <w:sz w:val="32"/>
          <w:szCs w:val="32"/>
        </w:rPr>
        <w:t>5. Distribution of test statistic</w:t>
      </w:r>
      <w:r w:rsidRPr="00B61B1A">
        <w:rPr>
          <w:rFonts w:cs="Arial"/>
          <w:sz w:val="32"/>
          <w:szCs w:val="32"/>
        </w:rPr>
        <w:t>. It has been pointed out that the key to statistical inference is the sampling distribution. With sample size &lt; 30, go for student t distribution but when the sample size ≥ 30 go</w:t>
      </w:r>
      <w:r w:rsidR="00923E47" w:rsidRPr="00B61B1A">
        <w:rPr>
          <w:rFonts w:cs="Arial"/>
          <w:sz w:val="32"/>
          <w:szCs w:val="32"/>
        </w:rPr>
        <w:t xml:space="preserve"> </w:t>
      </w:r>
      <w:r w:rsidRPr="00B61B1A">
        <w:rPr>
          <w:rFonts w:cs="Arial"/>
          <w:sz w:val="32"/>
          <w:szCs w:val="32"/>
        </w:rPr>
        <w:t>for Z distribution</w:t>
      </w:r>
    </w:p>
    <w:p w:rsidR="00E2173C" w:rsidRPr="00B61B1A" w:rsidRDefault="00F96CB4" w:rsidP="00B61B1A">
      <w:pPr>
        <w:spacing w:line="276" w:lineRule="auto"/>
        <w:ind w:left="360"/>
        <w:jc w:val="both"/>
        <w:rPr>
          <w:rFonts w:cs="Arial"/>
          <w:sz w:val="28"/>
          <w:szCs w:val="28"/>
        </w:rPr>
      </w:pPr>
      <w:r w:rsidRPr="00B61B1A">
        <w:rPr>
          <w:rFonts w:cs="Arial"/>
          <w:b/>
          <w:sz w:val="32"/>
          <w:szCs w:val="32"/>
        </w:rPr>
        <w:t xml:space="preserve"> </w:t>
      </w:r>
      <w:r w:rsidR="00923E47" w:rsidRPr="00B61B1A">
        <w:rPr>
          <w:rFonts w:cs="Arial"/>
          <w:b/>
          <w:sz w:val="32"/>
          <w:szCs w:val="32"/>
        </w:rPr>
        <w:t xml:space="preserve">6. </w:t>
      </w:r>
      <w:r w:rsidR="00923E47" w:rsidRPr="00B61B1A">
        <w:rPr>
          <w:rFonts w:cs="Arial"/>
          <w:b/>
          <w:sz w:val="28"/>
          <w:szCs w:val="28"/>
        </w:rPr>
        <w:t>Decision rule</w:t>
      </w:r>
      <w:r w:rsidR="00923E47" w:rsidRPr="00B61B1A">
        <w:rPr>
          <w:rFonts w:cs="Arial"/>
          <w:sz w:val="28"/>
          <w:szCs w:val="28"/>
        </w:rPr>
        <w:t>. Reject the null hypothesis if the value of the test statistic computed from the sample is greater than the critical value obtain from the studen</w:t>
      </w:r>
      <w:r w:rsidR="00E2173C" w:rsidRPr="00B61B1A">
        <w:rPr>
          <w:rFonts w:cs="Arial"/>
          <w:sz w:val="28"/>
          <w:szCs w:val="28"/>
        </w:rPr>
        <w:t>t t table or Z scores table depend with sample size. On the other hand, fail to reject null hypothesis if the computed value of the test statistic is less than the critical value.</w:t>
      </w:r>
    </w:p>
    <w:p w:rsidR="00E2173C" w:rsidRPr="00B61B1A" w:rsidRDefault="00870BF6" w:rsidP="00B61B1A">
      <w:pPr>
        <w:spacing w:line="276" w:lineRule="auto"/>
        <w:ind w:left="360"/>
        <w:jc w:val="both"/>
        <w:rPr>
          <w:rFonts w:cs="Arial"/>
          <w:sz w:val="32"/>
          <w:szCs w:val="32"/>
        </w:rPr>
      </w:pPr>
      <w:r w:rsidRPr="00B61B1A">
        <w:rPr>
          <w:rFonts w:cs="Arial"/>
          <w:b/>
          <w:sz w:val="32"/>
          <w:szCs w:val="32"/>
        </w:rPr>
        <w:t>N/B: Significance Level</w:t>
      </w:r>
      <w:r w:rsidR="00A32F28" w:rsidRPr="00B61B1A">
        <w:rPr>
          <w:rFonts w:cs="Arial"/>
          <w:sz w:val="32"/>
          <w:szCs w:val="32"/>
        </w:rPr>
        <w:t xml:space="preserve">: </w:t>
      </w:r>
      <w:r w:rsidRPr="00B61B1A">
        <w:rPr>
          <w:rFonts w:cs="Arial"/>
          <w:sz w:val="32"/>
          <w:szCs w:val="32"/>
        </w:rPr>
        <w:t xml:space="preserve">The decision as to which values go into the rejection region and which ones go into the non rejection region is made on the basis of the desired level of significance, designated by α. The term level of significance reflects the fact that hypothesis tests </w:t>
      </w:r>
      <w:r w:rsidR="004F3F84" w:rsidRPr="00B61B1A">
        <w:rPr>
          <w:rFonts w:cs="Arial"/>
          <w:sz w:val="32"/>
          <w:szCs w:val="32"/>
        </w:rPr>
        <w:t xml:space="preserve">is a </w:t>
      </w:r>
      <w:r w:rsidRPr="00B61B1A">
        <w:rPr>
          <w:rFonts w:cs="Arial"/>
          <w:b/>
          <w:sz w:val="32"/>
          <w:szCs w:val="32"/>
        </w:rPr>
        <w:t>significance tests</w:t>
      </w:r>
      <w:r w:rsidR="004F3F84" w:rsidRPr="00B61B1A">
        <w:rPr>
          <w:rFonts w:cs="Arial"/>
          <w:sz w:val="32"/>
          <w:szCs w:val="32"/>
        </w:rPr>
        <w:t>, and this occur when</w:t>
      </w:r>
      <w:r w:rsidRPr="00B61B1A">
        <w:rPr>
          <w:rFonts w:cs="Arial"/>
          <w:sz w:val="32"/>
          <w:szCs w:val="32"/>
        </w:rPr>
        <w:t xml:space="preserve"> the computed value of test statistic falls in the rejection region. The level of significa</w:t>
      </w:r>
      <w:r w:rsidR="004F3F84" w:rsidRPr="00B61B1A">
        <w:rPr>
          <w:rFonts w:cs="Arial"/>
          <w:sz w:val="32"/>
          <w:szCs w:val="32"/>
        </w:rPr>
        <w:t>nce, α</w:t>
      </w:r>
      <w:r w:rsidRPr="00B61B1A">
        <w:rPr>
          <w:rFonts w:cs="Arial"/>
          <w:sz w:val="32"/>
          <w:szCs w:val="32"/>
        </w:rPr>
        <w:t xml:space="preserve">, specifies the area under the curve of the distribution of the test </w:t>
      </w:r>
      <w:r w:rsidRPr="00B61B1A">
        <w:rPr>
          <w:rFonts w:cs="Arial"/>
          <w:sz w:val="32"/>
          <w:szCs w:val="32"/>
        </w:rPr>
        <w:lastRenderedPageBreak/>
        <w:t>statistic that is above the values on the horizontal axis constituting the rejection region.</w:t>
      </w:r>
    </w:p>
    <w:p w:rsidR="004F3F84" w:rsidRPr="00B61B1A" w:rsidRDefault="00932D0D" w:rsidP="00B61B1A">
      <w:pPr>
        <w:spacing w:line="276" w:lineRule="auto"/>
        <w:ind w:left="360"/>
        <w:jc w:val="both"/>
        <w:rPr>
          <w:rFonts w:cs="Arial"/>
          <w:sz w:val="32"/>
          <w:szCs w:val="32"/>
        </w:rPr>
      </w:pPr>
      <w:r w:rsidRPr="00B61B1A">
        <w:rPr>
          <w:rFonts w:cs="Arial"/>
          <w:b/>
          <w:sz w:val="32"/>
          <w:szCs w:val="32"/>
        </w:rPr>
        <w:t>By definition</w:t>
      </w:r>
      <w:r w:rsidRPr="00B61B1A">
        <w:rPr>
          <w:rFonts w:cs="Arial"/>
          <w:sz w:val="32"/>
          <w:szCs w:val="32"/>
        </w:rPr>
        <w:t>, the level of significance is a probability of rejecting a true null hypothesis.</w:t>
      </w:r>
    </w:p>
    <w:p w:rsidR="00E2173C" w:rsidRPr="00B61B1A" w:rsidRDefault="00932D0D" w:rsidP="00B61B1A">
      <w:pPr>
        <w:spacing w:line="276" w:lineRule="auto"/>
        <w:ind w:left="360"/>
        <w:jc w:val="both"/>
        <w:rPr>
          <w:rFonts w:cs="Arial"/>
          <w:b/>
          <w:sz w:val="32"/>
          <w:szCs w:val="32"/>
        </w:rPr>
      </w:pPr>
      <w:r w:rsidRPr="00B61B1A">
        <w:rPr>
          <w:rFonts w:cs="Arial"/>
          <w:b/>
          <w:sz w:val="32"/>
          <w:szCs w:val="32"/>
        </w:rPr>
        <w:t>Types of Errors</w:t>
      </w:r>
    </w:p>
    <w:p w:rsidR="000E40D1" w:rsidRPr="00B61B1A" w:rsidRDefault="00932D0D" w:rsidP="00B61B1A">
      <w:pPr>
        <w:pStyle w:val="ListParagraph"/>
        <w:spacing w:line="276" w:lineRule="auto"/>
        <w:jc w:val="both"/>
        <w:rPr>
          <w:rFonts w:cs="Arial"/>
          <w:sz w:val="32"/>
          <w:szCs w:val="32"/>
        </w:rPr>
      </w:pPr>
      <w:r w:rsidRPr="00B61B1A">
        <w:rPr>
          <w:rFonts w:cs="Arial"/>
          <w:b/>
          <w:i/>
          <w:sz w:val="32"/>
          <w:szCs w:val="32"/>
        </w:rPr>
        <w:t>Type I error</w:t>
      </w:r>
      <w:r w:rsidRPr="00B61B1A">
        <w:rPr>
          <w:rFonts w:cs="Arial"/>
          <w:sz w:val="32"/>
          <w:szCs w:val="32"/>
        </w:rPr>
        <w:t xml:space="preserve">: The error committed when a true null hypothesis is rejected </w:t>
      </w:r>
    </w:p>
    <w:p w:rsidR="00932D0D" w:rsidRPr="00B61B1A" w:rsidRDefault="00932D0D" w:rsidP="00B61B1A">
      <w:pPr>
        <w:pStyle w:val="ListParagraph"/>
        <w:spacing w:line="276" w:lineRule="auto"/>
        <w:jc w:val="both"/>
        <w:rPr>
          <w:rFonts w:cs="Arial"/>
          <w:sz w:val="32"/>
          <w:szCs w:val="32"/>
        </w:rPr>
      </w:pPr>
      <w:r w:rsidRPr="00B61B1A">
        <w:rPr>
          <w:rFonts w:cs="Arial"/>
          <w:b/>
          <w:i/>
          <w:sz w:val="32"/>
          <w:szCs w:val="32"/>
        </w:rPr>
        <w:t>Type II error</w:t>
      </w:r>
      <w:r w:rsidRPr="00B61B1A">
        <w:rPr>
          <w:rFonts w:cs="Arial"/>
          <w:b/>
          <w:sz w:val="32"/>
          <w:szCs w:val="32"/>
        </w:rPr>
        <w:t>:</w:t>
      </w:r>
      <w:r w:rsidRPr="00B61B1A">
        <w:rPr>
          <w:rFonts w:cs="Arial"/>
          <w:sz w:val="32"/>
          <w:szCs w:val="32"/>
        </w:rPr>
        <w:t xml:space="preserve"> The error committed when a false null hypothesis is not rejected.</w:t>
      </w:r>
      <w:r w:rsidR="00A32F28" w:rsidRPr="00B61B1A">
        <w:rPr>
          <w:rFonts w:cs="Arial"/>
          <w:sz w:val="32"/>
          <w:szCs w:val="32"/>
        </w:rPr>
        <w:t xml:space="preserve"> </w:t>
      </w:r>
    </w:p>
    <w:p w:rsidR="00A32F28" w:rsidRPr="00B61B1A" w:rsidRDefault="00A32F28" w:rsidP="00B61B1A">
      <w:pPr>
        <w:spacing w:line="276" w:lineRule="auto"/>
        <w:jc w:val="both"/>
        <w:rPr>
          <w:rFonts w:cs="Arial"/>
          <w:sz w:val="32"/>
          <w:szCs w:val="32"/>
        </w:rPr>
      </w:pPr>
      <w:r w:rsidRPr="00B61B1A">
        <w:rPr>
          <w:rFonts w:cs="Arial"/>
          <w:sz w:val="32"/>
          <w:szCs w:val="32"/>
        </w:rPr>
        <w:t xml:space="preserve">The probability of committing a </w:t>
      </w:r>
      <w:r w:rsidRPr="00B61B1A">
        <w:rPr>
          <w:rFonts w:cs="Arial"/>
          <w:b/>
          <w:sz w:val="32"/>
          <w:szCs w:val="32"/>
        </w:rPr>
        <w:t>type II error</w:t>
      </w:r>
      <w:r w:rsidRPr="00B61B1A">
        <w:rPr>
          <w:rFonts w:cs="Arial"/>
          <w:sz w:val="32"/>
          <w:szCs w:val="32"/>
        </w:rPr>
        <w:t xml:space="preserve"> is designated by β</w:t>
      </w:r>
    </w:p>
    <w:p w:rsidR="00A32F28" w:rsidRPr="00B61B1A" w:rsidRDefault="00A32F28" w:rsidP="00B61B1A">
      <w:pPr>
        <w:spacing w:line="276" w:lineRule="auto"/>
        <w:jc w:val="both"/>
        <w:rPr>
          <w:rFonts w:cs="Arial"/>
          <w:sz w:val="32"/>
          <w:szCs w:val="32"/>
        </w:rPr>
      </w:pPr>
      <w:r w:rsidRPr="00B61B1A">
        <w:rPr>
          <w:rFonts w:cs="Arial"/>
          <w:sz w:val="32"/>
          <w:szCs w:val="32"/>
        </w:rPr>
        <w:t xml:space="preserve">7. </w:t>
      </w:r>
      <w:r w:rsidRPr="00B61B1A">
        <w:rPr>
          <w:rFonts w:cs="Arial"/>
          <w:b/>
          <w:sz w:val="32"/>
          <w:szCs w:val="32"/>
        </w:rPr>
        <w:t>Calculate test statistic</w:t>
      </w:r>
      <w:r w:rsidRPr="00B61B1A">
        <w:rPr>
          <w:rFonts w:cs="Arial"/>
          <w:sz w:val="32"/>
          <w:szCs w:val="32"/>
        </w:rPr>
        <w:t>. From the data contained in the sample compute test statistic and compare it with the rejection and non rejection regions that have already been specified.</w:t>
      </w:r>
    </w:p>
    <w:p w:rsidR="00A32F28" w:rsidRDefault="00A32F28" w:rsidP="00B61B1A">
      <w:pPr>
        <w:spacing w:line="276" w:lineRule="auto"/>
        <w:jc w:val="both"/>
        <w:rPr>
          <w:rFonts w:cs="Arial"/>
          <w:sz w:val="32"/>
          <w:szCs w:val="32"/>
        </w:rPr>
      </w:pPr>
      <w:r w:rsidRPr="00B61B1A">
        <w:rPr>
          <w:rFonts w:cs="Arial"/>
          <w:sz w:val="32"/>
          <w:szCs w:val="32"/>
        </w:rPr>
        <w:t xml:space="preserve">8. </w:t>
      </w:r>
      <w:r w:rsidRPr="00B61B1A">
        <w:rPr>
          <w:rFonts w:cs="Arial"/>
          <w:b/>
          <w:sz w:val="32"/>
          <w:szCs w:val="32"/>
        </w:rPr>
        <w:t>Statistical decision</w:t>
      </w:r>
      <w:r w:rsidRPr="00B61B1A">
        <w:rPr>
          <w:rFonts w:cs="Arial"/>
          <w:sz w:val="32"/>
          <w:szCs w:val="32"/>
        </w:rPr>
        <w:t xml:space="preserve">. The statistical decision consists of rejecting or not rejecting the null hypothesis. It is rejected if the computed value of the test statistic falls in the </w:t>
      </w:r>
      <w:r w:rsidR="004C5F12" w:rsidRPr="00B61B1A">
        <w:rPr>
          <w:rFonts w:cs="Arial"/>
          <w:sz w:val="32"/>
          <w:szCs w:val="32"/>
        </w:rPr>
        <w:t xml:space="preserve">rejection region, and </w:t>
      </w:r>
      <w:r w:rsidRPr="00B61B1A">
        <w:rPr>
          <w:rFonts w:cs="Arial"/>
          <w:sz w:val="32"/>
          <w:szCs w:val="32"/>
        </w:rPr>
        <w:t>not rejected if the computed value of the test statistic falls in the non</w:t>
      </w:r>
      <w:r w:rsidR="004C5F12" w:rsidRPr="00B61B1A">
        <w:rPr>
          <w:rFonts w:cs="Arial"/>
          <w:sz w:val="32"/>
          <w:szCs w:val="32"/>
        </w:rPr>
        <w:t xml:space="preserve"> </w:t>
      </w:r>
      <w:r w:rsidRPr="00B61B1A">
        <w:rPr>
          <w:rFonts w:cs="Arial"/>
          <w:sz w:val="32"/>
          <w:szCs w:val="32"/>
        </w:rPr>
        <w:t>rejection region.</w:t>
      </w:r>
      <w:r w:rsidR="004C5F12" w:rsidRPr="00B61B1A">
        <w:rPr>
          <w:rFonts w:cs="Arial"/>
          <w:sz w:val="32"/>
          <w:szCs w:val="32"/>
        </w:rPr>
        <w:t xml:space="preserve"> </w:t>
      </w:r>
    </w:p>
    <w:p w:rsidR="00BF6D3E" w:rsidRPr="00B61B1A" w:rsidRDefault="00BF6D3E" w:rsidP="00B61B1A">
      <w:pPr>
        <w:spacing w:line="276" w:lineRule="auto"/>
        <w:jc w:val="both"/>
        <w:rPr>
          <w:rFonts w:cs="Arial"/>
          <w:sz w:val="32"/>
          <w:szCs w:val="32"/>
        </w:rPr>
      </w:pPr>
      <w:r w:rsidRPr="00BF6D3E">
        <w:rPr>
          <w:rFonts w:cs="Arial"/>
          <w:noProof/>
          <w:sz w:val="32"/>
          <w:szCs w:val="32"/>
        </w:rPr>
        <w:drawing>
          <wp:inline distT="0" distB="0" distL="0" distR="0" wp14:anchorId="79C35ED2" wp14:editId="02FE67B5">
            <wp:extent cx="5943600" cy="2638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38425"/>
                    </a:xfrm>
                    <a:prstGeom prst="rect">
                      <a:avLst/>
                    </a:prstGeom>
                  </pic:spPr>
                </pic:pic>
              </a:graphicData>
            </a:graphic>
          </wp:inline>
        </w:drawing>
      </w:r>
    </w:p>
    <w:p w:rsidR="0061668F" w:rsidRPr="00B61B1A" w:rsidRDefault="0061668F" w:rsidP="00B61B1A">
      <w:pPr>
        <w:spacing w:line="276" w:lineRule="auto"/>
        <w:jc w:val="both"/>
        <w:rPr>
          <w:rFonts w:cs="Arial"/>
          <w:b/>
          <w:sz w:val="32"/>
          <w:szCs w:val="32"/>
        </w:rPr>
      </w:pPr>
      <w:r w:rsidRPr="00B61B1A">
        <w:rPr>
          <w:rFonts w:cs="Arial"/>
          <w:sz w:val="32"/>
          <w:szCs w:val="32"/>
        </w:rPr>
        <w:t xml:space="preserve">                                                 </w:t>
      </w:r>
      <w:r w:rsidR="00695473" w:rsidRPr="00B61B1A">
        <w:rPr>
          <w:rFonts w:cs="Arial"/>
          <w:sz w:val="32"/>
          <w:szCs w:val="32"/>
        </w:rPr>
        <w:t xml:space="preserve">          </w:t>
      </w:r>
      <w:r w:rsidRPr="00B61B1A">
        <w:rPr>
          <w:rFonts w:cs="Arial"/>
          <w:sz w:val="32"/>
          <w:szCs w:val="32"/>
        </w:rPr>
        <w:t xml:space="preserve"> </w:t>
      </w:r>
      <w:r w:rsidRPr="00B61B1A">
        <w:rPr>
          <w:rFonts w:cs="Arial"/>
          <w:b/>
          <w:sz w:val="32"/>
          <w:szCs w:val="32"/>
        </w:rPr>
        <w:t>Condition of Null Hypothesis</w:t>
      </w:r>
    </w:p>
    <w:tbl>
      <w:tblPr>
        <w:tblW w:w="99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2880"/>
        <w:gridCol w:w="3060"/>
      </w:tblGrid>
      <w:tr w:rsidR="0061668F" w:rsidRPr="00B61B1A" w:rsidTr="0061668F">
        <w:trPr>
          <w:trHeight w:val="294"/>
        </w:trPr>
        <w:tc>
          <w:tcPr>
            <w:tcW w:w="3960" w:type="dxa"/>
          </w:tcPr>
          <w:p w:rsidR="0061668F" w:rsidRPr="00B61B1A" w:rsidRDefault="0061668F" w:rsidP="00B61B1A">
            <w:pPr>
              <w:spacing w:line="276" w:lineRule="auto"/>
              <w:jc w:val="both"/>
              <w:rPr>
                <w:rFonts w:cs="Arial"/>
                <w:sz w:val="32"/>
                <w:szCs w:val="32"/>
              </w:rPr>
            </w:pPr>
          </w:p>
        </w:tc>
        <w:tc>
          <w:tcPr>
            <w:tcW w:w="2880" w:type="dxa"/>
          </w:tcPr>
          <w:p w:rsidR="0061668F" w:rsidRPr="00B61B1A" w:rsidRDefault="0061668F" w:rsidP="00B61B1A">
            <w:pPr>
              <w:spacing w:line="276" w:lineRule="auto"/>
              <w:jc w:val="both"/>
              <w:rPr>
                <w:rFonts w:cs="Arial"/>
                <w:b/>
                <w:sz w:val="32"/>
                <w:szCs w:val="32"/>
              </w:rPr>
            </w:pPr>
            <w:r w:rsidRPr="00B61B1A">
              <w:rPr>
                <w:rFonts w:cs="Arial"/>
                <w:b/>
                <w:sz w:val="32"/>
                <w:szCs w:val="32"/>
              </w:rPr>
              <w:t>True</w:t>
            </w:r>
          </w:p>
        </w:tc>
        <w:tc>
          <w:tcPr>
            <w:tcW w:w="3060" w:type="dxa"/>
          </w:tcPr>
          <w:p w:rsidR="0061668F" w:rsidRPr="00B61B1A" w:rsidRDefault="0061668F" w:rsidP="00B61B1A">
            <w:pPr>
              <w:spacing w:line="276" w:lineRule="auto"/>
              <w:jc w:val="both"/>
              <w:rPr>
                <w:rFonts w:cs="Arial"/>
                <w:b/>
                <w:sz w:val="32"/>
                <w:szCs w:val="32"/>
              </w:rPr>
            </w:pPr>
            <w:r w:rsidRPr="00B61B1A">
              <w:rPr>
                <w:rFonts w:cs="Arial"/>
                <w:b/>
                <w:sz w:val="32"/>
                <w:szCs w:val="32"/>
              </w:rPr>
              <w:t>False</w:t>
            </w:r>
          </w:p>
        </w:tc>
      </w:tr>
      <w:tr w:rsidR="0061668F" w:rsidRPr="00B61B1A" w:rsidTr="0061668F">
        <w:trPr>
          <w:trHeight w:val="279"/>
        </w:trPr>
        <w:tc>
          <w:tcPr>
            <w:tcW w:w="3960" w:type="dxa"/>
          </w:tcPr>
          <w:p w:rsidR="0061668F" w:rsidRPr="00B61B1A" w:rsidRDefault="0061668F" w:rsidP="00B61B1A">
            <w:pPr>
              <w:spacing w:line="276" w:lineRule="auto"/>
              <w:jc w:val="both"/>
              <w:rPr>
                <w:rFonts w:cs="Arial"/>
                <w:b/>
                <w:sz w:val="32"/>
                <w:szCs w:val="32"/>
              </w:rPr>
            </w:pPr>
            <w:r w:rsidRPr="00B61B1A">
              <w:rPr>
                <w:rFonts w:cs="Arial"/>
                <w:b/>
                <w:sz w:val="32"/>
                <w:szCs w:val="32"/>
              </w:rPr>
              <w:t xml:space="preserve">Fail to Reject </w:t>
            </w:r>
            <m:oMath>
              <m:sSub>
                <m:sSubPr>
                  <m:ctrlPr>
                    <w:rPr>
                      <w:rFonts w:ascii="Cambria Math" w:hAnsi="Cambria Math" w:cs="Arial"/>
                      <w:b/>
                      <w:i/>
                      <w:sz w:val="32"/>
                      <w:szCs w:val="32"/>
                    </w:rPr>
                  </m:ctrlPr>
                </m:sSubPr>
                <m:e>
                  <m:r>
                    <m:rPr>
                      <m:sty m:val="bi"/>
                    </m:rPr>
                    <w:rPr>
                      <w:rFonts w:ascii="Cambria Math" w:hAnsi="Cambria Math" w:cs="Arial"/>
                      <w:sz w:val="32"/>
                      <w:szCs w:val="32"/>
                    </w:rPr>
                    <m:t>H</m:t>
                  </m:r>
                </m:e>
                <m:sub>
                  <m:r>
                    <m:rPr>
                      <m:sty m:val="bi"/>
                    </m:rPr>
                    <w:rPr>
                      <w:rFonts w:ascii="Cambria Math" w:hAnsi="Cambria Math" w:cs="Arial"/>
                      <w:sz w:val="32"/>
                      <w:szCs w:val="32"/>
                    </w:rPr>
                    <m:t>0</m:t>
                  </m:r>
                </m:sub>
              </m:sSub>
            </m:oMath>
          </w:p>
        </w:tc>
        <w:tc>
          <w:tcPr>
            <w:tcW w:w="2880" w:type="dxa"/>
          </w:tcPr>
          <w:p w:rsidR="0061668F" w:rsidRPr="00B61B1A" w:rsidRDefault="00695473" w:rsidP="00B61B1A">
            <w:pPr>
              <w:spacing w:line="276" w:lineRule="auto"/>
              <w:jc w:val="both"/>
              <w:rPr>
                <w:rFonts w:cs="Arial"/>
                <w:sz w:val="32"/>
                <w:szCs w:val="32"/>
              </w:rPr>
            </w:pPr>
            <w:r w:rsidRPr="00B61B1A">
              <w:rPr>
                <w:rFonts w:cs="Arial"/>
                <w:sz w:val="32"/>
                <w:szCs w:val="32"/>
              </w:rPr>
              <w:t>Correct a</w:t>
            </w:r>
            <w:r w:rsidR="0061668F" w:rsidRPr="00B61B1A">
              <w:rPr>
                <w:rFonts w:cs="Arial"/>
                <w:sz w:val="32"/>
                <w:szCs w:val="32"/>
              </w:rPr>
              <w:t>ction</w:t>
            </w:r>
          </w:p>
        </w:tc>
        <w:tc>
          <w:tcPr>
            <w:tcW w:w="3060" w:type="dxa"/>
          </w:tcPr>
          <w:p w:rsidR="0061668F" w:rsidRPr="00B61B1A" w:rsidRDefault="0061668F" w:rsidP="00B61B1A">
            <w:pPr>
              <w:spacing w:line="276" w:lineRule="auto"/>
              <w:jc w:val="both"/>
              <w:rPr>
                <w:rFonts w:cs="Arial"/>
                <w:sz w:val="32"/>
                <w:szCs w:val="32"/>
              </w:rPr>
            </w:pPr>
            <w:r w:rsidRPr="00B61B1A">
              <w:rPr>
                <w:rFonts w:cs="Arial"/>
                <w:sz w:val="32"/>
                <w:szCs w:val="32"/>
              </w:rPr>
              <w:t>Type II error</w:t>
            </w:r>
          </w:p>
        </w:tc>
      </w:tr>
      <w:tr w:rsidR="0061668F" w:rsidRPr="00B61B1A" w:rsidTr="0061668F">
        <w:trPr>
          <w:trHeight w:val="315"/>
        </w:trPr>
        <w:tc>
          <w:tcPr>
            <w:tcW w:w="3960" w:type="dxa"/>
          </w:tcPr>
          <w:p w:rsidR="0061668F" w:rsidRPr="00B61B1A" w:rsidRDefault="0061668F" w:rsidP="00B61B1A">
            <w:pPr>
              <w:spacing w:line="276" w:lineRule="auto"/>
              <w:jc w:val="both"/>
              <w:rPr>
                <w:rFonts w:cs="Arial"/>
                <w:b/>
                <w:sz w:val="32"/>
                <w:szCs w:val="32"/>
              </w:rPr>
            </w:pPr>
            <w:r w:rsidRPr="00B61B1A">
              <w:rPr>
                <w:rFonts w:cs="Arial"/>
                <w:b/>
                <w:sz w:val="32"/>
                <w:szCs w:val="32"/>
              </w:rPr>
              <w:lastRenderedPageBreak/>
              <w:t xml:space="preserve">Reject </w:t>
            </w:r>
            <m:oMath>
              <m:sSub>
                <m:sSubPr>
                  <m:ctrlPr>
                    <w:rPr>
                      <w:rFonts w:ascii="Cambria Math" w:hAnsi="Cambria Math" w:cs="Arial"/>
                      <w:b/>
                      <w:i/>
                      <w:sz w:val="32"/>
                      <w:szCs w:val="32"/>
                    </w:rPr>
                  </m:ctrlPr>
                </m:sSubPr>
                <m:e>
                  <m:r>
                    <m:rPr>
                      <m:sty m:val="bi"/>
                    </m:rPr>
                    <w:rPr>
                      <w:rFonts w:ascii="Cambria Math" w:hAnsi="Cambria Math" w:cs="Arial"/>
                      <w:sz w:val="32"/>
                      <w:szCs w:val="32"/>
                    </w:rPr>
                    <m:t>H</m:t>
                  </m:r>
                </m:e>
                <m:sub>
                  <m:r>
                    <m:rPr>
                      <m:sty m:val="bi"/>
                    </m:rPr>
                    <w:rPr>
                      <w:rFonts w:ascii="Cambria Math" w:hAnsi="Cambria Math" w:cs="Arial"/>
                      <w:sz w:val="32"/>
                      <w:szCs w:val="32"/>
                    </w:rPr>
                    <m:t>0</m:t>
                  </m:r>
                </m:sub>
              </m:sSub>
            </m:oMath>
          </w:p>
        </w:tc>
        <w:tc>
          <w:tcPr>
            <w:tcW w:w="2880" w:type="dxa"/>
          </w:tcPr>
          <w:p w:rsidR="0061668F" w:rsidRPr="00B61B1A" w:rsidRDefault="0061668F" w:rsidP="00B61B1A">
            <w:pPr>
              <w:spacing w:line="276" w:lineRule="auto"/>
              <w:jc w:val="both"/>
              <w:rPr>
                <w:rFonts w:cs="Arial"/>
                <w:sz w:val="32"/>
                <w:szCs w:val="32"/>
              </w:rPr>
            </w:pPr>
            <w:r w:rsidRPr="00B61B1A">
              <w:rPr>
                <w:rFonts w:cs="Arial"/>
                <w:sz w:val="32"/>
                <w:szCs w:val="32"/>
              </w:rPr>
              <w:t xml:space="preserve">Type I error </w:t>
            </w:r>
          </w:p>
        </w:tc>
        <w:tc>
          <w:tcPr>
            <w:tcW w:w="3060" w:type="dxa"/>
          </w:tcPr>
          <w:p w:rsidR="0061668F" w:rsidRPr="00B61B1A" w:rsidRDefault="00695473" w:rsidP="00B61B1A">
            <w:pPr>
              <w:spacing w:line="276" w:lineRule="auto"/>
              <w:jc w:val="both"/>
              <w:rPr>
                <w:rFonts w:cs="Arial"/>
                <w:sz w:val="32"/>
                <w:szCs w:val="32"/>
              </w:rPr>
            </w:pPr>
            <w:r w:rsidRPr="00B61B1A">
              <w:rPr>
                <w:rFonts w:cs="Arial"/>
                <w:sz w:val="32"/>
                <w:szCs w:val="32"/>
              </w:rPr>
              <w:t>Correct action</w:t>
            </w:r>
          </w:p>
        </w:tc>
      </w:tr>
    </w:tbl>
    <w:p w:rsidR="00695473" w:rsidRPr="00B61B1A" w:rsidRDefault="00695473" w:rsidP="00B61B1A">
      <w:pPr>
        <w:spacing w:line="276" w:lineRule="auto"/>
        <w:jc w:val="both"/>
        <w:rPr>
          <w:rFonts w:cs="Arial"/>
          <w:b/>
        </w:rPr>
      </w:pPr>
    </w:p>
    <w:p w:rsidR="004C5F12" w:rsidRPr="00B61B1A" w:rsidRDefault="00695473" w:rsidP="00B61B1A">
      <w:pPr>
        <w:spacing w:line="276" w:lineRule="auto"/>
        <w:jc w:val="both"/>
        <w:rPr>
          <w:rFonts w:cs="Arial"/>
          <w:sz w:val="32"/>
          <w:szCs w:val="32"/>
        </w:rPr>
      </w:pPr>
      <w:r w:rsidRPr="00B61B1A">
        <w:rPr>
          <w:rFonts w:cs="Arial"/>
          <w:b/>
          <w:sz w:val="32"/>
          <w:szCs w:val="32"/>
        </w:rPr>
        <w:t>9. Conclusion</w:t>
      </w:r>
      <w:r w:rsidRPr="00B61B1A">
        <w:rPr>
          <w:rFonts w:cs="Arial"/>
          <w:sz w:val="32"/>
          <w:szCs w:val="32"/>
        </w:rPr>
        <w:t xml:space="preserve">. If </w:t>
      </w:r>
      <m:oMath>
        <m:sSub>
          <m:sSubPr>
            <m:ctrlPr>
              <w:rPr>
                <w:rFonts w:ascii="Cambria Math" w:hAnsi="Cambria Math" w:cs="Arial"/>
                <w:b/>
                <w:i/>
                <w:sz w:val="32"/>
                <w:szCs w:val="32"/>
              </w:rPr>
            </m:ctrlPr>
          </m:sSubPr>
          <m:e>
            <m:r>
              <m:rPr>
                <m:sty m:val="bi"/>
              </m:rPr>
              <w:rPr>
                <w:rFonts w:ascii="Cambria Math" w:hAnsi="Cambria Math" w:cs="Arial"/>
                <w:sz w:val="32"/>
                <w:szCs w:val="32"/>
              </w:rPr>
              <m:t>H</m:t>
            </m:r>
          </m:e>
          <m:sub>
            <m:r>
              <m:rPr>
                <m:sty m:val="bi"/>
              </m:rPr>
              <w:rPr>
                <w:rFonts w:ascii="Cambria Math" w:hAnsi="Cambria Math" w:cs="Arial"/>
                <w:sz w:val="32"/>
                <w:szCs w:val="32"/>
              </w:rPr>
              <m:t>0</m:t>
            </m:r>
          </m:sub>
        </m:sSub>
      </m:oMath>
      <w:r w:rsidRPr="00B61B1A">
        <w:rPr>
          <w:rFonts w:cs="Arial"/>
          <w:sz w:val="32"/>
          <w:szCs w:val="32"/>
        </w:rPr>
        <w:t xml:space="preserve">is rejected, conclude that </w:t>
      </w:r>
      <m:oMath>
        <m:sSub>
          <m:sSubPr>
            <m:ctrlPr>
              <w:rPr>
                <w:rFonts w:ascii="Cambria Math" w:hAnsi="Cambria Math" w:cs="Arial"/>
                <w:b/>
                <w:i/>
                <w:sz w:val="32"/>
                <w:szCs w:val="32"/>
              </w:rPr>
            </m:ctrlPr>
          </m:sSubPr>
          <m:e>
            <m:r>
              <m:rPr>
                <m:sty m:val="bi"/>
              </m:rPr>
              <w:rPr>
                <w:rFonts w:ascii="Cambria Math" w:hAnsi="Cambria Math" w:cs="Arial"/>
                <w:sz w:val="32"/>
                <w:szCs w:val="32"/>
              </w:rPr>
              <m:t>H</m:t>
            </m:r>
          </m:e>
          <m:sub>
            <m:r>
              <m:rPr>
                <m:sty m:val="bi"/>
              </m:rPr>
              <w:rPr>
                <w:rFonts w:ascii="Cambria Math" w:hAnsi="Cambria Math" w:cs="Arial"/>
                <w:sz w:val="32"/>
                <w:szCs w:val="32"/>
              </w:rPr>
              <m:t>1</m:t>
            </m:r>
          </m:sub>
        </m:sSub>
      </m:oMath>
      <w:r w:rsidRPr="00B61B1A">
        <w:rPr>
          <w:rFonts w:cs="Arial"/>
          <w:sz w:val="32"/>
          <w:szCs w:val="32"/>
        </w:rPr>
        <w:t xml:space="preserve">is true. If H0 is not rejected, meaning </w:t>
      </w:r>
      <m:oMath>
        <m:sSub>
          <m:sSubPr>
            <m:ctrlPr>
              <w:rPr>
                <w:rFonts w:ascii="Cambria Math" w:hAnsi="Cambria Math" w:cs="Arial"/>
                <w:b/>
                <w:i/>
                <w:sz w:val="32"/>
                <w:szCs w:val="32"/>
              </w:rPr>
            </m:ctrlPr>
          </m:sSubPr>
          <m:e>
            <m:r>
              <m:rPr>
                <m:sty m:val="bi"/>
              </m:rPr>
              <w:rPr>
                <w:rFonts w:ascii="Cambria Math" w:hAnsi="Cambria Math" w:cs="Arial"/>
                <w:sz w:val="32"/>
                <w:szCs w:val="32"/>
              </w:rPr>
              <m:t>H</m:t>
            </m:r>
          </m:e>
          <m:sub>
            <m:r>
              <m:rPr>
                <m:sty m:val="bi"/>
              </m:rPr>
              <w:rPr>
                <w:rFonts w:ascii="Cambria Math" w:hAnsi="Cambria Math" w:cs="Arial"/>
                <w:sz w:val="32"/>
                <w:szCs w:val="32"/>
              </w:rPr>
              <m:t>0</m:t>
            </m:r>
          </m:sub>
        </m:sSub>
      </m:oMath>
      <w:r w:rsidRPr="00B61B1A">
        <w:rPr>
          <w:rFonts w:eastAsiaTheme="minorEastAsia" w:cs="Arial"/>
          <w:b/>
          <w:sz w:val="32"/>
          <w:szCs w:val="32"/>
        </w:rPr>
        <w:t xml:space="preserve"> </w:t>
      </w:r>
      <w:r w:rsidRPr="00B61B1A">
        <w:rPr>
          <w:rFonts w:cs="Arial"/>
          <w:sz w:val="32"/>
          <w:szCs w:val="32"/>
        </w:rPr>
        <w:t>may be true.</w:t>
      </w:r>
    </w:p>
    <w:p w:rsidR="00695473" w:rsidRPr="00B61B1A" w:rsidRDefault="00695473" w:rsidP="00B61B1A">
      <w:pPr>
        <w:spacing w:line="276" w:lineRule="auto"/>
        <w:jc w:val="both"/>
        <w:rPr>
          <w:rFonts w:eastAsiaTheme="minorEastAsia" w:cs="Arial"/>
          <w:sz w:val="32"/>
          <w:szCs w:val="32"/>
        </w:rPr>
      </w:pPr>
      <w:r w:rsidRPr="00B61B1A">
        <w:rPr>
          <w:rFonts w:cs="Arial"/>
          <w:b/>
          <w:sz w:val="32"/>
          <w:szCs w:val="32"/>
        </w:rPr>
        <w:t xml:space="preserve">10 p values.  </w:t>
      </w:r>
      <w:r w:rsidRPr="00B61B1A">
        <w:rPr>
          <w:rFonts w:cs="Arial"/>
          <w:sz w:val="32"/>
          <w:szCs w:val="32"/>
        </w:rPr>
        <w:t xml:space="preserve">Fail to reject </w:t>
      </w: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0</m:t>
            </m:r>
          </m:sub>
        </m:sSub>
      </m:oMath>
      <w:r w:rsidRPr="00B61B1A">
        <w:rPr>
          <w:rFonts w:eastAsiaTheme="minorEastAsia" w:cs="Arial"/>
          <w:sz w:val="32"/>
          <w:szCs w:val="32"/>
        </w:rPr>
        <w:t xml:space="preserve"> when p value &gt;</w:t>
      </w:r>
      <w:r w:rsidR="00734B2D" w:rsidRPr="00B61B1A">
        <w:rPr>
          <w:rFonts w:eastAsiaTheme="minorEastAsia" w:cs="Arial"/>
          <w:sz w:val="32"/>
          <w:szCs w:val="32"/>
        </w:rPr>
        <w:t xml:space="preserve"> </w:t>
      </w:r>
      <w:r w:rsidRPr="00B61B1A">
        <w:rPr>
          <w:rFonts w:eastAsiaTheme="minorEastAsia" w:cs="Arial"/>
          <w:sz w:val="32"/>
          <w:szCs w:val="32"/>
        </w:rPr>
        <w:t xml:space="preserve">0.05 </w:t>
      </w:r>
      <w:r w:rsidR="00734B2D" w:rsidRPr="00B61B1A">
        <w:rPr>
          <w:rFonts w:eastAsiaTheme="minorEastAsia" w:cs="Arial"/>
          <w:sz w:val="32"/>
          <w:szCs w:val="32"/>
        </w:rPr>
        <w:t xml:space="preserve">while reject </w:t>
      </w: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 xml:space="preserve">0 </m:t>
            </m:r>
          </m:sub>
        </m:sSub>
      </m:oMath>
      <w:r w:rsidR="00734B2D" w:rsidRPr="00B61B1A">
        <w:rPr>
          <w:rFonts w:eastAsiaTheme="minorEastAsia" w:cs="Arial"/>
          <w:sz w:val="32"/>
          <w:szCs w:val="32"/>
        </w:rPr>
        <w:t>P value is ≤ 0.05</w:t>
      </w:r>
    </w:p>
    <w:p w:rsidR="00B61B1A" w:rsidRDefault="00B61B1A" w:rsidP="00B61B1A">
      <w:pPr>
        <w:spacing w:line="276" w:lineRule="auto"/>
        <w:jc w:val="both"/>
        <w:rPr>
          <w:rFonts w:cs="Arial"/>
          <w:sz w:val="32"/>
          <w:szCs w:val="32"/>
        </w:rPr>
      </w:pPr>
      <w:r w:rsidRPr="00B61B1A">
        <w:rPr>
          <w:rFonts w:cs="Arial"/>
          <w:sz w:val="32"/>
          <w:szCs w:val="32"/>
        </w:rPr>
        <w:t xml:space="preserve">A </w:t>
      </w:r>
      <w:r w:rsidRPr="004006F1">
        <w:rPr>
          <w:rFonts w:cs="Arial"/>
          <w:b/>
          <w:sz w:val="32"/>
          <w:szCs w:val="32"/>
        </w:rPr>
        <w:t>p value</w:t>
      </w:r>
      <w:r w:rsidRPr="00B61B1A">
        <w:rPr>
          <w:rFonts w:cs="Arial"/>
          <w:sz w:val="32"/>
          <w:szCs w:val="32"/>
        </w:rPr>
        <w:t xml:space="preserve"> is the probability that the computed value of a test statistic is at least as extreme as a specified value of the test statistic when the null hypothesis is true</w:t>
      </w:r>
      <w:r w:rsidR="00700852">
        <w:rPr>
          <w:rFonts w:cs="Arial"/>
          <w:sz w:val="32"/>
          <w:szCs w:val="32"/>
        </w:rPr>
        <w:t>.</w:t>
      </w:r>
    </w:p>
    <w:p w:rsidR="0032181A" w:rsidRDefault="0032181A" w:rsidP="0032181A">
      <w:pPr>
        <w:spacing w:line="276" w:lineRule="auto"/>
        <w:jc w:val="both"/>
        <w:rPr>
          <w:rFonts w:cs="Arial"/>
          <w:b/>
          <w:sz w:val="32"/>
          <w:szCs w:val="32"/>
        </w:rPr>
      </w:pPr>
      <w:r w:rsidRPr="0032181A">
        <w:rPr>
          <w:rFonts w:cs="Arial"/>
          <w:b/>
          <w:sz w:val="32"/>
          <w:szCs w:val="32"/>
        </w:rPr>
        <w:t>Challenge</w:t>
      </w:r>
      <w:r w:rsidR="00E33D82">
        <w:rPr>
          <w:rFonts w:cs="Arial"/>
          <w:b/>
          <w:sz w:val="32"/>
          <w:szCs w:val="32"/>
        </w:rPr>
        <w:t xml:space="preserve"> 1</w:t>
      </w:r>
    </w:p>
    <w:p w:rsidR="00304106" w:rsidRPr="00F9280B" w:rsidRDefault="0032181A" w:rsidP="0032181A">
      <w:pPr>
        <w:spacing w:line="276" w:lineRule="auto"/>
        <w:jc w:val="both"/>
        <w:rPr>
          <w:rFonts w:cs="Arial"/>
          <w:sz w:val="32"/>
          <w:szCs w:val="32"/>
        </w:rPr>
      </w:pPr>
      <w:r w:rsidRPr="00F9280B">
        <w:rPr>
          <w:rFonts w:cs="Arial"/>
          <w:sz w:val="32"/>
          <w:szCs w:val="32"/>
        </w:rPr>
        <w:t>A study by Nakamura et.al with 17 subjects on medical collateral ligament (MCL) and anterior crucial ligament (ACL) tears between Feb 19995 and Dec 1997. The patie</w:t>
      </w:r>
      <w:r w:rsidR="00A37E2C" w:rsidRPr="00F9280B">
        <w:rPr>
          <w:rFonts w:cs="Arial"/>
          <w:sz w:val="32"/>
          <w:szCs w:val="32"/>
        </w:rPr>
        <w:t>nts were combined with acute ACL</w:t>
      </w:r>
      <w:r w:rsidRPr="00F9280B">
        <w:rPr>
          <w:rFonts w:cs="Arial"/>
          <w:sz w:val="32"/>
          <w:szCs w:val="32"/>
        </w:rPr>
        <w:t xml:space="preserve"> and </w:t>
      </w:r>
      <w:r w:rsidR="00707E60" w:rsidRPr="00F9280B">
        <w:rPr>
          <w:rFonts w:cs="Arial"/>
          <w:sz w:val="32"/>
          <w:szCs w:val="32"/>
        </w:rPr>
        <w:t>grade III MCL</w:t>
      </w:r>
      <w:r w:rsidR="00A37E2C" w:rsidRPr="00F9280B">
        <w:rPr>
          <w:rFonts w:cs="Arial"/>
          <w:sz w:val="32"/>
          <w:szCs w:val="32"/>
        </w:rPr>
        <w:t xml:space="preserve"> while their I</w:t>
      </w:r>
      <w:r w:rsidR="00707E60" w:rsidRPr="00F9280B">
        <w:rPr>
          <w:rFonts w:cs="Arial"/>
          <w:sz w:val="32"/>
          <w:szCs w:val="32"/>
        </w:rPr>
        <w:t>njuries were treated by the same</w:t>
      </w:r>
      <w:r w:rsidR="00A37E2C" w:rsidRPr="00F9280B">
        <w:rPr>
          <w:rFonts w:cs="Arial"/>
          <w:sz w:val="32"/>
          <w:szCs w:val="32"/>
        </w:rPr>
        <w:t xml:space="preserve"> physician at the research center. The variable of interest was the length of time in days between the occurrence of the injury and the first Magnetic resonance imaging (MRI). The data </w:t>
      </w:r>
      <w:r w:rsidR="00C21EE8" w:rsidRPr="00F9280B">
        <w:rPr>
          <w:rFonts w:cs="Arial"/>
          <w:sz w:val="32"/>
          <w:szCs w:val="32"/>
        </w:rPr>
        <w:t xml:space="preserve">set </w:t>
      </w:r>
      <w:r w:rsidR="00A37E2C" w:rsidRPr="00F9280B">
        <w:rPr>
          <w:rFonts w:cs="Arial"/>
          <w:sz w:val="32"/>
          <w:szCs w:val="32"/>
        </w:rPr>
        <w:t>of this study was downloaded fr</w:t>
      </w:r>
      <w:r w:rsidR="00C21EE8" w:rsidRPr="00F9280B">
        <w:rPr>
          <w:rFonts w:cs="Arial"/>
          <w:sz w:val="32"/>
          <w:szCs w:val="32"/>
        </w:rPr>
        <w:t xml:space="preserve">om Kaggle account as csv format for the purpose of learning and sharing knowledge with my fellow colleagues. </w:t>
      </w:r>
    </w:p>
    <w:p w:rsidR="0032181A" w:rsidRDefault="009B5089" w:rsidP="0032181A">
      <w:pPr>
        <w:spacing w:line="276" w:lineRule="auto"/>
        <w:jc w:val="both"/>
        <w:rPr>
          <w:rFonts w:cs="Arial"/>
          <w:b/>
          <w:sz w:val="32"/>
          <w:szCs w:val="32"/>
        </w:rPr>
      </w:pPr>
      <w:r>
        <w:rPr>
          <w:rFonts w:cs="Arial"/>
          <w:b/>
          <w:sz w:val="32"/>
          <w:szCs w:val="32"/>
          <w:highlight w:val="green"/>
        </w:rPr>
        <w:t>The aim</w:t>
      </w:r>
      <w:r w:rsidR="00F403A1">
        <w:rPr>
          <w:rFonts w:cs="Arial"/>
          <w:b/>
          <w:sz w:val="32"/>
          <w:szCs w:val="32"/>
          <w:highlight w:val="green"/>
        </w:rPr>
        <w:t xml:space="preserve"> was to conclude </w:t>
      </w:r>
      <w:proofErr w:type="spellStart"/>
      <w:r w:rsidR="00F403A1">
        <w:rPr>
          <w:rFonts w:cs="Arial"/>
          <w:b/>
          <w:sz w:val="32"/>
          <w:szCs w:val="32"/>
          <w:highlight w:val="green"/>
        </w:rPr>
        <w:t>tat</w:t>
      </w:r>
      <w:proofErr w:type="spellEnd"/>
      <w:r w:rsidR="00C21EE8">
        <w:rPr>
          <w:rFonts w:cs="Arial"/>
          <w:b/>
          <w:sz w:val="32"/>
          <w:szCs w:val="32"/>
          <w:highlight w:val="green"/>
        </w:rPr>
        <w:t xml:space="preserve"> </w:t>
      </w:r>
      <w:r w:rsidR="00E33D82" w:rsidRPr="00304106">
        <w:rPr>
          <w:rFonts w:cs="Arial"/>
          <w:b/>
          <w:sz w:val="32"/>
          <w:szCs w:val="32"/>
          <w:highlight w:val="green"/>
        </w:rPr>
        <w:t>the mean number of days between injury and initial MRI is not 15 days</w:t>
      </w:r>
      <w:r w:rsidR="00C21EE8">
        <w:rPr>
          <w:rFonts w:cs="Arial"/>
          <w:b/>
          <w:sz w:val="32"/>
          <w:szCs w:val="32"/>
          <w:highlight w:val="green"/>
        </w:rPr>
        <w:t xml:space="preserve"> (from the literature review)</w:t>
      </w:r>
      <w:r w:rsidR="00E33D82" w:rsidRPr="00304106">
        <w:rPr>
          <w:rFonts w:cs="Arial"/>
          <w:b/>
          <w:sz w:val="32"/>
          <w:szCs w:val="32"/>
          <w:highlight w:val="green"/>
        </w:rPr>
        <w:t xml:space="preserve"> in a population presumed to be represented by these sample data.</w:t>
      </w:r>
      <w:r w:rsidR="0060367A">
        <w:rPr>
          <w:rFonts w:cs="Arial"/>
          <w:b/>
          <w:sz w:val="32"/>
          <w:szCs w:val="32"/>
        </w:rPr>
        <w:t xml:space="preserve"> </w:t>
      </w:r>
    </w:p>
    <w:p w:rsidR="00091080" w:rsidRDefault="00091080" w:rsidP="0032181A">
      <w:pPr>
        <w:spacing w:line="276" w:lineRule="auto"/>
        <w:jc w:val="both"/>
        <w:rPr>
          <w:rFonts w:cs="Arial"/>
          <w:b/>
          <w:sz w:val="32"/>
          <w:szCs w:val="32"/>
        </w:rPr>
      </w:pPr>
      <w:r>
        <w:rPr>
          <w:rFonts w:cs="Arial"/>
          <w:b/>
          <w:sz w:val="32"/>
          <w:szCs w:val="32"/>
        </w:rPr>
        <w:t>Studying the distribution of the number of days using histogram</w:t>
      </w:r>
    </w:p>
    <w:p w:rsidR="00091080" w:rsidRDefault="00091080" w:rsidP="0032181A">
      <w:pPr>
        <w:spacing w:line="276" w:lineRule="auto"/>
        <w:jc w:val="both"/>
        <w:rPr>
          <w:rFonts w:cs="Arial"/>
          <w:b/>
          <w:sz w:val="32"/>
          <w:szCs w:val="32"/>
        </w:rPr>
      </w:pPr>
      <w:r w:rsidRPr="00091080">
        <w:rPr>
          <w:rFonts w:cs="Arial"/>
          <w:b/>
          <w:noProof/>
          <w:sz w:val="32"/>
          <w:szCs w:val="32"/>
        </w:rPr>
        <w:drawing>
          <wp:inline distT="0" distB="0" distL="0" distR="0">
            <wp:extent cx="6429375" cy="2009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9375" cy="2009775"/>
                    </a:xfrm>
                    <a:prstGeom prst="rect">
                      <a:avLst/>
                    </a:prstGeom>
                    <a:noFill/>
                    <a:ln>
                      <a:noFill/>
                    </a:ln>
                  </pic:spPr>
                </pic:pic>
              </a:graphicData>
            </a:graphic>
          </wp:inline>
        </w:drawing>
      </w:r>
    </w:p>
    <w:p w:rsidR="00091080" w:rsidRDefault="00091080" w:rsidP="0032181A">
      <w:pPr>
        <w:spacing w:line="276" w:lineRule="auto"/>
        <w:jc w:val="both"/>
        <w:rPr>
          <w:rFonts w:cs="Arial"/>
          <w:b/>
          <w:sz w:val="32"/>
          <w:szCs w:val="32"/>
        </w:rPr>
      </w:pPr>
      <w:r>
        <w:rPr>
          <w:rFonts w:cs="Arial"/>
          <w:b/>
          <w:sz w:val="32"/>
          <w:szCs w:val="32"/>
        </w:rPr>
        <w:lastRenderedPageBreak/>
        <w:t xml:space="preserve">Testing the normality assumption using Shapiro wilk test </w:t>
      </w:r>
    </w:p>
    <w:p w:rsidR="00091080" w:rsidRPr="00F9280B" w:rsidRDefault="00031EBC" w:rsidP="0032181A">
      <w:pPr>
        <w:spacing w:line="276" w:lineRule="auto"/>
        <w:jc w:val="both"/>
        <w:rPr>
          <w:rFonts w:eastAsiaTheme="minorEastAsia" w:cs="Arial"/>
          <w:sz w:val="32"/>
          <w:szCs w:val="32"/>
        </w:rPr>
      </w:pP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0</m:t>
            </m:r>
          </m:sub>
        </m:sSub>
      </m:oMath>
      <w:r w:rsidR="00091080" w:rsidRPr="00F9280B">
        <w:rPr>
          <w:rFonts w:eastAsiaTheme="minorEastAsia" w:cs="Arial"/>
          <w:sz w:val="32"/>
          <w:szCs w:val="32"/>
        </w:rPr>
        <w:t>= The data is normally distributed</w:t>
      </w:r>
    </w:p>
    <w:p w:rsidR="00091080" w:rsidRPr="00F9280B" w:rsidRDefault="00031EBC" w:rsidP="0032181A">
      <w:pPr>
        <w:spacing w:line="276" w:lineRule="auto"/>
        <w:jc w:val="both"/>
        <w:rPr>
          <w:rFonts w:eastAsiaTheme="minorEastAsia" w:cs="Arial"/>
          <w:sz w:val="32"/>
          <w:szCs w:val="32"/>
        </w:rPr>
      </w:pP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1</m:t>
            </m:r>
          </m:sub>
        </m:sSub>
      </m:oMath>
      <w:r w:rsidR="00091080" w:rsidRPr="00F9280B">
        <w:rPr>
          <w:rFonts w:eastAsiaTheme="minorEastAsia" w:cs="Arial"/>
          <w:sz w:val="32"/>
          <w:szCs w:val="32"/>
        </w:rPr>
        <w:t>= The data is not normally distributed</w:t>
      </w:r>
      <w:r w:rsidR="00F9644B" w:rsidRPr="00F9280B">
        <w:rPr>
          <w:rFonts w:eastAsiaTheme="minorEastAsia" w:cs="Arial"/>
          <w:sz w:val="32"/>
          <w:szCs w:val="32"/>
        </w:rPr>
        <w:t xml:space="preserve"> </w:t>
      </w:r>
    </w:p>
    <w:p w:rsidR="00F9644B" w:rsidRDefault="009B5273" w:rsidP="0032181A">
      <w:pPr>
        <w:spacing w:line="276" w:lineRule="auto"/>
        <w:jc w:val="both"/>
        <w:rPr>
          <w:rFonts w:eastAsiaTheme="minorEastAsia" w:cs="Arial"/>
          <w:b/>
          <w:sz w:val="32"/>
          <w:szCs w:val="32"/>
        </w:rPr>
      </w:pPr>
      <w:r>
        <w:rPr>
          <w:rFonts w:eastAsiaTheme="minorEastAsia" w:cs="Arial"/>
          <w:b/>
          <w:sz w:val="32"/>
          <w:szCs w:val="32"/>
        </w:rPr>
        <w:t>Output result</w:t>
      </w:r>
    </w:p>
    <w:p w:rsidR="009B5273" w:rsidRPr="00091080" w:rsidRDefault="009B5273" w:rsidP="0032181A">
      <w:pPr>
        <w:spacing w:line="276" w:lineRule="auto"/>
        <w:jc w:val="both"/>
        <w:rPr>
          <w:rFonts w:eastAsiaTheme="minorEastAsia" w:cs="Arial"/>
          <w:b/>
          <w:sz w:val="32"/>
          <w:szCs w:val="32"/>
        </w:rPr>
      </w:pPr>
      <w:r w:rsidRPr="009B5273">
        <w:rPr>
          <w:rFonts w:eastAsiaTheme="minorEastAsia" w:cs="Arial"/>
          <w:b/>
          <w:noProof/>
          <w:sz w:val="32"/>
          <w:szCs w:val="32"/>
        </w:rPr>
        <w:drawing>
          <wp:inline distT="0" distB="0" distL="0" distR="0">
            <wp:extent cx="5939790" cy="140017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3891" cy="1403499"/>
                    </a:xfrm>
                    <a:prstGeom prst="rect">
                      <a:avLst/>
                    </a:prstGeom>
                    <a:noFill/>
                    <a:ln>
                      <a:noFill/>
                    </a:ln>
                  </pic:spPr>
                </pic:pic>
              </a:graphicData>
            </a:graphic>
          </wp:inline>
        </w:drawing>
      </w:r>
    </w:p>
    <w:p w:rsidR="002A25C6" w:rsidRPr="00406217" w:rsidRDefault="009B5273" w:rsidP="0032181A">
      <w:pPr>
        <w:spacing w:line="276" w:lineRule="auto"/>
        <w:jc w:val="both"/>
        <w:rPr>
          <w:rFonts w:cs="Arial"/>
          <w:sz w:val="32"/>
          <w:szCs w:val="32"/>
        </w:rPr>
      </w:pPr>
      <w:r w:rsidRPr="00F9280B">
        <w:rPr>
          <w:rFonts w:cs="Arial"/>
          <w:sz w:val="32"/>
          <w:szCs w:val="32"/>
        </w:rPr>
        <w:t>Since the P- value&gt; 0.05, we fail reject the null hypothesis and conclude that the normality assumptions was achieved</w:t>
      </w:r>
      <w:r w:rsidR="00F9280B" w:rsidRPr="00F9280B">
        <w:rPr>
          <w:rFonts w:cs="Arial"/>
          <w:sz w:val="32"/>
          <w:szCs w:val="32"/>
        </w:rPr>
        <w:t xml:space="preserve">. </w:t>
      </w:r>
    </w:p>
    <w:p w:rsidR="00F9280B" w:rsidRDefault="00F9280B" w:rsidP="0032181A">
      <w:pPr>
        <w:spacing w:line="276" w:lineRule="auto"/>
        <w:jc w:val="both"/>
        <w:rPr>
          <w:rFonts w:cs="Arial"/>
          <w:b/>
          <w:sz w:val="32"/>
          <w:szCs w:val="32"/>
        </w:rPr>
      </w:pPr>
      <w:r w:rsidRPr="00F9280B">
        <w:rPr>
          <w:rFonts w:cs="Arial"/>
          <w:b/>
          <w:sz w:val="32"/>
          <w:szCs w:val="32"/>
        </w:rPr>
        <w:t>One sided T test</w:t>
      </w:r>
    </w:p>
    <w:p w:rsidR="00F9280B" w:rsidRPr="00F9280B" w:rsidRDefault="00F9280B" w:rsidP="0032181A">
      <w:pPr>
        <w:spacing w:line="276" w:lineRule="auto"/>
        <w:jc w:val="both"/>
        <w:rPr>
          <w:rFonts w:cs="Arial"/>
          <w:b/>
          <w:sz w:val="32"/>
          <w:szCs w:val="32"/>
        </w:rPr>
      </w:pPr>
      <w:r>
        <w:rPr>
          <w:rFonts w:cs="Arial"/>
          <w:b/>
          <w:sz w:val="32"/>
          <w:szCs w:val="32"/>
        </w:rPr>
        <w:t>Since n&lt;30, we go for T test</w:t>
      </w:r>
    </w:p>
    <w:p w:rsidR="002A25C6" w:rsidRPr="00F9280B" w:rsidRDefault="00031EBC" w:rsidP="002A25C6">
      <w:pPr>
        <w:spacing w:line="276" w:lineRule="auto"/>
        <w:jc w:val="both"/>
        <w:rPr>
          <w:rFonts w:eastAsiaTheme="minorEastAsia" w:cs="Arial"/>
          <w:sz w:val="32"/>
          <w:szCs w:val="32"/>
        </w:rPr>
      </w:pP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0</m:t>
            </m:r>
          </m:sub>
        </m:sSub>
      </m:oMath>
      <w:r w:rsidR="002A25C6">
        <w:rPr>
          <w:rFonts w:eastAsiaTheme="minorEastAsia" w:cs="Arial"/>
          <w:sz w:val="32"/>
          <w:szCs w:val="32"/>
        </w:rPr>
        <w:t>: µ ≤15</w:t>
      </w:r>
    </w:p>
    <w:p w:rsidR="00F9280B" w:rsidRPr="00091080" w:rsidRDefault="00031EBC" w:rsidP="0032181A">
      <w:pPr>
        <w:spacing w:line="276" w:lineRule="auto"/>
        <w:jc w:val="both"/>
        <w:rPr>
          <w:rFonts w:cs="Arial"/>
          <w:b/>
          <w:sz w:val="32"/>
          <w:szCs w:val="32"/>
        </w:rPr>
      </w:pPr>
      <m:oMath>
        <m:sSub>
          <m:sSubPr>
            <m:ctrlPr>
              <w:rPr>
                <w:rFonts w:ascii="Cambria Math" w:hAnsi="Cambria Math" w:cs="Arial"/>
                <w:i/>
                <w:sz w:val="32"/>
                <w:szCs w:val="32"/>
              </w:rPr>
            </m:ctrlPr>
          </m:sSubPr>
          <m:e>
            <m:r>
              <w:rPr>
                <w:rFonts w:ascii="Cambria Math" w:hAnsi="Cambria Math" w:cs="Arial"/>
                <w:sz w:val="32"/>
                <w:szCs w:val="32"/>
              </w:rPr>
              <m:t>H</m:t>
            </m:r>
          </m:e>
          <m:sub>
            <m:r>
              <w:rPr>
                <w:rFonts w:ascii="Cambria Math" w:hAnsi="Cambria Math" w:cs="Arial"/>
                <w:sz w:val="32"/>
                <w:szCs w:val="32"/>
              </w:rPr>
              <m:t>1</m:t>
            </m:r>
          </m:sub>
        </m:sSub>
      </m:oMath>
      <w:r w:rsidR="002A25C6">
        <w:rPr>
          <w:rFonts w:eastAsiaTheme="minorEastAsia" w:cs="Arial"/>
          <w:noProof/>
          <w:sz w:val="32"/>
          <w:szCs w:val="32"/>
        </w:rPr>
        <w:t>:</w:t>
      </w:r>
      <w:r w:rsidR="002A25C6">
        <w:rPr>
          <w:rFonts w:eastAsiaTheme="minorEastAsia" w:cs="Arial"/>
          <w:sz w:val="32"/>
          <w:szCs w:val="32"/>
        </w:rPr>
        <w:t>µ</w:t>
      </w:r>
      <w:proofErr w:type="gramStart"/>
      <w:r w:rsidR="002A25C6">
        <w:rPr>
          <w:rFonts w:eastAsiaTheme="minorEastAsia" w:cs="Arial"/>
          <w:sz w:val="32"/>
          <w:szCs w:val="32"/>
        </w:rPr>
        <w:t>&gt;15</w:t>
      </w:r>
      <w:proofErr w:type="gramEnd"/>
      <w:r w:rsidR="002A25C6" w:rsidRPr="002A25C6">
        <w:rPr>
          <w:rFonts w:cs="Arial"/>
          <w:b/>
          <w:noProof/>
          <w:sz w:val="32"/>
          <w:szCs w:val="32"/>
        </w:rPr>
        <w:drawing>
          <wp:inline distT="0" distB="0" distL="0" distR="0">
            <wp:extent cx="6466435" cy="28759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5660" cy="2888913"/>
                    </a:xfrm>
                    <a:prstGeom prst="rect">
                      <a:avLst/>
                    </a:prstGeom>
                    <a:noFill/>
                    <a:ln>
                      <a:noFill/>
                    </a:ln>
                  </pic:spPr>
                </pic:pic>
              </a:graphicData>
            </a:graphic>
          </wp:inline>
        </w:drawing>
      </w:r>
    </w:p>
    <w:p w:rsidR="00304106" w:rsidRDefault="009125DF" w:rsidP="0032181A">
      <w:pPr>
        <w:spacing w:line="276" w:lineRule="auto"/>
        <w:jc w:val="both"/>
        <w:rPr>
          <w:rFonts w:cs="Arial"/>
          <w:b/>
          <w:sz w:val="32"/>
          <w:szCs w:val="32"/>
        </w:rPr>
      </w:pPr>
      <w:r>
        <w:rPr>
          <w:rFonts w:cs="Arial"/>
          <w:b/>
          <w:sz w:val="32"/>
          <w:szCs w:val="32"/>
        </w:rPr>
        <w:t xml:space="preserve">P-value &gt; 0.05, Fail to reject Ho </w:t>
      </w:r>
    </w:p>
    <w:p w:rsidR="009125DF" w:rsidRPr="009125DF" w:rsidRDefault="009125DF" w:rsidP="0032181A">
      <w:pPr>
        <w:spacing w:line="276" w:lineRule="auto"/>
        <w:jc w:val="both"/>
        <w:rPr>
          <w:rFonts w:cs="Arial"/>
          <w:sz w:val="32"/>
          <w:szCs w:val="32"/>
        </w:rPr>
      </w:pPr>
      <w:r w:rsidRPr="009125DF">
        <w:rPr>
          <w:rFonts w:cs="Arial"/>
          <w:sz w:val="32"/>
          <w:szCs w:val="32"/>
        </w:rPr>
        <w:t>Conclusion: the mean number of days between injury and initial MRI is not statistically significance to 15 days</w:t>
      </w:r>
    </w:p>
    <w:p w:rsidR="004006F1" w:rsidRPr="00B61B1A" w:rsidRDefault="004006F1" w:rsidP="00B61B1A">
      <w:pPr>
        <w:spacing w:line="276" w:lineRule="auto"/>
        <w:jc w:val="both"/>
        <w:rPr>
          <w:rFonts w:cs="Arial"/>
          <w:sz w:val="32"/>
          <w:szCs w:val="32"/>
        </w:rPr>
      </w:pPr>
    </w:p>
    <w:sectPr w:rsidR="004006F1" w:rsidRPr="00B61B1A" w:rsidSect="009B5089">
      <w:pgSz w:w="12240" w:h="15840" w:code="1"/>
      <w:pgMar w:top="288"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E01ED"/>
    <w:multiLevelType w:val="hybridMultilevel"/>
    <w:tmpl w:val="1FDA4B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9D7C0D"/>
    <w:multiLevelType w:val="hybridMultilevel"/>
    <w:tmpl w:val="AE78DE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9433EF"/>
    <w:multiLevelType w:val="hybridMultilevel"/>
    <w:tmpl w:val="40D236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D1F99"/>
    <w:multiLevelType w:val="hybridMultilevel"/>
    <w:tmpl w:val="BA2A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20B"/>
    <w:rsid w:val="00031EBC"/>
    <w:rsid w:val="00091080"/>
    <w:rsid w:val="000E40D1"/>
    <w:rsid w:val="00177A62"/>
    <w:rsid w:val="002A25C6"/>
    <w:rsid w:val="002D3BA6"/>
    <w:rsid w:val="002F2DF5"/>
    <w:rsid w:val="00304106"/>
    <w:rsid w:val="0032181A"/>
    <w:rsid w:val="004006F1"/>
    <w:rsid w:val="00406217"/>
    <w:rsid w:val="004C5F12"/>
    <w:rsid w:val="004F2CFD"/>
    <w:rsid w:val="004F3F84"/>
    <w:rsid w:val="0060367A"/>
    <w:rsid w:val="0061668F"/>
    <w:rsid w:val="00695473"/>
    <w:rsid w:val="00700852"/>
    <w:rsid w:val="00707E60"/>
    <w:rsid w:val="00734B2D"/>
    <w:rsid w:val="00870BF6"/>
    <w:rsid w:val="00911BE3"/>
    <w:rsid w:val="009125DF"/>
    <w:rsid w:val="00923E47"/>
    <w:rsid w:val="00932D0D"/>
    <w:rsid w:val="009B5089"/>
    <w:rsid w:val="009B5273"/>
    <w:rsid w:val="00A32F28"/>
    <w:rsid w:val="00A37E2C"/>
    <w:rsid w:val="00AF5F1D"/>
    <w:rsid w:val="00B61B1A"/>
    <w:rsid w:val="00BF6D3E"/>
    <w:rsid w:val="00C21EE8"/>
    <w:rsid w:val="00D17028"/>
    <w:rsid w:val="00E2173C"/>
    <w:rsid w:val="00E21935"/>
    <w:rsid w:val="00E33D82"/>
    <w:rsid w:val="00F403A1"/>
    <w:rsid w:val="00F40687"/>
    <w:rsid w:val="00F66915"/>
    <w:rsid w:val="00F72EBB"/>
    <w:rsid w:val="00F9280B"/>
    <w:rsid w:val="00F9644B"/>
    <w:rsid w:val="00F96CB4"/>
    <w:rsid w:val="00FE5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4B08"/>
  <w15:chartTrackingRefBased/>
  <w15:docId w15:val="{2798A884-83E3-4C8F-812B-B7E85B87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F1D"/>
    <w:pPr>
      <w:ind w:left="720"/>
      <w:contextualSpacing/>
    </w:pPr>
  </w:style>
  <w:style w:type="character" w:styleId="PlaceholderText">
    <w:name w:val="Placeholder Text"/>
    <w:basedOn w:val="DefaultParagraphFont"/>
    <w:uiPriority w:val="99"/>
    <w:semiHidden/>
    <w:rsid w:val="0061668F"/>
    <w:rPr>
      <w:color w:val="808080"/>
    </w:rPr>
  </w:style>
  <w:style w:type="paragraph" w:styleId="NormalWeb">
    <w:name w:val="Normal (Web)"/>
    <w:basedOn w:val="Normal"/>
    <w:uiPriority w:val="99"/>
    <w:semiHidden/>
    <w:unhideWhenUsed/>
    <w:rsid w:val="009B508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9B50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17870">
      <w:bodyDiv w:val="1"/>
      <w:marLeft w:val="0"/>
      <w:marRight w:val="0"/>
      <w:marTop w:val="0"/>
      <w:marBottom w:val="0"/>
      <w:divBdr>
        <w:top w:val="none" w:sz="0" w:space="0" w:color="auto"/>
        <w:left w:val="none" w:sz="0" w:space="0" w:color="auto"/>
        <w:bottom w:val="none" w:sz="0" w:space="0" w:color="auto"/>
        <w:right w:val="none" w:sz="0" w:space="0" w:color="auto"/>
      </w:divBdr>
    </w:div>
    <w:div w:id="106294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ianojala4@gmail.com" TargetMode="External"/><Relationship Id="rId11" Type="http://schemas.openxmlformats.org/officeDocument/2006/relationships/image" Target="media/image5.emf"/><Relationship Id="rId5" Type="http://schemas.openxmlformats.org/officeDocument/2006/relationships/hyperlink" Target="mailto:Brianojala4a@gmail.com%20|%20&#9990;+254"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6</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2026-03-06T21:16:00Z</dcterms:created>
  <dcterms:modified xsi:type="dcterms:W3CDTF">2026-03-08T03:47:00Z</dcterms:modified>
</cp:coreProperties>
</file>