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  <w:lang w:eastAsia="zh-CN"/>
        </w:rPr>
      </w:pPr>
      <w:r>
        <w:rPr>
          <w:rFonts w:ascii="SimHei" w:eastAsia="SimHei" w:hAnsi="SimHei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F13023D" w:rsidR="00337D6C" w:rsidRPr="000A3311" w:rsidRDefault="00581AA0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BE603F">
              <w:rPr>
                <w:rFonts w:hint="eastAsia"/>
                <w:sz w:val="21"/>
                <w:szCs w:val="21"/>
                <w:lang w:eastAsia="zh-CN"/>
              </w:rPr>
              <w:t>不要填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79AC5988" w14:textId="2EBC900B" w:rsidR="003C3ECD" w:rsidRPr="000C4900" w:rsidRDefault="00581AA0" w:rsidP="00ED2BBD">
      <w:pPr>
        <w:pStyle w:val="a0"/>
        <w:spacing w:after="100" w:afterAutospacing="1" w:line="276" w:lineRule="auto"/>
        <w:rPr>
          <w:i/>
          <w:color w:val="FF0000"/>
          <w:sz w:val="18"/>
          <w:szCs w:val="18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1B081560" w14:textId="5CD04923" w:rsidR="003C3ECD" w:rsidRDefault="001F4DDE" w:rsidP="00ED2BBD">
      <w:pPr>
        <w:pStyle w:val="a0"/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6BEECB45" w14:textId="3EC12A97" w:rsidR="00E41FE5" w:rsidRPr="003C3ECD" w:rsidRDefault="001F4DDE" w:rsidP="00ED2BBD">
      <w:pPr>
        <w:pStyle w:val="a0"/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题目</w:t>
      </w:r>
    </w:p>
    <w:p w14:paraId="3481840E" w14:textId="194192EA" w:rsidR="0016795E" w:rsidRPr="003A1613" w:rsidRDefault="00581AA0" w:rsidP="00ED2BBD">
      <w:pPr>
        <w:pStyle w:val="a0"/>
        <w:spacing w:after="100" w:afterAutospacing="1" w:line="276" w:lineRule="auto"/>
        <w:rPr>
          <w:rFonts w:ascii="SimHei" w:eastAsia="SimHei" w:hAnsi="SimHei"/>
          <w:lang w:eastAsia="zh-CN"/>
        </w:rPr>
      </w:pPr>
      <w:r>
        <w:rPr>
          <w:rStyle w:val="10"/>
          <w:rFonts w:hint="eastAsia"/>
          <w:lang w:eastAsia="zh-CN"/>
        </w:rPr>
        <w:t>编程题</w:t>
      </w:r>
    </w:p>
    <w:p w14:paraId="67B3EC8B" w14:textId="45C885C7" w:rsidR="000A3311" w:rsidRDefault="001F4DDE" w:rsidP="00ED2BBD">
      <w:pPr>
        <w:pStyle w:val="a0"/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题目</w:t>
      </w:r>
    </w:p>
    <w:p w14:paraId="22304F93" w14:textId="16748B31" w:rsidR="00ED2BBD" w:rsidRDefault="00ED2BBD" w:rsidP="00ED2BBD">
      <w:pPr>
        <w:pStyle w:val="a0"/>
        <w:spacing w:line="276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Code: Hello.java</w:t>
      </w:r>
    </w:p>
    <w:p w14:paraId="14B73B79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  <w:r w:rsidRPr="001F4DDE">
        <w:rPr>
          <w:rFonts w:ascii="Courier New" w:hAnsi="Courier New" w:cs="Courier New"/>
          <w:color w:val="931A68"/>
          <w:sz w:val="17"/>
          <w:szCs w:val="17"/>
        </w:rPr>
        <w:t>package</w:t>
      </w:r>
      <w:r w:rsidRPr="001F4DDE">
        <w:rPr>
          <w:rFonts w:ascii="Courier New" w:hAnsi="Courier New" w:cs="Courier New"/>
          <w:sz w:val="17"/>
          <w:szCs w:val="17"/>
        </w:rPr>
        <w:t xml:space="preserve"> ouc.cs.java;</w:t>
      </w:r>
    </w:p>
    <w:p w14:paraId="54714B07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</w:p>
    <w:p w14:paraId="4349F4AE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color w:val="931A68"/>
          <w:sz w:val="17"/>
          <w:szCs w:val="17"/>
        </w:rPr>
      </w:pPr>
      <w:r w:rsidRPr="001F4DDE">
        <w:rPr>
          <w:rFonts w:ascii="Courier New" w:hAnsi="Courier New" w:cs="Courier New"/>
          <w:color w:val="931A68"/>
          <w:sz w:val="17"/>
          <w:szCs w:val="17"/>
        </w:rPr>
        <w:t>public</w:t>
      </w:r>
      <w:r w:rsidRPr="001F4DDE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1F4DDE">
        <w:rPr>
          <w:rFonts w:ascii="Courier New" w:hAnsi="Courier New" w:cs="Courier New"/>
          <w:color w:val="931A68"/>
          <w:sz w:val="17"/>
          <w:szCs w:val="17"/>
        </w:rPr>
        <w:t>class</w:t>
      </w:r>
      <w:r w:rsidRPr="001F4DDE">
        <w:rPr>
          <w:rFonts w:ascii="Courier New" w:hAnsi="Courier New" w:cs="Courier New"/>
          <w:color w:val="000000"/>
          <w:sz w:val="17"/>
          <w:szCs w:val="17"/>
        </w:rPr>
        <w:t xml:space="preserve"> Hello {</w:t>
      </w:r>
    </w:p>
    <w:p w14:paraId="38E96F3B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color w:val="4F76CB"/>
          <w:sz w:val="17"/>
          <w:szCs w:val="17"/>
        </w:rPr>
      </w:pPr>
    </w:p>
    <w:p w14:paraId="4A8BD657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  <w:r w:rsidRPr="001F4DDE">
        <w:rPr>
          <w:rFonts w:ascii="Courier New" w:hAnsi="Courier New" w:cs="Courier New"/>
          <w:sz w:val="17"/>
          <w:szCs w:val="17"/>
        </w:rPr>
        <w:tab/>
      </w:r>
      <w:r w:rsidRPr="001F4DDE">
        <w:rPr>
          <w:rFonts w:ascii="Courier New" w:hAnsi="Courier New" w:cs="Courier New"/>
          <w:color w:val="931A68"/>
          <w:sz w:val="17"/>
          <w:szCs w:val="17"/>
        </w:rPr>
        <w:t>public</w:t>
      </w:r>
      <w:r w:rsidRPr="001F4DDE">
        <w:rPr>
          <w:rFonts w:ascii="Courier New" w:hAnsi="Courier New" w:cs="Courier New"/>
          <w:sz w:val="17"/>
          <w:szCs w:val="17"/>
        </w:rPr>
        <w:t xml:space="preserve"> </w:t>
      </w:r>
      <w:r w:rsidRPr="001F4DDE">
        <w:rPr>
          <w:rFonts w:ascii="Courier New" w:hAnsi="Courier New" w:cs="Courier New"/>
          <w:color w:val="931A68"/>
          <w:sz w:val="17"/>
          <w:szCs w:val="17"/>
        </w:rPr>
        <w:t>static</w:t>
      </w:r>
      <w:r w:rsidRPr="001F4DDE">
        <w:rPr>
          <w:rFonts w:ascii="Courier New" w:hAnsi="Courier New" w:cs="Courier New"/>
          <w:sz w:val="17"/>
          <w:szCs w:val="17"/>
        </w:rPr>
        <w:t xml:space="preserve"> </w:t>
      </w:r>
      <w:r w:rsidRPr="001F4DDE">
        <w:rPr>
          <w:rFonts w:ascii="Courier New" w:hAnsi="Courier New" w:cs="Courier New"/>
          <w:color w:val="931A68"/>
          <w:sz w:val="17"/>
          <w:szCs w:val="17"/>
        </w:rPr>
        <w:t>void</w:t>
      </w:r>
      <w:r w:rsidRPr="001F4DDE">
        <w:rPr>
          <w:rFonts w:ascii="Courier New" w:hAnsi="Courier New" w:cs="Courier New"/>
          <w:sz w:val="17"/>
          <w:szCs w:val="17"/>
        </w:rPr>
        <w:t xml:space="preserve"> main(String[] </w:t>
      </w:r>
      <w:r w:rsidRPr="001F4DDE">
        <w:rPr>
          <w:rFonts w:ascii="Courier New" w:hAnsi="Courier New" w:cs="Courier New"/>
          <w:color w:val="7E504F"/>
          <w:sz w:val="17"/>
          <w:szCs w:val="17"/>
        </w:rPr>
        <w:t>argss</w:t>
      </w:r>
      <w:r w:rsidRPr="001F4DDE">
        <w:rPr>
          <w:rFonts w:ascii="Courier New" w:hAnsi="Courier New" w:cs="Courier New"/>
          <w:sz w:val="17"/>
          <w:szCs w:val="17"/>
        </w:rPr>
        <w:t>) {</w:t>
      </w:r>
    </w:p>
    <w:p w14:paraId="71AAA26A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color w:val="4E9072"/>
          <w:sz w:val="17"/>
          <w:szCs w:val="17"/>
        </w:rPr>
      </w:pPr>
      <w:r w:rsidRPr="001F4DDE">
        <w:rPr>
          <w:rFonts w:ascii="Courier New" w:hAnsi="Courier New" w:cs="Courier New"/>
          <w:color w:val="000000"/>
          <w:sz w:val="17"/>
          <w:szCs w:val="17"/>
        </w:rPr>
        <w:tab/>
      </w:r>
      <w:r w:rsidRPr="001F4DDE">
        <w:rPr>
          <w:rFonts w:ascii="Courier New" w:hAnsi="Courier New" w:cs="Courier New"/>
          <w:color w:val="000000"/>
          <w:sz w:val="17"/>
          <w:szCs w:val="17"/>
        </w:rPr>
        <w:tab/>
      </w:r>
      <w:r w:rsidRPr="001F4DDE">
        <w:rPr>
          <w:rFonts w:ascii="Courier New" w:hAnsi="Courier New" w:cs="Courier New"/>
          <w:color w:val="4E9072"/>
          <w:sz w:val="17"/>
          <w:szCs w:val="17"/>
        </w:rPr>
        <w:t xml:space="preserve">// </w:t>
      </w:r>
      <w:r w:rsidRPr="001F4DDE">
        <w:rPr>
          <w:rFonts w:ascii="Courier New" w:hAnsi="Courier New" w:cs="Courier New"/>
          <w:color w:val="91AFCB"/>
          <w:sz w:val="17"/>
          <w:szCs w:val="17"/>
        </w:rPr>
        <w:t>TODO</w:t>
      </w:r>
      <w:r w:rsidRPr="001F4DDE">
        <w:rPr>
          <w:rFonts w:ascii="Courier New" w:hAnsi="Courier New" w:cs="Courier New"/>
          <w:color w:val="4E9072"/>
          <w:sz w:val="17"/>
          <w:szCs w:val="17"/>
        </w:rPr>
        <w:t xml:space="preserve"> Auto-generated method stub</w:t>
      </w:r>
    </w:p>
    <w:p w14:paraId="3A25C268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  <w:r w:rsidRPr="001F4DDE">
        <w:rPr>
          <w:rFonts w:ascii="Courier New" w:hAnsi="Courier New" w:cs="Courier New"/>
          <w:sz w:val="17"/>
          <w:szCs w:val="17"/>
        </w:rPr>
        <w:tab/>
      </w:r>
      <w:r w:rsidRPr="001F4DDE">
        <w:rPr>
          <w:rFonts w:ascii="Courier New" w:hAnsi="Courier New" w:cs="Courier New"/>
          <w:sz w:val="17"/>
          <w:szCs w:val="17"/>
        </w:rPr>
        <w:tab/>
        <w:t>System.</w:t>
      </w:r>
      <w:r w:rsidRPr="001F4DDE">
        <w:rPr>
          <w:rFonts w:ascii="Courier New" w:hAnsi="Courier New" w:cs="Courier New"/>
          <w:color w:val="0326CC"/>
          <w:sz w:val="17"/>
          <w:szCs w:val="17"/>
        </w:rPr>
        <w:t>out</w:t>
      </w:r>
      <w:r w:rsidRPr="001F4DDE">
        <w:rPr>
          <w:rFonts w:ascii="Courier New" w:hAnsi="Courier New" w:cs="Courier New"/>
          <w:sz w:val="17"/>
          <w:szCs w:val="17"/>
        </w:rPr>
        <w:t>.println(</w:t>
      </w:r>
      <w:r w:rsidRPr="001F4DDE">
        <w:rPr>
          <w:rFonts w:ascii="Courier New" w:hAnsi="Courier New" w:cs="Courier New"/>
          <w:color w:val="3933FF"/>
          <w:sz w:val="17"/>
          <w:szCs w:val="17"/>
        </w:rPr>
        <w:t>"Hello"</w:t>
      </w:r>
      <w:r w:rsidRPr="001F4DDE">
        <w:rPr>
          <w:rFonts w:ascii="Courier New" w:hAnsi="Courier New" w:cs="Courier New"/>
          <w:sz w:val="17"/>
          <w:szCs w:val="17"/>
        </w:rPr>
        <w:t>);</w:t>
      </w:r>
    </w:p>
    <w:p w14:paraId="559FDA09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  <w:r w:rsidRPr="001F4DDE">
        <w:rPr>
          <w:rFonts w:ascii="Courier New" w:hAnsi="Courier New" w:cs="Courier New"/>
          <w:sz w:val="17"/>
          <w:szCs w:val="17"/>
        </w:rPr>
        <w:tab/>
        <w:t>}</w:t>
      </w:r>
    </w:p>
    <w:p w14:paraId="707C6555" w14:textId="77777777" w:rsidR="001F4DDE" w:rsidRPr="001F4DDE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</w:p>
    <w:p w14:paraId="42F90F73" w14:textId="232EBCDE" w:rsidR="00ED2BBD" w:rsidRDefault="001F4DDE" w:rsidP="00ED2BB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ascii="Courier New" w:hAnsi="Courier New" w:cs="Courier New"/>
          <w:sz w:val="17"/>
          <w:szCs w:val="17"/>
        </w:rPr>
      </w:pPr>
      <w:r w:rsidRPr="001F4DDE">
        <w:rPr>
          <w:rFonts w:ascii="Courier New" w:hAnsi="Courier New" w:cs="Courier New"/>
          <w:sz w:val="17"/>
          <w:szCs w:val="17"/>
        </w:rPr>
        <w:t>}</w:t>
      </w:r>
    </w:p>
    <w:p w14:paraId="53104BEA" w14:textId="7FD2BD62" w:rsidR="00E41FE5" w:rsidRDefault="00ED2BBD" w:rsidP="00ED2BBD">
      <w:pPr>
        <w:pStyle w:val="a0"/>
        <w:spacing w:line="276" w:lineRule="auto"/>
        <w:rPr>
          <w:rFonts w:hint="eastAsia"/>
          <w:lang w:eastAsia="zh-CN"/>
        </w:rPr>
      </w:pPr>
      <w:r w:rsidRPr="00ED2BBD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题目</w:t>
      </w:r>
    </w:p>
    <w:p w14:paraId="58C78125" w14:textId="77777777" w:rsidR="00D506E9" w:rsidRPr="00ED2BBD" w:rsidRDefault="00D506E9" w:rsidP="00ED2BBD">
      <w:pPr>
        <w:pStyle w:val="a0"/>
        <w:spacing w:line="276" w:lineRule="auto"/>
        <w:rPr>
          <w:rFonts w:hint="eastAsia"/>
          <w:lang w:eastAsia="zh-CN"/>
        </w:rPr>
      </w:pPr>
      <w:bookmarkStart w:id="0" w:name="_GoBack"/>
      <w:bookmarkEnd w:id="0"/>
    </w:p>
    <w:sectPr w:rsidR="00D506E9" w:rsidRPr="00ED2BBD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53049" w14:textId="77777777" w:rsidR="006B575E" w:rsidRDefault="006B575E" w:rsidP="00F65695">
      <w:pPr>
        <w:pStyle w:val="a0"/>
      </w:pPr>
      <w:r>
        <w:separator/>
      </w:r>
    </w:p>
  </w:endnote>
  <w:endnote w:type="continuationSeparator" w:id="0">
    <w:p w14:paraId="69227A3A" w14:textId="77777777" w:rsidR="006B575E" w:rsidRDefault="006B575E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A2C4" w14:textId="77777777" w:rsidR="006B575E" w:rsidRDefault="006B575E" w:rsidP="00F65695">
      <w:pPr>
        <w:pStyle w:val="a0"/>
      </w:pPr>
      <w:r>
        <w:separator/>
      </w:r>
    </w:p>
  </w:footnote>
  <w:footnote w:type="continuationSeparator" w:id="0">
    <w:p w14:paraId="74AAD506" w14:textId="77777777" w:rsidR="006B575E" w:rsidRDefault="006B575E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（课后开放提交入口，会通过微信通知大家）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56FC2"/>
    <w:rsid w:val="0016795E"/>
    <w:rsid w:val="001B2086"/>
    <w:rsid w:val="001F4DDE"/>
    <w:rsid w:val="00277086"/>
    <w:rsid w:val="002C7702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4D0633"/>
    <w:rsid w:val="00567B50"/>
    <w:rsid w:val="00581AA0"/>
    <w:rsid w:val="00622A5C"/>
    <w:rsid w:val="006372FE"/>
    <w:rsid w:val="006727D6"/>
    <w:rsid w:val="00686F10"/>
    <w:rsid w:val="006B3593"/>
    <w:rsid w:val="006B575E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8F5770"/>
    <w:rsid w:val="00905299"/>
    <w:rsid w:val="00927604"/>
    <w:rsid w:val="00A20A4F"/>
    <w:rsid w:val="00A3521A"/>
    <w:rsid w:val="00A87B4F"/>
    <w:rsid w:val="00B57766"/>
    <w:rsid w:val="00B644D8"/>
    <w:rsid w:val="00BE603F"/>
    <w:rsid w:val="00BF26BA"/>
    <w:rsid w:val="00C5625A"/>
    <w:rsid w:val="00C61FE9"/>
    <w:rsid w:val="00C64D05"/>
    <w:rsid w:val="00CA3440"/>
    <w:rsid w:val="00CA3FEA"/>
    <w:rsid w:val="00D101D5"/>
    <w:rsid w:val="00D30B49"/>
    <w:rsid w:val="00D506E9"/>
    <w:rsid w:val="00D90729"/>
    <w:rsid w:val="00DA07BE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2BBD"/>
    <w:rsid w:val="00ED4EF1"/>
    <w:rsid w:val="00F613C2"/>
    <w:rsid w:val="00F65695"/>
    <w:rsid w:val="00F837D4"/>
    <w:rsid w:val="00F97409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25</cp:revision>
  <cp:lastPrinted>1899-12-31T16:00:00Z</cp:lastPrinted>
  <dcterms:created xsi:type="dcterms:W3CDTF">2017-10-31T05:48:00Z</dcterms:created>
  <dcterms:modified xsi:type="dcterms:W3CDTF">2018-09-18T02:46:00Z</dcterms:modified>
</cp:coreProperties>
</file>