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6" w:type="dxa"/>
        <w:tblLayout w:type="fixed"/>
        <w:tblCellMar>
          <w:left w:w="36" w:type="dxa"/>
          <w:right w:w="36" w:type="dxa"/>
        </w:tblCellMar>
        <w:tblLook w:val="0000" w:firstRow="0" w:lastRow="0" w:firstColumn="0" w:lastColumn="0" w:noHBand="0" w:noVBand="0"/>
      </w:tblPr>
      <w:tblGrid>
        <w:gridCol w:w="10206"/>
      </w:tblGrid>
      <w:tr w:rsidR="008857CD">
        <w:tc>
          <w:tcPr>
            <w:tcW w:w="10206" w:type="dxa"/>
            <w:shd w:val="clear" w:color="auto" w:fill="auto"/>
          </w:tcPr>
          <w:p w:rsidR="008857CD" w:rsidRDefault="00911D26">
            <w:pPr>
              <w:pStyle w:val="Normal0"/>
              <w:tabs>
                <w:tab w:val="clear" w:pos="1134"/>
              </w:tabs>
              <w:spacing w:line="0" w:lineRule="atLeast"/>
              <w:jc w:val="center"/>
              <w:rPr>
                <w:i/>
                <w:color w:val="000000"/>
                <w:sz w:val="18"/>
              </w:rPr>
            </w:pPr>
            <w:bookmarkStart w:id="0" w:name="_GoBack"/>
            <w:r>
              <w:rPr>
                <w:b/>
                <w:color w:val="000000"/>
                <w:sz w:val="32"/>
              </w:rPr>
              <w:t xml:space="preserve">   </w:t>
            </w:r>
          </w:p>
        </w:tc>
      </w:tr>
    </w:tbl>
    <w:p w:rsidR="008857CD" w:rsidRDefault="008857CD">
      <w:pPr>
        <w:pStyle w:val="Normal0"/>
        <w:tabs>
          <w:tab w:val="clear" w:pos="1134"/>
        </w:tabs>
        <w:spacing w:line="0" w:lineRule="atLeast"/>
        <w:ind w:firstLine="6633"/>
        <w:rPr>
          <w:rFonts w:ascii="Times New Roman" w:eastAsia="Times New Roman" w:hAnsi="Times New Roman"/>
          <w:i/>
          <w:color w:val="000000"/>
          <w:sz w:val="18"/>
        </w:rPr>
      </w:pPr>
    </w:p>
    <w:p w:rsidR="008857CD" w:rsidRDefault="008857CD">
      <w:pPr>
        <w:pStyle w:val="Normal0"/>
        <w:tabs>
          <w:tab w:val="clear" w:pos="1134"/>
        </w:tabs>
        <w:spacing w:line="0" w:lineRule="atLeast"/>
        <w:ind w:firstLine="6633"/>
        <w:rPr>
          <w:rFonts w:ascii="Times New Roman" w:eastAsia="Times New Roman" w:hAnsi="Times New Roman"/>
          <w:i/>
          <w:color w:val="000000"/>
          <w:sz w:val="18"/>
        </w:rPr>
      </w:pPr>
    </w:p>
    <w:p w:rsidR="008857CD" w:rsidRDefault="00106855">
      <w:pPr>
        <w:pStyle w:val="Normal0"/>
        <w:tabs>
          <w:tab w:val="clear" w:pos="1134"/>
        </w:tabs>
        <w:jc w:val="both"/>
        <w:rPr>
          <w:color w:val="000000"/>
          <w:sz w:val="22"/>
        </w:rPr>
      </w:pPr>
      <w:r>
        <w:rPr>
          <w:color w:val="000000"/>
          <w:sz w:val="22"/>
        </w:rPr>
        <w:t xml:space="preserve">Gestionnaire : ALEXANDRE GOERES </w:t>
      </w:r>
    </w:p>
    <w:p w:rsidR="008857CD" w:rsidRDefault="00106855">
      <w:pPr>
        <w:pStyle w:val="Normal0"/>
        <w:tabs>
          <w:tab w:val="clear" w:pos="1134"/>
        </w:tabs>
        <w:jc w:val="both"/>
        <w:rPr>
          <w:color w:val="000000"/>
          <w:sz w:val="22"/>
        </w:rPr>
      </w:pPr>
      <w:r>
        <w:rPr>
          <w:color w:val="000000"/>
          <w:sz w:val="22"/>
        </w:rPr>
        <w:t>N/</w:t>
      </w:r>
      <w:proofErr w:type="spellStart"/>
      <w:r>
        <w:rPr>
          <w:color w:val="000000"/>
          <w:sz w:val="22"/>
        </w:rPr>
        <w:t>Ref</w:t>
      </w:r>
      <w:proofErr w:type="spellEnd"/>
      <w:r>
        <w:rPr>
          <w:color w:val="000000"/>
          <w:sz w:val="22"/>
        </w:rPr>
        <w:t xml:space="preserve"> : C0373 </w:t>
      </w:r>
    </w:p>
    <w:p w:rsidR="008857CD" w:rsidRDefault="008857CD">
      <w:pPr>
        <w:pStyle w:val="Normal0"/>
        <w:tabs>
          <w:tab w:val="clear" w:pos="1134"/>
        </w:tabs>
        <w:jc w:val="center"/>
        <w:rPr>
          <w:color w:val="000000"/>
          <w:sz w:val="22"/>
        </w:rPr>
      </w:pPr>
    </w:p>
    <w:p w:rsidR="008857CD" w:rsidRDefault="00106855">
      <w:pPr>
        <w:pStyle w:val="Normal0"/>
        <w:tabs>
          <w:tab w:val="clear" w:pos="1134"/>
        </w:tabs>
        <w:rPr>
          <w:b/>
          <w:color w:val="000000"/>
          <w:sz w:val="22"/>
        </w:rPr>
      </w:pPr>
      <w:r>
        <w:rPr>
          <w:b/>
          <w:color w:val="000000"/>
          <w:sz w:val="22"/>
        </w:rPr>
        <w:t xml:space="preserve">Objet :            ASSEMBLEE GENERALE DES COPROPRIETAIRES DE l'IMMEUBLE </w:t>
      </w:r>
    </w:p>
    <w:p w:rsidR="008857CD" w:rsidRDefault="008857CD">
      <w:pPr>
        <w:pStyle w:val="Normal0"/>
        <w:tabs>
          <w:tab w:val="clear" w:pos="1134"/>
        </w:tabs>
        <w:jc w:val="center"/>
        <w:rPr>
          <w:b/>
          <w:color w:val="000000"/>
          <w:sz w:val="22"/>
        </w:rPr>
      </w:pPr>
    </w:p>
    <w:p w:rsidR="008857CD" w:rsidRDefault="00106855">
      <w:pPr>
        <w:pStyle w:val="Normal0"/>
        <w:tabs>
          <w:tab w:val="clear" w:pos="1134"/>
        </w:tabs>
        <w:jc w:val="both"/>
        <w:rPr>
          <w:color w:val="000000"/>
          <w:sz w:val="22"/>
        </w:rPr>
      </w:pPr>
      <w:r>
        <w:rPr>
          <w:color w:val="000000"/>
          <w:sz w:val="22"/>
        </w:rPr>
        <w:tab/>
      </w:r>
      <w:r>
        <w:rPr>
          <w:color w:val="000000"/>
          <w:sz w:val="22"/>
        </w:rPr>
        <w:tab/>
        <w:t>C0373 - SDC L'AQUILAIN</w:t>
      </w:r>
    </w:p>
    <w:p w:rsidR="008857CD" w:rsidRDefault="00106855">
      <w:pPr>
        <w:pStyle w:val="Normal0"/>
        <w:tabs>
          <w:tab w:val="clear" w:pos="1134"/>
        </w:tabs>
        <w:jc w:val="both"/>
        <w:rPr>
          <w:color w:val="000000"/>
          <w:sz w:val="22"/>
        </w:rPr>
      </w:pPr>
      <w:r>
        <w:rPr>
          <w:color w:val="000000"/>
          <w:sz w:val="22"/>
        </w:rPr>
        <w:tab/>
      </w:r>
      <w:r>
        <w:rPr>
          <w:color w:val="000000"/>
          <w:sz w:val="22"/>
        </w:rPr>
        <w:tab/>
        <w:t>17/19 AVENUE DE PARIS</w:t>
      </w:r>
    </w:p>
    <w:p w:rsidR="008857CD" w:rsidRDefault="00106855">
      <w:pPr>
        <w:pStyle w:val="Normal0"/>
        <w:tabs>
          <w:tab w:val="clear" w:pos="1134"/>
        </w:tabs>
        <w:jc w:val="both"/>
        <w:rPr>
          <w:color w:val="000000"/>
          <w:sz w:val="22"/>
        </w:rPr>
      </w:pPr>
      <w:r>
        <w:rPr>
          <w:color w:val="000000"/>
          <w:sz w:val="22"/>
        </w:rPr>
        <w:tab/>
      </w:r>
      <w:r>
        <w:rPr>
          <w:color w:val="000000"/>
          <w:sz w:val="22"/>
        </w:rPr>
        <w:tab/>
        <w:t>16BIS/18 RUE PASTEUR</w:t>
      </w:r>
    </w:p>
    <w:p w:rsidR="008857CD" w:rsidRDefault="00106855">
      <w:pPr>
        <w:pStyle w:val="Normal0"/>
        <w:tabs>
          <w:tab w:val="clear" w:pos="1134"/>
        </w:tabs>
        <w:jc w:val="both"/>
        <w:rPr>
          <w:color w:val="000000"/>
          <w:sz w:val="22"/>
        </w:rPr>
      </w:pPr>
      <w:r>
        <w:rPr>
          <w:color w:val="000000"/>
          <w:sz w:val="22"/>
        </w:rPr>
        <w:tab/>
      </w:r>
      <w:r>
        <w:rPr>
          <w:color w:val="000000"/>
          <w:sz w:val="22"/>
        </w:rPr>
        <w:tab/>
        <w:t>94800VILLEJUIF</w:t>
      </w:r>
    </w:p>
    <w:p w:rsidR="008857CD" w:rsidRDefault="00106855">
      <w:pPr>
        <w:pStyle w:val="Normal0"/>
        <w:tabs>
          <w:tab w:val="clear" w:pos="1134"/>
        </w:tabs>
        <w:jc w:val="both"/>
        <w:rPr>
          <w:color w:val="000000"/>
          <w:sz w:val="22"/>
        </w:rPr>
      </w:pPr>
      <w:r>
        <w:rPr>
          <w:b/>
          <w:color w:val="000000"/>
          <w:sz w:val="22"/>
        </w:rPr>
        <w:t>Date :</w:t>
      </w:r>
    </w:p>
    <w:p w:rsidR="008857CD" w:rsidRDefault="008857CD">
      <w:pPr>
        <w:pStyle w:val="Normal0"/>
        <w:tabs>
          <w:tab w:val="clear" w:pos="1134"/>
        </w:tabs>
        <w:jc w:val="both"/>
        <w:rPr>
          <w:color w:val="000000"/>
          <w:sz w:val="22"/>
        </w:rPr>
      </w:pPr>
    </w:p>
    <w:p w:rsidR="008857CD" w:rsidRPr="0006355C" w:rsidRDefault="00106855" w:rsidP="0006355C">
      <w:pPr>
        <w:pStyle w:val="Normal0"/>
        <w:tabs>
          <w:tab w:val="clear" w:pos="1134"/>
          <w:tab w:val="clear" w:pos="15876"/>
          <w:tab w:val="left" w:pos="595"/>
          <w:tab w:val="left" w:pos="765"/>
        </w:tabs>
        <w:jc w:val="center"/>
        <w:rPr>
          <w:color w:val="000000"/>
          <w:sz w:val="32"/>
          <w:szCs w:val="28"/>
        </w:rPr>
      </w:pPr>
      <w:r w:rsidRPr="0006355C">
        <w:rPr>
          <w:color w:val="000000"/>
          <w:sz w:val="32"/>
          <w:szCs w:val="28"/>
        </w:rPr>
        <w:t>19/11/2020</w:t>
      </w:r>
    </w:p>
    <w:p w:rsidR="008857CD" w:rsidRDefault="008857CD">
      <w:pPr>
        <w:pStyle w:val="Normal0"/>
        <w:jc w:val="both"/>
      </w:pPr>
    </w:p>
    <w:p w:rsidR="008857CD" w:rsidRDefault="008857CD">
      <w:pPr>
        <w:pStyle w:val="Normal0"/>
        <w:tabs>
          <w:tab w:val="clear" w:pos="1134"/>
        </w:tabs>
        <w:jc w:val="both"/>
        <w:rPr>
          <w:color w:val="000000"/>
          <w:sz w:val="22"/>
        </w:rPr>
      </w:pPr>
    </w:p>
    <w:p w:rsidR="008857CD" w:rsidRDefault="00106855">
      <w:pPr>
        <w:pStyle w:val="Normal0"/>
        <w:tabs>
          <w:tab w:val="clear" w:pos="1134"/>
        </w:tabs>
        <w:jc w:val="both"/>
        <w:rPr>
          <w:color w:val="000000"/>
          <w:sz w:val="22"/>
        </w:rPr>
      </w:pPr>
      <w:r>
        <w:rPr>
          <w:color w:val="000000"/>
          <w:sz w:val="22"/>
        </w:rPr>
        <w:t>Ce formulaire doit être adressé :</w:t>
      </w:r>
      <w:r>
        <w:rPr>
          <w:color w:val="000000"/>
          <w:sz w:val="22"/>
        </w:rPr>
        <w:tab/>
        <w:t>ALTAREA GESTION IMMOBILIERE</w:t>
      </w:r>
    </w:p>
    <w:p w:rsidR="008857CD" w:rsidRDefault="00106855">
      <w:pPr>
        <w:pStyle w:val="Normal0"/>
        <w:tabs>
          <w:tab w:val="clear" w:pos="1134"/>
        </w:tabs>
        <w:jc w:val="both"/>
        <w:rPr>
          <w:color w:val="000000"/>
          <w:sz w:val="22"/>
        </w:rPr>
      </w:pPr>
      <w:r>
        <w:rPr>
          <w:color w:val="000000"/>
          <w:sz w:val="22"/>
        </w:rPr>
        <w:tab/>
      </w:r>
      <w:r>
        <w:rPr>
          <w:color w:val="000000"/>
          <w:sz w:val="22"/>
        </w:rPr>
        <w:tab/>
        <w:t>87 RUE DE RICHELIEU</w:t>
      </w:r>
    </w:p>
    <w:p w:rsidR="008857CD" w:rsidRDefault="00106855">
      <w:pPr>
        <w:pStyle w:val="Normal0"/>
        <w:tabs>
          <w:tab w:val="clear" w:pos="1134"/>
        </w:tabs>
        <w:jc w:val="both"/>
        <w:rPr>
          <w:color w:val="000000"/>
          <w:sz w:val="22"/>
        </w:rPr>
      </w:pPr>
      <w:r>
        <w:rPr>
          <w:color w:val="000000"/>
          <w:sz w:val="22"/>
        </w:rPr>
        <w:tab/>
      </w:r>
      <w:r>
        <w:rPr>
          <w:color w:val="000000"/>
          <w:sz w:val="22"/>
        </w:rPr>
        <w:tab/>
        <w:t>75002 PARIS</w:t>
      </w:r>
    </w:p>
    <w:p w:rsidR="008857CD" w:rsidRDefault="00106855">
      <w:pPr>
        <w:pStyle w:val="Normal0"/>
        <w:tabs>
          <w:tab w:val="clear" w:pos="1134"/>
        </w:tabs>
        <w:jc w:val="both"/>
        <w:rPr>
          <w:color w:val="000000"/>
          <w:sz w:val="22"/>
        </w:rPr>
      </w:pPr>
      <w:r>
        <w:rPr>
          <w:color w:val="000000"/>
          <w:sz w:val="22"/>
        </w:rPr>
        <w:tab/>
      </w:r>
      <w:r>
        <w:rPr>
          <w:color w:val="000000"/>
          <w:sz w:val="22"/>
        </w:rPr>
        <w:tab/>
        <w:t>Tel 01.46.09.30.70</w:t>
      </w:r>
    </w:p>
    <w:p w:rsidR="008857CD" w:rsidRDefault="00106855">
      <w:pPr>
        <w:pStyle w:val="Normal0"/>
        <w:tabs>
          <w:tab w:val="clear" w:pos="1134"/>
        </w:tabs>
        <w:jc w:val="both"/>
        <w:rPr>
          <w:color w:val="000000"/>
          <w:sz w:val="22"/>
        </w:rPr>
      </w:pPr>
      <w:r>
        <w:rPr>
          <w:color w:val="000000"/>
          <w:sz w:val="22"/>
        </w:rPr>
        <w:tab/>
      </w:r>
      <w:r>
        <w:rPr>
          <w:color w:val="000000"/>
          <w:sz w:val="22"/>
        </w:rPr>
        <w:tab/>
        <w:t>CPI 9201 2017 000 0271 768</w:t>
      </w:r>
    </w:p>
    <w:p w:rsidR="008857CD" w:rsidRDefault="00106855">
      <w:pPr>
        <w:pStyle w:val="Normal0"/>
        <w:tabs>
          <w:tab w:val="clear" w:pos="1134"/>
        </w:tabs>
        <w:jc w:val="both"/>
        <w:rPr>
          <w:color w:val="000000"/>
          <w:sz w:val="22"/>
        </w:rPr>
      </w:pPr>
      <w:r>
        <w:rPr>
          <w:color w:val="000000"/>
          <w:sz w:val="22"/>
        </w:rPr>
        <w:tab/>
      </w:r>
      <w:r>
        <w:rPr>
          <w:color w:val="000000"/>
          <w:sz w:val="22"/>
        </w:rPr>
        <w:tab/>
        <w:t>SAS 30.000 EUROS RCS PARIS 401 165 089</w:t>
      </w:r>
    </w:p>
    <w:p w:rsidR="008857CD" w:rsidRDefault="008857CD">
      <w:pPr>
        <w:pStyle w:val="Normal0"/>
        <w:tabs>
          <w:tab w:val="clear" w:pos="1134"/>
        </w:tabs>
        <w:jc w:val="both"/>
        <w:rPr>
          <w:color w:val="000000"/>
          <w:sz w:val="22"/>
        </w:rPr>
      </w:pPr>
    </w:p>
    <w:p w:rsidR="008857CD" w:rsidRDefault="00106855">
      <w:pPr>
        <w:pStyle w:val="Normal0"/>
        <w:tabs>
          <w:tab w:val="clear" w:pos="1134"/>
        </w:tabs>
        <w:jc w:val="both"/>
        <w:rPr>
          <w:color w:val="000000"/>
          <w:sz w:val="22"/>
        </w:rPr>
      </w:pPr>
      <w:r>
        <w:rPr>
          <w:color w:val="000000"/>
          <w:sz w:val="22"/>
        </w:rPr>
        <w:t xml:space="preserve">Ou par mail à : </w:t>
      </w:r>
      <w:r>
        <w:rPr>
          <w:color w:val="000000"/>
          <w:sz w:val="22"/>
        </w:rPr>
        <w:tab/>
      </w:r>
      <w:r>
        <w:rPr>
          <w:color w:val="000000"/>
          <w:sz w:val="22"/>
        </w:rPr>
        <w:tab/>
        <w:t>claprie@altarea.com / agoeres@altarea.com</w:t>
      </w:r>
    </w:p>
    <w:p w:rsidR="008857CD" w:rsidRDefault="008857CD">
      <w:pPr>
        <w:pStyle w:val="Normal0"/>
        <w:tabs>
          <w:tab w:val="clear" w:pos="1134"/>
        </w:tabs>
        <w:jc w:val="both"/>
        <w:rPr>
          <w:color w:val="000000"/>
          <w:sz w:val="22"/>
        </w:rPr>
      </w:pPr>
    </w:p>
    <w:p w:rsidR="008857CD" w:rsidRDefault="00106855">
      <w:pPr>
        <w:pStyle w:val="Normal0"/>
        <w:tabs>
          <w:tab w:val="clear" w:pos="1134"/>
        </w:tabs>
        <w:jc w:val="both"/>
        <w:rPr>
          <w:b/>
          <w:color w:val="000000"/>
          <w:sz w:val="22"/>
        </w:rPr>
      </w:pPr>
      <w:r>
        <w:rPr>
          <w:i/>
          <w:sz w:val="22"/>
        </w:rPr>
        <w:t xml:space="preserve">Pour être pris en compte lors de l’assemblée générale, ce formulaire de vote par correspondance accompagné du tableau des intentions de votes ci-dessous, </w:t>
      </w:r>
      <w:r>
        <w:rPr>
          <w:b/>
          <w:i/>
          <w:sz w:val="22"/>
        </w:rPr>
        <w:t>doit être réceptionné par le syndic, au plus tard trois jours francs avant la date de de l'assemblée.</w:t>
      </w:r>
    </w:p>
    <w:p w:rsidR="008857CD" w:rsidRDefault="008857CD">
      <w:pPr>
        <w:pStyle w:val="Normal0"/>
        <w:tabs>
          <w:tab w:val="clear" w:pos="1134"/>
        </w:tabs>
        <w:jc w:val="both"/>
        <w:rPr>
          <w:color w:val="000000"/>
          <w:sz w:val="22"/>
        </w:rPr>
      </w:pPr>
    </w:p>
    <w:p w:rsidR="008857CD" w:rsidRDefault="00106855">
      <w:pPr>
        <w:pStyle w:val="Normal0"/>
        <w:tabs>
          <w:tab w:val="clear" w:pos="1134"/>
          <w:tab w:val="clear" w:pos="2268"/>
          <w:tab w:val="left" w:pos="1615"/>
          <w:tab w:val="left" w:pos="1785"/>
        </w:tabs>
        <w:jc w:val="both"/>
        <w:rPr>
          <w:color w:val="000000"/>
          <w:sz w:val="22"/>
        </w:rPr>
      </w:pPr>
      <w:r>
        <w:rPr>
          <w:color w:val="000000"/>
          <w:sz w:val="22"/>
        </w:rPr>
        <w:t>Je soussigné(e)</w:t>
      </w:r>
      <w:r>
        <w:rPr>
          <w:color w:val="000000"/>
          <w:sz w:val="22"/>
        </w:rPr>
        <w:tab/>
        <w:t>:</w:t>
      </w:r>
      <w:r>
        <w:rPr>
          <w:color w:val="000000"/>
          <w:sz w:val="22"/>
        </w:rPr>
        <w:tab/>
      </w:r>
    </w:p>
    <w:p w:rsidR="008857CD" w:rsidRDefault="00106855">
      <w:pPr>
        <w:pStyle w:val="Normal0"/>
        <w:tabs>
          <w:tab w:val="clear" w:pos="1134"/>
          <w:tab w:val="clear" w:pos="2268"/>
          <w:tab w:val="left" w:pos="1615"/>
          <w:tab w:val="left" w:pos="1785"/>
        </w:tabs>
        <w:jc w:val="both"/>
        <w:rPr>
          <w:color w:val="000000"/>
          <w:sz w:val="22"/>
        </w:rPr>
      </w:pPr>
      <w:r>
        <w:rPr>
          <w:color w:val="000000"/>
          <w:sz w:val="22"/>
        </w:rPr>
        <w:t>Domicilié(e) au</w:t>
      </w:r>
      <w:r>
        <w:rPr>
          <w:color w:val="000000"/>
          <w:sz w:val="22"/>
        </w:rPr>
        <w:tab/>
        <w:t>:</w:t>
      </w:r>
      <w:r>
        <w:rPr>
          <w:color w:val="000000"/>
          <w:sz w:val="22"/>
        </w:rPr>
        <w:tab/>
      </w:r>
    </w:p>
    <w:p w:rsidR="008857CD" w:rsidRDefault="008857CD">
      <w:pPr>
        <w:pStyle w:val="Normal0"/>
        <w:tabs>
          <w:tab w:val="clear" w:pos="1134"/>
          <w:tab w:val="clear" w:pos="2268"/>
          <w:tab w:val="left" w:pos="1615"/>
        </w:tabs>
        <w:jc w:val="both"/>
        <w:rPr>
          <w:color w:val="000000"/>
          <w:sz w:val="22"/>
        </w:rPr>
      </w:pPr>
    </w:p>
    <w:p w:rsidR="008857CD" w:rsidRDefault="0006355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b/>
          <w:sz w:val="22"/>
        </w:rPr>
      </w:pPr>
      <w:r>
        <w:rPr>
          <w:rFonts w:ascii="Arial" w:eastAsia="Arial" w:hAnsi="Arial"/>
          <w:sz w:val="22"/>
        </w:rPr>
        <w:t>Après</w:t>
      </w:r>
      <w:r w:rsidR="00106855">
        <w:rPr>
          <w:rFonts w:ascii="Arial" w:eastAsia="Arial" w:hAnsi="Arial"/>
          <w:sz w:val="22"/>
        </w:rPr>
        <w:t xml:space="preserve"> avoir pris connaissance de l’ordre du jour et des documents annexés à la convocation ou mis à disposition sur le site en ligne sécurisé de la copropriété, souhaite émettre sur chacune des résolutions proposées à l’assemblée générale des copropriétaires convoquée le : (Voir date ci-dessus), le vote exprimé dans le tableau des intentions de votes joint.</w:t>
      </w: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b/>
          <w:sz w:val="22"/>
        </w:rPr>
      </w:pP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b/>
          <w:sz w:val="22"/>
        </w:rPr>
      </w:pPr>
    </w:p>
    <w:p w:rsidR="008857CD" w:rsidRDefault="00106855">
      <w:pPr>
        <w:tabs>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ind w:left="3540" w:firstLine="708"/>
        <w:jc w:val="both"/>
        <w:rPr>
          <w:rFonts w:ascii="Arial" w:eastAsia="Arial" w:hAnsi="Arial"/>
          <w:b/>
          <w:sz w:val="22"/>
        </w:rPr>
      </w:pPr>
      <w:r>
        <w:rPr>
          <w:rFonts w:ascii="Arial" w:eastAsia="Arial" w:hAnsi="Arial"/>
          <w:b/>
          <w:sz w:val="22"/>
        </w:rPr>
        <w:t>Fait à ………………</w:t>
      </w:r>
      <w:proofErr w:type="gramStart"/>
      <w:r>
        <w:rPr>
          <w:rFonts w:ascii="Arial" w:eastAsia="Arial" w:hAnsi="Arial"/>
          <w:b/>
          <w:sz w:val="22"/>
        </w:rPr>
        <w:t xml:space="preserve"> ….</w:t>
      </w:r>
      <w:proofErr w:type="gramEnd"/>
      <w:r>
        <w:rPr>
          <w:rFonts w:ascii="Arial" w:eastAsia="Arial" w:hAnsi="Arial"/>
          <w:b/>
          <w:sz w:val="22"/>
        </w:rPr>
        <w:t>, le ………………….</w:t>
      </w: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b/>
          <w:sz w:val="22"/>
        </w:rPr>
      </w:pPr>
    </w:p>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color w:val="000000"/>
        </w:rPr>
      </w:pPr>
      <w:r>
        <w:rPr>
          <w:rFonts w:ascii="Arial" w:eastAsia="Arial" w:hAnsi="Arial"/>
          <w:b/>
          <w:sz w:val="22"/>
        </w:rPr>
        <w:tab/>
      </w:r>
      <w:r>
        <w:rPr>
          <w:rFonts w:ascii="Arial" w:eastAsia="Arial" w:hAnsi="Arial"/>
          <w:b/>
          <w:sz w:val="22"/>
        </w:rPr>
        <w:tab/>
      </w:r>
      <w:r>
        <w:rPr>
          <w:rFonts w:ascii="Arial" w:eastAsia="Arial" w:hAnsi="Arial"/>
          <w:b/>
          <w:sz w:val="22"/>
        </w:rPr>
        <w:tab/>
      </w:r>
      <w:r>
        <w:rPr>
          <w:rFonts w:ascii="Arial" w:eastAsia="Arial" w:hAnsi="Arial"/>
          <w:b/>
          <w:sz w:val="22"/>
        </w:rPr>
        <w:tab/>
      </w:r>
      <w:r>
        <w:rPr>
          <w:rFonts w:ascii="Arial" w:eastAsia="Arial" w:hAnsi="Arial"/>
          <w:sz w:val="22"/>
        </w:rPr>
        <w:t>Signature du copropriétaire, de l'associé ou du mandataire commun</w:t>
      </w:r>
      <w:r>
        <w:rPr>
          <w:i/>
          <w:color w:val="000000"/>
        </w:rPr>
        <w:br w:type="page"/>
      </w:r>
    </w:p>
    <w:tbl>
      <w:tblPr>
        <w:tblW w:w="0" w:type="auto"/>
        <w:tblInd w:w="36" w:type="dxa"/>
        <w:tblLayout w:type="fixed"/>
        <w:tblCellMar>
          <w:left w:w="36" w:type="dxa"/>
          <w:right w:w="36" w:type="dxa"/>
        </w:tblCellMar>
        <w:tblLook w:val="0000" w:firstRow="0" w:lastRow="0" w:firstColumn="0" w:lastColumn="0" w:noHBand="0" w:noVBand="0"/>
      </w:tblPr>
      <w:tblGrid>
        <w:gridCol w:w="10206"/>
      </w:tblGrid>
      <w:tr w:rsidR="008857CD">
        <w:tc>
          <w:tcPr>
            <w:tcW w:w="10206" w:type="dxa"/>
            <w:shd w:val="clear" w:color="auto" w:fill="auto"/>
          </w:tcPr>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color w:val="000000"/>
              </w:rPr>
            </w:pPr>
            <w:r>
              <w:rPr>
                <w:b/>
                <w:color w:val="000000"/>
                <w:sz w:val="32"/>
              </w:rPr>
              <w:lastRenderedPageBreak/>
              <w:t xml:space="preserve">T A B L E A U   D E S   I N T E N T I O N S    D E   V O T E S </w:t>
            </w:r>
          </w:p>
        </w:tc>
      </w:tr>
    </w:tbl>
    <w:p w:rsidR="008857CD" w:rsidRDefault="008857CD">
      <w:pPr>
        <w:pStyle w:val="Normal0"/>
        <w:tabs>
          <w:tab w:val="clear" w:pos="1134"/>
          <w:tab w:val="clear" w:pos="2268"/>
          <w:tab w:val="clear" w:pos="4536"/>
        </w:tabs>
        <w:spacing w:line="0" w:lineRule="atLeast"/>
        <w:rPr>
          <w:rFonts w:ascii="Times New Roman" w:eastAsia="Times New Roman" w:hAnsi="Times New Roman"/>
          <w:i/>
          <w:color w:val="000000"/>
          <w:sz w:val="20"/>
        </w:rPr>
      </w:pPr>
    </w:p>
    <w:p w:rsidR="008857CD" w:rsidRDefault="00106855">
      <w:pPr>
        <w:pStyle w:val="Normal0"/>
        <w:tabs>
          <w:tab w:val="clear" w:pos="1134"/>
          <w:tab w:val="clear" w:pos="2268"/>
          <w:tab w:val="clear" w:pos="4536"/>
        </w:tabs>
        <w:spacing w:line="0" w:lineRule="atLeast"/>
        <w:rPr>
          <w:color w:val="000000"/>
          <w:sz w:val="22"/>
        </w:rPr>
      </w:pPr>
      <w:r>
        <w:rPr>
          <w:color w:val="000000"/>
          <w:sz w:val="22"/>
        </w:rPr>
        <w:t>Adresse de l'immeuble : C0373 17/19 AVENUE DE PARIS</w:t>
      </w:r>
    </w:p>
    <w:p w:rsidR="008857CD" w:rsidRDefault="00106855">
      <w:pPr>
        <w:pStyle w:val="Normal0"/>
        <w:tabs>
          <w:tab w:val="clear" w:pos="1134"/>
          <w:tab w:val="clear" w:pos="2268"/>
          <w:tab w:val="clear" w:pos="4536"/>
        </w:tabs>
        <w:spacing w:line="0" w:lineRule="atLeast"/>
        <w:rPr>
          <w:color w:val="000000"/>
          <w:sz w:val="22"/>
        </w:rPr>
      </w:pPr>
      <w:r>
        <w:rPr>
          <w:color w:val="000000"/>
          <w:sz w:val="22"/>
        </w:rPr>
        <w:t>Nom du copropriétaire / Mandataire :</w:t>
      </w:r>
    </w:p>
    <w:p w:rsidR="008857CD" w:rsidRDefault="00106855">
      <w:pPr>
        <w:pStyle w:val="Normal0"/>
        <w:tabs>
          <w:tab w:val="clear" w:pos="1134"/>
          <w:tab w:val="clear" w:pos="2268"/>
          <w:tab w:val="clear" w:pos="4536"/>
        </w:tabs>
        <w:spacing w:line="0" w:lineRule="atLeast"/>
        <w:rPr>
          <w:color w:val="000000"/>
          <w:sz w:val="22"/>
        </w:rPr>
      </w:pPr>
      <w:r>
        <w:rPr>
          <w:color w:val="000000"/>
          <w:sz w:val="22"/>
        </w:rPr>
        <w:t>Date de l'assemblée : 19/11/2020</w:t>
      </w:r>
    </w:p>
    <w:p w:rsidR="008857CD" w:rsidRDefault="008857CD">
      <w:pPr>
        <w:pStyle w:val="Normal0"/>
        <w:tabs>
          <w:tab w:val="clear" w:pos="1134"/>
          <w:tab w:val="clear" w:pos="2268"/>
          <w:tab w:val="clear" w:pos="4536"/>
        </w:tabs>
        <w:spacing w:line="0" w:lineRule="atLeast"/>
        <w:rPr>
          <w:color w:val="000000"/>
          <w:sz w:val="22"/>
        </w:rPr>
      </w:pPr>
    </w:p>
    <w:p w:rsidR="008857CD" w:rsidRDefault="00106855">
      <w:pPr>
        <w:pStyle w:val="Normal0"/>
        <w:tabs>
          <w:tab w:val="clear" w:pos="1134"/>
          <w:tab w:val="clear" w:pos="2268"/>
          <w:tab w:val="clear" w:pos="4536"/>
        </w:tabs>
        <w:spacing w:line="0" w:lineRule="atLeast"/>
        <w:rPr>
          <w:b/>
          <w:sz w:val="22"/>
        </w:rPr>
      </w:pPr>
      <w:r>
        <w:rPr>
          <w:b/>
          <w:sz w:val="20"/>
        </w:rPr>
        <w:t xml:space="preserve"> Si plusieurs pages de vote, parapher les pages intermédiaires et signer la dernière page.</w:t>
      </w: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sz w:val="22"/>
        </w:rPr>
      </w:pPr>
    </w:p>
    <w:tbl>
      <w:tblPr>
        <w:tblW w:w="0" w:type="auto"/>
        <w:tblInd w:w="36" w:type="dxa"/>
        <w:tblLayout w:type="fixed"/>
        <w:tblCellMar>
          <w:left w:w="36" w:type="dxa"/>
          <w:right w:w="36" w:type="dxa"/>
        </w:tblCellMar>
        <w:tblLook w:val="0000" w:firstRow="0" w:lastRow="0" w:firstColumn="0" w:lastColumn="0" w:noHBand="0" w:noVBand="0"/>
      </w:tblPr>
      <w:tblGrid>
        <w:gridCol w:w="7835"/>
        <w:gridCol w:w="585"/>
        <w:gridCol w:w="750"/>
        <w:gridCol w:w="1034"/>
      </w:tblGrid>
      <w:tr w:rsidR="008857CD">
        <w:tc>
          <w:tcPr>
            <w:tcW w:w="7835" w:type="dxa"/>
            <w:shd w:val="clear" w:color="auto" w:fill="auto"/>
          </w:tcPr>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rPr>
            </w:pPr>
            <w:r>
              <w:rPr>
                <w:rFonts w:ascii="Arial" w:eastAsia="Arial" w:hAnsi="Arial"/>
                <w:sz w:val="14"/>
              </w:rPr>
              <w:t xml:space="preserve">   N° ET TITRE DE LA RÉSOLUTION </w:t>
            </w:r>
          </w:p>
        </w:tc>
        <w:tc>
          <w:tcPr>
            <w:tcW w:w="585" w:type="dxa"/>
            <w:shd w:val="clear" w:color="auto" w:fill="auto"/>
          </w:tcPr>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sz w:val="22"/>
              </w:rPr>
            </w:pPr>
            <w:r>
              <w:rPr>
                <w:rFonts w:ascii="Arial" w:eastAsia="Arial" w:hAnsi="Arial"/>
                <w:sz w:val="14"/>
              </w:rPr>
              <w:t>POUR</w:t>
            </w:r>
            <w:r>
              <w:rPr>
                <w:rFonts w:ascii="Arial" w:eastAsia="Arial" w:hAnsi="Arial"/>
                <w:sz w:val="22"/>
              </w:rPr>
              <w:t xml:space="preserve"> </w:t>
            </w:r>
          </w:p>
        </w:tc>
        <w:tc>
          <w:tcPr>
            <w:tcW w:w="750" w:type="dxa"/>
            <w:shd w:val="clear" w:color="auto" w:fill="auto"/>
          </w:tcPr>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sz w:val="22"/>
              </w:rPr>
            </w:pPr>
            <w:r>
              <w:rPr>
                <w:rFonts w:ascii="Arial" w:eastAsia="Arial" w:hAnsi="Arial"/>
                <w:sz w:val="14"/>
              </w:rPr>
              <w:t>CONTRE</w:t>
            </w:r>
            <w:r>
              <w:rPr>
                <w:rFonts w:ascii="Arial" w:eastAsia="Arial" w:hAnsi="Arial"/>
                <w:sz w:val="22"/>
              </w:rPr>
              <w:t xml:space="preserve"> </w:t>
            </w:r>
          </w:p>
        </w:tc>
        <w:tc>
          <w:tcPr>
            <w:tcW w:w="1034" w:type="dxa"/>
            <w:shd w:val="clear" w:color="auto" w:fill="auto"/>
          </w:tcPr>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sz w:val="22"/>
              </w:rPr>
            </w:pPr>
            <w:r>
              <w:rPr>
                <w:rFonts w:ascii="Arial" w:eastAsia="Arial" w:hAnsi="Arial"/>
                <w:sz w:val="14"/>
              </w:rPr>
              <w:t>ABSTENTION</w:t>
            </w:r>
            <w:r>
              <w:rPr>
                <w:rFonts w:ascii="Arial" w:eastAsia="Arial" w:hAnsi="Arial"/>
                <w:sz w:val="22"/>
              </w:rPr>
              <w:t xml:space="preserve"> </w:t>
            </w:r>
          </w:p>
        </w:tc>
      </w:tr>
    </w:tbl>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sz w:val="22"/>
        </w:rPr>
      </w:pPr>
    </w:p>
    <w:tbl>
      <w:tblPr>
        <w:tblW w:w="0" w:type="auto"/>
        <w:tblInd w:w="36" w:type="dxa"/>
        <w:tblLayout w:type="fixed"/>
        <w:tblCellMar>
          <w:left w:w="36" w:type="dxa"/>
          <w:right w:w="36" w:type="dxa"/>
        </w:tblCellMar>
        <w:tblLook w:val="0000" w:firstRow="0" w:lastRow="0" w:firstColumn="0" w:lastColumn="0" w:noHBand="0" w:noVBand="0"/>
      </w:tblPr>
      <w:tblGrid>
        <w:gridCol w:w="7833"/>
        <w:gridCol w:w="601"/>
        <w:gridCol w:w="724"/>
        <w:gridCol w:w="1085"/>
      </w:tblGrid>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 </w:t>
            </w:r>
            <w:r>
              <w:rPr>
                <w:rFonts w:ascii="Arial" w:eastAsia="Arial" w:hAnsi="Arial"/>
              </w:rPr>
              <w:t>Constitution du bureau</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1.1 </w:t>
            </w:r>
            <w:r>
              <w:rPr>
                <w:rFonts w:ascii="Arial" w:eastAsia="Arial" w:hAnsi="Arial"/>
              </w:rPr>
              <w:t>Désignation du Président de Séance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1.2 </w:t>
            </w:r>
            <w:r>
              <w:rPr>
                <w:rFonts w:ascii="Arial" w:eastAsia="Arial" w:hAnsi="Arial"/>
              </w:rPr>
              <w:t>Désignation du scrutateur</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1.3 </w:t>
            </w:r>
            <w:r>
              <w:rPr>
                <w:rFonts w:ascii="Arial" w:eastAsia="Arial" w:hAnsi="Arial"/>
              </w:rPr>
              <w:t>Désignation du secrétaire de séance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2 </w:t>
            </w:r>
            <w:r>
              <w:rPr>
                <w:rFonts w:ascii="Arial" w:eastAsia="Arial" w:hAnsi="Arial"/>
              </w:rPr>
              <w:t>Rapport du Conseil Syndical</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3 </w:t>
            </w:r>
            <w:r>
              <w:rPr>
                <w:rFonts w:ascii="Arial" w:eastAsia="Arial" w:hAnsi="Arial"/>
              </w:rPr>
              <w:t>Approbation des comptes 2019</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4 </w:t>
            </w:r>
            <w:r>
              <w:rPr>
                <w:rFonts w:ascii="Arial" w:eastAsia="Arial" w:hAnsi="Arial"/>
              </w:rPr>
              <w:t>quitus au syndic pour l'exercice 2019</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5 </w:t>
            </w:r>
            <w:r>
              <w:rPr>
                <w:rFonts w:ascii="Arial" w:eastAsia="Arial" w:hAnsi="Arial"/>
              </w:rPr>
              <w:t>Election du syndic COGEDIM GESTION ET SERVICES nouvellement ALTAREA GESTION IMMOBILIERE</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6 </w:t>
            </w:r>
            <w:r>
              <w:rPr>
                <w:rFonts w:ascii="Arial" w:eastAsia="Arial" w:hAnsi="Arial"/>
              </w:rPr>
              <w:t>Election du conseil syndical</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6.1 </w:t>
            </w:r>
            <w:r>
              <w:rPr>
                <w:rFonts w:ascii="Arial" w:eastAsia="Arial" w:hAnsi="Arial"/>
              </w:rPr>
              <w:t>Nomination des membres du conseil syndical</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6.2 </w:t>
            </w:r>
            <w:r>
              <w:rPr>
                <w:rFonts w:ascii="Arial" w:eastAsia="Arial" w:hAnsi="Arial"/>
              </w:rPr>
              <w:t>Nomination des membres du conseil syndical</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6.3 </w:t>
            </w:r>
            <w:r>
              <w:rPr>
                <w:rFonts w:ascii="Arial" w:eastAsia="Arial" w:hAnsi="Arial"/>
              </w:rPr>
              <w:t>Nomination des membres du conseil syndical</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7 </w:t>
            </w:r>
            <w:r>
              <w:rPr>
                <w:rFonts w:ascii="Arial" w:eastAsia="Arial" w:hAnsi="Arial"/>
              </w:rPr>
              <w:t>Vote du budget prévisionnel 2021</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8 </w:t>
            </w:r>
            <w:r>
              <w:rPr>
                <w:rFonts w:ascii="Arial" w:eastAsia="Arial" w:hAnsi="Arial"/>
              </w:rPr>
              <w:t>Seuil de consultation du conseil syndical</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9 </w:t>
            </w:r>
            <w:r>
              <w:rPr>
                <w:rFonts w:ascii="Arial" w:eastAsia="Arial" w:hAnsi="Arial"/>
              </w:rPr>
              <w:t>Seuil de mise en concurrence</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10 </w:t>
            </w:r>
            <w:r>
              <w:rPr>
                <w:rFonts w:ascii="Arial" w:eastAsia="Arial" w:hAnsi="Arial"/>
              </w:rPr>
              <w:t>Modalités de consultations des comptes</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11 </w:t>
            </w:r>
            <w:r>
              <w:rPr>
                <w:rFonts w:ascii="Arial" w:eastAsia="Arial" w:hAnsi="Arial"/>
              </w:rPr>
              <w:t>A la demande d'immobilière 3F, rétrocession des colonnes montantes à GRDF</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12 </w:t>
            </w:r>
            <w:r>
              <w:rPr>
                <w:rFonts w:ascii="Arial" w:eastAsia="Arial" w:hAnsi="Arial"/>
              </w:rPr>
              <w:t>Point sur la procédure SNC COGEDIM PARIS METROPOLE &amp; Mme DEVISME</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13 </w:t>
            </w:r>
            <w:r>
              <w:rPr>
                <w:rFonts w:ascii="Arial" w:eastAsia="Arial" w:hAnsi="Arial"/>
              </w:rPr>
              <w:t xml:space="preserve">Travaux de mise en place de support </w:t>
            </w:r>
            <w:proofErr w:type="gramStart"/>
            <w:r>
              <w:rPr>
                <w:rFonts w:ascii="Arial" w:eastAsia="Arial" w:hAnsi="Arial"/>
              </w:rPr>
              <w:t>anti vibration</w:t>
            </w:r>
            <w:proofErr w:type="gramEnd"/>
            <w:r>
              <w:rPr>
                <w:rFonts w:ascii="Arial" w:eastAsia="Arial" w:hAnsi="Arial"/>
              </w:rPr>
              <w:t xml:space="preserve"> sur le moteur de ventilation au 1er sous-sol</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13.1 </w:t>
            </w:r>
            <w:r>
              <w:rPr>
                <w:rFonts w:ascii="Arial" w:eastAsia="Arial" w:hAnsi="Arial"/>
              </w:rPr>
              <w:t xml:space="preserve">Décision à prendre quant aux travaux de mise en place de support </w:t>
            </w:r>
            <w:proofErr w:type="gramStart"/>
            <w:r>
              <w:rPr>
                <w:rFonts w:ascii="Arial" w:eastAsia="Arial" w:hAnsi="Arial"/>
              </w:rPr>
              <w:t>anti vibration</w:t>
            </w:r>
            <w:proofErr w:type="gramEnd"/>
            <w:r>
              <w:rPr>
                <w:rFonts w:ascii="Arial" w:eastAsia="Arial" w:hAnsi="Arial"/>
              </w:rPr>
              <w:t xml:space="preserve"> sur le moteur de ventilation au 1er sous-sol</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13.2 </w:t>
            </w:r>
            <w:r>
              <w:rPr>
                <w:rFonts w:ascii="Arial" w:eastAsia="Arial" w:hAnsi="Arial"/>
              </w:rPr>
              <w:t>Choix de l'entreprise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13.3 </w:t>
            </w:r>
            <w:r>
              <w:rPr>
                <w:rFonts w:ascii="Arial" w:eastAsia="Arial" w:hAnsi="Arial"/>
              </w:rPr>
              <w:t>Honoraires syndic pour le suivi des travaux.</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13.4 </w:t>
            </w:r>
            <w:r>
              <w:rPr>
                <w:rFonts w:ascii="Arial" w:eastAsia="Arial" w:hAnsi="Arial"/>
              </w:rPr>
              <w:t>Appel de fonds</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14 </w:t>
            </w:r>
            <w:r>
              <w:rPr>
                <w:rFonts w:ascii="Arial" w:eastAsia="Arial" w:hAnsi="Arial"/>
              </w:rPr>
              <w:t>Travaux de mise en place d'une vidéosurveillance dans la résidence</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14.1 </w:t>
            </w:r>
            <w:r w:rsidR="0006355C">
              <w:rPr>
                <w:rFonts w:ascii="Arial" w:eastAsia="Arial" w:hAnsi="Arial"/>
              </w:rPr>
              <w:t>Décision</w:t>
            </w:r>
            <w:r>
              <w:rPr>
                <w:rFonts w:ascii="Arial" w:eastAsia="Arial" w:hAnsi="Arial"/>
              </w:rPr>
              <w:t xml:space="preserve"> à prendre quant aux travaux de mise en place d'une vidéosurveillance dans la résidence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14.2 </w:t>
            </w:r>
            <w:r w:rsidR="0006355C">
              <w:rPr>
                <w:rFonts w:ascii="Arial" w:eastAsia="Arial" w:hAnsi="Arial"/>
              </w:rPr>
              <w:t>Décision</w:t>
            </w:r>
            <w:r>
              <w:rPr>
                <w:rFonts w:ascii="Arial" w:eastAsia="Arial" w:hAnsi="Arial"/>
              </w:rPr>
              <w:t xml:space="preserve"> à prendre quant aux personnes pouvant accéder aux images de la vidéosurveillance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lastRenderedPageBreak/>
              <w:t xml:space="preserve">14.3 </w:t>
            </w:r>
            <w:r>
              <w:rPr>
                <w:rFonts w:ascii="Arial" w:eastAsia="Arial" w:hAnsi="Arial"/>
              </w:rPr>
              <w:t>Autorisation à diffuser les images aux forces de l'ordre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14.4 </w:t>
            </w:r>
            <w:r>
              <w:rPr>
                <w:rFonts w:ascii="Arial" w:eastAsia="Arial" w:hAnsi="Arial"/>
              </w:rPr>
              <w:t>Choix de l'entreprise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14.5 </w:t>
            </w:r>
            <w:r>
              <w:rPr>
                <w:rFonts w:ascii="Arial" w:eastAsia="Arial" w:hAnsi="Arial"/>
              </w:rPr>
              <w:t>Honoraires syndic pour le suivi des travaux.</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14.6 </w:t>
            </w:r>
            <w:r>
              <w:rPr>
                <w:rFonts w:ascii="Arial" w:eastAsia="Arial" w:hAnsi="Arial"/>
              </w:rPr>
              <w:t>Appel de fonds</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15 </w:t>
            </w:r>
            <w:r>
              <w:rPr>
                <w:rFonts w:ascii="Arial" w:eastAsia="Arial" w:hAnsi="Arial"/>
              </w:rPr>
              <w:t>Travaux de remise en état de la porte du local VO</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15.1 </w:t>
            </w:r>
            <w:r w:rsidR="0006355C">
              <w:rPr>
                <w:rFonts w:ascii="Arial" w:eastAsia="Arial" w:hAnsi="Arial"/>
              </w:rPr>
              <w:t>Décision</w:t>
            </w:r>
            <w:r>
              <w:rPr>
                <w:rFonts w:ascii="Arial" w:eastAsia="Arial" w:hAnsi="Arial"/>
              </w:rPr>
              <w:t xml:space="preserve"> à prendre quant aux travaux remise en état de la porte du local VO</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15.2 </w:t>
            </w:r>
            <w:r>
              <w:rPr>
                <w:rFonts w:ascii="Arial" w:eastAsia="Arial" w:hAnsi="Arial"/>
              </w:rPr>
              <w:t>Choix de l'entreprise</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15.3 </w:t>
            </w:r>
            <w:r>
              <w:rPr>
                <w:rFonts w:ascii="Arial" w:eastAsia="Arial" w:hAnsi="Arial"/>
              </w:rPr>
              <w:t>Honoraires syndic pour le suivi des travaux.</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Arial" w:eastAsia="Arial" w:hAnsi="Arial"/>
                <w:b/>
              </w:rPr>
            </w:pPr>
            <w:r>
              <w:rPr>
                <w:rFonts w:ascii="Arial" w:eastAsia="Arial" w:hAnsi="Arial"/>
                <w:b/>
              </w:rPr>
              <w:t xml:space="preserve">15.4 </w:t>
            </w:r>
            <w:r>
              <w:rPr>
                <w:rFonts w:ascii="Arial" w:eastAsia="Arial" w:hAnsi="Arial"/>
              </w:rPr>
              <w:t>Appel de fonds</w:t>
            </w:r>
            <w:r>
              <w:rPr>
                <w:rFonts w:ascii="Arial" w:eastAsia="Arial" w:hAnsi="Arial"/>
                <w:b/>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16 </w:t>
            </w:r>
            <w:r>
              <w:rPr>
                <w:rFonts w:ascii="Arial" w:eastAsia="Arial" w:hAnsi="Arial"/>
              </w:rPr>
              <w:t>Autorisation à donner à la police ou à la gendarmerie nationale de pénétrer dans les parties communes</w:t>
            </w:r>
            <w:r>
              <w:rPr>
                <w:rFonts w:ascii="Arial" w:eastAsia="Arial" w:hAnsi="Arial"/>
                <w:sz w:val="16"/>
              </w:rPr>
              <w:t xml:space="preserve"> </w:t>
            </w:r>
          </w:p>
        </w:tc>
        <w:tc>
          <w:tcPr>
            <w:tcW w:w="601"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724"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c>
          <w:tcPr>
            <w:tcW w:w="1085" w:type="dxa"/>
            <w:shd w:val="clear" w:color="auto" w:fill="auto"/>
          </w:tcPr>
          <w:p w:rsidR="008857CD" w:rsidRDefault="00106855">
            <w:pPr>
              <w:tabs>
                <w:tab w:val="center" w:pos="8107"/>
                <w:tab w:val="center" w:pos="8787"/>
                <w:tab w:val="center" w:pos="9637"/>
                <w:tab w:val="right" w:pos="10714"/>
              </w:tabs>
              <w:spacing w:before="28" w:after="28"/>
              <w:jc w:val="center"/>
              <w:rPr>
                <w:rFonts w:ascii="Wingdings" w:eastAsia="Wingdings" w:hAnsi="Wingdings"/>
                <w:sz w:val="16"/>
              </w:rPr>
            </w:pPr>
            <w:r>
              <w:rPr>
                <w:rFonts w:ascii="Wingdings" w:eastAsia="Wingdings" w:hAnsi="Wingdings"/>
                <w:sz w:val="32"/>
              </w:rPr>
              <w:t>r</w:t>
            </w:r>
          </w:p>
        </w:tc>
      </w:tr>
      <w:tr w:rsidR="008857CD">
        <w:trPr>
          <w:cantSplit/>
        </w:trPr>
        <w:tc>
          <w:tcPr>
            <w:tcW w:w="7833" w:type="dxa"/>
            <w:shd w:val="clear" w:color="auto" w:fill="auto"/>
          </w:tcPr>
          <w:p w:rsidR="008857CD" w:rsidRDefault="00106855">
            <w:pPr>
              <w:tabs>
                <w:tab w:val="center" w:pos="8107"/>
                <w:tab w:val="center" w:pos="8787"/>
                <w:tab w:val="center" w:pos="9637"/>
                <w:tab w:val="right" w:pos="10714"/>
              </w:tabs>
              <w:spacing w:before="28" w:after="28"/>
              <w:ind w:left="28" w:firstLine="198"/>
              <w:rPr>
                <w:rFonts w:ascii="Wingdings" w:eastAsia="Wingdings" w:hAnsi="Wingdings"/>
                <w:sz w:val="16"/>
              </w:rPr>
            </w:pPr>
            <w:r>
              <w:rPr>
                <w:rFonts w:ascii="Arial" w:eastAsia="Arial" w:hAnsi="Arial"/>
                <w:b/>
              </w:rPr>
              <w:t xml:space="preserve">17 </w:t>
            </w:r>
            <w:r>
              <w:rPr>
                <w:rFonts w:ascii="Arial" w:eastAsia="Arial" w:hAnsi="Arial"/>
              </w:rPr>
              <w:t>Questions diverses</w:t>
            </w:r>
            <w:r>
              <w:rPr>
                <w:rFonts w:ascii="Arial" w:eastAsia="Arial" w:hAnsi="Arial"/>
                <w:sz w:val="16"/>
              </w:rPr>
              <w:t xml:space="preserve"> </w:t>
            </w:r>
          </w:p>
        </w:tc>
        <w:tc>
          <w:tcPr>
            <w:tcW w:w="601"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724"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c>
          <w:tcPr>
            <w:tcW w:w="1085" w:type="dxa"/>
            <w:shd w:val="clear" w:color="auto" w:fill="auto"/>
          </w:tcPr>
          <w:p w:rsidR="008857CD" w:rsidRDefault="008857CD">
            <w:pPr>
              <w:tabs>
                <w:tab w:val="center" w:pos="8107"/>
                <w:tab w:val="center" w:pos="8787"/>
                <w:tab w:val="center" w:pos="9637"/>
                <w:tab w:val="right" w:pos="10714"/>
              </w:tabs>
              <w:spacing w:before="28" w:after="28"/>
              <w:jc w:val="center"/>
              <w:rPr>
                <w:rFonts w:ascii="Wingdings" w:eastAsia="Wingdings" w:hAnsi="Wingdings"/>
                <w:sz w:val="16"/>
              </w:rPr>
            </w:pPr>
          </w:p>
        </w:tc>
      </w:tr>
    </w:tbl>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rPr>
      </w:pP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rPr>
      </w:pPr>
    </w:p>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rPr>
      </w:pPr>
      <w:r>
        <w:rPr>
          <w:i/>
        </w:rPr>
        <w:tab/>
      </w:r>
      <w:r>
        <w:rPr>
          <w:i/>
        </w:rPr>
        <w:tab/>
      </w:r>
      <w:r>
        <w:rPr>
          <w:i/>
        </w:rPr>
        <w:tab/>
      </w:r>
      <w:r>
        <w:rPr>
          <w:i/>
        </w:rPr>
        <w:tab/>
      </w:r>
      <w:r>
        <w:rPr>
          <w:i/>
        </w:rPr>
        <w:tab/>
      </w:r>
      <w:r>
        <w:rPr>
          <w:i/>
        </w:rPr>
        <w:tab/>
      </w:r>
      <w:r>
        <w:rPr>
          <w:rFonts w:ascii="Arial" w:eastAsia="Arial" w:hAnsi="Arial"/>
          <w:b/>
          <w:i/>
          <w:sz w:val="18"/>
        </w:rPr>
        <w:t>S</w:t>
      </w:r>
      <w:r>
        <w:rPr>
          <w:rFonts w:ascii="Arial" w:eastAsia="Arial" w:hAnsi="Arial"/>
          <w:b/>
          <w:color w:val="000000"/>
          <w:sz w:val="18"/>
        </w:rPr>
        <w:t>ignature du copropriétaire, de l'associé ou du mandataire commun</w:t>
      </w: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rPr>
      </w:pPr>
    </w:p>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rPr>
      </w:pPr>
      <w:r>
        <w:rPr>
          <w:rFonts w:ascii="Arial" w:eastAsia="Arial" w:hAnsi="Arial"/>
          <w:i/>
          <w:sz w:val="22"/>
        </w:rPr>
        <w:t>N/</w:t>
      </w:r>
      <w:proofErr w:type="spellStart"/>
      <w:r>
        <w:rPr>
          <w:rFonts w:ascii="Arial" w:eastAsia="Arial" w:hAnsi="Arial"/>
          <w:i/>
          <w:sz w:val="22"/>
        </w:rPr>
        <w:t>Ref</w:t>
      </w:r>
      <w:proofErr w:type="spellEnd"/>
      <w:r>
        <w:rPr>
          <w:rFonts w:ascii="Arial" w:eastAsia="Arial" w:hAnsi="Arial"/>
          <w:i/>
          <w:sz w:val="22"/>
        </w:rPr>
        <w:t xml:space="preserve"> : C0373 </w:t>
      </w:r>
    </w:p>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i/>
        </w:rPr>
      </w:pPr>
      <w:r>
        <w:rPr>
          <w:i/>
        </w:rPr>
        <w:br w:type="page"/>
      </w:r>
    </w:p>
    <w:tbl>
      <w:tblPr>
        <w:tblW w:w="0" w:type="auto"/>
        <w:tblInd w:w="36" w:type="dxa"/>
        <w:tblLayout w:type="fixed"/>
        <w:tblCellMar>
          <w:left w:w="36" w:type="dxa"/>
          <w:right w:w="36" w:type="dxa"/>
        </w:tblCellMar>
        <w:tblLook w:val="0000" w:firstRow="0" w:lastRow="0" w:firstColumn="0" w:lastColumn="0" w:noHBand="0" w:noVBand="0"/>
      </w:tblPr>
      <w:tblGrid>
        <w:gridCol w:w="10206"/>
      </w:tblGrid>
      <w:tr w:rsidR="008857CD">
        <w:tc>
          <w:tcPr>
            <w:tcW w:w="10206" w:type="dxa"/>
            <w:shd w:val="clear" w:color="auto" w:fill="auto"/>
          </w:tcPr>
          <w:p w:rsidR="008857CD" w:rsidRDefault="001068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i/>
              </w:rPr>
            </w:pPr>
            <w:r>
              <w:rPr>
                <w:b/>
                <w:sz w:val="32"/>
              </w:rPr>
              <w:lastRenderedPageBreak/>
              <w:t>RAPPEL DES DISPOSITIONS LEGALES ET REGLEMENTAIRES</w:t>
            </w:r>
          </w:p>
        </w:tc>
      </w:tr>
    </w:tbl>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rPr>
      </w:pPr>
    </w:p>
    <w:p w:rsidR="008857CD" w:rsidRDefault="008857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Arial" w:eastAsia="Arial" w:hAnsi="Arial"/>
        </w:rPr>
      </w:pPr>
    </w:p>
    <w:p w:rsidR="008857CD" w:rsidRDefault="00106855">
      <w:pPr>
        <w:pStyle w:val="Normal0"/>
        <w:tabs>
          <w:tab w:val="clear" w:pos="1134"/>
          <w:tab w:val="clear" w:pos="2268"/>
          <w:tab w:val="clear" w:pos="4536"/>
        </w:tabs>
        <w:spacing w:line="0" w:lineRule="atLeast"/>
        <w:jc w:val="both"/>
        <w:rPr>
          <w:sz w:val="20"/>
        </w:rPr>
      </w:pPr>
      <w:r>
        <w:rPr>
          <w:sz w:val="20"/>
        </w:rPr>
        <w:t xml:space="preserve">Il s’agit du formulaire prévu par l’alinéa 2 de l’article 17-1 A de la loi no 65-557 du 10 juillet 1965 qui précise que : </w:t>
      </w:r>
    </w:p>
    <w:p w:rsidR="008857CD" w:rsidRDefault="008857CD">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i/>
          <w:sz w:val="20"/>
        </w:rPr>
      </w:pPr>
      <w:r>
        <w:rPr>
          <w:i/>
          <w:sz w:val="20"/>
        </w:rPr>
        <w:t xml:space="preserve">« Les copropriétaires peuvent, par ailleurs, voter par correspondance avant la tenue de l’assemblée générale, au moyen d’un formulaire établi conformément à un modèle fixé par arrêté. Si la résolution objet du vote par correspondance est amendée en cours d’assemblée générale, le votant par correspondance ayant voté favorablement est assimilé à un copropriétaire défaillant pour cette résolution. » </w:t>
      </w:r>
    </w:p>
    <w:p w:rsidR="008857CD" w:rsidRDefault="008857CD">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sz w:val="20"/>
        </w:rPr>
        <w:t xml:space="preserve">Ce formulaire est régi par les articles 9, alinéa 2, 9 bis, 14, alinéas 1 à 4, 14-1 et 17, alinéa 3, du décret no 67-223 du 17 mars 1967 modifié pris pour l’application de la loi no 65-557 du 10 juillet 1965 fixant le statut de la copropriété des immeubles bâtis, selon lesquels : </w:t>
      </w:r>
    </w:p>
    <w:p w:rsidR="008857CD" w:rsidRDefault="008857CD">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b/>
          <w:sz w:val="20"/>
        </w:rPr>
        <w:t>Alinéa 2 de l’article 9</w:t>
      </w:r>
      <w:r>
        <w:rPr>
          <w:sz w:val="20"/>
        </w:rPr>
        <w:t xml:space="preserve"> : </w:t>
      </w: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sz w:val="20"/>
        </w:rPr>
        <w:t xml:space="preserve">« Le formulaire de vote par correspondance mentionné au deuxième alinéa de l’article 17-1 A est joint à la convocation. » </w:t>
      </w:r>
    </w:p>
    <w:p w:rsidR="008857CD" w:rsidRDefault="008857CD">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b/>
          <w:sz w:val="20"/>
        </w:rPr>
        <w:t>Article 9 bis</w:t>
      </w:r>
      <w:r>
        <w:rPr>
          <w:sz w:val="20"/>
        </w:rPr>
        <w:t xml:space="preserve"> : </w:t>
      </w: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sz w:val="20"/>
        </w:rPr>
        <w:t xml:space="preserve">« Pour être pris en compte lors de l’assemblée générale, le formulaire de vote par correspondance est réceptionné par le syndic au plus tard trois jours francs avant la date de la réunion. </w:t>
      </w: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sz w:val="20"/>
        </w:rPr>
        <w:t xml:space="preserve">Lorsque le formulaire de vote est transmis par courrier électronique à l’adresse indiquée par le syndic, il est présumé réceptionné à la date de l’envoi. » </w:t>
      </w:r>
    </w:p>
    <w:p w:rsidR="008857CD" w:rsidRDefault="008857CD">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proofErr w:type="gramStart"/>
      <w:r>
        <w:rPr>
          <w:b/>
          <w:sz w:val="20"/>
        </w:rPr>
        <w:t>Alinéas 1er</w:t>
      </w:r>
      <w:proofErr w:type="gramEnd"/>
      <w:r>
        <w:rPr>
          <w:b/>
          <w:sz w:val="20"/>
        </w:rPr>
        <w:t xml:space="preserve"> à 4 de l’article 14</w:t>
      </w:r>
      <w:r>
        <w:rPr>
          <w:sz w:val="20"/>
        </w:rPr>
        <w:t xml:space="preserve"> : </w:t>
      </w:r>
    </w:p>
    <w:p w:rsidR="008857CD" w:rsidRDefault="00106855">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both"/>
        <w:rPr>
          <w:sz w:val="20"/>
        </w:rPr>
      </w:pPr>
      <w:r>
        <w:rPr>
          <w:sz w:val="20"/>
        </w:rPr>
        <w:t xml:space="preserve">« Il est tenu une feuille de présence, pouvant comporter plusieurs feuillets, qui indique les nom et domicile de chaque copropriétaire ou associé : </w:t>
      </w:r>
    </w:p>
    <w:p w:rsidR="008857CD" w:rsidRDefault="00106855">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r>
        <w:rPr>
          <w:sz w:val="20"/>
        </w:rPr>
        <w:tab/>
        <w:t xml:space="preserve">– présent physiquement ou représenté ; </w:t>
      </w:r>
    </w:p>
    <w:p w:rsidR="008857CD" w:rsidRDefault="00106855">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left="510" w:hanging="510"/>
        <w:jc w:val="both"/>
        <w:rPr>
          <w:sz w:val="20"/>
        </w:rPr>
      </w:pPr>
      <w:r>
        <w:rPr>
          <w:sz w:val="20"/>
        </w:rPr>
        <w:tab/>
        <w:t xml:space="preserve">– participant à l’assemblée générale par visioconférence, par audioconférence ou par un autre moyen de communication électronique ; </w:t>
      </w:r>
    </w:p>
    <w:p w:rsidR="008857CD" w:rsidRDefault="00106855">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r>
        <w:rPr>
          <w:sz w:val="20"/>
        </w:rPr>
        <w:tab/>
        <w:t xml:space="preserve">– ayant voté par correspondance avec mention de la date de réception du formulaire par le syndic. » </w:t>
      </w:r>
    </w:p>
    <w:p w:rsidR="008857CD" w:rsidRDefault="008857CD">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p>
    <w:p w:rsidR="008857CD" w:rsidRDefault="00106855">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r>
        <w:rPr>
          <w:b/>
          <w:sz w:val="20"/>
        </w:rPr>
        <w:t>Article 14-1</w:t>
      </w:r>
      <w:r>
        <w:rPr>
          <w:sz w:val="20"/>
        </w:rPr>
        <w:t xml:space="preserve"> : </w:t>
      </w:r>
    </w:p>
    <w:p w:rsidR="008857CD" w:rsidRDefault="00106855">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r>
        <w:rPr>
          <w:sz w:val="20"/>
        </w:rPr>
        <w:t xml:space="preserve">« Au moment du vote, le formulaire de vote par correspondance n’est pas pris en compte lorsque le copropriétaire, l’associé ou leur mandataire est présent à l’assemblée générale, quelle que soit la date à laquelle a été établi ou reçu le formulaire de vote par correspondance ou le mandat avec délégation de vote, y compris en cas de délégation de vote sans désignation d’un mandataire. » </w:t>
      </w:r>
    </w:p>
    <w:p w:rsidR="008857CD" w:rsidRDefault="008857CD">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p>
    <w:p w:rsidR="008857CD" w:rsidRDefault="00106855">
      <w:pPr>
        <w:pStyle w:val="BODY"/>
        <w:tabs>
          <w:tab w:val="left" w:pos="3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jc w:val="both"/>
        <w:rPr>
          <w:sz w:val="20"/>
        </w:rPr>
      </w:pPr>
      <w:r>
        <w:rPr>
          <w:b/>
          <w:sz w:val="20"/>
        </w:rPr>
        <w:t>Alinéa 3 de l’article 17</w:t>
      </w:r>
      <w:r>
        <w:rPr>
          <w:sz w:val="20"/>
        </w:rPr>
        <w:t xml:space="preserve"> : « Le procès-verbal comporte, sous l’intitulé de chaque question inscrite à l’ordre du jour, le résultat du vote. Il précise les noms et nombre de voix des copropriétaires ou associés qui se sont opposés à la décision, qui se sont abstenus, ou qui sont assimilés à un copropriétaire défaillant en application du deuxième alinéa de l’article 17-1 A de la loi du 10 juillet 1965. » </w:t>
      </w:r>
    </w:p>
    <w:bookmarkEnd w:id="0"/>
    <w:p w:rsidR="008857CD" w:rsidRDefault="008857CD">
      <w:pPr>
        <w:pStyle w:val="Normal0"/>
        <w:tabs>
          <w:tab w:val="clear" w:pos="1134"/>
          <w:tab w:val="clear" w:pos="2268"/>
          <w:tab w:val="clear" w:pos="4536"/>
        </w:tabs>
        <w:spacing w:line="0" w:lineRule="atLeast"/>
        <w:jc w:val="both"/>
        <w:rPr>
          <w:sz w:val="20"/>
        </w:rPr>
      </w:pPr>
    </w:p>
    <w:sectPr w:rsidR="008857CD">
      <w:headerReference w:type="default" r:id="rId6"/>
      <w:footerReference w:type="default" r:id="rId7"/>
      <w:headerReference w:type="first" r:id="rId8"/>
      <w:footerReference w:type="first" r:id="rId9"/>
      <w:pgSz w:w="11906" w:h="16838"/>
      <w:pgMar w:top="879" w:right="850" w:bottom="397" w:left="850" w:header="72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797" w:rsidRDefault="00106855">
      <w:r>
        <w:separator/>
      </w:r>
    </w:p>
  </w:endnote>
  <w:endnote w:type="continuationSeparator" w:id="0">
    <w:p w:rsidR="00696797" w:rsidRDefault="0010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7CD" w:rsidRDefault="00106855">
    <w:pPr>
      <w:pStyle w:val="Normal0"/>
      <w:jc w:val="right"/>
    </w:pPr>
    <w:r>
      <w:t xml:space="preserve">Page </w:t>
    </w:r>
    <w:r>
      <w:fldChar w:fldCharType="begin"/>
    </w:r>
    <w:r>
      <w:instrText xml:space="preserve"> PAGE \* Arabic \* MERGEFORMAT </w:instrText>
    </w:r>
    <w:r>
      <w:fldChar w:fldCharType="separate"/>
    </w:r>
    <w:r>
      <w:t>1</w:t>
    </w:r>
    <w:r>
      <w:fldChar w:fldCharType="end"/>
    </w:r>
    <w:r>
      <w:t xml:space="preserve"> / 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7CD" w:rsidRDefault="00106855">
    <w:pPr>
      <w:pStyle w:val="Normal0"/>
      <w:jc w:val="right"/>
    </w:pPr>
    <w:r>
      <w:t xml:space="preserve">Page </w:t>
    </w:r>
    <w:r>
      <w:fldChar w:fldCharType="begin"/>
    </w:r>
    <w:r>
      <w:instrText xml:space="preserve"> PAGE \* Arabic \* MERGEFORMAT </w:instrText>
    </w:r>
    <w:r>
      <w:fldChar w:fldCharType="separate"/>
    </w:r>
    <w:r>
      <w:t>1</w:t>
    </w:r>
    <w:r>
      <w:fldChar w:fldCharType="end"/>
    </w:r>
    <w:r>
      <w:t xml:space="preserve"> / 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797" w:rsidRDefault="00106855">
      <w:r>
        <w:separator/>
      </w:r>
    </w:p>
  </w:footnote>
  <w:footnote w:type="continuationSeparator" w:id="0">
    <w:p w:rsidR="00696797" w:rsidRDefault="00106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7CD" w:rsidRDefault="008857CD">
    <w:pPr>
      <w:pStyle w:val="Normal0"/>
      <w:ind w:firstLine="170"/>
      <w:rPr>
        <w:rFonts w:ascii="Times New Roman" w:eastAsia="Times New Roman" w:hAnsi="Times New Roman"/>
        <w:b/>
        <w:color w:val="000000"/>
        <w:sz w:val="5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7CD" w:rsidRDefault="008857CD">
    <w:pPr>
      <w:pStyle w:val="Normal0"/>
      <w:ind w:firstLine="170"/>
      <w:rPr>
        <w:rFonts w:ascii="Times New Roman" w:eastAsia="Times New Roman" w:hAnsi="Times New Roman"/>
        <w:b/>
        <w:color w:val="000000"/>
        <w:sz w:val="50"/>
      </w:rPr>
    </w:pPr>
  </w:p>
  <w:p w:rsidR="008857CD" w:rsidRDefault="008857CD">
    <w:pPr>
      <w:pStyle w:val="Normal0"/>
      <w:ind w:firstLine="170"/>
      <w:jc w:val="right"/>
      <w:rPr>
        <w:rFonts w:ascii="Times New Roman" w:eastAsia="Times New Roman" w:hAnsi="Times New Roman"/>
        <w:b/>
        <w:color w:val="000000"/>
        <w:sz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7CD"/>
    <w:rsid w:val="0006355C"/>
    <w:rsid w:val="000756EE"/>
    <w:rsid w:val="00106855"/>
    <w:rsid w:val="0032779E"/>
    <w:rsid w:val="00696797"/>
    <w:rsid w:val="008857CD"/>
    <w:rsid w:val="00911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FD7C"/>
  <w15:docId w15:val="{0116927F-9107-4F72-B0F7-248D39E4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fr-FR" w:eastAsia="fr-FR"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Times New Roman"/>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En-tte">
    <w:name w:val="header"/>
    <w:basedOn w:val="Normal"/>
    <w:qFormat/>
    <w:pPr>
      <w:tabs>
        <w:tab w:val="center" w:pos="4536"/>
        <w:tab w:val="right" w:pos="9072"/>
      </w:tabs>
    </w:pPr>
  </w:style>
  <w:style w:type="character" w:styleId="Numrodepage">
    <w:name w:val="page number"/>
    <w:qFormat/>
  </w:style>
  <w:style w:type="paragraph" w:styleId="Pieddepage">
    <w:name w:val="footer"/>
    <w:basedOn w:val="Normal"/>
    <w:qFormat/>
    <w:pPr>
      <w:tabs>
        <w:tab w:val="center" w:pos="4536"/>
        <w:tab w:val="right" w:pos="9072"/>
      </w:tabs>
    </w:pPr>
  </w:style>
  <w:style w:type="paragraph" w:customStyle="1" w:styleId="BODY">
    <w:name w:val="BODY"/>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1002</Words>
  <Characters>5513</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LAPRIE Chloé</cp:lastModifiedBy>
  <cp:revision>12</cp:revision>
  <dcterms:created xsi:type="dcterms:W3CDTF">2020-10-29T10:45:00Z</dcterms:created>
  <dcterms:modified xsi:type="dcterms:W3CDTF">2020-11-03T13:34:00Z</dcterms:modified>
</cp:coreProperties>
</file>