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/>
        <w:rPr>
          <w:rFonts w:eastAsia="ＭＳ ゴシック" w:cs="" w:cstheme="majorBidi" w:eastAsiaTheme="majorEastAsia"/>
          <w:b/>
          <w:b/>
          <w:bCs/>
          <w:color w:val="000000" w:themeColor="text1"/>
          <w:lang w:eastAsia="ar-SA"/>
        </w:rPr>
      </w:pPr>
      <w:r>
        <w:rPr/>
        <w:drawing>
          <wp:inline distT="0" distB="0" distL="0" distR="0">
            <wp:extent cx="3086735" cy="577850"/>
            <wp:effectExtent l="0" t="0" r="0" b="0"/>
            <wp:docPr id="5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6" wp14:anchorId="61AFB8BB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1600200</wp:posOffset>
                </wp:positionV>
                <wp:extent cx="6068695" cy="2296795"/>
                <wp:effectExtent l="0" t="0" r="0" b="0"/>
                <wp:wrapSquare wrapText="bothSides"/>
                <wp:docPr id="1" name="Tekstvak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160" cy="229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SUBJECT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Monitor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ub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TITLE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API Reference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24" stroked="f" style="position:absolute;margin-left:-9pt;margin-top:126pt;width:477.75pt;height:180.75pt" wp14:anchorId="61AFB8B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SUBJECT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Monitor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ub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TITLE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API Reference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3FFB57F5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5840095" cy="1153795"/>
                <wp:effectExtent l="0" t="0" r="12700" b="0"/>
                <wp:wrapSquare wrapText="bothSides"/>
                <wp:docPr id="3" name="Tekstva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560" cy="115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© 2018 All rights reserved by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DOCPROPERTY "Company"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Metrological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This document contains information which is proprietary and confidential to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It is provided with the expressed understanding that the recipient will not divulge its content to other parties or otherwise misappropriate the information contained herein. This information is furnished for guidance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3" stroked="f" style="position:absolute;margin-left:0pt;margin-top:612pt;width:459.75pt;height:90.75pt" wp14:anchorId="3FFB57F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color w:val="595959" w:themeColor="text1" w:themeTint="a6"/>
                        </w:rPr>
                        <w:t xml:space="preserve">© 2018 All rights reserved by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DOCPROPERTY "Company"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Metrological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This document contains information which is proprietary and confidential to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end"/>
                      </w: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>. It is provided with the expressed understanding that the recipient will not divulge its content to other parties or otherwise misappropriate the information contained herein. This information is furnished for guidance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Annotationtext"/>
        <w:spacing w:before="240" w:after="240"/>
        <w:rPr>
          <w:sz w:val="36"/>
          <w:szCs w:val="36"/>
        </w:rPr>
      </w:pPr>
      <w:r>
        <w:rPr>
          <w:sz w:val="36"/>
          <w:szCs w:val="36"/>
        </w:rPr>
        <w:t>History</w:t>
      </w:r>
    </w:p>
    <w:tbl>
      <w:tblPr>
        <w:tblW w:w="5000" w:type="pct"/>
        <w:jc w:val="left"/>
        <w:tblInd w:w="0" w:type="dxa"/>
        <w:tblBorders>
          <w:bottom w:val="single" w:sz="4" w:space="0" w:color="D9D9D9"/>
          <w:insideH w:val="single" w:sz="4" w:space="0" w:color="D9D9D9"/>
        </w:tblBorders>
        <w:tblCellMar>
          <w:top w:w="170" w:type="dxa"/>
          <w:left w:w="0" w:type="dxa"/>
          <w:bottom w:w="170" w:type="dxa"/>
          <w:right w:w="120" w:type="dxa"/>
        </w:tblCellMar>
        <w:tblLook w:noVBand="0" w:val="0000" w:noHBand="0" w:lastColumn="0" w:firstColumn="0" w:lastRow="0" w:firstRow="0"/>
      </w:tblPr>
      <w:tblGrid>
        <w:gridCol w:w="979"/>
        <w:gridCol w:w="1259"/>
        <w:gridCol w:w="1542"/>
        <w:gridCol w:w="4949"/>
      </w:tblGrid>
      <w:tr>
        <w:trPr/>
        <w:tc>
          <w:tcPr>
            <w:tcW w:w="97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5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42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94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0.1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07</w:t>
            </w:r>
            <w:r>
              <w:rPr/>
              <w:t>-0</w:t>
            </w:r>
            <w:r>
              <w:rPr/>
              <w:t>1</w:t>
            </w:r>
            <w:r>
              <w:rPr/>
              <w:t>-201</w:t>
            </w:r>
            <w:r>
              <w:rPr/>
              <w:t>7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 xml:space="preserve"> </w:t>
            </w:r>
            <w:r>
              <w:rPr/>
              <w:t>Initial version.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0.2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12-10-2018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Move configuration WPEFramework.docx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357422215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873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442_2680829492">
            <w:r>
              <w:rPr>
                <w:rStyle w:val="IndexLink"/>
              </w:rPr>
              <w:t>1. Introduction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2_1911629055">
            <w:r>
              <w:rPr>
                <w:rStyle w:val="IndexLink"/>
              </w:rPr>
              <w:t>1.1 Scope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4_1911629055">
            <w:r>
              <w:rPr>
                <w:rStyle w:val="IndexLink"/>
              </w:rPr>
              <w:t>1.2 Case sensitivity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6_1911629055">
            <w:r>
              <w:rPr>
                <w:rStyle w:val="IndexLink"/>
              </w:rPr>
              <w:t>1.3 Acronyms, Abbreviations and Terms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8_1911629055">
            <w:r>
              <w:rPr>
                <w:rStyle w:val="IndexLink"/>
              </w:rPr>
              <w:t>1.4 Standards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0_1911629055">
            <w:r>
              <w:rPr>
                <w:rStyle w:val="IndexLink"/>
              </w:rPr>
              <w:t>1.5 References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2_1911629055">
            <w:r>
              <w:rPr>
                <w:rStyle w:val="IndexLink"/>
              </w:rPr>
              <w:t>1.6 Open Issues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4_1911629055">
            <w:r>
              <w:rPr>
                <w:rStyle w:val="IndexLink"/>
              </w:rPr>
              <w:t>1.7 Limitations</w:t>
              <w:tab/>
              <w:t>5</w:t>
            </w:r>
          </w:hyperlink>
        </w:p>
        <w:p>
          <w:pPr>
            <w:pStyle w:val="Contents1"/>
            <w:tabs>
              <w:tab w:val="right" w:pos="8730" w:leader="dot"/>
            </w:tabs>
            <w:rPr/>
          </w:pPr>
          <w:hyperlink w:anchor="__RefHeading___Toc3456_2680829492">
            <w:r>
              <w:rPr>
                <w:rStyle w:val="IndexLink"/>
              </w:rPr>
              <w:t>2. Monitor Plugin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3458_2680829492">
            <w:r>
              <w:rPr>
                <w:rStyle w:val="IndexLink"/>
              </w:rPr>
              <w:t>2.1 Configuration of Monitor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3460_2680829492">
            <w:r>
              <w:rPr>
                <w:rStyle w:val="IndexLink"/>
              </w:rPr>
              <w:t>2.2 Application Programming Interface (API)</w:t>
              <w:tab/>
              <w:t>6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2_2680829492">
            <w:r>
              <w:rPr>
                <w:rStyle w:val="IndexLink"/>
              </w:rPr>
              <w:t>2.2.1 General information</w:t>
              <w:tab/>
              <w:t>6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4_2680829492">
            <w:r>
              <w:rPr>
                <w:rStyle w:val="IndexLink"/>
              </w:rPr>
              <w:t>2.2.2 Resetting the statistics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6089_3082868393">
            <w:r>
              <w:rPr>
                <w:rStyle w:val="IndexLink"/>
              </w:rPr>
              <w:t>2.3 Events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6091_3082868393">
            <w:r>
              <w:rPr>
                <w:rStyle w:val="IndexLink"/>
              </w:rPr>
              <w:t>2.4 JSON definitions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2_26808294922">
            <w:r>
              <w:rPr>
                <w:rStyle w:val="IndexLink"/>
              </w:rPr>
              <w:t>2.4.1 General information</w:t>
              <w:tab/>
              <w:t>7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0" w:name="__RefHeading___Toc3442_2680829492"/>
          <w:bookmarkStart w:id="1" w:name="_Toc496167957"/>
          <w:bookmarkStart w:id="2" w:name="_Toc502761799"/>
          <w:bookmarkEnd w:id="0"/>
          <w:bookmarkEnd w:id="1"/>
          <w:bookmarkEnd w:id="2"/>
          <w:r>
            <w:rPr/>
            <w:t>Introduction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3" w:name="__RefHeading___Toc9782_1911629055"/>
          <w:bookmarkStart w:id="4" w:name="_Toc4961679581"/>
          <w:bookmarkStart w:id="5" w:name="_Toc497225882"/>
          <w:bookmarkEnd w:id="3"/>
          <w:r>
            <w:rPr/>
            <w:t>Scope</w:t>
          </w:r>
          <w:bookmarkEnd w:id="4"/>
          <w:bookmarkEnd w:id="5"/>
        </w:p>
        <w:p>
          <w:pPr>
            <w:pStyle w:val="Normal"/>
            <w:widowControl/>
            <w:spacing w:lineRule="auto" w:line="276" w:before="120" w:after="200"/>
            <w:rPr/>
          </w:pPr>
          <w:r>
            <w:rPr/>
            <w:t xml:space="preserve">This document describes the Plugin </w:t>
          </w:r>
          <w:r>
            <w:rPr/>
            <w:fldChar w:fldCharType="begin"/>
          </w:r>
          <w:r>
            <w:rPr/>
            <w:instrText> DOCPROPERTY "PluginName"</w:instrText>
          </w:r>
          <w:r>
            <w:rPr/>
            <w:fldChar w:fldCharType="separate"/>
          </w:r>
          <w:r>
            <w:rPr/>
            <w:t>Monitor</w:t>
          </w:r>
          <w:r>
            <w:rPr/>
            <w:fldChar w:fldCharType="end"/>
          </w:r>
          <w:r>
            <w:rPr/>
            <w:t xml:space="preserve"> API interface. This plugin can be configured to be loaded and executed in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and offers user input functionality on the platform. For details on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API, refer to: </w:t>
          </w:r>
          <w:hyperlink r:id="rId3">
            <w:r>
              <w:rPr>
                <w:rStyle w:val="InternetLink"/>
              </w:rPr>
              <w:t>[WPEF]</w:t>
            </w:r>
          </w:hyperlink>
          <w:r>
            <w:rPr/>
            <w:t>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6" w:name="__RefHeading___Toc9784_1911629055"/>
          <w:bookmarkStart w:id="7" w:name="_Toc4961679601"/>
          <w:bookmarkStart w:id="8" w:name="_Toc497225883"/>
          <w:bookmarkEnd w:id="6"/>
          <w:r>
            <w:rPr/>
            <w:t>Case sensitivity</w:t>
          </w:r>
          <w:bookmarkEnd w:id="7"/>
          <w:bookmarkEnd w:id="8"/>
        </w:p>
        <w:p>
          <w:pPr>
            <w:pStyle w:val="Normal"/>
            <w:rPr/>
          </w:pPr>
          <w:r>
            <w:rPr/>
            <w:t>All identifiers on the interface described here are case-sensitive. e.g. an id known in the plugin as 'C0FFEE' is not the same as 'c0ffee'.</w:t>
          </w:r>
        </w:p>
        <w:p>
          <w:pPr>
            <w:pStyle w:val="Normal"/>
            <w:rPr/>
          </w:pPr>
          <w:r>
            <w:rPr/>
            <w:t>All keywords, entities, properties, relations and actions should be treated as case-sensitive.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9" w:name="__RefHeading___Toc9786_1911629055"/>
          <w:bookmarkStart w:id="10" w:name="_Toc3437785101"/>
          <w:bookmarkStart w:id="11" w:name="_Toc4961679611"/>
          <w:bookmarkStart w:id="12" w:name="_Toc497225884"/>
          <w:bookmarkEnd w:id="9"/>
          <w:r>
            <w:rPr/>
            <w:t>Acronyms, Abbreviations and Terms</w:t>
          </w:r>
          <w:bookmarkEnd w:id="10"/>
          <w:bookmarkEnd w:id="11"/>
          <w:bookmarkEnd w:id="12"/>
          <w:r>
            <w:rPr/>
            <w:t xml:space="preserve"> </w:t>
          </w:r>
        </w:p>
        <w:p>
          <w:pPr>
            <w:pStyle w:val="Normal"/>
            <w:rPr/>
          </w:pPr>
          <w:r>
            <w:rPr/>
            <w:t>The next list provides an overview of acronyms and abbreviations used in this document and their definitions.</w:t>
          </w:r>
        </w:p>
      </w:sdtContent>
    </w:sdt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Acronym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API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Application Programming Interface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JSON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UTC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Coordinated Universal 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terms are listed with their definitions, as used in this document.</w:t>
      </w:r>
    </w:p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Term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Callsign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The callsign is the name given to an instance of a plugin. One plugin can be instantiated multiple times, but each instance the instance name, callsign, must be unique.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Proxy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An object in one process space representing the “real” object in another process space. The Proxy takes care of marshalling the parameters.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Stub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An object in the process space that contains the actual object. The stub takes care of un-marshalling the request from the Proxy and executes the call, on behave of the Proxy object, on the real object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3" w:name="__RefHeading___Toc9788_1911629055"/>
      <w:bookmarkStart w:id="14" w:name="_Toc2874552151"/>
      <w:bookmarkStart w:id="15" w:name="_Toc497225885"/>
      <w:bookmarkStart w:id="16" w:name="_Toc4961679621"/>
      <w:bookmarkStart w:id="17" w:name="_Toc3437785111"/>
      <w:bookmarkStart w:id="18" w:name="_Toc2844136491"/>
      <w:bookmarkStart w:id="19" w:name="_Toc2844136161"/>
      <w:bookmarkEnd w:id="13"/>
      <w:r>
        <w:rPr/>
        <w:t>Standards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/>
      </w:pPr>
      <w:r>
        <w:rPr/>
        <w:t>Date time formats between the systems shall be in UTC time and W3C (</w:t>
      </w:r>
      <w:hyperlink r:id="rId4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 xml:space="preserve"> profile) formatting </w:t>
      </w:r>
      <w:hyperlink r:id="rId5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>, e.g.: 2004-11-05T13:15:30Z. This way time discontinuities can be avoided due to daylight savings. Note that all interfacing systems must decode/encode the date time to the correct local time.</w:t>
      </w:r>
    </w:p>
    <w:p>
      <w:pPr>
        <w:pStyle w:val="Normal"/>
        <w:rPr/>
      </w:pPr>
      <w:r>
        <w:rPr/>
        <w:t xml:space="preserve">Languages used in the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will be conform  </w:t>
      </w:r>
      <w:hyperlink r:id="rId6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 xml:space="preserve"> </w:t>
      </w:r>
      <w:r>
        <w:rPr/>
        <w:t xml:space="preserve">using two letter language codes. If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encounters a language code it does not recognize, it will use ‘xx’ instead. For a list of available two letter ISO language codes, please visit: </w:t>
      </w:r>
      <w:hyperlink r:id="rId7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>.</w:t>
      </w:r>
    </w:p>
    <w:p>
      <w:pPr>
        <w:pStyle w:val="Heading2"/>
        <w:numPr>
          <w:ilvl w:val="1"/>
          <w:numId w:val="3"/>
        </w:numPr>
        <w:rPr/>
      </w:pPr>
      <w:bookmarkStart w:id="20" w:name="__RefHeading___Toc9790_1911629055"/>
      <w:bookmarkStart w:id="21" w:name="_Toc2844136171"/>
      <w:bookmarkStart w:id="22" w:name="_Toc2547791491"/>
      <w:bookmarkStart w:id="23" w:name="_Toc2547832481"/>
      <w:bookmarkStart w:id="24" w:name="_Toc2547893021"/>
      <w:bookmarkStart w:id="25" w:name="_Toc2874552161"/>
      <w:bookmarkStart w:id="26" w:name="_Toc2844136501"/>
      <w:bookmarkStart w:id="27" w:name="_Toc3437785121"/>
      <w:bookmarkStart w:id="28" w:name="_Toc4961679631"/>
      <w:bookmarkStart w:id="29" w:name="_Toc497225886"/>
      <w:bookmarkStart w:id="30" w:name="_Ref2451097171"/>
      <w:bookmarkEnd w:id="20"/>
      <w:r>
        <w:rPr/>
        <w:t>References</w:t>
      </w:r>
      <w:bookmarkStart w:id="31" w:name="_Toc1639812451"/>
      <w:bookmarkStart w:id="32" w:name="_Toc2547832491"/>
      <w:bookmarkStart w:id="33" w:name="_Toc1587812761"/>
      <w:bookmarkStart w:id="34" w:name="_Toc1916459401"/>
      <w:bookmarkStart w:id="35" w:name="_Toc2547791501"/>
      <w:bookmarkStart w:id="36" w:name="_Toc2547893031"/>
      <w:bookmarkStart w:id="37" w:name="_Toc2874552171"/>
      <w:bookmarkStart w:id="38" w:name="_Toc2844136181"/>
      <w:bookmarkStart w:id="39" w:name="_Toc2844136511"/>
      <w:bookmarkStart w:id="40" w:name="_Toc3437785131"/>
      <w:bookmarkStart w:id="41" w:name="_Toc162930686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Normal"/>
        <w:jc w:val="both"/>
        <w:rPr/>
      </w:pPr>
      <w:r>
        <w:rPr/>
      </w:r>
    </w:p>
    <w:tbl>
      <w:tblPr>
        <w:tblStyle w:val="TableGrid"/>
        <w:tblW w:w="8931" w:type="dxa"/>
        <w:jc w:val="left"/>
        <w:tblInd w:w="142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276"/>
        <w:gridCol w:w="7654"/>
      </w:tblGrid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8">
              <w:r>
                <w:rPr>
                  <w:rStyle w:val="InternetLink"/>
                  <w:rFonts w:eastAsia="Cambria" w:eastAsiaTheme="minorHAnsi"/>
                  <w:lang w:eastAsia="ja-JP"/>
                </w:rPr>
                <w:t>[W</w:t>
              </w:r>
              <w:bookmarkStart w:id="42" w:name="WPEFRAMEWORK1"/>
              <w:r>
                <w:rPr>
                  <w:rStyle w:val="InternetLink"/>
                  <w:rFonts w:eastAsia="Cambria" w:eastAsiaTheme="minorHAnsi"/>
                  <w:lang w:eastAsia="ja-JP"/>
                </w:rPr>
                <w:t>PEF]</w:t>
              </w:r>
            </w:hyperlink>
            <w:bookmarkEnd w:id="42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"Framework"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WPEFramework</w:t>
            </w:r>
            <w:r>
              <w:rPr>
                <w:rFonts w:eastAsia="Cambria"/>
              </w:rPr>
              <w:fldChar w:fldCharType="end"/>
            </w:r>
            <w:r>
              <w:rPr>
                <w:rFonts w:eastAsia="Cambria" w:eastAsiaTheme="minorHAnsi"/>
                <w:lang w:eastAsia="ja-JP"/>
              </w:rPr>
              <w:t xml:space="preserve"> </w:t>
            </w:r>
            <w:r>
              <w:rPr>
                <w:rFonts w:eastAsia="Cambria" w:eastAsiaTheme="minorHAnsi"/>
                <w:lang w:eastAsia="ja-JP"/>
              </w:rPr>
              <w:t>API Reference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9">
              <w:r>
                <w:rPr>
                  <w:rStyle w:val="InternetLink"/>
                  <w:rFonts w:eastAsia="Cambria" w:eastAsiaTheme="minorHAnsi"/>
                  <w:lang w:eastAsia="ja-JP"/>
                </w:rPr>
                <w:t>[HTTP]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Hypertext Transfer Protocol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0">
              <w:r>
                <w:rPr>
                  <w:rStyle w:val="InternetLink"/>
                  <w:rFonts w:eastAsia="Cambria" w:eastAsiaTheme="minorHAnsi"/>
                  <w:lang w:eastAsia="ja-JP"/>
                </w:rPr>
                <w:t>[ISO-8601]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Date and time format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1">
              <w:r>
                <w:rPr>
                  <w:rStyle w:val="InternetLink"/>
                  <w:rFonts w:eastAsia="Cambria" w:eastAsiaTheme="minorHAnsi"/>
                  <w:lang w:eastAsia="ja-JP"/>
                </w:rPr>
                <w:t>[ISO-3166]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</w:rPr>
            </w:pPr>
            <w:r>
              <w:rPr>
                <w:rFonts w:eastAsia="Cambria" w:eastAsiaTheme="minorHAnsi"/>
                <w:lang w:eastAsia="ja-JP"/>
              </w:rPr>
              <w:t>Country code specification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2">
              <w:bookmarkStart w:id="43" w:name="__DdeLink__38113_162242424"/>
              <w:r>
                <w:rPr>
                  <w:rStyle w:val="InternetLink"/>
                  <w:rFonts w:eastAsia="Cambria" w:eastAsiaTheme="minorHAnsi"/>
                  <w:lang w:eastAsia="ja-JP"/>
                </w:rPr>
                <w:t>[ISO-639-2]</w:t>
              </w:r>
            </w:hyperlink>
            <w:bookmarkEnd w:id="43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  <w:lang w:eastAsia="ja-JP"/>
              </w:rPr>
              <w:t>Language code specification (</w:t>
            </w:r>
            <w:r>
              <w:rPr>
                <w:rStyle w:val="Applestylespan"/>
                <w:rFonts w:eastAsia="Cambria" w:cs="Arial"/>
                <w:color w:val="333355"/>
                <w:sz w:val="18"/>
                <w:szCs w:val="18"/>
                <w:lang w:eastAsia="ja-JP"/>
              </w:rPr>
              <w:t>Alpha-2 code)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3">
              <w:r>
                <w:rPr>
                  <w:rStyle w:val="InternetLink"/>
                  <w:rFonts w:eastAsia="Cambria" w:eastAsiaTheme="minorHAnsi"/>
                  <w:lang w:eastAsia="ja-JP"/>
                </w:rPr>
                <w:t>[JSON]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4">
              <w:r>
                <w:rPr>
                  <w:rStyle w:val="InternetLink"/>
                  <w:rFonts w:eastAsia="Cambria" w:eastAsiaTheme="minorHAnsi"/>
                  <w:lang w:eastAsia="ja-JP"/>
                </w:rPr>
                <w:t>[URLENC]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</w:rPr>
            </w:pPr>
            <w:r>
              <w:rPr>
                <w:rFonts w:eastAsia="Cambria" w:eastAsiaTheme="minorHAnsi"/>
                <w:lang w:val="de-DE" w:eastAsia="ja-JP"/>
              </w:rPr>
              <w:t>URL Encoding</w:t>
            </w:r>
          </w:p>
        </w:tc>
      </w:tr>
    </w:tbl>
    <w:p>
      <w:pPr>
        <w:pStyle w:val="Heading2"/>
        <w:numPr>
          <w:ilvl w:val="1"/>
          <w:numId w:val="3"/>
        </w:numPr>
        <w:rPr/>
      </w:pPr>
      <w:bookmarkStart w:id="44" w:name="__RefHeading___Toc9792_1911629055"/>
      <w:bookmarkStart w:id="45" w:name="_Toc4961679641"/>
      <w:bookmarkStart w:id="46" w:name="_Toc497225887"/>
      <w:bookmarkEnd w:id="44"/>
      <w:r>
        <w:rPr/>
        <w:t>Open Issues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5"/>
      <w:bookmarkEnd w:id="46"/>
    </w:p>
    <w:p>
      <w:pPr>
        <w:pStyle w:val="Normal"/>
        <w:rPr/>
      </w:pPr>
      <w:r>
        <w:rPr/>
        <w:t>This is a list of open issues that needs to be resolved:</w:t>
      </w:r>
    </w:p>
    <w:p>
      <w:pPr>
        <w:pStyle w:val="ListParagraph"/>
        <w:widowControl/>
        <w:numPr>
          <w:ilvl w:val="0"/>
          <w:numId w:val="4"/>
        </w:numPr>
        <w:spacing w:lineRule="auto" w:line="276" w:before="120" w:after="200"/>
        <w:contextualSpacing/>
        <w:rPr/>
      </w:pPr>
      <w:r>
        <w:rPr/>
        <w:t>This document is still a work in progress.</w:t>
      </w:r>
    </w:p>
    <w:p>
      <w:pPr>
        <w:pStyle w:val="Heading2"/>
        <w:numPr>
          <w:ilvl w:val="1"/>
          <w:numId w:val="3"/>
        </w:numPr>
        <w:rPr/>
      </w:pPr>
      <w:bookmarkStart w:id="47" w:name="__RefHeading___Toc9794_1911629055"/>
      <w:bookmarkStart w:id="48" w:name="_Toc2584042061"/>
      <w:bookmarkStart w:id="49" w:name="_Toc2584081581"/>
      <w:bookmarkStart w:id="50" w:name="_Toc2584109121"/>
      <w:bookmarkStart w:id="51" w:name="_Toc2874552181"/>
      <w:bookmarkStart w:id="52" w:name="_Toc3437785141"/>
      <w:bookmarkStart w:id="53" w:name="_Toc2844136521"/>
      <w:bookmarkStart w:id="54" w:name="_Toc2844136191"/>
      <w:bookmarkStart w:id="55" w:name="_Toc4961679651"/>
      <w:bookmarkStart w:id="56" w:name="_Toc497225888"/>
      <w:bookmarkEnd w:id="47"/>
      <w:bookmarkEnd w:id="48"/>
      <w:bookmarkEnd w:id="49"/>
      <w:bookmarkEnd w:id="50"/>
      <w:r>
        <w:rPr/>
        <w:t>Limitations</w:t>
      </w:r>
      <w:bookmarkEnd w:id="51"/>
      <w:bookmarkEnd w:id="52"/>
      <w:bookmarkEnd w:id="53"/>
      <w:bookmarkEnd w:id="54"/>
      <w:bookmarkEnd w:id="55"/>
      <w:bookmarkEnd w:id="56"/>
    </w:p>
    <w:p>
      <w:pPr>
        <w:pStyle w:val="Normal"/>
        <w:rPr/>
      </w:pPr>
      <w:r>
        <w:rPr/>
        <w:t>The information described in this document is preliminary and subject to change in the future.</w:t>
      </w:r>
    </w:p>
    <w:p>
      <w:pPr>
        <w:pStyle w:val="Normal"/>
        <w:rPr/>
      </w:pPr>
      <w:bookmarkStart w:id="57" w:name="_Toc3437785151"/>
      <w:bookmarkStart w:id="58" w:name="_Toc2844136531"/>
      <w:bookmarkStart w:id="59" w:name="_Toc2844136201"/>
      <w:bookmarkStart w:id="60" w:name="_Toc2547893051"/>
      <w:bookmarkStart w:id="61" w:name="_Toc2874552191"/>
      <w:bookmarkStart w:id="62" w:name="_Toc2547791521"/>
      <w:bookmarkStart w:id="63" w:name="_Toc1200970661"/>
      <w:bookmarkStart w:id="64" w:name="_Toc2547832511"/>
      <w:r>
        <w:rPr/>
        <w:t>Legend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5" w:name="_Toc2370486151"/>
      <w:bookmarkStart w:id="66" w:name="_Toc2368150021"/>
      <w:bookmarkStart w:id="67" w:name="_Toc2368143741"/>
      <w:bookmarkStart w:id="68" w:name="_Toc2368137401"/>
      <w:bookmarkStart w:id="69" w:name="_Toc2368131061"/>
      <w:bookmarkStart w:id="70" w:name="_Toc2368124731"/>
      <w:bookmarkStart w:id="71" w:name="_Toc2368118391"/>
      <w:bookmarkStart w:id="72" w:name="_Global_operation1"/>
      <w:bookmarkStart w:id="73" w:name="_Toc2371451611"/>
      <w:bookmarkStart w:id="74" w:name="_Toc2373281081"/>
      <w:bookmarkStart w:id="75" w:name="_Toc2368137411"/>
      <w:bookmarkStart w:id="76" w:name="_Toc2370670331"/>
      <w:bookmarkStart w:id="77" w:name="_Toc2370680721"/>
      <w:bookmarkStart w:id="78" w:name="_Toc2371445281"/>
      <w:bookmarkStart w:id="79" w:name="_Toc2373287411"/>
      <w:bookmarkStart w:id="80" w:name="_Toc2371563321"/>
      <w:bookmarkStart w:id="81" w:name="_Toc2373281061"/>
      <w:bookmarkStart w:id="82" w:name="_Toc2373287391"/>
      <w:bookmarkStart w:id="83" w:name="_Toc2368105711"/>
      <w:bookmarkStart w:id="84" w:name="_Toc2368112061"/>
      <w:bookmarkStart w:id="85" w:name="_Toc2368118401"/>
      <w:bookmarkStart w:id="86" w:name="_Toc2368124741"/>
      <w:bookmarkStart w:id="87" w:name="_Toc2368131071"/>
      <w:bookmarkStart w:id="88" w:name="_Toc2368112071"/>
      <w:bookmarkStart w:id="89" w:name="_Toc2368124751"/>
      <w:bookmarkStart w:id="90" w:name="_Toc2368131101"/>
      <w:bookmarkStart w:id="91" w:name="_Toc2370486161"/>
      <w:bookmarkStart w:id="92" w:name="_Toc2370670341"/>
      <w:bookmarkStart w:id="93" w:name="_Toc2370680731"/>
      <w:bookmarkStart w:id="94" w:name="_Toc2371445291"/>
      <w:bookmarkStart w:id="95" w:name="_Toc2371451621"/>
      <w:bookmarkStart w:id="96" w:name="_Toc2371563331"/>
      <w:bookmarkStart w:id="97" w:name="_Toc2373281071"/>
      <w:bookmarkStart w:id="98" w:name="_Toc2373287401"/>
      <w:bookmarkStart w:id="99" w:name="_Toc2368105721"/>
      <w:bookmarkStart w:id="100" w:name="_Toc2371563341"/>
      <w:bookmarkStart w:id="101" w:name="_Toc2368118411"/>
      <w:bookmarkStart w:id="102" w:name="_Toc2368150031"/>
      <w:bookmarkStart w:id="103" w:name="_Toc2368131081"/>
      <w:bookmarkStart w:id="104" w:name="_Toc2368137421"/>
      <w:bookmarkStart w:id="105" w:name="_Toc2368143761"/>
      <w:bookmarkStart w:id="106" w:name="_Toc2368150041"/>
      <w:bookmarkStart w:id="107" w:name="_Toc2370486171"/>
      <w:bookmarkStart w:id="108" w:name="_Toc2370670351"/>
      <w:bookmarkStart w:id="109" w:name="_Toc2370680741"/>
      <w:bookmarkStart w:id="110" w:name="_Toc2371445301"/>
      <w:bookmarkStart w:id="111" w:name="_Toc2371451631"/>
      <w:bookmarkStart w:id="112" w:name="_Toc2370670361"/>
      <w:bookmarkStart w:id="113" w:name="_Toc2371563371"/>
      <w:bookmarkStart w:id="114" w:name="_Toc2371445311"/>
      <w:bookmarkStart w:id="115" w:name="_Toc2368105731"/>
      <w:bookmarkStart w:id="116" w:name="_Toc2368112081"/>
      <w:bookmarkStart w:id="117" w:name="_Toc2368118421"/>
      <w:bookmarkStart w:id="118" w:name="_Toc2368124761"/>
      <w:bookmarkStart w:id="119" w:name="_Toc2368131091"/>
      <w:bookmarkStart w:id="120" w:name="_Toc2368137431"/>
      <w:bookmarkStart w:id="121" w:name="_Toc2368143771"/>
      <w:bookmarkStart w:id="122" w:name="_Toc2368150051"/>
      <w:bookmarkStart w:id="123" w:name="_Toc2370486181"/>
      <w:bookmarkStart w:id="124" w:name="_Toc2371451661"/>
      <w:bookmarkStart w:id="125" w:name="_Toc2370680751"/>
      <w:bookmarkStart w:id="126" w:name="_Toc2368151021"/>
      <w:bookmarkStart w:id="127" w:name="_Toc2371451641"/>
      <w:bookmarkStart w:id="128" w:name="_Toc2371563351"/>
      <w:bookmarkStart w:id="129" w:name="_Toc2373281091"/>
      <w:bookmarkStart w:id="130" w:name="_Toc2373287421"/>
      <w:bookmarkStart w:id="131" w:name="_Toc2368105741"/>
      <w:bookmarkStart w:id="132" w:name="_Toc2368112091"/>
      <w:bookmarkStart w:id="133" w:name="_Toc2368118431"/>
      <w:bookmarkStart w:id="134" w:name="_Toc2368124771"/>
      <w:bookmarkStart w:id="135" w:name="_Toc2368112131"/>
      <w:bookmarkStart w:id="136" w:name="_Toc2368112101"/>
      <w:bookmarkStart w:id="137" w:name="_Toc2368118441"/>
      <w:bookmarkStart w:id="138" w:name="_Toc2368150061"/>
      <w:bookmarkStart w:id="139" w:name="_Toc2370486191"/>
      <w:bookmarkStart w:id="140" w:name="_Toc2370670371"/>
      <w:bookmarkStart w:id="141" w:name="_Toc2370680761"/>
      <w:bookmarkStart w:id="142" w:name="_Toc2371445321"/>
      <w:bookmarkStart w:id="143" w:name="_Toc2371451651"/>
      <w:bookmarkStart w:id="144" w:name="_Toc2371563361"/>
      <w:bookmarkStart w:id="145" w:name="_Toc2373281101"/>
      <w:bookmarkStart w:id="146" w:name="_Toc2373287431"/>
      <w:bookmarkStart w:id="147" w:name="_Toc2368105751"/>
      <w:bookmarkStart w:id="148" w:name="_Toc2368143751"/>
      <w:bookmarkStart w:id="149" w:name="_Toc2368143781"/>
      <w:bookmarkStart w:id="150" w:name="_Toc2368124781"/>
      <w:bookmarkStart w:id="151" w:name="_Toc2368131111"/>
      <w:bookmarkStart w:id="152" w:name="_Toc2368137451"/>
      <w:bookmarkStart w:id="153" w:name="_Toc2368143791"/>
      <w:bookmarkStart w:id="154" w:name="_Toc2368150071"/>
      <w:bookmarkStart w:id="155" w:name="_Toc2370486201"/>
      <w:bookmarkStart w:id="156" w:name="_Toc2370670381"/>
      <w:bookmarkStart w:id="157" w:name="_Toc2370680771"/>
      <w:bookmarkStart w:id="158" w:name="_Toc2371445331"/>
      <w:bookmarkStart w:id="159" w:name="_Toc2370486211"/>
      <w:bookmarkStart w:id="160" w:name="_Toc2371451691"/>
      <w:bookmarkStart w:id="161" w:name="_Toc2370680781"/>
      <w:bookmarkStart w:id="162" w:name="_Toc2373287441"/>
      <w:bookmarkStart w:id="163" w:name="_Toc2368105761"/>
      <w:bookmarkStart w:id="164" w:name="_Toc2368112111"/>
      <w:bookmarkStart w:id="165" w:name="_Toc2368118451"/>
      <w:bookmarkStart w:id="166" w:name="_Toc2368124791"/>
      <w:bookmarkStart w:id="167" w:name="_Toc2368131121"/>
      <w:bookmarkStart w:id="168" w:name="_Toc2368137461"/>
      <w:bookmarkStart w:id="169" w:name="_Toc2368143801"/>
      <w:bookmarkStart w:id="170" w:name="_Toc2368150081"/>
      <w:bookmarkStart w:id="171" w:name="_Toc2371445361"/>
      <w:bookmarkStart w:id="172" w:name="_Toc2370670391"/>
      <w:bookmarkStart w:id="173" w:name="_Toc2371563401"/>
      <w:bookmarkStart w:id="174" w:name="_Toc2371445341"/>
      <w:bookmarkStart w:id="175" w:name="_Toc2371451671"/>
      <w:bookmarkStart w:id="176" w:name="_Toc2371563381"/>
      <w:bookmarkStart w:id="177" w:name="_Toc2373281121"/>
      <w:bookmarkStart w:id="178" w:name="_Toc2373287451"/>
      <w:bookmarkStart w:id="179" w:name="_Toc2368105771"/>
      <w:bookmarkStart w:id="180" w:name="_Toc2368112121"/>
      <w:bookmarkStart w:id="181" w:name="_Toc2368118461"/>
      <w:bookmarkStart w:id="182" w:name="_Toc2368124801"/>
      <w:bookmarkStart w:id="183" w:name="_Toc2368105781"/>
      <w:bookmarkStart w:id="184" w:name="_Toc2368113561"/>
      <w:bookmarkStart w:id="185" w:name="_Toc2368143811"/>
      <w:bookmarkStart w:id="186" w:name="_Toc2368150091"/>
      <w:bookmarkStart w:id="187" w:name="_Toc2370486221"/>
      <w:bookmarkStart w:id="188" w:name="_Toc2370670401"/>
      <w:bookmarkStart w:id="189" w:name="_Toc2370680791"/>
      <w:bookmarkStart w:id="190" w:name="_Toc2371445351"/>
      <w:bookmarkStart w:id="191" w:name="_Toc2371451681"/>
      <w:bookmarkStart w:id="192" w:name="_Toc2371563391"/>
      <w:bookmarkStart w:id="193" w:name="_Toc2373281131"/>
      <w:bookmarkStart w:id="194" w:name="_Toc2373287461"/>
      <w:bookmarkStart w:id="195" w:name="_Toc2368131131"/>
      <w:bookmarkStart w:id="196" w:name="_Toc2368137471"/>
      <w:bookmarkStart w:id="197" w:name="_Toc2368118471"/>
      <w:bookmarkStart w:id="198" w:name="_Toc2368124811"/>
      <w:bookmarkStart w:id="199" w:name="_Toc2368131141"/>
      <w:bookmarkStart w:id="200" w:name="_Toc2368137481"/>
      <w:bookmarkStart w:id="201" w:name="_Toc2368143821"/>
      <w:bookmarkStart w:id="202" w:name="_Toc2368150101"/>
      <w:bookmarkStart w:id="203" w:name="_Toc2370486231"/>
      <w:bookmarkStart w:id="204" w:name="_Toc2370670411"/>
      <w:bookmarkStart w:id="205" w:name="_Toc2370680801"/>
      <w:bookmarkStart w:id="206" w:name="_Toc2368150111"/>
      <w:bookmarkStart w:id="207" w:name="_Toc2371445621"/>
      <w:bookmarkStart w:id="208" w:name="_Toc2370670421"/>
      <w:bookmarkStart w:id="209" w:name="_Toc2373281141"/>
      <w:bookmarkStart w:id="210" w:name="_Toc2373287471"/>
      <w:bookmarkStart w:id="211" w:name="_Toc2368105791"/>
      <w:bookmarkStart w:id="212" w:name="_Toc2368112141"/>
      <w:bookmarkStart w:id="213" w:name="_Toc2368118481"/>
      <w:bookmarkStart w:id="214" w:name="_Toc2368124821"/>
      <w:bookmarkStart w:id="215" w:name="_Toc2368131151"/>
      <w:bookmarkStart w:id="216" w:name="_Toc2368137491"/>
      <w:bookmarkStart w:id="217" w:name="_Toc2368143831"/>
      <w:bookmarkStart w:id="218" w:name="_Toc2370681061"/>
      <w:bookmarkStart w:id="219" w:name="_Toc2370486241"/>
      <w:bookmarkStart w:id="220" w:name="_Toc2373281111"/>
      <w:bookmarkStart w:id="221" w:name="_Toc2370680811"/>
      <w:bookmarkStart w:id="222" w:name="_Toc2371445371"/>
      <w:bookmarkStart w:id="223" w:name="_Toc2371451701"/>
      <w:bookmarkStart w:id="224" w:name="_Toc2371563411"/>
      <w:bookmarkStart w:id="225" w:name="_Toc2373281151"/>
      <w:bookmarkStart w:id="226" w:name="_Toc2373287481"/>
      <w:bookmarkStart w:id="227" w:name="_Toc2368105801"/>
      <w:bookmarkStart w:id="228" w:name="_Toc2368112151"/>
      <w:bookmarkStart w:id="229" w:name="_Toc2368118491"/>
      <w:bookmarkStart w:id="230" w:name="_Toc2373287491"/>
      <w:bookmarkStart w:id="231" w:name="_Toc2368106041"/>
      <w:bookmarkStart w:id="232" w:name="_Toc2368137501"/>
      <w:bookmarkStart w:id="233" w:name="_Toc2368143841"/>
      <w:bookmarkStart w:id="234" w:name="_Toc2368150121"/>
      <w:bookmarkStart w:id="235" w:name="_Toc2370486251"/>
      <w:bookmarkStart w:id="236" w:name="_Toc2370670431"/>
      <w:bookmarkStart w:id="237" w:name="_Toc2370680821"/>
      <w:bookmarkStart w:id="238" w:name="_Toc2371445381"/>
      <w:bookmarkStart w:id="239" w:name="_Toc2371451711"/>
      <w:bookmarkStart w:id="240" w:name="_Toc2371563421"/>
      <w:bookmarkStart w:id="241" w:name="_Toc2373281161"/>
      <w:bookmarkStart w:id="242" w:name="_Toc2368124831"/>
      <w:bookmarkStart w:id="243" w:name="_Toc2368131161"/>
      <w:bookmarkStart w:id="244" w:name="_Toc2368112391"/>
      <w:bookmarkStart w:id="245" w:name="_Toc2368118731"/>
      <w:bookmarkStart w:id="246" w:name="_Toc2368125071"/>
      <w:bookmarkStart w:id="247" w:name="_Toc2368131401"/>
      <w:bookmarkStart w:id="248" w:name="_Toc2368137741"/>
      <w:bookmarkStart w:id="249" w:name="_Toc2368144081"/>
      <w:bookmarkStart w:id="250" w:name="_Toc2368150361"/>
      <w:bookmarkStart w:id="251" w:name="_Toc2370486491"/>
      <w:bookmarkStart w:id="252" w:name="_Toc2370670671"/>
      <w:bookmarkStart w:id="253" w:name="_Toc2368144091"/>
      <w:bookmarkStart w:id="254" w:name="_Toc2370681091"/>
      <w:bookmarkStart w:id="255" w:name="_Toc2370486501"/>
      <w:bookmarkStart w:id="256" w:name="_Toc2371451951"/>
      <w:bookmarkStart w:id="257" w:name="_Toc2373281401"/>
      <w:bookmarkStart w:id="258" w:name="_Toc2373287731"/>
      <w:bookmarkStart w:id="259" w:name="_Toc2368106051"/>
      <w:bookmarkStart w:id="260" w:name="_Toc2368112401"/>
      <w:bookmarkStart w:id="261" w:name="_Toc2368118741"/>
      <w:bookmarkStart w:id="262" w:name="_Toc2368125081"/>
      <w:bookmarkStart w:id="263" w:name="_Toc2368131411"/>
      <w:bookmarkStart w:id="264" w:name="_Toc2368137751"/>
      <w:bookmarkStart w:id="265" w:name="_Toc2370670701"/>
      <w:bookmarkStart w:id="266" w:name="_Toc2368150371"/>
      <w:bookmarkStart w:id="267" w:name="_Toc2370486551"/>
      <w:bookmarkStart w:id="268" w:name="_Toc2370670681"/>
      <w:bookmarkStart w:id="269" w:name="_Toc2370681071"/>
      <w:bookmarkStart w:id="270" w:name="_Toc2371445631"/>
      <w:bookmarkStart w:id="271" w:name="_Toc2371451961"/>
      <w:bookmarkStart w:id="272" w:name="_Toc2371563671"/>
      <w:bookmarkStart w:id="273" w:name="_Toc2373281411"/>
      <w:bookmarkStart w:id="274" w:name="_Toc2373287741"/>
      <w:bookmarkStart w:id="275" w:name="_Toc2368106061"/>
      <w:bookmarkStart w:id="276" w:name="_Toc2368112411"/>
      <w:bookmarkStart w:id="277" w:name="_Toc2373281421"/>
      <w:bookmarkStart w:id="278" w:name="_Toc2373287751"/>
      <w:bookmarkStart w:id="279" w:name="_Toc2368131421"/>
      <w:bookmarkStart w:id="280" w:name="_Toc2368137761"/>
      <w:bookmarkStart w:id="281" w:name="_Toc2368144101"/>
      <w:bookmarkStart w:id="282" w:name="_Toc2368150381"/>
      <w:bookmarkStart w:id="283" w:name="_Toc2370486511"/>
      <w:bookmarkStart w:id="284" w:name="_Toc2370670691"/>
      <w:bookmarkStart w:id="285" w:name="_Toc2370681081"/>
      <w:bookmarkStart w:id="286" w:name="_Toc2371445641"/>
      <w:bookmarkStart w:id="287" w:name="_Toc2371451971"/>
      <w:bookmarkStart w:id="288" w:name="_Toc2371563681"/>
      <w:bookmarkStart w:id="289" w:name="_Toc2368118751"/>
      <w:bookmarkStart w:id="290" w:name="_Toc2368125091"/>
      <w:bookmarkStart w:id="291" w:name="_Toc2368106071"/>
      <w:bookmarkStart w:id="292" w:name="_Toc2368112421"/>
      <w:bookmarkStart w:id="293" w:name="_Toc2368118761"/>
      <w:bookmarkStart w:id="294" w:name="_Toc2368125101"/>
      <w:bookmarkStart w:id="295" w:name="_Toc2368131431"/>
      <w:bookmarkStart w:id="296" w:name="_Toc2368137771"/>
      <w:bookmarkStart w:id="297" w:name="_Toc2368144111"/>
      <w:bookmarkStart w:id="298" w:name="_Toc2368150391"/>
      <w:bookmarkStart w:id="299" w:name="_Toc2370486521"/>
      <w:bookmarkStart w:id="300" w:name="_Toc2368144121"/>
      <w:bookmarkStart w:id="301" w:name="_Toc2368112441"/>
      <w:bookmarkStart w:id="302" w:name="_Toc2371445651"/>
      <w:bookmarkStart w:id="303" w:name="_Toc2371563691"/>
      <w:bookmarkStart w:id="304" w:name="_Toc2373281431"/>
      <w:bookmarkStart w:id="305" w:name="_Toc2373287761"/>
      <w:bookmarkStart w:id="306" w:name="_Toc2368106081"/>
      <w:bookmarkStart w:id="307" w:name="_Toc2368112431"/>
      <w:bookmarkStart w:id="308" w:name="_Toc2368118771"/>
      <w:bookmarkStart w:id="309" w:name="_Toc2368125111"/>
      <w:bookmarkStart w:id="310" w:name="_Toc2368131441"/>
      <w:bookmarkStart w:id="311" w:name="_Toc2368137781"/>
      <w:bookmarkStart w:id="312" w:name="_Toc2370670731"/>
      <w:bookmarkStart w:id="313" w:name="_Toc2370486531"/>
      <w:bookmarkStart w:id="314" w:name="_Toc2370670711"/>
      <w:bookmarkStart w:id="315" w:name="_Toc2370681101"/>
      <w:bookmarkStart w:id="316" w:name="_Toc2371445661"/>
      <w:bookmarkStart w:id="317" w:name="_Toc2371451991"/>
      <w:bookmarkStart w:id="318" w:name="_Toc2371563701"/>
      <w:bookmarkStart w:id="319" w:name="_Toc2373281441"/>
      <w:bookmarkStart w:id="320" w:name="_Toc2373287771"/>
      <w:bookmarkStart w:id="321" w:name="_Toc2368106091"/>
      <w:bookmarkStart w:id="322" w:name="_Toc2368118781"/>
      <w:bookmarkStart w:id="323" w:name="_Toc2368150401"/>
      <w:bookmarkStart w:id="324" w:name="_Toc2371563711"/>
      <w:bookmarkStart w:id="325" w:name="_Toc2373281451"/>
      <w:bookmarkStart w:id="326" w:name="_Toc2368125121"/>
      <w:bookmarkStart w:id="327" w:name="_Toc2368131451"/>
      <w:bookmarkStart w:id="328" w:name="_Toc2368137791"/>
      <w:bookmarkStart w:id="329" w:name="_Toc2368144131"/>
      <w:bookmarkStart w:id="330" w:name="_Toc2368150411"/>
      <w:bookmarkStart w:id="331" w:name="_Toc2370486541"/>
      <w:bookmarkStart w:id="332" w:name="_Toc2370670721"/>
      <w:bookmarkStart w:id="333" w:name="_Toc2370681111"/>
      <w:bookmarkStart w:id="334" w:name="_Toc2371445671"/>
      <w:bookmarkStart w:id="335" w:name="_Toc2371452001"/>
      <w:bookmarkStart w:id="336" w:name="_Toc2373281771"/>
      <w:bookmarkStart w:id="337" w:name="_Toc2371451981"/>
      <w:bookmarkStart w:id="338" w:name="_Toc2373287781"/>
      <w:bookmarkStart w:id="339" w:name="_Toc2368106101"/>
      <w:bookmarkStart w:id="340" w:name="_Toc2368112451"/>
      <w:bookmarkStart w:id="341" w:name="_Toc2368118791"/>
      <w:bookmarkStart w:id="342" w:name="_Toc2368125131"/>
      <w:bookmarkStart w:id="343" w:name="_Toc2368131461"/>
      <w:bookmarkStart w:id="344" w:name="_Toc2368137801"/>
      <w:bookmarkStart w:id="345" w:name="_Toc2368144141"/>
      <w:bookmarkStart w:id="346" w:name="_Toc2368150421"/>
      <w:bookmarkStart w:id="347" w:name="_Toc2368125411"/>
      <w:bookmarkStart w:id="348" w:name="_Toc2368150721"/>
      <w:bookmarkStart w:id="349" w:name="_Toc2368138081"/>
      <w:bookmarkStart w:id="350" w:name="_Toc2370681121"/>
      <w:bookmarkStart w:id="351" w:name="_Toc2371445681"/>
      <w:bookmarkStart w:id="352" w:name="_Toc2371452011"/>
      <w:bookmarkStart w:id="353" w:name="_Toc2371563721"/>
      <w:bookmarkStart w:id="354" w:name="_Toc2373281461"/>
      <w:bookmarkStart w:id="355" w:name="_Toc2373287791"/>
      <w:bookmarkStart w:id="356" w:name="_Toc2368106381"/>
      <w:bookmarkStart w:id="357" w:name="_Toc2368112731"/>
      <w:bookmarkStart w:id="358" w:name="_Toc2368119071"/>
      <w:bookmarkStart w:id="359" w:name="_Toc2368144441"/>
      <w:bookmarkStart w:id="360" w:name="_Toc2368131741"/>
      <w:bookmarkStart w:id="361" w:name="_Toc2370486851"/>
      <w:bookmarkStart w:id="362" w:name="_Toc2368144421"/>
      <w:bookmarkStart w:id="363" w:name="_Toc2368150701"/>
      <w:bookmarkStart w:id="364" w:name="_Toc2370486831"/>
      <w:bookmarkStart w:id="365" w:name="_Toc2370671011"/>
      <w:bookmarkStart w:id="366" w:name="_Toc2370681401"/>
      <w:bookmarkStart w:id="367" w:name="_Toc2371445961"/>
      <w:bookmarkStart w:id="368" w:name="_Toc2371452291"/>
      <w:bookmarkStart w:id="369" w:name="_Toc2371564001"/>
      <w:bookmarkStart w:id="370" w:name="_Toc2373281741"/>
      <w:bookmarkStart w:id="371" w:name="_Toc2371445971"/>
      <w:bookmarkStart w:id="372" w:name="_Toc2371452301"/>
      <w:bookmarkStart w:id="373" w:name="_Toc2368112741"/>
      <w:bookmarkStart w:id="374" w:name="_Toc2368119081"/>
      <w:bookmarkStart w:id="375" w:name="_Toc2368125421"/>
      <w:bookmarkStart w:id="376" w:name="_Toc2368131751"/>
      <w:bookmarkStart w:id="377" w:name="_Toc2368138091"/>
      <w:bookmarkStart w:id="378" w:name="_Toc2368144431"/>
      <w:bookmarkStart w:id="379" w:name="_Toc2368150711"/>
      <w:bookmarkStart w:id="380" w:name="_Toc2370486841"/>
      <w:bookmarkStart w:id="381" w:name="_Toc2370671021"/>
      <w:bookmarkStart w:id="382" w:name="_Toc2370681411"/>
      <w:bookmarkStart w:id="383" w:name="_Toc2373288071"/>
      <w:bookmarkStart w:id="384" w:name="_Toc2368106391"/>
      <w:bookmarkStart w:id="385" w:name="_Toc2371564011"/>
      <w:bookmarkStart w:id="386" w:name="_Toc2373281751"/>
      <w:bookmarkStart w:id="387" w:name="_Toc2373288081"/>
      <w:bookmarkStart w:id="388" w:name="_Toc2368106401"/>
      <w:bookmarkStart w:id="389" w:name="_Toc2368112751"/>
      <w:bookmarkStart w:id="390" w:name="_Toc2368119091"/>
      <w:bookmarkStart w:id="391" w:name="_Toc2368125431"/>
      <w:bookmarkStart w:id="392" w:name="_Toc2368131761"/>
      <w:bookmarkStart w:id="393" w:name="_Toc2368138101"/>
      <w:bookmarkStart w:id="394" w:name="_Toc2368119101"/>
      <w:bookmarkStart w:id="395" w:name="_Toc2370487151"/>
      <w:bookmarkStart w:id="396" w:name="_Toc2368131771"/>
      <w:bookmarkStart w:id="397" w:name="_Toc2370671031"/>
      <w:bookmarkStart w:id="398" w:name="_Toc2370681421"/>
      <w:bookmarkStart w:id="399" w:name="_Toc2371445981"/>
      <w:bookmarkStart w:id="400" w:name="_Toc2371452311"/>
      <w:bookmarkStart w:id="401" w:name="_Toc2371564021"/>
      <w:bookmarkStart w:id="402" w:name="_Toc2373281761"/>
      <w:bookmarkStart w:id="403" w:name="_Toc2373288091"/>
      <w:bookmarkStart w:id="404" w:name="_Toc2368106411"/>
      <w:bookmarkStart w:id="405" w:name="_Toc2368112761"/>
      <w:bookmarkStart w:id="406" w:name="_Toc2368144741"/>
      <w:bookmarkStart w:id="407" w:name="_Toc2368125441"/>
      <w:bookmarkStart w:id="408" w:name="_Toc2371563661"/>
      <w:bookmarkStart w:id="409" w:name="_Toc2368138111"/>
      <w:bookmarkStart w:id="410" w:name="_Toc2368144451"/>
      <w:bookmarkStart w:id="411" w:name="_Toc2368150731"/>
      <w:bookmarkStart w:id="412" w:name="_Toc2370486861"/>
      <w:bookmarkStart w:id="413" w:name="_Toc2370671041"/>
      <w:bookmarkStart w:id="414" w:name="_Toc2370681431"/>
      <w:bookmarkStart w:id="415" w:name="_Toc2371445991"/>
      <w:bookmarkStart w:id="416" w:name="_Toc2371452321"/>
      <w:bookmarkStart w:id="417" w:name="_Toc2371564031"/>
      <w:bookmarkStart w:id="418" w:name="_Toc2371446001"/>
      <w:bookmarkStart w:id="419" w:name="_Toc2371452331"/>
      <w:bookmarkStart w:id="420" w:name="_Toc2368106421"/>
      <w:bookmarkStart w:id="421" w:name="_Toc2368112771"/>
      <w:bookmarkStart w:id="422" w:name="_Toc2368119111"/>
      <w:bookmarkStart w:id="423" w:name="_Toc2368125451"/>
      <w:bookmarkStart w:id="424" w:name="_Toc2368131781"/>
      <w:bookmarkStart w:id="425" w:name="_Toc2368144461"/>
      <w:bookmarkStart w:id="426" w:name="_Toc2368150741"/>
      <w:bookmarkStart w:id="427" w:name="_Toc2370486871"/>
      <w:bookmarkStart w:id="428" w:name="_Toc2370671051"/>
      <w:bookmarkStart w:id="429" w:name="_Toc2370681441"/>
      <w:bookmarkStart w:id="430" w:name="_Toc2368137441"/>
      <w:bookmarkStart w:id="431" w:name="_Toc2373288101"/>
      <w:bookmarkStart w:id="432" w:name="_Toc2371564041"/>
      <w:bookmarkStart w:id="433" w:name="_Toc2373281781"/>
      <w:bookmarkStart w:id="434" w:name="_Toc2373288111"/>
      <w:bookmarkStart w:id="435" w:name="_Toc2368106701"/>
      <w:bookmarkStart w:id="436" w:name="_Toc2368113051"/>
      <w:bookmarkStart w:id="437" w:name="_Toc2368119391"/>
      <w:bookmarkStart w:id="438" w:name="_Toc2368125731"/>
      <w:bookmarkStart w:id="439" w:name="_Toc2368132061"/>
      <w:bookmarkStart w:id="440" w:name="_Toc2368138401"/>
      <w:bookmarkStart w:id="441" w:name="_Toc2368119401"/>
      <w:bookmarkStart w:id="442" w:name="_Toc2368144771"/>
      <w:bookmarkStart w:id="443" w:name="_Toc2368132071"/>
      <w:bookmarkStart w:id="444" w:name="_Toc2368138121"/>
      <w:bookmarkStart w:id="445" w:name="_Toc2370681721"/>
      <w:bookmarkStart w:id="446" w:name="_Toc2371446281"/>
      <w:bookmarkStart w:id="447" w:name="_Toc2371452611"/>
      <w:bookmarkStart w:id="448" w:name="_Toc2371564321"/>
      <w:bookmarkStart w:id="449" w:name="_Toc2373282061"/>
      <w:bookmarkStart w:id="450" w:name="_Toc2373288391"/>
      <w:bookmarkStart w:id="451" w:name="_Toc2368106711"/>
      <w:bookmarkStart w:id="452" w:name="_Toc2368113061"/>
      <w:bookmarkStart w:id="453" w:name="_Toc2368138431"/>
      <w:bookmarkStart w:id="454" w:name="_Toc2368125741"/>
      <w:bookmarkStart w:id="455" w:name="_Toc2368151051"/>
      <w:bookmarkStart w:id="456" w:name="_Toc2368138411"/>
      <w:bookmarkStart w:id="457" w:name="_Toc2368144751"/>
      <w:bookmarkStart w:id="458" w:name="_Toc2368151031"/>
      <w:bookmarkStart w:id="459" w:name="_Toc2370487161"/>
      <w:bookmarkStart w:id="460" w:name="_Toc2370671341"/>
      <w:bookmarkStart w:id="461" w:name="_Toc2370681731"/>
      <w:bookmarkStart w:id="462" w:name="_Toc2371446291"/>
      <w:bookmarkStart w:id="463" w:name="_Toc2371452621"/>
      <w:bookmarkStart w:id="464" w:name="_Toc2371564331"/>
      <w:bookmarkStart w:id="465" w:name="_Toc2370681741"/>
      <w:bookmarkStart w:id="466" w:name="_Toc2371446301"/>
      <w:bookmarkStart w:id="467" w:name="_Toc2368106721"/>
      <w:bookmarkStart w:id="468" w:name="_Toc2368113071"/>
      <w:bookmarkStart w:id="469" w:name="_Toc2368119411"/>
      <w:bookmarkStart w:id="470" w:name="_Toc2368125751"/>
      <w:bookmarkStart w:id="471" w:name="_Toc2368132081"/>
      <w:bookmarkStart w:id="472" w:name="_Toc2368138421"/>
      <w:bookmarkStart w:id="473" w:name="_Toc2368144761"/>
      <w:bookmarkStart w:id="474" w:name="_Toc2368151041"/>
      <w:bookmarkStart w:id="475" w:name="_Toc2370487171"/>
      <w:bookmarkStart w:id="476" w:name="_Toc2370671351"/>
      <w:bookmarkStart w:id="477" w:name="_Toc2373282071"/>
      <w:bookmarkStart w:id="478" w:name="_Toc2373288401"/>
      <w:bookmarkStart w:id="479" w:name="_Toc2371452631"/>
      <w:bookmarkStart w:id="480" w:name="_Toc2371564341"/>
      <w:bookmarkStart w:id="481" w:name="_Toc2373282081"/>
      <w:bookmarkStart w:id="482" w:name="_Toc2373288411"/>
      <w:bookmarkStart w:id="483" w:name="_Toc2368106731"/>
      <w:bookmarkStart w:id="484" w:name="_Toc2368113081"/>
      <w:bookmarkStart w:id="485" w:name="_Toc2368119421"/>
      <w:bookmarkStart w:id="486" w:name="_Toc2368125761"/>
      <w:bookmarkStart w:id="487" w:name="_Toc2368132091"/>
      <w:bookmarkStart w:id="488" w:name="_Toc2368113091"/>
      <w:bookmarkStart w:id="489" w:name="_Toc2368138611"/>
      <w:bookmarkStart w:id="490" w:name="_Toc2368125771"/>
      <w:bookmarkStart w:id="491" w:name="_Toc2370487181"/>
      <w:bookmarkStart w:id="492" w:name="_Toc2370671361"/>
      <w:bookmarkStart w:id="493" w:name="_Toc2370681751"/>
      <w:bookmarkStart w:id="494" w:name="_Toc2371446311"/>
      <w:bookmarkStart w:id="495" w:name="_Toc2371452641"/>
      <w:bookmarkStart w:id="496" w:name="_Toc2371564351"/>
      <w:bookmarkStart w:id="497" w:name="_Toc2373282091"/>
      <w:bookmarkStart w:id="498" w:name="_Toc2373288421"/>
      <w:bookmarkStart w:id="499" w:name="_Toc2368106741"/>
      <w:bookmarkStart w:id="500" w:name="_Toc2368132271"/>
      <w:bookmarkStart w:id="501" w:name="_Toc2368119431"/>
      <w:bookmarkStart w:id="502" w:name="_Toc2368144951"/>
      <w:bookmarkStart w:id="503" w:name="_Toc2368132101"/>
      <w:bookmarkStart w:id="504" w:name="_Toc2368138441"/>
      <w:bookmarkStart w:id="505" w:name="_Toc2368144781"/>
      <w:bookmarkStart w:id="506" w:name="_Toc2368151061"/>
      <w:bookmarkStart w:id="507" w:name="_Toc2370487191"/>
      <w:bookmarkStart w:id="508" w:name="_Toc2370671371"/>
      <w:bookmarkStart w:id="509" w:name="_Toc2370681761"/>
      <w:bookmarkStart w:id="510" w:name="_Toc2371446321"/>
      <w:bookmarkStart w:id="511" w:name="_Toc2371452651"/>
      <w:bookmarkStart w:id="512" w:name="_Toc2370671531"/>
      <w:bookmarkStart w:id="513" w:name="_Toc2370681921"/>
      <w:bookmarkStart w:id="514" w:name="_Toc2373288431"/>
      <w:bookmarkStart w:id="515" w:name="_Toc2368106901"/>
      <w:bookmarkStart w:id="516" w:name="_Toc2368113251"/>
      <w:bookmarkStart w:id="517" w:name="_Toc2368119591"/>
      <w:bookmarkStart w:id="518" w:name="_Toc2368125931"/>
      <w:bookmarkStart w:id="519" w:name="_Toc2368132261"/>
      <w:bookmarkStart w:id="520" w:name="_Toc2368138601"/>
      <w:bookmarkStart w:id="521" w:name="_Toc2368144941"/>
      <w:bookmarkStart w:id="522" w:name="_Toc2368151221"/>
      <w:bookmarkStart w:id="523" w:name="_Toc2370487351"/>
      <w:bookmarkStart w:id="524" w:name="_Toc2371446531"/>
      <w:bookmarkStart w:id="525" w:name="_Toc2373282101"/>
      <w:bookmarkStart w:id="526" w:name="_Toc2371446481"/>
      <w:bookmarkStart w:id="527" w:name="_Toc2371452811"/>
      <w:bookmarkStart w:id="528" w:name="_Toc2371564521"/>
      <w:bookmarkStart w:id="529" w:name="_Toc2373282261"/>
      <w:bookmarkStart w:id="530" w:name="_Toc2373288591"/>
      <w:bookmarkStart w:id="531" w:name="_Toc2368106911"/>
      <w:bookmarkStart w:id="532" w:name="_Toc2368113261"/>
      <w:bookmarkStart w:id="533" w:name="_Toc2368119601"/>
      <w:bookmarkStart w:id="534" w:name="_Toc2368125941"/>
      <w:bookmarkStart w:id="535" w:name="_Toc2368106921"/>
      <w:bookmarkStart w:id="536" w:name="_Toc2368113271"/>
      <w:bookmarkStart w:id="537" w:name="_Toc2368151231"/>
      <w:bookmarkStart w:id="538" w:name="_Toc2368126091"/>
      <w:bookmarkStart w:id="539" w:name="_Toc2370487361"/>
      <w:bookmarkStart w:id="540" w:name="_Toc2370671541"/>
      <w:bookmarkStart w:id="541" w:name="_Toc2370681931"/>
      <w:bookmarkStart w:id="542" w:name="_Toc2371446491"/>
      <w:bookmarkStart w:id="543" w:name="_Toc2371452821"/>
      <w:bookmarkStart w:id="544" w:name="_Toc2371564531"/>
      <w:bookmarkStart w:id="545" w:name="_Toc2373282271"/>
      <w:bookmarkStart w:id="546" w:name="_Toc2373288601"/>
      <w:bookmarkStart w:id="547" w:name="_Toc2368125971"/>
      <w:bookmarkStart w:id="548" w:name="_Toc2371564541"/>
      <w:bookmarkStart w:id="549" w:name="_Toc2368119611"/>
      <w:bookmarkStart w:id="550" w:name="_Toc2368125951"/>
      <w:bookmarkStart w:id="551" w:name="_Toc2368132281"/>
      <w:bookmarkStart w:id="552" w:name="_Toc2368138621"/>
      <w:bookmarkStart w:id="553" w:name="_Toc2368144961"/>
      <w:bookmarkStart w:id="554" w:name="_Toc2368151241"/>
      <w:bookmarkStart w:id="555" w:name="_Toc2370487371"/>
      <w:bookmarkStart w:id="556" w:name="_Toc2370671551"/>
      <w:bookmarkStart w:id="557" w:name="_Toc2370681941"/>
      <w:bookmarkStart w:id="558" w:name="_Toc2371446501"/>
      <w:bookmarkStart w:id="559" w:name="_Toc2370487381"/>
      <w:bookmarkStart w:id="560" w:name="_Toc2373282281"/>
      <w:bookmarkStart w:id="561" w:name="_Toc2368132301"/>
      <w:bookmarkStart w:id="562" w:name="_Toc2373288611"/>
      <w:bookmarkStart w:id="563" w:name="_Toc2368106931"/>
      <w:bookmarkStart w:id="564" w:name="_Toc2368113281"/>
      <w:bookmarkStart w:id="565" w:name="_Toc2368119621"/>
      <w:bookmarkStart w:id="566" w:name="_Toc2368125961"/>
      <w:bookmarkStart w:id="567" w:name="_Toc2368132291"/>
      <w:bookmarkStart w:id="568" w:name="_Toc2368138631"/>
      <w:bookmarkStart w:id="569" w:name="_Toc2368144971"/>
      <w:bookmarkStart w:id="570" w:name="_Toc2368151251"/>
      <w:bookmarkStart w:id="571" w:name="_Toc2371452831"/>
      <w:bookmarkStart w:id="572" w:name="_Toc2370671561"/>
      <w:bookmarkStart w:id="573" w:name="_Toc2370681951"/>
      <w:bookmarkStart w:id="574" w:name="_Toc2371446511"/>
      <w:bookmarkStart w:id="575" w:name="_Toc2371452841"/>
      <w:bookmarkStart w:id="576" w:name="_Toc2371564551"/>
      <w:bookmarkStart w:id="577" w:name="_Toc2373282291"/>
      <w:bookmarkStart w:id="578" w:name="_Toc2373288621"/>
      <w:bookmarkStart w:id="579" w:name="_Toc2368106941"/>
      <w:bookmarkStart w:id="580" w:name="_Toc2368113291"/>
      <w:bookmarkStart w:id="581" w:name="_Toc2368119631"/>
      <w:bookmarkStart w:id="582" w:name="_Toc2373288631"/>
      <w:bookmarkStart w:id="583" w:name="_Toc2370671331"/>
      <w:bookmarkStart w:id="584" w:name="_Toc2368113301"/>
      <w:bookmarkStart w:id="585" w:name="_Toc2368144981"/>
      <w:bookmarkStart w:id="586" w:name="_Toc2368151261"/>
      <w:bookmarkStart w:id="587" w:name="_Toc2370487391"/>
      <w:bookmarkStart w:id="588" w:name="_Toc2370671571"/>
      <w:bookmarkStart w:id="589" w:name="_Toc2370681961"/>
      <w:bookmarkStart w:id="590" w:name="_Toc2371446521"/>
      <w:bookmarkStart w:id="591" w:name="_Toc2371452851"/>
      <w:bookmarkStart w:id="592" w:name="_Toc2371564561"/>
      <w:bookmarkStart w:id="593" w:name="_Toc2373282301"/>
      <w:bookmarkStart w:id="594" w:name="_Toc2368119751"/>
      <w:bookmarkStart w:id="595" w:name="_Toc2368106951"/>
      <w:bookmarkStart w:id="596" w:name="_Toc2368138641"/>
      <w:bookmarkStart w:id="597" w:name="_Toc2368119641"/>
      <w:bookmarkStart w:id="598" w:name="_Toc2368125981"/>
      <w:bookmarkStart w:id="599" w:name="_Toc2368132311"/>
      <w:bookmarkStart w:id="600" w:name="_Toc2368138651"/>
      <w:bookmarkStart w:id="601" w:name="_Toc2368144991"/>
      <w:bookmarkStart w:id="602" w:name="_Toc2368151271"/>
      <w:bookmarkStart w:id="603" w:name="_Toc2370487401"/>
      <w:bookmarkStart w:id="604" w:name="_Toc2370671581"/>
      <w:bookmarkStart w:id="605" w:name="_Toc2370681971"/>
      <w:bookmarkStart w:id="606" w:name="_Toc2368151371"/>
      <w:bookmarkStart w:id="607" w:name="_Toc2370487501"/>
      <w:bookmarkStart w:id="608" w:name="_Toc2371564571"/>
      <w:bookmarkStart w:id="609" w:name="_Toc2373282311"/>
      <w:bookmarkStart w:id="610" w:name="_Toc2373288641"/>
      <w:bookmarkStart w:id="611" w:name="_Toc2368107051"/>
      <w:bookmarkStart w:id="612" w:name="_Toc2368113401"/>
      <w:bookmarkStart w:id="613" w:name="_Toc2368119741"/>
      <w:bookmarkStart w:id="614" w:name="_Toc2368126081"/>
      <w:bookmarkStart w:id="615" w:name="_Toc2368132411"/>
      <w:bookmarkStart w:id="616" w:name="_Toc2368138751"/>
      <w:bookmarkStart w:id="617" w:name="_Toc2368145091"/>
      <w:bookmarkStart w:id="618" w:name="_Toc2370487641"/>
      <w:bookmarkStart w:id="619" w:name="_Toc2371452861"/>
      <w:bookmarkStart w:id="620" w:name="_Toc2370671681"/>
      <w:bookmarkStart w:id="621" w:name="_Toc2370682071"/>
      <w:bookmarkStart w:id="622" w:name="_Toc2371446631"/>
      <w:bookmarkStart w:id="623" w:name="_Toc2371452961"/>
      <w:bookmarkStart w:id="624" w:name="_Toc2371564671"/>
      <w:bookmarkStart w:id="625" w:name="_Toc2373282411"/>
      <w:bookmarkStart w:id="626" w:name="_Toc2373288741"/>
      <w:bookmarkStart w:id="627" w:name="_Toc2368107061"/>
      <w:bookmarkStart w:id="628" w:name="_Toc2368113411"/>
      <w:bookmarkStart w:id="629" w:name="_Toc2371564681"/>
      <w:bookmarkStart w:id="630" w:name="_Toc2368113441"/>
      <w:bookmarkStart w:id="631" w:name="_Toc2368119781"/>
      <w:bookmarkStart w:id="632" w:name="_Toc2368107071"/>
      <w:bookmarkStart w:id="633" w:name="_Toc2368138761"/>
      <w:bookmarkStart w:id="634" w:name="_Toc2368145101"/>
      <w:bookmarkStart w:id="635" w:name="_Toc2368151381"/>
      <w:bookmarkStart w:id="636" w:name="_Toc2370487511"/>
      <w:bookmarkStart w:id="637" w:name="_Toc2370671691"/>
      <w:bookmarkStart w:id="638" w:name="_Toc2370682081"/>
      <w:bookmarkStart w:id="639" w:name="_Toc2371446641"/>
      <w:bookmarkStart w:id="640" w:name="_Toc2371452971"/>
      <w:bookmarkStart w:id="641" w:name="_Toc2368107091"/>
      <w:bookmarkStart w:id="642" w:name="_Toc2373282421"/>
      <w:bookmarkStart w:id="643" w:name="_Toc2373288751"/>
      <w:bookmarkStart w:id="644" w:name="_Toc2368126121"/>
      <w:bookmarkStart w:id="645" w:name="_Toc2368113421"/>
      <w:bookmarkStart w:id="646" w:name="_Toc2368119761"/>
      <w:bookmarkStart w:id="647" w:name="_Toc2368126101"/>
      <w:bookmarkStart w:id="648" w:name="_Toc2368132431"/>
      <w:bookmarkStart w:id="649" w:name="_Toc2368138771"/>
      <w:bookmarkStart w:id="650" w:name="_Toc2368145111"/>
      <w:bookmarkStart w:id="651" w:name="_Toc2368151391"/>
      <w:bookmarkStart w:id="652" w:name="_Toc2370487521"/>
      <w:bookmarkStart w:id="653" w:name="_Toc2368138781"/>
      <w:bookmarkStart w:id="654" w:name="_Toc2368151691"/>
      <w:bookmarkStart w:id="655" w:name="_Toc2368151401"/>
      <w:bookmarkStart w:id="656" w:name="_Toc2371452981"/>
      <w:bookmarkStart w:id="657" w:name="_Toc2371564691"/>
      <w:bookmarkStart w:id="658" w:name="_Toc2373282431"/>
      <w:bookmarkStart w:id="659" w:name="_Toc2373288761"/>
      <w:bookmarkStart w:id="660" w:name="_Toc2368107081"/>
      <w:bookmarkStart w:id="661" w:name="_Toc2368113431"/>
      <w:bookmarkStart w:id="662" w:name="_Toc2368119771"/>
      <w:bookmarkStart w:id="663" w:name="_Toc2368126111"/>
      <w:bookmarkStart w:id="664" w:name="_Toc2368132441"/>
      <w:bookmarkStart w:id="665" w:name="_Toc2370671701"/>
      <w:bookmarkStart w:id="666" w:name="_Toc2368145121"/>
      <w:bookmarkStart w:id="667" w:name="_Toc2371446651"/>
      <w:bookmarkStart w:id="668" w:name="_Toc2370487531"/>
      <w:bookmarkStart w:id="669" w:name="_Toc2370671711"/>
      <w:bookmarkStart w:id="670" w:name="_Toc2370682101"/>
      <w:bookmarkStart w:id="671" w:name="_Toc2371446661"/>
      <w:bookmarkStart w:id="672" w:name="_Toc2371452991"/>
      <w:bookmarkStart w:id="673" w:name="_Toc2371564701"/>
      <w:bookmarkStart w:id="674" w:name="_Toc2373282441"/>
      <w:bookmarkStart w:id="675" w:name="_Toc2373288771"/>
      <w:bookmarkStart w:id="676" w:name="_Toc2371564711"/>
      <w:bookmarkStart w:id="677" w:name="_Toc2368107211"/>
      <w:bookmarkStart w:id="678" w:name="_Toc2373288781"/>
      <w:bookmarkStart w:id="679" w:name="_Toc2368132451"/>
      <w:bookmarkStart w:id="680" w:name="_Toc2368138791"/>
      <w:bookmarkStart w:id="681" w:name="_Toc2368145131"/>
      <w:bookmarkStart w:id="682" w:name="_Toc2368151411"/>
      <w:bookmarkStart w:id="683" w:name="_Toc2370487541"/>
      <w:bookmarkStart w:id="684" w:name="_Toc2370671721"/>
      <w:bookmarkStart w:id="685" w:name="_Toc2370682111"/>
      <w:bookmarkStart w:id="686" w:name="_Toc2371446671"/>
      <w:bookmarkStart w:id="687" w:name="_Toc2371453001"/>
      <w:bookmarkStart w:id="688" w:name="_Toc2373288891"/>
      <w:bookmarkStart w:id="689" w:name="_Toc2373282451"/>
      <w:bookmarkStart w:id="690" w:name="_Toc2368132421"/>
      <w:bookmarkStart w:id="691" w:name="_Toc2368107191"/>
      <w:bookmarkStart w:id="692" w:name="_Toc2368113541"/>
      <w:bookmarkStart w:id="693" w:name="_Toc2368119881"/>
      <w:bookmarkStart w:id="694" w:name="_Toc2368126221"/>
      <w:bookmarkStart w:id="695" w:name="_Toc2368132551"/>
      <w:bookmarkStart w:id="696" w:name="_Toc2368138891"/>
      <w:bookmarkStart w:id="697" w:name="_Toc2368145231"/>
      <w:bookmarkStart w:id="698" w:name="_Toc2368151511"/>
      <w:bookmarkStart w:id="699" w:name="_Toc2370671821"/>
      <w:bookmarkStart w:id="700" w:name="_Toc2368132561"/>
      <w:bookmarkStart w:id="701" w:name="_Toc2370682091"/>
      <w:bookmarkStart w:id="702" w:name="_Toc2368145241"/>
      <w:bookmarkStart w:id="703" w:name="_Toc2371446771"/>
      <w:bookmarkStart w:id="704" w:name="_Toc2371453101"/>
      <w:bookmarkStart w:id="705" w:name="_Toc2371564811"/>
      <w:bookmarkStart w:id="706" w:name="_Toc2373282551"/>
      <w:bookmarkStart w:id="707" w:name="_Toc2373288881"/>
      <w:bookmarkStart w:id="708" w:name="_Toc2368107201"/>
      <w:bookmarkStart w:id="709" w:name="_Toc2368113551"/>
      <w:bookmarkStart w:id="710" w:name="_Toc2368119891"/>
      <w:bookmarkStart w:id="711" w:name="_Toc2368126231"/>
      <w:bookmarkStart w:id="712" w:name="_Toc2368139051"/>
      <w:bookmarkStart w:id="713" w:name="_Toc2368138901"/>
      <w:bookmarkStart w:id="714" w:name="_Toc2370682211"/>
      <w:bookmarkStart w:id="715" w:name="_Toc2368151521"/>
      <w:bookmarkStart w:id="716" w:name="_Toc2370487651"/>
      <w:bookmarkStart w:id="717" w:name="_Toc2370671831"/>
      <w:bookmarkStart w:id="718" w:name="_Toc2370682221"/>
      <w:bookmarkStart w:id="719" w:name="_Toc2371446781"/>
      <w:bookmarkStart w:id="720" w:name="_Toc2371453111"/>
      <w:bookmarkStart w:id="721" w:name="_Toc2371564821"/>
      <w:bookmarkStart w:id="722" w:name="_Toc2373282561"/>
      <w:bookmarkStart w:id="723" w:name="_Toc2371453121"/>
      <w:bookmarkStart w:id="724" w:name="_Toc2368107361"/>
      <w:bookmarkStart w:id="725" w:name="_Toc2373282571"/>
      <w:bookmarkStart w:id="726" w:name="_Toc2368126241"/>
      <w:bookmarkStart w:id="727" w:name="_Toc2368132571"/>
      <w:bookmarkStart w:id="728" w:name="_Toc2368138911"/>
      <w:bookmarkStart w:id="729" w:name="_Toc2368145251"/>
      <w:bookmarkStart w:id="730" w:name="_Toc2368151531"/>
      <w:bookmarkStart w:id="731" w:name="_Toc2370487661"/>
      <w:bookmarkStart w:id="732" w:name="_Toc2370671841"/>
      <w:bookmarkStart w:id="733" w:name="_Toc2370682231"/>
      <w:bookmarkStart w:id="734" w:name="_Toc2371446791"/>
      <w:bookmarkStart w:id="735" w:name="_Toc2373289041"/>
      <w:bookmarkStart w:id="736" w:name="_Toc2371564831"/>
      <w:bookmarkStart w:id="737" w:name="_Toc2368113711"/>
      <w:bookmarkStart w:id="738" w:name="_Toc2373288901"/>
      <w:bookmarkStart w:id="739" w:name="_Toc2368107221"/>
      <w:bookmarkStart w:id="740" w:name="_Toc2368113571"/>
      <w:bookmarkStart w:id="741" w:name="_Toc2368119911"/>
      <w:bookmarkStart w:id="742" w:name="_Toc2368126251"/>
      <w:bookmarkStart w:id="743" w:name="_Toc2368132581"/>
      <w:bookmarkStart w:id="744" w:name="_Toc2368138921"/>
      <w:bookmarkStart w:id="745" w:name="_Toc2368145261"/>
      <w:bookmarkStart w:id="746" w:name="_Toc2368151541"/>
      <w:bookmarkStart w:id="747" w:name="_Toc2368132711"/>
      <w:bookmarkStart w:id="748" w:name="_Toc2371564361"/>
      <w:bookmarkStart w:id="749" w:name="_Toc2370682241"/>
      <w:bookmarkStart w:id="750" w:name="_Toc2371446801"/>
      <w:bookmarkStart w:id="751" w:name="_Toc2371453131"/>
      <w:bookmarkStart w:id="752" w:name="_Toc2371564841"/>
      <w:bookmarkStart w:id="753" w:name="_Toc2373282581"/>
      <w:bookmarkStart w:id="754" w:name="_Toc2373288911"/>
      <w:bookmarkStart w:id="755" w:name="_Toc2368107351"/>
      <w:bookmarkStart w:id="756" w:name="_Toc2368113701"/>
      <w:bookmarkStart w:id="757" w:name="_Toc2368120041"/>
      <w:bookmarkStart w:id="758" w:name="_Toc2368126381"/>
      <w:bookmarkStart w:id="759" w:name="_Toc2368139071"/>
      <w:bookmarkStart w:id="760" w:name="_Toc2370671851"/>
      <w:bookmarkStart w:id="761" w:name="_Toc2368145391"/>
      <w:bookmarkStart w:id="762" w:name="_Toc2368151671"/>
      <w:bookmarkStart w:id="763" w:name="_Toc2370487801"/>
      <w:bookmarkStart w:id="764" w:name="_Toc2370671981"/>
      <w:bookmarkStart w:id="765" w:name="_Toc2370682371"/>
      <w:bookmarkStart w:id="766" w:name="_Toc2371446931"/>
      <w:bookmarkStart w:id="767" w:name="_Toc2371453261"/>
      <w:bookmarkStart w:id="768" w:name="_Toc2371564971"/>
      <w:bookmarkStart w:id="769" w:name="_Toc2373282711"/>
      <w:bookmarkStart w:id="770" w:name="_Toc2371446941"/>
      <w:bookmarkStart w:id="771" w:name="_Toc2373289071"/>
      <w:bookmarkStart w:id="772" w:name="_Toc2371564981"/>
      <w:bookmarkStart w:id="773" w:name="_Toc2368120051"/>
      <w:bookmarkStart w:id="774" w:name="_Toc2368126391"/>
      <w:bookmarkStart w:id="775" w:name="_Toc2368132721"/>
      <w:bookmarkStart w:id="776" w:name="_Toc2368139061"/>
      <w:bookmarkStart w:id="777" w:name="_Toc2368145401"/>
      <w:bookmarkStart w:id="778" w:name="_Toc2368151681"/>
      <w:bookmarkStart w:id="779" w:name="_Toc2370487811"/>
      <w:bookmarkStart w:id="780" w:name="_Toc2370671991"/>
      <w:bookmarkStart w:id="781" w:name="_Toc2370682381"/>
      <w:bookmarkStart w:id="782" w:name="_Toc2368132741"/>
      <w:bookmarkStart w:id="783" w:name="_Toc2371453271"/>
      <w:bookmarkStart w:id="784" w:name="_Toc2368119901"/>
      <w:bookmarkStart w:id="785" w:name="_Toc2373282721"/>
      <w:bookmarkStart w:id="786" w:name="_Toc2373289051"/>
      <w:bookmarkStart w:id="787" w:name="_Toc2368107371"/>
      <w:bookmarkStart w:id="788" w:name="_Toc2368113721"/>
      <w:bookmarkStart w:id="789" w:name="_Toc2368120061"/>
      <w:bookmarkStart w:id="790" w:name="_Toc2368126401"/>
      <w:bookmarkStart w:id="791" w:name="_Toc2368132731"/>
      <w:bookmarkStart w:id="792" w:name="_Toc2368145411"/>
      <w:bookmarkStart w:id="793" w:name="_Toc2371565001"/>
      <w:bookmarkStart w:id="794" w:name="_Toc2370487671"/>
      <w:bookmarkStart w:id="795" w:name="_Toc2370672001"/>
      <w:bookmarkStart w:id="796" w:name="_Toc2370682391"/>
      <w:bookmarkStart w:id="797" w:name="_Toc2371446951"/>
      <w:bookmarkStart w:id="798" w:name="_Toc2371453281"/>
      <w:bookmarkStart w:id="799" w:name="_Toc2371564991"/>
      <w:bookmarkStart w:id="800" w:name="_Toc2373282731"/>
      <w:bookmarkStart w:id="801" w:name="_Toc2373289061"/>
      <w:bookmarkStart w:id="802" w:name="_Toc2368107381"/>
      <w:bookmarkStart w:id="803" w:name="_Toc2368113731"/>
      <w:bookmarkStart w:id="804" w:name="_Toc2368120071"/>
      <w:bookmarkStart w:id="805" w:name="_Toc2370487821"/>
      <w:bookmarkStart w:id="806" w:name="_Toc2368139081"/>
      <w:bookmarkStart w:id="807" w:name="_Toc2368145421"/>
      <w:bookmarkStart w:id="808" w:name="_Toc2368151701"/>
      <w:bookmarkStart w:id="809" w:name="_Toc2370487831"/>
      <w:bookmarkStart w:id="810" w:name="_Toc2370672011"/>
      <w:bookmarkStart w:id="811" w:name="_Toc2370682401"/>
      <w:bookmarkStart w:id="812" w:name="_Toc2371446961"/>
      <w:bookmarkStart w:id="813" w:name="_Toc2371453291"/>
      <w:bookmarkStart w:id="814" w:name="_Toc2373282741"/>
      <w:bookmarkStart w:id="815" w:name="_Toc2368126411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r>
        <w:rPr/>
        <w:drawing>
          <wp:inline distT="0" distB="0" distL="0" distR="0">
            <wp:extent cx="300990" cy="2889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Be aware of:</w:t>
      </w:r>
      <w:r>
        <w:rPr/>
        <w:t xml:space="preserve"> implementation choice is needed or side-effect needs to be handled.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2900" cy="32893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Implementation advice:</w:t>
      </w:r>
      <w:r>
        <w:rPr/>
        <w:t xml:space="preserve"> Guide line for implementation mostly related to performance.</w:t>
        <w:tab/>
        <w:tab/>
      </w:r>
    </w:p>
    <w:p>
      <w:pPr>
        <w:pStyle w:val="Normal"/>
        <w:rPr/>
      </w:pPr>
      <w:bookmarkStart w:id="816" w:name="_Toc496167967"/>
      <w:bookmarkEnd w:id="816"/>
      <w:r>
        <w:rPr/>
        <w:tab/>
        <w:tab/>
      </w:r>
      <w:r>
        <w:br w:type="page"/>
      </w:r>
    </w:p>
    <w:p>
      <w:pPr>
        <w:pStyle w:val="Heading1"/>
        <w:numPr>
          <w:ilvl w:val="0"/>
          <w:numId w:val="2"/>
        </w:numPr>
        <w:spacing w:before="480" w:after="0"/>
        <w:rPr/>
      </w:pPr>
      <w:bookmarkStart w:id="817" w:name="__RefHeading___Toc3456_2680829492"/>
      <w:bookmarkStart w:id="818" w:name="_Toc4961679671"/>
      <w:bookmarkEnd w:id="817"/>
      <w:bookmarkEnd w:id="818"/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Monitor</w:t>
      </w:r>
      <w:r>
        <w:rPr/>
        <w:fldChar w:fldCharType="end"/>
      </w:r>
      <w:r>
        <w:rPr/>
        <w:t xml:space="preserve"> </w:t>
      </w:r>
      <w:r>
        <w:rPr/>
        <w:t>Plugin</w:t>
      </w:r>
    </w:p>
    <w:p>
      <w:pPr>
        <w:pStyle w:val="Heading2"/>
        <w:numPr>
          <w:ilvl w:val="1"/>
          <w:numId w:val="2"/>
        </w:numPr>
        <w:spacing w:before="200" w:after="40"/>
        <w:rPr/>
      </w:pPr>
      <w:bookmarkStart w:id="819" w:name="__RefHeading___Toc3458_2680829492"/>
      <w:bookmarkStart w:id="820" w:name="_Toc496284773"/>
      <w:bookmarkStart w:id="821" w:name="_Toc502761808"/>
      <w:bookmarkEnd w:id="819"/>
      <w:bookmarkEnd w:id="820"/>
      <w:bookmarkEnd w:id="821"/>
      <w:r>
        <w:rPr/>
        <w:t xml:space="preserve">Configuration of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Monitor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eastAsia="ar-SA"/>
        </w:rPr>
        <w:t xml:space="preserve">See section </w:t>
      </w:r>
      <w:r>
        <w:rPr>
          <w:i/>
          <w:iCs/>
        </w:rPr>
        <w:fldChar w:fldCharType="begin"/>
      </w:r>
      <w:r>
        <w:rPr>
          <w:i/>
          <w:iCs/>
        </w:rPr>
        <w:instrText> DOCPROPERTY "PluginName"</w:instrText>
      </w:r>
      <w:r>
        <w:rPr>
          <w:i/>
          <w:iCs/>
        </w:rPr>
        <w:fldChar w:fldCharType="separate"/>
      </w:r>
      <w:r>
        <w:rPr>
          <w:i/>
          <w:iCs/>
        </w:rPr>
        <w:t>Monitor</w:t>
      </w:r>
      <w:r>
        <w:rPr>
          <w:i/>
          <w:iCs/>
        </w:rPr>
        <w:fldChar w:fldCharType="end"/>
      </w:r>
      <w:r>
        <w:rPr>
          <w:b w:val="false"/>
          <w:bCs w:val="false"/>
          <w:i/>
          <w:iCs/>
          <w:lang w:eastAsia="ar-SA"/>
        </w:rPr>
        <w:t xml:space="preserve"> Configuration</w:t>
      </w:r>
      <w:r>
        <w:rPr>
          <w:lang w:eastAsia="ar-SA"/>
        </w:rPr>
        <w:t xml:space="preserve"> of </w:t>
      </w:r>
      <w:hyperlink r:id="rId17">
        <w:r>
          <w:rPr>
            <w:rStyle w:val="InternetLink"/>
            <w:lang w:eastAsia="ar-SA"/>
          </w:rPr>
          <w:t>[WPEF]</w:t>
        </w:r>
      </w:hyperlink>
      <w:r>
        <w:rPr>
          <w:rStyle w:val="InternetLink"/>
          <w:lang w:eastAsia="ar-SA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822" w:name="__RefHeading___Toc3460_2680829492"/>
      <w:bookmarkStart w:id="823" w:name="_Toc502761809"/>
      <w:bookmarkEnd w:id="822"/>
      <w:bookmarkEnd w:id="823"/>
      <w:r>
        <w:rPr/>
        <w:t>Application Programming Interface (API)</w:t>
      </w:r>
    </w:p>
    <w:p>
      <w:pPr>
        <w:pStyle w:val="Heading3"/>
        <w:numPr>
          <w:ilvl w:val="2"/>
          <w:numId w:val="2"/>
        </w:numPr>
        <w:rPr/>
      </w:pPr>
      <w:bookmarkStart w:id="824" w:name="__RefHeading___Toc3462_2680829492"/>
      <w:bookmarkStart w:id="825" w:name="_Toc502761810"/>
      <w:bookmarkEnd w:id="824"/>
      <w:bookmarkEnd w:id="825"/>
      <w:r>
        <w:rPr/>
        <w:t>General information</w:t>
      </w:r>
    </w:p>
    <w:p>
      <w:pPr>
        <w:pStyle w:val="Normal"/>
        <w:rPr/>
      </w:pPr>
      <w:r>
        <w:rPr/>
        <w:t>Using this method, all monitored objects can be retrieved and the associated information.</w:t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GET /Service/Monitor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HTTP/1.1 200 List of monitored plugins</w:t>
            </w:r>
          </w:p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{ observer_list }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Failure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ascii="Courier" w:hAnsi="Courier" w:eastAsia="Cambria" w:eastAsiaTheme="minorHAnsi"/>
                <w:lang w:eastAsia="ja-JP"/>
              </w:rPr>
            </w:pPr>
            <w:r>
              <w:rPr>
                <w:rFonts w:eastAsia="Cambria" w:eastAsiaTheme="minorHAnsi" w:ascii="Courier" w:hAnsi="Courier"/>
                <w:lang w:eastAsia="ja-JP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GET /Service/Monitor/&lt;callsign&gt;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HTTP/1.1 200 Monitored plugin statistics</w:t>
            </w:r>
          </w:p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{ measurement }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Failure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HTTP/1.1 400 Bad request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26" w:name="__RefHeading___Toc3464_2680829492"/>
      <w:bookmarkStart w:id="827" w:name="_Toc502761811"/>
      <w:bookmarkEnd w:id="826"/>
      <w:bookmarkEnd w:id="827"/>
      <w:r>
        <w:rPr/>
        <w:t>Resetting the statistics</w:t>
      </w:r>
    </w:p>
    <w:p>
      <w:pPr>
        <w:pStyle w:val="Normal"/>
        <w:rPr/>
      </w:pPr>
      <w:r>
        <w:rPr/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7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PUT /Service/Monitor/&lt;callsign&gt;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HTTP/1.1 200 OK</w:t>
            </w:r>
          </w:p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{ measurement }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Failure</w:t>
            </w:r>
          </w:p>
        </w:tc>
        <w:tc>
          <w:tcPr>
            <w:tcW w:w="69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HTTP/1.1 400 Bad request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  <w:t>All collected information is cleared. The response contains the information just prior to the clear.</w:t>
      </w:r>
    </w:p>
    <w:p>
      <w:pPr>
        <w:pStyle w:val="Heading2"/>
        <w:numPr>
          <w:ilvl w:val="1"/>
          <w:numId w:val="2"/>
        </w:numPr>
        <w:rPr/>
      </w:pPr>
      <w:bookmarkStart w:id="828" w:name="__RefHeading___Toc6089_3082868393"/>
      <w:bookmarkEnd w:id="828"/>
      <w:r>
        <w:rPr/>
        <w:t>Events</w:t>
      </w:r>
    </w:p>
    <w:p>
      <w:pPr>
        <w:pStyle w:val="Normal"/>
        <w:rPr/>
      </w:pPr>
      <w:r>
        <w:rPr>
          <w:lang w:eastAsia="ar-SA"/>
        </w:rPr>
        <w:t>Whenever a plugin that is monitored is deactivated due to an in-operable state or due to exceeding memory usage, it is notified via an event. Also if the monitor is configures to activate a failing plugin, which it monitors, send out an activation event.</w:t>
      </w:r>
    </w:p>
    <w:p>
      <w:pPr>
        <w:pStyle w:val="Normal"/>
        <w:rPr>
          <w:lang w:eastAsia="ar-SA"/>
        </w:rPr>
      </w:pPr>
      <w:r>
        <w:rPr/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41"/>
        <w:gridCol w:w="6990"/>
      </w:tblGrid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callsign</w:t>
            </w:r>
          </w:p>
        </w:tc>
        <w:tc>
          <w:tcPr>
            <w:tcW w:w="69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callsign of the plugin applicable for this event.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action</w:t>
            </w:r>
          </w:p>
        </w:tc>
        <w:tc>
          <w:tcPr>
            <w:tcW w:w="69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[enum]</w:t>
              <w:tab/>
              <w:t>[“Activate”, “Deactivate”]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reason</w:t>
            </w:r>
          </w:p>
        </w:tc>
        <w:tc>
          <w:tcPr>
            <w:tcW w:w="69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[enum]</w:t>
              <w:tab/>
              <w:t>activate: [“Automatic”]</w:t>
            </w:r>
          </w:p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ab/>
              <w:t>deactivate: [“MemoryExceeded”, “Failure”]</w:t>
            </w:r>
          </w:p>
        </w:tc>
      </w:tr>
    </w:tbl>
    <w:p>
      <w:pPr>
        <w:pStyle w:val="Normal"/>
        <w:rPr/>
      </w:pPr>
      <w:r>
        <w:rPr/>
      </w:r>
      <w:bookmarkStart w:id="829" w:name="__RefHeading___Toc3462_26808294921"/>
      <w:bookmarkStart w:id="830" w:name="_Toc5027618101"/>
      <w:bookmarkStart w:id="831" w:name="__RefHeading___Toc3462_26808294921"/>
      <w:bookmarkStart w:id="832" w:name="_Toc5027618101"/>
      <w:bookmarkEnd w:id="831"/>
      <w:bookmarkEnd w:id="832"/>
    </w:p>
    <w:p>
      <w:pPr>
        <w:pStyle w:val="Heading2"/>
        <w:numPr>
          <w:ilvl w:val="1"/>
          <w:numId w:val="2"/>
        </w:numPr>
        <w:rPr/>
      </w:pPr>
      <w:bookmarkStart w:id="833" w:name="__RefHeading___Toc6091_3082868393"/>
      <w:bookmarkEnd w:id="833"/>
      <w:r>
        <w:rPr/>
        <w:t>JSON definitions</w:t>
      </w:r>
    </w:p>
    <w:p>
      <w:pPr>
        <w:pStyle w:val="Heading3"/>
        <w:numPr>
          <w:ilvl w:val="2"/>
          <w:numId w:val="2"/>
        </w:numPr>
        <w:rPr>
          <w:lang w:eastAsia="ar-SA"/>
        </w:rPr>
      </w:pPr>
      <w:bookmarkStart w:id="834" w:name="__RefHeading___Toc3462_26808294922"/>
      <w:bookmarkStart w:id="835" w:name="_Toc5027618102"/>
      <w:bookmarkEnd w:id="834"/>
      <w:bookmarkEnd w:id="835"/>
      <w:r>
        <w:rPr>
          <w:lang w:eastAsia="ar-SA"/>
        </w:rPr>
        <w:t>General information</w:t>
      </w:r>
    </w:p>
    <w:p>
      <w:pPr>
        <w:pStyle w:val="Normal"/>
        <w:widowControl w:val="false"/>
        <w:bidi w:val="0"/>
        <w:spacing w:lineRule="auto" w:line="312"/>
        <w:ind w:left="180" w:right="0" w:hanging="0"/>
        <w:jc w:val="left"/>
        <w:rPr/>
      </w:pPr>
      <w:r>
        <w:rPr>
          <w:lang w:eastAsia="ar-SA"/>
        </w:rPr>
        <w:t>All memory measurement are in bytes.</w:t>
      </w:r>
    </w:p>
    <w:p>
      <w:pPr>
        <w:pStyle w:val="Normal"/>
        <w:widowControl w:val="false"/>
        <w:bidi w:val="0"/>
        <w:spacing w:lineRule="auto" w:line="312"/>
        <w:ind w:left="180" w:right="0" w:hanging="0"/>
        <w:jc w:val="left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observer_list:</w:t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41"/>
        <w:gridCol w:w="6989"/>
      </w:tblGrid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-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[array]</w:t>
              <w:tab/>
              <w:t>JSON array which consists of observe_item elements.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eastAsia="ar-SA"/>
        </w:rPr>
        <w:t>observe_item:</w:t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41"/>
        <w:gridCol w:w="6989"/>
      </w:tblGrid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name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callsign of the plugin being observed.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measurement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metadata on memory consumption and operational state of the plugin.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measurement: </w:t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41"/>
        <w:gridCol w:w="6989"/>
      </w:tblGrid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allocated {info}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virtual memory information as gathered during the last measurement.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resident {info}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RSS memory information as gathered during the last measurement.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shared {info}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shared memory information as gathered during the last measurement.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process {info}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processes allocated to the observed plugin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operational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Was the plugin operational during the last measurement.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count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[uint32]</w:t>
              <w:tab/>
              <w:t>number of measurements taken since the plugin is monitored.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info:</w:t>
      </w:r>
    </w:p>
    <w:tbl>
      <w:tblPr>
        <w:tblStyle w:val="TableGrid"/>
        <w:tblW w:w="8931" w:type="dxa"/>
        <w:jc w:val="left"/>
        <w:tblInd w:w="289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41"/>
        <w:gridCol w:w="6989"/>
      </w:tblGrid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min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[uint64]</w:t>
              <w:tab/>
              <w:t>lowest number measured since the plugin is monitored.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max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[uint64]</w:t>
              <w:tab/>
              <w:t>highest number measured since the plugin is monitored.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average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[uint64]</w:t>
              <w:tab/>
              <w:t>average number measured since the plugin is monitored.</w:t>
            </w:r>
          </w:p>
        </w:tc>
      </w:tr>
      <w:tr>
        <w:trPr/>
        <w:tc>
          <w:tcPr>
            <w:tcW w:w="19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last</w:t>
            </w:r>
          </w:p>
        </w:tc>
        <w:tc>
          <w:tcPr>
            <w:tcW w:w="69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[uint64]</w:t>
              <w:tab/>
              <w:t>number measured during the last measurement.</w:t>
            </w:r>
          </w:p>
        </w:tc>
      </w:tr>
    </w:tbl>
    <w:p>
      <w:pPr>
        <w:pStyle w:val="Normal"/>
        <w:widowControl w:val="false"/>
        <w:bidi w:val="0"/>
        <w:spacing w:lineRule="auto" w:line="312"/>
        <w:ind w:left="180" w:right="0" w:hanging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</w:r>
      <w:bookmarkStart w:id="836" w:name="_Toc502761814"/>
      <w:bookmarkStart w:id="837" w:name="_Toc502761813"/>
      <w:bookmarkStart w:id="838" w:name="_Ref496257042"/>
      <w:bookmarkStart w:id="839" w:name="_Ref496257033"/>
      <w:bookmarkStart w:id="840" w:name="_Ref496256992"/>
      <w:bookmarkStart w:id="841" w:name="_Toc502761814"/>
      <w:bookmarkStart w:id="842" w:name="_Toc502761813"/>
      <w:bookmarkStart w:id="843" w:name="_Ref496257042"/>
      <w:bookmarkStart w:id="844" w:name="_Ref496257033"/>
      <w:bookmarkStart w:id="845" w:name="_Ref496256992"/>
      <w:bookmarkEnd w:id="841"/>
      <w:bookmarkEnd w:id="842"/>
      <w:bookmarkEnd w:id="843"/>
      <w:bookmarkEnd w:id="844"/>
      <w:bookmarkEnd w:id="845"/>
    </w:p>
    <w:p>
      <w:pPr>
        <w:pStyle w:val="Normal"/>
        <w:rPr/>
      </w:pPr>
      <w:r>
        <w:rPr/>
      </w:r>
    </w:p>
    <w:sectPr>
      <w:footerReference w:type="default" r:id="rId18"/>
      <w:type w:val="nextPage"/>
      <w:pgSz w:w="11906" w:h="16838"/>
      <w:pgMar w:left="1588" w:right="1588" w:header="0" w:top="1361" w:footer="708" w:bottom="170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82" w:leader="none"/>
        <w:tab w:val="center" w:pos="4703" w:leader="none"/>
        <w:tab w:val="right" w:pos="9406" w:leader="none"/>
      </w:tabs>
      <w:ind w:right="360" w:hanging="0"/>
      <w:rPr/>
    </w:pPr>
    <w:r>
      <w:rPr/>
      <w:drawing>
        <wp:inline distT="0" distB="0" distL="0" distR="0">
          <wp:extent cx="1405890" cy="297180"/>
          <wp:effectExtent l="0" t="0" r="0" b="0"/>
          <wp:docPr id="12" name="Afbeelding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fbeelding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7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8" wp14:anchorId="2BF50FF3">
              <wp:simplePos x="0" y="0"/>
              <wp:positionH relativeFrom="column">
                <wp:posOffset>5257800</wp:posOffset>
              </wp:positionH>
              <wp:positionV relativeFrom="paragraph">
                <wp:posOffset>71755</wp:posOffset>
              </wp:positionV>
              <wp:extent cx="810895" cy="320675"/>
              <wp:effectExtent l="0" t="0" r="0" b="0"/>
              <wp:wrapSquare wrapText="bothSides"/>
              <wp:docPr id="8" name="Tekstvak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3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82" w:leader="none"/>
                              <w:tab w:val="center" w:pos="4703" w:leader="none"/>
                              <w:tab w:val="right" w:pos="9406" w:leader="none"/>
                            </w:tabs>
                            <w:ind w:right="360" w:hanging="0"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29" stroked="f" style="position:absolute;margin-left:414pt;margin-top:5.65pt;width:63.75pt;height:25.15pt" wp14:anchorId="2BF50FF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82" w:leader="none"/>
                        <w:tab w:val="center" w:pos="4703" w:leader="none"/>
                        <w:tab w:val="right" w:pos="9406" w:leader="none"/>
                      </w:tabs>
                      <w:ind w:right="360" w:hanging="0"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/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6A2966FC">
              <wp:simplePos x="0" y="0"/>
              <wp:positionH relativeFrom="column">
                <wp:posOffset>1714500</wp:posOffset>
              </wp:positionH>
              <wp:positionV relativeFrom="paragraph">
                <wp:posOffset>111125</wp:posOffset>
              </wp:positionV>
              <wp:extent cx="2982595" cy="467995"/>
              <wp:effectExtent l="0" t="0" r="0" b="0"/>
              <wp:wrapNone/>
              <wp:docPr id="10" name="Tekstvak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1880" cy="467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SUBJECT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Monitor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- Version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"Version"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0.1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"Status"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public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30" stroked="f" style="position:absolute;margin-left:135pt;margin-top:8.75pt;width:234.75pt;height:36.75pt" wp14:anchorId="6A2966F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SUBJECT </w:instrText>
                    </w:r>
                    <w:r>
                      <w:rPr/>
                      <w:fldChar w:fldCharType="separate"/>
                    </w:r>
                    <w:r>
                      <w:rPr/>
                      <w:t>Monitor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</w:rPr>
                      <w:t xml:space="preserve">- Version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"Version"</w:instrText>
                    </w:r>
                    <w:r>
                      <w:rPr/>
                      <w:fldChar w:fldCharType="separate"/>
                    </w:r>
                    <w:r>
                      <w:rPr/>
                      <w:t>0.1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-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"Status"</w:instrText>
                    </w:r>
                    <w:r>
                      <w:rPr/>
                      <w:fldChar w:fldCharType="separate"/>
                    </w:r>
                    <w:r>
                      <w:rPr/>
                      <w:t>public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nl-NL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3427d"/>
    <w:pPr>
      <w:widowControl w:val="false"/>
      <w:bidi w:val="0"/>
      <w:spacing w:lineRule="auto" w:line="312"/>
      <w:jc w:val="left"/>
    </w:pPr>
    <w:rPr>
      <w:rFonts w:ascii="Arial" w:hAnsi="Arial" w:eastAsia="ＭＳ 明朝" w:cs=""/>
      <w:color w:val="00000A"/>
      <w:kern w:val="0"/>
      <w:sz w:val="19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19"/>
    <w:pPr>
      <w:keepNext w:val="true"/>
      <w:keepLines/>
      <w:numPr>
        <w:ilvl w:val="0"/>
        <w:numId w:val="1"/>
      </w:numPr>
      <w:suppressAutoHyphens w:val="true"/>
      <w:spacing w:lineRule="auto" w:line="264" w:before="480" w:after="360"/>
      <w:outlineLvl w:val="0"/>
    </w:pPr>
    <w:rPr>
      <w:rFonts w:eastAsia="ＭＳ ゴシック" w:cs="" w:cstheme="majorBidi" w:eastAsiaTheme="majorEastAsia"/>
      <w:bCs/>
      <w:color w:val="000000" w:themeColor="text1"/>
      <w:sz w:val="4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19"/>
    <w:pPr>
      <w:keepNext w:val="true"/>
      <w:keepLines/>
      <w:numPr>
        <w:ilvl w:val="1"/>
        <w:numId w:val="1"/>
      </w:numPr>
      <w:suppressAutoHyphens w:val="true"/>
      <w:spacing w:before="320" w:after="40"/>
      <w:outlineLvl w:val="1"/>
    </w:pPr>
    <w:rPr>
      <w:rFonts w:eastAsia="ＭＳ ゴシック" w:cs="" w:cstheme="majorBidi" w:eastAsiaTheme="majorEastAsia"/>
      <w:b/>
      <w:bCs/>
      <w:color w:val="000000" w:themeColor="text1"/>
      <w:sz w:val="26"/>
      <w:lang w:eastAsia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26ba"/>
    <w:pPr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19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1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1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1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1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1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24019"/>
    <w:rPr>
      <w:rFonts w:ascii="Arial" w:hAnsi="Arial" w:eastAsia="ＭＳ ゴシック" w:cs="" w:cstheme="majorBidi" w:eastAsiaTheme="majorEastAsia"/>
      <w:bCs/>
      <w:color w:val="000000" w:themeColor="text1"/>
      <w:sz w:val="46"/>
      <w:szCs w:val="40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24019"/>
    <w:rPr>
      <w:rFonts w:ascii="Arial" w:hAnsi="Arial" w:eastAsia="ＭＳ ゴシック" w:cs="" w:cstheme="majorBidi" w:eastAsiaTheme="majorEastAsia"/>
      <w:b/>
      <w:bCs/>
      <w:color w:val="000000" w:themeColor="text1"/>
      <w:sz w:val="26"/>
      <w:szCs w:val="20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4e27"/>
    <w:rPr>
      <w:rFonts w:ascii="Calibri" w:hAnsi="Calibri" w:asciiTheme="majorHAnsi" w:hAnsiTheme="majorHAnsi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qFormat/>
    <w:rsid w:val="00ac4e27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ac4e27"/>
    <w:rPr>
      <w:rFonts w:ascii="Calibri" w:hAnsi="Calibri" w:asciiTheme="majorHAnsi" w:hAnsiTheme="majorHAnsi"/>
      <w:lang w:eastAsia="ja-JP"/>
    </w:rPr>
  </w:style>
  <w:style w:type="character" w:styleId="FootnoteCharacters">
    <w:name w:val="Footnote Characters"/>
    <w:basedOn w:val="DefaultParagraphFont"/>
    <w:uiPriority w:val="99"/>
    <w:unhideWhenUsed/>
    <w:qFormat/>
    <w:rsid w:val="00ac4e2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5401"/>
    <w:rPr>
      <w:rFonts w:ascii="Calibri" w:hAnsi="Calibri" w:asciiTheme="majorHAnsi" w:hAnsiTheme="majorHAnsi"/>
      <w:sz w:val="20"/>
      <w:szCs w:val="20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520c"/>
    <w:rPr>
      <w:rFonts w:ascii="Lucida Grande" w:hAnsi="Lucida Grande" w:cs="Lucida Grande"/>
      <w:sz w:val="18"/>
      <w:szCs w:val="18"/>
      <w:lang w:eastAsia="ja-JP"/>
    </w:rPr>
  </w:style>
  <w:style w:type="character" w:styleId="InternetLink" w:customStyle="1">
    <w:name w:val="Internet Link"/>
    <w:basedOn w:val="DefaultParagraphFont"/>
    <w:uiPriority w:val="99"/>
    <w:unhideWhenUsed/>
    <w:rsid w:val="00360903"/>
    <w:rPr>
      <w:color w:val="3B93BD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e02d1"/>
    <w:rPr>
      <w:color w:val="808080"/>
    </w:rPr>
  </w:style>
  <w:style w:type="character" w:styleId="NoSpacingChar" w:customStyle="1">
    <w:name w:val="No Spacing Char"/>
    <w:basedOn w:val="DefaultParagraphFont"/>
    <w:link w:val="NoSpacing"/>
    <w:qFormat/>
    <w:rsid w:val="00de02d1"/>
    <w:rPr>
      <w:rFonts w:ascii="PMingLiU" w:hAnsi="PMingLiU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7148b6"/>
    <w:rPr>
      <w:rFonts w:ascii="Helvetica" w:hAnsi="Helvetica"/>
      <w:sz w:val="88"/>
      <w:szCs w:val="88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5faa"/>
    <w:rPr>
      <w:rFonts w:ascii="Helvetica" w:hAnsi="Helvetica"/>
      <w:b/>
      <w:sz w:val="48"/>
      <w:szCs w:val="48"/>
      <w:lang w:eastAsia="ja-JP"/>
    </w:rPr>
  </w:style>
  <w:style w:type="character" w:styleId="SubtleEmphasis">
    <w:name w:val="Subtle Emphasis"/>
    <w:uiPriority w:val="19"/>
    <w:qFormat/>
    <w:rsid w:val="00437c38"/>
    <w:rPr>
      <w:rFonts w:ascii="Helvetica" w:hAnsi="Helvetica"/>
      <w:b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6ba"/>
    <w:rPr>
      <w:rFonts w:ascii="Arial" w:hAnsi="Arial" w:eastAsia="ＭＳ ゴシック" w:cs="" w:cstheme="majorBidi" w:eastAsiaTheme="majorEastAsia"/>
      <w:b/>
      <w:bCs/>
      <w:color w:val="000000" w:themeColor="text1"/>
      <w:sz w:val="22"/>
      <w:szCs w:val="20"/>
      <w:lang w:eastAsia="ar-SA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a57632"/>
    <w:rPr>
      <w:rFonts w:ascii="Arial" w:hAnsi="Arial"/>
      <w:sz w:val="19"/>
      <w:szCs w:val="20"/>
      <w:lang w:eastAsia="ja-JP"/>
    </w:rPr>
  </w:style>
  <w:style w:type="character" w:styleId="Applestylespan" w:customStyle="1">
    <w:name w:val="apple-style-span"/>
    <w:basedOn w:val="DefaultParagraphFont"/>
    <w:qFormat/>
    <w:rsid w:val="00eb2d47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b2d47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  <w:sz w:val="19"/>
      <w:szCs w:val="20"/>
      <w:lang w:eastAsia="ja-JP"/>
    </w:rPr>
  </w:style>
  <w:style w:type="character" w:styleId="Revisie" w:customStyle="1">
    <w:name w:val="$Revisie"/>
    <w:basedOn w:val="DefaultParagraphFont"/>
    <w:qFormat/>
    <w:rsid w:val="00ef7eca"/>
    <w:rPr>
      <w:rFonts w:cs="Times New Roman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d2737"/>
    <w:rPr>
      <w:rFonts w:ascii="Arial" w:hAnsi="Arial" w:eastAsia="Times New Roman" w:cs="Times New Roman"/>
      <w:bCs/>
      <w:sz w:val="20"/>
      <w:szCs w:val="20"/>
      <w:lang w:val="en-GB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19"/>
      <w:szCs w:val="20"/>
      <w:lang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 w:val="19"/>
      <w:szCs w:val="20"/>
      <w:lang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 w:val="19"/>
      <w:szCs w:val="20"/>
      <w:lang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  <w:lang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ja-JP"/>
    </w:rPr>
  </w:style>
  <w:style w:type="character" w:styleId="Plk" w:customStyle="1">
    <w:name w:val="pl-k"/>
    <w:basedOn w:val="DefaultParagraphFont"/>
    <w:qFormat/>
    <w:rsid w:val="001512ff"/>
    <w:rPr/>
  </w:style>
  <w:style w:type="character" w:styleId="Plen" w:customStyle="1">
    <w:name w:val="pl-en"/>
    <w:basedOn w:val="DefaultParagraphFont"/>
    <w:qFormat/>
    <w:rsid w:val="001512ff"/>
    <w:rPr/>
  </w:style>
  <w:style w:type="character" w:styleId="Pls" w:customStyle="1">
    <w:name w:val="pl-s"/>
    <w:basedOn w:val="DefaultParagraphFont"/>
    <w:qFormat/>
    <w:rsid w:val="001512ff"/>
    <w:rPr/>
  </w:style>
  <w:style w:type="character" w:styleId="Plpds" w:customStyle="1">
    <w:name w:val="pl-pds"/>
    <w:basedOn w:val="DefaultParagraphFont"/>
    <w:qFormat/>
    <w:rsid w:val="001512ff"/>
    <w:rPr/>
  </w:style>
  <w:style w:type="character" w:styleId="Plsmi" w:customStyle="1">
    <w:name w:val="pl-smi"/>
    <w:basedOn w:val="DefaultParagraphFont"/>
    <w:qFormat/>
    <w:rsid w:val="001512ff"/>
    <w:rPr/>
  </w:style>
  <w:style w:type="character" w:styleId="Plc1" w:customStyle="1">
    <w:name w:val="pl-c1"/>
    <w:basedOn w:val="DefaultParagraphFont"/>
    <w:qFormat/>
    <w:rsid w:val="001512ff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eastAsia="Cambria"/>
    </w:rPr>
  </w:style>
  <w:style w:type="character" w:styleId="ListLabel52">
    <w:name w:val="ListLabel 52"/>
    <w:qFormat/>
    <w:rPr>
      <w:lang w:eastAsia="nl-NL"/>
    </w:rPr>
  </w:style>
  <w:style w:type="character" w:styleId="ListLabel53">
    <w:name w:val="ListLabel 53"/>
    <w:qFormat/>
    <w:rPr>
      <w:rFonts w:eastAsia="Cambria"/>
      <w:lang w:val="de-DE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>
      <w:rFonts w:eastAsia="Cambria"/>
      <w:lang w:eastAsia="ja-JP"/>
    </w:rPr>
  </w:style>
  <w:style w:type="character" w:styleId="ListLabel65">
    <w:name w:val="ListLabel 65"/>
    <w:qFormat/>
    <w:rPr>
      <w:lang w:eastAsia="nl-NL"/>
    </w:rPr>
  </w:style>
  <w:style w:type="character" w:styleId="ListLabel66">
    <w:name w:val="ListLabel 66"/>
    <w:qFormat/>
    <w:rPr>
      <w:lang w:eastAsia="ja-JP"/>
    </w:rPr>
  </w:style>
  <w:style w:type="character" w:styleId="ListLabel67">
    <w:name w:val="ListLabel 67"/>
    <w:qFormat/>
    <w:rPr>
      <w:rFonts w:eastAsia="Cambria"/>
      <w:lang w:val="de-DE" w:eastAsia="ja-JP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/>
  </w:style>
  <w:style w:type="character" w:styleId="ListLabel78">
    <w:name w:val="ListLabel 78"/>
    <w:qFormat/>
    <w:rPr>
      <w:rFonts w:eastAsia="Cambria"/>
      <w:lang w:eastAsia="ja-JP"/>
    </w:rPr>
  </w:style>
  <w:style w:type="character" w:styleId="ListLabel79">
    <w:name w:val="ListLabel 79"/>
    <w:qFormat/>
    <w:rPr>
      <w:lang w:eastAsia="nl-NL"/>
    </w:rPr>
  </w:style>
  <w:style w:type="character" w:styleId="ListLabel80">
    <w:name w:val="ListLabel 80"/>
    <w:qFormat/>
    <w:rPr>
      <w:lang w:eastAsia="ja-JP"/>
    </w:rPr>
  </w:style>
  <w:style w:type="character" w:styleId="ListLabel81">
    <w:name w:val="ListLabel 81"/>
    <w:qFormat/>
    <w:rPr>
      <w:rFonts w:eastAsia="Cambria"/>
      <w:lang w:val="de-DE" w:eastAsia="ja-JP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/>
  </w:style>
  <w:style w:type="character" w:styleId="ListLabel92">
    <w:name w:val="ListLabel 92"/>
    <w:qFormat/>
    <w:rPr>
      <w:rFonts w:eastAsia="Cambria"/>
      <w:lang w:eastAsia="ja-JP"/>
    </w:rPr>
  </w:style>
  <w:style w:type="character" w:styleId="ListLabel93">
    <w:name w:val="ListLabel 93"/>
    <w:qFormat/>
    <w:rPr>
      <w:lang w:eastAsia="nl-NL"/>
    </w:rPr>
  </w:style>
  <w:style w:type="character" w:styleId="ListLabel94">
    <w:name w:val="ListLabel 94"/>
    <w:qFormat/>
    <w:rPr>
      <w:lang w:eastAsia="ja-JP"/>
    </w:rPr>
  </w:style>
  <w:style w:type="character" w:styleId="ListLabel95">
    <w:name w:val="ListLabel 95"/>
    <w:qFormat/>
    <w:rPr>
      <w:rFonts w:eastAsia="Cambria"/>
      <w:lang w:val="de-DE" w:eastAsia="ja-JP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rFonts w:eastAsia="Cambria"/>
      <w:lang w:eastAsia="ja-JP"/>
    </w:rPr>
  </w:style>
  <w:style w:type="character" w:styleId="ListLabel107">
    <w:name w:val="ListLabel 107"/>
    <w:qFormat/>
    <w:rPr>
      <w:lang w:eastAsia="nl-NL"/>
    </w:rPr>
  </w:style>
  <w:style w:type="character" w:styleId="ListLabel108">
    <w:name w:val="ListLabel 108"/>
    <w:qFormat/>
    <w:rPr>
      <w:lang w:eastAsia="ja-JP"/>
    </w:rPr>
  </w:style>
  <w:style w:type="character" w:styleId="ListLabel109">
    <w:name w:val="ListLabel 109"/>
    <w:qFormat/>
    <w:rPr>
      <w:rFonts w:eastAsia="Cambria"/>
      <w:lang w:val="de-DE" w:eastAsia="ja-JP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>
      <w:rFonts w:eastAsia="Cambria"/>
      <w:lang w:eastAsia="ja-JP"/>
    </w:rPr>
  </w:style>
  <w:style w:type="character" w:styleId="ListLabel121">
    <w:name w:val="ListLabel 121"/>
    <w:qFormat/>
    <w:rPr>
      <w:lang w:eastAsia="nl-NL"/>
    </w:rPr>
  </w:style>
  <w:style w:type="character" w:styleId="ListLabel122">
    <w:name w:val="ListLabel 122"/>
    <w:qFormat/>
    <w:rPr>
      <w:lang w:eastAsia="ja-JP"/>
    </w:rPr>
  </w:style>
  <w:style w:type="character" w:styleId="ListLabel123">
    <w:name w:val="ListLabel 123"/>
    <w:qFormat/>
    <w:rPr>
      <w:rFonts w:eastAsia="Cambria"/>
      <w:lang w:val="de-DE" w:eastAsia="ja-JP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eastAsia="Cambria" w:eastAsiaTheme="minorHAnsi"/>
      <w:lang w:eastAsia="ja-JP"/>
    </w:rPr>
  </w:style>
  <w:style w:type="character" w:styleId="ListLabel370">
    <w:name w:val="ListLabel 370"/>
    <w:qFormat/>
    <w:rPr>
      <w:lang w:eastAsia="ar-SA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/>
  </w:style>
  <w:style w:type="character" w:styleId="ListLabel381">
    <w:name w:val="ListLabel 381"/>
    <w:qFormat/>
    <w:rPr>
      <w:rFonts w:eastAsia="Cambria" w:eastAsiaTheme="minorHAnsi"/>
      <w:lang w:eastAsia="ja-JP"/>
    </w:rPr>
  </w:style>
  <w:style w:type="character" w:styleId="ListLabel382">
    <w:name w:val="ListLabel 382"/>
    <w:qFormat/>
    <w:rPr>
      <w:lang w:eastAsia="ar-SA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/>
  </w:style>
  <w:style w:type="character" w:styleId="ListLabel393">
    <w:name w:val="ListLabel 393"/>
    <w:qFormat/>
    <w:rPr>
      <w:rFonts w:eastAsia="Cambria" w:eastAsiaTheme="minorHAnsi"/>
      <w:lang w:eastAsia="ja-JP"/>
    </w:rPr>
  </w:style>
  <w:style w:type="character" w:styleId="ListLabel394">
    <w:name w:val="ListLabel 394"/>
    <w:qFormat/>
    <w:rPr>
      <w:lang w:eastAsia="ar-SA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/>
  </w:style>
  <w:style w:type="character" w:styleId="ListLabel405">
    <w:name w:val="ListLabel 405"/>
    <w:qFormat/>
    <w:rPr>
      <w:rFonts w:eastAsia="Cambria" w:eastAsiaTheme="minorHAnsi"/>
      <w:lang w:eastAsia="ja-JP"/>
    </w:rPr>
  </w:style>
  <w:style w:type="character" w:styleId="ListLabel406">
    <w:name w:val="ListLabel 406"/>
    <w:qFormat/>
    <w:rPr>
      <w:lang w:eastAsia="ar-SA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rFonts w:eastAsia="Cambria" w:eastAsiaTheme="minorHAnsi"/>
      <w:lang w:eastAsia="ja-JP"/>
    </w:rPr>
  </w:style>
  <w:style w:type="character" w:styleId="ListLabel418">
    <w:name w:val="ListLabel 418"/>
    <w:qFormat/>
    <w:rPr>
      <w:lang w:eastAsia="ar-SA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/>
  </w:style>
  <w:style w:type="character" w:styleId="ListLabel429">
    <w:name w:val="ListLabel 429"/>
    <w:qFormat/>
    <w:rPr>
      <w:rFonts w:eastAsia="Cambria" w:eastAsiaTheme="minorHAnsi"/>
      <w:lang w:eastAsia="ja-JP"/>
    </w:rPr>
  </w:style>
  <w:style w:type="character" w:styleId="ListLabel430">
    <w:name w:val="ListLabel 430"/>
    <w:qFormat/>
    <w:rPr>
      <w:lang w:eastAsia="ar-SA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/>
  </w:style>
  <w:style w:type="character" w:styleId="ListLabel441">
    <w:name w:val="ListLabel 441"/>
    <w:qFormat/>
    <w:rPr>
      <w:rFonts w:eastAsia="Cambria" w:eastAsiaTheme="minorHAnsi"/>
      <w:lang w:eastAsia="ja-JP"/>
    </w:rPr>
  </w:style>
  <w:style w:type="character" w:styleId="ListLabel442">
    <w:name w:val="ListLabel 442"/>
    <w:qFormat/>
    <w:rPr>
      <w:lang w:eastAsia="ar-SA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/>
  </w:style>
  <w:style w:type="character" w:styleId="ListLabel453">
    <w:name w:val="ListLabel 453"/>
    <w:qFormat/>
    <w:rPr>
      <w:rFonts w:eastAsia="Cambria" w:eastAsiaTheme="minorHAnsi"/>
      <w:lang w:eastAsia="ja-JP"/>
    </w:rPr>
  </w:style>
  <w:style w:type="character" w:styleId="ListLabel454">
    <w:name w:val="ListLabel 454"/>
    <w:qFormat/>
    <w:rPr>
      <w:lang w:eastAsia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7148b6"/>
    <w:pPr>
      <w:spacing w:lineRule="auto" w:line="240" w:before="0" w:after="200"/>
    </w:pPr>
    <w:rPr>
      <w:iCs/>
      <w:color w:val="595959" w:themeColor="text1" w:themeTint="a6"/>
      <w:sz w:val="16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300a45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ac4e27"/>
    <w:pPr>
      <w:tabs>
        <w:tab w:val="center" w:pos="4703" w:leader="none"/>
        <w:tab w:val="right" w:pos="9406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qFormat/>
    <w:rsid w:val="00ac4e27"/>
    <w:pPr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401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520c"/>
    <w:pPr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de02d1"/>
    <w:pPr>
      <w:widowControl/>
      <w:bidi w:val="0"/>
      <w:jc w:val="left"/>
    </w:pPr>
    <w:rPr>
      <w:rFonts w:ascii="PMingLiU" w:hAnsi="PMingLiU" w:eastAsia="ＭＳ 明朝" w:cs=""/>
      <w:color w:val="00000A"/>
      <w:kern w:val="0"/>
      <w:sz w:val="22"/>
      <w:szCs w:val="22"/>
      <w:lang w:val="en-US" w:eastAsia="nl-NL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148b6"/>
    <w:pPr>
      <w:spacing w:before="0" w:after="120"/>
    </w:pPr>
    <w:rPr>
      <w:rFonts w:ascii="Helvetica" w:hAnsi="Helvetica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aa"/>
    <w:pPr/>
    <w:rPr>
      <w:rFonts w:ascii="Helvetica" w:hAnsi="Helvetica"/>
      <w:b/>
      <w:sz w:val="48"/>
      <w:szCs w:val="48"/>
    </w:rPr>
  </w:style>
  <w:style w:type="paragraph" w:styleId="Textintable" w:customStyle="1">
    <w:name w:val="Text in table"/>
    <w:basedOn w:val="Normal"/>
    <w:qFormat/>
    <w:rsid w:val="003f5faa"/>
    <w:pPr>
      <w:spacing w:lineRule="auto" w:line="264"/>
    </w:pPr>
    <w:rPr>
      <w:rFonts w:eastAsia="Cambria" w:eastAsiaTheme="minorHAnsi"/>
      <w:sz w:val="18"/>
      <w:szCs w:val="18"/>
    </w:rPr>
  </w:style>
  <w:style w:type="paragraph" w:styleId="Contents1">
    <w:name w:val="TOC 1"/>
    <w:basedOn w:val="Normal"/>
    <w:next w:val="Normal"/>
    <w:uiPriority w:val="39"/>
    <w:rsid w:val="00724019"/>
    <w:pPr>
      <w:spacing w:before="240" w:after="40"/>
    </w:pPr>
    <w:rPr>
      <w:b/>
      <w:bCs/>
      <w:sz w:val="22"/>
      <w:szCs w:val="24"/>
    </w:rPr>
  </w:style>
  <w:style w:type="paragraph" w:styleId="Contents2">
    <w:name w:val="TOC 2"/>
    <w:basedOn w:val="Normal"/>
    <w:next w:val="Normal"/>
    <w:uiPriority w:val="39"/>
    <w:rsid w:val="00c26775"/>
    <w:pPr>
      <w:ind w:left="190" w:hanging="0"/>
    </w:pPr>
    <w:rPr>
      <w:sz w:val="20"/>
      <w:szCs w:val="22"/>
    </w:rPr>
  </w:style>
  <w:style w:type="paragraph" w:styleId="Annotationtext">
    <w:name w:val="annotation text"/>
    <w:basedOn w:val="Normal"/>
    <w:link w:val="CommentTextChar"/>
    <w:semiHidden/>
    <w:qFormat/>
    <w:rsid w:val="000d2737"/>
    <w:pPr>
      <w:widowControl/>
      <w:spacing w:lineRule="auto" w:line="240" w:before="120" w:after="120"/>
      <w:outlineLvl w:val="8"/>
    </w:pPr>
    <w:rPr>
      <w:rFonts w:eastAsia="Times New Roman" w:cs="Times New Roman"/>
      <w:bCs/>
      <w:sz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4019"/>
    <w:pPr>
      <w:widowControl/>
      <w:numPr>
        <w:ilvl w:val="0"/>
        <w:numId w:val="0"/>
      </w:numPr>
      <w:suppressAutoHyphens w:val="false"/>
      <w:spacing w:lineRule="auto" w:line="276" w:before="0" w:after="400"/>
    </w:pPr>
    <w:rPr>
      <w:szCs w:val="28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724019"/>
    <w:pPr>
      <w:ind w:left="380" w:hanging="0"/>
    </w:pPr>
    <w:rPr>
      <w:sz w:val="20"/>
      <w:szCs w:val="22"/>
    </w:rPr>
  </w:style>
  <w:style w:type="paragraph" w:styleId="Contents4">
    <w:name w:val="TOC 4"/>
    <w:basedOn w:val="Normal"/>
    <w:next w:val="Normal"/>
    <w:autoRedefine/>
    <w:uiPriority w:val="39"/>
    <w:unhideWhenUsed/>
    <w:rsid w:val="00014ed3"/>
    <w:pPr>
      <w:ind w:left="570" w:hanging="0"/>
    </w:pPr>
    <w:rPr>
      <w:rFonts w:ascii="Cambria" w:hAnsi="Cambria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14ed3"/>
    <w:pPr>
      <w:ind w:left="760" w:hanging="0"/>
    </w:pPr>
    <w:rPr>
      <w:rFonts w:ascii="Cambria" w:hAnsi="Cambria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14ed3"/>
    <w:pPr>
      <w:ind w:left="950" w:hanging="0"/>
    </w:pPr>
    <w:rPr>
      <w:rFonts w:ascii="Cambria" w:hAnsi="Cambria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014ed3"/>
    <w:pPr>
      <w:ind w:left="1140" w:hanging="0"/>
    </w:pPr>
    <w:rPr>
      <w:rFonts w:ascii="Cambria" w:hAnsi="Cambria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014ed3"/>
    <w:pPr>
      <w:ind w:left="1330" w:hanging="0"/>
    </w:pPr>
    <w:rPr>
      <w:rFonts w:ascii="Cambria" w:hAnsi="Cambria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014ed3"/>
    <w:pPr>
      <w:ind w:left="1520" w:hanging="0"/>
    </w:pPr>
    <w:rPr>
      <w:rFonts w:ascii="Cambria" w:hAnsi="Cambria" w:asciiTheme="minorHAnsi" w:hAnsiTheme="minorHAns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e14d8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0efd"/>
    <w:rPr>
      <w:rFonts w:eastAsiaTheme="minorHAnsi"/>
      <w:lang w:eastAsia="ja-JP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511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113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553d6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553d6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ebPlatformForEmbedded/WPEFramework/blob/master/doc/WPE - API - WPEFramework.docx" TargetMode="External"/><Relationship Id="rId4" Type="http://schemas.openxmlformats.org/officeDocument/2006/relationships/hyperlink" Target="http://www.iso.org/iso/date_and_time_format" TargetMode="External"/><Relationship Id="rId5" Type="http://schemas.openxmlformats.org/officeDocument/2006/relationships/hyperlink" Target="http://www.iso.org/iso/date_and_time_format" TargetMode="External"/><Relationship Id="rId6" Type="http://schemas.openxmlformats.org/officeDocument/2006/relationships/hyperlink" Target="http://www.loc.gov/standards/iso639-2/php/code_list.php" TargetMode="External"/><Relationship Id="rId7" Type="http://schemas.openxmlformats.org/officeDocument/2006/relationships/hyperlink" Target="http://www.loc.gov/standards/iso639-2/php/code_list.php" TargetMode="External"/><Relationship Id="rId8" Type="http://schemas.openxmlformats.org/officeDocument/2006/relationships/hyperlink" Target="https://github.com/WebPlatformForEmbedded/WPEFramework/blob/master/doc/WPE - API - WPEFramework.docx" TargetMode="External"/><Relationship Id="rId9" Type="http://schemas.openxmlformats.org/officeDocument/2006/relationships/hyperlink" Target="http://www.w3.org/Protocols" TargetMode="External"/><Relationship Id="rId10" Type="http://schemas.openxmlformats.org/officeDocument/2006/relationships/hyperlink" Target="http://www.iso.org/iso/date_and_time_format" TargetMode="External"/><Relationship Id="rId11" Type="http://schemas.openxmlformats.org/officeDocument/2006/relationships/hyperlink" Target="http://www.iso.org/iso/country_codes.htm" TargetMode="External"/><Relationship Id="rId12" Type="http://schemas.openxmlformats.org/officeDocument/2006/relationships/hyperlink" Target="http://www.loc.gov/standards/iso639-2/php/code_list.php" TargetMode="External"/><Relationship Id="rId13" Type="http://schemas.openxmlformats.org/officeDocument/2006/relationships/hyperlink" Target="http://www.json.org/" TargetMode="External"/><Relationship Id="rId14" Type="http://schemas.openxmlformats.org/officeDocument/2006/relationships/hyperlink" Target="http://www.w3schools.com/tags/ref_urlencode.asp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github.com/WebPlatformForEmbedded/WPEFramework/blob/master/doc/WPE - API - WPEFramework.docx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1B7B9-4872-9749-8EB6-F4A142DC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LibreOffice/6.0.6.2$Linux_X86_64 LibreOffice_project/00m0$Build-2</Application>
  <Pages>7</Pages>
  <Words>916</Words>
  <Characters>5339</Characters>
  <CharactersWithSpaces>6091</CharactersWithSpaces>
  <Paragraphs>162</Paragraphs>
  <Company>Metrological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2018-09-03T14:48:00Z</dcterms:created>
  <dc:creator>Pierre Wielders</dc:creator>
  <dc:description/>
  <dc:language>en-US</dc:language>
  <cp:lastModifiedBy/>
  <cp:lastPrinted>2017-10-18T10:43:00Z</cp:lastPrinted>
  <dcterms:modified xsi:type="dcterms:W3CDTF">2018-10-15T15:29:54Z</dcterms:modified>
  <cp:revision>33</cp:revision>
  <dc:subject>Monitor</dc:subject>
  <dc:title>API Reference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hecked by">
    <vt:bool>0</vt:bool>
  </property>
  <property fmtid="{D5CDD505-2E9C-101B-9397-08002B2CF9AE}" pid="4" name="Company">
    <vt:lpwstr>Metrological</vt:lpwstr>
  </property>
  <property fmtid="{D5CDD505-2E9C-101B-9397-08002B2CF9AE}" pid="5" name="DocSecurity">
    <vt:i4>0</vt:i4>
  </property>
  <property fmtid="{D5CDD505-2E9C-101B-9397-08002B2CF9AE}" pid="6" name="Framework">
    <vt:lpwstr>WPEFramework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PluginName">
    <vt:lpwstr>Monitor</vt:lpwstr>
  </property>
  <property fmtid="{D5CDD505-2E9C-101B-9397-08002B2CF9AE}" pid="10" name="Status">
    <vt:lpwstr>public</vt:lpwstr>
  </property>
  <property fmtid="{D5CDD505-2E9C-101B-9397-08002B2CF9AE}" pid="11" name="Version">
    <vt:lpwstr>0.1</vt:lpwstr>
  </property>
</Properties>
</file>