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brickbasket-backend-integration-handoff"/>
      </w:pPr>
      <w:bookmarkStart w:id="0" w:name="brickbasket_backend_integration_handoff"/>
      <w:r>
        <w:t>BrickBasket Backend Integration Handoff</w:t>
      </w:r>
      <w:bookmarkEnd w:id="0"/>
    </w:p>
    <w:p>
      <w:r>
        <w:rPr>
          <w:i/>
        </w:rPr>
        <w:t xml:space="preserve">Prepared for BrickBasket's backend engineering partner. This document is the single entry point for understanding what the frontend is, how it is built, and exactly what a real backend must implement to replace its mock data layer. It summarizes and cross-references the full documentation set in </w:t>
      </w:r>
      <w:r>
        <w:rPr>
          <w:rStyle w:val="CkCode"/>
          <w:i/>
        </w:rPr>
        <w:t>docs/</w:t>
      </w:r>
      <w:r>
        <w:rPr>
          <w:i/>
        </w:rPr>
        <w:t xml:space="preserve"> — treat this as the map, not a replacement for the underlying files, which remain the authoritative source for field-level and endpoint-level detail.</w:t>
      </w:r>
    </w:p>
    <w:p>
      <w:pPr>
        <w:pStyle w:val="Heading2"/>
        <ck:id v="1-what-the-frontend-contains"/>
      </w:pPr>
      <w:bookmarkStart w:id="1" w:name="_1_what_the_frontend_contains"/>
      <w:r>
        <w:t>1. What the frontend contains</w:t>
      </w:r>
      <w:bookmarkEnd w:id="1"/>
    </w:p>
    <w:p>
      <w:r>
        <w:t>BrickBasket's frontend is the complete Next.js application for an enterprise construction-operations platform, covering three distinct surfaces built on one shared design system:</w:t>
      </w:r>
    </w:p>
    <w:p>
      <w:pPr>
        <w:pStyle w:val="ListParagraph"/>
        <w:numPr>
          <w:ilvl w:val="0"/>
          <w:numId w:val="1"/>
        </w:numPr>
      </w:pPr>
      <w:r>
        <w:t xml:space="preserve">A </w:t>
      </w:r>
      <w:r>
        <w:rPr>
          <w:b/>
        </w:rPr>
        <w:t>public marketing website</w:t>
      </w:r>
      <w:r>
        <w:t xml:space="preserve"> (leads capture, services, portfolio, contact) — no authentication required.</w:t>
      </w:r>
    </w:p>
    <w:p>
      <w:pPr>
        <w:pStyle w:val="ListParagraph"/>
        <w:numPr>
          <w:ilvl w:val="0"/>
          <w:numId w:val="1"/>
        </w:numPr>
      </w:pPr>
      <w:r>
        <w:t xml:space="preserve">A </w:t>
      </w:r>
      <w:r>
        <w:rPr>
          <w:b/>
        </w:rPr>
        <w:t>customer portal</w:t>
      </w:r>
      <w:r>
        <w:t xml:space="preserve"> — contracts, documents, material receipt certificates, payments, and notifications, scoped to the signed-in customer's own data.</w:t>
      </w:r>
    </w:p>
    <w:p>
      <w:pPr>
        <w:pStyle w:val="ListParagraph"/>
        <w:numPr>
          <w:ilvl w:val="0"/>
          <w:numId w:val="1"/>
        </w:numPr>
      </w:pPr>
      <w:r>
        <w:t xml:space="preserve">An </w:t>
      </w:r>
      <w:r>
        <w:rPr>
          <w:b/>
        </w:rPr>
        <w:t>internal operations application</w:t>
      </w:r>
      <w:r>
        <w:t xml:space="preserve"> — the full construction-company workflow: lead management, contracts, vendor management, procurement (ACE → requisition → RFQ → purchase order → goods receipt), site execution (schedule tracking, daily progress reports, store material requisitions), and finance (project cost accounting, payments, taxes, fixed assets, GSTR, cost-to-complete).</w:t>
      </w:r>
    </w:p>
    <w:p>
      <w:r>
        <w:rPr>
          <w:b/>
        </w:rPr>
        <w:t>There is no backend, database, or auth server anywhere in this repository.</w:t>
      </w:r>
      <w:r>
        <w:t xml:space="preserve"> Every screen reads and writes through a typed adapter interface (</w:t>
      </w:r>
      <w:r>
        <w:rPr>
          <w:rStyle w:val="CkCode"/>
        </w:rPr>
        <w:t>src/lib/api/adapters/*.ts</w:t>
      </w:r>
      <w:r>
        <w:t xml:space="preserve">), and every one of those adapters is currently a </w:t>
      </w:r>
      <w:r>
        <w:rPr>
          <w:rStyle w:val="CkCode"/>
        </w:rPr>
        <w:t>Mock*Adapter</w:t>
      </w:r>
      <w:r>
        <w:t xml:space="preserve"> backed by an in-memory array (</w:t>
      </w:r>
      <w:r>
        <w:rPr>
          <w:rStyle w:val="CkCode"/>
        </w:rPr>
        <w:t>src/data/mock/*.ts</w:t>
      </w:r>
      <w:r>
        <w:t xml:space="preserve">). Nothing persists across a page reload. The </w:t>
      </w:r>
      <w:r>
        <w:rPr>
          <w:rStyle w:val="CkCode"/>
        </w:rPr>
        <w:t>docs/</w:t>
      </w:r>
      <w:r>
        <w:t xml:space="preserve"> folder is simultaneously this build's working design record and the literal contract a real backend implementation must satisfy — the mock adapters are the executable specification.</w:t>
      </w:r>
    </w:p>
    <w:p>
      <w:r>
        <w:t xml:space="preserve">The stack: Next.js 15 (App Router), React 19, TypeScript in strict mode, Tailwind CSS with brand tokens as CSS variables, </w:t>
      </w:r>
      <w:r>
        <w:rPr>
          <w:rStyle w:val="CkCode"/>
        </w:rPr>
        <w:t>react-hook-form</w:t>
      </w:r>
      <w:r>
        <w:t xml:space="preserve"> + </w:t>
      </w:r>
      <w:r>
        <w:rPr>
          <w:rStyle w:val="CkCode"/>
        </w:rPr>
        <w:t>zod</w:t>
      </w:r>
      <w:r>
        <w:t xml:space="preserve"> for forms, Vitest for testing, </w:t>
      </w:r>
      <w:r>
        <w:rPr>
          <w:rStyle w:val="CkCode"/>
        </w:rPr>
        <w:t>lucide-react</w:t>
      </w:r>
      <w:r>
        <w:t xml:space="preserve"> for icons. Deliberately absent: any state-management library, any data-fetching library, and any third-party UI component library beyond the app's own primitives.</w:t>
      </w:r>
    </w:p>
    <w:p>
      <w:pPr>
        <w:pStyle w:val="Heading2"/>
        <ck:id v="2-how-the-architecture-works"/>
      </w:pPr>
      <w:bookmarkStart w:id="2" w:name="_2_how_the_architecture_works"/>
      <w:r>
        <w:t>2. How the architecture works</w:t>
      </w:r>
      <w:bookmarkEnd w:id="2"/>
    </w:p>
    <w:p>
      <w:r>
        <w:t xml:space="preserve">Full detail: </w:t>
      </w:r>
      <w:r>
        <w:rPr>
          <w:rStyle w:val="CkCode"/>
        </w:rPr>
        <w:t>docs/ARCHITECTURE.md</w:t>
      </w:r>
      <w:r>
        <w:t>.</w:t>
      </w:r>
    </w:p>
    <w:p>
      <w:r>
        <w:rPr>
          <w:b/>
        </w:rPr>
        <w:t>Three route groups, one design system.</w:t>
      </w:r>
      <w:r>
        <w:t xml:space="preserve"> </w:t>
      </w:r>
      <w:r>
        <w:rPr>
          <w:rStyle w:val="CkCode"/>
        </w:rPr>
        <w:t>(public)/*</w:t>
      </w:r>
      <w:r>
        <w:t xml:space="preserve"> is the anonymous marketing site. </w:t>
      </w:r>
      <w:r>
        <w:rPr>
          <w:rStyle w:val="CkCode"/>
        </w:rPr>
        <w:t>(portal)/dashboard/*</w:t>
      </w:r>
      <w:r>
        <w:t xml:space="preserve"> is the authenticated customer portal (role </w:t>
      </w:r>
      <w:r>
        <w:rPr>
          <w:rStyle w:val="CkCode"/>
        </w:rPr>
        <w:t>customer</w:t>
      </w:r>
      <w:r>
        <w:t xml:space="preserve">). </w:t>
      </w:r>
      <w:r>
        <w:rPr>
          <w:rStyle w:val="CkCode"/>
        </w:rPr>
        <w:t>(internal)/admin/*</w:t>
      </w:r>
      <w:r>
        <w:t xml:space="preserve"> is the authenticated internal operations app (every staff role). All three share the same primitive/shell/domain component layering.</w:t>
      </w:r>
    </w:p>
    <w:p>
      <w:r>
        <w:rPr>
          <w:b/>
        </w:rPr>
        <w:t>The Component → Hook → Adapter boundary is the single most important structural fact for backend integration.</w:t>
      </w:r>
      <w:r>
        <w:t xml:space="preserve"> No component or hook ever calls </w:t>
      </w:r>
      <w:r>
        <w:rPr>
          <w:rStyle w:val="CkCode"/>
        </w:rPr>
        <w:t>fetch()</w:t>
      </w:r>
      <w:r>
        <w:t xml:space="preserve"> directly. Every module has:</w:t>
      </w:r>
    </w:p>
    <w:p>
      <w:pPr>
        <w:pStyle w:val="ListParagraph"/>
        <w:numPr>
          <w:ilvl w:val="0"/>
          <w:numId w:val="2"/>
        </w:numPr>
      </w:pPr>
      <w:r>
        <w:t xml:space="preserve">A plain TypeScript </w:t>
      </w:r>
      <w:r>
        <w:rPr>
          <w:b/>
        </w:rPr>
        <w:t>interface</w:t>
      </w:r>
      <w:r>
        <w:t xml:space="preserve"> (e.g. </w:t>
      </w:r>
      <w:r>
        <w:rPr>
          <w:rStyle w:val="CkCode"/>
        </w:rPr>
        <w:t>LeadsAdapter</w:t>
      </w:r>
      <w:r>
        <w:t xml:space="preserve">) — this interface </w:t>
      </w:r>
      <w:r>
        <w:rPr>
          <w:i/>
        </w:rPr>
        <w:t>is</w:t>
      </w:r>
      <w:r>
        <w:t xml:space="preserve"> the frontend/backend contract, and it matches its corresponding section of </w:t>
      </w:r>
      <w:r>
        <w:rPr>
          <w:rStyle w:val="CkCode"/>
        </w:rPr>
        <w:t>docs/API_CONTRACTS.md</w:t>
      </w:r>
      <w:r>
        <w:t xml:space="preserve"> field-for-field.</w:t>
      </w:r>
    </w:p>
    <w:p>
      <w:pPr>
        <w:pStyle w:val="ListParagraph"/>
        <w:numPr>
          <w:ilvl w:val="0"/>
          <w:numId w:val="2"/>
        </w:numPr>
      </w:pPr>
      <w:r>
        <w:t xml:space="preserve">A </w:t>
      </w:r>
      <w:r>
        <w:rPr>
          <w:rStyle w:val="CkCode"/>
          <w:b/>
        </w:rPr>
        <w:t>Mock*Adapter</w:t>
      </w:r>
      <w:r>
        <w:rPr>
          <w:b/>
        </w:rPr>
        <w:t xml:space="preserve"> class</w:t>
      </w:r>
      <w:r>
        <w:t xml:space="preserve"> implementing that interface against an in-memory array today.</w:t>
      </w:r>
    </w:p>
    <w:p>
      <w:pPr>
        <w:pStyle w:val="ListParagraph"/>
        <w:numPr>
          <w:ilvl w:val="0"/>
          <w:numId w:val="2"/>
        </w:numPr>
      </w:pPr>
      <w:r>
        <w:t xml:space="preserve">A </w:t>
      </w:r>
      <w:r>
        <w:rPr>
          <w:b/>
        </w:rPr>
        <w:t>hook</w:t>
      </w:r>
      <w:r>
        <w:t xml:space="preserve"> (</w:t>
      </w:r>
      <w:r>
        <w:rPr>
          <w:rStyle w:val="CkCode"/>
        </w:rPr>
        <w:t>use-leads.ts</w:t>
      </w:r>
      <w:r>
        <w:t>, etc.) that components call, which calls the adapter singleton — never a mock array directly.</w:t>
      </w:r>
    </w:p>
    <w:p>
      <w:r>
        <w:t>This means a real backend integration never touches a component or a hook. It only requires writing a new adapter class per module (see §14) that implements the same interface by calling real HTTP endpoints instead of mutating an array.</w:t>
      </w:r>
    </w:p>
    <w:p>
      <w:r>
        <w:rPr>
          <w:b/>
        </w:rPr>
        <w:t>Cross-module data flow.</w:t>
      </w:r>
      <w:r>
        <w:t xml:space="preserve"> Two real chains run through this app: a procurement chain (</w:t>
      </w:r>
      <w:r>
        <w:rPr>
          <w:rStyle w:val="CkCode"/>
        </w:rPr>
        <w:t>ACE → Requisition → RFQ → Vendor Quotes → PO (2-level approval) → Issue → GRN → Stock/Wastage → MRC → Project Cost → Payments → Cost-to-Complete</w:t>
      </w:r>
      <w:r>
        <w:t>) and a sales/legal chain (</w:t>
      </w:r>
      <w:r>
        <w:rPr>
          <w:rStyle w:val="CkCode"/>
        </w:rPr>
        <w:t>Lead → Contract (dual acceptance) → Customer</w:t>
      </w:r>
      <w:r>
        <w:t>). A handful of adapters cross-call each other's public methods to build derived records (RFQ pulls from Requisition/ACE, PO from RFQ, GRN from PO, MRC from GRN/Customer, GSTR from GRN/Contract) — never by importing another module's mock array directly. A real backend should preserve this same call discipline (each module's own service layer, never reaching into another module's table directly except through its own service/repository).</w:t>
      </w:r>
    </w:p>
    <w:p>
      <w:r>
        <w:rPr>
          <w:b/>
        </w:rPr>
        <w:t>Finance data authority — read this before assuming anything connects.</w:t>
      </w:r>
      <w:r>
        <w:t xml:space="preserve"> The finance modules (Project Cost Accounting, Payments &amp; Receipts, Bank &amp; Cash, Taxes, Fixed Assets, GSTR, Cost-to-Complete) are largely </w:t>
      </w:r>
      <w:r>
        <w:rPr>
          <w:b/>
        </w:rPr>
        <w:t>independent silos</w:t>
      </w:r>
      <w:r>
        <w:t xml:space="preserve"> in this build, not a connected pipeline, despite </w:t>
      </w:r>
      <w:r>
        <w:rPr>
          <w:rStyle w:val="CkCode"/>
        </w:rPr>
        <w:t>ARCHITECTURE.md</w:t>
      </w:r>
      <w:r>
        <w:t xml:space="preserve">'s own cross-module diagram naming a chain that reads as if figures flow between them. Concretely: </w:t>
      </w:r>
      <w:r>
        <w:rPr>
          <w:rStyle w:val="CkCode"/>
        </w:rPr>
        <w:t>CostEntry.actualAmount</w:t>
      </w:r>
      <w:r>
        <w:t xml:space="preserve"> (Project Cost Accounting) is manually typed and is </w:t>
      </w:r>
      <w:r>
        <w:rPr>
          <w:b/>
        </w:rPr>
        <w:t>never</w:t>
      </w:r>
      <w:r>
        <w:t xml:space="preserve"> aggregated from </w:t>
      </w:r>
      <w:r>
        <w:rPr>
          <w:rStyle w:val="CkCode"/>
        </w:rPr>
        <w:t>Payment</w:t>
      </w:r>
      <w:r>
        <w:t>/</w:t>
      </w:r>
      <w:r>
        <w:rPr>
          <w:rStyle w:val="CkCode"/>
        </w:rPr>
        <w:t>Invoice</w:t>
      </w:r>
      <w:r>
        <w:t xml:space="preserve"> records. </w:t>
      </w:r>
      <w:r>
        <w:rPr>
          <w:rStyle w:val="CkCode"/>
        </w:rPr>
        <w:t>TaxRecord</w:t>
      </w:r>
      <w:r>
        <w:t xml:space="preserve">, </w:t>
      </w:r>
      <w:r>
        <w:rPr>
          <w:rStyle w:val="CkCode"/>
        </w:rPr>
        <w:t>FixedAsset</w:t>
      </w:r>
      <w:r>
        <w:t xml:space="preserve">, and </w:t>
      </w:r>
      <w:r>
        <w:rPr>
          <w:rStyle w:val="CkCode"/>
        </w:rPr>
        <w:t>GSTRRecord</w:t>
      </w:r>
      <w:r>
        <w:t xml:space="preserve"> are fully independent ledgers. </w:t>
      </w:r>
      <w:r>
        <w:rPr>
          <w:rStyle w:val="CkCode"/>
        </w:rPr>
        <w:t>CostToComplete</w:t>
      </w:r>
      <w:r>
        <w:t xml:space="preserve"> is the one module that genuinely cross-composes others (</w:t>
      </w:r>
      <w:r>
        <w:rPr>
          <w:rStyle w:val="CkCode"/>
        </w:rPr>
        <w:t>CostEntry</w:t>
      </w:r>
      <w:r>
        <w:t xml:space="preserve"> + </w:t>
      </w:r>
      <w:r>
        <w:rPr>
          <w:rStyle w:val="CkCode"/>
        </w:rPr>
        <w:t>ACEItem</w:t>
      </w:r>
      <w:r>
        <w:t xml:space="preserve"> + </w:t>
      </w:r>
      <w:r>
        <w:rPr>
          <w:rStyle w:val="CkCode"/>
        </w:rPr>
        <w:t>PurchaseOrder</w:t>
      </w:r>
      <w:r>
        <w:t xml:space="preserve"> + </w:t>
      </w:r>
      <w:r>
        <w:rPr>
          <w:rStyle w:val="CkCode"/>
        </w:rPr>
        <w:t>RFQ</w:t>
      </w:r>
      <w:r>
        <w:t xml:space="preserve">), but even it never reaches into Payments or Taxes. </w:t>
      </w:r>
      <w:r>
        <w:rPr>
          <w:rStyle w:val="CkCode"/>
        </w:rPr>
        <w:t>/admin/cost-management</w:t>
      </w:r>
      <w:r>
        <w:t xml:space="preserve"> has no type, no adapter, no data, and no logic at all — it is a deliberate, permanent placeholder pending the owner's separate Excel specification (see §15, item #4). Do not build a backend data model that assumes these modules feed each other; they don't, in this frontend's design, and whether they </w:t>
      </w:r>
      <w:r>
        <w:rPr>
          <w:i/>
        </w:rPr>
        <w:t>should</w:t>
      </w:r>
      <w:r>
        <w:t xml:space="preserve"> is one of the open questions in §15.</w:t>
      </w:r>
    </w:p>
    <w:p>
      <w:r>
        <w:rPr>
          <w:b/>
        </w:rPr>
        <w:t>REST client foundation, already staged.</w:t>
      </w:r>
      <w:r>
        <w:t xml:space="preserve"> </w:t>
      </w:r>
      <w:r>
        <w:rPr>
          <w:rStyle w:val="CkCode"/>
        </w:rPr>
        <w:t>src/lib/api/http-client.ts</w:t>
      </w:r>
      <w:r>
        <w:t xml:space="preserve"> exists but nothing imports it yet. It provides </w:t>
      </w:r>
      <w:r>
        <w:rPr>
          <w:rStyle w:val="CkCode"/>
        </w:rPr>
        <w:t>httpClient.get/post/patch/put/delete</w:t>
      </w:r>
      <w:r>
        <w:t xml:space="preserve">, </w:t>
      </w:r>
      <w:r>
        <w:rPr>
          <w:rStyle w:val="CkCode"/>
        </w:rPr>
        <w:t>apiRequest</w:t>
      </w:r>
      <w:r>
        <w:t xml:space="preserve">, </w:t>
      </w:r>
      <w:r>
        <w:rPr>
          <w:rStyle w:val="CkCode"/>
        </w:rPr>
        <w:t>buildQueryString</w:t>
      </w:r>
      <w:r>
        <w:t xml:space="preserve">, and an </w:t>
      </w:r>
      <w:r>
        <w:rPr>
          <w:rStyle w:val="CkCode"/>
        </w:rPr>
        <w:t>ApiError</w:t>
      </w:r>
      <w:r>
        <w:t xml:space="preserve"> class (a real </w:t>
      </w:r>
      <w:r>
        <w:rPr>
          <w:rStyle w:val="CkCode"/>
        </w:rPr>
        <w:t>Error</w:t>
      </w:r>
      <w:r>
        <w:t xml:space="preserve"> subclass carrying </w:t>
      </w:r>
      <w:r>
        <w:rPr>
          <w:rStyle w:val="CkCode"/>
        </w:rPr>
        <w:t>.status</w:t>
      </w:r>
      <w:r>
        <w:t>/</w:t>
      </w:r>
      <w:r>
        <w:rPr>
          <w:rStyle w:val="CkCode"/>
        </w:rPr>
        <w:t>.body</w:t>
      </w:r>
      <w:r>
        <w:t xml:space="preserve">). It assumes a JSON error body shaped </w:t>
      </w:r>
      <w:r>
        <w:rPr>
          <w:rStyle w:val="CkCode"/>
        </w:rPr>
        <w:t>{ message: string }</w:t>
      </w:r>
      <w:r>
        <w:t xml:space="preserve"> and defaults to </w:t>
      </w:r>
      <w:r>
        <w:rPr>
          <w:rStyle w:val="CkCode"/>
        </w:rPr>
        <w:t>credentials: "include"</w:t>
      </w:r>
      <w:r>
        <w:t xml:space="preserve"> (cookie-based auth) — see §14 and §15 for what's still open about this.</w:t>
      </w:r>
    </w:p>
    <w:p>
      <w:r>
        <w:rPr>
          <w:b/>
        </w:rPr>
        <w:t>Three adapters compute pure aggregates and own no data of their own</w:t>
      </w:r>
      <w:r>
        <w:t xml:space="preserve">: </w:t>
      </w:r>
      <w:r>
        <w:rPr>
          <w:rStyle w:val="CkCode"/>
        </w:rPr>
        <w:t>cost-to-complete-adapter.ts</w:t>
      </w:r>
      <w:r>
        <w:t xml:space="preserve">, </w:t>
      </w:r>
      <w:r>
        <w:rPr>
          <w:rStyle w:val="CkCode"/>
        </w:rPr>
        <w:t>notifications-adapter.ts</w:t>
      </w:r>
      <w:r>
        <w:t xml:space="preserve">, and </w:t>
      </w:r>
      <w:r>
        <w:rPr>
          <w:rStyle w:val="CkCode"/>
        </w:rPr>
        <w:t>ops-metrics-adapter.ts</w:t>
      </w:r>
      <w:r>
        <w:t xml:space="preserve"> compose other adapters' public methods live on every call rather than reading a mock array. A real backend can either keep this client-side composition or add dedicated aggregate endpoints — this is an open architectural decision, not something the frontend dictates (see §15).</w:t>
      </w:r>
    </w:p>
    <w:p>
      <w:pPr>
        <w:pStyle w:val="Heading2"/>
        <ck:id v="3-all-modules"/>
      </w:pPr>
      <w:bookmarkStart w:id="3" w:name="_3_all_modules"/>
      <w:r>
        <w:t>3. All modules</w:t>
      </w:r>
      <w:bookmarkEnd w:id="3"/>
    </w:p>
    <w:p>
      <w:r>
        <w:t xml:space="preserve">Full detail and implementation-status legend: </w:t>
      </w:r>
      <w:r>
        <w:rPr>
          <w:rStyle w:val="CkCode"/>
        </w:rPr>
        <w:t>docs/MODULES.md</w:t>
      </w:r>
      <w:r>
        <w:t>.</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Module</w:t>
            </w:r>
          </w:p>
        </w:tc>
        <w:tc>
          <w:tcPr/>
          <w:p>
            <w:r>
              <w:rPr>
                <w:b/>
              </w:rPr>
              <w:t>Primary roles</w:t>
            </w:r>
          </w:p>
        </w:tc>
        <w:tc>
          <w:tcPr/>
          <w:p>
            <w:r>
              <w:rPr>
                <w:b/>
              </w:rPr>
              <w:t>Routes</w:t>
            </w:r>
          </w:p>
        </w:tc>
        <w:tc>
          <w:tcPr/>
          <w:p>
            <w:r>
              <w:rPr>
                <w:b/>
              </w:rPr>
              <w:t>Status</w:t>
            </w:r>
          </w:p>
        </w:tc>
      </w:tr>
      <w:tr>
        <w:tc>
          <w:tcPr/>
          <w:p>
            <w:r>
              <w:t>Public Website</w:t>
            </w:r>
          </w:p>
        </w:tc>
        <w:tc>
          <w:tcPr/>
          <w:p>
            <w:r>
              <w:t>anonymous</w:t>
            </w:r>
          </w:p>
        </w:tc>
        <w:tc>
          <w:tcPr/>
          <w:p>
            <w:r>
              <w:rPr>
                <w:rStyle w:val="CkCode"/>
              </w:rPr>
              <w:t>(public)/*</w:t>
            </w:r>
          </w:p>
        </w:tc>
        <w:tc>
          <w:tcPr/>
          <w:p>
            <w:r>
              <w:t>Implemented</w:t>
            </w:r>
          </w:p>
        </w:tc>
      </w:tr>
      <w:tr>
        <w:tc>
          <w:tcPr/>
          <w:p>
            <w:r>
              <w:t>Auth &amp; App Shell</w:t>
            </w:r>
          </w:p>
        </w:tc>
        <w:tc>
          <w:tcPr/>
          <w:p>
            <w:r>
              <w:t>all</w:t>
            </w:r>
          </w:p>
        </w:tc>
        <w:tc>
          <w:tcPr/>
          <w:p>
            <w:r>
              <w:rPr>
                <w:rStyle w:val="CkCode"/>
              </w:rPr>
              <w:t>/login</w:t>
            </w:r>
            <w:r>
              <w:t>, shells</w:t>
            </w:r>
          </w:p>
        </w:tc>
        <w:tc>
          <w:tcPr/>
          <w:p>
            <w:r>
              <w:t>Implemented — client-side session only, see §5</w:t>
            </w:r>
          </w:p>
        </w:tc>
      </w:tr>
      <w:tr>
        <w:tc>
          <w:tcPr/>
          <w:p>
            <w:r>
              <w:t>Lead Management</w:t>
            </w:r>
          </w:p>
        </w:tc>
        <w:tc>
          <w:tcPr/>
          <w:p>
            <w:r>
              <w:t>admin, project_manager</w:t>
            </w:r>
          </w:p>
        </w:tc>
        <w:tc>
          <w:tcPr/>
          <w:p>
            <w:r>
              <w:rPr>
                <w:rStyle w:val="CkCode"/>
              </w:rPr>
              <w:t>/admin/leads</w:t>
            </w:r>
          </w:p>
        </w:tc>
        <w:tc>
          <w:tcPr/>
          <w:p>
            <w:r>
              <w:t>Implemented</w:t>
            </w:r>
          </w:p>
        </w:tc>
      </w:tr>
      <w:tr>
        <w:tc>
          <w:tcPr/>
          <w:p>
            <w:r>
              <w:t>Contract Management</w:t>
            </w:r>
          </w:p>
        </w:tc>
        <w:tc>
          <w:tcPr/>
          <w:p>
            <w:r>
              <w:t>admin, customer</w:t>
            </w:r>
          </w:p>
        </w:tc>
        <w:tc>
          <w:tcPr/>
          <w:p>
            <w:r>
              <w:rPr>
                <w:rStyle w:val="CkCode"/>
              </w:rPr>
              <w:t>/admin/contracts</w:t>
            </w:r>
            <w:r>
              <w:t xml:space="preserve">, </w:t>
            </w:r>
            <w:r>
              <w:rPr>
                <w:rStyle w:val="CkCode"/>
              </w:rPr>
              <w:t>/dashboard/contracts</w:t>
            </w:r>
          </w:p>
        </w:tc>
        <w:tc>
          <w:tcPr/>
          <w:p>
            <w:r>
              <w:t>Implemented</w:t>
            </w:r>
          </w:p>
        </w:tc>
      </w:tr>
      <w:tr>
        <w:tc>
          <w:tcPr/>
          <w:p>
            <w:r>
              <w:t>Drawing &amp; Document Management</w:t>
            </w:r>
          </w:p>
        </w:tc>
        <w:tc>
          <w:tcPr/>
          <w:p>
            <w:r>
              <w:t>admin, customer</w:t>
            </w:r>
          </w:p>
        </w:tc>
        <w:tc>
          <w:tcPr/>
          <w:p>
            <w:r>
              <w:rPr>
                <w:rStyle w:val="CkCode"/>
              </w:rPr>
              <w:t>/admin/documents</w:t>
            </w:r>
            <w:r>
              <w:t xml:space="preserve">, </w:t>
            </w:r>
            <w:r>
              <w:rPr>
                <w:rStyle w:val="CkCode"/>
              </w:rPr>
              <w:t>/dashboard/documents</w:t>
            </w:r>
          </w:p>
        </w:tc>
        <w:tc>
          <w:tcPr/>
          <w:p>
            <w:r>
              <w:t>Implemented</w:t>
            </w:r>
          </w:p>
        </w:tc>
      </w:tr>
      <w:tr>
        <w:tc>
          <w:tcPr/>
          <w:p>
            <w:r>
              <w:t>Vendor Management</w:t>
            </w:r>
          </w:p>
        </w:tc>
        <w:tc>
          <w:tcPr/>
          <w:p>
            <w:r>
              <w:t>admin, purchaser</w:t>
            </w:r>
          </w:p>
        </w:tc>
        <w:tc>
          <w:tcPr/>
          <w:p>
            <w:r>
              <w:rPr>
                <w:rStyle w:val="CkCode"/>
              </w:rPr>
              <w:t>/admin/vendors</w:t>
            </w:r>
          </w:p>
        </w:tc>
        <w:tc>
          <w:tcPr/>
          <w:p>
            <w:r>
              <w:t>Implemented</w:t>
            </w:r>
          </w:p>
        </w:tc>
      </w:tr>
      <w:tr>
        <w:tc>
          <w:tcPr/>
          <w:p>
            <w:r>
              <w:t>Supply Chain — ACE</w:t>
            </w:r>
          </w:p>
        </w:tc>
        <w:tc>
          <w:tcPr/>
          <w:p>
            <w:r>
              <w:t>admin, project_manager</w:t>
            </w:r>
          </w:p>
        </w:tc>
        <w:tc>
          <w:tcPr/>
          <w:p>
            <w:r>
              <w:rPr>
                <w:rStyle w:val="CkCode"/>
              </w:rPr>
              <w:t>/admin/supply-chain/ace</w:t>
            </w:r>
          </w:p>
        </w:tc>
        <w:tc>
          <w:tcPr/>
          <w:p>
            <w:r>
              <w:t>Implemented</w:t>
            </w:r>
          </w:p>
        </w:tc>
      </w:tr>
      <w:tr>
        <w:tc>
          <w:tcPr/>
          <w:p>
            <w:r>
              <w:t>Supply Chain — Requisition</w:t>
            </w:r>
          </w:p>
        </w:tc>
        <w:tc>
          <w:tcPr/>
          <w:p>
            <w:r>
              <w:t>project_manager, admin</w:t>
            </w:r>
          </w:p>
        </w:tc>
        <w:tc>
          <w:tcPr/>
          <w:p>
            <w:r>
              <w:rPr>
                <w:rStyle w:val="CkCode"/>
              </w:rPr>
              <w:t>/admin/supply-chain/requisitions</w:t>
            </w:r>
          </w:p>
        </w:tc>
        <w:tc>
          <w:tcPr/>
          <w:p>
            <w:r>
              <w:t>Implemented</w:t>
            </w:r>
          </w:p>
        </w:tc>
      </w:tr>
      <w:tr>
        <w:tc>
          <w:tcPr/>
          <w:p>
            <w:r>
              <w:t>Supply Chain — RFQ</w:t>
            </w:r>
          </w:p>
        </w:tc>
        <w:tc>
          <w:tcPr/>
          <w:p>
            <w:r>
              <w:t>purchaser, admin</w:t>
            </w:r>
          </w:p>
        </w:tc>
        <w:tc>
          <w:tcPr/>
          <w:p>
            <w:r>
              <w:rPr>
                <w:rStyle w:val="CkCode"/>
              </w:rPr>
              <w:t>/admin/supply-chain/rfqs</w:t>
            </w:r>
          </w:p>
        </w:tc>
        <w:tc>
          <w:tcPr/>
          <w:p>
            <w:r>
              <w:t>Implemented</w:t>
            </w:r>
          </w:p>
        </w:tc>
      </w:tr>
      <w:tr>
        <w:tc>
          <w:tcPr/>
          <w:p>
            <w:r>
              <w:t>Purchase Orders</w:t>
            </w:r>
          </w:p>
        </w:tc>
        <w:tc>
          <w:tcPr/>
          <w:p>
            <w:r>
              <w:t>purchaser, approver, admin</w:t>
            </w:r>
          </w:p>
        </w:tc>
        <w:tc>
          <w:tcPr/>
          <w:p>
            <w:r>
              <w:rPr>
                <w:rStyle w:val="CkCode"/>
              </w:rPr>
              <w:t>/admin/purchase-orders</w:t>
            </w:r>
          </w:p>
        </w:tc>
        <w:tc>
          <w:tcPr/>
          <w:p>
            <w:r>
              <w:t>Implemented</w:t>
            </w:r>
          </w:p>
        </w:tc>
      </w:tr>
      <w:tr>
        <w:tc>
          <w:tcPr/>
          <w:p>
            <w:r>
              <w:t>Store — GRN</w:t>
            </w:r>
          </w:p>
        </w:tc>
        <w:tc>
          <w:tcPr/>
          <w:p>
            <w:r>
              <w:t>store_personnel, admin</w:t>
            </w:r>
          </w:p>
        </w:tc>
        <w:tc>
          <w:tcPr/>
          <w:p>
            <w:r>
              <w:rPr>
                <w:rStyle w:val="CkCode"/>
              </w:rPr>
              <w:t>/admin/stores/grn</w:t>
            </w:r>
          </w:p>
        </w:tc>
        <w:tc>
          <w:tcPr/>
          <w:p>
            <w:r>
              <w:t>Implemented</w:t>
            </w:r>
          </w:p>
        </w:tc>
      </w:tr>
      <w:tr>
        <w:tc>
          <w:tcPr/>
          <w:p>
            <w:r>
              <w:t>Store — Stock Statement</w:t>
            </w:r>
          </w:p>
        </w:tc>
        <w:tc>
          <w:tcPr/>
          <w:p>
            <w:r>
              <w:t>store_personnel, admin</w:t>
            </w:r>
          </w:p>
        </w:tc>
        <w:tc>
          <w:tcPr/>
          <w:p>
            <w:r>
              <w:rPr>
                <w:rStyle w:val="CkCode"/>
              </w:rPr>
              <w:t>/admin/stores/stock</w:t>
            </w:r>
          </w:p>
        </w:tc>
        <w:tc>
          <w:tcPr/>
          <w:p>
            <w:r>
              <w:t>Implemented</w:t>
            </w:r>
          </w:p>
        </w:tc>
      </w:tr>
      <w:tr>
        <w:tc>
          <w:tcPr/>
          <w:p>
            <w:r>
              <w:t>Store — Wastage</w:t>
            </w:r>
          </w:p>
        </w:tc>
        <w:tc>
          <w:tcPr/>
          <w:p>
            <w:r>
              <w:t>store_personnel, admin</w:t>
            </w:r>
          </w:p>
        </w:tc>
        <w:tc>
          <w:tcPr/>
          <w:p>
            <w:r>
              <w:rPr>
                <w:rStyle w:val="CkCode"/>
              </w:rPr>
              <w:t>/admin/stores/wastage</w:t>
            </w:r>
          </w:p>
        </w:tc>
        <w:tc>
          <w:tcPr/>
          <w:p>
            <w:r>
              <w:t>Implemented</w:t>
            </w:r>
          </w:p>
        </w:tc>
      </w:tr>
      <w:tr>
        <w:tc>
          <w:tcPr/>
          <w:p>
            <w:r>
              <w:t>Store — MRC</w:t>
            </w:r>
          </w:p>
        </w:tc>
        <w:tc>
          <w:tcPr/>
          <w:p>
            <w:r>
              <w:t>store_personnel, customer</w:t>
            </w:r>
          </w:p>
        </w:tc>
        <w:tc>
          <w:tcPr/>
          <w:p>
            <w:r>
              <w:rPr>
                <w:rStyle w:val="CkCode"/>
              </w:rPr>
              <w:t>/admin/stores/mrc</w:t>
            </w:r>
            <w:r>
              <w:t xml:space="preserve">, </w:t>
            </w:r>
            <w:r>
              <w:rPr>
                <w:rStyle w:val="CkCode"/>
              </w:rPr>
              <w:t>/dashboard/mrc</w:t>
            </w:r>
          </w:p>
        </w:tc>
        <w:tc>
          <w:tcPr/>
          <w:p>
            <w:r>
              <w:t>Implemented</w:t>
            </w:r>
          </w:p>
        </w:tc>
      </w:tr>
      <w:tr>
        <w:tc>
          <w:tcPr/>
          <w:p>
            <w:r>
              <w:t>Store — Material Requisition (MR, §6B)</w:t>
            </w:r>
          </w:p>
        </w:tc>
        <w:tc>
          <w:tcPr/>
          <w:p>
            <w:r>
              <w:t>store_personnel, project_manager, admin</w:t>
            </w:r>
          </w:p>
        </w:tc>
        <w:tc>
          <w:tcPr/>
          <w:p>
            <w:r>
              <w:rPr>
                <w:rStyle w:val="CkCode"/>
              </w:rPr>
              <w:t>/admin/stores/requisitions</w:t>
            </w:r>
          </w:p>
        </w:tc>
        <w:tc>
          <w:tcPr/>
          <w:p>
            <w:r>
              <w:t>Partially implemented — see §9</w:t>
            </w:r>
          </w:p>
        </w:tc>
      </w:tr>
      <w:tr>
        <w:tc>
          <w:tcPr/>
          <w:p>
            <w:r>
              <w:t>Project Management — Schedule</w:t>
            </w:r>
          </w:p>
        </w:tc>
        <w:tc>
          <w:tcPr/>
          <w:p>
            <w:r>
              <w:t>project_manager</w:t>
            </w:r>
          </w:p>
        </w:tc>
        <w:tc>
          <w:tcPr/>
          <w:p>
            <w:r>
              <w:rPr>
                <w:rStyle w:val="CkCode"/>
              </w:rPr>
              <w:t>/admin/project-management/schedule</w:t>
            </w:r>
          </w:p>
        </w:tc>
        <w:tc>
          <w:tcPr/>
          <w:p>
            <w:r>
              <w:t>Implemented</w:t>
            </w:r>
          </w:p>
        </w:tc>
      </w:tr>
      <w:tr>
        <w:tc>
          <w:tcPr/>
          <w:p>
            <w:r>
              <w:t>Project Management — DPR</w:t>
            </w:r>
          </w:p>
        </w:tc>
        <w:tc>
          <w:tcPr/>
          <w:p>
            <w:r>
              <w:t>project_manager, site_engineer</w:t>
            </w:r>
          </w:p>
        </w:tc>
        <w:tc>
          <w:tcPr/>
          <w:p>
            <w:r>
              <w:rPr>
                <w:rStyle w:val="CkCode"/>
              </w:rPr>
              <w:t>/admin/project-management/dpr</w:t>
            </w:r>
          </w:p>
        </w:tc>
        <w:tc>
          <w:tcPr/>
          <w:p>
            <w:r>
              <w:t>Partially implemented — see §10</w:t>
            </w:r>
          </w:p>
        </w:tc>
      </w:tr>
      <w:tr>
        <w:tc>
          <w:tcPr/>
          <w:p>
            <w:r>
              <w:t>Finance — Project Cost Accounting</w:t>
            </w:r>
          </w:p>
        </w:tc>
        <w:tc>
          <w:tcPr/>
          <w:p>
            <w:r>
              <w:t>finance, admin</w:t>
            </w:r>
          </w:p>
        </w:tc>
        <w:tc>
          <w:tcPr/>
          <w:p>
            <w:r>
              <w:rPr>
                <w:rStyle w:val="CkCode"/>
              </w:rPr>
              <w:t>/admin/finance/project-cost</w:t>
            </w:r>
          </w:p>
        </w:tc>
        <w:tc>
          <w:tcPr/>
          <w:p>
            <w:r>
              <w:t>Implemented</w:t>
            </w:r>
          </w:p>
        </w:tc>
      </w:tr>
      <w:tr>
        <w:tc>
          <w:tcPr/>
          <w:p>
            <w:r>
              <w:t>Finance — Payments &amp; Receipts</w:t>
            </w:r>
          </w:p>
        </w:tc>
        <w:tc>
          <w:tcPr/>
          <w:p>
            <w:r>
              <w:t>finance, admin</w:t>
            </w:r>
          </w:p>
        </w:tc>
        <w:tc>
          <w:tcPr/>
          <w:p>
            <w:r>
              <w:rPr>
                <w:rStyle w:val="CkCode"/>
              </w:rPr>
              <w:t>/admin/finance/payments</w:t>
            </w:r>
            <w:r>
              <w:t xml:space="preserve">, </w:t>
            </w:r>
            <w:r>
              <w:rPr>
                <w:rStyle w:val="CkCode"/>
              </w:rPr>
              <w:t>/dashboard/payments</w:t>
            </w:r>
          </w:p>
        </w:tc>
        <w:tc>
          <w:tcPr/>
          <w:p>
            <w:r>
              <w:t>Implemented</w:t>
            </w:r>
          </w:p>
        </w:tc>
      </w:tr>
      <w:tr>
        <w:tc>
          <w:tcPr/>
          <w:p>
            <w:r>
              <w:t>Finance — Bank &amp; Cash</w:t>
            </w:r>
          </w:p>
        </w:tc>
        <w:tc>
          <w:tcPr/>
          <w:p>
            <w:r>
              <w:t>finance</w:t>
            </w:r>
          </w:p>
        </w:tc>
        <w:tc>
          <w:tcPr/>
          <w:p>
            <w:r>
              <w:rPr>
                <w:rStyle w:val="CkCode"/>
              </w:rPr>
              <w:t>/admin/finance/bank-cash</w:t>
            </w:r>
          </w:p>
        </w:tc>
        <w:tc>
          <w:tcPr/>
          <w:p>
            <w:r>
              <w:t>Implemented</w:t>
            </w:r>
          </w:p>
        </w:tc>
      </w:tr>
      <w:tr>
        <w:tc>
          <w:tcPr/>
          <w:p>
            <w:r>
              <w:t>Finance — Taxes &amp; Statutory</w:t>
            </w:r>
          </w:p>
        </w:tc>
        <w:tc>
          <w:tcPr/>
          <w:p>
            <w:r>
              <w:t>finance</w:t>
            </w:r>
          </w:p>
        </w:tc>
        <w:tc>
          <w:tcPr/>
          <w:p>
            <w:r>
              <w:rPr>
                <w:rStyle w:val="CkCode"/>
              </w:rPr>
              <w:t>/admin/finance/taxes</w:t>
            </w:r>
          </w:p>
        </w:tc>
        <w:tc>
          <w:tcPr/>
          <w:p>
            <w:r>
              <w:t>Implemented</w:t>
            </w:r>
          </w:p>
        </w:tc>
      </w:tr>
      <w:tr>
        <w:tc>
          <w:tcPr/>
          <w:p>
            <w:r>
              <w:t>Finance — Fixed Assets</w:t>
            </w:r>
          </w:p>
        </w:tc>
        <w:tc>
          <w:tcPr/>
          <w:p>
            <w:r>
              <w:t>finance</w:t>
            </w:r>
          </w:p>
        </w:tc>
        <w:tc>
          <w:tcPr/>
          <w:p>
            <w:r>
              <w:rPr>
                <w:rStyle w:val="CkCode"/>
              </w:rPr>
              <w:t>/admin/finance/fixed-assets</w:t>
            </w:r>
          </w:p>
        </w:tc>
        <w:tc>
          <w:tcPr/>
          <w:p>
            <w:r>
              <w:t>Implemented</w:t>
            </w:r>
          </w:p>
        </w:tc>
      </w:tr>
      <w:tr>
        <w:tc>
          <w:tcPr/>
          <w:p>
            <w:r>
              <w:t>Finance — GSTR</w:t>
            </w:r>
          </w:p>
        </w:tc>
        <w:tc>
          <w:tcPr/>
          <w:p>
            <w:r>
              <w:t>finance</w:t>
            </w:r>
          </w:p>
        </w:tc>
        <w:tc>
          <w:tcPr/>
          <w:p>
            <w:r>
              <w:rPr>
                <w:rStyle w:val="CkCode"/>
              </w:rPr>
              <w:t>/admin/finance/gstr</w:t>
            </w:r>
          </w:p>
        </w:tc>
        <w:tc>
          <w:tcPr/>
          <w:p>
            <w:r>
              <w:t>Implemented</w:t>
            </w:r>
          </w:p>
        </w:tc>
      </w:tr>
      <w:tr>
        <w:tc>
          <w:tcPr/>
          <w:p>
            <w:r>
              <w:t>Finance — Cost-to-Complete</w:t>
            </w:r>
          </w:p>
        </w:tc>
        <w:tc>
          <w:tcPr/>
          <w:p>
            <w:r>
              <w:t>finance, admin</w:t>
            </w:r>
          </w:p>
        </w:tc>
        <w:tc>
          <w:tcPr/>
          <w:p>
            <w:r>
              <w:rPr>
                <w:rStyle w:val="CkCode"/>
              </w:rPr>
              <w:t>/admin/finance/cost-to-complete</w:t>
            </w:r>
          </w:p>
        </w:tc>
        <w:tc>
          <w:tcPr/>
          <w:p>
            <w:r>
              <w:t>Partially implemented — pure computed aggregate</w:t>
            </w:r>
          </w:p>
        </w:tc>
      </w:tr>
      <w:tr>
        <w:tc>
          <w:tcPr/>
          <w:p>
            <w:r>
              <w:t>Cost Management (placeholder)</w:t>
            </w:r>
          </w:p>
        </w:tc>
        <w:tc>
          <w:tcPr/>
          <w:p>
            <w:r>
              <w:t>admin</w:t>
            </w:r>
          </w:p>
        </w:tc>
        <w:tc>
          <w:tcPr/>
          <w:p>
            <w:r>
              <w:rPr>
                <w:rStyle w:val="CkCode"/>
              </w:rPr>
              <w:t>/admin/cost-management</w:t>
            </w:r>
          </w:p>
        </w:tc>
        <w:tc>
          <w:tcPr/>
          <w:p>
            <w:r>
              <w:t>Pending owner specification — do not build against it</w:t>
            </w:r>
          </w:p>
        </w:tc>
      </w:tr>
    </w:tbl>
    <w:p>
      <w:r>
        <w:t>Cross-cutting, not separate routes: Notifications, Ops Dashboard metrics, Global Search, and a shared Audit Timeline renderer — all pure client-side aggregates over the modules above (</w:t>
      </w:r>
      <w:r>
        <w:rPr>
          <w:rStyle w:val="CkCode"/>
        </w:rPr>
        <w:t>docs/NOTIFICATIONS.md</w:t>
      </w:r>
      <w:r>
        <w:t xml:space="preserve">, </w:t>
      </w:r>
      <w:r>
        <w:rPr>
          <w:rStyle w:val="CkCode"/>
        </w:rPr>
        <w:t>docs/WORKFLOWS.md</w:t>
      </w:r>
      <w:r>
        <w:t>).</w:t>
      </w:r>
    </w:p>
    <w:p>
      <w:r>
        <w:rPr>
          <w:b/>
        </w:rPr>
        <w:t>Every module, implemented or not, is mock-only.</w:t>
      </w:r>
      <w:r>
        <w:t xml:space="preserve"> None of the above has real persistence; this table communicates frontend completeness, not backend readiness.</w:t>
      </w:r>
    </w:p>
    <w:p>
      <w:pPr>
        <w:pStyle w:val="Heading2"/>
        <ck:id v="4-api-contract-location"/>
      </w:pPr>
      <w:bookmarkStart w:id="4" w:name="_4_api_contract_location"/>
      <w:r>
        <w:t>4. API contract location</w:t>
      </w:r>
      <w:bookmarkEnd w:id="4"/>
    </w:p>
    <w:p>
      <w:r>
        <w:t xml:space="preserve">The full endpoint-by-endpoint contract is </w:t>
      </w:r>
      <w:r>
        <w:rPr>
          <w:rStyle w:val="CkCode"/>
          <w:b/>
        </w:rPr>
        <w:t>docs/API_CONTRACTS.md</w:t>
      </w:r>
      <w:r>
        <w:t>, organized as one section per module, in the same order as the module table above. Each section documents, for every endpoint:</w:t>
      </w:r>
    </w:p>
    <w:p>
      <w:pPr>
        <w:pStyle w:val="ListParagraph"/>
        <w:numPr>
          <w:ilvl w:val="0"/>
          <w:numId w:val="3"/>
        </w:numPr>
      </w:pPr>
      <w:r>
        <w:t>The exact request/response shape, matching the frontend adapter interface's method signatures field-for-field.</w:t>
      </w:r>
    </w:p>
    <w:p>
      <w:pPr>
        <w:pStyle w:val="ListParagraph"/>
        <w:numPr>
          <w:ilvl w:val="0"/>
          <w:numId w:val="3"/>
        </w:numPr>
      </w:pPr>
      <w:r>
        <w:t xml:space="preserve">Which </w:t>
      </w:r>
      <w:r>
        <w:rPr>
          <w:rStyle w:val="CkCode"/>
        </w:rPr>
        <w:t>PermissionKey</w:t>
      </w:r>
      <w:r>
        <w:t xml:space="preserve"> (§6) gates it.</w:t>
      </w:r>
    </w:p>
    <w:p>
      <w:pPr>
        <w:pStyle w:val="ListParagraph"/>
        <w:numPr>
          <w:ilvl w:val="0"/>
          <w:numId w:val="3"/>
        </w:numPr>
      </w:pPr>
      <w:r>
        <w:t>Backend responsibilities — what the backend, not the client, must assign or verify (ids, timestamps, computed/denormalized fields, and never trusting a client-supplied actor or status).</w:t>
      </w:r>
    </w:p>
    <w:p>
      <w:pPr>
        <w:pStyle w:val="ListParagraph"/>
        <w:numPr>
          <w:ilvl w:val="0"/>
          <w:numId w:val="3"/>
        </w:numPr>
      </w:pPr>
      <w:r>
        <w:t xml:space="preserve">Status-transition rules and the </w:t>
      </w:r>
      <w:r>
        <w:rPr>
          <w:rStyle w:val="CkCode"/>
        </w:rPr>
        <w:t>409</w:t>
      </w:r>
      <w:r>
        <w:t>/</w:t>
      </w:r>
      <w:r>
        <w:rPr>
          <w:rStyle w:val="CkCode"/>
        </w:rPr>
        <w:t>422</w:t>
      </w:r>
      <w:r>
        <w:t xml:space="preserve"> cases that guard them.</w:t>
      </w:r>
    </w:p>
    <w:p>
      <w:r>
        <w:t xml:space="preserve">The same contract also exists as a machine-readable OpenAPI spec: </w:t>
      </w:r>
      <w:r>
        <w:rPr>
          <w:rStyle w:val="CkCode"/>
          <w:b/>
        </w:rPr>
        <w:t>docs/openapi.yaml</w:t>
      </w:r>
      <w:r>
        <w:t xml:space="preserve">, with a human-readable index at </w:t>
      </w:r>
      <w:r>
        <w:rPr>
          <w:rStyle w:val="CkCode"/>
        </w:rPr>
        <w:t>docs/OPENAPI.md</w:t>
      </w:r>
      <w:r>
        <w:t xml:space="preserve">. Two multi-step backend transactions get their own fully spelled-out, numbered contracts inside </w:t>
      </w:r>
      <w:r>
        <w:rPr>
          <w:rStyle w:val="CkCode"/>
        </w:rPr>
        <w:t>API_CONTRACTS.md</w:t>
      </w:r>
      <w:r>
        <w:t xml:space="preserve"> — see §9 and §10 below, which are excerpted in full from that file.</w:t>
      </w:r>
    </w:p>
    <w:p>
      <w:r>
        <w:rPr>
          <w:b/>
        </w:rPr>
        <w:t xml:space="preserve">Nothing in </w:t>
      </w:r>
      <w:r>
        <w:rPr>
          <w:rStyle w:val="CkCode"/>
          <w:b/>
        </w:rPr>
        <w:t>API_CONTRACTS.md</w:t>
      </w:r>
      <w:r>
        <w:rPr>
          <w:b/>
        </w:rPr>
        <w:t xml:space="preserve"> is authoritative until both sides reconcile it against a real implementation.</w:t>
      </w:r>
      <w:r>
        <w:t xml:space="preserve"> It is what the frontend currently mocks and expects; it is not a signed-off spec from the business owner. Discrepancies found while building the real backend are expected and should be resolved by updating that file, not by silently diverging from it.</w:t>
      </w:r>
    </w:p>
    <w:p>
      <w:pPr>
        <w:pStyle w:val="Heading2"/>
        <ck:id v="5-authentication-expectations"/>
      </w:pPr>
      <w:bookmarkStart w:id="5" w:name="_5_authentication_expectations"/>
      <w:r>
        <w:t>5. Authentication expectations</w:t>
      </w:r>
      <w:bookmarkEnd w:id="5"/>
    </w:p>
    <w:p>
      <w:r>
        <w:t xml:space="preserve">Full detail: </w:t>
      </w:r>
      <w:r>
        <w:rPr>
          <w:rStyle w:val="CkCode"/>
        </w:rPr>
        <w:t>docs/AUTHENTICATION.md</w:t>
      </w:r>
      <w:r>
        <w:t>.</w:t>
      </w:r>
    </w:p>
    <w:p>
      <w:r>
        <w:rPr>
          <w:b/>
        </w:rPr>
        <w:t>The current authentication system is a frontend demo only and is not a security boundary.</w:t>
      </w:r>
      <w:r>
        <w:t xml:space="preserve"> There is no server anywhere verifying a credential. Concretely, today: a </w:t>
      </w:r>
      <w:r>
        <w:rPr>
          <w:rStyle w:val="CkCode"/>
        </w:rPr>
        <w:t>CurrentUser</w:t>
      </w:r>
      <w:r>
        <w:t>/</w:t>
      </w:r>
      <w:r>
        <w:rPr>
          <w:rStyle w:val="CkCode"/>
        </w:rPr>
        <w:t>Session</w:t>
      </w:r>
      <w:r>
        <w:t xml:space="preserve"> object (typed in </w:t>
      </w:r>
      <w:r>
        <w:rPr>
          <w:rStyle w:val="CkCode"/>
        </w:rPr>
        <w:t>src/lib/auth/types.ts</w:t>
      </w:r>
      <w:r>
        <w:t xml:space="preserve">) is created by </w:t>
      </w:r>
      <w:r>
        <w:rPr>
          <w:rStyle w:val="CkCode"/>
        </w:rPr>
        <w:t>MockAuthAdapter</w:t>
      </w:r>
      <w:r>
        <w:t xml:space="preserve"> (</w:t>
      </w:r>
      <w:r>
        <w:rPr>
          <w:rStyle w:val="CkCode"/>
        </w:rPr>
        <w:t>src/lib/auth/auth-adapter.ts</w:t>
      </w:r>
      <w:r>
        <w:t xml:space="preserve">) and stored as JSON in </w:t>
      </w:r>
      <w:r>
        <w:rPr>
          <w:rStyle w:val="CkCode"/>
        </w:rPr>
        <w:t>localStorage</w:t>
      </w:r>
      <w:r>
        <w:t xml:space="preserve"> under the key </w:t>
      </w:r>
      <w:r>
        <w:rPr>
          <w:rStyle w:val="CkCode"/>
        </w:rPr>
        <w:t>brickbasket.session</w:t>
      </w:r>
      <w:r>
        <w:t>, with a 2-hour demo TTL. Any password is accepted for one of 8 recognized demo emails:</w:t>
      </w:r>
    </w:p>
    <w:tbl>
      <w:tblPr>
        <w:tblStyle w:val="CkTable"/>
        <w:tblW w:w="0" w:type="auto"/>
        <w:tblLayout w:type="autofit"/>
        <w:tblLook w:firstRow="1" w:lastRow="0" w:firstColumn="0" w:lastColumn="0" w:noHBand="0" w:noVBand="1"/>
      </w:tblPr>
      <w:tblGrid>
        <w:gridCol/>
        <w:gridCol/>
      </w:tblGrid>
      <w:tr>
        <w:trPr>
          <w:tblHeader/>
        </w:trPr>
        <w:tc>
          <w:tcPr/>
          <w:p>
            <w:r>
              <w:rPr>
                <w:b/>
              </w:rPr>
              <w:t>Demo account</w:t>
            </w:r>
          </w:p>
        </w:tc>
        <w:tc>
          <w:tcPr/>
          <w:p>
            <w:r>
              <w:rPr>
                <w:b/>
              </w:rPr>
              <w:t>Role</w:t>
            </w:r>
          </w:p>
        </w:tc>
      </w:tr>
      <w:tr>
        <w:tc>
          <w:tcPr/>
          <w:p>
            <w:r>
              <w:t>admin@brickbasket.co.in</w:t>
            </w:r>
          </w:p>
        </w:tc>
        <w:tc>
          <w:tcPr/>
          <w:p>
            <w:r>
              <w:t>admin</w:t>
            </w:r>
          </w:p>
        </w:tc>
      </w:tr>
      <w:tr>
        <w:tc>
          <w:tcPr/>
          <w:p>
            <w:r>
              <w:t>customer@brickbasket.co.in</w:t>
            </w:r>
          </w:p>
        </w:tc>
        <w:tc>
          <w:tcPr/>
          <w:p>
            <w:r>
              <w:t>customer</w:t>
            </w:r>
          </w:p>
        </w:tc>
      </w:tr>
      <w:tr>
        <w:tc>
          <w:tcPr/>
          <w:p>
            <w:r>
              <w:t>pm@brickbasket.co.in</w:t>
            </w:r>
          </w:p>
        </w:tc>
        <w:tc>
          <w:tcPr/>
          <w:p>
            <w:r>
              <w:t>project_manager</w:t>
            </w:r>
          </w:p>
        </w:tc>
      </w:tr>
      <w:tr>
        <w:tc>
          <w:tcPr/>
          <w:p>
            <w:r>
              <w:t>engineer@brickbasket.co.in</w:t>
            </w:r>
          </w:p>
        </w:tc>
        <w:tc>
          <w:tcPr/>
          <w:p>
            <w:r>
              <w:t>site_engineer</w:t>
            </w:r>
          </w:p>
        </w:tc>
      </w:tr>
      <w:tr>
        <w:tc>
          <w:tcPr/>
          <w:p>
            <w:r>
              <w:t>purchaser@brickbasket.co.in</w:t>
            </w:r>
          </w:p>
        </w:tc>
        <w:tc>
          <w:tcPr/>
          <w:p>
            <w:r>
              <w:t>purchaser</w:t>
            </w:r>
          </w:p>
        </w:tc>
      </w:tr>
      <w:tr>
        <w:tc>
          <w:tcPr/>
          <w:p>
            <w:r>
              <w:t>store@brickbasket.co.in</w:t>
            </w:r>
          </w:p>
        </w:tc>
        <w:tc>
          <w:tcPr/>
          <w:p>
            <w:r>
              <w:t>store_personnel</w:t>
            </w:r>
          </w:p>
        </w:tc>
      </w:tr>
      <w:tr>
        <w:tc>
          <w:tcPr/>
          <w:p>
            <w:r>
              <w:t>finance@brickbasket.co.in</w:t>
            </w:r>
          </w:p>
        </w:tc>
        <w:tc>
          <w:tcPr/>
          <w:p>
            <w:r>
              <w:t>finance</w:t>
            </w:r>
          </w:p>
        </w:tc>
      </w:tr>
      <w:tr>
        <w:tc>
          <w:tcPr/>
          <w:p>
            <w:r>
              <w:t>approver@brickbasket.co.in</w:t>
            </w:r>
          </w:p>
        </w:tc>
        <w:tc>
          <w:tcPr/>
          <w:p>
            <w:r>
              <w:t>approver</w:t>
            </w:r>
          </w:p>
        </w:tc>
      </w:tr>
    </w:tbl>
    <w:p>
      <w:r>
        <w:rPr>
          <w:rStyle w:val="CkCode"/>
        </w:rPr>
        <w:t>AuthProvider</w:t>
      </w:r>
      <w:r>
        <w:t xml:space="preserve"> (</w:t>
      </w:r>
      <w:r>
        <w:rPr>
          <w:rStyle w:val="CkCode"/>
        </w:rPr>
        <w:t>src/components/providers/auth-provider.tsx</w:t>
      </w:r>
      <w:r>
        <w:t xml:space="preserve">) exposes </w:t>
      </w:r>
      <w:r>
        <w:rPr>
          <w:rStyle w:val="CkCode"/>
        </w:rPr>
        <w:t>useSession()</w:t>
      </w:r>
      <w:r>
        <w:t xml:space="preserve"> to the whole app; </w:t>
      </w:r>
      <w:r>
        <w:rPr>
          <w:rStyle w:val="CkCode"/>
        </w:rPr>
        <w:t>AuthGuard</w:t>
      </w:r>
      <w:r>
        <w:t xml:space="preserve"> (</w:t>
      </w:r>
      <w:r>
        <w:rPr>
          <w:rStyle w:val="CkCode"/>
        </w:rPr>
        <w:t>src/components/shell/auth-guard.tsx</w:t>
      </w:r>
      <w:r>
        <w:t xml:space="preserve">) protects every authenticated route (loading skeleton → redirect to </w:t>
      </w:r>
      <w:r>
        <w:rPr>
          <w:rStyle w:val="CkCode"/>
        </w:rPr>
        <w:t>/login</w:t>
      </w:r>
      <w:r>
        <w:t xml:space="preserve"> if unauthenticated → a 403 </w:t>
      </w:r>
      <w:r>
        <w:rPr>
          <w:rStyle w:val="CkCode"/>
        </w:rPr>
        <w:t>ErrorState</w:t>
      </w:r>
      <w:r>
        <w:t xml:space="preserve"> if authenticated but missing the route's required permission → the real page otherwise). Session expiry is checked by polling </w:t>
      </w:r>
      <w:r>
        <w:rPr>
          <w:rStyle w:val="CkCode"/>
        </w:rPr>
        <w:t>expiresAt</w:t>
      </w:r>
      <w:r>
        <w:t xml:space="preserve"> every 60 seconds, logging the user out silently (no "session expiring soon" warning exists). Logout clears the session and redirects to </w:t>
      </w:r>
      <w:r>
        <w:rPr>
          <w:rStyle w:val="CkCode"/>
        </w:rPr>
        <w:t>/</w:t>
      </w:r>
      <w:r>
        <w:t>.</w:t>
      </w:r>
    </w:p>
    <w:p>
      <w:r>
        <w:rPr>
          <w:b/>
        </w:rPr>
        <w:t>What the real backend must build, none of which exists today:</w:t>
      </w:r>
      <w:r>
        <w:t xml:space="preserve"> real credential verification (a real password hash check, not "any non-empty string"); real token/session issuance and refresh; password reset; and — most importantly — </w:t>
      </w:r>
      <w:r>
        <w:rPr>
          <w:b/>
        </w:rPr>
        <w:t>server-side enforcement of every route and every mutation</w:t>
      </w:r>
      <w:r>
        <w:t xml:space="preserve">, independent of anything the client sends. Every </w:t>
      </w:r>
      <w:r>
        <w:rPr>
          <w:rStyle w:val="CkCode"/>
        </w:rPr>
        <w:t>AuthGuard</w:t>
      </w:r>
      <w:r>
        <w:t>/</w:t>
      </w:r>
      <w:r>
        <w:rPr>
          <w:rStyle w:val="CkCode"/>
        </w:rPr>
        <w:t>PermissionGuard</w:t>
      </w:r>
      <w:r>
        <w:t>/</w:t>
      </w:r>
      <w:r>
        <w:rPr>
          <w:rStyle w:val="CkCode"/>
        </w:rPr>
        <w:t>RoleGuard</w:t>
      </w:r>
      <w:r>
        <w:t xml:space="preserve"> check in this frontend exists purely for UX (hiding controls, better error messages) and must never be treated as the actual authorization boundary. A real backend must never trust a client-supplied </w:t>
      </w:r>
      <w:r>
        <w:rPr>
          <w:rStyle w:val="CkCode"/>
        </w:rPr>
        <w:t>actorId</w:t>
      </w:r>
      <w:r>
        <w:t>/</w:t>
      </w:r>
      <w:r>
        <w:rPr>
          <w:rStyle w:val="CkCode"/>
        </w:rPr>
        <w:t>userId</w:t>
      </w:r>
      <w:r>
        <w:t>/</w:t>
      </w:r>
      <w:r>
        <w:rPr>
          <w:rStyle w:val="CkCode"/>
        </w:rPr>
        <w:t>status</w:t>
      </w:r>
      <w:r>
        <w:t xml:space="preserve"> on any mutation — every </w:t>
      </w:r>
      <w:r>
        <w:rPr>
          <w:rStyle w:val="CkCode"/>
        </w:rPr>
        <w:t>API_CONTRACTS.md</w:t>
      </w:r>
      <w:r>
        <w:t xml:space="preserve"> section that names an actor field says explicitly that it must be stamped from the authenticated session server-side.</w:t>
      </w:r>
    </w:p>
    <w:p>
      <w:r>
        <w:rPr>
          <w:rStyle w:val="CkCode"/>
        </w:rPr>
        <w:t>src/lib/api/http-client.ts</w:t>
      </w:r>
      <w:r>
        <w:t xml:space="preserve"> currently defaults to </w:t>
      </w:r>
      <w:r>
        <w:rPr>
          <w:rStyle w:val="CkCode"/>
        </w:rPr>
        <w:t>credentials: "include"</w:t>
      </w:r>
      <w:r>
        <w:t xml:space="preserve"> (cookie-based auth) as its working assumption; a bearer-JWT backend would instead require callers to attach an </w:t>
      </w:r>
      <w:r>
        <w:rPr>
          <w:rStyle w:val="CkCode"/>
        </w:rPr>
        <w:t>Authorization</w:t>
      </w:r>
      <w:r>
        <w:t xml:space="preserve"> header per request, which the helper does not currently do automatically. This is an open decision — see §15 (open question, REST client foundation).</w:t>
      </w:r>
    </w:p>
    <w:p>
      <w:pPr>
        <w:pStyle w:val="Heading2"/>
        <ck:id v="6-rolepermission-expectations"/>
      </w:pPr>
      <w:bookmarkStart w:id="6" w:name="_6_rolepermission_expectations"/>
      <w:r>
        <w:t>6. Role/permission expectations</w:t>
      </w:r>
      <w:bookmarkEnd w:id="6"/>
    </w:p>
    <w:p>
      <w:r>
        <w:t xml:space="preserve">Full detail, including the complete permission list and the full default role→permission matrix: </w:t>
      </w:r>
      <w:r>
        <w:rPr>
          <w:rStyle w:val="CkCode"/>
        </w:rPr>
        <w:t>docs/ROLES_AND_PERMISSIONS.md</w:t>
      </w:r>
      <w:r>
        <w:t>.</w:t>
      </w:r>
    </w:p>
    <w:p>
      <w:r>
        <w:rPr>
          <w:b/>
        </w:rPr>
        <w:t>The model is capability-string permissions, not role checks in application code.</w:t>
      </w:r>
      <w:r>
        <w:t xml:space="preserve"> </w:t>
      </w:r>
      <w:r>
        <w:rPr>
          <w:rStyle w:val="CkCode"/>
        </w:rPr>
        <w:t>Role</w:t>
      </w:r>
      <w:r>
        <w:t xml:space="preserve"> is one of </w:t>
      </w:r>
      <w:r>
        <w:rPr>
          <w:rStyle w:val="CkCode"/>
        </w:rPr>
        <w:t>admin</w:t>
      </w:r>
      <w:r>
        <w:t xml:space="preserve">, </w:t>
      </w:r>
      <w:r>
        <w:rPr>
          <w:rStyle w:val="CkCode"/>
        </w:rPr>
        <w:t>customer</w:t>
      </w:r>
      <w:r>
        <w:t xml:space="preserve">, </w:t>
      </w:r>
      <w:r>
        <w:rPr>
          <w:rStyle w:val="CkCode"/>
        </w:rPr>
        <w:t>project_manager</w:t>
      </w:r>
      <w:r>
        <w:t xml:space="preserve">, </w:t>
      </w:r>
      <w:r>
        <w:rPr>
          <w:rStyle w:val="CkCode"/>
        </w:rPr>
        <w:t>site_engineer</w:t>
      </w:r>
      <w:r>
        <w:t xml:space="preserve">, </w:t>
      </w:r>
      <w:r>
        <w:rPr>
          <w:rStyle w:val="CkCode"/>
        </w:rPr>
        <w:t>purchaser</w:t>
      </w:r>
      <w:r>
        <w:t xml:space="preserve">, </w:t>
      </w:r>
      <w:r>
        <w:rPr>
          <w:rStyle w:val="CkCode"/>
        </w:rPr>
        <w:t>store_personnel</w:t>
      </w:r>
      <w:r>
        <w:t xml:space="preserve">, </w:t>
      </w:r>
      <w:r>
        <w:rPr>
          <w:rStyle w:val="CkCode"/>
        </w:rPr>
        <w:t>finance</w:t>
      </w:r>
      <w:r>
        <w:t xml:space="preserve">, </w:t>
      </w:r>
      <w:r>
        <w:rPr>
          <w:rStyle w:val="CkCode"/>
        </w:rPr>
        <w:t>approver</w:t>
      </w:r>
      <w:r>
        <w:t xml:space="preserve">. Every permission is a </w:t>
      </w:r>
      <w:r>
        <w:rPr>
          <w:rStyle w:val="CkCode"/>
        </w:rPr>
        <w:t>PermissionKey</w:t>
      </w:r>
      <w:r>
        <w:t xml:space="preserve"> string of the form </w:t>
      </w:r>
      <w:r>
        <w:rPr>
          <w:rStyle w:val="CkCode"/>
        </w:rPr>
        <w:t>&lt;module&gt;:&lt;action&gt;</w:t>
      </w:r>
      <w:r>
        <w:t xml:space="preserve"> — e.g. </w:t>
      </w:r>
      <w:r>
        <w:rPr>
          <w:rStyle w:val="CkCode"/>
        </w:rPr>
        <w:t>requisitions:approve</w:t>
      </w:r>
      <w:r>
        <w:t xml:space="preserve">, </w:t>
      </w:r>
      <w:r>
        <w:rPr>
          <w:rStyle w:val="CkCode"/>
        </w:rPr>
        <w:t>po:approve:level1</w:t>
      </w:r>
      <w:r>
        <w:t xml:space="preserve">, </w:t>
      </w:r>
      <w:r>
        <w:rPr>
          <w:rStyle w:val="CkCode"/>
        </w:rPr>
        <w:t>mrc:accept</w:t>
      </w:r>
      <w:r>
        <w:t xml:space="preserve">. The source of truth for the permission list and the default role→permission map is code, at </w:t>
      </w:r>
      <w:r>
        <w:rPr>
          <w:rStyle w:val="CkCode"/>
        </w:rPr>
        <w:t>src/lib/permissions/permissions.ts</w:t>
      </w:r>
      <w:r>
        <w:t xml:space="preserve">; </w:t>
      </w:r>
      <w:r>
        <w:rPr>
          <w:rStyle w:val="CkCode"/>
        </w:rPr>
        <w:t>ROLES_AND_PERMISSIONS.md</w:t>
      </w:r>
      <w:r>
        <w:t xml:space="preserve"> describes what that code currently does.</w:t>
      </w:r>
    </w:p>
    <w:p>
      <w:r>
        <w:t>The frontend enforces this at three levels, all UX-layer only: route-level (</w:t>
      </w:r>
      <w:r>
        <w:rPr>
          <w:rStyle w:val="CkCode"/>
        </w:rPr>
        <w:t>AuthGuard</w:t>
      </w:r>
      <w:r>
        <w:t xml:space="preserve"> checks the route's required permission before rendering), navigation-level (the sidebar hides links the current user can't use, via </w:t>
      </w:r>
      <w:r>
        <w:rPr>
          <w:rStyle w:val="CkCode"/>
        </w:rPr>
        <w:t>usePermission()</w:t>
      </w:r>
      <w:r>
        <w:t>), and action-level (</w:t>
      </w:r>
      <w:r>
        <w:rPr>
          <w:rStyle w:val="CkCode"/>
        </w:rPr>
        <w:t>&lt;PermissionGuard&gt;</w:t>
      </w:r>
      <w:r>
        <w:t>/</w:t>
      </w:r>
      <w:r>
        <w:rPr>
          <w:rStyle w:val="CkCode"/>
        </w:rPr>
        <w:t>&lt;RoleGuard&gt;</w:t>
      </w:r>
      <w:r>
        <w:t xml:space="preserve"> disable or hide individual buttons). Every one of </w:t>
      </w:r>
      <w:r>
        <w:rPr>
          <w:rStyle w:val="CkCode"/>
        </w:rPr>
        <w:t>API_CONTRACTS.md</w:t>
      </w:r>
      <w:r>
        <w:t xml:space="preserve">'s endpoint sections names the exact </w:t>
      </w:r>
      <w:r>
        <w:rPr>
          <w:rStyle w:val="CkCode"/>
        </w:rPr>
        <w:t>PermissionKey</w:t>
      </w:r>
      <w:r>
        <w:t xml:space="preserve"> gating it — </w:t>
      </w:r>
      <w:r>
        <w:rPr>
          <w:b/>
        </w:rPr>
        <w:t>the backend must independently enforce every one of those on the corresponding real endpoint.</w:t>
      </w:r>
      <w:r>
        <w:t xml:space="preserve"> The frontend's checks existing is not evidence the backend is protected; assume zero server-side enforcement exists until it is built.</w:t>
      </w:r>
    </w:p>
    <w:p>
      <w:r>
        <w:t xml:space="preserve">Two deliberately distinct capability splits worth calling out because they encode real business intent: </w:t>
      </w:r>
      <w:r>
        <w:rPr>
          <w:rStyle w:val="CkCode"/>
        </w:rPr>
        <w:t>requisitions:create</w:t>
      </w:r>
      <w:r>
        <w:t xml:space="preserve"> (raising a purchase requisition) is held by different roles than </w:t>
      </w:r>
      <w:r>
        <w:rPr>
          <w:rStyle w:val="CkCode"/>
        </w:rPr>
        <w:t>requisitions:approve</w:t>
      </w:r>
      <w:r>
        <w:t xml:space="preserve"> (deciding it) — a real segregation-of-duties boundary the backend should enforce independently, not just mirror. Similarly, </w:t>
      </w:r>
      <w:r>
        <w:rPr>
          <w:rStyle w:val="CkCode"/>
        </w:rPr>
        <w:t>po:approve:level1</w:t>
      </w:r>
      <w:r>
        <w:t xml:space="preserve"> and </w:t>
      </w:r>
      <w:r>
        <w:rPr>
          <w:rStyle w:val="CkCode"/>
        </w:rPr>
        <w:t>po:approve:level2</w:t>
      </w:r>
      <w:r>
        <w:t xml:space="preserve"> are distinct keys held by different role combinations (</w:t>
      </w:r>
      <w:r>
        <w:rPr>
          <w:rStyle w:val="CkCode"/>
        </w:rPr>
        <w:t>finance</w:t>
      </w:r>
      <w:r>
        <w:t xml:space="preserve"> holds only level 1; </w:t>
      </w:r>
      <w:r>
        <w:rPr>
          <w:rStyle w:val="CkCode"/>
        </w:rPr>
        <w:t>approver</w:t>
      </w:r>
      <w:r>
        <w:t xml:space="preserve"> and </w:t>
      </w:r>
      <w:r>
        <w:rPr>
          <w:rStyle w:val="CkCode"/>
        </w:rPr>
        <w:t>admin</w:t>
      </w:r>
      <w:r>
        <w:t xml:space="preserve"> hold both) — the two-level PO approval workflow (§8) depends on this distinction being real on the backend, not just checked client-side.</w:t>
      </w:r>
    </w:p>
    <w:p>
      <w:pPr>
        <w:pStyle w:val="Heading2"/>
        <ck:id v="7-database-entities"/>
      </w:pPr>
      <w:bookmarkStart w:id="7" w:name="_7_database_entities"/>
      <w:r>
        <w:t>7. Database entities</w:t>
      </w:r>
      <w:bookmarkEnd w:id="7"/>
    </w:p>
    <w:p>
      <w:r>
        <w:t xml:space="preserve">Full field-by-field detail for every entity: </w:t>
      </w:r>
      <w:r>
        <w:rPr>
          <w:rStyle w:val="CkCode"/>
        </w:rPr>
        <w:t>docs/DATA_MODELS.md</w:t>
      </w:r>
      <w:r>
        <w:t xml:space="preserve">. One TypeScript interface per entity lives under </w:t>
      </w:r>
      <w:r>
        <w:rPr>
          <w:rStyle w:val="CkCode"/>
        </w:rPr>
        <w:t>src/types/domain/</w:t>
      </w:r>
      <w:r>
        <w:t>, one file per entity, each with a file-level JSDoc comment recording purpose, fields, relationships, status vocabulary, and backend ownership notes.</w:t>
      </w:r>
    </w:p>
    <w:p>
      <w:r>
        <w:rPr>
          <w:b/>
        </w:rPr>
        <w:t>The minimum entity set</w:t>
      </w:r>
      <w:r>
        <w:t xml:space="preserve"> (owner-specified, all implemented): </w:t>
      </w:r>
      <w:r>
        <w:rPr>
          <w:rStyle w:val="CkCode"/>
        </w:rPr>
        <w:t>Lead</w:t>
      </w:r>
      <w:r>
        <w:t xml:space="preserve">, </w:t>
      </w:r>
      <w:r>
        <w:rPr>
          <w:rStyle w:val="CkCode"/>
        </w:rPr>
        <w:t>LeadActivity</w:t>
      </w:r>
      <w:r>
        <w:t xml:space="preserve">, </w:t>
      </w:r>
      <w:r>
        <w:rPr>
          <w:rStyle w:val="CkCode"/>
        </w:rPr>
        <w:t>Contract</w:t>
      </w:r>
      <w:r>
        <w:t xml:space="preserve">, </w:t>
      </w:r>
      <w:r>
        <w:rPr>
          <w:rStyle w:val="CkCode"/>
        </w:rPr>
        <w:t>ContractLineItem</w:t>
      </w:r>
      <w:r>
        <w:t xml:space="preserve">, </w:t>
      </w:r>
      <w:r>
        <w:rPr>
          <w:rStyle w:val="CkCode"/>
        </w:rPr>
        <w:t>ContractAuditEntry</w:t>
      </w:r>
      <w:r>
        <w:t xml:space="preserve">, </w:t>
      </w:r>
      <w:r>
        <w:rPr>
          <w:rStyle w:val="CkCode"/>
        </w:rPr>
        <w:t>Customer</w:t>
      </w:r>
      <w:r>
        <w:t xml:space="preserve">, </w:t>
      </w:r>
      <w:r>
        <w:rPr>
          <w:rStyle w:val="CkCode"/>
        </w:rPr>
        <w:t>Project</w:t>
      </w:r>
      <w:r>
        <w:t xml:space="preserve">, </w:t>
      </w:r>
      <w:r>
        <w:rPr>
          <w:rStyle w:val="CkCode"/>
        </w:rPr>
        <w:t>Document</w:t>
      </w:r>
      <w:r>
        <w:t xml:space="preserve">, </w:t>
      </w:r>
      <w:r>
        <w:rPr>
          <w:rStyle w:val="CkCode"/>
        </w:rPr>
        <w:t>DocumentVersion</w:t>
      </w:r>
      <w:r>
        <w:t xml:space="preserve">, </w:t>
      </w:r>
      <w:r>
        <w:rPr>
          <w:rStyle w:val="CkCode"/>
        </w:rPr>
        <w:t>Vendor</w:t>
      </w:r>
      <w:r>
        <w:t xml:space="preserve">, </w:t>
      </w:r>
      <w:r>
        <w:rPr>
          <w:rStyle w:val="CkCode"/>
        </w:rPr>
        <w:t>VendorAssessment</w:t>
      </w:r>
      <w:r>
        <w:t xml:space="preserve">, </w:t>
      </w:r>
      <w:r>
        <w:rPr>
          <w:rStyle w:val="CkCode"/>
        </w:rPr>
        <w:t>VendorPastWorkEntry</w:t>
      </w:r>
      <w:r>
        <w:t xml:space="preserve">, </w:t>
      </w:r>
      <w:r>
        <w:rPr>
          <w:rStyle w:val="CkCode"/>
        </w:rPr>
        <w:t>ACEItem</w:t>
      </w:r>
      <w:r>
        <w:t xml:space="preserve">, </w:t>
      </w:r>
      <w:r>
        <w:rPr>
          <w:rStyle w:val="CkCode"/>
        </w:rPr>
        <w:t>PurchaseRequisition</w:t>
      </w:r>
      <w:r>
        <w:t xml:space="preserve">, </w:t>
      </w:r>
      <w:r>
        <w:rPr>
          <w:rStyle w:val="CkCode"/>
        </w:rPr>
        <w:t>MaterialRequirement</w:t>
      </w:r>
      <w:r>
        <w:t xml:space="preserve">, </w:t>
      </w:r>
      <w:r>
        <w:rPr>
          <w:rStyle w:val="CkCode"/>
        </w:rPr>
        <w:t>RequisitionAuditEntry</w:t>
      </w:r>
      <w:r>
        <w:t xml:space="preserve">, </w:t>
      </w:r>
      <w:r>
        <w:rPr>
          <w:rStyle w:val="CkCode"/>
        </w:rPr>
        <w:t>RFQ</w:t>
      </w:r>
      <w:r>
        <w:t xml:space="preserve">, </w:t>
      </w:r>
      <w:r>
        <w:rPr>
          <w:rStyle w:val="CkCode"/>
        </w:rPr>
        <w:t>RFQLine</w:t>
      </w:r>
      <w:r>
        <w:t xml:space="preserve">, </w:t>
      </w:r>
      <w:r>
        <w:rPr>
          <w:rStyle w:val="CkCode"/>
        </w:rPr>
        <w:t>RFQVendorQuote</w:t>
      </w:r>
      <w:r>
        <w:t xml:space="preserve">, </w:t>
      </w:r>
      <w:r>
        <w:rPr>
          <w:rStyle w:val="CkCode"/>
        </w:rPr>
        <w:t>PurchaseOrder</w:t>
      </w:r>
      <w:r>
        <w:t xml:space="preserve">, </w:t>
      </w:r>
      <w:r>
        <w:rPr>
          <w:rStyle w:val="CkCode"/>
        </w:rPr>
        <w:t>PurchaseOrderLineItem</w:t>
      </w:r>
      <w:r>
        <w:t xml:space="preserve">, </w:t>
      </w:r>
      <w:r>
        <w:rPr>
          <w:rStyle w:val="CkCode"/>
        </w:rPr>
        <w:t>Approval</w:t>
      </w:r>
      <w:r>
        <w:t xml:space="preserve">, </w:t>
      </w:r>
      <w:r>
        <w:rPr>
          <w:rStyle w:val="CkCode"/>
        </w:rPr>
        <w:t>PurchaseOrderAuditEntry</w:t>
      </w:r>
      <w:r>
        <w:t xml:space="preserve">, </w:t>
      </w:r>
      <w:r>
        <w:rPr>
          <w:rStyle w:val="CkCode"/>
        </w:rPr>
        <w:t>GRN</w:t>
      </w:r>
      <w:r>
        <w:t xml:space="preserve">, </w:t>
      </w:r>
      <w:r>
        <w:rPr>
          <w:rStyle w:val="CkCode"/>
        </w:rPr>
        <w:t>GRNLineItem</w:t>
      </w:r>
      <w:r>
        <w:t xml:space="preserve">, </w:t>
      </w:r>
      <w:r>
        <w:rPr>
          <w:rStyle w:val="CkCode"/>
        </w:rPr>
        <w:t>StockEntry</w:t>
      </w:r>
      <w:r>
        <w:t xml:space="preserve">, </w:t>
      </w:r>
      <w:r>
        <w:rPr>
          <w:rStyle w:val="CkCode"/>
        </w:rPr>
        <w:t>WastageEntry</w:t>
      </w:r>
      <w:r>
        <w:t xml:space="preserve">, </w:t>
      </w:r>
      <w:r>
        <w:rPr>
          <w:rStyle w:val="CkCode"/>
        </w:rPr>
        <w:t>MRC</w:t>
      </w:r>
      <w:r>
        <w:t xml:space="preserve">, </w:t>
      </w:r>
      <w:r>
        <w:rPr>
          <w:rStyle w:val="CkCode"/>
        </w:rPr>
        <w:t>MRCLineItem</w:t>
      </w:r>
      <w:r>
        <w:t xml:space="preserve">, </w:t>
      </w:r>
      <w:r>
        <w:rPr>
          <w:rStyle w:val="CkCode"/>
        </w:rPr>
        <w:t>ScheduleActivity</w:t>
      </w:r>
      <w:r>
        <w:t xml:space="preserve">, </w:t>
      </w:r>
      <w:r>
        <w:rPr>
          <w:rStyle w:val="CkCode"/>
        </w:rPr>
        <w:t>ScheduleMonthlyPlanEntry</w:t>
      </w:r>
      <w:r>
        <w:t xml:space="preserve">, </w:t>
      </w:r>
      <w:r>
        <w:rPr>
          <w:rStyle w:val="CkCode"/>
        </w:rPr>
        <w:t>ScheduleProgressEntry</w:t>
      </w:r>
      <w:r>
        <w:t xml:space="preserve">, </w:t>
      </w:r>
      <w:r>
        <w:rPr>
          <w:rStyle w:val="CkCode"/>
        </w:rPr>
        <w:t>DPR</w:t>
      </w:r>
      <w:r>
        <w:t xml:space="preserve">, </w:t>
      </w:r>
      <w:r>
        <w:rPr>
          <w:rStyle w:val="CkCode"/>
        </w:rPr>
        <w:t>DPRManpowerEntry</w:t>
      </w:r>
      <w:r>
        <w:t xml:space="preserve">, </w:t>
      </w:r>
      <w:r>
        <w:rPr>
          <w:rStyle w:val="CkCode"/>
        </w:rPr>
        <w:t>DPRWorkItemEntry</w:t>
      </w:r>
      <w:r>
        <w:t xml:space="preserve">, </w:t>
      </w:r>
      <w:r>
        <w:rPr>
          <w:rStyle w:val="CkCode"/>
        </w:rPr>
        <w:t>DPRWorkItemMaster</w:t>
      </w:r>
      <w:r>
        <w:t xml:space="preserve"> (static, not adapter-backed), </w:t>
      </w:r>
      <w:r>
        <w:rPr>
          <w:rStyle w:val="CkCode"/>
        </w:rPr>
        <w:t>CostEntry</w:t>
      </w:r>
      <w:r>
        <w:t xml:space="preserve">, </w:t>
      </w:r>
      <w:r>
        <w:rPr>
          <w:rStyle w:val="CkCode"/>
        </w:rPr>
        <w:t>Invoice</w:t>
      </w:r>
      <w:r>
        <w:t xml:space="preserve">, </w:t>
      </w:r>
      <w:r>
        <w:rPr>
          <w:rStyle w:val="CkCode"/>
        </w:rPr>
        <w:t>Payment</w:t>
      </w:r>
      <w:r>
        <w:t xml:space="preserve">, </w:t>
      </w:r>
      <w:r>
        <w:rPr>
          <w:rStyle w:val="CkCode"/>
        </w:rPr>
        <w:t>BankTransaction</w:t>
      </w:r>
      <w:r>
        <w:t xml:space="preserve">, </w:t>
      </w:r>
      <w:r>
        <w:rPr>
          <w:rStyle w:val="CkCode"/>
        </w:rPr>
        <w:t>TaxRecord</w:t>
      </w:r>
      <w:r>
        <w:t xml:space="preserve">, </w:t>
      </w:r>
      <w:r>
        <w:rPr>
          <w:rStyle w:val="CkCode"/>
        </w:rPr>
        <w:t>FixedAsset</w:t>
      </w:r>
      <w:r>
        <w:t xml:space="preserve">, </w:t>
      </w:r>
      <w:r>
        <w:rPr>
          <w:rStyle w:val="CkCode"/>
        </w:rPr>
        <w:t>GSTRRecord</w:t>
      </w:r>
      <w:r>
        <w:t xml:space="preserve">, </w:t>
      </w:r>
      <w:r>
        <w:rPr>
          <w:rStyle w:val="CkCode"/>
        </w:rPr>
        <w:t>CostToComplete</w:t>
      </w:r>
      <w:r>
        <w:t xml:space="preserve"> (computed, no persisted record), </w:t>
      </w:r>
      <w:r>
        <w:rPr>
          <w:rStyle w:val="CkCode"/>
        </w:rPr>
        <w:t>StoreRequisition</w:t>
      </w:r>
      <w:r>
        <w:t xml:space="preserve"> (§6B, MR), </w:t>
      </w:r>
      <w:r>
        <w:rPr>
          <w:rStyle w:val="CkCode"/>
        </w:rPr>
        <w:t>AppNotification</w:t>
      </w:r>
      <w:r>
        <w:t xml:space="preserve"> and </w:t>
      </w:r>
      <w:r>
        <w:rPr>
          <w:rStyle w:val="CkCode"/>
        </w:rPr>
        <w:t>OpsMetric</w:t>
      </w:r>
      <w:r>
        <w:t xml:space="preserve"> (both computed, no persisted record).</w:t>
      </w:r>
    </w:p>
    <w:p>
      <w:r>
        <w:rPr>
          <w:b/>
        </w:rPr>
        <w:t>Relationship spine</w:t>
      </w:r>
      <w:r>
        <w:t xml:space="preserve"> (IDs only — this app never denormalizes a full related object into another; every reference is by id, with a small number of intentional field-level </w:t>
      </w:r>
      <w:r>
        <w:rPr>
          <w:i/>
        </w:rPr>
        <w:t>snapshots</w:t>
      </w:r>
      <w:r>
        <w:t xml:space="preserve"> explained below):</w:t>
      </w:r>
    </w:p>
    <w:p>
      <w:pPr>
        <w:pStyle w:val="CkCodeBlock"/>
        <ck:lang v=""/>
      </w:pPr>
      <w:r>
        <w:t>Lead ──▶ Customer ──▶ Contract ──▶ ContractLineItem, ContractAuditEntry</w:t>
      </w:r>
    </w:p>
    <w:p>
      <w:pPr>
        <w:pStyle w:val="CkCodeBlock"/>
        <ck:lang v=""/>
      </w:pPr>
      <w:r>
        <w:t>Customer ──▶ Project ──▶ Contract</w:t>
      </w:r>
    </w:p>
    <w:p>
      <w:pPr>
        <w:pStyle w:val="CkCodeBlock"/>
        <ck:lang v=""/>
      </w:pPr>
      <w:r>
        <w:t>Project ──▶ Document ──▶ DocumentVersion</w:t>
      </w:r>
    </w:p>
    <w:p>
      <w:pPr>
        <w:pStyle w:val="CkCodeBlock"/>
        <ck:lang v=""/>
      </w:pPr>
      <w:r>
        <w:t>Vendor ──▶ VendorAssessment, VendorPastWorkEntry (past work optionally ──▶ Project)</w:t>
      </w:r>
    </w:p>
    <w:p>
      <w:pPr>
        <w:pStyle w:val="CkCodeBlock"/>
        <ck:lang v=""/>
      </w:pPr>
      <w:r>
        <w:t>Project ──▶ Vendors(via PO), ACE, Requisitions, RFQs, POs, GRN, MR, Stock, MRC, Schedule, DPR, CostEntry, Payments</w:t>
      </w:r>
    </w:p>
    <w:p>
      <w:pPr>
        <w:pStyle w:val="CkCodeBlock"/>
        <ck:lang v=""/>
      </w:pPr>
      <w:r>
        <w:t>Vendor ──▶ RFQVendorQuote, PurchaseOrder, GRN, Invoice, Payment, VendorAssessment</w:t>
      </w:r>
    </w:p>
    <w:p>
      <w:pPr>
        <w:pStyle w:val="CkCodeBlock"/>
        <ck:lang v=""/>
      </w:pPr>
      <w:r>
        <w:t>PurchaseRequisition ──▶ MaterialRequirement[] (each optionally ──▶ ACEItem) ──▶ RequisitionAuditEntry[]</w:t>
      </w:r>
    </w:p>
    <w:p>
      <w:pPr>
        <w:pStyle w:val="CkCodeBlock"/>
        <ck:lang v=""/>
      </w:pPr>
      <w:r>
        <w:t>PurchaseRequisition ──▶ RFQ ──▶ RFQLine[] (snapshots ACE rate) ──▶ RFQVendorQuote[] (≤3 per line)</w:t>
      </w:r>
    </w:p>
    <w:p>
      <w:pPr>
        <w:pStyle w:val="CkCodeBlock"/>
        <ck:lang v=""/>
      </w:pPr>
      <w:r>
        <w:t>RFQ(finalized) ──▶ PurchaseOrder[] (one per selected vendor) ──▶ PurchaseOrderLineItem[], Approval[], PurchaseOrderAuditEntry[]</w:t>
      </w:r>
    </w:p>
    <w:p>
      <w:pPr>
        <w:pStyle w:val="CkCodeBlock"/>
        <ck:lang v=""/>
      </w:pPr>
      <w:r>
        <w:t>PurchaseOrder(issued) ──▶ GRN[] (one or more receipts) ──▶ GRNLineItem[]</w:t>
      </w:r>
    </w:p>
    <w:p>
      <w:pPr>
        <w:pStyle w:val="CkCodeBlock"/>
        <ck:lang v=""/>
      </w:pPr>
      <w:r>
        <w:t>Project ──▶ StockEntry[] (manually maintained, NOT auto-linked to GRN)</w:t>
      </w:r>
    </w:p>
    <w:p>
      <w:pPr>
        <w:pStyle w:val="CkCodeBlock"/>
        <ck:lang v=""/>
      </w:pPr>
      <w:r>
        <w:t>Project ──▶ WastageEntry[]</w:t>
      </w:r>
    </w:p>
    <w:p>
      <w:pPr>
        <w:pStyle w:val="CkCodeBlock"/>
        <ck:lang v=""/>
      </w:pPr>
      <w:r>
        <w:t>DPR ──▶ ScheduleProgress ──▶ ProjectSchedule</w:t>
      </w:r>
    </w:p>
    <w:p>
      <w:pPr>
        <w:pStyle w:val="CkCodeBlock"/>
        <ck:lang v=""/>
      </w:pPr>
      <w:r>
        <w:t>MRC ──▶ Customer (acceptance)</w:t>
      </w:r>
    </w:p>
    <w:p>
      <w:pPr>
        <w:pStyle w:val="CkCodeBlock"/>
        <ck:lang v=""/>
      </w:pPr>
      <w:r>
        <w:t>Invoice / Payment ──▶ CostEntry ──▶ CostToComplete   (see §2's Finance data authority note — this is NOT a real feed)</w:t>
      </w:r>
    </w:p>
    <w:p>
      <w:pPr>
        <w:pStyle w:val="CkCodeBlock"/>
        <ck:lang v=""/>
      </w:pPr>
      <w:r>
        <w:t>GRN(purchase) ──▶ GSTRRecord(type="purchase")</w:t>
      </w:r>
    </w:p>
    <w:p>
      <w:pPr>
        <w:pStyle w:val="CkCodeBlock"/>
        <ck:lang v=""/>
      </w:pPr>
      <w:r>
        <w:t>Contract(accepted) ──▶ GSTRRecord(type="sales")  (or a manual saleDescription, no Contract)</w:t>
      </w:r>
    </w:p>
    <w:p>
      <w:pPr>
        <w:pStyle w:val="CkCodeBlock"/>
        <ck:lang v=""/>
      </w:pPr>
      <w:r>
        <w:t>TaxRecord, FixedAsset — flat ledgers, optionally scoped to Project</w:t>
      </w:r>
    </w:p>
    <w:p>
      <w:pPr>
        <w:pStyle w:val="CkCodeBlock"/>
        <ck:lang v=""/>
      </w:pPr>
      <w:r>
        <w:t>Cost Management — no model at all; placeholder shell only</w:t>
      </w:r>
    </w:p>
    <w:p>
      <w:r>
        <w:rPr>
          <w:b/>
        </w:rPr>
        <w:t>Field typing conventions the backend should preserve</w:t>
      </w:r>
      <w:r>
        <w:t xml:space="preserve">: money is a plain </w:t>
      </w:r>
      <w:r>
        <w:rPr>
          <w:rStyle w:val="CkCode"/>
        </w:rPr>
        <w:t>number</w:t>
      </w:r>
      <w:r>
        <w:t xml:space="preserve"> in rupee units plus a </w:t>
      </w:r>
      <w:r>
        <w:rPr>
          <w:rStyle w:val="CkCode"/>
        </w:rPr>
        <w:t>currency: "INR"</w:t>
      </w:r>
      <w:r>
        <w:t xml:space="preserve"> const, never a formatted string; dates are ISO 8601 strings; every entity has </w:t>
      </w:r>
      <w:r>
        <w:rPr>
          <w:rStyle w:val="CkCode"/>
        </w:rPr>
        <w:t>id</w:t>
      </w:r>
      <w:r>
        <w:t xml:space="preserve">, </w:t>
      </w:r>
      <w:r>
        <w:rPr>
          <w:rStyle w:val="CkCode"/>
        </w:rPr>
        <w:t>createdAt</w:t>
      </w:r>
      <w:r>
        <w:t xml:space="preserve">, </w:t>
      </w:r>
      <w:r>
        <w:rPr>
          <w:rStyle w:val="CkCode"/>
        </w:rPr>
        <w:t>updatedAt</w:t>
      </w:r>
      <w:r>
        <w:t xml:space="preserve">, and a </w:t>
      </w:r>
      <w:r>
        <w:rPr>
          <w:rStyle w:val="CkCode"/>
        </w:rPr>
        <w:t>projectId</w:t>
      </w:r>
      <w:r>
        <w:t xml:space="preserve"> where project-scoped; status fields are string-literal unions, several explicitly marked </w:t>
      </w:r>
      <w:r>
        <w:rPr>
          <w:rStyle w:val="CkCode"/>
        </w:rPr>
        <w:t>// CONFIGURABLE — pending confirmation</w:t>
      </w:r>
      <w:r>
        <w:t xml:space="preserve"> (see §15) because the owner never confirmed an exact vocabulary. </w:t>
      </w:r>
      <w:r>
        <w:rPr>
          <w:b/>
        </w:rPr>
        <w:t>Derived values are never stored</w:t>
      </w:r>
      <w:r>
        <w:t xml:space="preserve"> — variance, totals, percentages, and payment status are always computed at render time from raw fields, across almost every module (</w:t>
      </w:r>
      <w:r>
        <w:rPr>
          <w:rStyle w:val="CkCode"/>
        </w:rPr>
        <w:t>cost-math.ts</w:t>
      </w:r>
      <w:r>
        <w:t xml:space="preserve">, </w:t>
      </w:r>
      <w:r>
        <w:rPr>
          <w:rStyle w:val="CkCode"/>
        </w:rPr>
        <w:t>payment-math.ts</w:t>
      </w:r>
      <w:r>
        <w:t xml:space="preserve">, </w:t>
      </w:r>
      <w:r>
        <w:rPr>
          <w:rStyle w:val="CkCode"/>
        </w:rPr>
        <w:t>schedule-progress-math.ts</w:t>
      </w:r>
      <w:r>
        <w:t xml:space="preserve">, </w:t>
      </w:r>
      <w:r>
        <w:rPr>
          <w:rStyle w:val="CkCode"/>
        </w:rPr>
        <w:t>dpr-work-item-math.ts</w:t>
      </w:r>
      <w:r>
        <w:t xml:space="preserve">, </w:t>
      </w:r>
      <w:r>
        <w:rPr>
          <w:rStyle w:val="CkCode"/>
        </w:rPr>
        <w:t>tax-record-math.ts</w:t>
      </w:r>
      <w:r>
        <w:t xml:space="preserve">, </w:t>
      </w:r>
      <w:r>
        <w:rPr>
          <w:rStyle w:val="CkCode"/>
        </w:rPr>
        <w:t>gstr-math.ts</w:t>
      </w:r>
      <w:r>
        <w:t>). A real backend should keep this discipline where practical (compute at query time or via a view) rather than introducing a persisted total that can drift from its inputs.</w:t>
      </w:r>
    </w:p>
    <w:p>
      <w:r>
        <w:rPr>
          <w:b/>
        </w:rPr>
        <w:t>Snapshotting, not live joins, is used deliberately in several places</w:t>
      </w:r>
      <w:r>
        <w:t xml:space="preserve"> — e.g. </w:t>
      </w:r>
      <w:r>
        <w:rPr>
          <w:rStyle w:val="CkCode"/>
        </w:rPr>
        <w:t>RFQLine.aceRate</w:t>
      </w:r>
      <w:r>
        <w:t xml:space="preserve"> snapshots </w:t>
      </w:r>
      <w:r>
        <w:rPr>
          <w:rStyle w:val="CkCode"/>
        </w:rPr>
        <w:t>ACEItem.rate</w:t>
      </w:r>
      <w:r>
        <w:t xml:space="preserve"> at RFQ-creation time, </w:t>
      </w:r>
      <w:r>
        <w:rPr>
          <w:rStyle w:val="CkCode"/>
        </w:rPr>
        <w:t>PurchaseOrderLineItem.rate</w:t>
      </w:r>
      <w:r>
        <w:t xml:space="preserve"> snapshots the vendor's quoted rate at PO-creation time, </w:t>
      </w:r>
      <w:r>
        <w:rPr>
          <w:rStyle w:val="CkCode"/>
        </w:rPr>
        <w:t>GRNLineItem</w:t>
      </w:r>
      <w:r>
        <w:t xml:space="preserve"> snapshots the PO line's description/UOM/rate at receipt time. This preserves historical accuracy (a later ACE rate change must not silently reprice an already-finalized RFQ) — the backend should replicate this snapshot-at-creation-time pattern rather than always live-joining back to the source record.</w:t>
      </w:r>
    </w:p>
    <w:p>
      <w:pPr>
        <w:pStyle w:val="Heading2"/>
        <ck:id v="8-important-business-workflows"/>
      </w:pPr>
      <w:bookmarkStart w:id="8" w:name="_8_important_business_workflows"/>
      <w:r>
        <w:t>8. Important business workflows</w:t>
      </w:r>
      <w:bookmarkEnd w:id="8"/>
    </w:p>
    <w:p>
      <w:r>
        <w:t xml:space="preserve">Full state-machine detail for every module: </w:t>
      </w:r>
      <w:r>
        <w:rPr>
          <w:rStyle w:val="CkCode"/>
        </w:rPr>
        <w:t>docs/WORKFLOWS.md</w:t>
      </w:r>
      <w:r>
        <w:t>. Store MR and DPR/Schedule are large enough to warrant their own sections below (§9, §10); this section covers the other significant workflows.</w:t>
      </w:r>
    </w:p>
    <w:p>
      <w:r>
        <w:rPr>
          <w:b/>
        </w:rPr>
        <w:t>Lead pipeline</w:t>
      </w:r>
      <w:r>
        <w:t xml:space="preserve"> (</w:t>
      </w:r>
      <w:r>
        <w:rPr>
          <w:rStyle w:val="CkCode"/>
        </w:rPr>
        <w:t>new → contacted → qualified → converted/lost</w:t>
      </w:r>
      <w:r>
        <w:t xml:space="preserve">) — a demo vocabulary, not owner-confirmed (§15 #3); transitions are currently unrestricted (any status to any status). Marking a lead </w:t>
      </w:r>
      <w:r>
        <w:rPr>
          <w:rStyle w:val="CkCode"/>
        </w:rPr>
        <w:t>converted</w:t>
      </w:r>
      <w:r>
        <w:t xml:space="preserve"> does not itself create a Customer/Project/Contract — that hand-off is not implemented.</w:t>
      </w:r>
    </w:p>
    <w:p>
      <w:r>
        <w:rPr>
          <w:b/>
        </w:rPr>
        <w:t>Contract acceptance</w:t>
      </w:r>
      <w:r>
        <w:t xml:space="preserve"> mirrors a pattern reused across several modules in this app: </w:t>
      </w:r>
      <w:r>
        <w:rPr>
          <w:rStyle w:val="CkCode"/>
        </w:rPr>
        <w:t>draft → sent_for_acceptance → accepted</w:t>
      </w:r>
      <w:r>
        <w:t xml:space="preserve"> (terminal), with a </w:t>
      </w:r>
      <w:r>
        <w:rPr>
          <w:rStyle w:val="CkCode"/>
        </w:rPr>
        <w:t>declined</w:t>
      </w:r>
      <w:r>
        <w:t xml:space="preserve"> branch and an admin </w:t>
      </w:r>
      <w:r>
        <w:rPr>
          <w:rStyle w:val="CkCode"/>
        </w:rPr>
        <w:t>withdraw</w:t>
      </w:r>
      <w:r>
        <w:t xml:space="preserve"> (</w:t>
      </w:r>
      <w:r>
        <w:rPr>
          <w:rStyle w:val="CkCode"/>
        </w:rPr>
        <w:t>sent_for_acceptance → draft</w:t>
      </w:r>
      <w:r>
        <w:t xml:space="preserve">) escape hatch; editing a </w:t>
      </w:r>
      <w:r>
        <w:rPr>
          <w:rStyle w:val="CkCode"/>
        </w:rPr>
        <w:t>declined</w:t>
      </w:r>
      <w:r>
        <w:t xml:space="preserve"> contract resets it to </w:t>
      </w:r>
      <w:r>
        <w:rPr>
          <w:rStyle w:val="CkCode"/>
        </w:rPr>
        <w:t>draft</w:t>
      </w:r>
      <w:r>
        <w:t xml:space="preserve">. Every transition appends an audit entry. The customer portal never shows a </w:t>
      </w:r>
      <w:r>
        <w:rPr>
          <w:rStyle w:val="CkCode"/>
        </w:rPr>
        <w:t>draft</w:t>
      </w:r>
      <w:r>
        <w:t xml:space="preserve"> contract — enforced client-side today, but </w:t>
      </w:r>
      <w:r>
        <w:rPr>
          <w:b/>
        </w:rPr>
        <w:t>the backend's customer-facing endpoints must independently enforce this</w:t>
      </w:r>
      <w:r>
        <w:t>, never trusting the frontend's filter. Whether the admin "send" action itself constitutes BrickBasket's own half of the owner's stated "both accept" language, or whether a distinct internal approval step is still needed before or after it, is explicitly unresolved (§15 #43) — do not silently pick an interpretation while building the backend transaction for this.</w:t>
      </w:r>
    </w:p>
    <w:p>
      <w:r>
        <w:rPr>
          <w:b/>
        </w:rPr>
        <w:t>Requisition review</w:t>
      </w:r>
      <w:r>
        <w:t xml:space="preserve"> (</w:t>
      </w:r>
      <w:r>
        <w:rPr>
          <w:rStyle w:val="CkCode"/>
        </w:rPr>
        <w:t>draft → submitted → approved/rejected</w:t>
      </w:r>
      <w:r>
        <w:t xml:space="preserve">, revise-a-rejection resets to </w:t>
      </w:r>
      <w:r>
        <w:rPr>
          <w:rStyle w:val="CkCode"/>
        </w:rPr>
        <w:t>draft</w:t>
      </w:r>
      <w:r>
        <w:t xml:space="preserve">) is a single-step approval, deliberately shaped like Contract's state machine. </w:t>
      </w:r>
      <w:r>
        <w:rPr>
          <w:rStyle w:val="CkCode"/>
        </w:rPr>
        <w:t>requisitions:create</w:t>
      </w:r>
      <w:r>
        <w:t xml:space="preserve"> and </w:t>
      </w:r>
      <w:r>
        <w:rPr>
          <w:rStyle w:val="CkCode"/>
        </w:rPr>
        <w:t>requisitions:approve</w:t>
      </w:r>
      <w:r>
        <w:t xml:space="preserve"> are distinct capabilities (§6).</w:t>
      </w:r>
    </w:p>
    <w:p>
      <w:r>
        <w:rPr>
          <w:b/>
        </w:rPr>
        <w:t>RFQ comparison</w:t>
      </w:r>
      <w:r>
        <w:t xml:space="preserve"> (</w:t>
      </w:r>
      <w:r>
        <w:rPr>
          <w:rStyle w:val="CkCode"/>
        </w:rPr>
        <w:t>draft → finalized</w:t>
      </w:r>
      <w:r>
        <w:t>, terminal) supports up to 3 vendor quotes per line, per-line vendor selection (not one selection for the whole RFQ), and a single RFQ-level tax rate. Finalizing requires every line to have a selected vendor. All rates shown anywhere in this module are demo values, never real vendor pricing, per explicit owner instruction — carry that same "never persist a demo rate as if it were real" discipline into any seed/test data the backend team creates.</w:t>
      </w:r>
    </w:p>
    <w:p>
      <w:r>
        <w:rPr>
          <w:b/>
        </w:rPr>
        <w:t>Purchase Order lifecycle</w:t>
      </w:r>
      <w:r>
        <w:t xml:space="preserve"> is the most elaborate state machine in the app: </w:t>
      </w:r>
      <w:r>
        <w:rPr>
          <w:rStyle w:val="CkCode"/>
        </w:rPr>
        <w:t>draft → pending_approval_l1 → pending_approval_l2 → approved → released → issued</w:t>
      </w:r>
      <w:r>
        <w:t xml:space="preserve"> (terminal), with a </w:t>
      </w:r>
      <w:r>
        <w:rPr>
          <w:rStyle w:val="CkCode"/>
        </w:rPr>
        <w:t>rejected</w:t>
      </w:r>
      <w:r>
        <w:t xml:space="preserve"> branch off either approval level (tagged with </w:t>
      </w:r>
      <w:r>
        <w:rPr>
          <w:rStyle w:val="CkCode"/>
        </w:rPr>
        <w:t>rejectedAtLevel: 1 | 2</w:t>
      </w:r>
      <w:r>
        <w:t xml:space="preserve">) and revise-after-reject resetting to </w:t>
      </w:r>
      <w:r>
        <w:rPr>
          <w:rStyle w:val="CkCode"/>
        </w:rPr>
        <w:t>draft</w:t>
      </w:r>
      <w:r>
        <w:t xml:space="preserve">. </w:t>
      </w:r>
      <w:r>
        <w:rPr>
          <w:b/>
        </w:rPr>
        <w:t>One PO is created per distinct vendor within a finalized RFQ, not one PO per RFQ</w:t>
      </w:r>
      <w:r>
        <w:t xml:space="preserve"> — a single RFQ with lines split across several vendors produces several POs. Level 1 and level 2 approval are gated by distinct permissions; Release and Issue share one permission (</w:t>
      </w:r>
      <w:r>
        <w:rPr>
          <w:rStyle w:val="CkCode"/>
        </w:rPr>
        <w:t>po:issue</w:t>
      </w:r>
      <w:r>
        <w:t xml:space="preserve">) since no separate release permission exists today. Issuing a PO sets an </w:t>
      </w:r>
      <w:r>
        <w:rPr>
          <w:rStyle w:val="CkCode"/>
        </w:rPr>
        <w:t>emailDispatchStatus</w:t>
      </w:r>
      <w:r>
        <w:t xml:space="preserve"> placeholder, mocked as instantly </w:t>
      </w:r>
      <w:r>
        <w:rPr>
          <w:rStyle w:val="CkCode"/>
        </w:rPr>
        <w:t>"sent"</w:t>
      </w:r>
      <w:r>
        <w:t xml:space="preserve"> — a real backend should update this asynchronously as the actual email send outcome becomes known.</w:t>
      </w:r>
    </w:p>
    <w:p>
      <w:r>
        <w:rPr>
          <w:b/>
        </w:rPr>
        <w:t>GRN receipt</w:t>
      </w:r>
      <w:r>
        <w:t xml:space="preserve"> has no status/lifecycle of its own — it is a capture-and-view record, always editable, and more than one GRN may be recorded against the same issued PO (split deliveries), with no check today that received quantities summed across GRNs stay within what was ordered — that check is left for the backend to add once the real over-receipt policy is confirmed.</w:t>
      </w:r>
    </w:p>
    <w:p>
      <w:r>
        <w:rPr>
          <w:b/>
        </w:rPr>
        <w:t>MRC acceptance</w:t>
      </w:r>
      <w:r>
        <w:t xml:space="preserve"> mirrors Contract's shape again: </w:t>
      </w:r>
      <w:r>
        <w:rPr>
          <w:rStyle w:val="CkCode"/>
        </w:rPr>
        <w:t>draft → issued → accepted/declined</w:t>
      </w:r>
      <w:r>
        <w:t xml:space="preserve">, with </w:t>
      </w:r>
      <w:r>
        <w:rPr>
          <w:rStyle w:val="CkCode"/>
        </w:rPr>
        <w:t>withdraw</w:t>
      </w:r>
      <w:r>
        <w:t xml:space="preserve"> and revise-after-decline. Customer acceptance happens in the customer portal only.</w:t>
      </w:r>
    </w:p>
    <w:p>
      <w:r>
        <w:rPr>
          <w:b/>
        </w:rPr>
        <w:t>Store Material Requisition (MR)</w:t>
      </w:r>
      <w:r>
        <w:t xml:space="preserve"> and </w:t>
      </w:r>
      <w:r>
        <w:rPr>
          <w:b/>
        </w:rPr>
        <w:t>DPR ↔ Schedule reconciliation</w:t>
      </w:r>
      <w:r>
        <w:t xml:space="preserve"> are covered in full in §9 and §10 — both include a real backend transaction contract, not just a frontend state description.</w:t>
      </w:r>
    </w:p>
    <w:p>
      <w:pPr>
        <w:pStyle w:val="Heading2"/>
        <ck:id v="9-store-mr-transaction-rules"/>
      </w:pPr>
      <w:bookmarkStart w:id="9" w:name="_9_store_mr_transaction_rules"/>
      <w:r>
        <w:t>9. Store MR transaction rules</w:t>
      </w:r>
      <w:bookmarkEnd w:id="9"/>
    </w:p>
    <w:p>
      <w:r>
        <w:t>This module (§6B in the owner's original requirements — "MR — Site Project Manager. MR flows to stores for material issuance") is a Site/Project Manager requesting material already in stock, reviewed and issued by Stores. It is deliberately a separate entity/adapter from Purchase Requisition (buying from a vendor) — this one draws down existing stock.</w:t>
      </w:r>
    </w:p>
    <w:p>
      <w:r>
        <w:rPr>
          <w:b/>
        </w:rPr>
        <w:t>Frontend state machine</w:t>
      </w:r>
      <w:r>
        <w:t xml:space="preserve"> (</w:t>
      </w:r>
      <w:r>
        <w:rPr>
          <w:rStyle w:val="CkCode"/>
        </w:rPr>
        <w:t>StoreRequisitionsAdapter</w:t>
      </w:r>
      <w:r>
        <w:t xml:space="preserve">, </w:t>
      </w:r>
      <w:r>
        <w:rPr>
          <w:rStyle w:val="CkCode"/>
        </w:rPr>
        <w:t>src/lib/api/adapters/store-requisitions-adapter.ts</w:t>
      </w:r>
      <w:r>
        <w:t xml:space="preserve">): </w:t>
      </w:r>
      <w:r>
        <w:rPr>
          <w:rStyle w:val="CkCode"/>
        </w:rPr>
        <w:t>draft → submitted → approved/rejected → issued</w:t>
      </w:r>
      <w:r>
        <w:t xml:space="preserve"> (terminal), with revise-after-reject resetting to </w:t>
      </w:r>
      <w:r>
        <w:rPr>
          <w:rStyle w:val="CkCode"/>
        </w:rPr>
        <w:t>draft</w:t>
      </w:r>
      <w:r>
        <w:t xml:space="preserve">. Raising/revising a request needs </w:t>
      </w:r>
      <w:r>
        <w:rPr>
          <w:rStyle w:val="CkCode"/>
        </w:rPr>
        <w:t>store_requisitions:create</w:t>
      </w:r>
      <w:r>
        <w:t xml:space="preserve"> (held by </w:t>
      </w:r>
      <w:r>
        <w:rPr>
          <w:rStyle w:val="CkCode"/>
        </w:rPr>
        <w:t>admin</w:t>
      </w:r>
      <w:r>
        <w:t xml:space="preserve">, </w:t>
      </w:r>
      <w:r>
        <w:rPr>
          <w:rStyle w:val="CkCode"/>
        </w:rPr>
        <w:t>project_manager</w:t>
      </w:r>
      <w:r>
        <w:t xml:space="preserve">, </w:t>
      </w:r>
      <w:r>
        <w:rPr>
          <w:rStyle w:val="CkCode"/>
        </w:rPr>
        <w:t>site_engineer</w:t>
      </w:r>
      <w:r>
        <w:t xml:space="preserve">); deciding and issuing both need </w:t>
      </w:r>
      <w:r>
        <w:rPr>
          <w:rStyle w:val="CkCode"/>
        </w:rPr>
        <w:t>store_requisitions:action</w:t>
      </w:r>
      <w:r>
        <w:t xml:space="preserve"> (held by </w:t>
      </w:r>
      <w:r>
        <w:rPr>
          <w:rStyle w:val="CkCode"/>
        </w:rPr>
        <w:t>admin</w:t>
      </w:r>
      <w:r>
        <w:t xml:space="preserve">, </w:t>
      </w:r>
      <w:r>
        <w:rPr>
          <w:rStyle w:val="CkCode"/>
        </w:rPr>
        <w:t>store_personnel</w:t>
      </w:r>
      <w:r>
        <w:t xml:space="preserve">). Approving sets </w:t>
      </w:r>
      <w:r>
        <w:rPr>
          <w:rStyle w:val="CkCode"/>
        </w:rPr>
        <w:t>approvedIssuedQuantity</w:t>
      </w:r>
      <w:r>
        <w:t xml:space="preserve"> (Stores may approve a different quantity than requested).</w:t>
      </w:r>
    </w:p>
    <w:p>
      <w:r>
        <w:rPr>
          <w:b/>
        </w:rPr>
        <w:t xml:space="preserve">This frontend's </w:t>
      </w:r>
      <w:r>
        <w:rPr>
          <w:rStyle w:val="CkCode"/>
          <w:b/>
        </w:rPr>
        <w:t>issue()</w:t>
      </w:r>
      <w:r>
        <w:rPr>
          <w:b/>
        </w:rPr>
        <w:t xml:space="preserve"> method only flips the record's own </w:t>
      </w:r>
      <w:r>
        <w:rPr>
          <w:rStyle w:val="CkCode"/>
          <w:b/>
        </w:rPr>
        <w:t>status</w:t>
      </w:r>
      <w:r>
        <w:rPr>
          <w:b/>
        </w:rPr>
        <w:t xml:space="preserve"> to </w:t>
      </w:r>
      <w:r>
        <w:rPr>
          <w:rStyle w:val="CkCode"/>
          <w:b/>
        </w:rPr>
        <w:t>issued</w:t>
      </w:r>
      <w:r>
        <w:rPr>
          <w:b/>
        </w:rPr>
        <w:t xml:space="preserve"> and sets </w:t>
      </w:r>
      <w:r>
        <w:rPr>
          <w:rStyle w:val="CkCode"/>
          <w:b/>
        </w:rPr>
        <w:t>issueDate</w:t>
      </w:r>
      <w:r>
        <w:rPr>
          <w:b/>
        </w:rPr>
        <w:t>. That is a mock shortcut, not the real workflow, and it is the single most important backend requirement in this module.</w:t>
      </w:r>
      <w:r>
        <w:t xml:space="preserve"> The real </w:t>
      </w:r>
      <w:r>
        <w:rPr>
          <w:rStyle w:val="CkCode"/>
        </w:rPr>
        <w:t>POST /api/store-requisitions/:id/issue</w:t>
      </w:r>
      <w:r>
        <w:t xml:space="preserve"> must be one atomic backend transaction performing, in order:</w:t>
      </w:r>
    </w:p>
    <w:p>
      <w:pPr>
        <w:pStyle w:val="ListParagraph"/>
        <w:numPr>
          <w:ilvl w:val="0"/>
          <w:numId w:val="4"/>
        </w:numPr>
      </w:pPr>
      <w:r>
        <w:rPr>
          <w:b/>
        </w:rPr>
        <w:t>Verify status.</w:t>
      </w:r>
      <w:r>
        <w:t xml:space="preserve"> Re-check server-side that the requisition is currently </w:t>
      </w:r>
      <w:r>
        <w:rPr>
          <w:rStyle w:val="CkCode"/>
        </w:rPr>
        <w:t>approved</w:t>
      </w:r>
      <w:r>
        <w:t xml:space="preserve"> — never trust a client-supplied status. A concurrent decide/issue race must not be able to double-issue; reject with </w:t>
      </w:r>
      <w:r>
        <w:rPr>
          <w:rStyle w:val="CkCode"/>
        </w:rPr>
        <w:t>409</w:t>
      </w:r>
      <w:r>
        <w:t xml:space="preserve"> otherwise.</w:t>
      </w:r>
    </w:p>
    <w:p>
      <w:pPr>
        <w:pStyle w:val="ListParagraph"/>
        <w:numPr>
          <w:ilvl w:val="0"/>
          <w:numId w:val="4"/>
        </w:numPr>
      </w:pPr>
      <w:r>
        <w:rPr>
          <w:b/>
        </w:rPr>
        <w:t>Verify the approved issued quantity.</w:t>
      </w:r>
      <w:r>
        <w:t xml:space="preserve"> </w:t>
      </w:r>
      <w:r>
        <w:rPr>
          <w:rStyle w:val="CkCode"/>
        </w:rPr>
        <w:t>approvedIssuedQuantity</w:t>
      </w:r>
      <w:r>
        <w:t xml:space="preserve"> must be present and greater than zero.</w:t>
      </w:r>
    </w:p>
    <w:p>
      <w:pPr>
        <w:pStyle w:val="ListParagraph"/>
        <w:numPr>
          <w:ilvl w:val="0"/>
          <w:numId w:val="4"/>
        </w:numPr>
      </w:pPr>
      <w:r>
        <w:rPr>
          <w:b/>
        </w:rPr>
        <w:t>Verify real-time stock availability.</w:t>
      </w:r>
      <w:r>
        <w:t xml:space="preserve"> Confirm the Stores ledger actually holds at least </w:t>
      </w:r>
      <w:r>
        <w:rPr>
          <w:rStyle w:val="CkCode"/>
        </w:rPr>
        <w:t>approvedIssuedQuantity</w:t>
      </w:r>
      <w:r>
        <w:t xml:space="preserve"> of the requested material for the relevant project/location </w:t>
      </w:r>
      <w:r>
        <w:rPr>
          <w:i/>
        </w:rPr>
        <w:t>right now</w:t>
      </w:r>
      <w:r>
        <w:t xml:space="preserve"> — not merely that it did at approval time. Reject with </w:t>
      </w:r>
      <w:r>
        <w:rPr>
          <w:rStyle w:val="CkCode"/>
        </w:rPr>
        <w:t>409</w:t>
      </w:r>
      <w:r>
        <w:t xml:space="preserve"> (e.g. "Insufficient stock to complete this issuance") if not.</w:t>
      </w:r>
    </w:p>
    <w:p>
      <w:pPr>
        <w:pStyle w:val="ListParagraph"/>
        <w:numPr>
          <w:ilvl w:val="0"/>
          <w:numId w:val="4"/>
        </w:numPr>
      </w:pPr>
      <w:r>
        <w:rPr>
          <w:b/>
        </w:rPr>
        <w:t>Write the actual stock-consumption/movement record</w:t>
      </w:r>
      <w:r>
        <w:t xml:space="preserve"> — the real equivalent of this frontend's </w:t>
      </w:r>
      <w:r>
        <w:rPr>
          <w:rStyle w:val="CkCode"/>
        </w:rPr>
        <w:t>StockEntry</w:t>
      </w:r>
      <w:r>
        <w:t xml:space="preserve"> ledger — decrementing available quantity and cross-referencing the </w:t>
      </w:r>
      <w:r>
        <w:rPr>
          <w:rStyle w:val="CkCode"/>
        </w:rPr>
        <w:t>StoreRequisition.id</w:t>
      </w:r>
      <w:r>
        <w:t xml:space="preserve"> so the movement is traceable back to the request that caused it.</w:t>
      </w:r>
    </w:p>
    <w:p>
      <w:pPr>
        <w:pStyle w:val="ListParagraph"/>
        <w:numPr>
          <w:ilvl w:val="0"/>
          <w:numId w:val="4"/>
        </w:numPr>
      </w:pPr>
      <w:r>
        <w:rPr>
          <w:b/>
        </w:rPr>
        <w:t xml:space="preserve">Mark the </w:t>
      </w:r>
      <w:r>
        <w:rPr>
          <w:rStyle w:val="CkCode"/>
          <w:b/>
        </w:rPr>
        <w:t>StoreRequisition</w:t>
      </w:r>
      <w:r>
        <w:rPr>
          <w:b/>
        </w:rPr>
        <w:t xml:space="preserve"> </w:t>
      </w:r>
      <w:r>
        <w:rPr>
          <w:rStyle w:val="CkCode"/>
          <w:b/>
        </w:rPr>
        <w:t>status: "issued"</w:t>
      </w:r>
      <w:r>
        <w:rPr>
          <w:b/>
        </w:rPr>
        <w:t>.</w:t>
      </w:r>
    </w:p>
    <w:p>
      <w:pPr>
        <w:pStyle w:val="ListParagraph"/>
        <w:numPr>
          <w:ilvl w:val="0"/>
          <w:numId w:val="4"/>
        </w:numPr>
      </w:pPr>
      <w:r>
        <w:rPr>
          <w:b/>
        </w:rPr>
        <w:t xml:space="preserve">Set </w:t>
      </w:r>
      <w:r>
        <w:rPr>
          <w:rStyle w:val="CkCode"/>
          <w:b/>
        </w:rPr>
        <w:t>issueDate</w:t>
      </w:r>
      <w:r>
        <w:t xml:space="preserve"> from the server clock, never client-supplied.</w:t>
      </w:r>
    </w:p>
    <w:p>
      <w:pPr>
        <w:pStyle w:val="ListParagraph"/>
        <w:numPr>
          <w:ilvl w:val="0"/>
          <w:numId w:val="4"/>
        </w:numPr>
      </w:pPr>
      <w:r>
        <w:rPr>
          <w:b/>
        </w:rPr>
        <w:t>Record the authenticated actor</w:t>
      </w:r>
      <w:r>
        <w:t xml:space="preserve"> who performed the issuance. The current frontend type has no field for this at all (</w:t>
      </w:r>
      <w:r>
        <w:rPr>
          <w:rStyle w:val="CkCode"/>
        </w:rPr>
        <w:t>requestedBy</w:t>
      </w:r>
      <w:r>
        <w:t>/</w:t>
      </w:r>
      <w:r>
        <w:rPr>
          <w:rStyle w:val="CkCode"/>
        </w:rPr>
        <w:t>requestedByName</w:t>
      </w:r>
      <w:r>
        <w:t xml:space="preserve"> name only the requester); a real implementation should add </w:t>
      </w:r>
      <w:r>
        <w:rPr>
          <w:rStyle w:val="CkCode"/>
        </w:rPr>
        <w:t>issuedBy</w:t>
      </w:r>
      <w:r>
        <w:t>/</w:t>
      </w:r>
      <w:r>
        <w:rPr>
          <w:rStyle w:val="CkCode"/>
        </w:rPr>
        <w:t>issuedByName</w:t>
      </w:r>
      <w:r>
        <w:t xml:space="preserve"> to the entity, mirroring that pair, or capture the actor purely in a backend-side stock-movement/audit record.</w:t>
      </w:r>
    </w:p>
    <w:p>
      <w:pPr>
        <w:pStyle w:val="ListParagraph"/>
        <w:numPr>
          <w:ilvl w:val="0"/>
          <w:numId w:val="4"/>
        </w:numPr>
      </w:pPr>
      <w:r>
        <w:rPr>
          <w:b/>
        </w:rPr>
        <w:t>Commit all of the above together, or none of it.</w:t>
      </w:r>
      <w:r>
        <w:t xml:space="preserve"> A </w:t>
      </w:r>
      <w:r>
        <w:rPr>
          <w:rStyle w:val="CkCode"/>
        </w:rPr>
        <w:t>StoreRequisition</w:t>
      </w:r>
      <w:r>
        <w:t xml:space="preserve"> must never end up </w:t>
      </w:r>
      <w:r>
        <w:rPr>
          <w:rStyle w:val="CkCode"/>
        </w:rPr>
        <w:t>issued</w:t>
      </w:r>
      <w:r>
        <w:t xml:space="preserve"> without the stock decrement actually having happened, and vice versa.</w:t>
      </w:r>
    </w:p>
    <w:p>
      <w:r>
        <w:rPr>
          <w:b/>
        </w:rPr>
        <w:t>The frontend must never become the authority for stock truth.</w:t>
      </w:r>
      <w:r>
        <w:t xml:space="preserve"> Nothing in the UI should ever predict client-side whether an issuance would succeed against current stock — that determination belongs entirely to the backend, evaluated at the moment of the real transaction, not cached or guessed from a previous read.</w:t>
      </w:r>
    </w:p>
    <w:p>
      <w:r>
        <w:t xml:space="preserve">Open for backend/owner confirmation: whether </w:t>
      </w:r>
      <w:r>
        <w:rPr>
          <w:rStyle w:val="CkCode"/>
        </w:rPr>
        <w:t>StoreRequisition</w:t>
      </w:r>
      <w:r>
        <w:t xml:space="preserve"> gains </w:t>
      </w:r>
      <w:r>
        <w:rPr>
          <w:rStyle w:val="CkCode"/>
        </w:rPr>
        <w:t>issuedBy</w:t>
      </w:r>
      <w:r>
        <w:t>/</w:t>
      </w:r>
      <w:r>
        <w:rPr>
          <w:rStyle w:val="CkCode"/>
        </w:rPr>
        <w:t>issuedByName</w:t>
      </w:r>
      <w:r>
        <w:t xml:space="preserve"> fields or the actor lives only in a backend-side audit record; and the exact </w:t>
      </w:r>
      <w:r>
        <w:rPr>
          <w:rStyle w:val="CkCode"/>
        </w:rPr>
        <w:t>409</w:t>
      </w:r>
      <w:r>
        <w:t xml:space="preserve"> message/code for a stock race between approval and issuance (see </w:t>
      </w:r>
      <w:r>
        <w:rPr>
          <w:rStyle w:val="CkCode"/>
        </w:rPr>
        <w:t>docs/API_CONTRACTS.md</w:t>
      </w:r>
      <w:r>
        <w:t xml:space="preserve">'s </w:t>
      </w:r>
      <w:r>
        <w:rPr>
          <w:rStyle w:val="CkCode"/>
        </w:rPr>
        <w:t>/issue</w:t>
      </w:r>
      <w:r>
        <w:t xml:space="preserve"> section for the full numbered contract this section summarizes, and </w:t>
      </w:r>
      <w:r>
        <w:rPr>
          <w:rStyle w:val="CkCode"/>
        </w:rPr>
        <w:t>docs/OPEN_QUESTIONS.md</w:t>
      </w:r>
      <w:r>
        <w:t xml:space="preserve"> #54).</w:t>
      </w:r>
    </w:p>
    <w:p>
      <w:pPr>
        <w:pStyle w:val="Heading2"/>
        <ck:id v="10-dprschedule-rules"/>
      </w:pPr>
      <w:bookmarkStart w:id="10" w:name="_10_dprschedule_rules"/>
      <w:r>
        <w:t>10. DPR/Schedule rules</w:t>
      </w:r>
      <w:bookmarkEnd w:id="10"/>
    </w:p>
    <w:p>
      <w:r>
        <w:t>A Daily Progress Report (</w:t>
      </w:r>
      <w:r>
        <w:rPr>
          <w:rStyle w:val="CkCode"/>
        </w:rPr>
        <w:t>DPR</w:t>
      </w:r>
      <w:r>
        <w:t>) captures two tables per report — 8 fixed manpower categories, and a dynamic set of work-item lines against a static 77-item master list — and, per the owner's requirement, "is linked to schedule tracking so quantity updates affect progress and delays." That link is the part requiring a real backend transaction.</w:t>
      </w:r>
    </w:p>
    <w:p>
      <w:r>
        <w:rPr>
          <w:b/>
        </w:rPr>
        <w:t>The mechanism.</w:t>
      </w:r>
      <w:r>
        <w:t xml:space="preserve"> A </w:t>
      </w:r>
      <w:r>
        <w:rPr>
          <w:rStyle w:val="CkCode"/>
        </w:rPr>
        <w:t>DPRWorkItemEntry</w:t>
      </w:r>
      <w:r>
        <w:t xml:space="preserve"> line may optionally carry a </w:t>
      </w:r>
      <w:r>
        <w:rPr>
          <w:rStyle w:val="CkCode"/>
        </w:rPr>
        <w:t>scheduleActivityId</w:t>
      </w:r>
      <w:r>
        <w:t xml:space="preserve">. </w:t>
      </w:r>
      <w:r>
        <w:rPr>
          <w:rStyle w:val="CkCode"/>
        </w:rPr>
        <w:t>todayQty</w:t>
      </w:r>
      <w:r>
        <w:t xml:space="preserve"> on that line is an </w:t>
      </w:r>
      <w:r>
        <w:rPr>
          <w:b/>
        </w:rPr>
        <w:t>incremental</w:t>
      </w:r>
      <w:r>
        <w:t xml:space="preserve"> delta (how much was executed </w:t>
      </w:r>
      <w:r>
        <w:rPr>
          <w:i/>
        </w:rPr>
        <w:t>that day</w:t>
      </w:r>
      <w:r>
        <w:t xml:space="preserve">) — deliberately different from </w:t>
      </w:r>
      <w:r>
        <w:rPr>
          <w:rStyle w:val="CkCode"/>
        </w:rPr>
        <w:t>ScheduleProgressEntry.executedQuantity</w:t>
      </w:r>
      <w:r>
        <w:t xml:space="preserve">, which is </w:t>
      </w:r>
      <w:r>
        <w:rPr>
          <w:b/>
        </w:rPr>
        <w:t>cumulative as of a date</w:t>
      </w:r>
      <w:r>
        <w:t xml:space="preserve">. When a line is linked, saving the DPR must push </w:t>
      </w:r>
      <w:r>
        <w:rPr>
          <w:rStyle w:val="CkCode"/>
        </w:rPr>
        <w:t>executedQuantity = (that Schedule activity's own latest executedQuantity) + todayQty</w:t>
      </w:r>
      <w:r>
        <w:t xml:space="preserve"> as a </w:t>
      </w:r>
      <w:r>
        <w:rPr>
          <w:rStyle w:val="CkCode"/>
        </w:rPr>
        <w:t>ScheduleProgressEntry</w:t>
      </w:r>
      <w:r>
        <w:t xml:space="preserve"> on that activity, dated the DPR's </w:t>
      </w:r>
      <w:r>
        <w:rPr>
          <w:rStyle w:val="CkCode"/>
        </w:rPr>
        <w:t>reportDate</w:t>
      </w:r>
      <w:r>
        <w:t xml:space="preserve"> — deliberately </w:t>
      </w:r>
      <w:r>
        <w:rPr>
          <w:i/>
        </w:rPr>
        <w:t>not</w:t>
      </w:r>
      <w:r>
        <w:t xml:space="preserve"> the DPR line's own computed cumulative, to avoid regressing whatever progress the activity already had before any DPR was linked to it. A stale or cross-project </w:t>
      </w:r>
      <w:r>
        <w:rPr>
          <w:rStyle w:val="CkCode"/>
        </w:rPr>
        <w:t>scheduleActivityId</w:t>
      </w:r>
      <w:r>
        <w:t xml:space="preserve"> is skipped (the line still saves) rather than failing the whole submission.</w:t>
      </w:r>
    </w:p>
    <w:p>
      <w:r>
        <w:rPr>
          <w:b/>
        </w:rPr>
        <w:t>Editing a DPR must reconcile, not merely re-push, its Schedule contributions.</w:t>
      </w:r>
      <w:r>
        <w:t xml:space="preserve"> This is the part that took several fix passes on the frontend mock and is the exact behavior the real backend transaction must reproduce atomically. </w:t>
      </w:r>
      <w:r>
        <w:rPr>
          <w:rStyle w:val="CkCode"/>
        </w:rPr>
        <w:t>PATCH /api/dprs/:id</w:t>
      </w:r>
      <w:r>
        <w:t xml:space="preserve"> must, as one database transaction:</w:t>
      </w:r>
    </w:p>
    <w:p>
      <w:pPr>
        <w:pStyle w:val="ListParagraph"/>
        <w:numPr>
          <w:ilvl w:val="0"/>
          <w:numId w:val="5"/>
        </w:numPr>
      </w:pPr>
      <w:r>
        <w:t xml:space="preserve">Determine the DPR's </w:t>
      </w:r>
      <w:r>
        <w:rPr>
          <w:b/>
        </w:rPr>
        <w:t>previous</w:t>
      </w:r>
      <w:r>
        <w:t xml:space="preserve"> set of linked </w:t>
      </w:r>
      <w:r>
        <w:rPr>
          <w:rStyle w:val="CkCode"/>
        </w:rPr>
        <w:t>(scheduleActivityId, workItemMasterId, location)</w:t>
      </w:r>
      <w:r>
        <w:t xml:space="preserve"> triples — i.e. what was linked before this edit.</w:t>
      </w:r>
    </w:p>
    <w:p>
      <w:pPr>
        <w:pStyle w:val="ListParagraph"/>
        <w:numPr>
          <w:ilvl w:val="0"/>
          <w:numId w:val="5"/>
        </w:numPr>
      </w:pPr>
      <w:r>
        <w:t xml:space="preserve">Determine the </w:t>
      </w:r>
      <w:r>
        <w:rPr>
          <w:b/>
        </w:rPr>
        <w:t>new</w:t>
      </w:r>
      <w:r>
        <w:t xml:space="preserve"> set of linked triples from the request body.</w:t>
      </w:r>
    </w:p>
    <w:p>
      <w:pPr>
        <w:pStyle w:val="ListParagraph"/>
        <w:numPr>
          <w:ilvl w:val="0"/>
          <w:numId w:val="5"/>
        </w:numPr>
      </w:pPr>
      <w:r>
        <w:t xml:space="preserve">For every previous triple with no matching triple in the new set — because its line was deleted from the DPR entirely, its </w:t>
      </w:r>
      <w:r>
        <w:rPr>
          <w:rStyle w:val="CkCode"/>
        </w:rPr>
        <w:t>scheduleActivityId</w:t>
      </w:r>
      <w:r>
        <w:t xml:space="preserve"> was repointed at a different activity, or its </w:t>
      </w:r>
      <w:r>
        <w:rPr>
          <w:rStyle w:val="CkCode"/>
        </w:rPr>
        <w:t>workItemMasterId</w:t>
      </w:r>
      <w:r>
        <w:t>/</w:t>
      </w:r>
      <w:r>
        <w:rPr>
          <w:rStyle w:val="CkCode"/>
        </w:rPr>
        <w:t>location</w:t>
      </w:r>
      <w:r>
        <w:t xml:space="preserve"> changed — </w:t>
      </w:r>
      <w:r>
        <w:rPr>
          <w:b/>
        </w:rPr>
        <w:t>remove</w:t>
      </w:r>
      <w:r>
        <w:t xml:space="preserve"> the </w:t>
      </w:r>
      <w:r>
        <w:rPr>
          <w:rStyle w:val="CkCode"/>
        </w:rPr>
        <w:t>ScheduleProgressEntry</w:t>
      </w:r>
      <w:r>
        <w:t xml:space="preserve"> that triple previously caused, on its old activity. It must not survive as an orphan still counting toward that activity's cumulative progress.</w:t>
      </w:r>
    </w:p>
    <w:p>
      <w:pPr>
        <w:pStyle w:val="ListParagraph"/>
        <w:numPr>
          <w:ilvl w:val="0"/>
          <w:numId w:val="5"/>
        </w:numPr>
      </w:pPr>
      <w:r>
        <w:t xml:space="preserve">For every triple in the new set, </w:t>
      </w:r>
      <w:r>
        <w:rPr>
          <w:b/>
        </w:rPr>
        <w:t>create or update in place</w:t>
      </w:r>
      <w:r>
        <w:t xml:space="preserve"> (never append a duplicate) the one </w:t>
      </w:r>
      <w:r>
        <w:rPr>
          <w:rStyle w:val="CkCode"/>
        </w:rPr>
        <w:t>ScheduleProgressEntry</w:t>
      </w:r>
      <w:r>
        <w:t xml:space="preserve"> attributable to that triple, using the same </w:t>
      </w:r>
      <w:r>
        <w:rPr>
          <w:rStyle w:val="CkCode"/>
        </w:rPr>
        <w:t>executedQuantity</w:t>
      </w:r>
      <w:r>
        <w:t xml:space="preserve"> formula as the create-time push above.</w:t>
      </w:r>
    </w:p>
    <w:p>
      <w:pPr>
        <w:pStyle w:val="ListParagraph"/>
        <w:numPr>
          <w:ilvl w:val="0"/>
          <w:numId w:val="5"/>
        </w:numPr>
      </w:pPr>
      <w:r>
        <w:t>Steps 1–4 together are one reconciliation and must commit as a single transaction alongside the DPR/work-item writes themselves — a partial application (new entries created but old orphans not removed) leaves the Schedule ledger in a worse state than doing nothing at all.</w:t>
      </w:r>
    </w:p>
    <w:p>
      <w:r>
        <w:rPr>
          <w:b/>
        </w:rPr>
        <w:t>Manually entered Schedule progress is never touched by any of this.</w:t>
      </w:r>
      <w:r>
        <w:t xml:space="preserve"> The reconciliation can only ever match and remove an entry that carries this DPR's own source marker (the frontend mock tags such entries with </w:t>
      </w:r>
      <w:r>
        <w:rPr>
          <w:rStyle w:val="CkCode"/>
        </w:rPr>
        <w:t>source: { type: "dpr", key }</w:t>
      </w:r>
      <w:r>
        <w:t xml:space="preserve">); a manually-typed </w:t>
      </w:r>
      <w:r>
        <w:rPr>
          <w:rStyle w:val="CkCode"/>
        </w:rPr>
        <w:t>ScheduleProgressEntry</w:t>
      </w:r>
      <w:r>
        <w:t xml:space="preserve"> is structurally unreachable by this mechanism and remains strictly append-only.</w:t>
      </w:r>
    </w:p>
    <w:p>
      <w:r>
        <w:t>The frontend mock adapter (</w:t>
      </w:r>
      <w:r>
        <w:rPr>
          <w:rStyle w:val="CkCode"/>
        </w:rPr>
        <w:t>dpr-adapter.ts</w:t>
      </w:r>
      <w:r>
        <w:t xml:space="preserve">'s </w:t>
      </w:r>
      <w:r>
        <w:rPr>
          <w:rStyle w:val="CkCode"/>
        </w:rPr>
        <w:t>update()</w:t>
      </w:r>
      <w:r>
        <w:t xml:space="preserve">, calling </w:t>
      </w:r>
      <w:r>
        <w:rPr>
          <w:rStyle w:val="CkCode"/>
        </w:rPr>
        <w:t>schedule-adapter.ts</w:t>
      </w:r>
      <w:r>
        <w:t xml:space="preserve">'s </w:t>
      </w:r>
      <w:r>
        <w:rPr>
          <w:rStyle w:val="CkCode"/>
        </w:rPr>
        <w:t>removeProgressBySource</w:t>
      </w:r>
      <w:r>
        <w:t>/</w:t>
      </w:r>
      <w:r>
        <w:rPr>
          <w:rStyle w:val="CkCode"/>
        </w:rPr>
        <w:t>upsertProgressFromSource</w:t>
      </w:r>
      <w:r>
        <w:t xml:space="preserve">) performs the equivalent of steps 1–4 today, but only as sequential in-memory array operations with no real transaction primitive — it is not a substitute for a real database transaction, only evidence of exactly what that transaction must do. See </w:t>
      </w:r>
      <w:r>
        <w:rPr>
          <w:rStyle w:val="CkCode"/>
        </w:rPr>
        <w:t>docs/API_CONTRACTS.md</w:t>
      </w:r>
      <w:r>
        <w:t xml:space="preserve">'s </w:t>
      </w:r>
      <w:r>
        <w:rPr>
          <w:rStyle w:val="CkCode"/>
        </w:rPr>
        <w:t>PATCH /api/dprs/:id</w:t>
      </w:r>
      <w:r>
        <w:t xml:space="preserve"> section for the complete contract this section summarizes, and </w:t>
      </w:r>
      <w:r>
        <w:rPr>
          <w:rStyle w:val="CkCode"/>
        </w:rPr>
        <w:t>docs/OPEN_QUESTIONS.md</w:t>
      </w:r>
      <w:r>
        <w:t xml:space="preserve"> #35 and #55 for the full reasoning and what remains open (whether the backend should keep its own audit trail of these reconciliation removals, and what concurrency protection simultaneous DPR edits need).</w:t>
      </w:r>
    </w:p>
    <w:p>
      <w:pPr>
        <w:pStyle w:val="Heading2"/>
        <ck:id v="11-filedocument-requirements"/>
      </w:pPr>
      <w:bookmarkStart w:id="11" w:name="_11_filedocument_requirements"/>
      <w:r>
        <w:t>11. File/document requirements</w:t>
      </w:r>
      <w:bookmarkEnd w:id="11"/>
    </w:p>
    <w:p>
      <w:r>
        <w:t xml:space="preserve">Full detail: </w:t>
      </w:r>
      <w:r>
        <w:rPr>
          <w:rStyle w:val="CkCode"/>
        </w:rPr>
        <w:t>docs/FILE_UPLOADS.md</w:t>
      </w:r>
      <w:r>
        <w:t xml:space="preserve">, </w:t>
      </w:r>
      <w:r>
        <w:rPr>
          <w:rStyle w:val="CkCode"/>
        </w:rPr>
        <w:t>docs/DATA_MODELS.md</w:t>
      </w:r>
      <w:r>
        <w:t xml:space="preserve">'s </w:t>
      </w:r>
      <w:r>
        <w:rPr>
          <w:rStyle w:val="CkCode"/>
        </w:rPr>
        <w:t>Document</w:t>
      </w:r>
      <w:r>
        <w:t>/</w:t>
      </w:r>
      <w:r>
        <w:rPr>
          <w:rStyle w:val="CkCode"/>
        </w:rPr>
        <w:t>DocumentVersion</w:t>
      </w:r>
      <w:r>
        <w:t xml:space="preserve"> sections.</w:t>
      </w:r>
    </w:p>
    <w:p>
      <w:r>
        <w:rPr>
          <w:b/>
        </w:rPr>
        <w:t>Document categories are owner-confirmed and closed</w:t>
      </w:r>
      <w:r>
        <w:t xml:space="preserve"> — six values, not configurable: </w:t>
      </w:r>
      <w:r>
        <w:rPr>
          <w:rStyle w:val="CkCode"/>
        </w:rPr>
        <w:t>finalized_drawing</w:t>
      </w:r>
      <w:r>
        <w:t xml:space="preserve">, </w:t>
      </w:r>
      <w:r>
        <w:rPr>
          <w:rStyle w:val="CkCode"/>
        </w:rPr>
        <w:t>layout_2d</w:t>
      </w:r>
      <w:r>
        <w:t xml:space="preserve">, </w:t>
      </w:r>
      <w:r>
        <w:rPr>
          <w:rStyle w:val="CkCode"/>
        </w:rPr>
        <w:t>layout_3d</w:t>
      </w:r>
      <w:r>
        <w:t xml:space="preserve">, </w:t>
      </w:r>
      <w:r>
        <w:rPr>
          <w:rStyle w:val="CkCode"/>
        </w:rPr>
        <w:t>material_test_certificate</w:t>
      </w:r>
      <w:r>
        <w:t xml:space="preserve">, </w:t>
      </w:r>
      <w:r>
        <w:rPr>
          <w:rStyle w:val="CkCode"/>
        </w:rPr>
        <w:t>warranty_tax_invoice</w:t>
      </w:r>
      <w:r>
        <w:t xml:space="preserve">, </w:t>
      </w:r>
      <w:r>
        <w:rPr>
          <w:rStyle w:val="CkCode"/>
        </w:rPr>
        <w:t>warranted_goods_certificate</w:t>
      </w:r>
      <w:r>
        <w:t xml:space="preserve">. A </w:t>
      </w:r>
      <w:r>
        <w:rPr>
          <w:rStyle w:val="CkCode"/>
        </w:rPr>
        <w:t>Document</w:t>
      </w:r>
      <w:r>
        <w:t xml:space="preserve"> belongs to exactly one project, carries </w:t>
      </w:r>
      <w:r>
        <w:rPr>
          <w:rStyle w:val="CkCode"/>
        </w:rPr>
        <w:t>visibleToCustomer: boolean</w:t>
      </w:r>
      <w:r>
        <w:t xml:space="preserve">, optional </w:t>
      </w:r>
      <w:r>
        <w:rPr>
          <w:rStyle w:val="CkCode"/>
        </w:rPr>
        <w:t>warrantyItem</w:t>
      </w:r>
      <w:r>
        <w:t>/</w:t>
      </w:r>
      <w:r>
        <w:rPr>
          <w:rStyle w:val="CkCode"/>
        </w:rPr>
        <w:t>warrantyExpiresAt</w:t>
      </w:r>
      <w:r>
        <w:t xml:space="preserve"> (meaningful for the two warranty categories), and a </w:t>
      </w:r>
      <w:r>
        <w:rPr>
          <w:rStyle w:val="CkCode"/>
        </w:rPr>
        <w:t>version: number</w:t>
      </w:r>
      <w:r>
        <w:t xml:space="preserve"> that increments via a separate "upload new version" action, archiving the superseded metadata into </w:t>
      </w:r>
      <w:r>
        <w:rPr>
          <w:rStyle w:val="CkCode"/>
        </w:rPr>
        <w:t>DocumentVersion[]</w:t>
      </w:r>
      <w:r>
        <w:t>. There is no delete/archive action anywhere in this module — a new version supersedes but never removes the old one.</w:t>
      </w:r>
    </w:p>
    <w:p>
      <w:r>
        <w:rPr>
          <w:b/>
        </w:rPr>
        <w:t>File storage is entirely mocked today.</w:t>
      </w:r>
      <w:r>
        <w:t xml:space="preserve"> </w:t>
      </w:r>
      <w:r>
        <w:rPr>
          <w:rStyle w:val="CkCode"/>
        </w:rPr>
        <w:t>Document</w:t>
      </w:r>
      <w:r>
        <w:t>/</w:t>
      </w:r>
      <w:r>
        <w:rPr>
          <w:rStyle w:val="CkCode"/>
        </w:rPr>
        <w:t>DocumentVersion</w:t>
      </w:r>
      <w:r>
        <w:t xml:space="preserve"> store only file metadata (</w:t>
      </w:r>
      <w:r>
        <w:rPr>
          <w:rStyle w:val="CkCode"/>
        </w:rPr>
        <w:t>fileName</w:t>
      </w:r>
      <w:r>
        <w:t xml:space="preserve">, </w:t>
      </w:r>
      <w:r>
        <w:rPr>
          <w:rStyle w:val="CkCode"/>
        </w:rPr>
        <w:t>fileType</w:t>
      </w:r>
      <w:r>
        <w:t xml:space="preserve">, </w:t>
      </w:r>
      <w:r>
        <w:rPr>
          <w:rStyle w:val="CkCode"/>
        </w:rPr>
        <w:t>fileSizeBytes</w:t>
      </w:r>
      <w:r>
        <w:t xml:space="preserve">) — never real bytes. The mock upload flow uses </w:t>
      </w:r>
      <w:r>
        <w:rPr>
          <w:rStyle w:val="CkCode"/>
        </w:rPr>
        <w:t>URL.createObjectURL</w:t>
      </w:r>
      <w:r>
        <w:t xml:space="preserve"> to preview a locally-selected file for the current browser session only; nothing is actually stored anywhere durable. A real backend must add real file storage (S3-equivalent or similar), and the contract in </w:t>
      </w:r>
      <w:r>
        <w:rPr>
          <w:rStyle w:val="CkCode"/>
        </w:rPr>
        <w:t>docs/API_CONTRACTS.md</w:t>
      </w:r>
      <w:r>
        <w:t>'s Document section already models the relevant endpoints as multipart uploads for this reason.</w:t>
      </w:r>
    </w:p>
    <w:p>
      <w:r>
        <w:rPr>
          <w:b/>
        </w:rPr>
        <w:t>Two things are explicitly unconfirmed and need backend/owner input before real storage is built</w:t>
      </w:r>
      <w:r>
        <w:t>: the storage provider and any per-category maximum file size or allowed file type (</w:t>
      </w:r>
      <w:r>
        <w:rPr>
          <w:rStyle w:val="CkCode"/>
        </w:rPr>
        <w:t>docs/OPEN_QUESTIONS.md</w:t>
      </w:r>
      <w:r>
        <w:t xml:space="preserve"> #8); and whether documents need a real delete/archive capability at all (</w:t>
      </w:r>
      <w:r>
        <w:rPr>
          <w:rStyle w:val="CkCode"/>
        </w:rPr>
        <w:t>docs/OPEN_QUESTIONS.md</w:t>
      </w:r>
      <w:r>
        <w:t xml:space="preserve"> #9). Do not invent size/type limits or a delete flow without confirming first — build the upload/version endpoints to the contract as given, and treat those two gaps as backend/product decisions still pending.</w:t>
      </w:r>
    </w:p>
    <w:p>
      <w:r>
        <w:t>The customer portal enforces two document-visibility rules client-side today (</w:t>
      </w:r>
      <w:r>
        <w:rPr>
          <w:rStyle w:val="CkCode"/>
        </w:rPr>
        <w:t>visibleToCustomer: true</w:t>
      </w:r>
      <w:r>
        <w:t xml:space="preserve">, and scoped to the currently-selected project) — </w:t>
      </w:r>
      <w:r>
        <w:rPr>
          <w:b/>
        </w:rPr>
        <w:t>both must be enforced server-side independently</w:t>
      </w:r>
      <w:r>
        <w:t>, the same rule pattern that applies to Contract and MRC visibility elsewhere in this handoff.</w:t>
      </w:r>
    </w:p>
    <w:p>
      <w:r>
        <w:t xml:space="preserve">Two other document-shaped fields exist elsewhere in the app with the same "metadata only, no real bytes" treatment and the same real-storage gap: </w:t>
      </w:r>
      <w:r>
        <w:rPr>
          <w:rStyle w:val="CkCode"/>
        </w:rPr>
        <w:t>Invoice.invoiceCopyFileName</w:t>
      </w:r>
      <w:r>
        <w:t>/</w:t>
      </w:r>
      <w:r>
        <w:rPr>
          <w:rStyle w:val="CkCode"/>
        </w:rPr>
        <w:t>invoiceCopyFileSizeBytes</w:t>
      </w:r>
      <w:r>
        <w:t xml:space="preserve"> (Payments module) and </w:t>
      </w:r>
      <w:r>
        <w:rPr>
          <w:rStyle w:val="CkCode"/>
        </w:rPr>
        <w:t>GRNLineItem.warrantyCertificateNumber</w:t>
      </w:r>
      <w:r>
        <w:t xml:space="preserve"> (a free-text reference number, not an attached file).</w:t>
      </w:r>
    </w:p>
    <w:p>
      <w:pPr>
        <w:pStyle w:val="Heading2"/>
        <ck:id v="12-environment-variables"/>
      </w:pPr>
      <w:bookmarkStart w:id="12" w:name="_12_environment_variables"/>
      <w:r>
        <w:t>12. Environment variables</w:t>
      </w:r>
      <w:bookmarkEnd w:id="12"/>
    </w:p>
    <w:p>
      <w:r>
        <w:t xml:space="preserve">Full detail: </w:t>
      </w:r>
      <w:r>
        <w:rPr>
          <w:rStyle w:val="CkCode"/>
        </w:rPr>
        <w:t>docs/ENVIRONMENT_VARIABLES.md</w:t>
      </w:r>
      <w:r>
        <w:t xml:space="preserve">, </w:t>
      </w:r>
      <w:r>
        <w:rPr>
          <w:rStyle w:val="CkCode"/>
        </w:rPr>
        <w:t>.env.example</w:t>
      </w:r>
      <w:r>
        <w:t xml:space="preserve"> at the repo root.</w:t>
      </w:r>
    </w:p>
    <w:p>
      <w:r>
        <w:rPr>
          <w:b/>
        </w:rPr>
        <w:t>Exactly one environment variable exists today:</w:t>
      </w:r>
    </w:p>
    <w:tbl>
      <w:tblPr>
        <w:tblStyle w:val="CkTable"/>
        <w:tblW w:w="0" w:type="auto"/>
        <w:tblLayout w:type="autofit"/>
        <w:tblLook w:firstRow="1" w:lastRow="0" w:firstColumn="0" w:lastColumn="0" w:noHBand="0" w:noVBand="1"/>
      </w:tblPr>
      <w:tblGrid>
        <w:gridCol/>
        <w:gridCol/>
        <w:gridCol/>
      </w:tblGrid>
      <w:tr>
        <w:trPr>
          <w:tblHeader/>
        </w:trPr>
        <w:tc>
          <w:tcPr/>
          <w:p>
            <w:r>
              <w:rPr>
                <w:b/>
              </w:rPr>
              <w:t>Variable</w:t>
            </w:r>
          </w:p>
        </w:tc>
        <w:tc>
          <w:tcPr/>
          <w:p>
            <w:r>
              <w:rPr>
                <w:b/>
              </w:rPr>
              <w:t>Required</w:t>
            </w:r>
          </w:p>
        </w:tc>
        <w:tc>
          <w:tcPr/>
          <w:p>
            <w:r>
              <w:rPr>
                <w:b/>
              </w:rPr>
              <w:t>Purpose</w:t>
            </w:r>
          </w:p>
        </w:tc>
      </w:tr>
      <w:tr>
        <w:tc>
          <w:tcPr/>
          <w:p>
            <w:r>
              <w:rPr>
                <w:rStyle w:val="CkCode"/>
              </w:rPr>
              <w:t>NEXT_PUBLIC_SITE_URL</w:t>
            </w:r>
          </w:p>
        </w:tc>
        <w:tc>
          <w:tcPr/>
          <w:p>
            <w:r>
              <w:t xml:space="preserve">No — falls back to </w:t>
            </w:r>
            <w:r>
              <w:rPr>
                <w:rStyle w:val="CkCode"/>
              </w:rPr>
              <w:t>https://www.brickbasket.co.in</w:t>
            </w:r>
            <w:r>
              <w:t xml:space="preserve"> (a placeholder, unverified as the real production domain)</w:t>
            </w:r>
          </w:p>
        </w:tc>
        <w:tc>
          <w:tcPr/>
          <w:p>
            <w:r>
              <w:t xml:space="preserve">Used in </w:t>
            </w:r>
            <w:r>
              <w:rPr>
                <w:rStyle w:val="CkCode"/>
              </w:rPr>
              <w:t>src/app/layout.tsx</w:t>
            </w:r>
            <w:r>
              <w:t xml:space="preserve"> for </w:t>
            </w:r>
            <w:r>
              <w:rPr>
                <w:rStyle w:val="CkCode"/>
              </w:rPr>
              <w:t>metadataBase</w:t>
            </w:r>
            <w:r>
              <w:t xml:space="preserve"> and Open Graph tags</w:t>
            </w:r>
          </w:p>
        </w:tc>
      </w:tr>
    </w:tbl>
    <w:p>
      <w:r>
        <w:rPr>
          <w:b/>
        </w:rPr>
        <w:t>No secrets are used or required by this frontend today</w:t>
      </w:r>
      <w:r>
        <w:t xml:space="preserve">, and nothing with real credentials should ever be added to a </w:t>
      </w:r>
      <w:r>
        <w:rPr>
          <w:rStyle w:val="CkCode"/>
        </w:rPr>
        <w:t>NEXT_PUBLIC_*</w:t>
      </w:r>
      <w:r>
        <w:t xml:space="preserve"> variable — everything with that prefix is shipped to the browser by Next.js's own convention. When the real backend exists, expect a </w:t>
      </w:r>
      <w:r>
        <w:rPr>
          <w:rStyle w:val="CkCode"/>
        </w:rPr>
        <w:t>NEXT_PUBLIC_API_BASE_URL</w:t>
      </w:r>
      <w:r>
        <w:t xml:space="preserve"> to be added — </w:t>
      </w:r>
      <w:r>
        <w:rPr>
          <w:rStyle w:val="CkCode"/>
        </w:rPr>
        <w:t>src/lib/api/http-client.ts</w:t>
      </w:r>
      <w:r>
        <w:t xml:space="preserve"> already reads that exact variable name, staged ahead of any backend to point at, though nothing imports that client yet.</w:t>
      </w:r>
    </w:p>
    <w:p>
      <w:pPr>
        <w:pStyle w:val="Heading2"/>
        <ck:id v="13-how-to-run-frontend"/>
      </w:pPr>
      <w:bookmarkStart w:id="13" w:name="_13_how_to_run_frontend"/>
      <w:r>
        <w:t>13. How to run frontend</w:t>
      </w:r>
      <w:bookmarkEnd w:id="13"/>
    </w:p>
    <w:p>
      <w:r>
        <w:t xml:space="preserve">Full detail: repository root </w:t>
      </w:r>
      <w:r>
        <w:rPr>
          <w:rStyle w:val="CkCode"/>
        </w:rPr>
        <w:t>README.md</w:t>
      </w:r>
      <w:r>
        <w:t>.</w:t>
      </w:r>
    </w:p>
    <w:p>
      <w:pPr>
        <w:pStyle w:val="CkCodeBlock"/>
        <ck:lang v="bash"/>
      </w:pPr>
      <w:r>
        <w:t>npm install          # generates package-lock.json on first run</w:t>
      </w:r>
    </w:p>
    <w:p>
      <w:pPr>
        <w:pStyle w:val="CkCodeBlock"/>
        <ck:lang v="bash"/>
      </w:pPr>
      <w:r>
        <w:t>npm run dev           # http://localhost:3000 — sign in at /login (any password works for a demo email, see §5)</w:t>
      </w:r>
    </w:p>
    <w:p>
      <w:pPr>
        <w:pStyle w:val="CkCodeBlock"/>
        <ck:lang v="bash"/>
      </w:pPr>
      <w:r>
        <w:t>npm run build         # production build</w:t>
      </w:r>
    </w:p>
    <w:p>
      <w:pPr>
        <w:pStyle w:val="CkCodeBlock"/>
        <ck:lang v="bash"/>
      </w:pPr>
      <w:r>
        <w:t>npm run start          # serve the production build</w:t>
      </w:r>
    </w:p>
    <w:p>
      <w:pPr>
        <w:pStyle w:val="CkCodeBlock"/>
        <ck:lang v="bash"/>
      </w:pPr>
      <w:r>
        <w:t>npm test               # vitest run — see docs/TESTING.md for exact coverage</w:t>
      </w:r>
    </w:p>
    <w:p>
      <w:pPr>
        <w:pStyle w:val="CkCodeBlock"/>
        <ck:lang v="bash"/>
      </w:pPr>
      <w:r>
        <w:t>npm run lint            # eslint .</w:t>
      </w:r>
    </w:p>
    <w:p>
      <w:pPr>
        <w:pStyle w:val="CkCodeBlock"/>
        <ck:lang v="bash"/>
      </w:pPr>
      <w:r>
        <w:t>npm run typecheck       # tsc --noEmit</w:t>
      </w:r>
    </w:p>
    <w:p>
      <w:r>
        <w:t xml:space="preserve">Prerequisites: Node.js 20+ (the environment this was built in reports Node 22), npm (no </w:t>
      </w:r>
      <w:r>
        <w:rPr>
          <w:rStyle w:val="CkCode"/>
        </w:rPr>
        <w:t>pnpm-lock.yaml</w:t>
      </w:r>
      <w:r>
        <w:t>/</w:t>
      </w:r>
      <w:r>
        <w:rPr>
          <w:rStyle w:val="CkCode"/>
        </w:rPr>
        <w:t>yarn.lock</w:t>
      </w:r>
      <w:r>
        <w:t xml:space="preserve"> exists — keep to npm for a single lockfile). No database, no external service, and no API key are required to run the frontend as-is.</w:t>
      </w:r>
    </w:p>
    <w:p>
      <w:r>
        <w:rPr>
          <w:b/>
        </w:rPr>
        <w:t>Important caveat for whoever runs this first</w:t>
      </w:r>
      <w:r>
        <w:t xml:space="preserve">: the environment this repository was most recently hardened in had no outbound access to the npm registry at all, so </w:t>
      </w:r>
      <w:r>
        <w:rPr>
          <w:rStyle w:val="CkCode"/>
        </w:rPr>
        <w:t>npm install</w:t>
      </w:r>
      <w:r>
        <w:t xml:space="preserve">, </w:t>
      </w:r>
      <w:r>
        <w:rPr>
          <w:rStyle w:val="CkCode"/>
        </w:rPr>
        <w:t>npm run build</w:t>
      </w:r>
      <w:r>
        <w:t xml:space="preserve">, </w:t>
      </w:r>
      <w:r>
        <w:rPr>
          <w:rStyle w:val="CkCode"/>
        </w:rPr>
        <w:t>npm run lint</w:t>
      </w:r>
      <w:r>
        <w:t xml:space="preserve">, </w:t>
      </w:r>
      <w:r>
        <w:rPr>
          <w:rStyle w:val="CkCode"/>
        </w:rPr>
        <w:t>npm run typecheck</w:t>
      </w:r>
      <w:r>
        <w:t xml:space="preserve">, and </w:t>
      </w:r>
      <w:r>
        <w:rPr>
          <w:rStyle w:val="CkCode"/>
        </w:rPr>
        <w:t>npm test</w:t>
      </w:r>
      <w:r>
        <w:t xml:space="preserve"> have never actually been executed or verified end-to-end in that environment — only checked by careful manual reading and static analysis (brace/import-resolution scripts). </w:t>
      </w:r>
      <w:r>
        <w:rPr>
          <w:b/>
        </w:rPr>
        <w:t>Run the full command sequence above once, in a real environment, before trusting anything about this codebase's ability to compile, lint clean, or pass its own tests.</w:t>
      </w:r>
      <w:r>
        <w:t xml:space="preserve"> Treat any failure that surfaces as a genuine bug to fix, not a surprise — this is explicitly a known, stated gap in this build's verification history, not a claim of hidden success.</w:t>
      </w:r>
    </w:p>
    <w:p>
      <w:pPr>
        <w:pStyle w:val="Heading2"/>
        <ck:id v="14-how-to-replace-mock-adapters"/>
      </w:pPr>
      <w:bookmarkStart w:id="14" w:name="_14_how_to_replace_mock_adapters"/>
      <w:r>
        <w:t>14. How to replace mock adapters</w:t>
      </w:r>
      <w:bookmarkEnd w:id="14"/>
    </w:p>
    <w:p>
      <w:r>
        <w:t xml:space="preserve">Full detail and a complete 26-adapter checklist table (adapter file → interface name → corresponding </w:t>
      </w:r>
      <w:r>
        <w:rPr>
          <w:rStyle w:val="CkCode"/>
        </w:rPr>
        <w:t>API_CONTRACTS.md</w:t>
      </w:r>
      <w:r>
        <w:t xml:space="preserve"> section): </w:t>
      </w:r>
      <w:r>
        <w:rPr>
          <w:rStyle w:val="CkCode"/>
        </w:rPr>
        <w:t>docs/API_INTEGRATION_GUIDE.md</w:t>
      </w:r>
      <w:r>
        <w:t>.</w:t>
      </w:r>
    </w:p>
    <w:p>
      <w:r>
        <w:rPr>
          <w:b/>
        </w:rPr>
        <w:t>The swap is deliberately small per module</w:t>
      </w:r>
      <w:r>
        <w:t>, because of the Component → Hook → Adapter boundary described in §2. For any one module:</w:t>
      </w:r>
    </w:p>
    <w:p>
      <w:pPr>
        <w:pStyle w:val="ListParagraph"/>
        <w:numPr>
          <w:ilvl w:val="0"/>
          <w:numId w:val="6"/>
        </w:numPr>
      </w:pPr>
      <w:r>
        <w:rPr>
          <w:b/>
        </w:rPr>
        <w:t>Keep the existing interface</w:t>
      </w:r>
      <w:r>
        <w:t xml:space="preserve"> (e.g. </w:t>
      </w:r>
      <w:r>
        <w:rPr>
          <w:rStyle w:val="CkCode"/>
        </w:rPr>
        <w:t>LeadsAdapter</w:t>
      </w:r>
      <w:r>
        <w:t xml:space="preserve"> in </w:t>
      </w:r>
      <w:r>
        <w:rPr>
          <w:rStyle w:val="CkCode"/>
        </w:rPr>
        <w:t>src/lib/api/adapters/leads-adapter.ts</w:t>
      </w:r>
      <w:r>
        <w:t xml:space="preserve">) — this is the contract; do not change its method signatures unless the real backend genuinely needs a different shape, in which case update </w:t>
      </w:r>
      <w:r>
        <w:rPr>
          <w:rStyle w:val="CkCode"/>
        </w:rPr>
        <w:t>docs/API_CONTRACTS.md</w:t>
      </w:r>
      <w:r>
        <w:t xml:space="preserve"> to match first.</w:t>
      </w:r>
    </w:p>
    <w:p>
      <w:pPr>
        <w:pStyle w:val="ListParagraph"/>
        <w:numPr>
          <w:ilvl w:val="0"/>
          <w:numId w:val="6"/>
        </w:numPr>
      </w:pPr>
      <w:r>
        <w:rPr>
          <w:b/>
        </w:rPr>
        <w:t xml:space="preserve">Write a new </w:t>
      </w:r>
      <w:r>
        <w:rPr>
          <w:rStyle w:val="CkCode"/>
          <w:b/>
        </w:rPr>
        <w:t>*.rest-adapter.ts</w:t>
      </w:r>
      <w:r>
        <w:rPr>
          <w:b/>
        </w:rPr>
        <w:t xml:space="preserve"> file</w:t>
      </w:r>
      <w:r>
        <w:t xml:space="preserve"> (e.g. </w:t>
      </w:r>
      <w:r>
        <w:rPr>
          <w:rStyle w:val="CkCode"/>
        </w:rPr>
        <w:t>leads.rest-adapter.ts</w:t>
      </w:r>
      <w:r>
        <w:t xml:space="preserve">) implementing that same interface, using </w:t>
      </w:r>
      <w:r>
        <w:rPr>
          <w:rStyle w:val="CkCode"/>
        </w:rPr>
        <w:t>src/lib/api/http-client.ts</w:t>
      </w:r>
      <w:r>
        <w:t xml:space="preserve">'s </w:t>
      </w:r>
      <w:r>
        <w:rPr>
          <w:rStyle w:val="CkCode"/>
        </w:rPr>
        <w:t>httpClient</w:t>
      </w:r>
      <w:r>
        <w:t>/</w:t>
      </w:r>
      <w:r>
        <w:rPr>
          <w:rStyle w:val="CkCode"/>
        </w:rPr>
        <w:t>apiRequest</w:t>
      </w:r>
      <w:r>
        <w:t>/</w:t>
      </w:r>
      <w:r>
        <w:rPr>
          <w:rStyle w:val="CkCode"/>
        </w:rPr>
        <w:t>buildQueryString</w:t>
      </w:r>
      <w:r>
        <w:t xml:space="preserve"> helpers to call the real endpoints documented in that module's </w:t>
      </w:r>
      <w:r>
        <w:rPr>
          <w:rStyle w:val="CkCode"/>
        </w:rPr>
        <w:t>API_CONTRACTS.md</w:t>
      </w:r>
      <w:r>
        <w:t xml:space="preserve"> section.</w:t>
      </w:r>
    </w:p>
    <w:p>
      <w:pPr>
        <w:pStyle w:val="ListParagraph"/>
        <w:numPr>
          <w:ilvl w:val="0"/>
          <w:numId w:val="6"/>
        </w:numPr>
      </w:pPr>
      <w:r>
        <w:rPr>
          <w:b/>
        </w:rPr>
        <w:t>Change the one export line</w:t>
      </w:r>
      <w:r>
        <w:t xml:space="preserve"> at the bottom of the original adapter file (or in whatever central place instantiates the singleton) from the </w:t>
      </w:r>
      <w:r>
        <w:rPr>
          <w:rStyle w:val="CkCode"/>
        </w:rPr>
        <w:t>Mock*Adapter</w:t>
      </w:r>
      <w:r>
        <w:t xml:space="preserve"> instance to the new </w:t>
      </w:r>
      <w:r>
        <w:rPr>
          <w:rStyle w:val="CkCode"/>
        </w:rPr>
        <w:t>Rest*Adapter</w:t>
      </w:r>
      <w:r>
        <w:t xml:space="preserve"> instance.</w:t>
      </w:r>
    </w:p>
    <w:p>
      <w:pPr>
        <w:pStyle w:val="ListParagraph"/>
        <w:numPr>
          <w:ilvl w:val="0"/>
          <w:numId w:val="6"/>
        </w:numPr>
      </w:pPr>
      <w:r>
        <w:rPr>
          <w:b/>
        </w:rPr>
        <w:t>Optionally delete the mock class</w:t>
      </w:r>
      <w:r>
        <w:t xml:space="preserve"> once the swap is verified — nothing else references it once step 3 is done.</w:t>
      </w:r>
    </w:p>
    <w:p>
      <w:r>
        <w:t>No component, no hook, and no other module's code needs to change for this swap — that isolation is the entire point of the adapter boundary.</w:t>
      </w:r>
    </w:p>
    <w:p>
      <w:r>
        <w:rPr>
          <w:b/>
        </w:rPr>
        <w:t>Three adapters need a decision, not just a mechanical swap</w:t>
      </w:r>
      <w:r>
        <w:t xml:space="preserve">: </w:t>
      </w:r>
      <w:r>
        <w:rPr>
          <w:rStyle w:val="CkCode"/>
        </w:rPr>
        <w:t>cost-to-complete-adapter.ts</w:t>
      </w:r>
      <w:r>
        <w:t xml:space="preserve">, </w:t>
      </w:r>
      <w:r>
        <w:rPr>
          <w:rStyle w:val="CkCode"/>
        </w:rPr>
        <w:t>notifications-adapter.ts</w:t>
      </w:r>
      <w:r>
        <w:t xml:space="preserve">, and </w:t>
      </w:r>
      <w:r>
        <w:rPr>
          <w:rStyle w:val="CkCode"/>
        </w:rPr>
        <w:t>ops-metrics-adapter.ts</w:t>
      </w:r>
      <w:r>
        <w:t xml:space="preserve"> currently compose several other adapters' methods client-side rather than reading their own data source. A real backend can either keep that same client-side composition (call several REST endpoints and combine them, same as the mock does today) or add a dedicated backend aggregate endpoint per module and simplify the corresponding REST adapter to one call. Neither choice is dictated by the frontend; pick based on real query cost once the underlying tables exist.</w:t>
      </w:r>
    </w:p>
    <w:p>
      <w:r>
        <w:rPr>
          <w:b/>
        </w:rPr>
        <w:t>Suggested cutover order</w:t>
      </w:r>
      <w:r>
        <w:t xml:space="preserve"> (from </w:t>
      </w:r>
      <w:r>
        <w:rPr>
          <w:rStyle w:val="CkCode"/>
        </w:rPr>
        <w:t>API_INTEGRATION_GUIDE.md</w:t>
      </w:r>
      <w:r>
        <w:t xml:space="preserve">): start with </w:t>
      </w:r>
      <w:r>
        <w:rPr>
          <w:rStyle w:val="CkCode"/>
        </w:rPr>
        <w:t>customers</w:t>
      </w:r>
      <w:r>
        <w:t>/</w:t>
      </w:r>
      <w:r>
        <w:rPr>
          <w:rStyle w:val="CkCode"/>
        </w:rPr>
        <w:t>leads</w:t>
      </w:r>
      <w:r>
        <w:t xml:space="preserve"> (no dependencies on anything else), then work through the dependency-ordered chains in §2 (ACE → Requisition → RFQ → PO → GRN → MRC/Stock/Wastage; Contract in parallel; Schedule → DPR; the Finance modules, which are largely independent of each other per §2's Finance data authority note), and cut over the three pure-aggregate adapters last, once everything they compose is already real.</w:t>
      </w:r>
    </w:p>
    <w:p>
      <w:r>
        <w:rPr>
          <w:b/>
        </w:rPr>
        <w:t>What doesn't change during this process</w:t>
      </w:r>
      <w:r>
        <w:t xml:space="preserve">: entity types in </w:t>
      </w:r>
      <w:r>
        <w:rPr>
          <w:rStyle w:val="CkCode"/>
        </w:rPr>
        <w:t>src/types/domain/</w:t>
      </w:r>
      <w:r>
        <w:t>, hooks, components, permission keys and their role assignments, and route structure. The swap is purely a data-layer change.</w:t>
      </w:r>
    </w:p>
    <w:p>
      <w:pPr>
        <w:pStyle w:val="Heading2"/>
        <ck:id v="15-known-open-questions"/>
      </w:pPr>
      <w:bookmarkStart w:id="15" w:name="_15_known_open_questions"/>
      <w:r>
        <w:t>15. Known open questions</w:t>
      </w:r>
      <w:bookmarkEnd w:id="15"/>
    </w:p>
    <w:p>
      <w:r>
        <w:t xml:space="preserve">The living, authoritative list is </w:t>
      </w:r>
      <w:r>
        <w:rPr>
          <w:rStyle w:val="CkCode"/>
          <w:b/>
        </w:rPr>
        <w:t>docs/OPEN_QUESTIONS.md</w:t>
      </w:r>
      <w:r>
        <w:t xml:space="preserve"> — currently 55 numbered entries, several with lettered sub-items, spanning every module. Update that file directly the moment any answer arrives; do not resolve a question silently in code without a corresponding row update there. The items with the most direct bearing on backend design are called out below; this is a curated subset, not the full list.</w:t>
      </w:r>
    </w:p>
    <w:p>
      <w:pPr>
        <w:pStyle w:val="ListParagraph"/>
        <w:numPr>
          <w:ilvl w:val="0"/>
          <w:numId w:val="7"/>
        </w:numPr>
      </w:pPr>
      <w:r>
        <w:rPr>
          <w:b/>
        </w:rPr>
        <w:t>#4 — Cost Management.</w:t>
      </w:r>
      <w:r>
        <w:t xml:space="preserve"> Blocked entirely on a separate Excel specification from the owner's domain expert (Pushkar Tiwari). Do not build any business logic for </w:t>
      </w:r>
      <w:r>
        <w:rPr>
          <w:rStyle w:val="CkCode"/>
        </w:rPr>
        <w:t>/admin/cost-management</w:t>
      </w:r>
      <w:r>
        <w:t xml:space="preserve"> or infer it from adjacent finance modules — it must remain a placeholder until that spec arrives.</w:t>
      </w:r>
    </w:p>
    <w:p>
      <w:pPr>
        <w:pStyle w:val="ListParagraph"/>
        <w:numPr>
          <w:ilvl w:val="0"/>
          <w:numId w:val="7"/>
        </w:numPr>
      </w:pPr>
      <w:r>
        <w:rPr>
          <w:b/>
        </w:rPr>
        <w:t>#7 — Auth/session model.</w:t>
      </w:r>
      <w:r>
        <w:t xml:space="preserve"> JWT vs. server session, refresh/expiry behavior, and password-reset ownership are all open backend decisions (§5).</w:t>
      </w:r>
    </w:p>
    <w:p>
      <w:pPr>
        <w:pStyle w:val="ListParagraph"/>
        <w:numPr>
          <w:ilvl w:val="0"/>
          <w:numId w:val="7"/>
        </w:numPr>
      </w:pPr>
      <w:r>
        <w:rPr>
          <w:b/>
        </w:rPr>
        <w:t>#8, #9 — File storage &amp; document lifecycle.</w:t>
      </w:r>
      <w:r>
        <w:t xml:space="preserve"> Storage provider, size/type limits, and whether delete/archive should exist at all (§11).</w:t>
      </w:r>
    </w:p>
    <w:p>
      <w:pPr>
        <w:pStyle w:val="ListParagraph"/>
        <w:numPr>
          <w:ilvl w:val="0"/>
          <w:numId w:val="7"/>
        </w:numPr>
      </w:pPr>
      <w:r>
        <w:rPr>
          <w:b/>
        </w:rPr>
        <w:t>#10 — Notification channels.</w:t>
      </w:r>
      <w:r>
        <w:t xml:space="preserve"> In-app only (as currently built) vs. email/SMS/WhatsApp, and which events should trigger them.</w:t>
      </w:r>
    </w:p>
    <w:p>
      <w:pPr>
        <w:pStyle w:val="ListParagraph"/>
        <w:numPr>
          <w:ilvl w:val="0"/>
          <w:numId w:val="7"/>
        </w:numPr>
      </w:pPr>
      <w:r>
        <w:rPr>
          <w:b/>
        </w:rPr>
        <w:t>#31 — Purchase Order details.</w:t>
      </w:r>
      <w:r>
        <w:t xml:space="preserve"> Whether Release and Issue should be split into two distinct permissions (currently share </w:t>
      </w:r>
      <w:r>
        <w:rPr>
          <w:rStyle w:val="CkCode"/>
        </w:rPr>
        <w:t>po:issue</w:t>
      </w:r>
      <w:r>
        <w:t>), and how the email-dispatch placeholder should behave for real (async send/retry/failure).</w:t>
      </w:r>
    </w:p>
    <w:p>
      <w:pPr>
        <w:pStyle w:val="ListParagraph"/>
        <w:numPr>
          <w:ilvl w:val="0"/>
          <w:numId w:val="7"/>
        </w:numPr>
      </w:pPr>
      <w:r>
        <w:rPr>
          <w:b/>
        </w:rPr>
        <w:t>#39 — Cost-to-Complete's derivation.</w:t>
      </w:r>
      <w:r>
        <w:t xml:space="preserve"> The owner's "service &amp; composite works, not supply components" split for ordered-but-not-completed amounts is not implemented — </w:t>
      </w:r>
      <w:r>
        <w:rPr>
          <w:rStyle w:val="CkCode"/>
        </w:rPr>
        <w:t>ContractCategory</w:t>
      </w:r>
      <w:r>
        <w:t xml:space="preserve"> has no confirmed classification to split by.</w:t>
      </w:r>
    </w:p>
    <w:p>
      <w:pPr>
        <w:pStyle w:val="ListParagraph"/>
        <w:numPr>
          <w:ilvl w:val="0"/>
          <w:numId w:val="7"/>
        </w:numPr>
      </w:pPr>
      <w:r>
        <w:rPr>
          <w:b/>
        </w:rPr>
        <w:t>#43 — Contract "both accept."</w:t>
      </w:r>
      <w:r>
        <w:t xml:space="preserve"> Whether BrickBasket's admin "send for acceptance" action itself satisfies the owner's "both accept" requirement, or a distinct internal approval step (before or after the customer's) is still needed — three plausible readings are documented, none picked.</w:t>
      </w:r>
    </w:p>
    <w:p>
      <w:pPr>
        <w:pStyle w:val="ListParagraph"/>
        <w:numPr>
          <w:ilvl w:val="0"/>
          <w:numId w:val="7"/>
        </w:numPr>
      </w:pPr>
      <w:r>
        <w:rPr>
          <w:b/>
        </w:rPr>
        <w:t>#51 — Finance module independence.</w:t>
      </w:r>
      <w:r>
        <w:t xml:space="preserve"> Whether any of the finance silos described in §2 should actually be linked (e.g. </w:t>
      </w:r>
      <w:r>
        <w:rPr>
          <w:rStyle w:val="CkCode"/>
        </w:rPr>
        <w:t>CostEntry.actualAmount</w:t>
      </w:r>
      <w:r>
        <w:t xml:space="preserve"> sourced from </w:t>
      </w:r>
      <w:r>
        <w:rPr>
          <w:rStyle w:val="CkCode"/>
        </w:rPr>
        <w:t>Payment</w:t>
      </w:r>
      <w:r>
        <w:t xml:space="preserve"> totals instead of manual entry) is unconfirmed.</w:t>
      </w:r>
    </w:p>
    <w:p>
      <w:pPr>
        <w:pStyle w:val="ListParagraph"/>
        <w:numPr>
          <w:ilvl w:val="0"/>
          <w:numId w:val="7"/>
        </w:numPr>
      </w:pPr>
      <w:r>
        <w:rPr>
          <w:b/>
        </w:rPr>
        <w:t>#52 — REST client assumptions.</w:t>
      </w:r>
      <w:r>
        <w:t xml:space="preserve"> The error-body shape (</w:t>
      </w:r>
      <w:r>
        <w:rPr>
          <w:rStyle w:val="CkCode"/>
        </w:rPr>
        <w:t>{ message: string }</w:t>
      </w:r>
      <w:r>
        <w:t>), cookie-vs-bearer auth default, and the aggregate-adapter question (§14) are all unconfirmed against a real backend, because none has existed to test against.</w:t>
      </w:r>
    </w:p>
    <w:p>
      <w:pPr>
        <w:pStyle w:val="ListParagraph"/>
        <w:numPr>
          <w:ilvl w:val="0"/>
          <w:numId w:val="7"/>
        </w:numPr>
      </w:pPr>
      <w:r>
        <w:rPr>
          <w:b/>
        </w:rPr>
        <w:t>#54, #55 — Store MR issuance and DPR/Schedule reconciliation.</w:t>
      </w:r>
      <w:r>
        <w:t xml:space="preserve"> Both have full numbered backend-transaction contracts (§9, §10); what remains open is narrower — the exact </w:t>
      </w:r>
      <w:r>
        <w:rPr>
          <w:rStyle w:val="CkCode"/>
        </w:rPr>
        <w:t>409</w:t>
      </w:r>
      <w:r>
        <w:t xml:space="preserve"> race message for Store MR, whether </w:t>
      </w:r>
      <w:r>
        <w:rPr>
          <w:rStyle w:val="CkCode"/>
        </w:rPr>
        <w:t>issuedBy</w:t>
      </w:r>
      <w:r>
        <w:t>/</w:t>
      </w:r>
      <w:r>
        <w:rPr>
          <w:rStyle w:val="CkCode"/>
        </w:rPr>
        <w:t>issuedByName</w:t>
      </w:r>
      <w:r>
        <w:t xml:space="preserve"> should be added to the entity, and whether either transaction needs its own backend audit trail or concurrency protection beyond what a real database transaction provides by default.</w:t>
      </w:r>
    </w:p>
    <w:p>
      <w:r>
        <w:t xml:space="preserve">Nearly every module also carries its own list of </w:t>
      </w:r>
      <w:r>
        <w:rPr>
          <w:b/>
        </w:rPr>
        <w:t>frontend implementation decisions</w:t>
      </w:r>
      <w:r>
        <w:t xml:space="preserve"> — status vocabularies, approval-step counts, which fields are locked after creation — that were invented to make the module usable as a working demo, explicitly flagged in </w:t>
      </w:r>
      <w:r>
        <w:rPr>
          <w:rStyle w:val="CkCode"/>
        </w:rPr>
        <w:t>OPEN_QUESTIONS.md</w:t>
      </w:r>
      <w:r>
        <w:t xml:space="preserve"> as not owner-confirmed. Before treating any status enum, permission assignment, or workflow shape in this codebase as a fixed requirement, check whether it appears in that file; if it does, it is this frontend's best guess, not a locked contract.</w:t>
      </w:r>
    </w:p>
    <w:p>
      <w:pPr>
        <w:pStyle w:val="Heading2"/>
        <ck:id v="16-acceptance-criteria"/>
      </w:pPr>
      <w:bookmarkStart w:id="16" w:name="_16_acceptance_criteria"/>
      <w:r>
        <w:t>16. Acceptance criteria</w:t>
      </w:r>
      <w:bookmarkEnd w:id="16"/>
    </w:p>
    <w:p>
      <w:r>
        <w:t>A backend integration for a given module should be considered complete when all of the following hold:</w:t>
      </w:r>
    </w:p>
    <w:p>
      <w:pPr>
        <w:pStyle w:val="ListParagraph"/>
        <w:numPr>
          <w:ilvl w:val="0"/>
          <w:numId w:val="8"/>
        </w:numPr>
      </w:pPr>
      <w:r>
        <w:rPr>
          <w:b/>
        </w:rPr>
        <w:t>Interface parity.</w:t>
      </w:r>
      <w:r>
        <w:t xml:space="preserve"> The new </w:t>
      </w:r>
      <w:r>
        <w:rPr>
          <w:rStyle w:val="CkCode"/>
        </w:rPr>
        <w:t>*.rest-adapter.ts</w:t>
      </w:r>
      <w:r>
        <w:t xml:space="preserve"> implements the module's existing TypeScript interface exactly, with no signature changes that weren't first reflected in an updated </w:t>
      </w:r>
      <w:r>
        <w:rPr>
          <w:rStyle w:val="CkCode"/>
        </w:rPr>
        <w:t>docs/API_CONTRACTS.md</w:t>
      </w:r>
      <w:r>
        <w:t xml:space="preserve"> section.</w:t>
      </w:r>
    </w:p>
    <w:p>
      <w:pPr>
        <w:pStyle w:val="ListParagraph"/>
        <w:numPr>
          <w:ilvl w:val="0"/>
          <w:numId w:val="8"/>
        </w:numPr>
      </w:pPr>
      <w:r>
        <w:rPr>
          <w:b/>
        </w:rPr>
        <w:t>Contract parity.</w:t>
      </w:r>
      <w:r>
        <w:t xml:space="preserve"> Every endpoint matches its </w:t>
      </w:r>
      <w:r>
        <w:rPr>
          <w:rStyle w:val="CkCode"/>
        </w:rPr>
        <w:t>API_CONTRACTS.md</w:t>
      </w:r>
      <w:r>
        <w:t xml:space="preserve"> section's request/response shape, status codes (</w:t>
      </w:r>
      <w:r>
        <w:rPr>
          <w:rStyle w:val="CkCode"/>
        </w:rPr>
        <w:t>401</w:t>
      </w:r>
      <w:r>
        <w:t>/</w:t>
      </w:r>
      <w:r>
        <w:rPr>
          <w:rStyle w:val="CkCode"/>
        </w:rPr>
        <w:t>403</w:t>
      </w:r>
      <w:r>
        <w:t>/</w:t>
      </w:r>
      <w:r>
        <w:rPr>
          <w:rStyle w:val="CkCode"/>
        </w:rPr>
        <w:t>404</w:t>
      </w:r>
      <w:r>
        <w:t>/</w:t>
      </w:r>
      <w:r>
        <w:rPr>
          <w:rStyle w:val="CkCode"/>
        </w:rPr>
        <w:t>409</w:t>
      </w:r>
      <w:r>
        <w:t>/</w:t>
      </w:r>
      <w:r>
        <w:rPr>
          <w:rStyle w:val="CkCode"/>
        </w:rPr>
        <w:t>422</w:t>
      </w:r>
      <w:r>
        <w:t xml:space="preserve"> as documented), and backend-responsibility list (id assignment, timestamps, denormalized/snapshotted fields, and side effects such as audit-entry creation).</w:t>
      </w:r>
    </w:p>
    <w:p>
      <w:pPr>
        <w:pStyle w:val="ListParagraph"/>
        <w:numPr>
          <w:ilvl w:val="0"/>
          <w:numId w:val="8"/>
        </w:numPr>
      </w:pPr>
      <w:r>
        <w:rPr>
          <w:b/>
        </w:rPr>
        <w:t>Server-side authorization.</w:t>
      </w:r>
      <w:r>
        <w:t xml:space="preserve"> Every </w:t>
      </w:r>
      <w:r>
        <w:rPr>
          <w:rStyle w:val="CkCode"/>
        </w:rPr>
        <w:t>PermissionKey</w:t>
      </w:r>
      <w:r>
        <w:t xml:space="preserve"> named in that module's contract is independently enforced on the server — verified by attempting a call as a user or role that should be rejected, not merely by checking the frontend hides the button.</w:t>
      </w:r>
    </w:p>
    <w:p>
      <w:pPr>
        <w:pStyle w:val="ListParagraph"/>
        <w:numPr>
          <w:ilvl w:val="0"/>
          <w:numId w:val="8"/>
        </w:numPr>
      </w:pPr>
      <w:r>
        <w:rPr>
          <w:b/>
        </w:rPr>
        <w:t>No trusted client input for authority fields.</w:t>
      </w:r>
      <w:r>
        <w:t xml:space="preserve"> Actor identity (</w:t>
      </w:r>
      <w:r>
        <w:rPr>
          <w:rStyle w:val="CkCode"/>
        </w:rPr>
        <w:t>*By</w:t>
      </w:r>
      <w:r>
        <w:t>/</w:t>
      </w:r>
      <w:r>
        <w:rPr>
          <w:rStyle w:val="CkCode"/>
        </w:rPr>
        <w:t>*ByName</w:t>
      </w:r>
      <w:r>
        <w:t>), status transitions, and computed/derived fields are never accepted from the request body when the backend is supposed to own them — confirmed by attempting to spoof one and observing it is ignored or rejected.</w:t>
      </w:r>
    </w:p>
    <w:p>
      <w:pPr>
        <w:pStyle w:val="ListParagraph"/>
        <w:numPr>
          <w:ilvl w:val="0"/>
          <w:numId w:val="8"/>
        </w:numPr>
      </w:pPr>
      <w:r>
        <w:rPr>
          <w:b/>
        </w:rPr>
        <w:t>Customer-scoping enforcement.</w:t>
      </w:r>
      <w:r>
        <w:t xml:space="preserve"> For every endpoint with a customer-facing counterpart (Contracts, Documents, MRC, Payments), a customer-authenticated request can never retrieve another customer's data or a </w:t>
      </w:r>
      <w:r>
        <w:rPr>
          <w:rStyle w:val="CkCode"/>
        </w:rPr>
        <w:t>draft</w:t>
      </w:r>
      <w:r>
        <w:t>/internal-only record, regardless of what query parameters the request supplies.</w:t>
      </w:r>
    </w:p>
    <w:p>
      <w:pPr>
        <w:pStyle w:val="ListParagraph"/>
        <w:numPr>
          <w:ilvl w:val="0"/>
          <w:numId w:val="8"/>
        </w:numPr>
      </w:pPr>
      <w:r>
        <w:rPr>
          <w:b/>
        </w:rPr>
        <w:t>The two named multi-step transactions are atomic.</w:t>
      </w:r>
      <w:r>
        <w:t xml:space="preserve"> Store MR's </w:t>
      </w:r>
      <w:r>
        <w:rPr>
          <w:rStyle w:val="CkCode"/>
        </w:rPr>
        <w:t>/issue</w:t>
      </w:r>
      <w:r>
        <w:t xml:space="preserve"> (§9) and DPR's </w:t>
      </w:r>
      <w:r>
        <w:rPr>
          <w:rStyle w:val="CkCode"/>
        </w:rPr>
        <w:t>PATCH /:id</w:t>
      </w:r>
      <w:r>
        <w:t xml:space="preserve"> reconciliation (§10) each commit all their steps together or none of them, verified under a deliberately induced failure partway through (e.g. a forced error after the stock check but before the write) — a partial commit on either is a failed acceptance, not a minor bug.</w:t>
      </w:r>
    </w:p>
    <w:p>
      <w:pPr>
        <w:pStyle w:val="ListParagraph"/>
        <w:numPr>
          <w:ilvl w:val="0"/>
          <w:numId w:val="8"/>
        </w:numPr>
      </w:pPr>
      <w:r>
        <w:rPr>
          <w:b/>
        </w:rPr>
        <w:t>Real-time truth ownership.</w:t>
      </w:r>
      <w:r>
        <w:t xml:space="preserve"> No client-side prediction of stock availability, permission outcome, or financial total is ever treated as authoritative — the backend's own check at the moment of the real transaction is what decides, every time.</w:t>
      </w:r>
    </w:p>
    <w:p>
      <w:pPr>
        <w:pStyle w:val="ListParagraph"/>
        <w:numPr>
          <w:ilvl w:val="0"/>
          <w:numId w:val="8"/>
        </w:numPr>
      </w:pPr>
      <w:r>
        <w:rPr>
          <w:b/>
        </w:rPr>
        <w:t>The frontend runs unmodified against the real backend</w:t>
      </w:r>
      <w:r>
        <w:t xml:space="preserve"> for the cut-over module, with only the adapter swap (§14) as the code change — no component, hook, or type change required.</w:t>
      </w:r>
    </w:p>
    <w:p>
      <w:pPr>
        <w:pStyle w:val="ListParagraph"/>
        <w:numPr>
          <w:ilvl w:val="0"/>
          <w:numId w:val="8"/>
        </w:numPr>
      </w:pPr>
      <w:r>
        <w:rPr>
          <w:rStyle w:val="CkCode"/>
          <w:b/>
        </w:rPr>
        <w:t>npm run typecheck</w:t>
      </w:r>
      <w:r>
        <w:rPr>
          <w:b/>
        </w:rPr>
        <w:t xml:space="preserve">, </w:t>
      </w:r>
      <w:r>
        <w:rPr>
          <w:rStyle w:val="CkCode"/>
          <w:b/>
        </w:rPr>
        <w:t>npm run lint</w:t>
      </w:r>
      <w:r>
        <w:rPr>
          <w:b/>
        </w:rPr>
        <w:t xml:space="preserve">, and </w:t>
      </w:r>
      <w:r>
        <w:rPr>
          <w:rStyle w:val="CkCode"/>
          <w:b/>
        </w:rPr>
        <w:t>npm test</w:t>
      </w:r>
      <w:r>
        <w:rPr>
          <w:b/>
        </w:rPr>
        <w:t xml:space="preserve"> all pass</w:t>
      </w:r>
      <w:r>
        <w:t xml:space="preserve"> against the resulting codebase (see §13's caveat — these have never been run to completion in this project's own history; a real integration pass is the right moment to finally verify them).</w:t>
      </w:r>
    </w:p>
    <w:p>
      <w:pPr>
        <w:pStyle w:val="ListParagraph"/>
        <w:numPr>
          <w:ilvl w:val="0"/>
          <w:numId w:val="8"/>
        </w:numPr>
      </w:pPr>
      <w:r>
        <w:rPr>
          <w:b/>
        </w:rPr>
        <w:t xml:space="preserve">Every relevant open question this module touches (§15) is either resolved and reflected back into </w:t>
      </w:r>
      <w:r>
        <w:rPr>
          <w:rStyle w:val="CkCode"/>
          <w:b/>
        </w:rPr>
        <w:t>docs/OPEN_QUESTIONS.md</w:t>
      </w:r>
      <w:r>
        <w:rPr>
          <w:b/>
        </w:rPr>
        <w:t>, or explicitly deferred with the deferral itself recorded there</w:t>
      </w:r>
      <w:r>
        <w:t xml:space="preserve"> — not silently decided in code with no documentation trail.</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1"/>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1"/>
  </w:num>
  <w:num w:numId="8">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