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7123" w:rsidRPr="003C4358" w:rsidRDefault="003C4358" w:rsidP="003C4358">
      <w:pPr>
        <w:pStyle w:val="1"/>
        <w:jc w:val="center"/>
        <w:rPr>
          <w:rFonts w:ascii="微软雅黑" w:eastAsia="微软雅黑" w:hAnsi="微软雅黑" w:cs="Times New Roman"/>
          <w:sz w:val="28"/>
        </w:rPr>
      </w:pPr>
      <w:r w:rsidRPr="003C4358">
        <w:rPr>
          <w:rFonts w:ascii="微软雅黑" w:eastAsia="微软雅黑" w:hAnsi="微软雅黑" w:cs="Times New Roman"/>
          <w:sz w:val="28"/>
        </w:rPr>
        <w:t>AUTHOR DECLARATION</w:t>
      </w:r>
    </w:p>
    <w:p w:rsidR="003C4358" w:rsidRPr="003C4358" w:rsidRDefault="003C4358" w:rsidP="003C4358">
      <w:pPr>
        <w:jc w:val="left"/>
        <w:rPr>
          <w:rFonts w:ascii="Times New Roman" w:hAnsi="Times New Roman" w:cs="Times New Roman"/>
        </w:rPr>
      </w:pPr>
      <w:r>
        <w:tab/>
      </w:r>
      <w:r w:rsidRPr="003C4358">
        <w:rPr>
          <w:rFonts w:ascii="Times New Roman" w:hAnsi="Times New Roman" w:cs="Times New Roman"/>
        </w:rPr>
        <w:t>We wish to confirm that there are no known conflicts of interest associated with this publication and there has been no significant financial support for this work that could have influenced its outcome.</w:t>
      </w:r>
    </w:p>
    <w:p w:rsidR="003C4358" w:rsidRPr="003C4358" w:rsidRDefault="003C4358" w:rsidP="003C4358">
      <w:pPr>
        <w:jc w:val="left"/>
        <w:rPr>
          <w:rFonts w:ascii="Times New Roman" w:hAnsi="Times New Roman" w:cs="Times New Roman"/>
        </w:rPr>
      </w:pPr>
      <w:r w:rsidRPr="003C4358">
        <w:rPr>
          <w:rFonts w:ascii="Times New Roman" w:hAnsi="Times New Roman" w:cs="Times New Roman"/>
        </w:rPr>
        <w:tab/>
        <w:t>We confirm that the manuscript has been read and approved by all named authors and that there are no other persons who satisfied the criteria for authorship but are not listed. We further confirm that the order of authors listed in the manuscript has been approved by all of us.</w:t>
      </w:r>
    </w:p>
    <w:p w:rsidR="003C4358" w:rsidRPr="003C4358" w:rsidRDefault="003C4358" w:rsidP="003C4358">
      <w:pPr>
        <w:jc w:val="left"/>
        <w:rPr>
          <w:rFonts w:ascii="Times New Roman" w:hAnsi="Times New Roman" w:cs="Times New Roman"/>
        </w:rPr>
      </w:pPr>
      <w:r w:rsidRPr="003C4358">
        <w:rPr>
          <w:rFonts w:ascii="Times New Roman" w:hAnsi="Times New Roman" w:cs="Times New Roman"/>
        </w:rPr>
        <w:tab/>
        <w:t>We confirm that we have given due consideration to the protection of intellectual property associated with this work and that there are no impediments to publication, including the timing of publication, with respect to intellectual property. In so doing we confirm that we have followed the regulations of our institutions concerning intellectual property.</w:t>
      </w:r>
    </w:p>
    <w:p w:rsidR="003C4358" w:rsidRPr="003C4358" w:rsidRDefault="003C4358" w:rsidP="003C4358">
      <w:pPr>
        <w:jc w:val="left"/>
        <w:rPr>
          <w:rFonts w:ascii="Times New Roman" w:hAnsi="Times New Roman" w:cs="Times New Roman"/>
        </w:rPr>
      </w:pPr>
      <w:r w:rsidRPr="003C4358">
        <w:rPr>
          <w:rFonts w:ascii="Times New Roman" w:hAnsi="Times New Roman" w:cs="Times New Roman"/>
        </w:rPr>
        <w:tab/>
        <w:t>We understand that the Corresponding Author is the sole contact for the Editorial process (including Editorial Manager and direct communications with the office). He/she is responsible for communicating with the other authors about progress, submissions of revisions and final approval of proofs. We confirm that we have provided a current, correct email address which is accessible by the Corresponding Author and which has been configured to accept email from</w:t>
      </w:r>
      <w:r>
        <w:rPr>
          <w:rFonts w:ascii="Times New Roman" w:hAnsi="Times New Roman" w:cs="Times New Roman"/>
        </w:rPr>
        <w:t xml:space="preserve"> </w:t>
      </w:r>
      <w:r w:rsidR="000D25C9">
        <w:rPr>
          <w:rFonts w:ascii="Times New Roman" w:hAnsi="Times New Roman" w:cs="Times New Roman" w:hint="eastAsia"/>
        </w:rPr>
        <w:t>zhihua</w:t>
      </w:r>
      <w:r w:rsidR="000D25C9">
        <w:rPr>
          <w:rFonts w:ascii="Times New Roman" w:hAnsi="Times New Roman" w:cs="Times New Roman"/>
        </w:rPr>
        <w:t>_wei</w:t>
      </w:r>
      <w:r>
        <w:rPr>
          <w:rFonts w:ascii="Times New Roman" w:hAnsi="Times New Roman" w:cs="Times New Roman"/>
        </w:rPr>
        <w:t>@</w:t>
      </w:r>
      <w:r w:rsidR="005C38FA">
        <w:rPr>
          <w:rFonts w:ascii="Times New Roman" w:hAnsi="Times New Roman" w:cs="Times New Roman"/>
        </w:rPr>
        <w:t>tongji.edu.cn</w:t>
      </w:r>
      <w:r>
        <w:rPr>
          <w:rFonts w:ascii="Times New Roman" w:hAnsi="Times New Roman" w:cs="Times New Roman"/>
        </w:rPr>
        <w:t>.</w:t>
      </w:r>
    </w:p>
    <w:p w:rsidR="00125F3D" w:rsidRDefault="00125F3D" w:rsidP="003C4358">
      <w:pPr>
        <w:jc w:val="left"/>
        <w:rPr>
          <w:rFonts w:ascii="Times New Roman" w:hAnsi="Times New Roman" w:cs="Times New Roman"/>
        </w:rPr>
      </w:pPr>
    </w:p>
    <w:p w:rsidR="003C4358" w:rsidRDefault="003C4358" w:rsidP="003C4358">
      <w:pPr>
        <w:jc w:val="left"/>
        <w:rPr>
          <w:rFonts w:ascii="Times New Roman" w:hAnsi="Times New Roman" w:cs="Times New Roman"/>
        </w:rPr>
      </w:pPr>
      <w:r w:rsidRPr="003C4358">
        <w:rPr>
          <w:rFonts w:ascii="Times New Roman" w:hAnsi="Times New Roman" w:cs="Times New Roman"/>
        </w:rPr>
        <w:t>Signed by all authors as follows:</w:t>
      </w:r>
    </w:p>
    <w:p w:rsidR="003C4358" w:rsidRPr="003C4358" w:rsidRDefault="003C4358" w:rsidP="003C4358">
      <w:pPr>
        <w:jc w:val="left"/>
        <w:rPr>
          <w:rFonts w:ascii="Times New Roman" w:hAnsi="Times New Roman" w:cs="Times New Roman"/>
        </w:rPr>
      </w:pPr>
      <w:r>
        <w:rPr>
          <w:rFonts w:ascii="Times New Roman" w:hAnsi="Times New Roman" w:cs="Times New Roman"/>
        </w:rPr>
        <w:t xml:space="preserve">Li Baizhen, </w:t>
      </w:r>
      <w:r w:rsidR="00125F3D">
        <w:rPr>
          <w:rFonts w:ascii="Times New Roman" w:hAnsi="Times New Roman" w:cs="Times New Roman"/>
        </w:rPr>
        <w:t xml:space="preserve">Wei Zhihua, </w:t>
      </w:r>
      <w:r w:rsidR="005C38FA">
        <w:rPr>
          <w:rFonts w:ascii="Times New Roman" w:hAnsi="Times New Roman" w:cs="Times New Roman"/>
        </w:rPr>
        <w:t xml:space="preserve">Miao Duoqian, </w:t>
      </w:r>
      <w:r w:rsidR="00125F3D">
        <w:rPr>
          <w:rFonts w:ascii="Times New Roman" w:hAnsi="Times New Roman" w:cs="Times New Roman"/>
        </w:rPr>
        <w:t xml:space="preserve">Zhang Nan, </w:t>
      </w:r>
      <w:r w:rsidR="005C38FA">
        <w:rPr>
          <w:rFonts w:ascii="Times New Roman" w:hAnsi="Times New Roman" w:cs="Times New Roman"/>
        </w:rPr>
        <w:t>Shen Wen,</w:t>
      </w:r>
      <w:r w:rsidR="00EF04EB">
        <w:rPr>
          <w:rFonts w:ascii="Times New Roman" w:hAnsi="Times New Roman" w:cs="Times New Roman"/>
        </w:rPr>
        <w:t xml:space="preserve"> </w:t>
      </w:r>
      <w:r w:rsidR="00EF04EB">
        <w:rPr>
          <w:rFonts w:ascii="Times New Roman" w:hAnsi="Times New Roman" w:cs="Times New Roman" w:hint="eastAsia"/>
        </w:rPr>
        <w:t>Chang</w:t>
      </w:r>
      <w:r w:rsidR="00EF04EB">
        <w:rPr>
          <w:rFonts w:ascii="Times New Roman" w:hAnsi="Times New Roman" w:cs="Times New Roman"/>
        </w:rPr>
        <w:t xml:space="preserve"> Gong,</w:t>
      </w:r>
      <w:bookmarkStart w:id="0" w:name="_GoBack"/>
      <w:bookmarkEnd w:id="0"/>
      <w:r w:rsidR="005C38FA">
        <w:rPr>
          <w:rFonts w:ascii="Times New Roman" w:hAnsi="Times New Roman" w:cs="Times New Roman"/>
        </w:rPr>
        <w:t xml:space="preserve"> Zhang Hongyun, </w:t>
      </w:r>
      <w:r w:rsidR="00125F3D">
        <w:rPr>
          <w:rFonts w:ascii="Times New Roman" w:hAnsi="Times New Roman" w:cs="Times New Roman"/>
        </w:rPr>
        <w:t>Sun Lijun</w:t>
      </w:r>
    </w:p>
    <w:sectPr w:rsidR="003C4358" w:rsidRPr="003C435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altName w:val="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5991"/>
    <w:rsid w:val="000D25C9"/>
    <w:rsid w:val="00125F3D"/>
    <w:rsid w:val="003C4358"/>
    <w:rsid w:val="005C38FA"/>
    <w:rsid w:val="008C22FE"/>
    <w:rsid w:val="00A85991"/>
    <w:rsid w:val="00C74AB0"/>
    <w:rsid w:val="00CB3F13"/>
    <w:rsid w:val="00EF04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CB80B"/>
  <w15:chartTrackingRefBased/>
  <w15:docId w15:val="{37ACDF44-7EB2-49A5-8B43-911A54DA6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C435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C4358"/>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221</Words>
  <Characters>1262</Characters>
  <Application>Microsoft Office Word</Application>
  <DocSecurity>0</DocSecurity>
  <Lines>10</Lines>
  <Paragraphs>2</Paragraphs>
  <ScaleCrop>false</ScaleCrop>
  <Company/>
  <LinksUpToDate>false</LinksUpToDate>
  <CharactersWithSpaces>1481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bricklee</dc:creator>
  <cp:keywords/>
  <dc:description/>
  <cp:lastModifiedBy>李 柏珍</cp:lastModifiedBy>
  <cp:revision>4</cp:revision>
  <dcterms:created xsi:type="dcterms:W3CDTF">2019-04-30T12:57:00Z</dcterms:created>
  <dcterms:modified xsi:type="dcterms:W3CDTF">2020-04-12T12:24:00Z</dcterms:modified>
</cp:coreProperties>
</file>