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jc w:val="center"/>
        <w:spacing w:lineRule="auto" w:line="360"/>
      </w:pPr>
      <w:r>
        <w:t xml:space="preserve">Что будет на сайте</w:t>
      </w:r>
      <w:r/>
    </w:p>
    <w:p>
      <w:pPr>
        <w:pStyle w:val="821"/>
        <w:jc w:val="both"/>
        <w:spacing w:lineRule="auto" w:line="360"/>
      </w:pPr>
      <w:r>
        <w:t xml:space="preserve">Блок «Особенности гироскутеров, сегвеев и электросамокатов»</w:t>
      </w:r>
      <w:r/>
    </w:p>
    <w:p>
      <w:pPr>
        <w:pStyle w:val="833"/>
        <w:spacing w:lineRule="auto" w:line="360"/>
        <w:rPr>
          <w:sz w:val="36"/>
        </w:rPr>
      </w:pPr>
      <w:r>
        <w:rPr>
          <w:sz w:val="28"/>
        </w:rPr>
        <w:t xml:space="preserve">Гироскутер</w:t>
      </w:r>
      <w:r>
        <w:rPr>
          <w:sz w:val="36"/>
        </w:rPr>
      </w:r>
      <w:r/>
    </w:p>
    <w:p>
      <w:pPr>
        <w:pStyle w:val="836"/>
        <w:numPr>
          <w:ilvl w:val="0"/>
          <w:numId w:val="6"/>
        </w:numPr>
        <w:spacing w:lineRule="auto" w:line="360"/>
        <w:tabs>
          <w:tab w:val="left" w:pos="1121" w:leader="none"/>
        </w:tabs>
      </w:pPr>
      <w:r>
        <w:t xml:space="preserve">Удобство хранения и транспортировки благодаря малым габаритам и весу до 10кг</w:t>
      </w:r>
      <w:r/>
    </w:p>
    <w:p>
      <w:pPr>
        <w:pStyle w:val="836"/>
        <w:numPr>
          <w:ilvl w:val="0"/>
          <w:numId w:val="6"/>
        </w:numPr>
        <w:spacing w:lineRule="auto" w:line="360"/>
        <w:tabs>
          <w:tab w:val="left" w:pos="1121" w:leader="none"/>
        </w:tabs>
      </w:pPr>
      <w:r>
        <w:t xml:space="preserve">Легкость набора скорости, торможения и входа в повороты</w:t>
      </w:r>
      <w:r/>
    </w:p>
    <w:p>
      <w:pPr>
        <w:pStyle w:val="836"/>
        <w:numPr>
          <w:ilvl w:val="0"/>
          <w:numId w:val="6"/>
        </w:numPr>
        <w:spacing w:lineRule="auto" w:line="360"/>
        <w:tabs>
          <w:tab w:val="left" w:pos="1121" w:leader="none"/>
        </w:tabs>
      </w:pPr>
      <w:r>
        <w:rPr>
          <w:highlight w:val="none"/>
        </w:rPr>
        <w:t xml:space="preserve">Полная зарядка аккумулятора требует всего до 6 часов от розетки, а заряда хватает на дорогу до 40 км.</w:t>
      </w:r>
      <w:r>
        <w:rPr>
          <w:highlight w:val="none"/>
        </w:rPr>
      </w:r>
      <w:r/>
    </w:p>
    <w:p>
      <w:pPr>
        <w:pStyle w:val="836"/>
        <w:numPr>
          <w:ilvl w:val="0"/>
          <w:numId w:val="6"/>
        </w:numPr>
        <w:spacing w:lineRule="auto" w:line="360"/>
        <w:tabs>
          <w:tab w:val="left" w:pos="1121" w:leader="none"/>
        </w:tabs>
      </w:pPr>
      <w:r>
        <w:rPr>
          <w:highlight w:val="none"/>
        </w:rPr>
        <w:t xml:space="preserve">Противоугонная система, активируемая через ключ-брелок, позволяет избежать краж</w:t>
      </w:r>
      <w:r>
        <w:rPr>
          <w:highlight w:val="none"/>
        </w:rPr>
      </w:r>
      <w:r/>
    </w:p>
    <w:p>
      <w:pPr>
        <w:pStyle w:val="833"/>
        <w:spacing w:lineRule="auto" w:line="360"/>
        <w:rPr>
          <w:highlight w:val="none"/>
        </w:rPr>
      </w:pPr>
      <w:r>
        <w:rPr>
          <w:sz w:val="28"/>
        </w:rPr>
        <w:t xml:space="preserve">Сегвей</w:t>
      </w:r>
      <w:r>
        <w:rPr>
          <w:highlight w:val="none"/>
        </w:rPr>
      </w:r>
      <w:r/>
    </w:p>
    <w:p>
      <w:pPr>
        <w:pStyle w:val="836"/>
        <w:numPr>
          <w:ilvl w:val="0"/>
          <w:numId w:val="7"/>
        </w:numPr>
        <w:spacing w:lineRule="auto" w:line="360"/>
        <w:tabs>
          <w:tab w:val="left" w:pos="1121" w:leader="none"/>
        </w:tabs>
      </w:pPr>
      <w:r>
        <w:rPr>
          <w:highlight w:val="none"/>
        </w:rPr>
        <w:t xml:space="preserve">Автоматическая балансировка платформы и наличие ручки не дает никаких шансов упасть с сегвея</w:t>
      </w:r>
      <w:r>
        <w:rPr>
          <w:highlight w:val="none"/>
        </w:rPr>
      </w:r>
      <w:r/>
    </w:p>
    <w:p>
      <w:pPr>
        <w:pStyle w:val="836"/>
        <w:numPr>
          <w:ilvl w:val="0"/>
          <w:numId w:val="7"/>
        </w:numPr>
        <w:spacing w:lineRule="auto" w:line="360"/>
        <w:tabs>
          <w:tab w:val="left" w:pos="1121" w:leader="none"/>
        </w:tabs>
      </w:pPr>
      <w:r>
        <w:rPr>
          <w:highlight w:val="none"/>
        </w:rPr>
        <w:t xml:space="preserve">Скорость до 50 км/ч и емкая 6000 mAh батарея позволяет преодолевать расстояния до 59 км за короткое время.</w:t>
      </w:r>
      <w:r>
        <w:rPr>
          <w:highlight w:val="none"/>
        </w:rPr>
      </w:r>
      <w:r/>
    </w:p>
    <w:p>
      <w:pPr>
        <w:pStyle w:val="836"/>
        <w:numPr>
          <w:ilvl w:val="0"/>
          <w:numId w:val="7"/>
        </w:numPr>
        <w:spacing w:lineRule="auto" w:line="360"/>
        <w:tabs>
          <w:tab w:val="left" w:pos="1121" w:leader="none"/>
        </w:tabs>
      </w:pPr>
      <w:r>
        <w:rPr>
          <w:highlight w:val="none"/>
        </w:rPr>
        <w:t xml:space="preserve">Ширина до 60 см позволяет проезжать по улицам и переулкам, недоступным автомобилям</w:t>
      </w:r>
      <w:r>
        <w:rPr>
          <w:highlight w:val="none"/>
        </w:rPr>
      </w:r>
      <w:r/>
    </w:p>
    <w:p>
      <w:pPr>
        <w:pStyle w:val="836"/>
        <w:numPr>
          <w:ilvl w:val="0"/>
          <w:numId w:val="7"/>
        </w:numPr>
        <w:spacing w:lineRule="auto" w:line="360"/>
        <w:tabs>
          <w:tab w:val="left" w:pos="1121" w:leader="none"/>
        </w:tabs>
      </w:pPr>
      <w:r>
        <w:rPr>
          <w:highlight w:val="none"/>
        </w:rPr>
        <w:t xml:space="preserve">Грузоподъемность до 140 кг позволяет перевозить с собой малогабаритный, но тяжелый груз</w:t>
      </w:r>
      <w:r>
        <w:rPr>
          <w:highlight w:val="none"/>
        </w:rPr>
      </w:r>
      <w:r/>
    </w:p>
    <w:p>
      <w:pPr>
        <w:pStyle w:val="833"/>
        <w:spacing w:lineRule="auto" w:line="360"/>
        <w:rPr>
          <w:highlight w:val="none"/>
        </w:rPr>
      </w:pPr>
      <w:r>
        <w:rPr>
          <w:sz w:val="28"/>
        </w:rPr>
        <w:t xml:space="preserve">Электросамокат</w:t>
      </w:r>
      <w:r>
        <w:rPr>
          <w:highlight w:val="none"/>
        </w:rPr>
      </w:r>
      <w:r/>
    </w:p>
    <w:p>
      <w:pPr>
        <w:pStyle w:val="836"/>
        <w:numPr>
          <w:ilvl w:val="0"/>
          <w:numId w:val="8"/>
        </w:numPr>
        <w:spacing w:lineRule="auto" w:line="360"/>
        <w:tabs>
          <w:tab w:val="left" w:pos="1121" w:leader="none"/>
        </w:tabs>
      </w:pPr>
      <w:r>
        <w:rPr>
          <w:highlight w:val="none"/>
        </w:rPr>
        <w:t xml:space="preserve">Благодаря складной конструкции и весу до  20 кг, электросамокаты легки к транспортировке и хранению</w:t>
      </w:r>
      <w:r>
        <w:rPr>
          <w:highlight w:val="none"/>
        </w:rPr>
      </w:r>
      <w:r/>
    </w:p>
    <w:p>
      <w:pPr>
        <w:pStyle w:val="836"/>
        <w:numPr>
          <w:ilvl w:val="0"/>
          <w:numId w:val="8"/>
        </w:numPr>
        <w:spacing w:lineRule="auto" w:line="360"/>
        <w:tabs>
          <w:tab w:val="left" w:pos="1121" w:leader="none"/>
        </w:tabs>
      </w:pPr>
      <w:r>
        <w:rPr>
          <w:highlight w:val="none"/>
        </w:rPr>
        <w:t xml:space="preserve">Наличие ручного дискового тормоза увеличивает контроль и управляемость самоката в городских условиях</w:t>
      </w:r>
      <w:r>
        <w:rPr>
          <w:highlight w:val="none"/>
        </w:rPr>
      </w:r>
      <w:r/>
    </w:p>
    <w:p>
      <w:pPr>
        <w:pStyle w:val="836"/>
        <w:numPr>
          <w:ilvl w:val="0"/>
          <w:numId w:val="8"/>
        </w:numPr>
        <w:spacing w:lineRule="auto" w:line="360"/>
        <w:tabs>
          <w:tab w:val="left" w:pos="1121" w:leader="none"/>
        </w:tabs>
      </w:pPr>
      <w:r>
        <w:rPr>
          <w:highlight w:val="none"/>
        </w:rPr>
        <w:t xml:space="preserve">Наличие моделей как для города, так и для бездорожья</w:t>
      </w:r>
      <w:r>
        <w:rPr>
          <w:highlight w:val="none"/>
        </w:rPr>
      </w:r>
      <w:r/>
    </w:p>
    <w:p>
      <w:pPr>
        <w:pStyle w:val="836"/>
        <w:numPr>
          <w:ilvl w:val="0"/>
          <w:numId w:val="8"/>
        </w:numPr>
        <w:spacing w:lineRule="auto" w:line="360"/>
        <w:tabs>
          <w:tab w:val="left" w:pos="1121" w:leader="none"/>
        </w:tabs>
      </w:pPr>
      <w:r>
        <w:rPr>
          <w:highlight w:val="none"/>
        </w:rPr>
        <w:t xml:space="preserve">Благодаря меньшим размерам, чем сегвей или мопед, имеет превосходную маневренность.</w:t>
      </w:r>
      <w:r>
        <w:rPr>
          <w:highlight w:val="none"/>
        </w:rPr>
      </w:r>
      <w:r/>
    </w:p>
    <w:p>
      <w:pPr>
        <w:pStyle w:val="821"/>
        <w:jc w:val="both"/>
        <w:spacing w:lineRule="auto" w:line="360"/>
      </w:pPr>
      <w:r>
        <w:rPr>
          <w:highlight w:val="none"/>
        </w:rPr>
        <w:t xml:space="preserve">Блок «Преимущества компании»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836"/>
        <w:numPr>
          <w:ilvl w:val="0"/>
          <w:numId w:val="3"/>
        </w:numPr>
        <w:jc w:val="both"/>
        <w:spacing w:lineRule="auto" w:line="360"/>
        <w:rPr>
          <w:sz w:val="24"/>
        </w:rPr>
      </w:pPr>
      <w:r>
        <w:rPr>
          <w:sz w:val="24"/>
        </w:rPr>
        <w:t xml:space="preserve">Благодаря использованию </w:t>
      </w:r>
      <w:r>
        <w:rPr>
          <w:sz w:val="24"/>
        </w:rPr>
        <w:t xml:space="preserve">до 45% переработанных материалов</w:t>
      </w:r>
      <w:r>
        <w:rPr>
          <w:sz w:val="24"/>
        </w:rPr>
        <w:t xml:space="preserve"> при производстве, нам удалось понизить цену гироскутеров и уменьшить углеродный след.</w:t>
      </w:r>
      <w:r>
        <w:rPr>
          <w:sz w:val="24"/>
        </w:rPr>
      </w:r>
      <w:r/>
    </w:p>
    <w:p>
      <w:pPr>
        <w:pStyle w:val="836"/>
        <w:numPr>
          <w:ilvl w:val="0"/>
          <w:numId w:val="3"/>
        </w:numPr>
        <w:jc w:val="both"/>
        <w:spacing w:lineRule="auto" w:line="360"/>
        <w:rPr>
          <w:sz w:val="24"/>
        </w:rPr>
      </w:pPr>
      <w:r>
        <w:rPr>
          <w:sz w:val="24"/>
          <w:highlight w:val="none"/>
        </w:rPr>
        <w:t xml:space="preserve">В течение 5 лет нашу продукцию приобрели более 500 тысяч человек по всей стране</w:t>
      </w:r>
      <w:r>
        <w:rPr>
          <w:sz w:val="24"/>
          <w:highlight w:val="none"/>
        </w:rPr>
        <w:t xml:space="preserve">. Среди них были люди абсолютно разных возрастов. И Вы можете присоединиться к ним.</w:t>
      </w:r>
      <w:r/>
    </w:p>
    <w:p>
      <w:pPr>
        <w:pStyle w:val="836"/>
        <w:numPr>
          <w:ilvl w:val="0"/>
          <w:numId w:val="3"/>
        </w:numPr>
        <w:jc w:val="both"/>
        <w:spacing w:lineRule="auto" w:line="360"/>
        <w:rPr>
          <w:sz w:val="24"/>
        </w:rPr>
      </w:pPr>
      <w:r>
        <w:rPr>
          <w:sz w:val="24"/>
          <w:highlight w:val="none"/>
        </w:rPr>
        <w:t xml:space="preserve">Благодаря наличию более 100 складов</w:t>
      </w:r>
      <w:r>
        <w:rPr>
          <w:sz w:val="24"/>
          <w:highlight w:val="none"/>
        </w:rPr>
        <w:t xml:space="preserve">, распределенным по всей стране,</w:t>
      </w:r>
      <w:r>
        <w:rPr>
          <w:sz w:val="24"/>
          <w:highlight w:val="none"/>
        </w:rPr>
        <w:t xml:space="preserve"> и привлечению к доставке также частных региональных и городских компаний, доставка занимает до 3 дней</w:t>
      </w:r>
      <w:r>
        <w:rPr>
          <w:sz w:val="24"/>
          <w:highlight w:val="none"/>
        </w:rPr>
        <w:t xml:space="preserve">.</w:t>
      </w:r>
      <w:r/>
    </w:p>
    <w:p>
      <w:pPr>
        <w:pStyle w:val="836"/>
        <w:numPr>
          <w:ilvl w:val="0"/>
          <w:numId w:val="3"/>
        </w:numPr>
        <w:jc w:val="both"/>
        <w:spacing w:lineRule="auto" w:line="360"/>
        <w:rPr>
          <w:sz w:val="24"/>
        </w:rPr>
      </w:pPr>
      <w:r>
        <w:rPr>
          <w:sz w:val="24"/>
          <w:highlight w:val="none"/>
        </w:rPr>
        <w:t xml:space="preserve">Благодаря инвестициям в разработку и использование графена, для производства внутренней электроники, использованию биопластика и 7-ми ступенчатому контролю за произведенным товаром, мы предоставляем 5 лет бесплатной гарантии</w:t>
      </w:r>
      <w:r/>
    </w:p>
    <w:p>
      <w:pPr>
        <w:pStyle w:val="836"/>
        <w:numPr>
          <w:ilvl w:val="0"/>
          <w:numId w:val="3"/>
        </w:numPr>
        <w:jc w:val="both"/>
        <w:spacing w:lineRule="auto" w:line="360"/>
        <w:rPr>
          <w:sz w:val="24"/>
        </w:rPr>
      </w:pPr>
      <w:r>
        <w:rPr>
          <w:sz w:val="24"/>
          <w:highlight w:val="none"/>
        </w:rPr>
        <w:t xml:space="preserve">Вот уже 4 года мы ежеквартально жертвуем в всемирный фонд природы по 10% от выручки, чтобы не только сберечь самих животных, но и спасти их естественную среду обитания.</w:t>
      </w:r>
      <w:r>
        <w:rPr>
          <w:sz w:val="24"/>
          <w:highlight w:val="none"/>
        </w:rPr>
      </w:r>
    </w:p>
    <w:p>
      <w:pPr>
        <w:pStyle w:val="821"/>
        <w:jc w:val="both"/>
        <w:spacing w:lineRule="auto" w:line="360"/>
        <w:rPr>
          <w:highlight w:val="none"/>
        </w:rPr>
      </w:pPr>
      <w:r>
        <w:rPr>
          <w:highlight w:val="none"/>
        </w:rPr>
        <w:t xml:space="preserve">Блок </w:t>
      </w:r>
      <w:r>
        <w:rPr>
          <w:highlight w:val="none"/>
        </w:rPr>
        <w:t xml:space="preserve">«</w:t>
      </w:r>
      <w:r>
        <w:rPr>
          <w:highlight w:val="none"/>
        </w:rPr>
        <w:t xml:space="preserve">Бренды</w:t>
      </w:r>
      <w:r>
        <w:rPr>
          <w:highlight w:val="none"/>
        </w:rPr>
        <w:t xml:space="preserve">»</w:t>
      </w:r>
      <w:r>
        <w:rPr>
          <w:highlight w:val="none"/>
        </w:rPr>
      </w:r>
      <w:r/>
    </w:p>
    <w:p>
      <w:pPr>
        <w:pStyle w:val="836"/>
        <w:numPr>
          <w:ilvl w:val="0"/>
          <w:numId w:val="11"/>
        </w:numPr>
        <w:spacing w:lineRule="auto" w:line="360"/>
        <w:outlineLvl w:val="1"/>
      </w:pPr>
      <w:r>
        <w:t xml:space="preserve">Smart Balance</w:t>
      </w:r>
      <w:r/>
    </w:p>
    <w:p>
      <w:pPr>
        <w:pStyle w:val="836"/>
        <w:numPr>
          <w:ilvl w:val="0"/>
          <w:numId w:val="11"/>
        </w:numPr>
        <w:spacing w:lineRule="auto" w:line="360"/>
        <w:outlineLvl w:val="1"/>
      </w:pPr>
      <w:r>
        <w:t xml:space="preserve">Novelty Electronics</w:t>
      </w:r>
      <w:r/>
    </w:p>
    <w:p>
      <w:pPr>
        <w:pStyle w:val="836"/>
        <w:numPr>
          <w:ilvl w:val="0"/>
          <w:numId w:val="11"/>
        </w:numPr>
        <w:spacing w:lineRule="auto" w:line="360"/>
        <w:rPr>
          <w:highlight w:val="none"/>
        </w:rPr>
        <w:outlineLvl w:val="1"/>
      </w:pPr>
      <w:r>
        <w:t xml:space="preserve">Wmotion</w:t>
      </w:r>
      <w:r/>
    </w:p>
    <w:p>
      <w:pPr>
        <w:pStyle w:val="836"/>
        <w:numPr>
          <w:ilvl w:val="0"/>
          <w:numId w:val="11"/>
        </w:numPr>
        <w:ind w:right="0"/>
        <w:spacing w:lineRule="auto" w:line="360" w:after="299" w:before="299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t xml:space="preserve">Segway-Ninebot</w:t>
      </w:r>
      <w:r/>
    </w:p>
    <w:p>
      <w:pPr>
        <w:pStyle w:val="836"/>
        <w:numPr>
          <w:ilvl w:val="0"/>
          <w:numId w:val="11"/>
        </w:numPr>
        <w:ind w:right="0"/>
        <w:spacing w:lineRule="auto" w:line="36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CACTUS</w:t>
      </w:r>
      <w:r>
        <w:rPr>
          <w:sz w:val="24"/>
          <w:highlight w:val="none"/>
        </w:rPr>
      </w:r>
      <w:r/>
    </w:p>
    <w:p>
      <w:pPr>
        <w:pStyle w:val="821"/>
        <w:jc w:val="both"/>
        <w:spacing w:lineRule="auto" w:line="36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  <w:t xml:space="preserve">Блок «С полезной информацией»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6">
    <w:name w:val="Heading 1 Char"/>
    <w:link w:val="818"/>
    <w:uiPriority w:val="9"/>
    <w:rPr>
      <w:rFonts w:ascii="Arial" w:hAnsi="Arial" w:cs="Arial" w:eastAsia="Arial"/>
      <w:sz w:val="40"/>
      <w:szCs w:val="40"/>
    </w:rPr>
  </w:style>
  <w:style w:type="character" w:styleId="657">
    <w:name w:val="Heading 2 Char"/>
    <w:link w:val="819"/>
    <w:uiPriority w:val="9"/>
    <w:rPr>
      <w:rFonts w:ascii="Arial" w:hAnsi="Arial" w:cs="Arial" w:eastAsia="Arial"/>
      <w:sz w:val="34"/>
    </w:rPr>
  </w:style>
  <w:style w:type="character" w:styleId="658">
    <w:name w:val="Heading 3 Char"/>
    <w:link w:val="820"/>
    <w:uiPriority w:val="9"/>
    <w:rPr>
      <w:rFonts w:ascii="Arial" w:hAnsi="Arial" w:cs="Arial" w:eastAsia="Arial"/>
      <w:sz w:val="30"/>
      <w:szCs w:val="30"/>
    </w:rPr>
  </w:style>
  <w:style w:type="character" w:styleId="659">
    <w:name w:val="Heading 4 Char"/>
    <w:link w:val="821"/>
    <w:uiPriority w:val="9"/>
    <w:rPr>
      <w:rFonts w:ascii="Arial" w:hAnsi="Arial" w:cs="Arial" w:eastAsia="Arial"/>
      <w:b/>
      <w:bCs/>
      <w:sz w:val="26"/>
      <w:szCs w:val="26"/>
    </w:rPr>
  </w:style>
  <w:style w:type="character" w:styleId="660">
    <w:name w:val="Heading 5 Char"/>
    <w:link w:val="822"/>
    <w:uiPriority w:val="9"/>
    <w:rPr>
      <w:rFonts w:ascii="Arial" w:hAnsi="Arial" w:cs="Arial" w:eastAsia="Arial"/>
      <w:b/>
      <w:bCs/>
      <w:sz w:val="24"/>
      <w:szCs w:val="24"/>
    </w:rPr>
  </w:style>
  <w:style w:type="character" w:styleId="661">
    <w:name w:val="Heading 6 Char"/>
    <w:link w:val="823"/>
    <w:uiPriority w:val="9"/>
    <w:rPr>
      <w:rFonts w:ascii="Arial" w:hAnsi="Arial" w:cs="Arial" w:eastAsia="Arial"/>
      <w:b/>
      <w:bCs/>
      <w:sz w:val="22"/>
      <w:szCs w:val="22"/>
    </w:rPr>
  </w:style>
  <w:style w:type="character" w:styleId="662">
    <w:name w:val="Heading 7 Char"/>
    <w:link w:val="82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63">
    <w:name w:val="Heading 8 Char"/>
    <w:link w:val="825"/>
    <w:uiPriority w:val="9"/>
    <w:rPr>
      <w:rFonts w:ascii="Arial" w:hAnsi="Arial" w:cs="Arial" w:eastAsia="Arial"/>
      <w:i/>
      <w:iCs/>
      <w:sz w:val="22"/>
      <w:szCs w:val="22"/>
    </w:rPr>
  </w:style>
  <w:style w:type="character" w:styleId="664">
    <w:name w:val="Heading 9 Char"/>
    <w:link w:val="826"/>
    <w:uiPriority w:val="9"/>
    <w:rPr>
      <w:rFonts w:ascii="Arial" w:hAnsi="Arial" w:cs="Arial" w:eastAsia="Arial"/>
      <w:i/>
      <w:iCs/>
      <w:sz w:val="21"/>
      <w:szCs w:val="21"/>
    </w:rPr>
  </w:style>
  <w:style w:type="character" w:styleId="665">
    <w:name w:val="Title Char"/>
    <w:link w:val="835"/>
    <w:uiPriority w:val="10"/>
    <w:rPr>
      <w:sz w:val="48"/>
      <w:szCs w:val="48"/>
    </w:rPr>
  </w:style>
  <w:style w:type="character" w:styleId="666">
    <w:name w:val="Subtitle Char"/>
    <w:link w:val="833"/>
    <w:uiPriority w:val="11"/>
    <w:rPr>
      <w:sz w:val="24"/>
      <w:szCs w:val="24"/>
    </w:rPr>
  </w:style>
  <w:style w:type="character" w:styleId="667">
    <w:name w:val="Quote Char"/>
    <w:link w:val="832"/>
    <w:uiPriority w:val="29"/>
    <w:rPr>
      <w:i/>
    </w:rPr>
  </w:style>
  <w:style w:type="character" w:styleId="668">
    <w:name w:val="Intense Quote Char"/>
    <w:link w:val="834"/>
    <w:uiPriority w:val="30"/>
    <w:rPr>
      <w:i/>
    </w:rPr>
  </w:style>
  <w:style w:type="character" w:styleId="669">
    <w:name w:val="Header Char"/>
    <w:link w:val="830"/>
    <w:uiPriority w:val="99"/>
  </w:style>
  <w:style w:type="character" w:styleId="670">
    <w:name w:val="Footer Char"/>
    <w:link w:val="829"/>
    <w:uiPriority w:val="99"/>
  </w:style>
  <w:style w:type="paragraph" w:styleId="671">
    <w:name w:val="Caption"/>
    <w:basedOn w:val="817"/>
    <w:next w:val="81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2">
    <w:name w:val="Caption Char"/>
    <w:basedOn w:val="671"/>
    <w:link w:val="829"/>
    <w:uiPriority w:val="99"/>
  </w:style>
  <w:style w:type="table" w:styleId="673">
    <w:name w:val="Table Grid"/>
    <w:basedOn w:val="82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8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2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0">
    <w:name w:val="Grid Table 1 Light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4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2">
    <w:name w:val="Grid Table 4 - Accent 1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3">
    <w:name w:val="Grid Table 4 - Accent 2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4">
    <w:name w:val="Grid Table 4 - Accent 3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5">
    <w:name w:val="Grid Table 4 - Accent 4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6">
    <w:name w:val="Grid Table 4 - Accent 5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7">
    <w:name w:val="Grid Table 4 - Accent 6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8">
    <w:name w:val="Grid Table 5 Dark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12">
    <w:name w:val="Grid Table 5 Dark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15">
    <w:name w:val="Grid Table 6 Colorful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7">
    <w:name w:val="List Table 2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8">
    <w:name w:val="List Table 2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9">
    <w:name w:val="List Table 2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0">
    <w:name w:val="List Table 2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1">
    <w:name w:val="List Table 2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2">
    <w:name w:val="List Table 2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3">
    <w:name w:val="List Table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5">
    <w:name w:val="List Table 6 Colorful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6">
    <w:name w:val="List Table 6 Colorful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7">
    <w:name w:val="List Table 6 Colorful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8">
    <w:name w:val="List Table 6 Colorful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9">
    <w:name w:val="List Table 6 Colorful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0">
    <w:name w:val="List Table 6 Colorful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1">
    <w:name w:val="List Table 7 Colorful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3">
    <w:name w:val="List Table 7 Colorful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4">
    <w:name w:val="List Table 7 Colorful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5">
    <w:name w:val="List Table 7 Colorful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6">
    <w:name w:val="List Table 7 Colorful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7">
    <w:name w:val="List Table 7 Colorful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8">
    <w:name w:val="Lined - Accent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9">
    <w:name w:val="Lined - Accent 1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0">
    <w:name w:val="Lined - Accent 2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1">
    <w:name w:val="Lined - Accent 3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2">
    <w:name w:val="Lined - Accent 4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3">
    <w:name w:val="Lined - Accent 5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4">
    <w:name w:val="Lined - Accent 6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5">
    <w:name w:val="Bordered &amp; Lined - Accent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6">
    <w:name w:val="Bordered &amp; Lined - Accent 1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7">
    <w:name w:val="Bordered &amp; Lined - Accent 2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8">
    <w:name w:val="Bordered &amp; Lined - Accent 3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9">
    <w:name w:val="Bordered &amp; Lined - Accent 4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0">
    <w:name w:val="Bordered &amp; Lined - Accent 5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1">
    <w:name w:val="Bordered &amp; Lined - Accent 6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2">
    <w:name w:val="Bordered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3">
    <w:name w:val="Bordered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4">
    <w:name w:val="Bordered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5">
    <w:name w:val="Bordered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6">
    <w:name w:val="Bordered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7">
    <w:name w:val="Bordered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8">
    <w:name w:val="Bordered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rPr>
      <w:sz w:val="18"/>
    </w:rPr>
    <w:pPr>
      <w:spacing w:lineRule="auto" w:line="240" w:after="40"/>
    </w:p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rPr>
      <w:sz w:val="20"/>
    </w:rPr>
    <w:pPr>
      <w:spacing w:lineRule="auto" w:line="240" w:after="0"/>
    </w:p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</w:style>
  <w:style w:type="paragraph" w:styleId="818">
    <w:name w:val="Heading 1"/>
    <w:basedOn w:val="817"/>
    <w:next w:val="81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19">
    <w:name w:val="Heading 2"/>
    <w:basedOn w:val="817"/>
    <w:next w:val="81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20">
    <w:name w:val="Heading 3"/>
    <w:basedOn w:val="817"/>
    <w:next w:val="81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21">
    <w:name w:val="Heading 4"/>
    <w:basedOn w:val="817"/>
    <w:next w:val="81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22">
    <w:name w:val="Heading 5"/>
    <w:basedOn w:val="817"/>
    <w:next w:val="81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23">
    <w:name w:val="Heading 6"/>
    <w:basedOn w:val="817"/>
    <w:next w:val="81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24">
    <w:name w:val="Heading 7"/>
    <w:basedOn w:val="817"/>
    <w:next w:val="81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25">
    <w:name w:val="Heading 8"/>
    <w:basedOn w:val="817"/>
    <w:next w:val="81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26">
    <w:name w:val="Heading 9"/>
    <w:basedOn w:val="817"/>
    <w:next w:val="81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8" w:default="1">
    <w:name w:val="No List"/>
    <w:uiPriority w:val="99"/>
    <w:semiHidden/>
    <w:unhideWhenUsed/>
  </w:style>
  <w:style w:type="paragraph" w:styleId="829">
    <w:name w:val="Footer"/>
    <w:basedOn w:val="81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0">
    <w:name w:val="Header"/>
    <w:basedOn w:val="81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1">
    <w:name w:val="No Spacing"/>
    <w:basedOn w:val="817"/>
    <w:qFormat/>
    <w:uiPriority w:val="1"/>
    <w:pPr>
      <w:spacing w:lineRule="auto" w:line="240" w:after="0"/>
    </w:pPr>
  </w:style>
  <w:style w:type="paragraph" w:styleId="832">
    <w:name w:val="Quote"/>
    <w:basedOn w:val="817"/>
    <w:next w:val="81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33">
    <w:name w:val="Subtitle"/>
    <w:basedOn w:val="817"/>
    <w:next w:val="81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34">
    <w:name w:val="Intense Quote"/>
    <w:basedOn w:val="817"/>
    <w:next w:val="81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35">
    <w:name w:val="Title"/>
    <w:basedOn w:val="817"/>
    <w:next w:val="81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36">
    <w:name w:val="List Paragraph"/>
    <w:basedOn w:val="817"/>
    <w:qFormat/>
    <w:uiPriority w:val="34"/>
    <w:pPr>
      <w:contextualSpacing w:val="true"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2021-05-25T19:31:42Z</dcterms:modified>
</cp:coreProperties>
</file>