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35" w:rsidRDefault="00CB54CA">
      <w:pPr>
        <w:rPr>
          <w:b/>
        </w:rPr>
      </w:pPr>
      <w:r>
        <w:rPr>
          <w:b/>
        </w:rPr>
        <w:t>EXAMEN</w:t>
      </w:r>
      <w:r w:rsidRPr="00CB54CA">
        <w:rPr>
          <w:b/>
        </w:rPr>
        <w:t xml:space="preserve"> ALLEGRO 1</w:t>
      </w:r>
    </w:p>
    <w:p w:rsidR="00CB54CA" w:rsidRDefault="00CB54CA">
      <w:pPr>
        <w:rPr>
          <w:b/>
        </w:rPr>
      </w:pPr>
    </w:p>
    <w:p w:rsidR="00CB54CA" w:rsidRDefault="00CB54CA">
      <w:r>
        <w:t>Durée : 20 minutes</w:t>
      </w:r>
    </w:p>
    <w:p w:rsidR="00CB54CA" w:rsidRDefault="00CB54CA">
      <w:r>
        <w:t>Ressources acceptées : ordinateur, ressources allegro</w:t>
      </w:r>
    </w:p>
    <w:p w:rsidR="00CB54CA" w:rsidRDefault="00CB54CA">
      <w:r>
        <w:t xml:space="preserve">Interdit : messageries, réseaux sociaux, mails, triche   </w:t>
      </w:r>
    </w:p>
    <w:p w:rsidR="00CB54CA" w:rsidRDefault="00CB54CA">
      <w:r>
        <w:t>Pénalité : 0/20 et avertissement</w:t>
      </w:r>
    </w:p>
    <w:p w:rsidR="00CB54CA" w:rsidRDefault="00CB54CA"/>
    <w:p w:rsidR="00CB54CA" w:rsidRDefault="00CB54CA"/>
    <w:p w:rsidR="00CB54CA" w:rsidRDefault="00CB54CA">
      <w:r>
        <w:t>Objectif : Réalisation d’un éditeur d’image à l’aide de la librairie Allegro.</w:t>
      </w:r>
    </w:p>
    <w:p w:rsidR="00CB54CA" w:rsidRDefault="00CB54CA"/>
    <w:p w:rsidR="00CB54CA" w:rsidRDefault="00CB54CA" w:rsidP="00BD41ED">
      <w:pPr>
        <w:jc w:val="both"/>
      </w:pPr>
      <w:r>
        <w:t>Votre programme devra charger une image bitmap « desert.bmp » et l’afficher à l’écran.</w:t>
      </w:r>
    </w:p>
    <w:p w:rsidR="003A25F6" w:rsidRDefault="003A25F6" w:rsidP="00BD41ED">
      <w:pPr>
        <w:jc w:val="both"/>
        <w:rPr>
          <w:rFonts w:ascii="Helvetica" w:hAnsi="Helvetica"/>
          <w:color w:val="444444"/>
          <w:sz w:val="20"/>
          <w:szCs w:val="20"/>
        </w:rPr>
      </w:pPr>
      <w:r>
        <w:t xml:space="preserve">Le lien de la bitmap : </w:t>
      </w:r>
      <w:hyperlink r:id="rId7" w:history="1">
        <w:r w:rsidRPr="00461EE3">
          <w:rPr>
            <w:rStyle w:val="Lienhypertexte"/>
            <w:rFonts w:ascii="Helvetica" w:hAnsi="Helvetica"/>
            <w:sz w:val="20"/>
            <w:szCs w:val="20"/>
          </w:rPr>
          <w:t>https://goo.gl/WaTR5F</w:t>
        </w:r>
      </w:hyperlink>
    </w:p>
    <w:p w:rsidR="003A25F6" w:rsidRDefault="003A25F6" w:rsidP="00BD41ED">
      <w:pPr>
        <w:jc w:val="both"/>
      </w:pPr>
    </w:p>
    <w:p w:rsidR="00CB54CA" w:rsidRDefault="00CB54CA" w:rsidP="00BD41ED">
      <w:pPr>
        <w:jc w:val="both"/>
      </w:pPr>
      <w:r>
        <w:t>Il sera possible à l’aide du clic gauche de sélectionner la couleur du pixel pointée par le curseur sur l’image.</w:t>
      </w:r>
    </w:p>
    <w:p w:rsidR="00CB54CA" w:rsidRDefault="00CB54CA" w:rsidP="00BD41ED">
      <w:pPr>
        <w:jc w:val="both"/>
      </w:pPr>
      <w:r>
        <w:t xml:space="preserve">Il sera également possible par une sélection avec le clic-droit de générer une fenêtre dynamique permettant de sélectionner une zone qui sera recouverte de </w:t>
      </w:r>
      <w:r w:rsidR="00BD41ED">
        <w:t>façon uniforme avec la couleur sélectionnée précédemment avec le clic gauche.</w:t>
      </w:r>
    </w:p>
    <w:p w:rsidR="00BD41ED" w:rsidRDefault="00BD41ED" w:rsidP="00BD41ED">
      <w:pPr>
        <w:jc w:val="both"/>
      </w:pPr>
    </w:p>
    <w:p w:rsidR="00BD41ED" w:rsidRDefault="00BD41ED" w:rsidP="00BD41ED">
      <w:pPr>
        <w:jc w:val="both"/>
      </w:pPr>
      <w:r>
        <w:t>Bonus : Réalisation d’une gomme carré rectangulaire qui permet d’effacer ces nouvelles fenêtres de couleurs uniformes et de retrouver les pixels de l’image originale.</w:t>
      </w:r>
    </w:p>
    <w:p w:rsidR="00AF03A9" w:rsidRDefault="00AF03A9" w:rsidP="00BD41ED">
      <w:pPr>
        <w:jc w:val="both"/>
      </w:pPr>
    </w:p>
    <w:p w:rsidR="00AF03A9" w:rsidRDefault="00AF03A9" w:rsidP="00BD41ED">
      <w:pPr>
        <w:jc w:val="both"/>
      </w:pPr>
      <w:r>
        <w:t>Exemple :</w:t>
      </w:r>
    </w:p>
    <w:p w:rsidR="00BD41ED" w:rsidRDefault="00BD41ED" w:rsidP="00BD41ED">
      <w:pPr>
        <w:jc w:val="both"/>
      </w:pPr>
    </w:p>
    <w:p w:rsidR="00AF03A9" w:rsidRDefault="00AF03A9" w:rsidP="00AF03A9">
      <w:pPr>
        <w:jc w:val="center"/>
      </w:pPr>
      <w:r>
        <w:rPr>
          <w:noProof/>
          <w:lang w:val="fr-FR"/>
        </w:rPr>
        <w:drawing>
          <wp:inline distT="0" distB="0" distL="0" distR="0">
            <wp:extent cx="3886400" cy="3041806"/>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ert consigne.png"/>
                    <pic:cNvPicPr/>
                  </pic:nvPicPr>
                  <pic:blipFill>
                    <a:blip r:embed="rId8">
                      <a:extLst>
                        <a:ext uri="{28A0092B-C50C-407E-A947-70E740481C1C}">
                          <a14:useLocalDpi xmlns:a14="http://schemas.microsoft.com/office/drawing/2010/main" val="0"/>
                        </a:ext>
                      </a:extLst>
                    </a:blip>
                    <a:stretch>
                      <a:fillRect/>
                    </a:stretch>
                  </pic:blipFill>
                  <pic:spPr>
                    <a:xfrm>
                      <a:off x="0" y="0"/>
                      <a:ext cx="3886400" cy="3041806"/>
                    </a:xfrm>
                    <a:prstGeom prst="rect">
                      <a:avLst/>
                    </a:prstGeom>
                  </pic:spPr>
                </pic:pic>
              </a:graphicData>
            </a:graphic>
          </wp:inline>
        </w:drawing>
      </w:r>
    </w:p>
    <w:p w:rsidR="00BD41ED" w:rsidRDefault="00BD41ED" w:rsidP="00BD41ED">
      <w:pPr>
        <w:jc w:val="both"/>
      </w:pPr>
    </w:p>
    <w:p w:rsidR="00BD41ED" w:rsidRDefault="00BD41ED"/>
    <w:p w:rsidR="00CB54CA" w:rsidRDefault="00CB54CA"/>
    <w:p w:rsidR="00CB54CA" w:rsidRDefault="00CB54CA"/>
    <w:p w:rsidR="00BD41ED" w:rsidRDefault="00BD41ED"/>
    <w:p w:rsidR="00BD41ED" w:rsidRDefault="00BD41ED"/>
    <w:p w:rsidR="00BD41ED" w:rsidRDefault="00BD41ED"/>
    <w:p w:rsidR="00BD41ED" w:rsidRDefault="00BD41ED" w:rsidP="00BD41ED">
      <w:pPr>
        <w:rPr>
          <w:b/>
        </w:rPr>
      </w:pPr>
      <w:bookmarkStart w:id="0" w:name="_GoBack"/>
      <w:bookmarkEnd w:id="0"/>
      <w:r>
        <w:rPr>
          <w:b/>
        </w:rPr>
        <w:lastRenderedPageBreak/>
        <w:t>EXAMEN</w:t>
      </w:r>
      <w:r w:rsidRPr="00CB54CA">
        <w:rPr>
          <w:b/>
        </w:rPr>
        <w:t xml:space="preserve"> ALLEGRO 1</w:t>
      </w:r>
    </w:p>
    <w:p w:rsidR="00BD41ED" w:rsidRDefault="00BD41ED" w:rsidP="00BD41ED">
      <w:pPr>
        <w:rPr>
          <w:b/>
        </w:rPr>
      </w:pPr>
    </w:p>
    <w:p w:rsidR="00BD41ED" w:rsidRDefault="00BD41ED" w:rsidP="00BD41ED">
      <w:r>
        <w:t>Durée : 20 minutes</w:t>
      </w:r>
    </w:p>
    <w:p w:rsidR="00BD41ED" w:rsidRDefault="00BD41ED" w:rsidP="00BD41ED">
      <w:r>
        <w:t>Ressources acceptées : ordinateur, ressources allegro</w:t>
      </w:r>
    </w:p>
    <w:p w:rsidR="00BD41ED" w:rsidRDefault="00BD41ED" w:rsidP="00BD41ED">
      <w:r>
        <w:t xml:space="preserve">Interdit : messageries, réseaux sociaux, mails, triche   </w:t>
      </w:r>
    </w:p>
    <w:p w:rsidR="00BD41ED" w:rsidRDefault="00BD41ED" w:rsidP="00BD41ED">
      <w:r>
        <w:t>Pénalité : 0/20 et avertissement</w:t>
      </w:r>
    </w:p>
    <w:p w:rsidR="00BD41ED" w:rsidRDefault="00BD41ED" w:rsidP="00BD41ED"/>
    <w:p w:rsidR="00BD41ED" w:rsidRDefault="00BD41ED" w:rsidP="00BD41ED"/>
    <w:p w:rsidR="00BD41ED" w:rsidRDefault="00BD41ED" w:rsidP="00BD41ED">
      <w:r>
        <w:t xml:space="preserve">Objectif : </w:t>
      </w:r>
      <w:r>
        <w:t xml:space="preserve">Réaliser un jeu de labyrinthe </w:t>
      </w:r>
      <w:r w:rsidR="00486BC6">
        <w:t>dans lequel une bille se déplace à l’aide du clavier.</w:t>
      </w:r>
    </w:p>
    <w:p w:rsidR="00486BC6" w:rsidRDefault="00486BC6" w:rsidP="00BD41ED"/>
    <w:p w:rsidR="00BD41ED" w:rsidRDefault="00BD41ED" w:rsidP="00BD41ED">
      <w:pPr>
        <w:jc w:val="both"/>
      </w:pPr>
      <w:r>
        <w:t>Votre programme devra charger une image bitmap « </w:t>
      </w:r>
      <w:r w:rsidR="00C40E9A">
        <w:t>maze</w:t>
      </w:r>
      <w:r>
        <w:t>.bmp » et l’afficher à l’écran.</w:t>
      </w:r>
    </w:p>
    <w:p w:rsidR="003A25F6" w:rsidRDefault="003A25F6" w:rsidP="00BD41ED">
      <w:pPr>
        <w:jc w:val="both"/>
      </w:pPr>
    </w:p>
    <w:p w:rsidR="003A25F6" w:rsidRDefault="003A25F6" w:rsidP="00BD41ED">
      <w:pPr>
        <w:jc w:val="both"/>
        <w:rPr>
          <w:rFonts w:ascii="Helvetica" w:hAnsi="Helvetica"/>
          <w:color w:val="444444"/>
          <w:sz w:val="20"/>
          <w:szCs w:val="20"/>
        </w:rPr>
      </w:pPr>
      <w:r>
        <w:t xml:space="preserve">Le lien de la bitmap : </w:t>
      </w:r>
      <w:hyperlink r:id="rId9" w:history="1">
        <w:r w:rsidRPr="00461EE3">
          <w:rPr>
            <w:rStyle w:val="Lienhypertexte"/>
            <w:rFonts w:ascii="Helvetica" w:hAnsi="Helvetica"/>
            <w:sz w:val="20"/>
            <w:szCs w:val="20"/>
          </w:rPr>
          <w:t>https://go</w:t>
        </w:r>
        <w:r w:rsidRPr="00461EE3">
          <w:rPr>
            <w:rStyle w:val="Lienhypertexte"/>
            <w:rFonts w:ascii="Helvetica" w:hAnsi="Helvetica"/>
            <w:sz w:val="20"/>
            <w:szCs w:val="20"/>
          </w:rPr>
          <w:t>o</w:t>
        </w:r>
        <w:r w:rsidRPr="00461EE3">
          <w:rPr>
            <w:rStyle w:val="Lienhypertexte"/>
            <w:rFonts w:ascii="Helvetica" w:hAnsi="Helvetica"/>
            <w:sz w:val="20"/>
            <w:szCs w:val="20"/>
          </w:rPr>
          <w:t>.gl/Gq8gqU</w:t>
        </w:r>
      </w:hyperlink>
    </w:p>
    <w:p w:rsidR="003A25F6" w:rsidRDefault="003A25F6" w:rsidP="00BD41ED">
      <w:pPr>
        <w:jc w:val="both"/>
      </w:pPr>
    </w:p>
    <w:p w:rsidR="00BD41ED" w:rsidRDefault="00C40E9A" w:rsidP="00BD41ED">
      <w:pPr>
        <w:jc w:val="both"/>
      </w:pPr>
      <w:r>
        <w:t>Vous dessinerez une bille (5 pixels de rayon avec les coordonnées de départ x : 145 et y : 50). Il sera possible de parcourir le labyrinthe sans pouvoir traverser les murs de couleurs noir. Le but est d’atteindre l’arrivée qui correspond au cercle vert.</w:t>
      </w:r>
    </w:p>
    <w:p w:rsidR="00C40E9A" w:rsidRDefault="00C40E9A" w:rsidP="00BD41ED">
      <w:pPr>
        <w:jc w:val="both"/>
      </w:pPr>
      <w:r>
        <w:t>Il n’est également pas autorisé à la bille de sortir de l’écran.</w:t>
      </w:r>
    </w:p>
    <w:p w:rsidR="00BD41ED" w:rsidRDefault="00BD41ED" w:rsidP="00BD41ED">
      <w:pPr>
        <w:jc w:val="both"/>
      </w:pPr>
    </w:p>
    <w:p w:rsidR="00BD41ED" w:rsidRDefault="00BD41ED" w:rsidP="00BD41ED">
      <w:pPr>
        <w:jc w:val="both"/>
      </w:pPr>
      <w:r>
        <w:t xml:space="preserve">Bonus : </w:t>
      </w:r>
      <w:r w:rsidR="00C40E9A">
        <w:t>Vous pourrez agrémenter ce jeu avec une animation en cas de victoire ou en générant un score (le temps pour résoudre le labyrinthe par exemple, réduire au maximum les collisions avec les murs, etc…)</w:t>
      </w:r>
    </w:p>
    <w:p w:rsidR="00AF03A9" w:rsidRDefault="00AF03A9" w:rsidP="00BD41ED">
      <w:pPr>
        <w:jc w:val="both"/>
      </w:pPr>
    </w:p>
    <w:p w:rsidR="00AF03A9" w:rsidRDefault="00AF03A9" w:rsidP="00BD41ED">
      <w:pPr>
        <w:jc w:val="both"/>
      </w:pPr>
      <w:r>
        <w:t>Exemple :</w:t>
      </w:r>
    </w:p>
    <w:p w:rsidR="00AF03A9" w:rsidRDefault="00AF03A9" w:rsidP="00AF03A9">
      <w:pPr>
        <w:jc w:val="center"/>
      </w:pPr>
      <w:r>
        <w:rPr>
          <w:noProof/>
          <w:lang w:val="fr-FR"/>
        </w:rPr>
        <w:drawing>
          <wp:inline distT="0" distB="0" distL="0" distR="0">
            <wp:extent cx="4673840" cy="36641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_consigne.png"/>
                    <pic:cNvPicPr/>
                  </pic:nvPicPr>
                  <pic:blipFill>
                    <a:blip r:embed="rId10">
                      <a:extLst>
                        <a:ext uri="{28A0092B-C50C-407E-A947-70E740481C1C}">
                          <a14:useLocalDpi xmlns:a14="http://schemas.microsoft.com/office/drawing/2010/main" val="0"/>
                        </a:ext>
                      </a:extLst>
                    </a:blip>
                    <a:stretch>
                      <a:fillRect/>
                    </a:stretch>
                  </pic:blipFill>
                  <pic:spPr>
                    <a:xfrm>
                      <a:off x="0" y="0"/>
                      <a:ext cx="4673840" cy="3664138"/>
                    </a:xfrm>
                    <a:prstGeom prst="rect">
                      <a:avLst/>
                    </a:prstGeom>
                  </pic:spPr>
                </pic:pic>
              </a:graphicData>
            </a:graphic>
          </wp:inline>
        </w:drawing>
      </w:r>
    </w:p>
    <w:p w:rsidR="00BD41ED" w:rsidRPr="00CB54CA" w:rsidRDefault="00BD41ED"/>
    <w:sectPr w:rsidR="00BD41ED" w:rsidRPr="00CB54CA">
      <w:head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041" w:rsidRDefault="00684041">
      <w:pPr>
        <w:spacing w:line="240" w:lineRule="auto"/>
      </w:pPr>
      <w:r>
        <w:separator/>
      </w:r>
    </w:p>
  </w:endnote>
  <w:endnote w:type="continuationSeparator" w:id="0">
    <w:p w:rsidR="00684041" w:rsidRDefault="00684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041" w:rsidRDefault="00684041">
      <w:pPr>
        <w:spacing w:line="240" w:lineRule="auto"/>
      </w:pPr>
      <w:r>
        <w:separator/>
      </w:r>
    </w:p>
  </w:footnote>
  <w:footnote w:type="continuationSeparator" w:id="0">
    <w:p w:rsidR="00684041" w:rsidRDefault="006840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735" w:rsidRDefault="00684041">
    <w:pPr>
      <w:rPr>
        <w:b/>
      </w:rPr>
    </w:pPr>
    <w:r>
      <w:rPr>
        <w:noProof/>
        <w:lang w:val="fr-FR"/>
      </w:rPr>
      <w:drawing>
        <wp:inline distT="114300" distB="114300" distL="114300" distR="114300">
          <wp:extent cx="1632421" cy="566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32421" cy="566738"/>
                  </a:xfrm>
                  <a:prstGeom prst="rect">
                    <a:avLst/>
                  </a:prstGeom>
                  <a:ln/>
                </pic:spPr>
              </pic:pic>
            </a:graphicData>
          </a:graphic>
        </wp:inline>
      </w:drawing>
    </w:r>
    <w:r>
      <w:t xml:space="preserve"> </w:t>
    </w:r>
    <w:r>
      <w:tab/>
    </w:r>
    <w:r>
      <w:tab/>
    </w:r>
    <w:r>
      <w:tab/>
    </w:r>
    <w:r>
      <w:tab/>
    </w:r>
    <w:r>
      <w:tab/>
    </w:r>
    <w:r>
      <w:tab/>
    </w:r>
    <w:r>
      <w:tab/>
      <w:t xml:space="preserve"> </w:t>
    </w:r>
    <w:r w:rsidR="00CB54CA">
      <w:rPr>
        <w:b/>
      </w:rPr>
      <w:t>ING1 2018-2019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369BE"/>
    <w:multiLevelType w:val="multilevel"/>
    <w:tmpl w:val="C9344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C544FB"/>
    <w:multiLevelType w:val="multilevel"/>
    <w:tmpl w:val="1FDA45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4402B03"/>
    <w:multiLevelType w:val="multilevel"/>
    <w:tmpl w:val="BAF038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8D90C53"/>
    <w:multiLevelType w:val="multilevel"/>
    <w:tmpl w:val="17EE4A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3751DC4"/>
    <w:multiLevelType w:val="multilevel"/>
    <w:tmpl w:val="6038C1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35"/>
    <w:rsid w:val="003A25F6"/>
    <w:rsid w:val="00486BC6"/>
    <w:rsid w:val="00684041"/>
    <w:rsid w:val="00AD5735"/>
    <w:rsid w:val="00AF03A9"/>
    <w:rsid w:val="00B724EA"/>
    <w:rsid w:val="00BD41ED"/>
    <w:rsid w:val="00BF18F6"/>
    <w:rsid w:val="00C40E9A"/>
    <w:rsid w:val="00CB54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1F67"/>
  <w15:docId w15:val="{99E9EF76-B6D3-4778-A93A-78AB35B9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CB54CA"/>
    <w:pPr>
      <w:tabs>
        <w:tab w:val="center" w:pos="4536"/>
        <w:tab w:val="right" w:pos="9072"/>
      </w:tabs>
      <w:spacing w:line="240" w:lineRule="auto"/>
    </w:pPr>
  </w:style>
  <w:style w:type="character" w:customStyle="1" w:styleId="En-tteCar">
    <w:name w:val="En-tête Car"/>
    <w:basedOn w:val="Policepardfaut"/>
    <w:link w:val="En-tte"/>
    <w:uiPriority w:val="99"/>
    <w:rsid w:val="00CB54CA"/>
  </w:style>
  <w:style w:type="paragraph" w:styleId="Pieddepage">
    <w:name w:val="footer"/>
    <w:basedOn w:val="Normal"/>
    <w:link w:val="PieddepageCar"/>
    <w:uiPriority w:val="99"/>
    <w:unhideWhenUsed/>
    <w:rsid w:val="00CB54CA"/>
    <w:pPr>
      <w:tabs>
        <w:tab w:val="center" w:pos="4536"/>
        <w:tab w:val="right" w:pos="9072"/>
      </w:tabs>
      <w:spacing w:line="240" w:lineRule="auto"/>
    </w:pPr>
  </w:style>
  <w:style w:type="character" w:customStyle="1" w:styleId="PieddepageCar">
    <w:name w:val="Pied de page Car"/>
    <w:basedOn w:val="Policepardfaut"/>
    <w:link w:val="Pieddepage"/>
    <w:uiPriority w:val="99"/>
    <w:rsid w:val="00CB54CA"/>
  </w:style>
  <w:style w:type="paragraph" w:styleId="Textedebulles">
    <w:name w:val="Balloon Text"/>
    <w:basedOn w:val="Normal"/>
    <w:link w:val="TextedebullesCar"/>
    <w:uiPriority w:val="99"/>
    <w:semiHidden/>
    <w:unhideWhenUsed/>
    <w:rsid w:val="00AF03A9"/>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03A9"/>
    <w:rPr>
      <w:rFonts w:ascii="Segoe UI" w:hAnsi="Segoe UI" w:cs="Segoe UI"/>
      <w:sz w:val="18"/>
      <w:szCs w:val="18"/>
    </w:rPr>
  </w:style>
  <w:style w:type="character" w:styleId="Lienhypertexte">
    <w:name w:val="Hyperlink"/>
    <w:basedOn w:val="Policepardfaut"/>
    <w:uiPriority w:val="99"/>
    <w:unhideWhenUsed/>
    <w:rsid w:val="003A25F6"/>
    <w:rPr>
      <w:color w:val="0000FF" w:themeColor="hyperlink"/>
      <w:u w:val="single"/>
    </w:rPr>
  </w:style>
  <w:style w:type="character" w:styleId="Lienhypertextesuivivisit">
    <w:name w:val="FollowedHyperlink"/>
    <w:basedOn w:val="Policepardfaut"/>
    <w:uiPriority w:val="99"/>
    <w:semiHidden/>
    <w:unhideWhenUsed/>
    <w:rsid w:val="003A25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WaTR5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oo.gl/Gq8gq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301</Words>
  <Characters>1660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GUILLEMOT Thomas</dc:creator>
  <cp:lastModifiedBy>GUILLEMOT Thomas</cp:lastModifiedBy>
  <cp:revision>4</cp:revision>
  <cp:lastPrinted>2019-03-21T16:40:00Z</cp:lastPrinted>
  <dcterms:created xsi:type="dcterms:W3CDTF">2019-03-21T16:42:00Z</dcterms:created>
  <dcterms:modified xsi:type="dcterms:W3CDTF">2019-03-21T17:21:00Z</dcterms:modified>
</cp:coreProperties>
</file>