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AB644A" w14:textId="46AE31AD" w:rsidR="00E908EF" w:rsidRDefault="00E908EF">
      <w:r>
        <w:rPr>
          <w:rFonts w:hint="eastAsia"/>
        </w:rPr>
        <w:t>标题：在独特的A</w:t>
      </w:r>
      <w:r>
        <w:t>I</w:t>
      </w:r>
      <w:r>
        <w:rPr>
          <w:rFonts w:hint="eastAsia"/>
        </w:rPr>
        <w:t>项目背后的校企合作</w:t>
      </w:r>
    </w:p>
    <w:p w14:paraId="27D77B4E" w14:textId="71AA013C" w:rsidR="00E908EF" w:rsidRDefault="00E908EF"/>
    <w:p w14:paraId="21FE4C04" w14:textId="47756BDB" w:rsidR="00E908EF" w:rsidRDefault="00E908EF">
      <w:r w:rsidRPr="00E908EF">
        <w:t>KTH与爱立信携手合作，在机器学习和AI中开发了独特的</w:t>
      </w:r>
      <w:r>
        <w:rPr>
          <w:rFonts w:hint="eastAsia"/>
        </w:rPr>
        <w:t>校企合作教育项目</w:t>
      </w:r>
      <w:r w:rsidRPr="00E908EF">
        <w:t>。 目前，全球有30位爱立信工程师正在</w:t>
      </w:r>
      <w:r>
        <w:rPr>
          <w:rFonts w:hint="eastAsia"/>
        </w:rPr>
        <w:t>参加</w:t>
      </w:r>
      <w:r w:rsidRPr="00E908EF">
        <w:t>该课程。</w:t>
      </w:r>
    </w:p>
    <w:p w14:paraId="12E4C3F1" w14:textId="77777777" w:rsidR="00E908EF" w:rsidRDefault="00E908EF">
      <w:pPr>
        <w:rPr>
          <w:rFonts w:hint="eastAsia"/>
        </w:rPr>
      </w:pPr>
    </w:p>
    <w:p w14:paraId="5569E14A" w14:textId="72CA9064" w:rsidR="00E908EF" w:rsidRDefault="00E908EF">
      <w:r w:rsidRPr="00E908EF">
        <w:rPr>
          <w:rFonts w:hint="eastAsia"/>
        </w:rPr>
        <w:t>这项名为“数据科学微学位计划”</w:t>
      </w:r>
      <w:r>
        <w:rPr>
          <w:rFonts w:hint="eastAsia"/>
        </w:rPr>
        <w:t>（</w:t>
      </w:r>
      <w:r w:rsidRPr="00E908EF">
        <w:t>Data Science Micro Degree Program</w:t>
      </w:r>
      <w:r>
        <w:rPr>
          <w:rFonts w:hint="eastAsia"/>
        </w:rPr>
        <w:t>）</w:t>
      </w:r>
      <w:r w:rsidRPr="00E908EF">
        <w:rPr>
          <w:rFonts w:hint="eastAsia"/>
        </w:rPr>
        <w:t>的开发工作非常具有开拓精神，爱立信的研究人员和</w:t>
      </w:r>
      <w:r w:rsidRPr="00E908EF">
        <w:t>KTH的教授们</w:t>
      </w:r>
      <w:r>
        <w:rPr>
          <w:rFonts w:hint="eastAsia"/>
        </w:rPr>
        <w:t>将聪明的想法汇聚在一起</w:t>
      </w:r>
      <w:r w:rsidRPr="00E908EF">
        <w:t>，共同创造了一个概念，其内容能够满足</w:t>
      </w:r>
      <w:r w:rsidRPr="00E908EF">
        <w:rPr>
          <w:b/>
          <w:bCs/>
        </w:rPr>
        <w:t>开发人员的专业知识需求</w:t>
      </w:r>
      <w:r w:rsidRPr="00E908EF">
        <w:t>。</w:t>
      </w:r>
    </w:p>
    <w:p w14:paraId="1E8AB7E9" w14:textId="77777777" w:rsidR="00E908EF" w:rsidRDefault="00E908EF">
      <w:pPr>
        <w:rPr>
          <w:rFonts w:hint="eastAsia"/>
        </w:rPr>
      </w:pPr>
    </w:p>
    <w:p w14:paraId="3605F83C" w14:textId="60E31569" w:rsidR="00E908EF" w:rsidRDefault="00E908EF">
      <w:r>
        <w:rPr>
          <w:rFonts w:hint="eastAsia"/>
        </w:rPr>
        <w:t>其中，</w:t>
      </w:r>
      <w:r w:rsidRPr="00E908EF">
        <w:rPr>
          <w:rFonts w:hint="eastAsia"/>
        </w:rPr>
        <w:t>人工智能和机器学习是</w:t>
      </w:r>
      <w:r w:rsidRPr="00E908EF">
        <w:t>KTH和</w:t>
      </w:r>
      <w:r>
        <w:rPr>
          <w:rFonts w:hint="eastAsia"/>
        </w:rPr>
        <w:t>爱立信公司合作发展的项目重点</w:t>
      </w:r>
    </w:p>
    <w:p w14:paraId="23457B13" w14:textId="3B8F41D3" w:rsidR="00E908EF" w:rsidRDefault="00E908EF"/>
    <w:p w14:paraId="57F01282" w14:textId="77777777" w:rsidR="00015554" w:rsidRDefault="00E908EF">
      <w:r w:rsidRPr="00E908EF">
        <w:rPr>
          <w:rFonts w:hint="eastAsia"/>
        </w:rPr>
        <w:t>据爱立信首席技术官埃里克·埃库登（</w:t>
      </w:r>
      <w:r w:rsidRPr="00E908EF">
        <w:t xml:space="preserve">Erik </w:t>
      </w:r>
      <w:proofErr w:type="spellStart"/>
      <w:r w:rsidRPr="00E908EF">
        <w:t>Ekudden</w:t>
      </w:r>
      <w:proofErr w:type="spellEnd"/>
      <w:r w:rsidRPr="00E908EF">
        <w:t>）称，在许多情况下，快速切换到数据驱动系统和行业工作方式需要</w:t>
      </w:r>
      <w:r w:rsidR="00015554">
        <w:rPr>
          <w:rFonts w:hint="eastAsia"/>
        </w:rPr>
        <w:t>开发人员有人工智能</w:t>
      </w:r>
      <w:r w:rsidRPr="00E908EF">
        <w:t>方面的更多专业知识。</w:t>
      </w:r>
    </w:p>
    <w:p w14:paraId="78514B10" w14:textId="77777777" w:rsidR="00015554" w:rsidRDefault="00015554"/>
    <w:p w14:paraId="01DCFECB" w14:textId="5F6121EA" w:rsidR="00E908EF" w:rsidRDefault="00E908EF">
      <w:proofErr w:type="spellStart"/>
      <w:r w:rsidRPr="00E908EF">
        <w:t>Ekudden</w:t>
      </w:r>
      <w:proofErr w:type="spellEnd"/>
      <w:r w:rsidRPr="00E908EF">
        <w:t>认为，独特的瑞典工业领域专有技术与AI的结合是瑞典在这一数字转型中的竞争力的关键。这种基于移动技术的数字基础架构的转换提供了高品质和高可用性，</w:t>
      </w:r>
      <w:r w:rsidR="00015554">
        <w:rPr>
          <w:rFonts w:hint="eastAsia"/>
        </w:rPr>
        <w:t>而</w:t>
      </w:r>
      <w:r w:rsidRPr="00E908EF">
        <w:t>这正是爱立信的立足之本。</w:t>
      </w:r>
    </w:p>
    <w:p w14:paraId="302E8A55" w14:textId="047DAF81" w:rsidR="00E908EF" w:rsidRDefault="00E908EF"/>
    <w:p w14:paraId="64C2AC6C" w14:textId="01445D65" w:rsidR="00E908EF" w:rsidRDefault="00015554">
      <w:pPr>
        <w:rPr>
          <w:rFonts w:hint="eastAsia"/>
        </w:rPr>
      </w:pPr>
      <w:proofErr w:type="spellStart"/>
      <w:r w:rsidRPr="00015554">
        <w:t>Ekudden</w:t>
      </w:r>
      <w:proofErr w:type="spellEnd"/>
      <w:r w:rsidRPr="00015554">
        <w:t>说：“为了取得更大的进步，并为最先进的工程师和研究人员提供持续的专业发展，我们现在已经与KTH携手启动了这一新计划，</w:t>
      </w:r>
      <w:r>
        <w:rPr>
          <w:rFonts w:hint="eastAsia"/>
        </w:rPr>
        <w:t>该计划振奋人心，十分具有吸引力。</w:t>
      </w:r>
      <w:r>
        <w:t>”</w:t>
      </w:r>
    </w:p>
    <w:p w14:paraId="34AAA666" w14:textId="77777777" w:rsidR="00E908EF" w:rsidRDefault="00E908EF"/>
    <w:p w14:paraId="6336E135" w14:textId="25331B4A" w:rsidR="00E908EF" w:rsidRDefault="00E908EF">
      <w:pPr>
        <w:rPr>
          <w:rFonts w:hint="eastAsia"/>
        </w:rPr>
      </w:pPr>
      <w:r>
        <w:rPr>
          <w:rFonts w:hint="eastAsia"/>
        </w:rPr>
        <w:t>原文链接：</w:t>
      </w:r>
    </w:p>
    <w:p w14:paraId="2B96EB04" w14:textId="3EFF4CEC" w:rsidR="005B592B" w:rsidRDefault="00E908EF">
      <w:r w:rsidRPr="00E908EF">
        <w:t>https://www.kth.se/en/aktuellt/nyheter/samarbete-bakom-unik-spetsutbildning-inom-ai-1.1033451</w:t>
      </w:r>
    </w:p>
    <w:sectPr w:rsidR="005B59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39F"/>
    <w:rsid w:val="00015554"/>
    <w:rsid w:val="00133A76"/>
    <w:rsid w:val="005B592B"/>
    <w:rsid w:val="006D1F3B"/>
    <w:rsid w:val="00C2639F"/>
    <w:rsid w:val="00E90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323C0"/>
  <w15:chartTrackingRefBased/>
  <w15:docId w15:val="{069E87D2-550A-47DC-BE09-355E1FD73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369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88</Words>
  <Characters>507</Characters>
  <Application>Microsoft Office Word</Application>
  <DocSecurity>0</DocSecurity>
  <Lines>4</Lines>
  <Paragraphs>1</Paragraphs>
  <ScaleCrop>false</ScaleCrop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乔 子涵</dc:creator>
  <cp:keywords/>
  <dc:description/>
  <cp:lastModifiedBy>乔 子涵</cp:lastModifiedBy>
  <cp:revision>2</cp:revision>
  <dcterms:created xsi:type="dcterms:W3CDTF">2020-12-03T21:36:00Z</dcterms:created>
  <dcterms:modified xsi:type="dcterms:W3CDTF">2020-12-03T21:48:00Z</dcterms:modified>
</cp:coreProperties>
</file>