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8EB1" w14:textId="77777777" w:rsidR="00122B2E" w:rsidRDefault="00122B2E" w:rsidP="00122B2E">
      <w:proofErr w:type="spellStart"/>
      <w:r>
        <w:t>Aspivit</w:t>
      </w:r>
      <w:proofErr w:type="spellEnd"/>
      <w:r>
        <w:t>: A Revolutionary Breakthrough in the NUTRACEUTICAL World</w:t>
      </w:r>
    </w:p>
    <w:p w14:paraId="525519BB" w14:textId="77777777" w:rsidR="00122B2E" w:rsidRDefault="00122B2E" w:rsidP="00122B2E"/>
    <w:p w14:paraId="25C8F752" w14:textId="77777777" w:rsidR="00122B2E" w:rsidRDefault="00122B2E" w:rsidP="00122B2E">
      <w:r>
        <w:t xml:space="preserve">For years, nutraceuticals have been perceived as mere vitamin and mineral supplements—helpful but not essential in disease prevention or management. However, </w:t>
      </w:r>
      <w:proofErr w:type="spellStart"/>
      <w:r>
        <w:t>Aspivit</w:t>
      </w:r>
      <w:proofErr w:type="spellEnd"/>
      <w:r>
        <w:t xml:space="preserve"> is changing the game. This scientifically advanced formulation goes beyond traditional nutraceuticals, proving that the right combination of essential nutrients can actively prevent illnesses, aid in disease management, promote healing, and optimize overall body function.</w:t>
      </w:r>
    </w:p>
    <w:p w14:paraId="29C4DD35" w14:textId="77777777" w:rsidR="00122B2E" w:rsidRDefault="00122B2E" w:rsidP="00122B2E"/>
    <w:p w14:paraId="0066FA9F" w14:textId="77777777" w:rsidR="00122B2E" w:rsidRDefault="00122B2E" w:rsidP="00122B2E">
      <w:r>
        <w:t xml:space="preserve">What makes </w:t>
      </w:r>
      <w:proofErr w:type="spellStart"/>
      <w:r>
        <w:t>Aspivit</w:t>
      </w:r>
      <w:proofErr w:type="spellEnd"/>
      <w:r>
        <w:t xml:space="preserve"> revolutionary is its unique blend of Omega-3 fatty acids (EPA &amp; DHA), essential vitamins, and vital minerals—a carefully formulated combination that works at the cellular level to support heart health, brain function, immunity, metabolism, and overall well-being.</w:t>
      </w:r>
    </w:p>
    <w:p w14:paraId="09A95A5D" w14:textId="77777777" w:rsidR="00122B2E" w:rsidRDefault="00122B2E" w:rsidP="00122B2E"/>
    <w:p w14:paraId="40FC68E5" w14:textId="77777777" w:rsidR="00122B2E" w:rsidRDefault="00122B2E" w:rsidP="00122B2E">
      <w:r>
        <w:t xml:space="preserve">The Power of </w:t>
      </w:r>
      <w:proofErr w:type="spellStart"/>
      <w:r>
        <w:t>Aspivit’s</w:t>
      </w:r>
      <w:proofErr w:type="spellEnd"/>
      <w:r>
        <w:t xml:space="preserve"> Formula</w:t>
      </w:r>
    </w:p>
    <w:p w14:paraId="2E50E982" w14:textId="77777777" w:rsidR="00122B2E" w:rsidRDefault="00122B2E" w:rsidP="00122B2E"/>
    <w:p w14:paraId="711ADFFD" w14:textId="77777777" w:rsidR="00122B2E" w:rsidRDefault="00122B2E" w:rsidP="00122B2E">
      <w:r>
        <w:t>1. Omega-3 Fatty Acids: The Foundation of Health</w:t>
      </w:r>
    </w:p>
    <w:p w14:paraId="2F0FDCDB" w14:textId="77777777" w:rsidR="00122B2E" w:rsidRDefault="00122B2E" w:rsidP="00122B2E"/>
    <w:p w14:paraId="0E987F46" w14:textId="77777777" w:rsidR="00122B2E" w:rsidRDefault="00122B2E" w:rsidP="00122B2E">
      <w:proofErr w:type="spellStart"/>
      <w:r>
        <w:t>Aspivit</w:t>
      </w:r>
      <w:proofErr w:type="spellEnd"/>
      <w:r>
        <w:t xml:space="preserve"> contains Eicosapentaenoic Acid (EPA) – 90 mg and </w:t>
      </w:r>
      <w:proofErr w:type="spellStart"/>
      <w:r>
        <w:t>Docosahexaenoic</w:t>
      </w:r>
      <w:proofErr w:type="spellEnd"/>
      <w:r>
        <w:t xml:space="preserve"> Acid (DHA) – 60 mg, two critical Omega-3 fatty acids known for their anti-inflammatory properties, cardiovascular benefits, and cognitive support. These nutrients help reduce cholesterol, improve blood circulation, enhance brain function, and protect against neurodegenerative diseases.</w:t>
      </w:r>
    </w:p>
    <w:p w14:paraId="0B575F5F" w14:textId="77777777" w:rsidR="00122B2E" w:rsidRDefault="00122B2E" w:rsidP="00122B2E"/>
    <w:p w14:paraId="31F2892B" w14:textId="77777777" w:rsidR="00122B2E" w:rsidRDefault="00122B2E" w:rsidP="00122B2E">
      <w:r>
        <w:t xml:space="preserve">2. Essential Vitamins: Strengthening the Body’s Natural </w:t>
      </w:r>
      <w:proofErr w:type="spellStart"/>
      <w:r>
        <w:t>Defenses</w:t>
      </w:r>
      <w:proofErr w:type="spellEnd"/>
    </w:p>
    <w:p w14:paraId="4084FF4D" w14:textId="77777777" w:rsidR="00122B2E" w:rsidRDefault="00122B2E" w:rsidP="00122B2E"/>
    <w:p w14:paraId="49430E28" w14:textId="77777777" w:rsidR="00122B2E" w:rsidRDefault="00122B2E" w:rsidP="00122B2E">
      <w:r>
        <w:t>Vitamin A (900 mcg) – Supports vision, immune function, and skin health.</w:t>
      </w:r>
    </w:p>
    <w:p w14:paraId="2C82DE90" w14:textId="77777777" w:rsidR="00122B2E" w:rsidRDefault="00122B2E" w:rsidP="00122B2E"/>
    <w:p w14:paraId="33A0FF79" w14:textId="77777777" w:rsidR="00122B2E" w:rsidRDefault="00122B2E" w:rsidP="00122B2E">
      <w:r>
        <w:t>Vitamin B6 (1 mg) – Plays a vital role in nerve function, brain development, and red blood cell production.</w:t>
      </w:r>
    </w:p>
    <w:p w14:paraId="42759189" w14:textId="77777777" w:rsidR="00122B2E" w:rsidRDefault="00122B2E" w:rsidP="00122B2E"/>
    <w:p w14:paraId="335D00AC" w14:textId="77777777" w:rsidR="00122B2E" w:rsidRDefault="00122B2E" w:rsidP="00122B2E">
      <w:r>
        <w:t>Vitamin C (40 mg) – A powerful antioxidant that boosts immunity, promotes wound healing, and supports collagen formation.</w:t>
      </w:r>
    </w:p>
    <w:p w14:paraId="11EFA067" w14:textId="77777777" w:rsidR="00122B2E" w:rsidRDefault="00122B2E" w:rsidP="00122B2E"/>
    <w:p w14:paraId="30E941B2" w14:textId="77777777" w:rsidR="00122B2E" w:rsidRDefault="00122B2E" w:rsidP="00122B2E">
      <w:r>
        <w:t>Vitamin D3 (400 IU) – Enhances calcium absorption, strengthens bones, and supports immune function.</w:t>
      </w:r>
    </w:p>
    <w:p w14:paraId="7F8A1EEE" w14:textId="77777777" w:rsidR="00122B2E" w:rsidRDefault="00122B2E" w:rsidP="00122B2E"/>
    <w:p w14:paraId="70D1856C" w14:textId="77777777" w:rsidR="00122B2E" w:rsidRDefault="00122B2E" w:rsidP="00122B2E">
      <w:r>
        <w:t>Vitamin E (15 mg) – Protects cells from oxidative stress, promoting skin health and cardiovascular function.</w:t>
      </w:r>
    </w:p>
    <w:p w14:paraId="30F86EE8" w14:textId="77777777" w:rsidR="00122B2E" w:rsidRDefault="00122B2E" w:rsidP="00122B2E"/>
    <w:p w14:paraId="45C378B2" w14:textId="77777777" w:rsidR="00122B2E" w:rsidRDefault="00122B2E" w:rsidP="00122B2E">
      <w:r>
        <w:t xml:space="preserve">Folic Acid (0.400 mg) – Crucial for DNA synthesis, red blood cell formation, and </w:t>
      </w:r>
      <w:proofErr w:type="spellStart"/>
      <w:r>
        <w:t>fetal</w:t>
      </w:r>
      <w:proofErr w:type="spellEnd"/>
      <w:r>
        <w:t xml:space="preserve"> development in pregnant women.</w:t>
      </w:r>
    </w:p>
    <w:p w14:paraId="76FA2A44" w14:textId="77777777" w:rsidR="00122B2E" w:rsidRDefault="00122B2E" w:rsidP="00122B2E"/>
    <w:p w14:paraId="7634583A" w14:textId="77777777" w:rsidR="00122B2E" w:rsidRDefault="00122B2E" w:rsidP="00122B2E"/>
    <w:p w14:paraId="5129AE11" w14:textId="77777777" w:rsidR="00122B2E" w:rsidRDefault="00122B2E" w:rsidP="00122B2E">
      <w:r>
        <w:t>3. Vital Minerals: The Key to Metabolic Balance and Protection</w:t>
      </w:r>
    </w:p>
    <w:p w14:paraId="4707ABE6" w14:textId="77777777" w:rsidR="00122B2E" w:rsidRDefault="00122B2E" w:rsidP="00122B2E"/>
    <w:p w14:paraId="0C5A7BB6" w14:textId="77777777" w:rsidR="00122B2E" w:rsidRDefault="00122B2E" w:rsidP="00122B2E">
      <w:proofErr w:type="spellStart"/>
      <w:r>
        <w:t>Aspivit</w:t>
      </w:r>
      <w:proofErr w:type="spellEnd"/>
      <w:r>
        <w:t xml:space="preserve"> contains a powerful mix of essential minerals that help regulate numerous physiological functions:</w:t>
      </w:r>
    </w:p>
    <w:p w14:paraId="0648B0D7" w14:textId="77777777" w:rsidR="00122B2E" w:rsidRDefault="00122B2E" w:rsidP="00122B2E"/>
    <w:p w14:paraId="2DB4D2AB" w14:textId="77777777" w:rsidR="00122B2E" w:rsidRDefault="00122B2E" w:rsidP="00122B2E">
      <w:r>
        <w:t>Selenium (40 mcg) – Supports thyroid function and acts as an antioxidant.</w:t>
      </w:r>
    </w:p>
    <w:p w14:paraId="0D02A432" w14:textId="77777777" w:rsidR="00122B2E" w:rsidRDefault="00122B2E" w:rsidP="00122B2E"/>
    <w:p w14:paraId="3961BCE0" w14:textId="77777777" w:rsidR="00122B2E" w:rsidRDefault="00122B2E" w:rsidP="00122B2E">
      <w:r>
        <w:t xml:space="preserve">Magnesium (2 mg) – Aids in muscle function, nerve </w:t>
      </w:r>
      <w:proofErr w:type="spellStart"/>
      <w:r>
        <w:t>signaling</w:t>
      </w:r>
      <w:proofErr w:type="spellEnd"/>
      <w:r>
        <w:t>, and energy production.</w:t>
      </w:r>
    </w:p>
    <w:p w14:paraId="7597A561" w14:textId="77777777" w:rsidR="00122B2E" w:rsidRDefault="00122B2E" w:rsidP="00122B2E"/>
    <w:p w14:paraId="55B0696E" w14:textId="77777777" w:rsidR="00122B2E" w:rsidRDefault="00122B2E" w:rsidP="00122B2E">
      <w:r>
        <w:t>Chromium (35 mcg) – Helps regulate blood sugar levels and insulin function.</w:t>
      </w:r>
    </w:p>
    <w:p w14:paraId="6BC99014" w14:textId="77777777" w:rsidR="00122B2E" w:rsidRDefault="00122B2E" w:rsidP="00122B2E"/>
    <w:p w14:paraId="2EA9376B" w14:textId="77777777" w:rsidR="00122B2E" w:rsidRDefault="00122B2E" w:rsidP="00122B2E">
      <w:r>
        <w:t>Copper (1 mg) – Supports iron absorption, red blood cell production, and immune function.</w:t>
      </w:r>
    </w:p>
    <w:p w14:paraId="2CBFC9C8" w14:textId="77777777" w:rsidR="00122B2E" w:rsidRDefault="00122B2E" w:rsidP="00122B2E"/>
    <w:p w14:paraId="54ACC330" w14:textId="77777777" w:rsidR="00122B2E" w:rsidRDefault="00122B2E" w:rsidP="00122B2E">
      <w:r>
        <w:t>Zinc Sulphate (7.5 mg) – Essential for wound healing, immune support, and enzyme function.</w:t>
      </w:r>
    </w:p>
    <w:p w14:paraId="02C8F7DC" w14:textId="77777777" w:rsidR="00122B2E" w:rsidRDefault="00122B2E" w:rsidP="00122B2E"/>
    <w:p w14:paraId="72D96A37" w14:textId="77777777" w:rsidR="00122B2E" w:rsidRDefault="00122B2E" w:rsidP="00122B2E"/>
    <w:p w14:paraId="19CCC223" w14:textId="77777777" w:rsidR="00122B2E" w:rsidRDefault="00122B2E" w:rsidP="00122B2E">
      <w:r>
        <w:t>A Game Changer in Healthcare</w:t>
      </w:r>
    </w:p>
    <w:p w14:paraId="5F407063" w14:textId="77777777" w:rsidR="00122B2E" w:rsidRDefault="00122B2E" w:rsidP="00122B2E"/>
    <w:p w14:paraId="46245E3B" w14:textId="77777777" w:rsidR="00122B2E" w:rsidRDefault="00122B2E" w:rsidP="00122B2E">
      <w:r>
        <w:t xml:space="preserve">Traditionally, nutraceuticals were seen as supportive rather than transformative, but </w:t>
      </w:r>
      <w:proofErr w:type="spellStart"/>
      <w:r>
        <w:t>Aspivit</w:t>
      </w:r>
      <w:proofErr w:type="spellEnd"/>
      <w:r>
        <w:t xml:space="preserve"> challenges that perception. With its scientifically formulated combination of essential nutrients, </w:t>
      </w:r>
      <w:proofErr w:type="spellStart"/>
      <w:r>
        <w:t>Aspivit</w:t>
      </w:r>
      <w:proofErr w:type="spellEnd"/>
      <w:r>
        <w:t xml:space="preserve"> is more than just a supplement—it is a powerful tool for:</w:t>
      </w:r>
    </w:p>
    <w:p w14:paraId="7C3FD638" w14:textId="77777777" w:rsidR="00122B2E" w:rsidRDefault="00122B2E" w:rsidP="00122B2E"/>
    <w:p w14:paraId="380A2BEA" w14:textId="77777777" w:rsidR="00122B2E" w:rsidRDefault="00122B2E" w:rsidP="00122B2E">
      <w:r>
        <w:t>Preventing illnesses and strengthening the immune system</w:t>
      </w:r>
    </w:p>
    <w:p w14:paraId="7943765D" w14:textId="77777777" w:rsidR="00122B2E" w:rsidRDefault="00122B2E" w:rsidP="00122B2E"/>
    <w:p w14:paraId="2C20BD21" w14:textId="77777777" w:rsidR="00122B2E" w:rsidRDefault="00122B2E" w:rsidP="00122B2E">
      <w:r>
        <w:t>Managing chronic conditions like heart disease, diabetes, and neurological disorders</w:t>
      </w:r>
    </w:p>
    <w:p w14:paraId="7F0471AD" w14:textId="77777777" w:rsidR="00122B2E" w:rsidRDefault="00122B2E" w:rsidP="00122B2E"/>
    <w:p w14:paraId="688A001E" w14:textId="77777777" w:rsidR="00122B2E" w:rsidRDefault="00122B2E" w:rsidP="00122B2E">
      <w:r>
        <w:t>Promoting faster recovery and cellular repair</w:t>
      </w:r>
    </w:p>
    <w:p w14:paraId="11336BEC" w14:textId="77777777" w:rsidR="00122B2E" w:rsidRDefault="00122B2E" w:rsidP="00122B2E"/>
    <w:p w14:paraId="7CBFFB39" w14:textId="77777777" w:rsidR="00122B2E" w:rsidRDefault="00122B2E" w:rsidP="00122B2E">
      <w:r>
        <w:t>Enhancing overall energy levels and physical performance</w:t>
      </w:r>
    </w:p>
    <w:p w14:paraId="6C15A647" w14:textId="77777777" w:rsidR="00122B2E" w:rsidRDefault="00122B2E" w:rsidP="00122B2E"/>
    <w:p w14:paraId="1598D347" w14:textId="77777777" w:rsidR="00122B2E" w:rsidRDefault="00122B2E" w:rsidP="00122B2E"/>
    <w:p w14:paraId="22EE0A69" w14:textId="77777777" w:rsidR="00122B2E" w:rsidRDefault="00122B2E" w:rsidP="00122B2E">
      <w:r>
        <w:t xml:space="preserve">The Future of Nutraceuticals Starts with </w:t>
      </w:r>
      <w:proofErr w:type="spellStart"/>
      <w:r>
        <w:t>Aspivit</w:t>
      </w:r>
      <w:proofErr w:type="spellEnd"/>
    </w:p>
    <w:p w14:paraId="211219CA" w14:textId="77777777" w:rsidR="00122B2E" w:rsidRDefault="00122B2E" w:rsidP="00122B2E"/>
    <w:p w14:paraId="4E742456" w14:textId="77777777" w:rsidR="00122B2E" w:rsidRDefault="00122B2E" w:rsidP="00122B2E">
      <w:r>
        <w:t xml:space="preserve">In today’s world, where lifestyle diseases and nutritional deficiencies are on the rise, </w:t>
      </w:r>
      <w:proofErr w:type="spellStart"/>
      <w:r>
        <w:t>Aspivit</w:t>
      </w:r>
      <w:proofErr w:type="spellEnd"/>
      <w:r>
        <w:t xml:space="preserve"> offers a revolutionary approach to well-being. By combining the power of Omega-3 fatty acids, essential vitamins, and vital minerals, it provides a comprehensive health solution that supports longevity, vitality, and peak performance.</w:t>
      </w:r>
    </w:p>
    <w:p w14:paraId="58A2DBCB" w14:textId="77777777" w:rsidR="00122B2E" w:rsidRDefault="00122B2E" w:rsidP="00122B2E"/>
    <w:p w14:paraId="751C3663" w14:textId="7AD6F1CE" w:rsidR="00122B2E" w:rsidRDefault="00122B2E">
      <w:r>
        <w:t xml:space="preserve">With </w:t>
      </w:r>
      <w:proofErr w:type="spellStart"/>
      <w:r>
        <w:t>Aspivit</w:t>
      </w:r>
      <w:proofErr w:type="spellEnd"/>
      <w:r>
        <w:t>, the future of healthcare is no longer just about treating sickness but preventing it, managing it effectively, and restoring the body to its full potential.</w:t>
      </w:r>
    </w:p>
    <w:sectPr w:rsidR="00122B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B2E"/>
    <w:rsid w:val="00122B2E"/>
    <w:rsid w:val="00511E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CBF142C"/>
  <w15:chartTrackingRefBased/>
  <w15:docId w15:val="{D05ED691-8082-3543-AE3C-B731B4AC7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B2E"/>
    <w:rPr>
      <w:rFonts w:eastAsiaTheme="majorEastAsia" w:cstheme="majorBidi"/>
      <w:color w:val="272727" w:themeColor="text1" w:themeTint="D8"/>
    </w:rPr>
  </w:style>
  <w:style w:type="paragraph" w:styleId="Title">
    <w:name w:val="Title"/>
    <w:basedOn w:val="Normal"/>
    <w:next w:val="Normal"/>
    <w:link w:val="TitleChar"/>
    <w:uiPriority w:val="10"/>
    <w:qFormat/>
    <w:rsid w:val="00122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B2E"/>
    <w:pPr>
      <w:spacing w:before="160"/>
      <w:jc w:val="center"/>
    </w:pPr>
    <w:rPr>
      <w:i/>
      <w:iCs/>
      <w:color w:val="404040" w:themeColor="text1" w:themeTint="BF"/>
    </w:rPr>
  </w:style>
  <w:style w:type="character" w:customStyle="1" w:styleId="QuoteChar">
    <w:name w:val="Quote Char"/>
    <w:basedOn w:val="DefaultParagraphFont"/>
    <w:link w:val="Quote"/>
    <w:uiPriority w:val="29"/>
    <w:rsid w:val="00122B2E"/>
    <w:rPr>
      <w:i/>
      <w:iCs/>
      <w:color w:val="404040" w:themeColor="text1" w:themeTint="BF"/>
    </w:rPr>
  </w:style>
  <w:style w:type="paragraph" w:styleId="ListParagraph">
    <w:name w:val="List Paragraph"/>
    <w:basedOn w:val="Normal"/>
    <w:uiPriority w:val="34"/>
    <w:qFormat/>
    <w:rsid w:val="00122B2E"/>
    <w:pPr>
      <w:ind w:left="720"/>
      <w:contextualSpacing/>
    </w:pPr>
  </w:style>
  <w:style w:type="character" w:styleId="IntenseEmphasis">
    <w:name w:val="Intense Emphasis"/>
    <w:basedOn w:val="DefaultParagraphFont"/>
    <w:uiPriority w:val="21"/>
    <w:qFormat/>
    <w:rsid w:val="00122B2E"/>
    <w:rPr>
      <w:i/>
      <w:iCs/>
      <w:color w:val="0F4761" w:themeColor="accent1" w:themeShade="BF"/>
    </w:rPr>
  </w:style>
  <w:style w:type="paragraph" w:styleId="IntenseQuote">
    <w:name w:val="Intense Quote"/>
    <w:basedOn w:val="Normal"/>
    <w:next w:val="Normal"/>
    <w:link w:val="IntenseQuoteChar"/>
    <w:uiPriority w:val="30"/>
    <w:qFormat/>
    <w:rsid w:val="00122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B2E"/>
    <w:rPr>
      <w:i/>
      <w:iCs/>
      <w:color w:val="0F4761" w:themeColor="accent1" w:themeShade="BF"/>
    </w:rPr>
  </w:style>
  <w:style w:type="character" w:styleId="IntenseReference">
    <w:name w:val="Intense Reference"/>
    <w:basedOn w:val="DefaultParagraphFont"/>
    <w:uiPriority w:val="32"/>
    <w:qFormat/>
    <w:rsid w:val="00122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Ibe</dc:creator>
  <cp:keywords/>
  <dc:description/>
  <cp:lastModifiedBy>Smith Ibe</cp:lastModifiedBy>
  <cp:revision>2</cp:revision>
  <dcterms:created xsi:type="dcterms:W3CDTF">2025-03-08T21:55:00Z</dcterms:created>
  <dcterms:modified xsi:type="dcterms:W3CDTF">2025-03-08T21:55:00Z</dcterms:modified>
</cp:coreProperties>
</file>