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15CB703" w14:textId="726A8967" w:rsidR="00BA035B" w:rsidRDefault="00BA035B" w:rsidP="00BA035B">
      <w:pPr>
        <w:pStyle w:val="Title"/>
      </w:pPr>
      <w:r w:rsidRPr="00F45BD4">
        <w:t>Stress and Its Impact on the Development of Diabetes in Obese Individuals: A Comprehensive Analysis</w:t>
      </w:r>
    </w:p>
    <w:p w14:paraId="55EC2087" w14:textId="77777777" w:rsidR="00BA035B" w:rsidRDefault="00BA035B" w:rsidP="00BA035B"/>
    <w:p w14:paraId="0A890442" w14:textId="77777777" w:rsidR="00BA035B" w:rsidRDefault="00BA035B" w:rsidP="00BA035B"/>
    <w:p w14:paraId="38F6E76F" w14:textId="5EA8BDDF" w:rsidR="00BA035B" w:rsidRDefault="00BA035B" w:rsidP="00BA035B">
      <w:proofErr w:type="spellStart"/>
      <w:r>
        <w:t>Irit</w:t>
      </w:r>
      <w:proofErr w:type="spellEnd"/>
      <w:r>
        <w:t xml:space="preserve"> Hochberg, Katherine W. Bauer, and Dave Bridges</w:t>
      </w:r>
    </w:p>
    <w:p w14:paraId="36D4EC5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DE5A6F8" w14:textId="45750F33" w:rsidR="00BA035B" w:rsidRDefault="00BA035B" w:rsidP="009F3764">
      <w:pPr>
        <w:pStyle w:val="Heading1"/>
      </w:pPr>
      <w:r>
        <w:lastRenderedPageBreak/>
        <w:t>Abstract</w:t>
      </w:r>
    </w:p>
    <w:p w14:paraId="1213C57B" w14:textId="1B8BB470" w:rsidR="00BA035B" w:rsidRDefault="00BA035B" w:rsidP="00BA035B"/>
    <w:p w14:paraId="5995DB5E" w14:textId="5A34FAAD" w:rsidR="00BA035B" w:rsidRPr="00BA035B" w:rsidRDefault="007C4E43" w:rsidP="00BA035B">
      <w:r>
        <w:t>Via multivariate modelling, accounting for differences in gender, age, race/ethnicity, and socioeconomic status we found that perceived stress enhanced type 2 prevalence by 13% above that expected by obesity or stress alone.</w:t>
      </w:r>
    </w:p>
    <w:p w14:paraId="52BC16D9" w14:textId="77777777" w:rsidR="00BA035B" w:rsidRDefault="00BA035B">
      <w:pPr>
        <w:rPr>
          <w:rFonts w:asciiTheme="majorHAnsi" w:eastAsiaTheme="majorEastAsia" w:hAnsiTheme="majorHAnsi" w:cstheme="majorBidi"/>
          <w:color w:val="2F5496" w:themeColor="accent1" w:themeShade="BF"/>
          <w:sz w:val="32"/>
          <w:szCs w:val="32"/>
        </w:rPr>
      </w:pPr>
      <w:r>
        <w:br w:type="page"/>
      </w:r>
    </w:p>
    <w:p w14:paraId="22A7F4C7" w14:textId="650D8534" w:rsidR="00490CAD" w:rsidRDefault="00490CAD" w:rsidP="009F3764">
      <w:pPr>
        <w:pStyle w:val="Heading1"/>
      </w:pPr>
      <w:r>
        <w:lastRenderedPageBreak/>
        <w:t>Introduction</w:t>
      </w:r>
    </w:p>
    <w:p w14:paraId="28158706" w14:textId="7C2631C5" w:rsidR="00490CAD" w:rsidRDefault="00490CAD"/>
    <w:p w14:paraId="5A3A029C" w14:textId="511788BB" w:rsidR="00BA035B" w:rsidRPr="00BA035B" w:rsidRDefault="00BA035B" w:rsidP="00BA035B">
      <w:r w:rsidRPr="00BA035B">
        <w:t>Obesity and diabetes mellitus are two of the most pressing health concerns globally, and they are strongly associated, with obesity being the strongest risk factor for diabetes</w:t>
      </w:r>
      <w:r w:rsidR="00686FDB">
        <w:t xml:space="preserve"> </w:t>
      </w:r>
      <w:r w:rsidR="00686FDB">
        <w:fldChar w:fldCharType="begin"/>
      </w:r>
      <w:r w:rsidR="00325272">
        <w:instrText xml:space="preserve"> ADDIN ZOTERO_ITEM CSL_CITATION {"citationID":"PFInBGkp","properties":{"formattedCitation":"(1)","plainCitation":"(1)","noteIndex":0},"citationItems":[{"id":"DNVojJss/wFXtUxbW","uris":["http://zotero.org/users/2695081/items/YEZFY7CW"],"itemData":{"id":"wYajtxYE/aNG2Y68D","type":"article-journal","container-title":"Cell Metabolism","DOI":"10.1016/j.cmet.2021.12.012","ISSN":"15504131","issue":"1","journalAbbreviation":"Cell Metabolism","language":"en","page":"11-20","source":"DOI.org (Crossref)","title":"Why does obesity cause diabetes?","volume":"34","author":[{"family":"Klein","given":"Samuel"},{"family":"Gastaldelli","given":"Amalia"},{"family":"Yki-Järvinen","given":"Hannele"},{"family":"Scherer","given":"Philipp E."}],"issued":{"date-parts":[["2022",1]]}}}],"schema":"https://github.com/citation-style-language/schema/raw/master/csl-citation.json"} </w:instrText>
      </w:r>
      <w:r w:rsidR="00686FDB">
        <w:fldChar w:fldCharType="separate"/>
      </w:r>
      <w:r w:rsidR="00686FDB">
        <w:rPr>
          <w:noProof/>
        </w:rPr>
        <w:t>(1)</w:t>
      </w:r>
      <w:r w:rsidR="00686FDB">
        <w:fldChar w:fldCharType="end"/>
      </w:r>
      <w:r w:rsidRPr="00BA035B">
        <w:t>. Stress, both psychological and physiological, is a well</w:t>
      </w:r>
      <w:r w:rsidR="00686FDB">
        <w:t>-</w:t>
      </w:r>
      <w:r w:rsidRPr="00BA035B">
        <w:t xml:space="preserve">established risk factor for both diabetes </w:t>
      </w:r>
      <w:r w:rsidRPr="00BA035B">
        <w:fldChar w:fldCharType="begin"/>
      </w:r>
      <w:r w:rsidR="00325272">
        <w:instrText xml:space="preserve"> ADDIN ZOTERO_ITEM CSL_CITATION {"citationID":"M57XEHIn","properties":{"formattedCitation":"(2)","plainCitation":"(2)","noteIndex":0},"citationItems":[{"id":"DNVojJss/JvUt2zVY","uris":["http://zotero.org/users/2695081/items/NFIEYI62"],"itemData":{"id":1813,"type":"article-journal","abstract":"Evidence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xml:space="preserve"> and obesity </w:t>
      </w:r>
      <w:r w:rsidRPr="00BA035B">
        <w:fldChar w:fldCharType="begin"/>
      </w:r>
      <w:r w:rsidR="00325272">
        <w:instrText xml:space="preserve"> ADDIN ZOTERO_ITEM CSL_CITATION {"citationID":"uXca1Ecw","properties":{"formattedCitation":"(3)","plainCitation":"(3)","noteIndex":0},"citationItems":[{"id":"DNVojJss/ZF5iML6h","uris":["http://zotero.org/users/2695081/items/9FN2SLJA"],"itemData":{"id":1825,"type":"article-journal","abstract":"Many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t>. Physiological pathways induced by chronic stress, including dysfunctional hypothalamic-</w:t>
      </w:r>
      <w:r w:rsidR="004346FA" w:rsidRPr="00BA035B">
        <w:t>pituitary</w:t>
      </w:r>
      <w:r w:rsidRPr="00BA035B">
        <w:t xml:space="preserve">-adrenal axis </w:t>
      </w:r>
      <w:r w:rsidR="004346FA" w:rsidRPr="00BA035B">
        <w:t>activity</w:t>
      </w:r>
      <w:r w:rsidRPr="00BA035B">
        <w:t xml:space="preserve"> and hyperactivation of the sympathetic nervous system, can disrupt glucose homeostasis, leading to insulin resistance – a key precursor to type 2 diabetes </w:t>
      </w:r>
      <w:r w:rsidRPr="00BA035B">
        <w:fldChar w:fldCharType="begin"/>
      </w:r>
      <w:r w:rsidR="00325272">
        <w:instrText xml:space="preserve"> ADDIN ZOTERO_ITEM CSL_CITATION {"citationID":"g6EUyo8B","properties":{"formattedCitation":"(2)","plainCitation":"(2)","noteIndex":0},"citationItems":[{"id":"DNVojJss/JvUt2zVY","uris":["http://zotero.org/users/2695081/items/NFIEYI62"],"itemData":{"id":1813,"type":"article-journal","abstract":"Evidence suggests that psychological and physical stress are relevant triggering factors for the onset of type 1 diabetes (T1D) and type 2 diabetes (T2D). The underlying mechanisms involve a complex neuroendocrine structure, involving the central nervous system and the periphery. Psychological stress leads to an increase of serum glucocorticoid concentrations and catecholamines release increasing the insulin need and the insulin resistance. According to the β-cell stress hypothesis, also causes of increased insulin demand, such as rapid growth, overweight, puberty, low physical activity, trauma, infections, and glucose overload, are potentially relevant factors in development of T1D. It has also been demonstrated that chronic stress and obesity form a vicious circle which leads to a definitive metabolic failure, increasing the risk of developing T2D. In this review, we will provide the most recent data concerning the role of stress in the outcomes of T1D and T2D, with a focus on the role of physical and psychological stress on the onset of T1D.","container-title":"Hormone Research in Paediatrics","DOI":"10.1159/000522431","ISSN":"1663-2826","issue":"1","journalAbbreviation":"Horm Res Paediatr","language":"eng","note":"PMID: 35124671","page":"34-43","source":"PubMed","title":"Stress and Diabetes Mellitus: Pathogenetic Mechanisms and Clinical Outcome","title-short":"Stress and Diabetes Mellitus","volume":"96","author":[{"family":"Ingrosso","given":"Diletta Maria Francesca"},{"family":"Primavera","given":"Marina"},{"family":"Samvelyan","given":"Sona"},{"family":"Tagi","given":"Veronica Maria"},{"family":"Chiarelli","given":"Francesco"}],"issued":{"date-parts":[["2023"]]}}}],"schema":"https://github.com/citation-style-language/schema/raw/master/csl-citation.json"} </w:instrText>
      </w:r>
      <w:r w:rsidRPr="00BA035B">
        <w:fldChar w:fldCharType="separate"/>
      </w:r>
      <w:r w:rsidR="00686FDB">
        <w:rPr>
          <w:lang w:val="en-GB"/>
        </w:rPr>
        <w:t>(2)</w:t>
      </w:r>
      <w:r w:rsidRPr="00BA035B">
        <w:fldChar w:fldCharType="end"/>
      </w:r>
      <w:r w:rsidRPr="00BA035B">
        <w:t>. Furthermore, stress often correlates with unhealthy lifestyle choices, such as poor diet and physical inactivity, which are significant risk factors for obesity and diabetes</w:t>
      </w:r>
      <w:r w:rsidR="00686FDB">
        <w:t xml:space="preserve"> </w:t>
      </w:r>
      <w:r w:rsidRPr="00BA035B">
        <w:fldChar w:fldCharType="begin"/>
      </w:r>
      <w:r w:rsidR="00325272">
        <w:instrText xml:space="preserve"> ADDIN ZOTERO_ITEM CSL_CITATION {"citationID":"FfVoWjjp","properties":{"formattedCitation":"(3)","plainCitation":"(3)","noteIndex":0},"citationItems":[{"id":"DNVojJss/ZF5iML6h","uris":["http://zotero.org/users/2695081/items/9FN2SLJA"],"itemData":{"id":1825,"type":"article-journal","abstract":"Many pathways connect stress and obesity, two highly prevalent problems facing society today. First, stress interferes with cognitive processes such as executive function and self-regulation. Second, stress can affect behavior by inducing overeating and consumption of foods that are high in calories, fat, or sugar; by decreasing physical activity; and by shortening sleep. Third, stress triggers physiological changes in the hypothalamic-pituitary-adrenal axis, reward processing in the brain, and possibly the gut microbiome. Finally, stress can stimulate production of biochemical hormones and peptides such as leptin, ghrelin, and neuropeptide Y. Obesity itself can be a stressful state due to the high prevalence of weight stigma. This article therefore traces the contribution of weight stigma to stress and obesogenic processes, ultimately describing a vicious cycle of stress to obesity to stigma to stress. Current obesity prevention efforts focus solely on eating and exercise; the evidence reviewed in this article points to stress as an important but currently overlooked public policy target.","container-title":"Annual Review of Psychology","DOI":"10.1146/annurev-psych-010418-102936","ISSN":"0066-4308, 1545-2085","issue":"1","journalAbbreviation":"Annu. Rev. Psychol.","language":"en","page":"703-718","source":"DOI.org (Crossref)","title":"Stress and Obesity","volume":"70","author":[{"family":"Tomiyama","given":"A. Janet"}],"issued":{"date-parts":[["2019",1,4]]}}}],"schema":"https://github.com/citation-style-language/schema/raw/master/csl-citation.json"} </w:instrText>
      </w:r>
      <w:r w:rsidRPr="00BA035B">
        <w:fldChar w:fldCharType="separate"/>
      </w:r>
      <w:r w:rsidR="00686FDB">
        <w:rPr>
          <w:lang w:val="en-GB"/>
        </w:rPr>
        <w:t>(3)</w:t>
      </w:r>
      <w:r w:rsidRPr="00BA035B">
        <w:fldChar w:fldCharType="end"/>
      </w:r>
      <w:r w:rsidRPr="00BA035B">
        <w:rPr>
          <w:rtl/>
          <w:lang w:bidi="he-IL"/>
        </w:rPr>
        <w:t>.</w:t>
      </w:r>
      <w:r w:rsidRPr="00BA035B">
        <w:t xml:space="preserve"> We have shown in mice that chronically elevated external glucocorticoids act </w:t>
      </w:r>
      <w:r w:rsidR="00686FDB" w:rsidRPr="00BA035B">
        <w:t>synergistically</w:t>
      </w:r>
      <w:r w:rsidRPr="00BA035B">
        <w:t xml:space="preserve"> with diet-induced obesity, leading to exacerbations in metabolic dysfunction</w:t>
      </w:r>
      <w:r w:rsidR="00686FDB">
        <w:t xml:space="preserve"> </w:t>
      </w:r>
      <w:r w:rsidRPr="00BA035B">
        <w:fldChar w:fldCharType="begin"/>
      </w:r>
      <w:r w:rsidR="00325272">
        <w:instrText xml:space="preserve"> ADDIN ZOTERO_ITEM CSL_CITATION {"citationID":"5aWkX9TS","properties":{"formattedCitation":"(4, 5)","plainCitation":"(4, 5)","noteIndex":0},"citationItems":[{"id":"DNVojJss/JUJ2TG0Q","uris":["http://zotero.org/users/2695081/items/ABIIT6F6"],"itemData":{"id":1829,"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wYajtxYE/4E01BWQ9","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Pr="00BA035B">
        <w:fldChar w:fldCharType="separate"/>
      </w:r>
      <w:r w:rsidR="00686FDB">
        <w:rPr>
          <w:lang w:val="en-GB"/>
        </w:rPr>
        <w:t>(4, 5)</w:t>
      </w:r>
      <w:r w:rsidRPr="00BA035B">
        <w:fldChar w:fldCharType="end"/>
      </w:r>
      <w:r w:rsidRPr="00BA035B">
        <w:t xml:space="preserve"> </w:t>
      </w:r>
    </w:p>
    <w:p w14:paraId="11D9EBD0" w14:textId="77777777" w:rsidR="00BA035B" w:rsidRDefault="00BA035B" w:rsidP="00BA035B"/>
    <w:p w14:paraId="045D8F90" w14:textId="49655CAC" w:rsidR="00BA035B" w:rsidRPr="00BA035B" w:rsidRDefault="00BA035B" w:rsidP="00BA035B">
      <w:r w:rsidRPr="00BA035B">
        <w:t xml:space="preserve">In humans, although several key studies have identified a robust association between stress and the development of diabetes, most of these studies did not determine whether the metabolic effect of stress is different between obese and lean individuals. The only major study that addressed the combined effect of stress and obesity on diabetes is the Whitehall II study, that found that work stress strongly increased the risk of diabetes in obese women, with no apparent modulating effect in obese men and lean women, and a protective effect in lean men </w:t>
      </w:r>
      <w:r w:rsidRPr="00BA035B">
        <w:fldChar w:fldCharType="begin"/>
      </w:r>
      <w:r w:rsidR="00325272">
        <w:instrText xml:space="preserve"> ADDIN ZOTERO_ITEM CSL_CITATION {"citationID":"K8XBA9DN","properties":{"formattedCitation":"(6)","plainCitation":"(6)","noteIndex":0},"citationItems":[{"id":"DNVojJss/E9uQonSR","uris":["http://zotero.org/users/2695081/items/3FLNIKRN"],"itemData":{"id":1804,"type":"article-journal","abstract":"Psychosocial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Pr="00BA035B">
        <w:fldChar w:fldCharType="separate"/>
      </w:r>
      <w:r w:rsidR="00686FDB">
        <w:rPr>
          <w:lang w:val="en-GB"/>
        </w:rPr>
        <w:t>(6)</w:t>
      </w:r>
      <w:r w:rsidRPr="00BA035B">
        <w:fldChar w:fldCharType="end"/>
      </w:r>
      <w:r w:rsidRPr="00BA035B">
        <w:t xml:space="preserve">.  A selective effect of chronic stress on development of diabetes in woman but not in men was also demonstrated in the Australian Diabetes, Obesity and Lifestyle study </w:t>
      </w:r>
      <w:r w:rsidRPr="00BA035B">
        <w:fldChar w:fldCharType="begin"/>
      </w:r>
      <w:r w:rsidR="00325272">
        <w:instrText xml:space="preserve"> ADDIN ZOTERO_ITEM CSL_CITATION {"citationID":"AFe5E0pt","properties":{"formattedCitation":"(7)","plainCitation":"(7)","noteIndex":0},"citationItems":[{"id":"DNVojJss/k2htEuhp","uris":["http://zotero.org/users/2695081/items/VA42I7LX"],"itemData":{"id":1807,"type":"article-journal","abstract":"BACKGROUND: The evidence supporting a relationship between stress and diabetes has been inconsistent.\nPURPOSE: This study examined the effects of stress on abnormal glucose metabolism, using a population-based sample of 3,759, with normoglycemia at baseline, from the Australian Diabetes, Obesity and Lifestyle study.\nMETHODS: Perceived stress and stressful life events were measured at baseline, with health behavior and anthropometric information also collected. Oral glucose tolerance tests were undertaken at baseline and 5-year follow-up. The primary outcome was the development of abnormal glucose metabolism (impaired fasting glucose, impaired glucose tolerance, and type 2 diabetes), according to WHO 1999 criteria.\nRESULTS: Perceived stress predicted incident abnormal glucose metabolism in women but not men, after multivariate adjustment. Life events showed an inconsistent relationship with abnormal glucose metabolism.\nCONCLUSIONS: Perceived stress predicted abnormal glucose metabolism in women. Healthcare professionals should consider psychosocial adversity when assessing risk factor profiles for the development of diabetes.","container-title":"Annals of Behavioral Medicine: A Publication of the Society of Behavioral Medicine","DOI":"10.1007/s12160-013-9473-y","ISSN":"1532-4796","issue":"1","journalAbbreviation":"Ann Behav Med","language":"eng","note":"PMID: 23389687","page":"62-72","source":"PubMed","title":"Psychosocial stress predicts abnormal glucose metabolism: the Australian Diabetes, Obesity and Lifestyle (AusDiab) study","title-short":"Psychosocial stress predicts abnormal glucose metabolism","volume":"46","author":[{"family":"Williams","given":"Emily D."},{"family":"Magliano","given":"Dianna J."},{"family":"Tapp","given":"Robyn J."},{"family":"Oldenburg","given":"Brian F."},{"family":"Shaw","given":"Jonathan E."}],"issued":{"date-parts":[["2013",8]]}}}],"schema":"https://github.com/citation-style-language/schema/raw/master/csl-citation.json"} </w:instrText>
      </w:r>
      <w:r w:rsidRPr="00BA035B">
        <w:fldChar w:fldCharType="separate"/>
      </w:r>
      <w:r w:rsidR="00686FDB">
        <w:rPr>
          <w:lang w:val="en-GB"/>
        </w:rPr>
        <w:t>(7)</w:t>
      </w:r>
      <w:r w:rsidRPr="00BA035B">
        <w:fldChar w:fldCharType="end"/>
      </w:r>
      <w:r w:rsidRPr="00BA035B">
        <w:t xml:space="preserve">. In a smaller study, patients with obesity and diabetes who also had depression stress had exacerbated biochemical changes associated with obesity, including lower adiponectin and higher cortisol, as compared to patients with diabetes and obesity without depression </w:t>
      </w:r>
      <w:r w:rsidRPr="00BA035B">
        <w:fldChar w:fldCharType="begin"/>
      </w:r>
      <w:r w:rsidR="00325272">
        <w:instrText xml:space="preserve"> ADDIN ZOTERO_ITEM CSL_CITATION {"citationID":"qb5nzjnv","properties":{"formattedCitation":"(8)","plainCitation":"(8)","noteIndex":0},"citationItems":[{"id":"DNVojJss/IedZdPG7","uris":["http://zotero.org/users/2695081/items/QVI959H8"],"itemData":{"id":1810,"type":"article-journal","abstract":"PURPOSE: Type 2 diabetes mellitus (T2DM), a metabolic disorder, remains associated with a physiological impairment affecting large populations worldwide. Onset of T2DM is multifactorial where obesity and abnormal basal metabolic rate are considered most critical. Of people diagnosed with T2DM, about 80% are also obese. It is also reported that obese individuals have an increased odds of developing depression, whereas T2DM is estimated to increase the incidence by two-fold. The preponderance of research data demonstrates that T2DM alters the serum level of cortisol and adiponectin which are known to be associated with neuronal physiology. The study explored, how a metabolic disorder like T2DM is linked with the altered plasma level of cortisol and adiponectin, the risk factors for stress and depression.\nPATIENTS AND METHODS: A cross-sectional population study was conducted in T2DM patients using a bimodal approach. First approach used questionnaires, (1) Patient Health Questionnaire (PHQ-9) and (2) Stress Coping Inventory Questionnaire (SCQ) to assess signs and symptoms of depression and stress, respectively, in T2DM patients. In the second approach, robust biochemical analysis was conducted for serum adiponectin and cortisol levels.\nRESULTS: An association of T2DM in stress and depression was evaluated in 158 subjects (105 T2DM obese patients and 53 healthy controls). A lower PHQ-9 score and adiponectin levels were seen in T2DM obese patients compared to healthy controls (p&lt;0.05). Further, results also depicted a lower adiponectin levels in T2DM obese patients with depression compared to T2DM obese patients without depression (p&lt;0.05). The study did not find a significant difference in cortisol serum levels among the T2DM and control groups. However, a higher level of serum cortisol was reported in T2DM obese patients with depression over those T2DM obese patients who lacked depression (p&lt;0.05).\nCONCLUSION: The findings suggest that T2DM obese patients might have a higher risk of developing stress and depression. Further, biochemical parameters, adiponectin and cortisol, might be the potential biomarkers for T2DM and may help in early diagnosis of these comorbid conditions.","container-title":"Diabetes, Metabolic Syndrome and Obesity: Targets and Therapy","DOI":"10.2147/DMSO.S294555","ISSN":"1178-7007","journalAbbreviation":"Diabetes Metab Syndr Obes","language":"eng","note":"PMID: 33623406\nPMCID: PMC7896784","page":"705-717","source":"PubMed","title":"Evaluation of Stress and Associated Biochemical Changes in Patients with Type 2 Diabetes Mellitus and Obesity","volume":"14","author":[{"family":"Tyagi","given":"Kanchan"},{"family":"Agarwal","given":"Nidhi Bharal"},{"family":"Kapur","given":"Prem"},{"family":"Kohli","given":"Sunil"},{"family":"Jalali","given":"Rajinder K."}],"issued":{"date-parts":[["2021"]]}}}],"schema":"https://github.com/citation-style-language/schema/raw/master/csl-citation.json"} </w:instrText>
      </w:r>
      <w:r w:rsidRPr="00BA035B">
        <w:fldChar w:fldCharType="separate"/>
      </w:r>
      <w:r w:rsidR="00686FDB">
        <w:rPr>
          <w:lang w:val="en-GB"/>
        </w:rPr>
        <w:t>(8)</w:t>
      </w:r>
      <w:r w:rsidRPr="00BA035B">
        <w:fldChar w:fldCharType="end"/>
      </w:r>
      <w:r w:rsidRPr="00BA035B">
        <w:t>.</w:t>
      </w:r>
      <w:r>
        <w:t xml:space="preserve">  </w:t>
      </w:r>
      <w:r w:rsidRPr="00BA035B">
        <w:t>In this study, we assessed the effect of obesity on development of diabetes according to self</w:t>
      </w:r>
      <w:r>
        <w:t>-</w:t>
      </w:r>
      <w:r w:rsidRPr="00BA035B">
        <w:t xml:space="preserve">reported subjective stress in a large cohort. </w:t>
      </w:r>
    </w:p>
    <w:p w14:paraId="60504E6C" w14:textId="03DD68D1" w:rsidR="00BA035B" w:rsidRDefault="00BA035B"/>
    <w:p w14:paraId="600ADCC3" w14:textId="1BC3FF95" w:rsidR="00BA035B" w:rsidRDefault="00BA035B"/>
    <w:p w14:paraId="4930A955" w14:textId="77777777" w:rsidR="00BA035B" w:rsidRDefault="00BA035B"/>
    <w:p w14:paraId="29964AD4" w14:textId="5CE9AB9F" w:rsidR="00490CAD" w:rsidRDefault="00490CAD" w:rsidP="009F3764">
      <w:pPr>
        <w:pStyle w:val="Heading1"/>
      </w:pPr>
      <w:r>
        <w:t>Methods</w:t>
      </w:r>
    </w:p>
    <w:p w14:paraId="03F90F61" w14:textId="77777777" w:rsidR="00490CAD" w:rsidRDefault="00490CAD"/>
    <w:p w14:paraId="60288FD2" w14:textId="6CA2BAC9" w:rsidR="00490CAD" w:rsidRDefault="00490CAD" w:rsidP="00490CAD">
      <w:r>
        <w:t xml:space="preserve">Patients were recruited to the Michigan Genomics Initiative as previously described </w:t>
      </w:r>
      <w:r>
        <w:fldChar w:fldCharType="begin"/>
      </w:r>
      <w:r w:rsidR="00074A4B">
        <w:instrText xml:space="preserve"> ADDIN ZOTERO_ITEM CSL_CITATION {"citationID":"qKNTupiX","properties":{"formattedCitation":"(9)","plainCitation":"(9)","noteIndex":0},"citationItems":[{"id":9537,"uris":["http://zotero.org/users/7317906/items/H4A3P2LK"],"itemData":{"id":9537,"type":"article-journal","container-title":"Cell Genomics","DOI":"10.1016/j.xgen.2023.100257","ISSN":"2666-979X","issue":"0","journalAbbreviation":"Cell Genomics","language":"English","note":"publisher: Elsevier","source":"www.cell.com","title":"The Michigan Genomics Initiative: A biobank linking genotypes and electronic clinical records in Michigan Medicine patients","title-short":"The Michigan Genomics Initiative","URL":"https://www.cell.com/cell-genomics/abstract/S2666-979X(23)00013-7","volume":"0","author":[{"family":"Zawistowski","given":"Matthew"},{"family":"Fritsche","given":"Lars G."},{"family":"Pandit","given":"Anita"},{"family":"Vanderwerff","given":"Brett"},{"family":"Patil","given":"Snehal"},{"family":"Schmidt","given":"Ellen M."},{"family":"VandeHaar","given":"Peter"},{"family":"Willer","given":"Cristen J."},{"family":"Brummett","given":"Chad M."},{"family":"Kheterpal","given":"Sachin"},{"family":"Zhou","given":"Xiang"},{"family":"Boehnke","given":"Michael"},{"family":"Abecasis","given":"Gonçalo R."},{"family":"Zöllner","given":"Sebastian"}],"accessed":{"date-parts":[["2023",2,1]]},"issued":{"date-parts":[["2023",1,31]]},"citation-key":"zawistowskiMichiganGenomicsInitiative2023a"}}],"schema":"https://github.com/citation-style-language/schema/raw/master/csl-citation.json"} </w:instrText>
      </w:r>
      <w:r>
        <w:fldChar w:fldCharType="separate"/>
      </w:r>
      <w:r w:rsidR="00686FDB">
        <w:rPr>
          <w:noProof/>
        </w:rPr>
        <w:t>(9)</w:t>
      </w:r>
      <w:r>
        <w:fldChar w:fldCharType="end"/>
      </w:r>
      <w:r>
        <w:t xml:space="preserve">.  These patients are in a hospital setting, over 18 and were asked to opt-in to this cohort between 2012 and 2022.  This study was a secondary analysis of these data (University of Michigan Internal Review Board </w:t>
      </w:r>
      <w:r w:rsidRPr="00490CAD">
        <w:t>HUM00219435</w:t>
      </w:r>
      <w:r>
        <w:t xml:space="preserve">).  At enrollment, patients were asked a series of questionnaires including a Perceived Stress Survey (PSS4) and </w:t>
      </w:r>
      <w:r w:rsidR="004B15A5">
        <w:t>their</w:t>
      </w:r>
      <w:r>
        <w:t xml:space="preserve"> data was linked with their electronic medical record.  We excluded participants without BMI (29 586 participants) or PSS data (25 187) or implausible BMI values (&gt;300; 1 participant.  This resulted in a population of </w:t>
      </w:r>
      <w:r w:rsidRPr="00490CAD">
        <w:t>39694</w:t>
      </w:r>
      <w:r>
        <w:t xml:space="preserve"> participants see Figure 1).  </w:t>
      </w:r>
    </w:p>
    <w:p w14:paraId="3089573F" w14:textId="77777777" w:rsidR="00490CAD" w:rsidRDefault="00490CAD" w:rsidP="00490CAD"/>
    <w:p w14:paraId="22203279" w14:textId="1E28AAD4" w:rsidR="00BE7CC1" w:rsidRDefault="00490CAD">
      <w:r>
        <w:t xml:space="preserve">BMI was </w:t>
      </w:r>
      <w:r w:rsidR="00E818F1">
        <w:t>defined for each participant</w:t>
      </w:r>
      <w:r>
        <w:t xml:space="preserve"> by taking the median value if multiple measurements were available. </w:t>
      </w:r>
      <w:r w:rsidR="004346FA">
        <w:t xml:space="preserve">Prior to sensitivity analyses we dichotomized participants as BMI greater or less </w:t>
      </w:r>
      <w:r w:rsidR="004346FA">
        <w:lastRenderedPageBreak/>
        <w:t>than 30 kg/m</w:t>
      </w:r>
      <w:r w:rsidR="004346FA" w:rsidRPr="004346FA">
        <w:rPr>
          <w:vertAlign w:val="superscript"/>
        </w:rPr>
        <w:t>2</w:t>
      </w:r>
      <w:r w:rsidR="004346FA">
        <w:t xml:space="preserve">.  </w:t>
      </w:r>
      <w:r>
        <w:t xml:space="preserve">To </w:t>
      </w:r>
      <w:r w:rsidR="004B15A5">
        <w:t>estimate the</w:t>
      </w:r>
      <w:r w:rsidR="00BE7CC1">
        <w:t xml:space="preserve"> </w:t>
      </w:r>
      <w:r w:rsidR="00E818F1">
        <w:t>perceived</w:t>
      </w:r>
      <w:r>
        <w:t xml:space="preserve"> stress </w:t>
      </w:r>
      <w:r w:rsidR="004B15A5">
        <w:t xml:space="preserve">of the participants, </w:t>
      </w:r>
      <w:r>
        <w:t xml:space="preserve">we used the </w:t>
      </w:r>
      <w:r w:rsidR="006D227B">
        <w:t>aggregate</w:t>
      </w:r>
      <w:r>
        <w:t xml:space="preserve"> sum of the PSS4 score and stratified as above or below the median score (</w:t>
      </w:r>
      <w:r w:rsidR="004B15A5">
        <w:t>5 out of 16</w:t>
      </w:r>
      <w:r>
        <w:t>).</w:t>
      </w:r>
      <w:r w:rsidR="00E818F1">
        <w:t xml:space="preserve">  </w:t>
      </w:r>
      <w:r w:rsidR="00033000">
        <w:t xml:space="preserve">Socioeconomic status of participants was approximated by constructing a neighborhood affluence score based on their census block connected to the </w:t>
      </w:r>
      <w:commentRangeStart w:id="0"/>
      <w:r w:rsidR="00033000" w:rsidRPr="00033000">
        <w:t>National Neighborhood Data Archive (</w:t>
      </w:r>
      <w:proofErr w:type="spellStart"/>
      <w:r w:rsidR="00033000" w:rsidRPr="00033000">
        <w:t>NaNDA</w:t>
      </w:r>
      <w:proofErr w:type="spellEnd"/>
      <w:r w:rsidR="00033000" w:rsidRPr="00033000">
        <w:t>)</w:t>
      </w:r>
      <w:r w:rsidR="00B43085">
        <w:t xml:space="preserve">.  This was in turn </w:t>
      </w:r>
      <w:r w:rsidR="00E818F1">
        <w:t>linked</w:t>
      </w:r>
      <w:r w:rsidR="00B43085">
        <w:t xml:space="preserve"> to data from the American Community Survey (2013-2017).  </w:t>
      </w:r>
      <w:commentRangeEnd w:id="0"/>
      <w:r w:rsidR="002C2BAC">
        <w:rPr>
          <w:rStyle w:val="CommentReference"/>
        </w:rPr>
        <w:commentReference w:id="0"/>
      </w:r>
      <w:r w:rsidR="00B43085">
        <w:t xml:space="preserve">Participant were assigned a quartile score based on the </w:t>
      </w:r>
      <w:r w:rsidR="00B43085" w:rsidRPr="00B43085">
        <w:t xml:space="preserve">proportion of families with an income greater than </w:t>
      </w:r>
      <w:r w:rsidR="00B43085">
        <w:t>$</w:t>
      </w:r>
      <w:r w:rsidR="00B43085" w:rsidRPr="00B43085">
        <w:t xml:space="preserve">75k, proportion with a bachelor’s degree or higher, </w:t>
      </w:r>
      <w:r w:rsidR="00B43085">
        <w:t xml:space="preserve">and </w:t>
      </w:r>
      <w:r w:rsidR="00B43085" w:rsidRPr="00B43085">
        <w:t>proportion with a professional occupation</w:t>
      </w:r>
      <w:r w:rsidR="00B43085">
        <w:t>.</w:t>
      </w:r>
      <w:r w:rsidR="00E818F1">
        <w:rPr>
          <w:rFonts w:ascii="Times New Roman" w:eastAsia="Times New Roman" w:hAnsi="Times New Roman" w:cs="Times New Roman"/>
        </w:rPr>
        <w:t xml:space="preserve">  </w:t>
      </w:r>
      <w:r w:rsidR="00BE7CC1">
        <w:t>Type 2 diabetes</w:t>
      </w:r>
      <w:r w:rsidR="00E818F1">
        <w:t xml:space="preserve"> was indicated by an ICD9 or ICD10 coded diagnosis in the participant’s electronic medical record.</w:t>
      </w:r>
      <w:r w:rsidR="00184666">
        <w:t xml:space="preserve">  Race and ethnicity </w:t>
      </w:r>
      <w:proofErr w:type="gramStart"/>
      <w:r w:rsidR="00184666">
        <w:t>was</w:t>
      </w:r>
      <w:proofErr w:type="gramEnd"/>
      <w:r w:rsidR="00184666">
        <w:t xml:space="preserve"> defined as Asian, Black, White, Hispanic/Latino, or Other.</w:t>
      </w:r>
      <w:r w:rsidR="00383820">
        <w:t xml:space="preserve">  The latter group includes those who self-reported </w:t>
      </w:r>
      <w:r w:rsidR="00041088">
        <w:t>their race as Other/Unknown/Declined, and groups with under 200 participants (American Indian, n=175; Pacific Islander, n=28).</w:t>
      </w:r>
      <w:r w:rsidR="00325272">
        <w:t xml:space="preserve">  Comorbidities were assessed using </w:t>
      </w:r>
      <w:proofErr w:type="spellStart"/>
      <w:r w:rsidR="00325272">
        <w:t>Elixhauser</w:t>
      </w:r>
      <w:proofErr w:type="spellEnd"/>
      <w:r w:rsidR="00325272">
        <w:t xml:space="preserve"> comorbidity indices computed from ICD9 and ICD19 codes e</w:t>
      </w:r>
      <w:r w:rsidR="00325272">
        <w:fldChar w:fldCharType="begin"/>
      </w:r>
      <w:r w:rsidR="00325272">
        <w:instrText xml:space="preserve"> ADDIN ZOTERO_ITEM CSL_CITATION {"citationID":"NpzuWU2y","properties":{"formattedCitation":"(10)","plainCitation":"(10)","noteIndex":0},"citationItems":[{"id":11488,"uris":["http://zotero.org/users/7317906/items/JMLH32L3"],"itemData":{"id":11488,"type":"article-journal","abstract":"OBJECTIVES: This study attempts to develop a comprehensive set of comorbidity measures for use with large administrative inpatient datasets.\nMETHODS: The study involved clinical and empirical review of comorbidity measures, development of a framework that attempts to segregate comorbidities from other aspects of the patient's condition, development of a comorbidity algorithm, and testing on heterogeneous and homogeneous patient groups. Data were drawn from all adult, nonmaternal inpatients from 438 acute care hospitals in California in 1992 (n = 1,779,167). Outcome measures were those commonly available in administrative data: length of stay, hospital charges, and in-hospital death.\nRESULTS: A comprehensive set of 30 comorbidity measures was developed. The comorbidities were associated with substantial increases in length of stay, hospital charges, and mortality both for heterogeneous and homogeneous disease groups. Several comorbidities are described that are important predictors of outcomes, yet commonly are not measured. These include mental disorders, drug and alcohol abuse, obesity, coagulopathy, weight loss, and fluid and electrolyte disorders.\nCONCLUSIONS: The comorbidities had independent effects on outcomes and probably should not be simplified as an index because they affect outcomes differently among different patient groups. The present method addresses some of the limitations of previous measures. It is based on a comprehensive approach to identifying comorbidities and separates them from the primary reason for hospitalization, resulting in an expanded set of comorbidities that easily is applied without further refinement to administrative data for a wide range of diseases.","container-title":"Medical Care","DOI":"10.1097/00005650-199801000-00004","ISSN":"0025-7079","issue":"1","journalAbbreviation":"Med Care","language":"eng","note":"PMID: 9431328","page":"8-27","source":"PubMed","title":"Comorbidity measures for use with administrative data","volume":"36","author":[{"family":"Elixhauser","given":"A."},{"family":"Steiner","given":"C."},{"family":"Harris","given":"D. R."},{"family":"Coffey","given":"R. M."}],"issued":{"date-parts":[["1998",1]]},"citation-key":"elixhauserComorbidityMeasuresUse1998"}}],"schema":"https://github.com/citation-style-language/schema/raw/master/csl-citation.json"} </w:instrText>
      </w:r>
      <w:r w:rsidR="00325272">
        <w:fldChar w:fldCharType="separate"/>
      </w:r>
      <w:r w:rsidR="00325272">
        <w:rPr>
          <w:noProof/>
        </w:rPr>
        <w:t>(10)</w:t>
      </w:r>
      <w:r w:rsidR="00325272">
        <w:fldChar w:fldCharType="end"/>
      </w:r>
      <w:r w:rsidR="00325272">
        <w:t xml:space="preserve">.  For hypertension, both complicated and uncomplicated hypertension were combined into one group.  </w:t>
      </w:r>
    </w:p>
    <w:p w14:paraId="478E34E8" w14:textId="77777777" w:rsidR="00E818F1" w:rsidRPr="00E818F1" w:rsidRDefault="00E818F1"/>
    <w:p w14:paraId="0BE4322E" w14:textId="0A111894" w:rsidR="006D227B" w:rsidRDefault="006D227B" w:rsidP="006D227B">
      <w:pPr>
        <w:pStyle w:val="Heading3"/>
      </w:pPr>
      <w:r>
        <w:t>Statistical analyses</w:t>
      </w:r>
    </w:p>
    <w:p w14:paraId="4CE888FB" w14:textId="2020E2BE" w:rsidR="006D227B" w:rsidRDefault="006D227B">
      <w:r>
        <w:t xml:space="preserve">Significance for this study was set at an </w:t>
      </w:r>
      <w:r w:rsidR="004346FA">
        <w:t>p&lt;</w:t>
      </w:r>
      <w:r>
        <w:t xml:space="preserve"> 0.05.  </w:t>
      </w:r>
      <w:r w:rsidR="00A06D15">
        <w:t xml:space="preserve">Data are reported as +/- standard error of the mean.  </w:t>
      </w:r>
      <w:r>
        <w:t xml:space="preserve">All analyses were performed using R version 4.3.1 </w:t>
      </w:r>
      <w:r>
        <w:fldChar w:fldCharType="begin"/>
      </w:r>
      <w:r w:rsidR="00325272">
        <w:instrText xml:space="preserve"> ADDIN ZOTERO_ITEM CSL_CITATION {"citationID":"0725YfVK","properties":{"formattedCitation":"(11)","plainCitation":"(11)","noteIndex":0},"citationItems":[{"id":8230,"uris":["http://zotero.org/users/7317906/items/3HZT7KXK"],"itemData":{"id":8230,"type":"document","note":"Citation Key: base\npublisher-place: Vienna, Austria","publisher":"R Foundation for Statistical Computing","title":"R: A Language and Environment for Statistical Computing","URL":"http://www.r-project.org/","author":[{"literal":"R Core Team"}],"accessed":{"date-parts":[["2010",10,22]]},"issued":{"date-parts":[["2019"]]},"citation-key":"base"}}],"schema":"https://github.com/citation-style-language/schema/raw/master/csl-citation.json"} </w:instrText>
      </w:r>
      <w:r>
        <w:fldChar w:fldCharType="separate"/>
      </w:r>
      <w:r w:rsidR="00325272">
        <w:rPr>
          <w:noProof/>
        </w:rPr>
        <w:t>(11)</w:t>
      </w:r>
      <w:r>
        <w:fldChar w:fldCharType="end"/>
      </w:r>
      <w:r>
        <w:t>.</w:t>
      </w:r>
      <w:r w:rsidR="00033000">
        <w:t xml:space="preserve">  Univariate analyses were performed using logistic regressions</w:t>
      </w:r>
      <w:r w:rsidR="00E91D2C">
        <w:t xml:space="preserve"> with either type 2 diabetes diagnosis or above median PSS score as the outcome</w:t>
      </w:r>
      <w:r w:rsidR="00033000">
        <w:t>.</w:t>
      </w:r>
      <w:r w:rsidR="00132298">
        <w:t xml:space="preserve">  </w:t>
      </w:r>
      <w:r w:rsidR="001E3DFA">
        <w:t xml:space="preserve"> </w:t>
      </w:r>
      <w:r w:rsidR="004346FA">
        <w:t xml:space="preserve">Multivariate analyses were performed by stepwise addition of covariates.  Sensitivity analyses were performed using BMI and PSS scores as a continuous variable, and with PSS scores as a continuous variable.  We also did subgroup analyses within each demographic group testing for effect modification of the obesity-stress relationship on diabetes incidence.  </w:t>
      </w:r>
    </w:p>
    <w:p w14:paraId="683A689A" w14:textId="77777777" w:rsidR="00490CAD" w:rsidRDefault="00490CAD"/>
    <w:p w14:paraId="44C95849" w14:textId="78414738" w:rsidR="000C06E4" w:rsidRDefault="00490CAD" w:rsidP="009F3764">
      <w:pPr>
        <w:pStyle w:val="Heading1"/>
      </w:pPr>
      <w:r>
        <w:t>Results</w:t>
      </w:r>
    </w:p>
    <w:p w14:paraId="7B56280D" w14:textId="23627CF8" w:rsidR="00E3780A" w:rsidRDefault="00E3780A" w:rsidP="00E3780A"/>
    <w:p w14:paraId="14610E10" w14:textId="39578AA6" w:rsidR="007A292D" w:rsidRDefault="007A292D" w:rsidP="009F3764">
      <w:pPr>
        <w:pStyle w:val="Heading2"/>
      </w:pPr>
      <w:r>
        <w:t>Self-Reported Perceived Stress is Associated with Type 2 Diabetes</w:t>
      </w:r>
    </w:p>
    <w:p w14:paraId="048CAA00" w14:textId="77777777" w:rsidR="007A292D" w:rsidRDefault="007A292D" w:rsidP="00033000"/>
    <w:p w14:paraId="0492E5C4" w14:textId="32C12EBA" w:rsidR="007A292D" w:rsidRDefault="00E3780A" w:rsidP="00033000">
      <w:r>
        <w:t xml:space="preserve">Among the participants in this study, </w:t>
      </w:r>
      <w:r w:rsidR="006D227B">
        <w:t xml:space="preserve">the median age was </w:t>
      </w:r>
      <w:r w:rsidR="004346FA">
        <w:t>53</w:t>
      </w:r>
      <w:r w:rsidR="006D227B">
        <w:t xml:space="preserve"> </w:t>
      </w:r>
      <w:r w:rsidR="004346FA">
        <w:t>years</w:t>
      </w:r>
      <w:r w:rsidR="006D227B">
        <w:t xml:space="preserve">, </w:t>
      </w:r>
      <w:r w:rsidR="000F04A2">
        <w:t xml:space="preserve">with </w:t>
      </w:r>
      <w:r w:rsidR="006D227B">
        <w:t>5</w:t>
      </w:r>
      <w:r w:rsidR="004B15A5">
        <w:t>3</w:t>
      </w:r>
      <w:r w:rsidR="006D227B">
        <w:t>% identifying as female and with a</w:t>
      </w:r>
      <w:r w:rsidR="000F04A2">
        <w:t xml:space="preserve"> mean </w:t>
      </w:r>
      <w:r w:rsidR="006D227B">
        <w:t xml:space="preserve">BMI of </w:t>
      </w:r>
      <w:r w:rsidR="004346FA">
        <w:t>30</w:t>
      </w:r>
      <w:r w:rsidR="006D227B">
        <w:t xml:space="preserve"> kg/m</w:t>
      </w:r>
      <w:r w:rsidR="006D227B" w:rsidRPr="006D227B">
        <w:rPr>
          <w:vertAlign w:val="superscript"/>
        </w:rPr>
        <w:t>2</w:t>
      </w:r>
      <w:r w:rsidR="006D227B">
        <w:t xml:space="preserve">.  The </w:t>
      </w:r>
      <w:r w:rsidR="000F04A2">
        <w:t xml:space="preserve">study </w:t>
      </w:r>
      <w:r w:rsidR="006D227B">
        <w:t>population disproportionately identified as White (</w:t>
      </w:r>
      <w:r w:rsidR="004B15A5">
        <w:t xml:space="preserve">89%; </w:t>
      </w:r>
      <w:r w:rsidR="006D227B">
        <w:t xml:space="preserve">Table 1).  </w:t>
      </w:r>
      <w:r w:rsidR="004B15A5">
        <w:t xml:space="preserve">15% of </w:t>
      </w:r>
      <w:r w:rsidR="004346FA">
        <w:t xml:space="preserve">the participants </w:t>
      </w:r>
      <w:r w:rsidR="004B15A5">
        <w:t>w</w:t>
      </w:r>
      <w:r w:rsidR="004346FA">
        <w:t>ere</w:t>
      </w:r>
      <w:r w:rsidR="004B15A5">
        <w:t xml:space="preserve"> diagnosed with type 2 diabetes. </w:t>
      </w:r>
      <w:r w:rsidR="006D227B">
        <w:t>We stratified this population as low or high</w:t>
      </w:r>
      <w:r w:rsidR="00BE7CC1">
        <w:t xml:space="preserve"> perceived</w:t>
      </w:r>
      <w:r w:rsidR="006D227B">
        <w:t xml:space="preserve"> stress based on </w:t>
      </w:r>
      <w:r w:rsidR="00BE7CC1">
        <w:t xml:space="preserve">their PSS score at enrollment.  </w:t>
      </w:r>
      <w:r w:rsidR="00033000">
        <w:t xml:space="preserve">As shown in Table 1, several demographic factors were significantly different between participants with high PSS scores including race (higher in Black and Hispanic or Latino participants), </w:t>
      </w:r>
      <w:r w:rsidR="004346FA">
        <w:t>fe</w:t>
      </w:r>
      <w:r w:rsidR="00033000">
        <w:t>male gender (</w:t>
      </w:r>
      <w:r w:rsidR="004B15A5">
        <w:t xml:space="preserve">5% </w:t>
      </w:r>
      <w:r w:rsidR="004346FA">
        <w:t>higher than male</w:t>
      </w:r>
      <w:r w:rsidR="00033000">
        <w:t xml:space="preserve">), younger age (particularly under 60 years old), and the </w:t>
      </w:r>
      <w:r w:rsidR="00B43085">
        <w:t xml:space="preserve">lower </w:t>
      </w:r>
      <w:r w:rsidR="00033000">
        <w:t xml:space="preserve">neighborhood </w:t>
      </w:r>
      <w:r w:rsidR="00B43085">
        <w:t>affluence</w:t>
      </w:r>
      <w:r w:rsidR="00033000">
        <w:t xml:space="preserve"> </w:t>
      </w:r>
      <w:r w:rsidR="00B43085">
        <w:t>scores.</w:t>
      </w:r>
      <w:r w:rsidR="00AC7E32">
        <w:t xml:space="preserve">  Body mass indices above 25 and below 18.5 (underweight) were </w:t>
      </w:r>
      <w:r w:rsidR="00E65C5C">
        <w:t xml:space="preserve">both </w:t>
      </w:r>
      <w:r w:rsidR="00AC7E32">
        <w:t>positively associated with a higher likelihood of perceived stress.</w:t>
      </w:r>
      <w:r w:rsidR="008C1FFD">
        <w:t xml:space="preserve">  </w:t>
      </w:r>
      <w:r w:rsidR="004346FA">
        <w:t>Among</w:t>
      </w:r>
      <w:r w:rsidR="004B15A5">
        <w:t xml:space="preserve"> participants with type 2 diabetes, there </w:t>
      </w:r>
      <w:r w:rsidR="00D32A3A">
        <w:t>were more participants reporting</w:t>
      </w:r>
      <w:r w:rsidR="004B15A5">
        <w:t xml:space="preserve"> </w:t>
      </w:r>
      <w:r w:rsidR="00D32A3A">
        <w:t>above average</w:t>
      </w:r>
      <w:r w:rsidR="004B15A5">
        <w:t xml:space="preserve"> rates (47%) compared to those without</w:t>
      </w:r>
      <w:r w:rsidR="00D32A3A">
        <w:t xml:space="preserve"> type 2 diabetes</w:t>
      </w:r>
      <w:r w:rsidR="004B15A5">
        <w:t xml:space="preserve"> (41%</w:t>
      </w:r>
      <w:r w:rsidR="00663BDB">
        <w:t>, p</w:t>
      </w:r>
      <w:r w:rsidR="000E729E">
        <w:t xml:space="preserve"> = </w:t>
      </w:r>
      <w:r w:rsidR="00CF213F">
        <w:t>6</w:t>
      </w:r>
      <w:r w:rsidR="000E729E">
        <w:t xml:space="preserve"> x 10</w:t>
      </w:r>
      <w:r w:rsidR="000E729E" w:rsidRPr="000E729E">
        <w:rPr>
          <w:vertAlign w:val="superscript"/>
        </w:rPr>
        <w:t>-18</w:t>
      </w:r>
      <w:r w:rsidR="004B15A5">
        <w:t>).</w:t>
      </w:r>
    </w:p>
    <w:p w14:paraId="1EC9ED24" w14:textId="439B4E07" w:rsidR="007A292D" w:rsidRDefault="007A292D" w:rsidP="00033000"/>
    <w:p w14:paraId="470D75DD" w14:textId="7A091A8E" w:rsidR="009F3764" w:rsidRDefault="007A292D" w:rsidP="009F3764">
      <w:pPr>
        <w:pStyle w:val="Heading2"/>
      </w:pPr>
      <w:r>
        <w:lastRenderedPageBreak/>
        <w:t xml:space="preserve">Perceived Stress Is </w:t>
      </w:r>
      <w:r w:rsidR="009F3764">
        <w:t xml:space="preserve">More Strongly </w:t>
      </w:r>
      <w:r>
        <w:t>Associated with Type 2 Diabetes in</w:t>
      </w:r>
      <w:r w:rsidR="009F3764">
        <w:t xml:space="preserve"> Participants with</w:t>
      </w:r>
      <w:r>
        <w:t xml:space="preserve"> Obes</w:t>
      </w:r>
      <w:r w:rsidR="009F3764">
        <w:t>ity</w:t>
      </w:r>
    </w:p>
    <w:p w14:paraId="4A4CAB40" w14:textId="7A52A537" w:rsidR="000F0813" w:rsidRDefault="000F0813" w:rsidP="000F0813"/>
    <w:p w14:paraId="4F992F8F" w14:textId="0D6F6390" w:rsidR="000F0813" w:rsidRDefault="000F0813" w:rsidP="000F0813">
      <w:r>
        <w:t>We next evaluated how obesity modified the stress-diabetes relationship in these participants.</w:t>
      </w:r>
      <w:r w:rsidR="003027AB">
        <w:t xml:space="preserve">  </w:t>
      </w:r>
      <w:r w:rsidR="00440CC0">
        <w:t>We stratified participants into those with a BMI above or below 30 kg/m</w:t>
      </w:r>
      <w:r w:rsidR="00440CC0" w:rsidRPr="00CF213F">
        <w:rPr>
          <w:vertAlign w:val="superscript"/>
        </w:rPr>
        <w:t>2</w:t>
      </w:r>
      <w:r w:rsidR="00440CC0">
        <w:t xml:space="preserve"> and with above or below median stress.  As expected, participants with obesity had higher type 2 diabetes prevalence than those with a BMI under 30 (unadjusted odds ratio 3.1 +/- 1.0).  </w:t>
      </w:r>
      <w:r w:rsidR="00CF213F">
        <w:t xml:space="preserve">While diabetes rates were higher in male participants with than females (11.6% vs 6.8% among participants without obesity; 26.9% vs 22.1% in participants with obesity), the effect of obesity was somewhat attenuated in male participants (Obesity effect was 38% reduced in male participants </w:t>
      </w:r>
      <w:proofErr w:type="spellStart"/>
      <w:r w:rsidR="00CF213F">
        <w:t>p</w:t>
      </w:r>
      <w:r w:rsidR="00CF213F" w:rsidRPr="00CF213F">
        <w:rPr>
          <w:vertAlign w:val="subscript"/>
        </w:rPr>
        <w:t>gender</w:t>
      </w:r>
      <w:proofErr w:type="spellEnd"/>
      <w:r w:rsidR="00CF213F" w:rsidRPr="00CF213F">
        <w:rPr>
          <w:vertAlign w:val="subscript"/>
        </w:rPr>
        <w:t xml:space="preserve"> x obesity</w:t>
      </w:r>
      <w:r w:rsidR="00CF213F">
        <w:t>=4.5 x 10</w:t>
      </w:r>
      <w:r w:rsidR="00CF213F" w:rsidRPr="00CF213F">
        <w:rPr>
          <w:vertAlign w:val="superscript"/>
        </w:rPr>
        <w:t>-8</w:t>
      </w:r>
      <w:r w:rsidR="00CF213F">
        <w:t xml:space="preserve">).  </w:t>
      </w:r>
      <w:r w:rsidR="00440CC0">
        <w:t xml:space="preserve">As Figure </w:t>
      </w:r>
      <w:r w:rsidR="009711E7">
        <w:t>2</w:t>
      </w:r>
      <w:r w:rsidR="00A4444E">
        <w:t>A</w:t>
      </w:r>
      <w:r w:rsidR="00440CC0">
        <w:t xml:space="preserve"> shows, there </w:t>
      </w:r>
      <w:r w:rsidR="00327B83">
        <w:t>was</w:t>
      </w:r>
      <w:r w:rsidR="00440CC0">
        <w:t xml:space="preserve"> a significant elevation in diabetes prevalence </w:t>
      </w:r>
      <w:r w:rsidR="00327B83">
        <w:t xml:space="preserve">for </w:t>
      </w:r>
      <w:r w:rsidR="00440CC0">
        <w:t>participants with obesity</w:t>
      </w:r>
      <w:r w:rsidR="00CF213F">
        <w:t xml:space="preserve"> who reported elevated perceived stress</w:t>
      </w:r>
      <w:r w:rsidR="00440CC0">
        <w:t xml:space="preserve"> (26.8%) relative to </w:t>
      </w:r>
      <w:r w:rsidR="00327B83">
        <w:t xml:space="preserve">those reporting </w:t>
      </w:r>
      <w:r w:rsidR="00440CC0">
        <w:t>low stress (22.2%)</w:t>
      </w:r>
      <w:r w:rsidR="00A4444E">
        <w:t xml:space="preserve">.  </w:t>
      </w:r>
      <w:r w:rsidR="00327B83">
        <w:t>Perceived stress was associated with 1</w:t>
      </w:r>
      <w:r w:rsidR="007C4E43">
        <w:t>4</w:t>
      </w:r>
      <w:r w:rsidR="00327B83">
        <w:t>% increased diabetes prevalence in participants without obesity (p=0.005</w:t>
      </w:r>
      <w:r w:rsidR="007C4E43">
        <w:t>3</w:t>
      </w:r>
      <w:r w:rsidR="00327B83">
        <w:t xml:space="preserve">) but was increased </w:t>
      </w:r>
      <w:r w:rsidR="00325272">
        <w:t>by</w:t>
      </w:r>
      <w:r w:rsidR="00327B83">
        <w:t xml:space="preserve"> 27% in participants with obesity (p=</w:t>
      </w:r>
      <w:r w:rsidR="0051647F">
        <w:t>2.2 x 10</w:t>
      </w:r>
      <w:r w:rsidR="0051647F" w:rsidRPr="0051647F">
        <w:rPr>
          <w:vertAlign w:val="superscript"/>
        </w:rPr>
        <w:t>-11</w:t>
      </w:r>
      <w:r w:rsidR="00327B83">
        <w:t xml:space="preserve">).  This represented a synergistic interaction between obesity and perceived stress on diabetes risk (12% increase, p=0.056).  </w:t>
      </w:r>
      <w:r w:rsidR="00A4444E">
        <w:t xml:space="preserve">This effect was similar across gender, and neighborhood socioeconomic status (Figure </w:t>
      </w:r>
      <w:r w:rsidR="009711E7">
        <w:t>2</w:t>
      </w:r>
      <w:r w:rsidR="00A4444E">
        <w:t xml:space="preserve">B-C).  The effect was consistent across race and ethnicities, with the exception of Hispanic or </w:t>
      </w:r>
      <w:r w:rsidR="004E095F">
        <w:t>L</w:t>
      </w:r>
      <w:r w:rsidR="00A4444E">
        <w:t>atino participants who had enhanced diabetes rates in high stress participants with and without obesity.</w:t>
      </w:r>
      <w:r w:rsidR="00A06D15">
        <w:t xml:space="preserve">  </w:t>
      </w:r>
    </w:p>
    <w:p w14:paraId="752B807D" w14:textId="468539AF" w:rsidR="00A06D15" w:rsidRDefault="00A06D15" w:rsidP="000F0813"/>
    <w:p w14:paraId="0002C558" w14:textId="377579CB" w:rsidR="00A06D15" w:rsidRDefault="00A06D15" w:rsidP="000F0813">
      <w:r>
        <w:t>Multivariate analyses of the interaction between obesity status and stress are shown in Table 2.</w:t>
      </w:r>
      <w:r w:rsidR="00F60906">
        <w:t xml:space="preserve">  We stepwise added potential confounders including age, gender (and modification of the gender by gender of the obesity-diabetes relationship), race/ethnicity and neighborhood disadvantage (as a proxy for socioeconomic status). </w:t>
      </w:r>
      <w:r>
        <w:t xml:space="preserve">  </w:t>
      </w:r>
      <w:r w:rsidR="00F60906">
        <w:t xml:space="preserve">After these adjustments, we estimated </w:t>
      </w:r>
      <w:r w:rsidR="00325272">
        <w:t>that</w:t>
      </w:r>
      <w:r w:rsidR="00F60906">
        <w:t xml:space="preserve"> the</w:t>
      </w:r>
      <w:r>
        <w:t xml:space="preserve"> synergistic effect of perceived stress and obesity </w:t>
      </w:r>
      <w:r w:rsidR="00F60906">
        <w:t>on</w:t>
      </w:r>
      <w:r>
        <w:t xml:space="preserve"> type 2 diabetes risk </w:t>
      </w:r>
      <w:r w:rsidR="00325272">
        <w:t>is</w:t>
      </w:r>
      <w:r>
        <w:t xml:space="preserve"> </w:t>
      </w:r>
      <w:r w:rsidR="00F60906">
        <w:t>13</w:t>
      </w:r>
      <w:r>
        <w:t xml:space="preserve"> +/- 6.</w:t>
      </w:r>
      <w:r w:rsidR="00F60906">
        <w:t>3</w:t>
      </w:r>
      <w:r>
        <w:t>%</w:t>
      </w:r>
      <w:r w:rsidR="00325272">
        <w:t xml:space="preserve"> (p=0.028)</w:t>
      </w:r>
      <w:r w:rsidR="00F60906">
        <w:t>.</w:t>
      </w:r>
    </w:p>
    <w:p w14:paraId="4CBC41E8" w14:textId="6D393D37" w:rsidR="00A06D15" w:rsidRDefault="00A06D15" w:rsidP="000F0813"/>
    <w:p w14:paraId="7BA4816F" w14:textId="2E3761CA" w:rsidR="00203CB8" w:rsidRPr="000F0813" w:rsidRDefault="00A117AF" w:rsidP="000F0813">
      <w:r>
        <w:t>W</w:t>
      </w:r>
      <w:r w:rsidR="005E6B65">
        <w:t xml:space="preserve">e </w:t>
      </w:r>
      <w:r>
        <w:t>examined</w:t>
      </w:r>
      <w:r w:rsidR="005E6B65">
        <w:t xml:space="preserve"> whether the interaction between obesity and perceived stress was consistent across demographic categories.  We found that the interaction was stronger in males (21%) than females (0.3%), and stronger in Asian (49%) and Black (19%) participants than White (13%) or Hispanic/Latino (-45%) participants, though neither stress x obesity x gender or stress x obesity x race/ethnicity interactions reached statistical significance.  </w:t>
      </w:r>
      <w:r w:rsidR="00F60906">
        <w:t xml:space="preserve">We also found that in the lowest SES category, the effect was lower than the upper three quartiles.  </w:t>
      </w:r>
      <w:r w:rsidR="005E6B65">
        <w:t xml:space="preserve">In the case of </w:t>
      </w:r>
      <w:r w:rsidR="00F60906">
        <w:t>lower SES,</w:t>
      </w:r>
      <w:r w:rsidR="005E6B65">
        <w:t xml:space="preserve"> females and Latino and Hispanic participants this is due to </w:t>
      </w:r>
      <w:r w:rsidR="00F60906">
        <w:t xml:space="preserve">similar </w:t>
      </w:r>
      <w:r w:rsidR="005E6B65">
        <w:t xml:space="preserve">effects of stress on diabetes rates in </w:t>
      </w:r>
      <w:r w:rsidR="00F60906">
        <w:t xml:space="preserve">both </w:t>
      </w:r>
      <w:r w:rsidR="005E6B65">
        <w:t xml:space="preserve">non-obese </w:t>
      </w:r>
      <w:r w:rsidR="00F60906">
        <w:t xml:space="preserve">and obese </w:t>
      </w:r>
      <w:r w:rsidR="005E6B65">
        <w:t xml:space="preserve">participants (Figure 2B and D).  </w:t>
      </w:r>
      <w:r w:rsidR="00203CB8">
        <w:t xml:space="preserve"> We next tested whether participants with obesity reporting elevated stress were more obese, but we found slightly larger average BMI in both the low vs high perceived stress groups (36.0 vs 36.6 kg/m2)</w:t>
      </w:r>
    </w:p>
    <w:p w14:paraId="523BAA26" w14:textId="77777777" w:rsidR="009F3764" w:rsidRDefault="009F3764" w:rsidP="009F3764">
      <w:pPr>
        <w:pStyle w:val="Heading2"/>
      </w:pPr>
    </w:p>
    <w:p w14:paraId="380D351D" w14:textId="0B51DB46" w:rsidR="007A292D" w:rsidRDefault="009F3764" w:rsidP="009F3764">
      <w:pPr>
        <w:pStyle w:val="Heading2"/>
      </w:pPr>
      <w:r>
        <w:t>Perceived Stress Does Not</w:t>
      </w:r>
      <w:r w:rsidR="00B6520A">
        <w:t xml:space="preserve"> Significantly</w:t>
      </w:r>
      <w:r>
        <w:t xml:space="preserve"> Augment the Obesity Associated Prevalence of Hypertension, </w:t>
      </w:r>
      <w:r w:rsidR="00B6520A">
        <w:t xml:space="preserve">Congestive Heart Failure, </w:t>
      </w:r>
      <w:r>
        <w:t>Cardiac Arrhythmia or Liver Disease</w:t>
      </w:r>
      <w:r w:rsidR="007A292D">
        <w:t xml:space="preserve"> </w:t>
      </w:r>
    </w:p>
    <w:p w14:paraId="2248016B" w14:textId="3F6B2410" w:rsidR="009711E7" w:rsidRDefault="009711E7" w:rsidP="009711E7"/>
    <w:p w14:paraId="0C534A84" w14:textId="36B07236" w:rsidR="009711E7" w:rsidRPr="009711E7" w:rsidRDefault="009711E7" w:rsidP="009711E7">
      <w:r>
        <w:lastRenderedPageBreak/>
        <w:t xml:space="preserve">Given the enhancement of obesity-associated diabetes prevalence in these participants, we then evaluated several other obesity and stress-linked chronic diseases using the same approach.  In </w:t>
      </w:r>
      <w:commentRangeStart w:id="1"/>
      <w:r>
        <w:t xml:space="preserve">Table </w:t>
      </w:r>
      <w:r w:rsidR="00E75548">
        <w:t xml:space="preserve">3 </w:t>
      </w:r>
      <w:commentRangeEnd w:id="1"/>
      <w:r w:rsidR="00176CFC">
        <w:rPr>
          <w:rStyle w:val="CommentReference"/>
        </w:rPr>
        <w:commentReference w:id="1"/>
      </w:r>
      <w:r w:rsidR="00E75548">
        <w:t>we describe the raw and adjusted associations between obesity and stress on hypertension, arrhythmia and liver disease.</w:t>
      </w:r>
      <w:r w:rsidR="00B635A1">
        <w:t xml:space="preserve">  </w:t>
      </w:r>
      <w:r w:rsidR="00176CFC">
        <w:t xml:space="preserve">Consistent with previous reports, we show that obesity is associated with the increased prevalence of each of these co-morbidities with relative risks ranging from 9.1 % increased cardiac arrythmia to 2.4x increased prevalence of hypertension after adjusting for confounders.  Similarly, perceived stress was also associated with the increased risk of each of these diseases (9.1% increased risk for arrythmia to </w:t>
      </w:r>
      <w:r w:rsidR="00550CA2">
        <w:t>30% increased risk of congestive heart failure).  When we examined the interaction between perceived stress and obesity, none of these conditions had significant interactions in either the crude or adjusted models.  T</w:t>
      </w:r>
      <w:r w:rsidR="00B635A1">
        <w:t xml:space="preserve">hese data suggest that </w:t>
      </w:r>
      <w:r w:rsidR="00176CFC">
        <w:t xml:space="preserve">the </w:t>
      </w:r>
      <w:r w:rsidR="00550CA2">
        <w:t>augmented</w:t>
      </w:r>
      <w:r w:rsidR="00B635A1">
        <w:t xml:space="preserve"> risk of obesity </w:t>
      </w:r>
      <w:r w:rsidR="00176CFC">
        <w:t>coupled with elevated</w:t>
      </w:r>
      <w:r w:rsidR="00B635A1">
        <w:t xml:space="preserve"> perceived stress on diabetes is not </w:t>
      </w:r>
      <w:r w:rsidR="00176CFC">
        <w:t>evident</w:t>
      </w:r>
      <w:r w:rsidR="00533A2A">
        <w:t xml:space="preserve"> across these other conditions</w:t>
      </w:r>
      <w:r w:rsidR="00550CA2">
        <w:t xml:space="preserve"> in this population</w:t>
      </w:r>
      <w:r w:rsidR="00533A2A">
        <w:t>.</w:t>
      </w:r>
    </w:p>
    <w:p w14:paraId="5AC53276" w14:textId="5A2DCAD5" w:rsidR="009F3764" w:rsidRDefault="009F3764" w:rsidP="009F3764"/>
    <w:p w14:paraId="29CB31C9" w14:textId="30159B7C" w:rsidR="009F3764" w:rsidRDefault="009F3764" w:rsidP="009F3764">
      <w:pPr>
        <w:pStyle w:val="Heading1"/>
      </w:pPr>
      <w:r>
        <w:t>Discussion</w:t>
      </w:r>
    </w:p>
    <w:p w14:paraId="3DDE855E" w14:textId="77777777" w:rsidR="00702579" w:rsidRDefault="00702579" w:rsidP="009F3764"/>
    <w:p w14:paraId="47FAA3E3" w14:textId="0780CF66" w:rsidR="009F3764" w:rsidRDefault="00CD08E1" w:rsidP="009F3764">
      <w:r>
        <w:t>The causes of stress in this study are not known, and are beyond the scope of this study.  We note that participants who are female, younger, underweight or obese, Black, and who reside in higher SES neighborhoods report higher stress than other groups.</w:t>
      </w:r>
      <w:r w:rsidR="00702579">
        <w:t xml:space="preserve">  The higher reported stress in </w:t>
      </w:r>
      <w:r w:rsidR="00254AF6">
        <w:t xml:space="preserve">participants with BMI &gt;30 (43-48%) relative to those with BMI between 18.5 and 30 may reflect weight stigma and could represent a positive feedback loop wherein obesity-linked psychosocial stress may enhance diabetes risk in this population.  We observe enhanced obesity-associated perceived stress in females with BMI &gt;30 (47%) compared to BMI &lt;30 (42%) than in males (42% vs 39%, </w:t>
      </w:r>
      <w:proofErr w:type="spellStart"/>
      <w:r w:rsidR="00254AF6">
        <w:t>p</w:t>
      </w:r>
      <w:r w:rsidR="00254AF6">
        <w:rPr>
          <w:vertAlign w:val="subscript"/>
        </w:rPr>
        <w:t>Gender</w:t>
      </w:r>
      <w:proofErr w:type="spellEnd"/>
      <w:r w:rsidR="00254AF6" w:rsidRPr="00254AF6">
        <w:rPr>
          <w:vertAlign w:val="subscript"/>
        </w:rPr>
        <w:t xml:space="preserve"> x </w:t>
      </w:r>
      <w:r w:rsidR="00254AF6">
        <w:rPr>
          <w:vertAlign w:val="subscript"/>
        </w:rPr>
        <w:t>Obesity Status</w:t>
      </w:r>
      <w:r w:rsidR="00254AF6" w:rsidRPr="00254AF6">
        <w:rPr>
          <w:vertAlign w:val="subscript"/>
        </w:rPr>
        <w:t xml:space="preserve"> </w:t>
      </w:r>
      <w:r w:rsidR="00254AF6">
        <w:t xml:space="preserve">= 0.0026), consistent with higher rates of weight discrimination in </w:t>
      </w:r>
      <w:commentRangeStart w:id="2"/>
      <w:r w:rsidR="00254AF6">
        <w:t xml:space="preserve">women </w:t>
      </w:r>
      <w:r w:rsidR="00254AF6">
        <w:fldChar w:fldCharType="begin"/>
      </w:r>
      <w:r w:rsidR="00325272">
        <w:instrText xml:space="preserve"> ADDIN ZOTERO_ITEM CSL_CITATION {"citationID":"uEUVukVw","properties":{"formattedCitation":"(12)","plainCitation":"(12)","noteIndex":0},"citationItems":[{"id":11485,"uris":["http://zotero.org/users/7317906/items/2VPGKQ72"],"itemData":{"id":11485,"type":"article-journal","abstract":"Weight stigma is related to lower levels of motivation to exercise in overweight and obesity. This study explored the nature of the relationship between stigma, motivation to exercise and physical activity while accounting for gender differences. Participants were 439 adults with overweight and obesity (mean body mass index = 32.18 kg/m2, standard deviation = 4.09 kg/m2). Females reported significantly more frequent stigma experiences than males. Mediation models found a conditional direct effect of weight stigma for males, with higher frequency of stigma experiences related to higher levels of walking and vigorous physical activity. A conditional indirect effect was found for females for walking, moderate and vigorous levels of physical activity, with higher weight stigma related to lower autonomous motivation, and lower levels of physical activity. Findings suggest that males and females are affected differently by weight-stigma experiences.","container-title":"Health Psychology Open","DOI":"10.1177/2055102918759691","ISSN":"2055-1029","issue":"1","journalAbbreviation":"Health Psychol Open","note":"PMID: 29552349\nPMCID: PMC5846936","page":"2055102918759691","source":"PubMed Central","title":"Gender differences in the relationship of weight-based stigmatisation with motivation to exercise and physical activity in overweight individuals","volume":"5","author":[{"family":"Sattler","given":"Krystal M"},{"family":"Deane","given":"Frank P"},{"family":"Tapsell","given":"Linda"},{"family":"Kelly","given":"Peter J"}],"issued":{"date-parts":[["2018",3,8]]},"citation-key":"sattlerGenderDifferencesRelationship2018"}}],"schema":"https://github.com/citation-style-language/schema/raw/master/csl-citation.json"} </w:instrText>
      </w:r>
      <w:r w:rsidR="00254AF6">
        <w:fldChar w:fldCharType="separate"/>
      </w:r>
      <w:r w:rsidR="00325272">
        <w:rPr>
          <w:noProof/>
        </w:rPr>
        <w:t>(12)</w:t>
      </w:r>
      <w:r w:rsidR="00254AF6">
        <w:fldChar w:fldCharType="end"/>
      </w:r>
      <w:r w:rsidR="00254AF6">
        <w:t>.</w:t>
      </w:r>
      <w:commentRangeEnd w:id="2"/>
      <w:r w:rsidR="00254AF6">
        <w:rPr>
          <w:rStyle w:val="CommentReference"/>
        </w:rPr>
        <w:commentReference w:id="2"/>
      </w:r>
      <w:r w:rsidR="005E6B65">
        <w:t xml:space="preserve">  Interestingly though, when treated separately males had a stronger obesity-stress </w:t>
      </w:r>
      <w:r w:rsidR="00BB57AE">
        <w:t xml:space="preserve">interaction than females potentially indicating sex or gender based differences in the way that </w:t>
      </w:r>
      <w:r w:rsidR="00E344E7">
        <w:t xml:space="preserve">perceived </w:t>
      </w:r>
      <w:r w:rsidR="00BB57AE">
        <w:t>stress affects the pathophysiology of type 2 diabetes in humans</w:t>
      </w:r>
      <w:r w:rsidR="00D83A64">
        <w:t xml:space="preserve">.  This is the opposite trend observed for job related stress and diabetes incidence in the Whitehall II study, which showed a stronger obesity-stress-diabetes relationship in females than in males </w:t>
      </w:r>
      <w:r w:rsidR="00D83A64">
        <w:fldChar w:fldCharType="begin"/>
      </w:r>
      <w:r w:rsidR="00325272">
        <w:instrText xml:space="preserve"> ADDIN ZOTERO_ITEM CSL_CITATION {"citationID":"7NoAOV3t","properties":{"formattedCitation":"(6)","plainCitation":"(6)","noteIndex":0},"citationItems":[{"id":"DNVojJss/E9uQonSR","uris":["http://zotero.org/users/2695081/items/3FLNIKRN"],"itemData":{"id":"wYajtxYE/VWhUmnxe","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rsidR="00D83A64">
        <w:fldChar w:fldCharType="separate"/>
      </w:r>
      <w:r w:rsidR="00D83A64">
        <w:rPr>
          <w:noProof/>
        </w:rPr>
        <w:t>(6)</w:t>
      </w:r>
      <w:r w:rsidR="00D83A64">
        <w:fldChar w:fldCharType="end"/>
      </w:r>
      <w:r w:rsidR="00D83A64">
        <w:t>.  This could be due to either different populations, or the differences between perceived stress and job-related stress and how they impact have gender-specific effects.</w:t>
      </w:r>
    </w:p>
    <w:p w14:paraId="49B24DD0" w14:textId="77777777" w:rsidR="00A117AF" w:rsidRDefault="00A117AF" w:rsidP="009F3764"/>
    <w:p w14:paraId="74C0F1D2" w14:textId="56A82ADD" w:rsidR="00A117AF" w:rsidRDefault="00A117AF" w:rsidP="009F3764">
      <w:r>
        <w:t xml:space="preserve">It is intriguing that the synergistic relationship between obesity and stress is most prominent in participants with type 2 diabetes, but is not evident for hypertension, liver disease, chronic pulmonary disease or </w:t>
      </w:r>
      <w:r w:rsidR="00176CFC">
        <w:t xml:space="preserve">congestive </w:t>
      </w:r>
      <w:r>
        <w:t xml:space="preserve">heart failure.  Each of these had a substantial obesity-related </w:t>
      </w:r>
      <w:r w:rsidR="00176CFC">
        <w:t>and/</w:t>
      </w:r>
      <w:r>
        <w:t>or stress-related elevated risk</w:t>
      </w:r>
      <w:r w:rsidR="00203CB8">
        <w:t xml:space="preserve">, but in our population these risk factors appeared additive rather than </w:t>
      </w:r>
      <w:commentRangeStart w:id="3"/>
      <w:commentRangeStart w:id="4"/>
      <w:commentRangeStart w:id="5"/>
      <w:r w:rsidR="00203CB8">
        <w:t>synergistic</w:t>
      </w:r>
      <w:commentRangeEnd w:id="3"/>
      <w:r w:rsidR="00CA7A44">
        <w:rPr>
          <w:rStyle w:val="CommentReference"/>
        </w:rPr>
        <w:commentReference w:id="3"/>
      </w:r>
      <w:commentRangeEnd w:id="4"/>
      <w:r w:rsidR="00176CFC">
        <w:rPr>
          <w:rStyle w:val="CommentReference"/>
        </w:rPr>
        <w:commentReference w:id="4"/>
      </w:r>
      <w:commentRangeEnd w:id="5"/>
      <w:r w:rsidR="00176CFC">
        <w:rPr>
          <w:rStyle w:val="CommentReference"/>
        </w:rPr>
        <w:commentReference w:id="5"/>
      </w:r>
      <w:r w:rsidR="00203CB8">
        <w:t xml:space="preserve">.  </w:t>
      </w:r>
      <w:r w:rsidR="00176CFC">
        <w:t xml:space="preserve">This work suggests that elevated perceived stress is associated with each of </w:t>
      </w:r>
      <w:proofErr w:type="gramStart"/>
      <w:r w:rsidR="00176CFC">
        <w:t>these, but</w:t>
      </w:r>
      <w:proofErr w:type="gramEnd"/>
      <w:r w:rsidR="00176CFC">
        <w:t xml:space="preserve"> is only enhanced by obesity in the context of type 2 diabetes.</w:t>
      </w:r>
    </w:p>
    <w:p w14:paraId="4CC48F74" w14:textId="77777777" w:rsidR="00A117AF" w:rsidRDefault="00A117AF" w:rsidP="009F3764"/>
    <w:p w14:paraId="05A67291" w14:textId="4A6DB533" w:rsidR="00A117AF" w:rsidRDefault="00A117AF" w:rsidP="009F3764">
      <w:r>
        <w:t>There are several limitations to this cross-sectional analysis, most notably whether elevated perceived stress was a cause or consequence of obesity-related diabetes associations</w:t>
      </w:r>
      <w:r w:rsidR="00203CB8">
        <w:t>.  At this stage we think it is plausible that the distress related to chronic disease</w:t>
      </w:r>
      <w:r w:rsidR="00CA7A44">
        <w:t xml:space="preserve"> (either obesity or type 2 diabetes)</w:t>
      </w:r>
      <w:r w:rsidR="00203CB8">
        <w:t xml:space="preserve"> could enhance perceived stress as a form of reverse causality.  We hypothesize that </w:t>
      </w:r>
      <w:r w:rsidR="00203CB8">
        <w:lastRenderedPageBreak/>
        <w:t xml:space="preserve">this is less likely, as it is only true for type 2 diabetes, but not other comorbidities tested.  It is also possible that the slightly elevated average BMI </w:t>
      </w:r>
      <w:r w:rsidR="00CA7A44">
        <w:t>in the participants with high PSS scores and obesity could imply that higher stress increases BMI, enhancing diabetes risk, consistent with the COBWEBS model</w:t>
      </w:r>
      <w:r w:rsidR="00074A4B">
        <w:t xml:space="preserve"> wherein obesity-related stress enhances food intake and obesity, exacerbating weight-related metabolic disease </w:t>
      </w:r>
      <w:r w:rsidR="00074A4B">
        <w:fldChar w:fldCharType="begin"/>
      </w:r>
      <w:r w:rsidR="00325272">
        <w:instrText xml:space="preserve"> ADDIN ZOTERO_ITEM CSL_CITATION {"citationID":"gUypn5QT","properties":{"formattedCitation":"(13)","plainCitation":"(13)","noteIndex":0},"citationItems":[{"id":1482,"uris":["http://zotero.org/users/7317906/items/5I96XRCC"],"itemData":{"id":1482,"type":"article-journal","abstract":"Weight stigma is highly pervasive, but its consequences are understudied. This review draws from theory in social psychology, health psychology, and neuroendocrinology to construct an original, generative model called the cyclic obesity/weight-based stigma (COBWEBS) model. This model characterizes weight stigma as a \"vicious cycle\" - a positive feedback loop wherein weight stigma begets weight gain. This happens through increased eating behavior and increased cortisol secretion governed by behavioral, emotional, and physiological mechanisms, which are theorized to ultimately result in weight gain and difficulty of weight loss. The purpose of this review is to evaluate the existing literature for evidence supporting such a model, propose ways in which individuals enter, fight against, and exit the cycle, and conclude by outlining fruitful future directions in this nascent yet important area of research. © 2014 Elsevier Ltd.","container-title":"Appetite","DOI":"10.1016/j.appet.2014.06.108","ISSN":"10958304","note":"PMID: 24997407\npublisher: Elsevier Ltd\nCitation Key: Tomiyama2014a\nISBN: 1095-8304 (Electronic)\\r0195-6663 (Linking)","page":"8-15","title":"Weight stigma is stressful. A review of evidence for the cyclic Obesity/weight-based stigma model","volume":"82","author":[{"family":"Tomiyama","given":"A. Janet"}],"issued":{"date-parts":[["2014"]]},"citation-key":"Tomiyama2014a"}}],"schema":"https://github.com/citation-style-language/schema/raw/master/csl-citation.json"} </w:instrText>
      </w:r>
      <w:r w:rsidR="00074A4B">
        <w:fldChar w:fldCharType="separate"/>
      </w:r>
      <w:r w:rsidR="00325272">
        <w:rPr>
          <w:noProof/>
        </w:rPr>
        <w:t>(13)</w:t>
      </w:r>
      <w:r w:rsidR="00074A4B">
        <w:fldChar w:fldCharType="end"/>
      </w:r>
      <w:r w:rsidR="00CA7A44">
        <w:t>.  Again, we hypothesize that this is unlikely given the relatively small increase in mean BMI (&lt;1 kg/m</w:t>
      </w:r>
      <w:r w:rsidR="00CA7A44" w:rsidRPr="00CA7A44">
        <w:rPr>
          <w:vertAlign w:val="superscript"/>
        </w:rPr>
        <w:t>2</w:t>
      </w:r>
      <w:r w:rsidR="00CA7A44">
        <w:t>).  In terms of generalizability, the population in this study is a majority white, relatively affluent group of participants who have a relatively high age and number of co-morbidities, as is expected for a hospital-based cohort.</w:t>
      </w:r>
      <w:r w:rsidR="00074A4B">
        <w:t xml:space="preserve">  Finally, we are limited by a single self-reported measure of perceived stress and the cross-sectional nature of this study.</w:t>
      </w:r>
    </w:p>
    <w:p w14:paraId="043F87FE" w14:textId="77777777" w:rsidR="00074A4B" w:rsidRDefault="00074A4B" w:rsidP="009F3764"/>
    <w:p w14:paraId="7DCA4E61" w14:textId="0F12AC5C" w:rsidR="00074A4B" w:rsidRDefault="00074A4B" w:rsidP="009F3764">
      <w:r>
        <w:t xml:space="preserve">There are several important strengths to this work including a large sample size, consistent and validated measures of perceived stress and well documented disease and sociodemographic factors.  To our knowledge this is the first report of perceived stress enhancing obesity-related diabetes risk, and consistent with the Whitehall II studies showing similar effects for job-related stress </w:t>
      </w:r>
      <w:r>
        <w:fldChar w:fldCharType="begin"/>
      </w:r>
      <w:r w:rsidR="00325272">
        <w:instrText xml:space="preserve"> ADDIN ZOTERO_ITEM CSL_CITATION {"citationID":"tmOtPEdO","properties":{"formattedCitation":"(6)","plainCitation":"(6)","noteIndex":0},"citationItems":[{"id":"DNVojJss/E9uQonSR","uris":["http://zotero.org/users/2695081/items/3FLNIKRN"],"itemData":{"id":"9zI9GZ7V/BhbSUH95","type":"article-journal","abstract":"Psychosocial work stress has been linked to higher risk of type 2 diabetes (T2DM), with the effect being consistently higher among women than men. Also, work stress has been linked to prospective weight gain among obese men but weight loss among lean men. Here, we aimed to examine the interaction between work stress and obesity in relation to T2DM risk in a gender-specific manner. We studied 5,568 white middle-aged men and women in the Whitehall II study, who were free from diabetes at analysis baseline (1993). After 1993, diabetes was ascertained at six consecutive phases by an oral glucose tolerance test supplemented by self-reports. Cox regression analysis was used to assess the association between job strain (high job demands/low job control) and 18-year incident T2DM stratifying by BMI (BMI &lt;30 kg/m(2) vs. BMI ≥30 kg/m(2)). Overall, work stress was associated with incident T2DM among women (hazard ratio (HR) 1.41: 95% confidence intervals: 1.02; 1.95) but not among men (HR 0.87: 95% confidence interval 0.69; 1.11) (P(INTERACTION) = 0.017). Among men, work stress was associated with a lower risk of T2DM in nonobese (HR 0.70: 0.53; 0.93) but not in obese individuals (P(INTERACTION) = 0.17). Among women, work stress was associated with higher risk of T2DM in the obese (HR 2.01: 1.06; 3.92) but not in the nonobese (P(INTERACTION) = 0.005). Gender and body weight status play a critical role in determining the direction of the association between psychosocial stress and T2DM. The potential effect-modifying role of gender and obesity should not be ignored by future studies looking at stress-disease associations.","container-title":"Obesity (Silver Spring, Md.)","DOI":"10.1038/oby.2011.95","ISSN":"1930-739X","issue":"2","journalAbbreviation":"Obesity (Silver Spring)","language":"eng","note":"PMID: 21593804","page":"428-433","source":"PubMed","title":"Work stress, obesity and the risk of type 2 diabetes: gender-specific bidirectional effect in the Whitehall II study","title-short":"Work stress, obesity and the risk of type 2 diabetes","volume":"20","author":[{"family":"Heraclides","given":"Alexandros M."},{"family":"Chandola","given":"Tarani"},{"family":"Witte","given":"Daniel R."},{"family":"Brunner","given":"Eric J."}],"issued":{"date-parts":[["2012",2]]}}}],"schema":"https://github.com/citation-style-language/schema/raw/master/csl-citation.json"} </w:instrText>
      </w:r>
      <w:r>
        <w:fldChar w:fldCharType="separate"/>
      </w:r>
      <w:r>
        <w:rPr>
          <w:noProof/>
        </w:rPr>
        <w:t>(6)</w:t>
      </w:r>
      <w:r>
        <w:fldChar w:fldCharType="end"/>
      </w:r>
      <w:r>
        <w:t xml:space="preserve">.  </w:t>
      </w:r>
      <w:r w:rsidR="002F1D34">
        <w:t xml:space="preserve">This data is in alignment with our pre-clinical mouse studies that show an elevated risk of </w:t>
      </w:r>
      <w:proofErr w:type="spellStart"/>
      <w:r w:rsidR="002F1D34">
        <w:t>dysglycemia</w:t>
      </w:r>
      <w:proofErr w:type="spellEnd"/>
      <w:r w:rsidR="002F1D34">
        <w:t xml:space="preserve"> in obese mice treated with glucocorticoids </w:t>
      </w:r>
      <w:r w:rsidR="002F1D34">
        <w:fldChar w:fldCharType="begin"/>
      </w:r>
      <w:r w:rsidR="00325272">
        <w:instrText xml:space="preserve"> ADDIN ZOTERO_ITEM CSL_CITATION {"citationID":"60pJs55V","properties":{"formattedCitation":"(4, 5)","plainCitation":"(4, 5)","noteIndex":0},"citationItems":[{"id":"DNVojJss/JUJ2TG0Q","uris":["http://zotero.org/users/2695081/items/ABIIT6F6"],"itemData":{"id":"9zI9GZ7V/tHgRCS7c","type":"article-journal","container-title":"Endocrinology","DOI":"10.1210/en.2018-00147","ISSN":"1945-7170","issue":"6","language":"en","page":"2275-2287","source":"DOI.org (Crossref)","title":"Glucocorticoid-Induced Metabolic Disturbances Are Exacerbated in Obese Male Mice","volume":"159","author":[{"family":"Harvey","given":"Innocence"},{"family":"Stephenson","given":"Erin J"},{"family":"Redd","given":"JeAnna R"},{"family":"Tran","given":"Quynh T"},{"family":"Hochberg","given":"Irit"},{"family":"Qi","given":"Nathan"},{"family":"Bridges","given":"Dave"}],"issued":{"date-parts":[["2018",6,1]]}}},{"id":"DNVojJss/6l3QDrs3","uris":["http://zotero.org/users/2695081/items/455VREYL"],"itemData":{"id":"9zI9GZ7V/3nlM5iac","type":"article-journal","abstract":"Glucocorticoids promote muscle atrophy by inducing a class of proteins called atrogenes, resulting in reductions in muscle size and strength. In this work, we evaluated whether a mouse model with pre-existing diet-induced obesity had altered glucocorticoid responsiveness. We observed that all animals treated with the synthetic glucocorticoid dexamethasone had reduced strength, but that obesity exacerbated this effect. These changes were concordant with more pronounced reductions in muscle size, particularly in Type II muscle fibers, and potentiated induction of atrogene expression in the obese mice relative to lean mice. Furthermore, we show that the reductions in lean mass do not fully account for the dexamethasone-induced insulin resistance observed in these mice. Together, these data suggest that obesity potentiates glucocorticoid-induced muscle atrophy.","container-title":"Biomedicines","DOI":"10.3390/biomedicines8100420","ISSN":"2227-9059","issue":"10","journalAbbreviation":"Biomedicines","language":"en","page":"420","source":"DOI.org (Crossref)","title":"Obesity Augments Glucocorticoid-Dependent Muscle Atrophy in Male C57BL/6J Mice","volume":"8","author":[{"family":"Gunder","given":"Laura C."},{"family":"Harvey","given":"Innocence"},{"family":"Redd","given":"JeAnna R."},{"family":"Davis","given":"Carol S."},{"family":"AL-Tamimi","given":"Ayat"},{"family":"Brooks","given":"Susan V."},{"family":"Bridges","given":"Dave"}],"issued":{"date-parts":[["2020",10,15]]}}}],"schema":"https://github.com/citation-style-language/schema/raw/master/csl-citation.json"} </w:instrText>
      </w:r>
      <w:r w:rsidR="002F1D34">
        <w:fldChar w:fldCharType="separate"/>
      </w:r>
      <w:r w:rsidR="002F1D34">
        <w:rPr>
          <w:noProof/>
        </w:rPr>
        <w:t>(4, 5)</w:t>
      </w:r>
      <w:r w:rsidR="002F1D34">
        <w:fldChar w:fldCharType="end"/>
      </w:r>
      <w:r w:rsidR="002F1D34">
        <w:t xml:space="preserve">, and in human patients with Cushing’s disease </w:t>
      </w:r>
      <w:r w:rsidR="002F1D34">
        <w:fldChar w:fldCharType="begin"/>
      </w:r>
      <w:r w:rsidR="00325272">
        <w:instrText xml:space="preserve"> ADDIN ZOTERO_ITEM CSL_CITATION {"citationID":"zW7FcRAf","properties":{"formattedCitation":"(14)","plainCitation":"(14)","noteIndex":0},"citationItems":[{"id":4127,"uris":["http://zotero.org/users/7317906/items/2YQBFJRJ"],"itemData":{"id":4127,"type":"article-journal","abstract":"Glucocorticoids have major effects on adipose tissue metabolism. To study tissue mRNA expression changes induced by chronic elevated endogenous glucocorticoids, we performed RNA sequencing on subcutaneous adipose tissue from patients with Cushing's disease (n=5) compared to patients with non-functioning pituitary adenomas (n=11). We found higher expression of transcripts involved in several metabolic pathways, including lipogenesis, proteolysis and glucose oxidation as well as decreased expression of transcripts involved in inflammation and protein synthesis. To further study this in a model system, we subjected mice to dexamethasone treatment for 12 weeks and analyzed their inguinal (subcutaneous) fat pads, which led to similar findings. Additionally, mice treated with dexamethasone showed drastic decreases in lean body mass as well as increased fat mass, further supporting the human transcriptomic data. These data provide insight to transcriptional changes that may be responsible for the co-morbidities associated with chronic elevations of glucocorticoids.","container-title":"Journal of Molecular Endocrinology","DOI":"10.1530/JME-15-0119","ISSN":"0952-5041","issue":"2","note":"PMID: 26150553\nCitation Key: Hochberg2015a","page":"81-94","title":"Gene expression changes in subcutaneous adipose tissue due to Cushing's disease","volume":"55","author":[{"family":"Hochberg","given":"Irit"},{"family":"Harvey","given":"Innocence"},{"family":"Tran","given":"Quynh T."},{"family":"Stephenson","given":"Erin J."},{"family":"Barkan","given":"Ariel L"},{"family":"Saltiel","given":"Alan R."},{"family":"Chandler","given":"William F."},{"family":"Bridges","given":"Dave"}],"issued":{"date-parts":[["2015",10]]},"citation-key":"Hochberg2015a"}}],"schema":"https://github.com/citation-style-language/schema/raw/master/csl-citation.json"} </w:instrText>
      </w:r>
      <w:r w:rsidR="002F1D34">
        <w:fldChar w:fldCharType="separate"/>
      </w:r>
      <w:r w:rsidR="00325272">
        <w:rPr>
          <w:noProof/>
        </w:rPr>
        <w:t>(14)</w:t>
      </w:r>
      <w:r w:rsidR="002F1D34">
        <w:fldChar w:fldCharType="end"/>
      </w:r>
      <w:r w:rsidR="002F1D34">
        <w:t xml:space="preserve">.  </w:t>
      </w:r>
      <w:r>
        <w:t xml:space="preserve">Together these data suggest that stress-related interventions could be </w:t>
      </w:r>
      <w:r w:rsidR="002F1D34">
        <w:t>more effectively</w:t>
      </w:r>
      <w:r>
        <w:t xml:space="preserve"> targeted to those with obesity, and that evaluation of psychosocial stress could be a valuable addition to the treatment and prevention of type 2 diabetes. </w:t>
      </w:r>
    </w:p>
    <w:p w14:paraId="19CFB30C" w14:textId="406864DA" w:rsidR="009F3764" w:rsidRDefault="009F3764" w:rsidP="009F3764">
      <w:pPr>
        <w:pStyle w:val="Heading1"/>
      </w:pPr>
      <w:r>
        <w:t>Acknowledgements</w:t>
      </w:r>
    </w:p>
    <w:p w14:paraId="7FF1D0B7" w14:textId="7AE0EE4B" w:rsidR="00BA035B" w:rsidRDefault="00BA035B" w:rsidP="00BA035B"/>
    <w:p w14:paraId="33E019DC" w14:textId="5EB39766" w:rsidR="00BA035B" w:rsidRPr="00BA035B" w:rsidRDefault="00BA035B" w:rsidP="00BA035B">
      <w:r>
        <w:t>We would like to thank the members of the Bridges lab for helpful discussions</w:t>
      </w:r>
      <w:r w:rsidR="009D6C9D">
        <w:t xml:space="preserve">, and Matthew </w:t>
      </w:r>
      <w:proofErr w:type="spellStart"/>
      <w:r w:rsidR="009D6C9D">
        <w:t>Zawistowski</w:t>
      </w:r>
      <w:proofErr w:type="spellEnd"/>
      <w:r w:rsidR="009D6C9D">
        <w:t xml:space="preserve"> (University of Michigan) for help with defining ICD based disease status</w:t>
      </w:r>
      <w:r>
        <w:t>.  This work was supported by a pilot and feasibility grant from the Michigan Diabetes Research Center (</w:t>
      </w:r>
      <w:r w:rsidR="00EF41C4">
        <w:t xml:space="preserve">supported by </w:t>
      </w:r>
      <w:r w:rsidRPr="00BA035B">
        <w:t>P30DK020572</w:t>
      </w:r>
      <w:r>
        <w:t xml:space="preserve"> to DB) and grants from the National Institutes of Diabetes and Digestive Kidney Diseases (DK107535 to </w:t>
      </w:r>
      <w:commentRangeStart w:id="6"/>
      <w:r>
        <w:t>DB</w:t>
      </w:r>
      <w:commentRangeEnd w:id="6"/>
      <w:r>
        <w:rPr>
          <w:rStyle w:val="CommentReference"/>
        </w:rPr>
        <w:commentReference w:id="6"/>
      </w:r>
      <w:r>
        <w:t>).</w:t>
      </w:r>
      <w:r w:rsidR="00EF41C4">
        <w:t xml:space="preserve">  </w:t>
      </w:r>
      <w:r w:rsidR="00132298">
        <w:t>We would like to acknowledge</w:t>
      </w:r>
      <w:r w:rsidR="00132298" w:rsidRPr="00132298">
        <w:t xml:space="preserve"> the Michigan Genomics Initiative participants, Precision Health at the University of Michigan, and the University of Michigan Medical School Data Office for Clinical and Translational Research for providing data storage, management, processing, and distribution services. </w:t>
      </w:r>
    </w:p>
    <w:p w14:paraId="2222B027" w14:textId="57B8B3C7" w:rsidR="00BA035B" w:rsidRPr="00BA035B" w:rsidRDefault="00BA035B" w:rsidP="00BA035B"/>
    <w:p w14:paraId="3C092387" w14:textId="45A4C48A" w:rsidR="009F3764" w:rsidRDefault="009F3764" w:rsidP="009F3764"/>
    <w:p w14:paraId="6CB242A1" w14:textId="77777777" w:rsidR="009F3764" w:rsidRDefault="009F3764">
      <w:pPr>
        <w:rPr>
          <w:rFonts w:asciiTheme="majorHAnsi" w:eastAsiaTheme="majorEastAsia" w:hAnsiTheme="majorHAnsi" w:cstheme="majorBidi"/>
          <w:color w:val="2F5496" w:themeColor="accent1" w:themeShade="BF"/>
          <w:sz w:val="32"/>
          <w:szCs w:val="32"/>
        </w:rPr>
      </w:pPr>
      <w:r>
        <w:br w:type="page"/>
      </w:r>
    </w:p>
    <w:p w14:paraId="5D14BB72" w14:textId="69BC0254" w:rsidR="009F3764" w:rsidRPr="009F3764" w:rsidRDefault="009F3764" w:rsidP="009F3764">
      <w:pPr>
        <w:pStyle w:val="Heading1"/>
      </w:pPr>
      <w:r>
        <w:lastRenderedPageBreak/>
        <w:t>References</w:t>
      </w:r>
    </w:p>
    <w:p w14:paraId="1C802A75" w14:textId="77777777" w:rsidR="009F3764" w:rsidRDefault="009F3764" w:rsidP="00E3780A"/>
    <w:p w14:paraId="2DE9A664" w14:textId="77777777" w:rsidR="00325272" w:rsidRPr="00325272" w:rsidRDefault="009F3764" w:rsidP="00325272">
      <w:pPr>
        <w:pStyle w:val="Bibliography"/>
        <w:rPr>
          <w:rFonts w:ascii="Calibri" w:cs="Calibri"/>
        </w:rPr>
      </w:pPr>
      <w:r>
        <w:fldChar w:fldCharType="begin"/>
      </w:r>
      <w:r>
        <w:instrText xml:space="preserve"> ADDIN ZOTERO_BIBL {"uncited":[],"omitted":[],"custom":[]} CSL_BIBLIOGRAPHY </w:instrText>
      </w:r>
      <w:r>
        <w:fldChar w:fldCharType="separate"/>
      </w:r>
      <w:r w:rsidR="00325272" w:rsidRPr="00325272">
        <w:rPr>
          <w:rFonts w:ascii="Calibri" w:cs="Calibri"/>
        </w:rPr>
        <w:t xml:space="preserve">1. </w:t>
      </w:r>
      <w:r w:rsidR="00325272" w:rsidRPr="00325272">
        <w:rPr>
          <w:rFonts w:ascii="Calibri" w:cs="Calibri"/>
        </w:rPr>
        <w:tab/>
        <w:t xml:space="preserve">Klein S, </w:t>
      </w:r>
      <w:proofErr w:type="spellStart"/>
      <w:r w:rsidR="00325272" w:rsidRPr="00325272">
        <w:rPr>
          <w:rFonts w:ascii="Calibri" w:cs="Calibri"/>
        </w:rPr>
        <w:t>Gastaldelli</w:t>
      </w:r>
      <w:proofErr w:type="spellEnd"/>
      <w:r w:rsidR="00325272" w:rsidRPr="00325272">
        <w:rPr>
          <w:rFonts w:ascii="Calibri" w:cs="Calibri"/>
        </w:rPr>
        <w:t xml:space="preserve"> A, </w:t>
      </w:r>
      <w:proofErr w:type="spellStart"/>
      <w:r w:rsidR="00325272" w:rsidRPr="00325272">
        <w:rPr>
          <w:rFonts w:ascii="Calibri" w:cs="Calibri"/>
        </w:rPr>
        <w:t>Yki-Järvinen</w:t>
      </w:r>
      <w:proofErr w:type="spellEnd"/>
      <w:r w:rsidR="00325272" w:rsidRPr="00325272">
        <w:rPr>
          <w:rFonts w:ascii="Calibri" w:cs="Calibri"/>
        </w:rPr>
        <w:t xml:space="preserve"> H, Scherer PE. Why does obesity cause diabetes? </w:t>
      </w:r>
      <w:r w:rsidR="00325272" w:rsidRPr="00325272">
        <w:rPr>
          <w:rFonts w:ascii="Calibri" w:cs="Calibri"/>
          <w:i/>
          <w:iCs/>
        </w:rPr>
        <w:t>Cell Metabolism</w:t>
      </w:r>
      <w:r w:rsidR="00325272" w:rsidRPr="00325272">
        <w:rPr>
          <w:rFonts w:ascii="Calibri" w:cs="Calibri"/>
        </w:rPr>
        <w:t xml:space="preserve"> </w:t>
      </w:r>
      <w:proofErr w:type="gramStart"/>
      <w:r w:rsidR="00325272" w:rsidRPr="00325272">
        <w:rPr>
          <w:rFonts w:ascii="Calibri" w:cs="Calibri"/>
        </w:rPr>
        <w:t>2022;34:11</w:t>
      </w:r>
      <w:proofErr w:type="gramEnd"/>
      <w:r w:rsidR="00325272" w:rsidRPr="00325272">
        <w:rPr>
          <w:rFonts w:ascii="Calibri" w:cs="Calibri"/>
        </w:rPr>
        <w:t>–20.</w:t>
      </w:r>
    </w:p>
    <w:p w14:paraId="77A10DC3" w14:textId="77777777" w:rsidR="00325272" w:rsidRPr="00325272" w:rsidRDefault="00325272" w:rsidP="00325272">
      <w:pPr>
        <w:pStyle w:val="Bibliography"/>
        <w:rPr>
          <w:rFonts w:ascii="Calibri" w:cs="Calibri"/>
        </w:rPr>
      </w:pPr>
      <w:r w:rsidRPr="00325272">
        <w:rPr>
          <w:rFonts w:ascii="Calibri" w:cs="Calibri"/>
        </w:rPr>
        <w:t xml:space="preserve">2. </w:t>
      </w:r>
      <w:r w:rsidRPr="00325272">
        <w:rPr>
          <w:rFonts w:ascii="Calibri" w:cs="Calibri"/>
        </w:rPr>
        <w:tab/>
      </w:r>
      <w:proofErr w:type="spellStart"/>
      <w:r w:rsidRPr="00325272">
        <w:rPr>
          <w:rFonts w:ascii="Calibri" w:cs="Calibri"/>
        </w:rPr>
        <w:t>Ingrosso</w:t>
      </w:r>
      <w:proofErr w:type="spellEnd"/>
      <w:r w:rsidRPr="00325272">
        <w:rPr>
          <w:rFonts w:ascii="Calibri" w:cs="Calibri"/>
        </w:rPr>
        <w:t xml:space="preserve"> DMF, Primavera M, </w:t>
      </w:r>
      <w:proofErr w:type="spellStart"/>
      <w:r w:rsidRPr="00325272">
        <w:rPr>
          <w:rFonts w:ascii="Calibri" w:cs="Calibri"/>
        </w:rPr>
        <w:t>Samvelyan</w:t>
      </w:r>
      <w:proofErr w:type="spellEnd"/>
      <w:r w:rsidRPr="00325272">
        <w:rPr>
          <w:rFonts w:ascii="Calibri" w:cs="Calibri"/>
        </w:rPr>
        <w:t xml:space="preserve"> S, </w:t>
      </w:r>
      <w:proofErr w:type="spellStart"/>
      <w:r w:rsidRPr="00325272">
        <w:rPr>
          <w:rFonts w:ascii="Calibri" w:cs="Calibri"/>
        </w:rPr>
        <w:t>Tagi</w:t>
      </w:r>
      <w:proofErr w:type="spellEnd"/>
      <w:r w:rsidRPr="00325272">
        <w:rPr>
          <w:rFonts w:ascii="Calibri" w:cs="Calibri"/>
        </w:rPr>
        <w:t xml:space="preserve"> VM, Chiarelli F. Stress and Diabetes Mellitus: Pathogenetic Mechanisms and Clinical Outcome. </w:t>
      </w:r>
      <w:proofErr w:type="spellStart"/>
      <w:r w:rsidRPr="00325272">
        <w:rPr>
          <w:rFonts w:ascii="Calibri" w:cs="Calibri"/>
          <w:i/>
          <w:iCs/>
        </w:rPr>
        <w:t>Horm</w:t>
      </w:r>
      <w:proofErr w:type="spellEnd"/>
      <w:r w:rsidRPr="00325272">
        <w:rPr>
          <w:rFonts w:ascii="Calibri" w:cs="Calibri"/>
          <w:i/>
          <w:iCs/>
        </w:rPr>
        <w:t xml:space="preserve"> Res </w:t>
      </w:r>
      <w:proofErr w:type="spellStart"/>
      <w:r w:rsidRPr="00325272">
        <w:rPr>
          <w:rFonts w:ascii="Calibri" w:cs="Calibri"/>
          <w:i/>
          <w:iCs/>
        </w:rPr>
        <w:t>Paediatr</w:t>
      </w:r>
      <w:proofErr w:type="spellEnd"/>
      <w:r w:rsidRPr="00325272">
        <w:rPr>
          <w:rFonts w:ascii="Calibri" w:cs="Calibri"/>
        </w:rPr>
        <w:t xml:space="preserve"> </w:t>
      </w:r>
      <w:proofErr w:type="gramStart"/>
      <w:r w:rsidRPr="00325272">
        <w:rPr>
          <w:rFonts w:ascii="Calibri" w:cs="Calibri"/>
        </w:rPr>
        <w:t>2023;96:34</w:t>
      </w:r>
      <w:proofErr w:type="gramEnd"/>
      <w:r w:rsidRPr="00325272">
        <w:rPr>
          <w:rFonts w:ascii="Calibri" w:cs="Calibri"/>
        </w:rPr>
        <w:t>–43.</w:t>
      </w:r>
    </w:p>
    <w:p w14:paraId="7899DDF5" w14:textId="77777777" w:rsidR="00325272" w:rsidRPr="00325272" w:rsidRDefault="00325272" w:rsidP="00325272">
      <w:pPr>
        <w:pStyle w:val="Bibliography"/>
        <w:rPr>
          <w:rFonts w:ascii="Calibri" w:cs="Calibri"/>
        </w:rPr>
      </w:pPr>
      <w:r w:rsidRPr="00325272">
        <w:rPr>
          <w:rFonts w:ascii="Calibri" w:cs="Calibri"/>
        </w:rPr>
        <w:t xml:space="preserve">3. </w:t>
      </w:r>
      <w:r w:rsidRPr="00325272">
        <w:rPr>
          <w:rFonts w:ascii="Calibri" w:cs="Calibri"/>
        </w:rPr>
        <w:tab/>
        <w:t xml:space="preserve">Tomiyama AJ. Stress and Obesity. </w:t>
      </w:r>
      <w:proofErr w:type="spellStart"/>
      <w:r w:rsidRPr="00325272">
        <w:rPr>
          <w:rFonts w:ascii="Calibri" w:cs="Calibri"/>
          <w:i/>
          <w:iCs/>
        </w:rPr>
        <w:t>Annu</w:t>
      </w:r>
      <w:proofErr w:type="spellEnd"/>
      <w:r w:rsidRPr="00325272">
        <w:rPr>
          <w:rFonts w:ascii="Calibri" w:cs="Calibri"/>
          <w:i/>
          <w:iCs/>
        </w:rPr>
        <w:t xml:space="preserve"> Rev Psychol</w:t>
      </w:r>
      <w:r w:rsidRPr="00325272">
        <w:rPr>
          <w:rFonts w:ascii="Calibri" w:cs="Calibri"/>
        </w:rPr>
        <w:t xml:space="preserve"> </w:t>
      </w:r>
      <w:proofErr w:type="gramStart"/>
      <w:r w:rsidRPr="00325272">
        <w:rPr>
          <w:rFonts w:ascii="Calibri" w:cs="Calibri"/>
        </w:rPr>
        <w:t>2019;70:703</w:t>
      </w:r>
      <w:proofErr w:type="gramEnd"/>
      <w:r w:rsidRPr="00325272">
        <w:rPr>
          <w:rFonts w:ascii="Calibri" w:cs="Calibri"/>
        </w:rPr>
        <w:t>–718.</w:t>
      </w:r>
    </w:p>
    <w:p w14:paraId="41E50467" w14:textId="77777777" w:rsidR="00325272" w:rsidRPr="00325272" w:rsidRDefault="00325272" w:rsidP="00325272">
      <w:pPr>
        <w:pStyle w:val="Bibliography"/>
        <w:rPr>
          <w:rFonts w:ascii="Calibri" w:cs="Calibri"/>
        </w:rPr>
      </w:pPr>
      <w:r w:rsidRPr="00325272">
        <w:rPr>
          <w:rFonts w:ascii="Calibri" w:cs="Calibri"/>
        </w:rPr>
        <w:t xml:space="preserve">4. </w:t>
      </w:r>
      <w:r w:rsidRPr="00325272">
        <w:rPr>
          <w:rFonts w:ascii="Calibri" w:cs="Calibri"/>
        </w:rPr>
        <w:tab/>
        <w:t xml:space="preserve">Harvey I, Stephenson EJ, Redd JR, </w:t>
      </w:r>
      <w:r w:rsidRPr="00325272">
        <w:rPr>
          <w:rFonts w:ascii="Calibri" w:cs="Calibri"/>
          <w:i/>
          <w:iCs/>
        </w:rPr>
        <w:t>et al.</w:t>
      </w:r>
      <w:r w:rsidRPr="00325272">
        <w:rPr>
          <w:rFonts w:ascii="Calibri" w:cs="Calibri"/>
        </w:rPr>
        <w:t xml:space="preserve"> Glucocorticoid-Induced Metabolic Disturbances Are Exacerbated in Obese Male Mice. </w:t>
      </w:r>
      <w:r w:rsidRPr="00325272">
        <w:rPr>
          <w:rFonts w:ascii="Calibri" w:cs="Calibri"/>
          <w:i/>
          <w:iCs/>
        </w:rPr>
        <w:t>Endocrinology</w:t>
      </w:r>
      <w:r w:rsidRPr="00325272">
        <w:rPr>
          <w:rFonts w:ascii="Calibri" w:cs="Calibri"/>
        </w:rPr>
        <w:t xml:space="preserve"> </w:t>
      </w:r>
      <w:proofErr w:type="gramStart"/>
      <w:r w:rsidRPr="00325272">
        <w:rPr>
          <w:rFonts w:ascii="Calibri" w:cs="Calibri"/>
        </w:rPr>
        <w:t>2018;159:2275</w:t>
      </w:r>
      <w:proofErr w:type="gramEnd"/>
      <w:r w:rsidRPr="00325272">
        <w:rPr>
          <w:rFonts w:ascii="Calibri" w:cs="Calibri"/>
        </w:rPr>
        <w:t>–2287.</w:t>
      </w:r>
    </w:p>
    <w:p w14:paraId="09E6BBC3" w14:textId="77777777" w:rsidR="00325272" w:rsidRPr="00325272" w:rsidRDefault="00325272" w:rsidP="00325272">
      <w:pPr>
        <w:pStyle w:val="Bibliography"/>
        <w:rPr>
          <w:rFonts w:ascii="Calibri" w:cs="Calibri"/>
        </w:rPr>
      </w:pPr>
      <w:r w:rsidRPr="00325272">
        <w:rPr>
          <w:rFonts w:ascii="Calibri" w:cs="Calibri"/>
        </w:rPr>
        <w:t xml:space="preserve">5. </w:t>
      </w:r>
      <w:r w:rsidRPr="00325272">
        <w:rPr>
          <w:rFonts w:ascii="Calibri" w:cs="Calibri"/>
        </w:rPr>
        <w:tab/>
      </w:r>
      <w:proofErr w:type="spellStart"/>
      <w:r w:rsidRPr="00325272">
        <w:rPr>
          <w:rFonts w:ascii="Calibri" w:cs="Calibri"/>
        </w:rPr>
        <w:t>Gunder</w:t>
      </w:r>
      <w:proofErr w:type="spellEnd"/>
      <w:r w:rsidRPr="00325272">
        <w:rPr>
          <w:rFonts w:ascii="Calibri" w:cs="Calibri"/>
        </w:rPr>
        <w:t xml:space="preserve"> LC, Harvey I, Redd JR, </w:t>
      </w:r>
      <w:r w:rsidRPr="00325272">
        <w:rPr>
          <w:rFonts w:ascii="Calibri" w:cs="Calibri"/>
          <w:i/>
          <w:iCs/>
        </w:rPr>
        <w:t>et al.</w:t>
      </w:r>
      <w:r w:rsidRPr="00325272">
        <w:rPr>
          <w:rFonts w:ascii="Calibri" w:cs="Calibri"/>
        </w:rPr>
        <w:t xml:space="preserve"> Obesity Augments Glucocorticoid-Dependent Muscle Atrophy in Male C57BL/6J Mice. </w:t>
      </w:r>
      <w:r w:rsidRPr="00325272">
        <w:rPr>
          <w:rFonts w:ascii="Calibri" w:cs="Calibri"/>
          <w:i/>
          <w:iCs/>
        </w:rPr>
        <w:t>Biomedicines</w:t>
      </w:r>
      <w:r w:rsidRPr="00325272">
        <w:rPr>
          <w:rFonts w:ascii="Calibri" w:cs="Calibri"/>
        </w:rPr>
        <w:t xml:space="preserve"> </w:t>
      </w:r>
      <w:proofErr w:type="gramStart"/>
      <w:r w:rsidRPr="00325272">
        <w:rPr>
          <w:rFonts w:ascii="Calibri" w:cs="Calibri"/>
        </w:rPr>
        <w:t>2020;8:420</w:t>
      </w:r>
      <w:proofErr w:type="gramEnd"/>
      <w:r w:rsidRPr="00325272">
        <w:rPr>
          <w:rFonts w:ascii="Calibri" w:cs="Calibri"/>
        </w:rPr>
        <w:t>.</w:t>
      </w:r>
    </w:p>
    <w:p w14:paraId="73BDE13B" w14:textId="77777777" w:rsidR="00325272" w:rsidRPr="00325272" w:rsidRDefault="00325272" w:rsidP="00325272">
      <w:pPr>
        <w:pStyle w:val="Bibliography"/>
        <w:rPr>
          <w:rFonts w:ascii="Calibri" w:cs="Calibri"/>
        </w:rPr>
      </w:pPr>
      <w:r w:rsidRPr="00325272">
        <w:rPr>
          <w:rFonts w:ascii="Calibri" w:cs="Calibri"/>
        </w:rPr>
        <w:t xml:space="preserve">6. </w:t>
      </w:r>
      <w:r w:rsidRPr="00325272">
        <w:rPr>
          <w:rFonts w:ascii="Calibri" w:cs="Calibri"/>
        </w:rPr>
        <w:tab/>
      </w:r>
      <w:proofErr w:type="spellStart"/>
      <w:r w:rsidRPr="00325272">
        <w:rPr>
          <w:rFonts w:ascii="Calibri" w:cs="Calibri"/>
        </w:rPr>
        <w:t>Heraclides</w:t>
      </w:r>
      <w:proofErr w:type="spellEnd"/>
      <w:r w:rsidRPr="00325272">
        <w:rPr>
          <w:rFonts w:ascii="Calibri" w:cs="Calibri"/>
        </w:rPr>
        <w:t xml:space="preserve"> AM, </w:t>
      </w:r>
      <w:proofErr w:type="spellStart"/>
      <w:r w:rsidRPr="00325272">
        <w:rPr>
          <w:rFonts w:ascii="Calibri" w:cs="Calibri"/>
        </w:rPr>
        <w:t>Chandola</w:t>
      </w:r>
      <w:proofErr w:type="spellEnd"/>
      <w:r w:rsidRPr="00325272">
        <w:rPr>
          <w:rFonts w:ascii="Calibri" w:cs="Calibri"/>
        </w:rPr>
        <w:t xml:space="preserve"> T, Witte DR, Brunner EJ. Work stress, obesity and the risk of type 2 diabetes: gender-specific bidirectional effect in the Whitehall II study. </w:t>
      </w:r>
      <w:r w:rsidRPr="00325272">
        <w:rPr>
          <w:rFonts w:ascii="Calibri" w:cs="Calibri"/>
          <w:i/>
          <w:iCs/>
        </w:rPr>
        <w:t>Obesity (Silver Spring)</w:t>
      </w:r>
      <w:r w:rsidRPr="00325272">
        <w:rPr>
          <w:rFonts w:ascii="Calibri" w:cs="Calibri"/>
        </w:rPr>
        <w:t xml:space="preserve"> </w:t>
      </w:r>
      <w:proofErr w:type="gramStart"/>
      <w:r w:rsidRPr="00325272">
        <w:rPr>
          <w:rFonts w:ascii="Calibri" w:cs="Calibri"/>
        </w:rPr>
        <w:t>2012;20:428</w:t>
      </w:r>
      <w:proofErr w:type="gramEnd"/>
      <w:r w:rsidRPr="00325272">
        <w:rPr>
          <w:rFonts w:ascii="Calibri" w:cs="Calibri"/>
        </w:rPr>
        <w:t>–433.</w:t>
      </w:r>
    </w:p>
    <w:p w14:paraId="567699E1" w14:textId="77777777" w:rsidR="00325272" w:rsidRPr="00325272" w:rsidRDefault="00325272" w:rsidP="00325272">
      <w:pPr>
        <w:pStyle w:val="Bibliography"/>
        <w:rPr>
          <w:rFonts w:ascii="Calibri" w:cs="Calibri"/>
        </w:rPr>
      </w:pPr>
      <w:r w:rsidRPr="00325272">
        <w:rPr>
          <w:rFonts w:ascii="Calibri" w:cs="Calibri"/>
        </w:rPr>
        <w:t xml:space="preserve">7. </w:t>
      </w:r>
      <w:r w:rsidRPr="00325272">
        <w:rPr>
          <w:rFonts w:ascii="Calibri" w:cs="Calibri"/>
        </w:rPr>
        <w:tab/>
        <w:t xml:space="preserve">Williams ED, Magliano DJ, </w:t>
      </w:r>
      <w:proofErr w:type="spellStart"/>
      <w:r w:rsidRPr="00325272">
        <w:rPr>
          <w:rFonts w:ascii="Calibri" w:cs="Calibri"/>
        </w:rPr>
        <w:t>Tapp</w:t>
      </w:r>
      <w:proofErr w:type="spellEnd"/>
      <w:r w:rsidRPr="00325272">
        <w:rPr>
          <w:rFonts w:ascii="Calibri" w:cs="Calibri"/>
        </w:rPr>
        <w:t xml:space="preserve"> RJ, Oldenburg BF, Shaw JE. Psychosocial stress predicts abnormal glucose metabolism: the Australian Diabetes, Obesity and Lifestyle (</w:t>
      </w:r>
      <w:proofErr w:type="spellStart"/>
      <w:r w:rsidRPr="00325272">
        <w:rPr>
          <w:rFonts w:ascii="Calibri" w:cs="Calibri"/>
        </w:rPr>
        <w:t>AusDiab</w:t>
      </w:r>
      <w:proofErr w:type="spellEnd"/>
      <w:r w:rsidRPr="00325272">
        <w:rPr>
          <w:rFonts w:ascii="Calibri" w:cs="Calibri"/>
        </w:rPr>
        <w:t xml:space="preserve">) study. </w:t>
      </w:r>
      <w:r w:rsidRPr="00325272">
        <w:rPr>
          <w:rFonts w:ascii="Calibri" w:cs="Calibri"/>
          <w:i/>
          <w:iCs/>
        </w:rPr>
        <w:t xml:space="preserve">Ann </w:t>
      </w:r>
      <w:proofErr w:type="spellStart"/>
      <w:r w:rsidRPr="00325272">
        <w:rPr>
          <w:rFonts w:ascii="Calibri" w:cs="Calibri"/>
          <w:i/>
          <w:iCs/>
        </w:rPr>
        <w:t>Behav</w:t>
      </w:r>
      <w:proofErr w:type="spellEnd"/>
      <w:r w:rsidRPr="00325272">
        <w:rPr>
          <w:rFonts w:ascii="Calibri" w:cs="Calibri"/>
          <w:i/>
          <w:iCs/>
        </w:rPr>
        <w:t xml:space="preserve"> Med</w:t>
      </w:r>
      <w:r w:rsidRPr="00325272">
        <w:rPr>
          <w:rFonts w:ascii="Calibri" w:cs="Calibri"/>
        </w:rPr>
        <w:t xml:space="preserve"> </w:t>
      </w:r>
      <w:proofErr w:type="gramStart"/>
      <w:r w:rsidRPr="00325272">
        <w:rPr>
          <w:rFonts w:ascii="Calibri" w:cs="Calibri"/>
        </w:rPr>
        <w:t>2013;46:62</w:t>
      </w:r>
      <w:proofErr w:type="gramEnd"/>
      <w:r w:rsidRPr="00325272">
        <w:rPr>
          <w:rFonts w:ascii="Calibri" w:cs="Calibri"/>
        </w:rPr>
        <w:t>–72.</w:t>
      </w:r>
    </w:p>
    <w:p w14:paraId="1EFA39E9" w14:textId="77777777" w:rsidR="00325272" w:rsidRPr="00325272" w:rsidRDefault="00325272" w:rsidP="00325272">
      <w:pPr>
        <w:pStyle w:val="Bibliography"/>
        <w:rPr>
          <w:rFonts w:ascii="Calibri" w:cs="Calibri"/>
        </w:rPr>
      </w:pPr>
      <w:r w:rsidRPr="00325272">
        <w:rPr>
          <w:rFonts w:ascii="Calibri" w:cs="Calibri"/>
        </w:rPr>
        <w:t xml:space="preserve">8. </w:t>
      </w:r>
      <w:r w:rsidRPr="00325272">
        <w:rPr>
          <w:rFonts w:ascii="Calibri" w:cs="Calibri"/>
        </w:rPr>
        <w:tab/>
        <w:t xml:space="preserve">Tyagi K, Agarwal NB, </w:t>
      </w:r>
      <w:proofErr w:type="spellStart"/>
      <w:r w:rsidRPr="00325272">
        <w:rPr>
          <w:rFonts w:ascii="Calibri" w:cs="Calibri"/>
        </w:rPr>
        <w:t>Kapur</w:t>
      </w:r>
      <w:proofErr w:type="spellEnd"/>
      <w:r w:rsidRPr="00325272">
        <w:rPr>
          <w:rFonts w:ascii="Calibri" w:cs="Calibri"/>
        </w:rPr>
        <w:t xml:space="preserve"> P, Kohli S, </w:t>
      </w:r>
      <w:proofErr w:type="spellStart"/>
      <w:r w:rsidRPr="00325272">
        <w:rPr>
          <w:rFonts w:ascii="Calibri" w:cs="Calibri"/>
        </w:rPr>
        <w:t>Jalali</w:t>
      </w:r>
      <w:proofErr w:type="spellEnd"/>
      <w:r w:rsidRPr="00325272">
        <w:rPr>
          <w:rFonts w:ascii="Calibri" w:cs="Calibri"/>
        </w:rPr>
        <w:t xml:space="preserve"> RK. Evaluation of Stress and Associated Biochemical Changes in Patients with Type 2 Diabetes Mellitus and Obesity. </w:t>
      </w:r>
      <w:r w:rsidRPr="00325272">
        <w:rPr>
          <w:rFonts w:ascii="Calibri" w:cs="Calibri"/>
          <w:i/>
          <w:iCs/>
        </w:rPr>
        <w:t xml:space="preserve">Diabetes </w:t>
      </w:r>
      <w:proofErr w:type="spellStart"/>
      <w:r w:rsidRPr="00325272">
        <w:rPr>
          <w:rFonts w:ascii="Calibri" w:cs="Calibri"/>
          <w:i/>
          <w:iCs/>
        </w:rPr>
        <w:t>Metab</w:t>
      </w:r>
      <w:proofErr w:type="spellEnd"/>
      <w:r w:rsidRPr="00325272">
        <w:rPr>
          <w:rFonts w:ascii="Calibri" w:cs="Calibri"/>
          <w:i/>
          <w:iCs/>
        </w:rPr>
        <w:t xml:space="preserve"> </w:t>
      </w:r>
      <w:proofErr w:type="spellStart"/>
      <w:r w:rsidRPr="00325272">
        <w:rPr>
          <w:rFonts w:ascii="Calibri" w:cs="Calibri"/>
          <w:i/>
          <w:iCs/>
        </w:rPr>
        <w:t>Syndr</w:t>
      </w:r>
      <w:proofErr w:type="spellEnd"/>
      <w:r w:rsidRPr="00325272">
        <w:rPr>
          <w:rFonts w:ascii="Calibri" w:cs="Calibri"/>
          <w:i/>
          <w:iCs/>
        </w:rPr>
        <w:t xml:space="preserve"> </w:t>
      </w:r>
      <w:proofErr w:type="spellStart"/>
      <w:r w:rsidRPr="00325272">
        <w:rPr>
          <w:rFonts w:ascii="Calibri" w:cs="Calibri"/>
          <w:i/>
          <w:iCs/>
        </w:rPr>
        <w:t>Obes</w:t>
      </w:r>
      <w:proofErr w:type="spellEnd"/>
      <w:r w:rsidRPr="00325272">
        <w:rPr>
          <w:rFonts w:ascii="Calibri" w:cs="Calibri"/>
        </w:rPr>
        <w:t xml:space="preserve"> </w:t>
      </w:r>
      <w:proofErr w:type="gramStart"/>
      <w:r w:rsidRPr="00325272">
        <w:rPr>
          <w:rFonts w:ascii="Calibri" w:cs="Calibri"/>
        </w:rPr>
        <w:t>2021;14:705</w:t>
      </w:r>
      <w:proofErr w:type="gramEnd"/>
      <w:r w:rsidRPr="00325272">
        <w:rPr>
          <w:rFonts w:ascii="Calibri" w:cs="Calibri"/>
        </w:rPr>
        <w:t>–717.</w:t>
      </w:r>
    </w:p>
    <w:p w14:paraId="008C6C13" w14:textId="77777777" w:rsidR="00325272" w:rsidRPr="00325272" w:rsidRDefault="00325272" w:rsidP="00325272">
      <w:pPr>
        <w:pStyle w:val="Bibliography"/>
        <w:rPr>
          <w:rFonts w:ascii="Calibri" w:cs="Calibri"/>
        </w:rPr>
      </w:pPr>
      <w:r w:rsidRPr="00325272">
        <w:rPr>
          <w:rFonts w:ascii="Calibri" w:cs="Calibri"/>
        </w:rPr>
        <w:t xml:space="preserve">9. </w:t>
      </w:r>
      <w:r w:rsidRPr="00325272">
        <w:rPr>
          <w:rFonts w:ascii="Calibri" w:cs="Calibri"/>
        </w:rPr>
        <w:tab/>
      </w:r>
      <w:proofErr w:type="spellStart"/>
      <w:r w:rsidRPr="00325272">
        <w:rPr>
          <w:rFonts w:ascii="Calibri" w:cs="Calibri"/>
        </w:rPr>
        <w:t>Zawistowski</w:t>
      </w:r>
      <w:proofErr w:type="spellEnd"/>
      <w:r w:rsidRPr="00325272">
        <w:rPr>
          <w:rFonts w:ascii="Calibri" w:cs="Calibri"/>
        </w:rPr>
        <w:t xml:space="preserve"> M, Fritsche LG, Pandit A, </w:t>
      </w:r>
      <w:r w:rsidRPr="00325272">
        <w:rPr>
          <w:rFonts w:ascii="Calibri" w:cs="Calibri"/>
          <w:i/>
          <w:iCs/>
        </w:rPr>
        <w:t>et al.</w:t>
      </w:r>
      <w:r w:rsidRPr="00325272">
        <w:rPr>
          <w:rFonts w:ascii="Calibri" w:cs="Calibri"/>
        </w:rPr>
        <w:t xml:space="preserve"> The Michigan Genomics Initiative: A biobank linking genotypes and electronic clinical records in Michigan Medicine patients. </w:t>
      </w:r>
      <w:r w:rsidRPr="00325272">
        <w:rPr>
          <w:rFonts w:ascii="Calibri" w:cs="Calibri"/>
          <w:i/>
          <w:iCs/>
        </w:rPr>
        <w:t>Cell Genomics</w:t>
      </w:r>
      <w:r w:rsidRPr="00325272">
        <w:rPr>
          <w:rFonts w:ascii="Calibri" w:cs="Calibri"/>
        </w:rPr>
        <w:t xml:space="preserve"> 2023;0.</w:t>
      </w:r>
    </w:p>
    <w:p w14:paraId="261AD2DF" w14:textId="77777777" w:rsidR="00325272" w:rsidRPr="00325272" w:rsidRDefault="00325272" w:rsidP="00325272">
      <w:pPr>
        <w:pStyle w:val="Bibliography"/>
        <w:rPr>
          <w:rFonts w:ascii="Calibri" w:cs="Calibri"/>
        </w:rPr>
      </w:pPr>
      <w:r w:rsidRPr="00325272">
        <w:rPr>
          <w:rFonts w:ascii="Calibri" w:cs="Calibri"/>
        </w:rPr>
        <w:t xml:space="preserve">10. </w:t>
      </w:r>
      <w:r w:rsidRPr="00325272">
        <w:rPr>
          <w:rFonts w:ascii="Calibri" w:cs="Calibri"/>
        </w:rPr>
        <w:tab/>
      </w:r>
      <w:proofErr w:type="spellStart"/>
      <w:r w:rsidRPr="00325272">
        <w:rPr>
          <w:rFonts w:ascii="Calibri" w:cs="Calibri"/>
        </w:rPr>
        <w:t>Elixhauser</w:t>
      </w:r>
      <w:proofErr w:type="spellEnd"/>
      <w:r w:rsidRPr="00325272">
        <w:rPr>
          <w:rFonts w:ascii="Calibri" w:cs="Calibri"/>
        </w:rPr>
        <w:t xml:space="preserve"> A, Steiner C, Harris DR, Coffey RM. Comorbidity measures for use with administrative data. </w:t>
      </w:r>
      <w:r w:rsidRPr="00325272">
        <w:rPr>
          <w:rFonts w:ascii="Calibri" w:cs="Calibri"/>
          <w:i/>
          <w:iCs/>
        </w:rPr>
        <w:t>Med Care</w:t>
      </w:r>
      <w:r w:rsidRPr="00325272">
        <w:rPr>
          <w:rFonts w:ascii="Calibri" w:cs="Calibri"/>
        </w:rPr>
        <w:t xml:space="preserve"> </w:t>
      </w:r>
      <w:proofErr w:type="gramStart"/>
      <w:r w:rsidRPr="00325272">
        <w:rPr>
          <w:rFonts w:ascii="Calibri" w:cs="Calibri"/>
        </w:rPr>
        <w:t>1998;36:8</w:t>
      </w:r>
      <w:proofErr w:type="gramEnd"/>
      <w:r w:rsidRPr="00325272">
        <w:rPr>
          <w:rFonts w:ascii="Calibri" w:cs="Calibri"/>
        </w:rPr>
        <w:t>–27.</w:t>
      </w:r>
    </w:p>
    <w:p w14:paraId="6E1870CE" w14:textId="77777777" w:rsidR="00325272" w:rsidRPr="00325272" w:rsidRDefault="00325272" w:rsidP="00325272">
      <w:pPr>
        <w:pStyle w:val="Bibliography"/>
        <w:rPr>
          <w:rFonts w:ascii="Calibri" w:cs="Calibri"/>
        </w:rPr>
      </w:pPr>
      <w:r w:rsidRPr="00325272">
        <w:rPr>
          <w:rFonts w:ascii="Calibri" w:cs="Calibri"/>
        </w:rPr>
        <w:t xml:space="preserve">11. </w:t>
      </w:r>
      <w:r w:rsidRPr="00325272">
        <w:rPr>
          <w:rFonts w:ascii="Calibri" w:cs="Calibri"/>
        </w:rPr>
        <w:tab/>
        <w:t>R Core Team. R: A Language and Environment for Statistical Computing. 2019.</w:t>
      </w:r>
    </w:p>
    <w:p w14:paraId="3AAC723B" w14:textId="77777777" w:rsidR="00325272" w:rsidRPr="00325272" w:rsidRDefault="00325272" w:rsidP="00325272">
      <w:pPr>
        <w:pStyle w:val="Bibliography"/>
        <w:rPr>
          <w:rFonts w:ascii="Calibri" w:cs="Calibri"/>
        </w:rPr>
      </w:pPr>
      <w:r w:rsidRPr="00325272">
        <w:rPr>
          <w:rFonts w:ascii="Calibri" w:cs="Calibri"/>
        </w:rPr>
        <w:t xml:space="preserve">12. </w:t>
      </w:r>
      <w:r w:rsidRPr="00325272">
        <w:rPr>
          <w:rFonts w:ascii="Calibri" w:cs="Calibri"/>
        </w:rPr>
        <w:tab/>
        <w:t xml:space="preserve">Sattler KM, Deane FP, Tapsell L, Kelly PJ. Gender differences in the relationship of weight-based </w:t>
      </w:r>
      <w:proofErr w:type="spellStart"/>
      <w:r w:rsidRPr="00325272">
        <w:rPr>
          <w:rFonts w:ascii="Calibri" w:cs="Calibri"/>
        </w:rPr>
        <w:t>stigmatisation</w:t>
      </w:r>
      <w:proofErr w:type="spellEnd"/>
      <w:r w:rsidRPr="00325272">
        <w:rPr>
          <w:rFonts w:ascii="Calibri" w:cs="Calibri"/>
        </w:rPr>
        <w:t xml:space="preserve"> with motivation to exercise and physical activity in overweight individuals. </w:t>
      </w:r>
      <w:r w:rsidRPr="00325272">
        <w:rPr>
          <w:rFonts w:ascii="Calibri" w:cs="Calibri"/>
          <w:i/>
          <w:iCs/>
        </w:rPr>
        <w:t>Health Psychol Open</w:t>
      </w:r>
      <w:r w:rsidRPr="00325272">
        <w:rPr>
          <w:rFonts w:ascii="Calibri" w:cs="Calibri"/>
        </w:rPr>
        <w:t xml:space="preserve"> </w:t>
      </w:r>
      <w:proofErr w:type="gramStart"/>
      <w:r w:rsidRPr="00325272">
        <w:rPr>
          <w:rFonts w:ascii="Calibri" w:cs="Calibri"/>
        </w:rPr>
        <w:t>2018;5:2055102918759691</w:t>
      </w:r>
      <w:proofErr w:type="gramEnd"/>
      <w:r w:rsidRPr="00325272">
        <w:rPr>
          <w:rFonts w:ascii="Calibri" w:cs="Calibri"/>
        </w:rPr>
        <w:t>.</w:t>
      </w:r>
    </w:p>
    <w:p w14:paraId="04A705FF" w14:textId="77777777" w:rsidR="00325272" w:rsidRPr="00325272" w:rsidRDefault="00325272" w:rsidP="00325272">
      <w:pPr>
        <w:pStyle w:val="Bibliography"/>
        <w:rPr>
          <w:rFonts w:ascii="Calibri" w:cs="Calibri"/>
        </w:rPr>
      </w:pPr>
      <w:r w:rsidRPr="00325272">
        <w:rPr>
          <w:rFonts w:ascii="Calibri" w:cs="Calibri"/>
        </w:rPr>
        <w:t xml:space="preserve">13. </w:t>
      </w:r>
      <w:r w:rsidRPr="00325272">
        <w:rPr>
          <w:rFonts w:ascii="Calibri" w:cs="Calibri"/>
        </w:rPr>
        <w:tab/>
        <w:t xml:space="preserve">Tomiyama AJ. Weight stigma is stressful. A review of evidence for the cyclic Obesity/weight-based stigma model. </w:t>
      </w:r>
      <w:r w:rsidRPr="00325272">
        <w:rPr>
          <w:rFonts w:ascii="Calibri" w:cs="Calibri"/>
          <w:i/>
          <w:iCs/>
        </w:rPr>
        <w:t>Appetite</w:t>
      </w:r>
      <w:r w:rsidRPr="00325272">
        <w:rPr>
          <w:rFonts w:ascii="Calibri" w:cs="Calibri"/>
        </w:rPr>
        <w:t xml:space="preserve"> </w:t>
      </w:r>
      <w:proofErr w:type="gramStart"/>
      <w:r w:rsidRPr="00325272">
        <w:rPr>
          <w:rFonts w:ascii="Calibri" w:cs="Calibri"/>
        </w:rPr>
        <w:t>2014;82:8</w:t>
      </w:r>
      <w:proofErr w:type="gramEnd"/>
      <w:r w:rsidRPr="00325272">
        <w:rPr>
          <w:rFonts w:ascii="Calibri" w:cs="Calibri"/>
        </w:rPr>
        <w:t>–15.</w:t>
      </w:r>
    </w:p>
    <w:p w14:paraId="169DC2D5" w14:textId="77777777" w:rsidR="00325272" w:rsidRPr="00325272" w:rsidRDefault="00325272" w:rsidP="00325272">
      <w:pPr>
        <w:pStyle w:val="Bibliography"/>
        <w:rPr>
          <w:rFonts w:ascii="Calibri" w:cs="Calibri"/>
        </w:rPr>
      </w:pPr>
      <w:r w:rsidRPr="00325272">
        <w:rPr>
          <w:rFonts w:ascii="Calibri" w:cs="Calibri"/>
        </w:rPr>
        <w:t xml:space="preserve">14. </w:t>
      </w:r>
      <w:r w:rsidRPr="00325272">
        <w:rPr>
          <w:rFonts w:ascii="Calibri" w:cs="Calibri"/>
        </w:rPr>
        <w:tab/>
        <w:t xml:space="preserve">Hochberg I, Harvey I, Tran QT, </w:t>
      </w:r>
      <w:r w:rsidRPr="00325272">
        <w:rPr>
          <w:rFonts w:ascii="Calibri" w:cs="Calibri"/>
          <w:i/>
          <w:iCs/>
        </w:rPr>
        <w:t>et al.</w:t>
      </w:r>
      <w:r w:rsidRPr="00325272">
        <w:rPr>
          <w:rFonts w:ascii="Calibri" w:cs="Calibri"/>
        </w:rPr>
        <w:t xml:space="preserve"> Gene expression changes in subcutaneous adipose tissue due to Cushing’s disease. </w:t>
      </w:r>
      <w:r w:rsidRPr="00325272">
        <w:rPr>
          <w:rFonts w:ascii="Calibri" w:cs="Calibri"/>
          <w:i/>
          <w:iCs/>
        </w:rPr>
        <w:t>Journal of Molecular Endocrinology</w:t>
      </w:r>
      <w:r w:rsidRPr="00325272">
        <w:rPr>
          <w:rFonts w:ascii="Calibri" w:cs="Calibri"/>
        </w:rPr>
        <w:t xml:space="preserve"> </w:t>
      </w:r>
      <w:proofErr w:type="gramStart"/>
      <w:r w:rsidRPr="00325272">
        <w:rPr>
          <w:rFonts w:ascii="Calibri" w:cs="Calibri"/>
        </w:rPr>
        <w:t>2015;55:81</w:t>
      </w:r>
      <w:proofErr w:type="gramEnd"/>
      <w:r w:rsidRPr="00325272">
        <w:rPr>
          <w:rFonts w:ascii="Calibri" w:cs="Calibri"/>
        </w:rPr>
        <w:t>–94.</w:t>
      </w:r>
    </w:p>
    <w:p w14:paraId="051DCB3D" w14:textId="4EA66637" w:rsidR="00327B83" w:rsidRDefault="009F3764" w:rsidP="00E3780A">
      <w:r>
        <w:lastRenderedPageBreak/>
        <w:fldChar w:fldCharType="end"/>
      </w:r>
    </w:p>
    <w:p w14:paraId="2897F902" w14:textId="77777777" w:rsidR="00327B83" w:rsidRDefault="00327B83">
      <w:r>
        <w:br w:type="page"/>
      </w:r>
    </w:p>
    <w:p w14:paraId="08DEDFA2" w14:textId="77777777" w:rsidR="00327B83" w:rsidRDefault="00327B83" w:rsidP="002121E9">
      <w:pPr>
        <w:pStyle w:val="Heading1"/>
      </w:pPr>
      <w:r>
        <w:lastRenderedPageBreak/>
        <w:t>Figure and Table Legends</w:t>
      </w:r>
    </w:p>
    <w:p w14:paraId="566F9AC2" w14:textId="77777777" w:rsidR="00327B83" w:rsidRDefault="00327B83" w:rsidP="00E3780A"/>
    <w:p w14:paraId="5A519F3C" w14:textId="77777777" w:rsidR="00327B83" w:rsidRDefault="00327B83" w:rsidP="00E3780A"/>
    <w:p w14:paraId="46287FC5" w14:textId="77777777" w:rsidR="00327B83" w:rsidRDefault="00327B83" w:rsidP="00E3780A">
      <w:r>
        <w:t>Table 1</w:t>
      </w:r>
    </w:p>
    <w:p w14:paraId="7F82E8F3" w14:textId="77777777" w:rsidR="00327B83" w:rsidRDefault="00327B83" w:rsidP="00E3780A"/>
    <w:p w14:paraId="6F8FC0AC" w14:textId="7F42FC8E" w:rsidR="00E3780A" w:rsidRPr="00EB16FF" w:rsidRDefault="00327B83" w:rsidP="00E3780A">
      <w:r>
        <w:t xml:space="preserve">Table 2: </w:t>
      </w:r>
      <w:r w:rsidRPr="00327B83">
        <w:rPr>
          <w:b/>
          <w:bCs/>
        </w:rPr>
        <w:t xml:space="preserve">Stepwise multivariate modeling of the </w:t>
      </w:r>
      <w:proofErr w:type="spellStart"/>
      <w:proofErr w:type="gramStart"/>
      <w:r w:rsidRPr="00327B83">
        <w:rPr>
          <w:b/>
          <w:bCs/>
        </w:rPr>
        <w:t>obesity:stress</w:t>
      </w:r>
      <w:proofErr w:type="spellEnd"/>
      <w:proofErr w:type="gramEnd"/>
      <w:r w:rsidRPr="00327B83">
        <w:rPr>
          <w:b/>
          <w:bCs/>
        </w:rPr>
        <w:t xml:space="preserve"> interaction.</w:t>
      </w:r>
      <w:r>
        <w:rPr>
          <w:b/>
          <w:bCs/>
        </w:rPr>
        <w:t xml:space="preserve">  </w:t>
      </w:r>
      <w:r w:rsidR="00EB16FF">
        <w:t>Beta coefficients and p-value for the obesity x stress interaction term for the effects on type 2 diabetes prevalence.</w:t>
      </w:r>
    </w:p>
    <w:p w14:paraId="204677B3" w14:textId="77777777" w:rsidR="00327B83" w:rsidRDefault="00327B83" w:rsidP="00E3780A"/>
    <w:p w14:paraId="7CFE5E7D" w14:textId="7A4BE90F" w:rsidR="00327B83" w:rsidRPr="00327B83" w:rsidRDefault="00327B83" w:rsidP="00E3780A">
      <w:r>
        <w:t>Table 3: The relationship between perceived stress and obesity on prevalence of other chronic diseases.</w:t>
      </w:r>
    </w:p>
    <w:p w14:paraId="06145E27" w14:textId="566CB264" w:rsidR="00490CAD" w:rsidRDefault="00490CAD"/>
    <w:p w14:paraId="23049752" w14:textId="77777777" w:rsidR="00490CAD" w:rsidRDefault="00490CAD"/>
    <w:sectPr w:rsidR="00490CAD" w:rsidSect="009B16A0">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Dave Bridges" w:date="2024-01-04T11:30:00Z" w:initials="DB">
    <w:p w14:paraId="10DFA24D" w14:textId="4C7C840B" w:rsidR="002C2BAC" w:rsidRDefault="002C2BAC">
      <w:pPr>
        <w:pStyle w:val="CommentText"/>
      </w:pPr>
      <w:r>
        <w:rPr>
          <w:rStyle w:val="CommentReference"/>
        </w:rPr>
        <w:annotationRef/>
      </w:r>
      <w:r>
        <w:t>@kate are there standardized ways to cite these data?</w:t>
      </w:r>
    </w:p>
  </w:comment>
  <w:comment w:id="1" w:author="Dave Bridges" w:date="2024-04-26T10:23:00Z" w:initials="DB">
    <w:p w14:paraId="0C81528E" w14:textId="77777777" w:rsidR="00176CFC" w:rsidRDefault="00176CFC" w:rsidP="00176CFC">
      <w:r>
        <w:rPr>
          <w:rStyle w:val="CommentReference"/>
        </w:rPr>
        <w:annotationRef/>
      </w:r>
      <w:r>
        <w:rPr>
          <w:color w:val="000000"/>
          <w:sz w:val="20"/>
          <w:szCs w:val="20"/>
        </w:rPr>
        <w:t>Should we present figures for these data as well?</w:t>
      </w:r>
    </w:p>
  </w:comment>
  <w:comment w:id="2" w:author="Dave Bridges" w:date="2024-04-12T11:52:00Z" w:initials="DB">
    <w:p w14:paraId="2A5327C8" w14:textId="7633D9F6" w:rsidR="00254AF6" w:rsidRDefault="00254AF6" w:rsidP="00254AF6">
      <w:r>
        <w:rPr>
          <w:rStyle w:val="CommentReference"/>
        </w:rPr>
        <w:annotationRef/>
      </w:r>
      <w:r>
        <w:t>From this paper</w:t>
      </w:r>
      <w:r>
        <w:br/>
      </w:r>
      <w:r>
        <w:br/>
      </w:r>
      <w:r>
        <w:rPr>
          <w:rFonts w:ascii="Cambria" w:hAnsi="Cambria"/>
          <w:color w:val="212121"/>
          <w:sz w:val="30"/>
          <w:szCs w:val="30"/>
          <w:shd w:val="clear" w:color="auto" w:fill="FFFFFF"/>
        </w:rPr>
        <w:t>Some studies find no difference in reported rates (</w:t>
      </w:r>
      <w:hyperlink r:id="rId1" w:anchor="bibr22-2055102918759691" w:history="1">
        <w:r>
          <w:rPr>
            <w:rStyle w:val="Hyperlink"/>
            <w:rFonts w:ascii="Cambria" w:hAnsi="Cambria"/>
            <w:color w:val="376FAA"/>
            <w:sz w:val="30"/>
            <w:szCs w:val="30"/>
            <w:shd w:val="clear" w:color="auto" w:fill="FFFFFF"/>
          </w:rPr>
          <w:t>Jackson et al., 2014</w:t>
        </w:r>
      </w:hyperlink>
      <w:r>
        <w:rPr>
          <w:rFonts w:ascii="Cambria" w:hAnsi="Cambria"/>
          <w:color w:val="212121"/>
          <w:sz w:val="30"/>
          <w:szCs w:val="30"/>
          <w:shd w:val="clear" w:color="auto" w:fill="FFFFFF"/>
        </w:rPr>
        <w:t>; </w:t>
      </w:r>
      <w:hyperlink r:id="rId2" w:anchor="bibr31-2055102918759691" w:history="1">
        <w:r>
          <w:rPr>
            <w:rStyle w:val="Hyperlink"/>
            <w:rFonts w:ascii="Cambria" w:hAnsi="Cambria"/>
            <w:color w:val="376FAA"/>
            <w:sz w:val="30"/>
            <w:szCs w:val="30"/>
            <w:shd w:val="clear" w:color="auto" w:fill="FFFFFF"/>
          </w:rPr>
          <w:t>Puhl and Brownell, 2006</w:t>
        </w:r>
      </w:hyperlink>
      <w:r>
        <w:rPr>
          <w:rFonts w:ascii="Cambria" w:hAnsi="Cambria"/>
          <w:color w:val="212121"/>
          <w:sz w:val="30"/>
          <w:szCs w:val="30"/>
          <w:shd w:val="clear" w:color="auto" w:fill="FFFFFF"/>
        </w:rPr>
        <w:t>; </w:t>
      </w:r>
      <w:hyperlink r:id="rId3" w:anchor="bibr34-2055102918759691" w:history="1">
        <w:r>
          <w:rPr>
            <w:rStyle w:val="Hyperlink"/>
            <w:rFonts w:ascii="Cambria" w:hAnsi="Cambria"/>
            <w:color w:val="376FAA"/>
            <w:sz w:val="30"/>
            <w:szCs w:val="30"/>
            <w:shd w:val="clear" w:color="auto" w:fill="FFFFFF"/>
          </w:rPr>
          <w:t>Salwen et al., 2015</w:t>
        </w:r>
      </w:hyperlink>
      <w:r>
        <w:rPr>
          <w:rFonts w:ascii="Cambria" w:hAnsi="Cambria"/>
          <w:color w:val="212121"/>
          <w:sz w:val="30"/>
          <w:szCs w:val="30"/>
          <w:shd w:val="clear" w:color="auto" w:fill="FFFFFF"/>
        </w:rPr>
        <w:t>; </w:t>
      </w:r>
      <w:hyperlink r:id="rId4" w:anchor="bibr47-2055102918759691" w:history="1">
        <w:r>
          <w:rPr>
            <w:rStyle w:val="Hyperlink"/>
            <w:rFonts w:ascii="Cambria" w:hAnsi="Cambria"/>
            <w:color w:val="376FAA"/>
            <w:sz w:val="30"/>
            <w:szCs w:val="30"/>
            <w:shd w:val="clear" w:color="auto" w:fill="FFFFFF"/>
          </w:rPr>
          <w:t>Vartanian, 2015</w:t>
        </w:r>
      </w:hyperlink>
      <w:r>
        <w:rPr>
          <w:rFonts w:ascii="Cambria" w:hAnsi="Cambria"/>
          <w:color w:val="212121"/>
          <w:sz w:val="30"/>
          <w:szCs w:val="30"/>
          <w:shd w:val="clear" w:color="auto" w:fill="FFFFFF"/>
        </w:rPr>
        <w:t>; </w:t>
      </w:r>
      <w:hyperlink r:id="rId5" w:anchor="bibr50-2055102918759691" w:history="1">
        <w:r>
          <w:rPr>
            <w:rStyle w:val="Hyperlink"/>
            <w:rFonts w:ascii="Cambria" w:hAnsi="Cambria"/>
            <w:color w:val="376FAA"/>
            <w:sz w:val="30"/>
            <w:szCs w:val="30"/>
            <w:shd w:val="clear" w:color="auto" w:fill="FFFFFF"/>
          </w:rPr>
          <w:t>Vartanian et al., 2014</w:t>
        </w:r>
      </w:hyperlink>
      <w:r>
        <w:rPr>
          <w:rFonts w:ascii="Cambria" w:hAnsi="Cambria"/>
          <w:color w:val="212121"/>
          <w:sz w:val="30"/>
          <w:szCs w:val="30"/>
          <w:shd w:val="clear" w:color="auto" w:fill="FFFFFF"/>
        </w:rPr>
        <w:t>; </w:t>
      </w:r>
      <w:hyperlink r:id="rId6" w:anchor="bibr48-2055102918759691" w:history="1">
        <w:r>
          <w:rPr>
            <w:rStyle w:val="Hyperlink"/>
            <w:rFonts w:ascii="Cambria" w:hAnsi="Cambria"/>
            <w:color w:val="376FAA"/>
            <w:sz w:val="30"/>
            <w:szCs w:val="30"/>
            <w:shd w:val="clear" w:color="auto" w:fill="FFFFFF"/>
          </w:rPr>
          <w:t>Vartanian and Novak, 2011</w:t>
        </w:r>
      </w:hyperlink>
      <w:r>
        <w:rPr>
          <w:rFonts w:ascii="Cambria" w:hAnsi="Cambria"/>
          <w:color w:val="212121"/>
          <w:sz w:val="30"/>
          <w:szCs w:val="30"/>
          <w:shd w:val="clear" w:color="auto" w:fill="FFFFFF"/>
        </w:rPr>
        <w:t>;), while others have found females experience higher rates of weight stigma and discrimination than males (</w:t>
      </w:r>
      <w:hyperlink r:id="rId7" w:anchor="bibr1-2055102918759691" w:history="1">
        <w:r>
          <w:rPr>
            <w:rStyle w:val="Hyperlink"/>
            <w:rFonts w:ascii="Cambria" w:hAnsi="Cambria"/>
            <w:color w:val="376FAA"/>
            <w:sz w:val="30"/>
            <w:szCs w:val="30"/>
            <w:shd w:val="clear" w:color="auto" w:fill="FFFFFF"/>
          </w:rPr>
          <w:t>Andreyeva et al., 2008</w:t>
        </w:r>
      </w:hyperlink>
      <w:r>
        <w:rPr>
          <w:rFonts w:ascii="Cambria" w:hAnsi="Cambria"/>
          <w:color w:val="212121"/>
          <w:sz w:val="30"/>
          <w:szCs w:val="30"/>
          <w:shd w:val="clear" w:color="auto" w:fill="FFFFFF"/>
        </w:rPr>
        <w:t>; </w:t>
      </w:r>
      <w:hyperlink r:id="rId8" w:anchor="bibr12-2055102918759691" w:history="1">
        <w:r>
          <w:rPr>
            <w:rStyle w:val="Hyperlink"/>
            <w:rFonts w:ascii="Cambria" w:hAnsi="Cambria"/>
            <w:color w:val="376FAA"/>
            <w:sz w:val="30"/>
            <w:szCs w:val="30"/>
            <w:shd w:val="clear" w:color="auto" w:fill="FFFFFF"/>
          </w:rPr>
          <w:t>Eisenberg et al., 2003</w:t>
        </w:r>
      </w:hyperlink>
      <w:r>
        <w:rPr>
          <w:rFonts w:ascii="Cambria" w:hAnsi="Cambria"/>
          <w:color w:val="212121"/>
          <w:sz w:val="30"/>
          <w:szCs w:val="30"/>
          <w:shd w:val="clear" w:color="auto" w:fill="FFFFFF"/>
        </w:rPr>
        <w:t>; </w:t>
      </w:r>
      <w:hyperlink r:id="rId9" w:anchor="bibr14-2055102918759691" w:history="1">
        <w:r>
          <w:rPr>
            <w:rStyle w:val="Hyperlink"/>
            <w:rFonts w:ascii="Cambria" w:hAnsi="Cambria"/>
            <w:color w:val="376FAA"/>
            <w:sz w:val="30"/>
            <w:szCs w:val="30"/>
            <w:shd w:val="clear" w:color="auto" w:fill="FFFFFF"/>
          </w:rPr>
          <w:t>Falkner et al., 1999</w:t>
        </w:r>
      </w:hyperlink>
      <w:r>
        <w:rPr>
          <w:rFonts w:ascii="Cambria" w:hAnsi="Cambria"/>
          <w:color w:val="212121"/>
          <w:sz w:val="30"/>
          <w:szCs w:val="30"/>
          <w:shd w:val="clear" w:color="auto" w:fill="FFFFFF"/>
        </w:rPr>
        <w:t>; </w:t>
      </w:r>
      <w:hyperlink r:id="rId10" w:anchor="bibr15-2055102918759691" w:history="1">
        <w:r>
          <w:rPr>
            <w:rStyle w:val="Hyperlink"/>
            <w:rFonts w:ascii="Cambria" w:hAnsi="Cambria"/>
            <w:color w:val="376FAA"/>
            <w:sz w:val="30"/>
            <w:szCs w:val="30"/>
            <w:shd w:val="clear" w:color="auto" w:fill="FFFFFF"/>
          </w:rPr>
          <w:t>Fikkan and Rothblum, 2012</w:t>
        </w:r>
      </w:hyperlink>
      <w:r>
        <w:rPr>
          <w:rFonts w:ascii="Cambria" w:hAnsi="Cambria"/>
          <w:color w:val="212121"/>
          <w:sz w:val="30"/>
          <w:szCs w:val="30"/>
          <w:shd w:val="clear" w:color="auto" w:fill="FFFFFF"/>
        </w:rPr>
        <w:t>; </w:t>
      </w:r>
      <w:hyperlink r:id="rId11" w:anchor="bibr19-2055102918759691" w:history="1">
        <w:r>
          <w:rPr>
            <w:rStyle w:val="Hyperlink"/>
            <w:rFonts w:ascii="Cambria" w:hAnsi="Cambria"/>
            <w:color w:val="376FAA"/>
            <w:sz w:val="30"/>
            <w:szCs w:val="30"/>
            <w:shd w:val="clear" w:color="auto" w:fill="FFFFFF"/>
          </w:rPr>
          <w:t>Hebl and Turchin, 2005</w:t>
        </w:r>
      </w:hyperlink>
      <w:r>
        <w:rPr>
          <w:rFonts w:ascii="Cambria" w:hAnsi="Cambria"/>
          <w:color w:val="212121"/>
          <w:sz w:val="30"/>
          <w:szCs w:val="30"/>
          <w:shd w:val="clear" w:color="auto" w:fill="FFFFFF"/>
        </w:rPr>
        <w:t>; </w:t>
      </w:r>
      <w:hyperlink r:id="rId12" w:anchor="bibr32-2055102918759691" w:history="1">
        <w:r>
          <w:rPr>
            <w:rStyle w:val="Hyperlink"/>
            <w:rFonts w:ascii="Cambria" w:hAnsi="Cambria"/>
            <w:color w:val="376FAA"/>
            <w:sz w:val="30"/>
            <w:szCs w:val="30"/>
            <w:shd w:val="clear" w:color="auto" w:fill="FFFFFF"/>
          </w:rPr>
          <w:t>Puhl et al., 2008</w:t>
        </w:r>
      </w:hyperlink>
      <w:r>
        <w:rPr>
          <w:rFonts w:ascii="Cambria" w:hAnsi="Cambria"/>
          <w:color w:val="212121"/>
          <w:sz w:val="30"/>
          <w:szCs w:val="30"/>
          <w:shd w:val="clear" w:color="auto" w:fill="FFFFFF"/>
        </w:rPr>
        <w:t>; </w:t>
      </w:r>
      <w:hyperlink r:id="rId13" w:anchor="bibr43-2055102918759691" w:history="1">
        <w:r>
          <w:rPr>
            <w:rStyle w:val="Hyperlink"/>
            <w:rFonts w:ascii="Cambria" w:hAnsi="Cambria"/>
            <w:color w:val="376FAA"/>
            <w:sz w:val="30"/>
            <w:szCs w:val="30"/>
            <w:shd w:val="clear" w:color="auto" w:fill="FFFFFF"/>
          </w:rPr>
          <w:t>Spahlholz et al., 2016</w:t>
        </w:r>
      </w:hyperlink>
      <w:r>
        <w:rPr>
          <w:rFonts w:ascii="Cambria" w:hAnsi="Cambria"/>
          <w:color w:val="212121"/>
          <w:sz w:val="30"/>
          <w:szCs w:val="30"/>
          <w:shd w:val="clear" w:color="auto" w:fill="FFFFFF"/>
        </w:rPr>
        <w:t>)</w:t>
      </w:r>
    </w:p>
    <w:p w14:paraId="6B0600C2" w14:textId="285D2D9E" w:rsidR="00254AF6" w:rsidRDefault="00254AF6">
      <w:pPr>
        <w:pStyle w:val="CommentText"/>
      </w:pPr>
      <w:r>
        <w:br/>
      </w:r>
      <w:r>
        <w:br/>
        <w:t>@kate do you have a better sense of whether this is true?</w:t>
      </w:r>
    </w:p>
  </w:comment>
  <w:comment w:id="3" w:author="Dave Bridges" w:date="2024-04-24T09:48:00Z" w:initials="DB">
    <w:p w14:paraId="5C843C51" w14:textId="77777777" w:rsidR="00CA7A44" w:rsidRDefault="00CA7A44" w:rsidP="00CA7A44">
      <w:r>
        <w:rPr>
          <w:rStyle w:val="CommentReference"/>
        </w:rPr>
        <w:annotationRef/>
      </w:r>
      <w:r>
        <w:rPr>
          <w:color w:val="000000"/>
          <w:sz w:val="20"/>
          <w:szCs w:val="20"/>
        </w:rPr>
        <w:t>@irit do you want to say some more about the lack of effects of stress on hypertension here?</w:t>
      </w:r>
    </w:p>
  </w:comment>
  <w:comment w:id="4" w:author="Dave Bridges" w:date="2024-04-26T10:17:00Z" w:initials="DB">
    <w:p w14:paraId="40BDD707" w14:textId="77777777" w:rsidR="00176CFC" w:rsidRDefault="00176CFC" w:rsidP="00176CFC">
      <w:r>
        <w:rPr>
          <w:rStyle w:val="CommentReference"/>
        </w:rPr>
        <w:annotationRef/>
      </w:r>
      <w:r>
        <w:rPr>
          <w:color w:val="000000"/>
          <w:sz w:val="20"/>
          <w:szCs w:val="20"/>
        </w:rPr>
        <w:t xml:space="preserve">For what it’s worth there was an effect of stress in the fully adjusted model (no stress x obesity interaction).  In the crude model the relative risk for stress was 2.7 +/- 2.9% (estimate +/- SE), but when the covariates was added it went up to 16 +/- 3%.  </w:t>
      </w:r>
    </w:p>
  </w:comment>
  <w:comment w:id="5" w:author="Dave Bridges" w:date="2024-04-26T10:20:00Z" w:initials="DB">
    <w:p w14:paraId="157B073D" w14:textId="77777777" w:rsidR="00325272" w:rsidRDefault="00176CFC" w:rsidP="00325272">
      <w:r>
        <w:rPr>
          <w:rStyle w:val="CommentReference"/>
        </w:rPr>
        <w:annotationRef/>
      </w:r>
      <w:r w:rsidR="00325272">
        <w:rPr>
          <w:sz w:val="20"/>
          <w:szCs w:val="20"/>
        </w:rPr>
        <w:t>It looks like the major confounder that made stress significant for hypertension was age</w:t>
      </w:r>
    </w:p>
  </w:comment>
  <w:comment w:id="6" w:author="Dave Bridges" w:date="2024-04-12T11:07:00Z" w:initials="DB">
    <w:p w14:paraId="4DAD4B88" w14:textId="2F86CABD" w:rsidR="00BA035B" w:rsidRDefault="00BA035B">
      <w:pPr>
        <w:pStyle w:val="CommentText"/>
      </w:pPr>
      <w:r>
        <w:rPr>
          <w:rStyle w:val="CommentReference"/>
        </w:rPr>
        <w:annotationRef/>
      </w:r>
      <w:r>
        <w:t>@kate and irit</w:t>
      </w:r>
      <w:r>
        <w:br/>
      </w:r>
      <w:r>
        <w:br/>
        <w:t>Do you have any other funding or conflicts of interest that you want to include or disclose.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10DFA24D" w15:done="0"/>
  <w15:commentEx w15:paraId="0C81528E" w15:done="0"/>
  <w15:commentEx w15:paraId="6B0600C2" w15:done="0"/>
  <w15:commentEx w15:paraId="5C843C51" w15:done="0"/>
  <w15:commentEx w15:paraId="40BDD707" w15:paraIdParent="5C843C51" w15:done="0"/>
  <w15:commentEx w15:paraId="157B073D" w15:paraIdParent="5C843C51" w15:done="0"/>
  <w15:commentEx w15:paraId="4DAD4B88"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110DF523" w16cex:dateUtc="2024-04-26T14:23:00Z"/>
  <w16cex:commentExtensible w16cex:durableId="2BE31721" w16cex:dateUtc="2024-04-24T13:48:00Z"/>
  <w16cex:commentExtensible w16cex:durableId="6BE55EE1" w16cex:dateUtc="2024-04-26T14:17:00Z"/>
  <w16cex:commentExtensible w16cex:durableId="383DF9F7" w16cex:dateUtc="2024-04-26T14:2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10DFA24D" w16cid:durableId="29411550"/>
  <w16cid:commentId w16cid:paraId="0C81528E" w16cid:durableId="110DF523"/>
  <w16cid:commentId w16cid:paraId="6B0600C2" w16cid:durableId="29C39F1A"/>
  <w16cid:commentId w16cid:paraId="5C843C51" w16cid:durableId="2BE31721"/>
  <w16cid:commentId w16cid:paraId="40BDD707" w16cid:durableId="6BE55EE1"/>
  <w16cid:commentId w16cid:paraId="157B073D" w16cid:durableId="383DF9F7"/>
  <w16cid:commentId w16cid:paraId="4DAD4B88" w16cid:durableId="29C3945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0002AFF" w:usb1="C000ACFF"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Dave Bridges">
    <w15:presenceInfo w15:providerId="None" w15:userId="Dave Bridges"/>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27"/>
  <w:doNotDisplayPageBoundarie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4C60"/>
    <w:rsid w:val="00033000"/>
    <w:rsid w:val="00041088"/>
    <w:rsid w:val="00074A4B"/>
    <w:rsid w:val="000C06E4"/>
    <w:rsid w:val="000E729E"/>
    <w:rsid w:val="000F04A2"/>
    <w:rsid w:val="000F0813"/>
    <w:rsid w:val="00132298"/>
    <w:rsid w:val="001353AD"/>
    <w:rsid w:val="00143D60"/>
    <w:rsid w:val="00176CFC"/>
    <w:rsid w:val="00184666"/>
    <w:rsid w:val="001E3DFA"/>
    <w:rsid w:val="00203CB8"/>
    <w:rsid w:val="002121E9"/>
    <w:rsid w:val="00254AF6"/>
    <w:rsid w:val="002C2BAC"/>
    <w:rsid w:val="002F1D34"/>
    <w:rsid w:val="003027AB"/>
    <w:rsid w:val="00325272"/>
    <w:rsid w:val="00327B83"/>
    <w:rsid w:val="00383820"/>
    <w:rsid w:val="004013A7"/>
    <w:rsid w:val="004346FA"/>
    <w:rsid w:val="00440CC0"/>
    <w:rsid w:val="00471AC3"/>
    <w:rsid w:val="00490CAD"/>
    <w:rsid w:val="004B15A5"/>
    <w:rsid w:val="004B4C60"/>
    <w:rsid w:val="004E095F"/>
    <w:rsid w:val="004F6EB4"/>
    <w:rsid w:val="0051647F"/>
    <w:rsid w:val="00533A2A"/>
    <w:rsid w:val="00550CA2"/>
    <w:rsid w:val="005E6B65"/>
    <w:rsid w:val="00663BDB"/>
    <w:rsid w:val="00686FDB"/>
    <w:rsid w:val="006A6B61"/>
    <w:rsid w:val="006B12FE"/>
    <w:rsid w:val="006D227B"/>
    <w:rsid w:val="00702579"/>
    <w:rsid w:val="007A292D"/>
    <w:rsid w:val="007C4E43"/>
    <w:rsid w:val="0088544C"/>
    <w:rsid w:val="008C1FFD"/>
    <w:rsid w:val="00945DFB"/>
    <w:rsid w:val="009711E7"/>
    <w:rsid w:val="009B16A0"/>
    <w:rsid w:val="009D6C9D"/>
    <w:rsid w:val="009F3764"/>
    <w:rsid w:val="00A06D15"/>
    <w:rsid w:val="00A07B41"/>
    <w:rsid w:val="00A117AF"/>
    <w:rsid w:val="00A4444E"/>
    <w:rsid w:val="00AC7E32"/>
    <w:rsid w:val="00AD105B"/>
    <w:rsid w:val="00AD2F62"/>
    <w:rsid w:val="00B43085"/>
    <w:rsid w:val="00B635A1"/>
    <w:rsid w:val="00B6520A"/>
    <w:rsid w:val="00BA035B"/>
    <w:rsid w:val="00BB57AE"/>
    <w:rsid w:val="00BE7CC1"/>
    <w:rsid w:val="00CA7A44"/>
    <w:rsid w:val="00CD08E1"/>
    <w:rsid w:val="00CF213F"/>
    <w:rsid w:val="00D32A3A"/>
    <w:rsid w:val="00D83A64"/>
    <w:rsid w:val="00DC2897"/>
    <w:rsid w:val="00E344E7"/>
    <w:rsid w:val="00E3780A"/>
    <w:rsid w:val="00E65C5C"/>
    <w:rsid w:val="00E75548"/>
    <w:rsid w:val="00E818F1"/>
    <w:rsid w:val="00E91D2C"/>
    <w:rsid w:val="00EB16FF"/>
    <w:rsid w:val="00EE6408"/>
    <w:rsid w:val="00EF41C4"/>
    <w:rsid w:val="00F6090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B46E472"/>
  <w14:defaultImageDpi w14:val="32767"/>
  <w15:chartTrackingRefBased/>
  <w15:docId w15:val="{E12C235E-B151-314D-B9B4-68A5745E7E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F3764"/>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490CAD"/>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6D227B"/>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basedOn w:val="DefaultParagraphFont"/>
    <w:link w:val="Heading2"/>
    <w:uiPriority w:val="9"/>
    <w:rsid w:val="00490CAD"/>
    <w:rPr>
      <w:rFonts w:asciiTheme="majorHAnsi" w:eastAsiaTheme="majorEastAsia" w:hAnsiTheme="majorHAnsi" w:cstheme="majorBidi"/>
      <w:color w:val="2F5496" w:themeColor="accent1" w:themeShade="BF"/>
      <w:sz w:val="26"/>
      <w:szCs w:val="26"/>
    </w:rPr>
  </w:style>
  <w:style w:type="character" w:customStyle="1" w:styleId="Heading3Char">
    <w:name w:val="Heading 3 Char"/>
    <w:basedOn w:val="DefaultParagraphFont"/>
    <w:link w:val="Heading3"/>
    <w:uiPriority w:val="9"/>
    <w:rsid w:val="006D227B"/>
    <w:rPr>
      <w:rFonts w:asciiTheme="majorHAnsi" w:eastAsiaTheme="majorEastAsia" w:hAnsiTheme="majorHAnsi" w:cstheme="majorBidi"/>
      <w:color w:val="1F3763" w:themeColor="accent1" w:themeShade="7F"/>
    </w:rPr>
  </w:style>
  <w:style w:type="character" w:styleId="CommentReference">
    <w:name w:val="annotation reference"/>
    <w:basedOn w:val="DefaultParagraphFont"/>
    <w:uiPriority w:val="99"/>
    <w:semiHidden/>
    <w:unhideWhenUsed/>
    <w:rsid w:val="006D227B"/>
    <w:rPr>
      <w:sz w:val="16"/>
      <w:szCs w:val="16"/>
    </w:rPr>
  </w:style>
  <w:style w:type="paragraph" w:styleId="CommentText">
    <w:name w:val="annotation text"/>
    <w:basedOn w:val="Normal"/>
    <w:link w:val="CommentTextChar"/>
    <w:uiPriority w:val="99"/>
    <w:semiHidden/>
    <w:unhideWhenUsed/>
    <w:rsid w:val="006D227B"/>
    <w:rPr>
      <w:sz w:val="20"/>
      <w:szCs w:val="20"/>
    </w:rPr>
  </w:style>
  <w:style w:type="character" w:customStyle="1" w:styleId="CommentTextChar">
    <w:name w:val="Comment Text Char"/>
    <w:basedOn w:val="DefaultParagraphFont"/>
    <w:link w:val="CommentText"/>
    <w:uiPriority w:val="99"/>
    <w:semiHidden/>
    <w:rsid w:val="006D227B"/>
    <w:rPr>
      <w:sz w:val="20"/>
      <w:szCs w:val="20"/>
    </w:rPr>
  </w:style>
  <w:style w:type="paragraph" w:styleId="CommentSubject">
    <w:name w:val="annotation subject"/>
    <w:basedOn w:val="CommentText"/>
    <w:next w:val="CommentText"/>
    <w:link w:val="CommentSubjectChar"/>
    <w:uiPriority w:val="99"/>
    <w:semiHidden/>
    <w:unhideWhenUsed/>
    <w:rsid w:val="006D227B"/>
    <w:rPr>
      <w:b/>
      <w:bCs/>
    </w:rPr>
  </w:style>
  <w:style w:type="character" w:customStyle="1" w:styleId="CommentSubjectChar">
    <w:name w:val="Comment Subject Char"/>
    <w:basedOn w:val="CommentTextChar"/>
    <w:link w:val="CommentSubject"/>
    <w:uiPriority w:val="99"/>
    <w:semiHidden/>
    <w:rsid w:val="006D227B"/>
    <w:rPr>
      <w:b/>
      <w:bCs/>
      <w:sz w:val="20"/>
      <w:szCs w:val="20"/>
    </w:rPr>
  </w:style>
  <w:style w:type="paragraph" w:styleId="BalloonText">
    <w:name w:val="Balloon Text"/>
    <w:basedOn w:val="Normal"/>
    <w:link w:val="BalloonTextChar"/>
    <w:uiPriority w:val="99"/>
    <w:semiHidden/>
    <w:unhideWhenUsed/>
    <w:rsid w:val="006D227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6D227B"/>
    <w:rPr>
      <w:rFonts w:ascii="Times New Roman" w:hAnsi="Times New Roman" w:cs="Times New Roman"/>
      <w:sz w:val="18"/>
      <w:szCs w:val="18"/>
    </w:rPr>
  </w:style>
  <w:style w:type="character" w:styleId="Hyperlink">
    <w:name w:val="Hyperlink"/>
    <w:basedOn w:val="DefaultParagraphFont"/>
    <w:uiPriority w:val="99"/>
    <w:unhideWhenUsed/>
    <w:rsid w:val="00033000"/>
    <w:rPr>
      <w:color w:val="0563C1" w:themeColor="hyperlink"/>
      <w:u w:val="single"/>
    </w:rPr>
  </w:style>
  <w:style w:type="character" w:styleId="UnresolvedMention">
    <w:name w:val="Unresolved Mention"/>
    <w:basedOn w:val="DefaultParagraphFont"/>
    <w:uiPriority w:val="99"/>
    <w:rsid w:val="00033000"/>
    <w:rPr>
      <w:color w:val="605E5C"/>
      <w:shd w:val="clear" w:color="auto" w:fill="E1DFDD"/>
    </w:rPr>
  </w:style>
  <w:style w:type="character" w:styleId="FollowedHyperlink">
    <w:name w:val="FollowedHyperlink"/>
    <w:basedOn w:val="DefaultParagraphFont"/>
    <w:uiPriority w:val="99"/>
    <w:semiHidden/>
    <w:unhideWhenUsed/>
    <w:rsid w:val="00033000"/>
    <w:rPr>
      <w:color w:val="954F72" w:themeColor="followedHyperlink"/>
      <w:u w:val="single"/>
    </w:rPr>
  </w:style>
  <w:style w:type="character" w:customStyle="1" w:styleId="Heading1Char">
    <w:name w:val="Heading 1 Char"/>
    <w:basedOn w:val="DefaultParagraphFont"/>
    <w:link w:val="Heading1"/>
    <w:uiPriority w:val="9"/>
    <w:rsid w:val="009F3764"/>
    <w:rPr>
      <w:rFonts w:asciiTheme="majorHAnsi" w:eastAsiaTheme="majorEastAsia" w:hAnsiTheme="majorHAnsi" w:cstheme="majorBidi"/>
      <w:color w:val="2F5496" w:themeColor="accent1" w:themeShade="BF"/>
      <w:sz w:val="32"/>
      <w:szCs w:val="32"/>
    </w:rPr>
  </w:style>
  <w:style w:type="paragraph" w:styleId="Bibliography">
    <w:name w:val="Bibliography"/>
    <w:basedOn w:val="Normal"/>
    <w:next w:val="Normal"/>
    <w:uiPriority w:val="37"/>
    <w:unhideWhenUsed/>
    <w:rsid w:val="009F3764"/>
    <w:pPr>
      <w:tabs>
        <w:tab w:val="left" w:pos="0"/>
      </w:tabs>
      <w:spacing w:after="240"/>
      <w:ind w:hanging="384"/>
    </w:pPr>
  </w:style>
  <w:style w:type="paragraph" w:styleId="Title">
    <w:name w:val="Title"/>
    <w:basedOn w:val="Normal"/>
    <w:next w:val="Normal"/>
    <w:link w:val="TitleChar"/>
    <w:uiPriority w:val="10"/>
    <w:qFormat/>
    <w:rsid w:val="00BA035B"/>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A035B"/>
    <w:rPr>
      <w:rFonts w:asciiTheme="majorHAnsi" w:eastAsiaTheme="majorEastAsia" w:hAnsiTheme="majorHAnsi" w:cstheme="majorBidi"/>
      <w:spacing w:val="-10"/>
      <w:kern w:val="28"/>
      <w:sz w:val="56"/>
      <w:szCs w:val="5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2837312">
      <w:bodyDiv w:val="1"/>
      <w:marLeft w:val="0"/>
      <w:marRight w:val="0"/>
      <w:marTop w:val="0"/>
      <w:marBottom w:val="0"/>
      <w:divBdr>
        <w:top w:val="none" w:sz="0" w:space="0" w:color="auto"/>
        <w:left w:val="none" w:sz="0" w:space="0" w:color="auto"/>
        <w:bottom w:val="none" w:sz="0" w:space="0" w:color="auto"/>
        <w:right w:val="none" w:sz="0" w:space="0" w:color="auto"/>
      </w:divBdr>
    </w:div>
    <w:div w:id="287513174">
      <w:bodyDiv w:val="1"/>
      <w:marLeft w:val="0"/>
      <w:marRight w:val="0"/>
      <w:marTop w:val="0"/>
      <w:marBottom w:val="0"/>
      <w:divBdr>
        <w:top w:val="none" w:sz="0" w:space="0" w:color="auto"/>
        <w:left w:val="none" w:sz="0" w:space="0" w:color="auto"/>
        <w:bottom w:val="none" w:sz="0" w:space="0" w:color="auto"/>
        <w:right w:val="none" w:sz="0" w:space="0" w:color="auto"/>
      </w:divBdr>
    </w:div>
    <w:div w:id="621889557">
      <w:bodyDiv w:val="1"/>
      <w:marLeft w:val="0"/>
      <w:marRight w:val="0"/>
      <w:marTop w:val="0"/>
      <w:marBottom w:val="0"/>
      <w:divBdr>
        <w:top w:val="none" w:sz="0" w:space="0" w:color="auto"/>
        <w:left w:val="none" w:sz="0" w:space="0" w:color="auto"/>
        <w:bottom w:val="none" w:sz="0" w:space="0" w:color="auto"/>
        <w:right w:val="none" w:sz="0" w:space="0" w:color="auto"/>
      </w:divBdr>
    </w:div>
    <w:div w:id="718674804">
      <w:bodyDiv w:val="1"/>
      <w:marLeft w:val="0"/>
      <w:marRight w:val="0"/>
      <w:marTop w:val="0"/>
      <w:marBottom w:val="0"/>
      <w:divBdr>
        <w:top w:val="none" w:sz="0" w:space="0" w:color="auto"/>
        <w:left w:val="none" w:sz="0" w:space="0" w:color="auto"/>
        <w:bottom w:val="none" w:sz="0" w:space="0" w:color="auto"/>
        <w:right w:val="none" w:sz="0" w:space="0" w:color="auto"/>
      </w:divBdr>
    </w:div>
    <w:div w:id="760372557">
      <w:bodyDiv w:val="1"/>
      <w:marLeft w:val="0"/>
      <w:marRight w:val="0"/>
      <w:marTop w:val="0"/>
      <w:marBottom w:val="0"/>
      <w:divBdr>
        <w:top w:val="none" w:sz="0" w:space="0" w:color="auto"/>
        <w:left w:val="none" w:sz="0" w:space="0" w:color="auto"/>
        <w:bottom w:val="none" w:sz="0" w:space="0" w:color="auto"/>
        <w:right w:val="none" w:sz="0" w:space="0" w:color="auto"/>
      </w:divBdr>
    </w:div>
    <w:div w:id="1566797612">
      <w:bodyDiv w:val="1"/>
      <w:marLeft w:val="0"/>
      <w:marRight w:val="0"/>
      <w:marTop w:val="0"/>
      <w:marBottom w:val="0"/>
      <w:divBdr>
        <w:top w:val="none" w:sz="0" w:space="0" w:color="auto"/>
        <w:left w:val="none" w:sz="0" w:space="0" w:color="auto"/>
        <w:bottom w:val="none" w:sz="0" w:space="0" w:color="auto"/>
        <w:right w:val="none" w:sz="0" w:space="0" w:color="auto"/>
      </w:divBdr>
    </w:div>
    <w:div w:id="1731417364">
      <w:bodyDiv w:val="1"/>
      <w:marLeft w:val="0"/>
      <w:marRight w:val="0"/>
      <w:marTop w:val="0"/>
      <w:marBottom w:val="0"/>
      <w:divBdr>
        <w:top w:val="none" w:sz="0" w:space="0" w:color="auto"/>
        <w:left w:val="none" w:sz="0" w:space="0" w:color="auto"/>
        <w:bottom w:val="none" w:sz="0" w:space="0" w:color="auto"/>
        <w:right w:val="none" w:sz="0" w:space="0" w:color="auto"/>
      </w:divBdr>
    </w:div>
    <w:div w:id="1735853944">
      <w:bodyDiv w:val="1"/>
      <w:marLeft w:val="0"/>
      <w:marRight w:val="0"/>
      <w:marTop w:val="0"/>
      <w:marBottom w:val="0"/>
      <w:divBdr>
        <w:top w:val="none" w:sz="0" w:space="0" w:color="auto"/>
        <w:left w:val="none" w:sz="0" w:space="0" w:color="auto"/>
        <w:bottom w:val="none" w:sz="0" w:space="0" w:color="auto"/>
        <w:right w:val="none" w:sz="0" w:space="0" w:color="auto"/>
      </w:divBdr>
    </w:div>
    <w:div w:id="1756705350">
      <w:bodyDiv w:val="1"/>
      <w:marLeft w:val="0"/>
      <w:marRight w:val="0"/>
      <w:marTop w:val="0"/>
      <w:marBottom w:val="0"/>
      <w:divBdr>
        <w:top w:val="none" w:sz="0" w:space="0" w:color="auto"/>
        <w:left w:val="none" w:sz="0" w:space="0" w:color="auto"/>
        <w:bottom w:val="none" w:sz="0" w:space="0" w:color="auto"/>
        <w:right w:val="none" w:sz="0" w:space="0" w:color="auto"/>
      </w:divBdr>
    </w:div>
    <w:div w:id="1769233803">
      <w:bodyDiv w:val="1"/>
      <w:marLeft w:val="0"/>
      <w:marRight w:val="0"/>
      <w:marTop w:val="0"/>
      <w:marBottom w:val="0"/>
      <w:divBdr>
        <w:top w:val="none" w:sz="0" w:space="0" w:color="auto"/>
        <w:left w:val="none" w:sz="0" w:space="0" w:color="auto"/>
        <w:bottom w:val="none" w:sz="0" w:space="0" w:color="auto"/>
        <w:right w:val="none" w:sz="0" w:space="0" w:color="auto"/>
      </w:divBdr>
    </w:div>
    <w:div w:id="1937443815">
      <w:bodyDiv w:val="1"/>
      <w:marLeft w:val="0"/>
      <w:marRight w:val="0"/>
      <w:marTop w:val="0"/>
      <w:marBottom w:val="0"/>
      <w:divBdr>
        <w:top w:val="none" w:sz="0" w:space="0" w:color="auto"/>
        <w:left w:val="none" w:sz="0" w:space="0" w:color="auto"/>
        <w:bottom w:val="none" w:sz="0" w:space="0" w:color="auto"/>
        <w:right w:val="none" w:sz="0" w:space="0" w:color="auto"/>
      </w:divBdr>
    </w:div>
    <w:div w:id="2008049367">
      <w:bodyDiv w:val="1"/>
      <w:marLeft w:val="0"/>
      <w:marRight w:val="0"/>
      <w:marTop w:val="0"/>
      <w:marBottom w:val="0"/>
      <w:divBdr>
        <w:top w:val="none" w:sz="0" w:space="0" w:color="auto"/>
        <w:left w:val="none" w:sz="0" w:space="0" w:color="auto"/>
        <w:bottom w:val="none" w:sz="0" w:space="0" w:color="auto"/>
        <w:right w:val="none" w:sz="0" w:space="0" w:color="auto"/>
      </w:divBdr>
    </w:div>
    <w:div w:id="200908979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8" Type="http://schemas.openxmlformats.org/officeDocument/2006/relationships/hyperlink" Target="https://www.ncbi.nlm.nih.gov/pmc/articles/PMC5846936/" TargetMode="External"/><Relationship Id="rId13" Type="http://schemas.openxmlformats.org/officeDocument/2006/relationships/hyperlink" Target="https://www.ncbi.nlm.nih.gov/pmc/articles/PMC5846936/" TargetMode="External"/><Relationship Id="rId3" Type="http://schemas.openxmlformats.org/officeDocument/2006/relationships/hyperlink" Target="https://www.ncbi.nlm.nih.gov/pmc/articles/PMC5846936/" TargetMode="External"/><Relationship Id="rId7" Type="http://schemas.openxmlformats.org/officeDocument/2006/relationships/hyperlink" Target="https://www.ncbi.nlm.nih.gov/pmc/articles/PMC5846936/" TargetMode="External"/><Relationship Id="rId12" Type="http://schemas.openxmlformats.org/officeDocument/2006/relationships/hyperlink" Target="https://www.ncbi.nlm.nih.gov/pmc/articles/PMC5846936/" TargetMode="External"/><Relationship Id="rId2" Type="http://schemas.openxmlformats.org/officeDocument/2006/relationships/hyperlink" Target="https://www.ncbi.nlm.nih.gov/pmc/articles/PMC5846936/" TargetMode="External"/><Relationship Id="rId1" Type="http://schemas.openxmlformats.org/officeDocument/2006/relationships/hyperlink" Target="https://www.ncbi.nlm.nih.gov/pmc/articles/PMC5846936/" TargetMode="External"/><Relationship Id="rId6" Type="http://schemas.openxmlformats.org/officeDocument/2006/relationships/hyperlink" Target="https://www.ncbi.nlm.nih.gov/pmc/articles/PMC5846936/" TargetMode="External"/><Relationship Id="rId11" Type="http://schemas.openxmlformats.org/officeDocument/2006/relationships/hyperlink" Target="https://www.ncbi.nlm.nih.gov/pmc/articles/PMC5846936/" TargetMode="External"/><Relationship Id="rId5" Type="http://schemas.openxmlformats.org/officeDocument/2006/relationships/hyperlink" Target="https://www.ncbi.nlm.nih.gov/pmc/articles/PMC5846936/" TargetMode="External"/><Relationship Id="rId10" Type="http://schemas.openxmlformats.org/officeDocument/2006/relationships/hyperlink" Target="https://www.ncbi.nlm.nih.gov/pmc/articles/PMC5846936/" TargetMode="External"/><Relationship Id="rId4" Type="http://schemas.openxmlformats.org/officeDocument/2006/relationships/hyperlink" Target="https://www.ncbi.nlm.nih.gov/pmc/articles/PMC5846936/" TargetMode="External"/><Relationship Id="rId9" Type="http://schemas.openxmlformats.org/officeDocument/2006/relationships/hyperlink" Target="https://www.ncbi.nlm.nih.gov/pmc/articles/PMC5846936/" TargetMode="External"/></Relationship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webSettings" Target="webSettings.xml"/><Relationship Id="rId7" Type="http://schemas.microsoft.com/office/2018/08/relationships/commentsExtensible" Target="commentsExtensible.xml"/><Relationship Id="rId2" Type="http://schemas.openxmlformats.org/officeDocument/2006/relationships/settings" Target="settings.xml"/><Relationship Id="rId1" Type="http://schemas.openxmlformats.org/officeDocument/2006/relationships/styles" Target="styles.xml"/><Relationship Id="rId6" Type="http://schemas.microsoft.com/office/2016/09/relationships/commentsIds" Target="commentsIds.xml"/><Relationship Id="rId5" Type="http://schemas.microsoft.com/office/2011/relationships/commentsExtended" Target="commentsExtended.xml"/><Relationship Id="rId10" Type="http://schemas.openxmlformats.org/officeDocument/2006/relationships/theme" Target="theme/theme1.xml"/><Relationship Id="rId4" Type="http://schemas.openxmlformats.org/officeDocument/2006/relationships/comments" Target="comments.xml"/><Relationship Id="rId9"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170</TotalTime>
  <Pages>10</Pages>
  <Words>8457</Words>
  <Characters>48208</Characters>
  <Application>Microsoft Office Word</Application>
  <DocSecurity>0</DocSecurity>
  <Lines>401</Lines>
  <Paragraphs>113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Dave Bridges</dc:creator>
  <cp:keywords/>
  <dc:description/>
  <cp:lastModifiedBy>Dave Bridges</cp:lastModifiedBy>
  <cp:revision>49</cp:revision>
  <dcterms:created xsi:type="dcterms:W3CDTF">2024-01-03T16:36:00Z</dcterms:created>
  <dcterms:modified xsi:type="dcterms:W3CDTF">2024-04-26T14:38:00Z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zotero-version="6.0.37"&gt;&lt;session id="DNVojJss"/&gt;&lt;style id="http://www.zotero.org/styles/obesity" hasBibliography="1" bibliographyStyleHasBeenSet="1"/&gt;&lt;prefs&gt;&lt;pref name="fieldType" value="Field"/&gt;&lt;/prefs&gt;&lt;/data&gt;</vt:lpwstr>
  </property>
</Properties>
</file>