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7777777" w:rsidR="006439EA" w:rsidRPr="007D4752" w:rsidRDefault="001B7D21" w:rsidP="00A61C2B">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,3</w:t>
      </w:r>
      <w:proofErr w:type="gramEnd"/>
      <w:r w:rsidRPr="007D4752">
        <w:rPr>
          <w:rFonts w:ascii="Times New Roman" w:hAnsi="Times New Roman" w:cs="Times New Roman"/>
          <w:bCs/>
        </w:rPr>
        <w:t xml:space="preserve">, </w:t>
      </w:r>
      <w:r w:rsidR="004C38AA" w:rsidRPr="007D4752">
        <w:rPr>
          <w:rFonts w:ascii="Times New Roman" w:hAnsi="Times New Roman" w:cs="Times New Roman"/>
          <w:bCs/>
        </w:rPr>
        <w:t xml:space="preserve">Quynh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 xml:space="preserve">Ariel R. </w:t>
      </w:r>
      <w:proofErr w:type="spellStart"/>
      <w:r w:rsidR="00BC03D4" w:rsidRPr="007D4752">
        <w:rPr>
          <w:rFonts w:ascii="Times New Roman" w:hAnsi="Times New Roman" w:cs="Times New Roman"/>
          <w:bCs/>
        </w:rPr>
        <w:t>Barkan</w:t>
      </w:r>
      <w:proofErr w:type="spellEnd"/>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 xml:space="preserve">Alan R. </w:t>
      </w:r>
      <w:proofErr w:type="spellStart"/>
      <w:r w:rsidRPr="007D4752">
        <w:rPr>
          <w:rFonts w:ascii="Times New Roman" w:hAnsi="Times New Roman" w:cs="Times New Roman"/>
          <w:bCs/>
        </w:rPr>
        <w:t>Saltiel</w:t>
      </w:r>
      <w:proofErr w:type="spellEnd"/>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commentRangeStart w:id="1"/>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1"/>
      <w:r w:rsidR="00855875" w:rsidRPr="00855875">
        <w:rPr>
          <w:rStyle w:val="CommentReference"/>
          <w:rFonts w:ascii="Times New Roman" w:hAnsi="Times New Roman" w:cs="Times New Roman"/>
          <w:sz w:val="22"/>
          <w:szCs w:val="22"/>
        </w:rPr>
        <w:commentReference w:id="1"/>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proofErr w:type="gramStart"/>
      <w:r w:rsidRPr="00413170">
        <w:rPr>
          <w:rFonts w:ascii="Times New Roman" w:hAnsi="Times New Roman" w:cs="Times New Roman"/>
        </w:rPr>
        <w:t>Prospective observational study from March 2011 to June 2012.</w:t>
      </w:r>
      <w:proofErr w:type="gramEnd"/>
      <w:r w:rsidRPr="00413170">
        <w:rPr>
          <w:rFonts w:ascii="Times New Roman" w:hAnsi="Times New Roman" w:cs="Times New Roman"/>
        </w:rPr>
        <w:t xml:space="preserve">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w:t>
      </w:r>
      <w:proofErr w:type="gramStart"/>
      <w:r w:rsidRPr="00413170">
        <w:rPr>
          <w:rFonts w:ascii="Times New Roman" w:eastAsia="Times New Roman" w:hAnsi="Times New Roman" w:cs="Times New Roman"/>
          <w:color w:val="000000"/>
        </w:rPr>
        <w:t>non functioning</w:t>
      </w:r>
      <w:proofErr w:type="gramEnd"/>
      <w:r w:rsidRPr="00413170">
        <w:rPr>
          <w:rFonts w:ascii="Times New Roman" w:eastAsia="Times New Roman" w:hAnsi="Times New Roman" w:cs="Times New Roman"/>
          <w:color w:val="000000"/>
        </w:rPr>
        <w:t xml:space="preserve">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413170">
        <w:rPr>
          <w:rFonts w:ascii="Times New Roman" w:hAnsi="Times New Roman" w:cs="Times New Roman"/>
        </w:rPr>
        <w:t>analysed</w:t>
      </w:r>
      <w:proofErr w:type="spellEnd"/>
      <w:r w:rsidRPr="00413170">
        <w:rPr>
          <w:rFonts w:ascii="Times New Roman" w:hAnsi="Times New Roman" w:cs="Times New Roman"/>
        </w:rPr>
        <w:t xml:space="preserve"> by </w:t>
      </w:r>
      <w:proofErr w:type="spellStart"/>
      <w:r w:rsidRPr="00413170">
        <w:rPr>
          <w:rFonts w:ascii="Times New Roman" w:hAnsi="Times New Roman" w:cs="Times New Roman"/>
        </w:rPr>
        <w:t>RNAseq</w:t>
      </w:r>
      <w:proofErr w:type="spellEnd"/>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w:t>
      </w:r>
      <w:proofErr w:type="gramStart"/>
      <w:r w:rsidRPr="00855875">
        <w:rPr>
          <w:rFonts w:ascii="Times New Roman" w:hAnsi="Times New Roman" w:cs="Times New Roman"/>
        </w:rPr>
        <w:t>are classically known to be induced</w:t>
      </w:r>
      <w:proofErr w:type="gramEnd"/>
      <w:r w:rsidRPr="00855875">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proofErr w:type="gramStart"/>
      <w:r w:rsidRPr="00855875">
        <w:rPr>
          <w:rFonts w:ascii="Times New Roman" w:hAnsi="Times New Roman" w:cs="Times New Roman"/>
          <w:i/>
        </w:rPr>
        <w:t>ACVR1C</w:t>
      </w:r>
      <w:proofErr w:type="gramEnd"/>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27D367A0"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27237B7" w14:textId="01071DFA"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there was 50%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5215FA1B"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proofErr w:type="spellEnd"/>
      <w:r w:rsidRPr="00DF3250">
        <w:rPr>
          <w:rFonts w:ascii="Times New Roman" w:eastAsia="Times New Roman" w:hAnsi="Times New Roman" w:cs="Times New Roman"/>
          <w:color w:val="191919"/>
        </w:rPr>
        <w:t xml:space="preserve"> </w:t>
      </w:r>
      <w:proofErr w:type="spellStart"/>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y</w:t>
      </w:r>
      <w:proofErr w:type="spellEnd"/>
      <w:r w:rsidR="008F45AA" w:rsidRPr="004612CB">
        <w:rPr>
          <w:rFonts w:ascii="Times New Roman" w:eastAsia="Times New Roman" w:hAnsi="Times New Roman" w:cs="Times New Roman"/>
          <w:color w:val="191919"/>
        </w:rPr>
        <w:t xml:space="preserve">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 xml:space="preserve">had a history of treatment with a </w:t>
      </w:r>
      <w:proofErr w:type="spellStart"/>
      <w:r w:rsidR="0025439D" w:rsidRPr="0073573E">
        <w:rPr>
          <w:rFonts w:ascii="Times New Roman" w:eastAsia="Times New Roman" w:hAnsi="Times New Roman" w:cs="Times New Roman"/>
          <w:color w:val="191919"/>
        </w:rPr>
        <w:t>somatostatin</w:t>
      </w:r>
      <w:proofErr w:type="spellEnd"/>
      <w:r w:rsidR="0025439D" w:rsidRPr="0073573E">
        <w:rPr>
          <w:rFonts w:ascii="Times New Roman" w:eastAsia="Times New Roman" w:hAnsi="Times New Roman" w:cs="Times New Roman"/>
          <w:color w:val="191919"/>
        </w:rPr>
        <w:t xml:space="preserve">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 xml:space="preserve">Siemens </w:t>
      </w:r>
      <w:proofErr w:type="spellStart"/>
      <w:r w:rsidR="00316F75" w:rsidRPr="009A16C3">
        <w:rPr>
          <w:rFonts w:ascii="Times New Roman" w:hAnsi="Times New Roman" w:cs="Times New Roman"/>
          <w:color w:val="222222"/>
          <w:shd w:val="clear" w:color="auto" w:fill="FFFFFF"/>
        </w:rPr>
        <w:t>Advia</w:t>
      </w:r>
      <w:proofErr w:type="spellEnd"/>
      <w:r w:rsidR="00316F75" w:rsidRPr="009A16C3">
        <w:rPr>
          <w:rFonts w:ascii="Times New Roman" w:hAnsi="Times New Roman" w:cs="Times New Roman"/>
          <w:color w:val="222222"/>
          <w:shd w:val="clear" w:color="auto" w:fill="FFFFFF"/>
        </w:rPr>
        <w:t xml:space="preserve">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B44B9E" w:rsidRDefault="008E6733" w:rsidP="008E6733">
      <w:pPr>
        <w:bidi w:val="0"/>
        <w:spacing w:line="480" w:lineRule="auto"/>
        <w:rPr>
          <w:rFonts w:ascii="Times New Roman" w:hAnsi="Times New Roman" w:cs="Times New Roman"/>
          <w:b/>
        </w:rPr>
      </w:pPr>
      <w:commentRangeStart w:id="2"/>
      <w:proofErr w:type="spellStart"/>
      <w:r w:rsidRPr="00B44B9E">
        <w:rPr>
          <w:rFonts w:ascii="Times New Roman" w:hAnsi="Times New Roman" w:cs="Times New Roman"/>
          <w:b/>
        </w:rPr>
        <w:t>Ceramide</w:t>
      </w:r>
      <w:proofErr w:type="spellEnd"/>
      <w:r w:rsidRPr="00B44B9E">
        <w:rPr>
          <w:rFonts w:ascii="Times New Roman" w:hAnsi="Times New Roman" w:cs="Times New Roman"/>
          <w:b/>
        </w:rPr>
        <w:t xml:space="preserve"> Determinations</w:t>
      </w:r>
      <w:commentRangeEnd w:id="2"/>
      <w:r>
        <w:rPr>
          <w:rStyle w:val="CommentReference"/>
        </w:rPr>
        <w:commentReference w:id="2"/>
      </w: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70638BAE" w14:textId="663F2261"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 xml:space="preserve">the Agilent 2100 </w:t>
      </w:r>
      <w:proofErr w:type="spellStart"/>
      <w:r w:rsidR="00676CA8" w:rsidRPr="004612CB">
        <w:rPr>
          <w:rFonts w:ascii="Times New Roman" w:hAnsi="Times New Roman" w:cs="Times New Roman"/>
          <w:color w:val="333333"/>
          <w:shd w:val="clear" w:color="auto" w:fill="FFFFFF"/>
        </w:rPr>
        <w:t>Bioanalyzer</w:t>
      </w:r>
      <w:proofErr w:type="spellEnd"/>
      <w:r w:rsidR="00676CA8" w:rsidRPr="004612CB">
        <w:rPr>
          <w:rFonts w:ascii="Times New Roman" w:hAnsi="Times New Roman" w:cs="Times New Roman"/>
          <w:color w:val="333333"/>
          <w:shd w:val="clear" w:color="auto" w:fill="FFFFFF"/>
        </w:rPr>
        <w:t xml:space="preserve"> (Agilent Technologies</w:t>
      </w:r>
      <w:r w:rsidR="00A87C6A" w:rsidRPr="004612CB">
        <w:rPr>
          <w:rFonts w:ascii="Times New Roman" w:eastAsia="Times New Roman" w:hAnsi="Times New Roman" w:cs="Times New Roman"/>
          <w:color w:val="191919"/>
        </w:rPr>
        <w:t xml:space="preserve">).  At the University of Michigan DNA Sequencing Core, </w:t>
      </w:r>
      <w:proofErr w:type="spellStart"/>
      <w:r w:rsidR="00A87C6A" w:rsidRPr="004612CB">
        <w:rPr>
          <w:rFonts w:ascii="Times New Roman" w:eastAsia="Times New Roman" w:hAnsi="Times New Roman" w:cs="Times New Roman"/>
          <w:color w:val="191919"/>
        </w:rPr>
        <w:t>cDNA</w:t>
      </w:r>
      <w:proofErr w:type="spellEnd"/>
      <w:r w:rsidR="00A87C6A" w:rsidRPr="004612CB">
        <w:rPr>
          <w:rFonts w:ascii="Times New Roman" w:eastAsia="Times New Roman" w:hAnsi="Times New Roman" w:cs="Times New Roman"/>
          <w:color w:val="191919"/>
        </w:rPr>
        <w:t xml:space="preserve">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w:t>
      </w:r>
      <w:proofErr w:type="spellStart"/>
      <w:r w:rsidR="00A87C6A" w:rsidRPr="009A718A">
        <w:rPr>
          <w:rFonts w:ascii="Times New Roman" w:eastAsia="Times New Roman" w:hAnsi="Times New Roman" w:cs="Times New Roman"/>
          <w:color w:val="191919"/>
        </w:rPr>
        <w:t>polyA</w:t>
      </w:r>
      <w:proofErr w:type="spellEnd"/>
      <w:r w:rsidR="00A87C6A" w:rsidRPr="009A718A">
        <w:rPr>
          <w:rFonts w:ascii="Times New Roman" w:eastAsia="Times New Roman" w:hAnsi="Times New Roman" w:cs="Times New Roman"/>
          <w:color w:val="191919"/>
        </w:rPr>
        <w:t xml:space="preserve">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proofErr w:type="spellStart"/>
      <w:r w:rsidR="0097077C" w:rsidRPr="009A718A">
        <w:rPr>
          <w:rFonts w:ascii="Times New Roman" w:hAnsi="Times New Roman" w:cs="Times New Roman"/>
          <w:color w:val="222222"/>
          <w:shd w:val="clear" w:color="auto" w:fill="FFFFFF"/>
        </w:rPr>
        <w:t>TruSeq</w:t>
      </w:r>
      <w:proofErr w:type="spellEnd"/>
      <w:r w:rsidR="00C93A0D" w:rsidRPr="009A718A" w:rsidDel="00C93A0D">
        <w:rPr>
          <w:rFonts w:ascii="Times New Roman" w:eastAsia="Times New Roman" w:hAnsi="Times New Roman" w:cs="Times New Roman"/>
          <w:color w:val="191919"/>
        </w:rPr>
        <w:t xml:space="preserve"> </w:t>
      </w:r>
      <w:proofErr w:type="spellStart"/>
      <w:r w:rsidR="00A87C6A" w:rsidRPr="009A718A">
        <w:rPr>
          <w:rFonts w:ascii="Times New Roman" w:eastAsia="Times New Roman" w:hAnsi="Times New Roman" w:cs="Times New Roman"/>
          <w:color w:val="191919"/>
        </w:rPr>
        <w:t>cDNA</w:t>
      </w:r>
      <w:proofErr w:type="spellEnd"/>
      <w:r w:rsidR="00A87C6A" w:rsidRPr="009A718A">
        <w:rPr>
          <w:rFonts w:ascii="Times New Roman" w:eastAsia="Times New Roman" w:hAnsi="Times New Roman" w:cs="Times New Roman"/>
          <w:color w:val="191919"/>
        </w:rPr>
        <w:t xml:space="preserve"> synthesis kit and sequenced using a </w:t>
      </w:r>
      <w:proofErr w:type="spellStart"/>
      <w:r w:rsidR="00A87C6A" w:rsidRPr="009A718A">
        <w:rPr>
          <w:rFonts w:ascii="Times New Roman" w:eastAsia="Times New Roman" w:hAnsi="Times New Roman" w:cs="Times New Roman"/>
          <w:color w:val="191919"/>
        </w:rPr>
        <w:t>HiSeq</w:t>
      </w:r>
      <w:proofErr w:type="spellEnd"/>
      <w:r w:rsidR="00A87C6A" w:rsidRPr="009A718A">
        <w:rPr>
          <w:rFonts w:ascii="Times New Roman" w:eastAsia="Times New Roman" w:hAnsi="Times New Roman" w:cs="Times New Roman"/>
          <w:color w:val="191919"/>
        </w:rPr>
        <w:t xml:space="preserve"> 2000 (</w:t>
      </w:r>
      <w:proofErr w:type="spellStart"/>
      <w:r w:rsidR="00A87C6A" w:rsidRPr="009A718A">
        <w:rPr>
          <w:rFonts w:ascii="Times New Roman" w:eastAsia="Times New Roman" w:hAnsi="Times New Roman" w:cs="Times New Roman"/>
          <w:color w:val="191919"/>
        </w:rPr>
        <w:t>Illumina</w:t>
      </w:r>
      <w:proofErr w:type="spellEnd"/>
      <w:r w:rsidR="00A87C6A" w:rsidRPr="009A718A">
        <w:rPr>
          <w:rFonts w:ascii="Times New Roman" w:eastAsia="Times New Roman" w:hAnsi="Times New Roman" w:cs="Times New Roman"/>
          <w:color w:val="191919"/>
        </w:rPr>
        <w:t>).</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w:t>
      </w:r>
      <w:proofErr w:type="spellStart"/>
      <w:r w:rsidR="00A87C6A" w:rsidRPr="0073573E">
        <w:rPr>
          <w:rFonts w:ascii="Times New Roman" w:eastAsia="Times New Roman" w:hAnsi="Times New Roman" w:cs="Times New Roman"/>
          <w:color w:val="191919"/>
        </w:rPr>
        <w:t>HiSeq</w:t>
      </w:r>
      <w:proofErr w:type="spellEnd"/>
      <w:r w:rsidR="00A87C6A" w:rsidRPr="0073573E">
        <w:rPr>
          <w:rFonts w:ascii="Times New Roman" w:eastAsia="Times New Roman" w:hAnsi="Times New Roman" w:cs="Times New Roman"/>
          <w:color w:val="191919"/>
        </w:rPr>
        <w:t xml:space="preserve"> 2000 (</w:t>
      </w:r>
      <w:proofErr w:type="spellStart"/>
      <w:r w:rsidR="00A87C6A" w:rsidRPr="0073573E">
        <w:rPr>
          <w:rFonts w:ascii="Times New Roman" w:eastAsia="Times New Roman" w:hAnsi="Times New Roman" w:cs="Times New Roman"/>
          <w:color w:val="191919"/>
        </w:rPr>
        <w:t>Illumina</w:t>
      </w:r>
      <w:proofErr w:type="spellEnd"/>
      <w:r w:rsidR="00A87C6A" w:rsidRPr="0073573E">
        <w:rPr>
          <w:rFonts w:ascii="Times New Roman" w:eastAsia="Times New Roman" w:hAnsi="Times New Roman" w:cs="Times New Roman"/>
          <w:color w:val="191919"/>
        </w:rPr>
        <w:t>)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35F2738B" w14:textId="0694CBB8"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 xml:space="preserve">:0 </w:t>
      </w:r>
      <w:proofErr w:type="spellStart"/>
      <w:r w:rsidR="002911EB" w:rsidRPr="00DF3250">
        <w:rPr>
          <w:rFonts w:ascii="Times New Roman" w:eastAsia="Times New Roman" w:hAnsi="Times New Roman" w:cs="Times New Roman"/>
          <w:color w:val="191919"/>
        </w:rPr>
        <w:t>ceramides</w:t>
      </w:r>
      <w:proofErr w:type="spellEnd"/>
      <w:r w:rsidR="002911EB" w:rsidRPr="00DF3250">
        <w:rPr>
          <w:rFonts w:ascii="Times New Roman" w:eastAsia="Times New Roman" w:hAnsi="Times New Roman" w:cs="Times New Roman"/>
          <w:color w:val="191919"/>
        </w:rPr>
        <w:t xml:space="preserve"> and the C16:0 </w:t>
      </w:r>
      <w:proofErr w:type="spellStart"/>
      <w:r w:rsidR="002911EB" w:rsidRPr="00DF3250">
        <w:rPr>
          <w:rFonts w:ascii="Times New Roman" w:eastAsia="Times New Roman" w:hAnsi="Times New Roman" w:cs="Times New Roman"/>
          <w:color w:val="191919"/>
        </w:rPr>
        <w:t>glucosylceramide</w:t>
      </w:r>
      <w:proofErr w:type="spellEnd"/>
      <w:r w:rsidR="002911EB" w:rsidRPr="00DF3250">
        <w:rPr>
          <w:rFonts w:ascii="Times New Roman" w:eastAsia="Times New Roman" w:hAnsi="Times New Roman" w:cs="Times New Roman"/>
          <w:color w:val="191919"/>
        </w:rPr>
        <w:t xml:space="preserv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2BE08884"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problem, p-values for </w:t>
      </w:r>
      <w:proofErr w:type="spellStart"/>
      <w:r w:rsidR="00B70AB3" w:rsidRPr="007D4752">
        <w:rPr>
          <w:rFonts w:ascii="Times New Roman" w:eastAsia="Times New Roman" w:hAnsi="Times New Roman" w:cs="Times New Roman"/>
          <w:color w:val="191919"/>
        </w:rPr>
        <w:t>ceramide</w:t>
      </w:r>
      <w:proofErr w:type="spellEnd"/>
      <w:r w:rsidR="00B70AB3" w:rsidRPr="007D4752">
        <w:rPr>
          <w:rFonts w:ascii="Times New Roman" w:eastAsia="Times New Roman" w:hAnsi="Times New Roman" w:cs="Times New Roman"/>
          <w:color w:val="191919"/>
        </w:rPr>
        <w:t xml:space="preserve"> levels 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F21C1E" w:rsidRPr="007D4752">
        <w:rPr>
          <w:rFonts w:ascii="Times New Roman" w:eastAsia="Times New Roman" w:hAnsi="Times New Roman" w:cs="Times New Roman"/>
          <w:color w:val="191919"/>
        </w:rPr>
        <w:t>.</w:t>
      </w:r>
    </w:p>
    <w:p w14:paraId="0EF8316B" w14:textId="4083A214"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w:t>
      </w:r>
      <w:ins w:id="4" w:author="Quynh Tran" w:date="2014-04-27T16:52:00Z">
        <w:r w:rsidR="0019340C">
          <w:rPr>
            <w:rFonts w:ascii="Times New Roman" w:eastAsia="Times New Roman" w:hAnsi="Times New Roman" w:cs="Times New Roman"/>
            <w:color w:val="191919"/>
          </w:rPr>
          <w:t xml:space="preserve">log based </w:t>
        </w:r>
        <w:proofErr w:type="gramStart"/>
        <w:r w:rsidR="0019340C">
          <w:rPr>
            <w:rFonts w:ascii="Times New Roman" w:eastAsia="Times New Roman" w:hAnsi="Times New Roman" w:cs="Times New Roman"/>
            <w:color w:val="191919"/>
          </w:rPr>
          <w:t>2 fold</w:t>
        </w:r>
      </w:ins>
      <w:proofErr w:type="gramEnd"/>
      <w:ins w:id="5" w:author="Dave Bridges" w:date="2014-05-11T07:21:00Z">
        <w:r w:rsidR="00616D1E">
          <w:rPr>
            <w:rFonts w:ascii="Times New Roman" w:eastAsia="Times New Roman" w:hAnsi="Times New Roman" w:cs="Times New Roman"/>
            <w:color w:val="191919"/>
          </w:rPr>
          <w:t xml:space="preserve"> </w:t>
        </w:r>
      </w:ins>
      <w:ins w:id="6" w:author="Quynh Tran" w:date="2014-04-27T16:52:00Z">
        <w:r w:rsidR="0019340C">
          <w:rPr>
            <w:rFonts w:ascii="Times New Roman" w:eastAsia="Times New Roman" w:hAnsi="Times New Roman" w:cs="Times New Roman"/>
            <w:color w:val="191919"/>
          </w:rPr>
          <w:t>change</w:t>
        </w:r>
      </w:ins>
      <w:del w:id="7" w:author="Quynh Tran" w:date="2014-04-27T16:52:00Z">
        <w:r w:rsidR="00096C64" w:rsidRPr="00B66C29" w:rsidDel="0019340C">
          <w:rPr>
            <w:rFonts w:ascii="Times New Roman" w:eastAsia="Times New Roman" w:hAnsi="Times New Roman" w:cs="Times New Roman"/>
            <w:color w:val="191919"/>
          </w:rPr>
          <w:delText>t-statis</w:delText>
        </w:r>
      </w:del>
      <w:del w:id="8" w:author="Quynh Tran" w:date="2014-04-27T16:51:00Z">
        <w:r w:rsidR="00096C64" w:rsidRPr="00B66C29" w:rsidDel="0019340C">
          <w:rPr>
            <w:rFonts w:ascii="Times New Roman" w:eastAsia="Times New Roman" w:hAnsi="Times New Roman" w:cs="Times New Roman"/>
            <w:color w:val="191919"/>
          </w:rPr>
          <w:delText>tics</w:delText>
        </w:r>
      </w:del>
      <w:r w:rsidR="00096C64" w:rsidRPr="00B66C29">
        <w:rPr>
          <w:rFonts w:ascii="Times New Roman" w:eastAsia="Times New Roman" w:hAnsi="Times New Roman" w:cs="Times New Roman"/>
          <w:color w:val="191919"/>
        </w:rPr>
        <w:t xml:space="preserve"> </w:t>
      </w:r>
      <w:r w:rsidR="00B70AB3" w:rsidRPr="00B66C29">
        <w:rPr>
          <w:rFonts w:ascii="Times New Roman" w:eastAsia="Times New Roman" w:hAnsi="Times New Roman" w:cs="Times New Roman"/>
          <w:color w:val="191919"/>
        </w:rPr>
        <w:t>and the statistical significance of the enrichment score was determined by performing 1000 phenotype permutation. Other settings for GSEA</w:t>
      </w:r>
      <w:ins w:id="9" w:author="Dave Bridges" w:date="2014-05-11T07:21:00Z">
        <w:r w:rsidR="00616D1E">
          <w:rPr>
            <w:rFonts w:ascii="Times New Roman" w:eastAsia="Times New Roman" w:hAnsi="Times New Roman" w:cs="Times New Roman"/>
            <w:color w:val="191919"/>
          </w:rPr>
          <w:t xml:space="preserve"> </w:t>
        </w:r>
        <w:proofErr w:type="spellStart"/>
        <w:r w:rsidR="00616D1E">
          <w:rPr>
            <w:rFonts w:ascii="Times New Roman" w:eastAsia="Times New Roman" w:hAnsi="Times New Roman" w:cs="Times New Roman"/>
            <w:color w:val="191919"/>
          </w:rPr>
          <w:t>p</w:t>
        </w:r>
      </w:ins>
      <w:ins w:id="10" w:author="Quynh Tran" w:date="2014-04-27T16:53:00Z">
        <w:del w:id="11" w:author="Dave Bridges" w:date="2014-05-11T07:21:00Z">
          <w:r w:rsidR="0019340C" w:rsidDel="00616D1E">
            <w:rPr>
              <w:rFonts w:ascii="Times New Roman" w:eastAsia="Times New Roman" w:hAnsi="Times New Roman" w:cs="Times New Roman"/>
              <w:color w:val="191919"/>
            </w:rPr>
            <w:delText>P</w:delText>
          </w:r>
        </w:del>
        <w:r w:rsidR="0019340C">
          <w:rPr>
            <w:rFonts w:ascii="Times New Roman" w:eastAsia="Times New Roman" w:hAnsi="Times New Roman" w:cs="Times New Roman"/>
            <w:color w:val="191919"/>
          </w:rPr>
          <w:t>reranked</w:t>
        </w:r>
      </w:ins>
      <w:proofErr w:type="spellEnd"/>
      <w:r w:rsidR="00B70AB3" w:rsidRPr="00B66C29">
        <w:rPr>
          <w:rFonts w:ascii="Times New Roman" w:eastAsia="Times New Roman" w:hAnsi="Times New Roman" w:cs="Times New Roman"/>
          <w:color w:val="191919"/>
        </w:rPr>
        <w:t xml:space="preserve">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04F58D2F"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 xml:space="preserve">s in the </w:t>
      </w:r>
      <w:proofErr w:type="spellStart"/>
      <w:r w:rsidR="0052331F" w:rsidRPr="009A16C3">
        <w:rPr>
          <w:rFonts w:ascii="Times New Roman" w:hAnsi="Times New Roman" w:cs="Times New Roman"/>
        </w:rPr>
        <w:t>acromegalic</w:t>
      </w:r>
      <w:proofErr w:type="spellEnd"/>
      <w:r w:rsidR="0052331F" w:rsidRPr="009A16C3">
        <w:rPr>
          <w:rFonts w:ascii="Times New Roman" w:hAnsi="Times New Roman" w:cs="Times New Roman"/>
        </w:rPr>
        <w:t xml:space="preserve"> patients</w:t>
      </w:r>
      <w:r w:rsidR="000F5DA8" w:rsidRPr="009A16C3">
        <w:rPr>
          <w:rFonts w:ascii="Times New Roman" w:hAnsi="Times New Roman" w:cs="Times New Roman"/>
        </w:rPr>
        <w:t xml:space="preserve"> </w:t>
      </w:r>
      <w:r w:rsidR="000F5DA8" w:rsidRPr="009A16C3">
        <w:rPr>
          <w:rFonts w:ascii="Times New Roman" w:hAnsi="Times New Roman" w:cs="Times New Roman"/>
        </w:rPr>
        <w:lastRenderedPageBreak/>
        <w:t>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17CD43EA"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w:t>
      </w:r>
      <w:ins w:id="12" w:author="Dave Bridges" w:date="2014-05-11T07:20:00Z">
        <w:r w:rsidR="00616D1E">
          <w:rPr>
            <w:rFonts w:ascii="Times New Roman" w:hAnsi="Times New Roman" w:cs="Times New Roman"/>
          </w:rPr>
          <w:t>D</w:t>
        </w:r>
      </w:ins>
      <w:del w:id="13" w:author="Dave Bridges" w:date="2014-05-11T07:20:00Z">
        <w:r w:rsidR="00CA5139" w:rsidRPr="004612CB" w:rsidDel="00616D1E">
          <w:rPr>
            <w:rFonts w:ascii="Times New Roman" w:hAnsi="Times New Roman" w:cs="Times New Roman"/>
          </w:rPr>
          <w:delText>E</w:delText>
        </w:r>
      </w:del>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proofErr w:type="gramStart"/>
      <w:r w:rsidR="00825F8B">
        <w:rPr>
          <w:rFonts w:ascii="Times New Roman" w:hAnsi="Times New Roman" w:cs="Times New Roman"/>
        </w:rPr>
        <w:t>down-regul</w:t>
      </w:r>
      <w:r w:rsidR="00180066" w:rsidRPr="00DF3250">
        <w:rPr>
          <w:rFonts w:ascii="Times New Roman" w:hAnsi="Times New Roman" w:cs="Times New Roman"/>
        </w:rPr>
        <w:t>ated</w:t>
      </w:r>
      <w:proofErr w:type="gramEnd"/>
      <w:r w:rsidR="00180066" w:rsidRPr="00DF3250">
        <w:rPr>
          <w:rFonts w:ascii="Times New Roman" w:hAnsi="Times New Roman" w:cs="Times New Roman"/>
        </w:rPr>
        <w:t xml:space="preserve">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w:t>
      </w:r>
      <w:proofErr w:type="spellStart"/>
      <w:r w:rsidR="009C7036" w:rsidRPr="00DF3250">
        <w:rPr>
          <w:rFonts w:ascii="Times New Roman" w:hAnsi="Times New Roman" w:cs="Times New Roman"/>
        </w:rPr>
        <w:t>acromegalic</w:t>
      </w:r>
      <w:proofErr w:type="spellEnd"/>
      <w:r w:rsidR="009C7036" w:rsidRPr="00DF3250">
        <w:rPr>
          <w:rFonts w:ascii="Times New Roman" w:hAnsi="Times New Roman" w:cs="Times New Roman"/>
        </w:rPr>
        <w:t xml:space="preserve">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46D5D21E"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9A718A">
        <w:rPr>
          <w:rFonts w:ascii="Times New Roman" w:hAnsi="Times New Roman"/>
        </w:rPr>
        <w:t xml:space="preserve">Gene set enrichment analysis </w:t>
      </w:r>
      <w:r w:rsidR="00932482" w:rsidRPr="009A718A">
        <w:rPr>
          <w:rFonts w:ascii="Times New Roman" w:hAnsi="Times New Roman"/>
        </w:rPr>
        <w:t xml:space="preserve">testing </w:t>
      </w:r>
      <w:r w:rsidR="0025439D" w:rsidRPr="009A718A">
        <w:rPr>
          <w:rFonts w:ascii="Times New Roman" w:hAnsi="Times New Roman"/>
        </w:rPr>
        <w:t>KEGG</w:t>
      </w:r>
      <w:r w:rsidR="006304E2" w:rsidRPr="009A718A">
        <w:rPr>
          <w:rFonts w:ascii="Times New Roman" w:hAnsi="Times New Roman"/>
        </w:rPr>
        <w:t xml:space="preserve"> </w:t>
      </w:r>
      <w:r w:rsidR="00932482" w:rsidRPr="009A718A">
        <w:rPr>
          <w:rFonts w:ascii="Times New Roman" w:hAnsi="Times New Roman"/>
        </w:rPr>
        <w:t xml:space="preserve">pathways </w:t>
      </w:r>
      <w:r w:rsidR="00855875" w:rsidRPr="007D4752">
        <w:rPr>
          <w:rFonts w:ascii="Times New Roman" w:hAnsi="Times New Roman"/>
        </w:rPr>
        <w:fldChar w:fldCharType="begin" w:fldLock="1"/>
      </w:r>
      <w:r w:rsidR="00B44B9E">
        <w:rPr>
          <w:rFonts w:ascii="Times New Roman" w:hAnsi="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rPr>
        <w:t>(25,26)</w:t>
      </w:r>
      <w:r w:rsidR="00855875" w:rsidRPr="007D4752">
        <w:rPr>
          <w:rFonts w:ascii="Times New Roman" w:hAnsi="Times New Roman"/>
        </w:rPr>
        <w:fldChar w:fldCharType="end"/>
      </w:r>
      <w:r w:rsidR="00792160" w:rsidRPr="007D4752">
        <w:rPr>
          <w:rFonts w:ascii="Times New Roman" w:hAnsi="Times New Roman"/>
        </w:rPr>
        <w:t xml:space="preserve"> </w:t>
      </w:r>
      <w:r w:rsidR="00EF7CEE" w:rsidRPr="007D4752">
        <w:rPr>
          <w:rFonts w:ascii="Times New Roman" w:hAnsi="Times New Roman"/>
        </w:rPr>
        <w:t xml:space="preserve">showed enrichment of genes in the categories involved in </w:t>
      </w:r>
      <w:r w:rsidR="0025439D" w:rsidRPr="007D4752">
        <w:rPr>
          <w:rFonts w:ascii="Times New Roman" w:hAnsi="Times New Roman"/>
        </w:rPr>
        <w:t xml:space="preserve">metabolism, including fatty acid metabolism, biosynthesis of unsaturated fatty acids, </w:t>
      </w:r>
      <w:proofErr w:type="spellStart"/>
      <w:r w:rsidR="0025439D" w:rsidRPr="007D4752">
        <w:rPr>
          <w:rFonts w:ascii="Times New Roman" w:hAnsi="Times New Roman"/>
        </w:rPr>
        <w:t>valine</w:t>
      </w:r>
      <w:proofErr w:type="spellEnd"/>
      <w:r w:rsidR="0025439D" w:rsidRPr="007D4752">
        <w:rPr>
          <w:rFonts w:ascii="Times New Roman" w:hAnsi="Times New Roman"/>
        </w:rPr>
        <w:t xml:space="preserve"> </w:t>
      </w:r>
      <w:proofErr w:type="spellStart"/>
      <w:r w:rsidR="0025439D" w:rsidRPr="007D4752">
        <w:rPr>
          <w:rFonts w:ascii="Times New Roman" w:hAnsi="Times New Roman"/>
        </w:rPr>
        <w:t>leucine</w:t>
      </w:r>
      <w:proofErr w:type="spellEnd"/>
      <w:r w:rsidR="0025439D" w:rsidRPr="007D4752">
        <w:rPr>
          <w:rFonts w:ascii="Times New Roman" w:hAnsi="Times New Roman"/>
        </w:rPr>
        <w:t xml:space="preserve"> an</w:t>
      </w:r>
      <w:r w:rsidR="00A34B5C">
        <w:rPr>
          <w:rFonts w:ascii="Times New Roman" w:hAnsi="Times New Roman"/>
        </w:rPr>
        <w:t>d</w:t>
      </w:r>
      <w:r w:rsidR="0025439D" w:rsidRPr="007D4752">
        <w:rPr>
          <w:rFonts w:ascii="Times New Roman" w:hAnsi="Times New Roman"/>
        </w:rPr>
        <w:t xml:space="preserve"> isoleucine degradation, </w:t>
      </w:r>
      <w:proofErr w:type="spellStart"/>
      <w:r w:rsidR="0025439D" w:rsidRPr="007D4752">
        <w:rPr>
          <w:rFonts w:ascii="Times New Roman" w:hAnsi="Times New Roman"/>
        </w:rPr>
        <w:t>propanoate</w:t>
      </w:r>
      <w:proofErr w:type="spellEnd"/>
      <w:r w:rsidR="0025439D" w:rsidRPr="007D4752">
        <w:rPr>
          <w:rFonts w:ascii="Times New Roman" w:hAnsi="Times New Roman"/>
        </w:rPr>
        <w:t xml:space="preserve"> metabolism and citrate cy</w:t>
      </w:r>
      <w:r w:rsidR="00A34B5C">
        <w:rPr>
          <w:rFonts w:ascii="Times New Roman" w:hAnsi="Times New Roman"/>
        </w:rPr>
        <w:t>c</w:t>
      </w:r>
      <w:r w:rsidR="0025439D" w:rsidRPr="007D4752">
        <w:rPr>
          <w:rFonts w:ascii="Times New Roman" w:hAnsi="Times New Roman"/>
        </w:rPr>
        <w:t xml:space="preserve">le </w:t>
      </w:r>
      <w:r w:rsidR="00EF7CEE" w:rsidRPr="00B66C29">
        <w:rPr>
          <w:rFonts w:ascii="Times New Roman" w:hAnsi="Times New Roman"/>
        </w:rPr>
        <w:t xml:space="preserve"> (</w:t>
      </w:r>
      <w:r w:rsidR="00A34B5C">
        <w:rPr>
          <w:rFonts w:ascii="Times New Roman" w:hAnsi="Times New Roman"/>
        </w:rPr>
        <w:t xml:space="preserve">Supplementary </w:t>
      </w:r>
      <w:r w:rsidR="00EF7CEE" w:rsidRPr="00B66C29">
        <w:rPr>
          <w:rFonts w:ascii="Times New Roman" w:hAnsi="Times New Roman"/>
        </w:rPr>
        <w:t>Table</w:t>
      </w:r>
      <w:r w:rsidR="00A34B5C">
        <w:rPr>
          <w:rFonts w:ascii="Times New Roman" w:hAnsi="Times New Roman"/>
        </w:rPr>
        <w:t>s</w:t>
      </w:r>
      <w:r w:rsidR="00EF7CEE" w:rsidRPr="00B66C29">
        <w:rPr>
          <w:rFonts w:ascii="Times New Roman" w:hAnsi="Times New Roman"/>
        </w:rPr>
        <w:t xml:space="preserve"> 2</w:t>
      </w:r>
      <w:r w:rsidR="00A34B5C">
        <w:rPr>
          <w:rFonts w:ascii="Times New Roman" w:hAnsi="Times New Roman"/>
        </w:rPr>
        <w:t xml:space="preserve"> and 3</w:t>
      </w:r>
      <w:r w:rsidR="00EF7CEE" w:rsidRPr="00B66C29">
        <w:rPr>
          <w:rFonts w:ascii="Times New Roman" w:hAnsi="Times New Roman"/>
        </w:rPr>
        <w:t>)</w:t>
      </w:r>
      <w:r w:rsidRPr="00B66C29">
        <w:rPr>
          <w:rFonts w:ascii="Times New Roman" w:hAnsi="Times New Roman"/>
        </w:rPr>
        <w:t>.</w:t>
      </w:r>
      <w:r w:rsidR="00EF7CEE" w:rsidRPr="003D7705">
        <w:rPr>
          <w:rFonts w:ascii="Times New Roman" w:hAnsi="Times New Roman"/>
        </w:rPr>
        <w:t xml:space="preserve">  </w:t>
      </w:r>
      <w:r w:rsidR="0090665C" w:rsidRPr="003D7705">
        <w:rPr>
          <w:rFonts w:ascii="Times New Roman" w:hAnsi="Times New Roman"/>
        </w:rPr>
        <w:t>We also examined</w:t>
      </w:r>
      <w:r w:rsidR="0090665C" w:rsidRPr="00962598">
        <w:rPr>
          <w:rFonts w:ascii="Times New Roman" w:hAnsi="Times New Roman"/>
        </w:rPr>
        <w:t xml:space="preserve"> the</w:t>
      </w:r>
      <w:r w:rsidR="0090665C" w:rsidRPr="00DA3F26">
        <w:rPr>
          <w:rFonts w:ascii="Times New Roman" w:hAnsi="Times New Roman"/>
        </w:rPr>
        <w:t xml:space="preserve"> transcription fact</w:t>
      </w:r>
      <w:r w:rsidR="0090665C" w:rsidRPr="00A34B5C">
        <w:rPr>
          <w:rFonts w:ascii="Times New Roman" w:hAnsi="Times New Roman"/>
        </w:rPr>
        <w:t xml:space="preserve">or networks </w:t>
      </w:r>
      <w:r w:rsidR="00F645FA">
        <w:rPr>
          <w:rFonts w:ascii="Times New Roman" w:hAnsi="Times New Roman"/>
        </w:rPr>
        <w:t>that</w:t>
      </w:r>
      <w:r w:rsidR="00F645FA" w:rsidRPr="00A34B5C">
        <w:rPr>
          <w:rFonts w:ascii="Times New Roman" w:hAnsi="Times New Roman"/>
        </w:rPr>
        <w:t xml:space="preserve"> </w:t>
      </w:r>
      <w:r w:rsidR="0090665C" w:rsidRPr="00A34B5C">
        <w:rPr>
          <w:rFonts w:ascii="Times New Roman" w:hAnsi="Times New Roman"/>
        </w:rPr>
        <w:t>may underlie these changes in mRNA levels.  We identified an up</w:t>
      </w:r>
      <w:r w:rsidR="00A34B5C">
        <w:rPr>
          <w:rFonts w:ascii="Times New Roman" w:hAnsi="Times New Roman"/>
        </w:rPr>
        <w:t>-</w:t>
      </w:r>
      <w:r w:rsidR="0090665C" w:rsidRPr="00A34B5C">
        <w:rPr>
          <w:rFonts w:ascii="Times New Roman" w:hAnsi="Times New Roman"/>
        </w:rPr>
        <w:t xml:space="preserve">regulation of several candidate transcription factors and microRNA’s (Supplementary Table 4) whose targets are significantly altered in </w:t>
      </w:r>
      <w:proofErr w:type="spellStart"/>
      <w:r w:rsidR="0090665C" w:rsidRPr="00A34B5C">
        <w:rPr>
          <w:rFonts w:ascii="Times New Roman" w:hAnsi="Times New Roman"/>
        </w:rPr>
        <w:t>acromegalic</w:t>
      </w:r>
      <w:proofErr w:type="spellEnd"/>
      <w:r w:rsidR="0090665C" w:rsidRPr="00A34B5C">
        <w:rPr>
          <w:rFonts w:ascii="Times New Roman" w:hAnsi="Times New Roman"/>
        </w:rPr>
        <w:t xml:space="preserve"> white adipose tissue.  Notably among these are an up</w:t>
      </w:r>
      <w:r w:rsidR="00A34B5C">
        <w:rPr>
          <w:rFonts w:ascii="Times New Roman" w:hAnsi="Times New Roman"/>
        </w:rPr>
        <w:t>-</w:t>
      </w:r>
      <w:r w:rsidR="0090665C" w:rsidRPr="00A34B5C">
        <w:rPr>
          <w:rFonts w:ascii="Times New Roman" w:hAnsi="Times New Roman"/>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 xml:space="preserve">B and SRF responsive </w:t>
      </w:r>
      <w:proofErr w:type="spellStart"/>
      <w:proofErr w:type="gramStart"/>
      <w:r w:rsidR="00AC3796" w:rsidRPr="00A34B5C">
        <w:rPr>
          <w:rFonts w:ascii="Times New Roman" w:hAnsi="Times New Roman"/>
        </w:rPr>
        <w:t>genes.</w:t>
      </w:r>
      <w:r w:rsidR="00DF5118" w:rsidRPr="00A34B5C">
        <w:rPr>
          <w:rFonts w:ascii="Times New Roman" w:hAnsi="Times New Roman"/>
          <w:sz w:val="22"/>
          <w:szCs w:val="22"/>
        </w:rPr>
        <w:t>Previous</w:t>
      </w:r>
      <w:proofErr w:type="spellEnd"/>
      <w:proofErr w:type="gramEnd"/>
      <w:r w:rsidR="00DF5118" w:rsidRPr="00A34B5C">
        <w:rPr>
          <w:rFonts w:ascii="Times New Roman" w:hAnsi="Times New Roman"/>
          <w:sz w:val="22"/>
          <w:szCs w:val="22"/>
        </w:rPr>
        <w:t xml:space="preserve"> work by </w:t>
      </w:r>
      <w:proofErr w:type="spellStart"/>
      <w:r w:rsidR="00DF5118" w:rsidRPr="00A34B5C">
        <w:rPr>
          <w:rFonts w:ascii="Times New Roman" w:hAnsi="Times New Roman"/>
          <w:sz w:val="22"/>
          <w:szCs w:val="22"/>
        </w:rPr>
        <w:t>Huo</w:t>
      </w:r>
      <w:proofErr w:type="spellEnd"/>
      <w:r w:rsidR="00DF5118" w:rsidRPr="00A34B5C">
        <w:rPr>
          <w:rFonts w:ascii="Times New Roman" w:hAnsi="Times New Roman"/>
          <w:sz w:val="22"/>
          <w:szCs w:val="22"/>
        </w:rPr>
        <w:t xml:space="preserve">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B44B9E">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genes out of a total of 22810 genes tested (or 2.5%). Out of these 560 genes, 266 have </w:t>
      </w:r>
      <w:r w:rsidR="00855875" w:rsidRPr="00855875">
        <w:rPr>
          <w:rFonts w:ascii="Times New Roman" w:hAnsi="Times New Roman"/>
          <w:color w:val="333333"/>
          <w:sz w:val="22"/>
          <w:szCs w:val="22"/>
        </w:rPr>
        <w:lastRenderedPageBreak/>
        <w:t xml:space="preserve">mouse homologs, and 310 probes in the </w:t>
      </w:r>
      <w:proofErr w:type="spellStart"/>
      <w:r w:rsidR="00855875" w:rsidRPr="00855875">
        <w:rPr>
          <w:rFonts w:ascii="Times New Roman" w:hAnsi="Times New Roman"/>
          <w:color w:val="333333"/>
          <w:sz w:val="22"/>
          <w:szCs w:val="22"/>
        </w:rPr>
        <w:t>Huo</w:t>
      </w:r>
      <w:proofErr w:type="spellEnd"/>
      <w:r w:rsidR="00855875" w:rsidRPr="00855875">
        <w:rPr>
          <w:rFonts w:ascii="Times New Roman" w:hAnsi="Times New Roman"/>
          <w:color w:val="333333"/>
          <w:sz w:val="22"/>
          <w:szCs w:val="22"/>
        </w:rPr>
        <w:t xml:space="preserve"> </w:t>
      </w:r>
      <w:r w:rsidR="00855875" w:rsidRPr="00855875">
        <w:rPr>
          <w:rFonts w:ascii="Times New Roman" w:hAnsi="Times New Roman"/>
          <w:i/>
          <w:color w:val="333333"/>
          <w:sz w:val="22"/>
          <w:szCs w:val="22"/>
        </w:rPr>
        <w:t xml:space="preserve">et </w:t>
      </w:r>
      <w:proofErr w:type="gramStart"/>
      <w:r w:rsidR="00855875" w:rsidRPr="00855875">
        <w:rPr>
          <w:rFonts w:ascii="Times New Roman" w:hAnsi="Times New Roman"/>
          <w:i/>
          <w:color w:val="333333"/>
          <w:sz w:val="22"/>
          <w:szCs w:val="22"/>
        </w:rPr>
        <w:t xml:space="preserve">al </w:t>
      </w:r>
      <w:r w:rsidR="00855875" w:rsidRPr="00855875">
        <w:rPr>
          <w:rFonts w:ascii="Times New Roman" w:hAnsi="Times New Roman"/>
          <w:color w:val="333333"/>
          <w:sz w:val="22"/>
          <w:szCs w:val="22"/>
        </w:rPr>
        <w:t xml:space="preserve"> dataset</w:t>
      </w:r>
      <w:proofErr w:type="gramEnd"/>
      <w:r w:rsidR="00855875" w:rsidRPr="00855875">
        <w:rPr>
          <w:rFonts w:ascii="Times New Roman" w:hAnsi="Times New Roman"/>
          <w:color w:val="333333"/>
          <w:sz w:val="22"/>
          <w:szCs w:val="22"/>
        </w:rPr>
        <w: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w:t>
      </w:r>
      <w:proofErr w:type="spellStart"/>
      <w:r w:rsidR="00855875" w:rsidRPr="00855875">
        <w:rPr>
          <w:rFonts w:ascii="Times New Roman" w:hAnsi="Times New Roman"/>
          <w:i/>
          <w:iCs/>
          <w:color w:val="333333"/>
          <w:sz w:val="22"/>
          <w:szCs w:val="22"/>
        </w:rPr>
        <w:t>Cish</w:t>
      </w:r>
      <w:proofErr w:type="spellEnd"/>
      <w:r w:rsidR="00855875" w:rsidRPr="00855875">
        <w:rPr>
          <w:rFonts w:ascii="Times New Roman" w:hAnsi="Times New Roman"/>
          <w:i/>
          <w:iCs/>
          <w:color w:val="333333"/>
          <w:sz w:val="22"/>
          <w:szCs w:val="22"/>
        </w:rPr>
        <w:t xml:space="preserve">, Elovl5, Fads1, </w:t>
      </w:r>
      <w:proofErr w:type="spellStart"/>
      <w:r w:rsidR="00855875" w:rsidRPr="00855875">
        <w:rPr>
          <w:rFonts w:ascii="Times New Roman" w:hAnsi="Times New Roman"/>
          <w:i/>
          <w:iCs/>
          <w:color w:val="333333"/>
          <w:sz w:val="22"/>
          <w:szCs w:val="22"/>
        </w:rPr>
        <w:t>Fasn</w:t>
      </w:r>
      <w:proofErr w:type="spellEnd"/>
      <w:r w:rsidR="00855875" w:rsidRPr="00855875">
        <w:rPr>
          <w:rFonts w:ascii="Times New Roman" w:hAnsi="Times New Roman"/>
          <w:i/>
          <w:iCs/>
          <w:color w:val="333333"/>
          <w:sz w:val="22"/>
          <w:szCs w:val="22"/>
        </w:rPr>
        <w:t xml:space="preserve">, Fmo1, Gdf5, </w:t>
      </w:r>
      <w:proofErr w:type="spellStart"/>
      <w:r w:rsidR="00855875" w:rsidRPr="00855875">
        <w:rPr>
          <w:rFonts w:ascii="Times New Roman" w:hAnsi="Times New Roman"/>
          <w:i/>
          <w:iCs/>
          <w:color w:val="333333"/>
          <w:sz w:val="22"/>
          <w:szCs w:val="22"/>
        </w:rPr>
        <w:t>Ggct</w:t>
      </w:r>
      <w:proofErr w:type="spellEnd"/>
      <w:r w:rsidR="00855875" w:rsidRPr="00855875">
        <w:rPr>
          <w:rFonts w:ascii="Times New Roman" w:hAnsi="Times New Roman"/>
          <w:i/>
          <w:iCs/>
          <w:color w:val="333333"/>
          <w:sz w:val="22"/>
          <w:szCs w:val="22"/>
        </w:rPr>
        <w:t xml:space="preserve">, Hmgcs1, Igf1, Igfbp3, Itpr2, Klf4, </w:t>
      </w:r>
      <w:proofErr w:type="spellStart"/>
      <w:r w:rsidR="00855875" w:rsidRPr="00855875">
        <w:rPr>
          <w:rFonts w:ascii="Times New Roman" w:hAnsi="Times New Roman"/>
          <w:i/>
          <w:iCs/>
          <w:color w:val="333333"/>
          <w:sz w:val="22"/>
          <w:szCs w:val="22"/>
        </w:rPr>
        <w:t>Mpdz</w:t>
      </w:r>
      <w:proofErr w:type="spellEnd"/>
      <w:r w:rsidR="00855875" w:rsidRPr="00855875">
        <w:rPr>
          <w:rFonts w:ascii="Times New Roman" w:hAnsi="Times New Roman"/>
          <w:i/>
          <w:iCs/>
          <w:color w:val="333333"/>
          <w:sz w:val="22"/>
          <w:szCs w:val="22"/>
        </w:rPr>
        <w:t xml:space="preserve">, Phldb2, Pkd2, Pld1, </w:t>
      </w:r>
      <w:proofErr w:type="spellStart"/>
      <w:r w:rsidR="00855875" w:rsidRPr="00855875">
        <w:rPr>
          <w:rFonts w:ascii="Times New Roman" w:hAnsi="Times New Roman"/>
          <w:i/>
          <w:iCs/>
          <w:color w:val="333333"/>
          <w:sz w:val="22"/>
          <w:szCs w:val="22"/>
        </w:rPr>
        <w:t>Prlr</w:t>
      </w:r>
      <w:proofErr w:type="spellEnd"/>
      <w:r w:rsidR="00855875" w:rsidRPr="00855875">
        <w:rPr>
          <w:rFonts w:ascii="Times New Roman" w:hAnsi="Times New Roman"/>
          <w:i/>
          <w:iCs/>
          <w:color w:val="333333"/>
          <w:sz w:val="22"/>
          <w:szCs w:val="22"/>
        </w:rPr>
        <w:t xml:space="preserve">, </w:t>
      </w:r>
      <w:proofErr w:type="spellStart"/>
      <w:r w:rsidR="00855875" w:rsidRPr="00855875">
        <w:rPr>
          <w:rFonts w:ascii="Times New Roman" w:hAnsi="Times New Roman"/>
          <w:i/>
          <w:iCs/>
          <w:color w:val="333333"/>
          <w:sz w:val="22"/>
          <w:szCs w:val="22"/>
        </w:rPr>
        <w:t>Pten</w:t>
      </w:r>
      <w:proofErr w:type="spellEnd"/>
      <w:r w:rsidR="00855875" w:rsidRPr="00855875">
        <w:rPr>
          <w:rFonts w:ascii="Times New Roman" w:hAnsi="Times New Roman"/>
          <w:i/>
          <w:iCs/>
          <w:color w:val="333333"/>
          <w:sz w:val="22"/>
          <w:szCs w:val="22"/>
        </w:rPr>
        <w:t xml:space="preserve">,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proofErr w:type="gramStart"/>
      <w:r w:rsidR="00F75578">
        <w:rPr>
          <w:rFonts w:ascii="Times New Roman" w:hAnsi="Times New Roman" w:cs="Times New Roman"/>
          <w:b/>
          <w:bCs/>
        </w:rPr>
        <w:t>up-regulate</w:t>
      </w:r>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493E42FD" w14:textId="6DEF437A"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3A-B</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60807229"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0C4ECB5F"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w:t>
      </w:r>
      <w:proofErr w:type="spellStart"/>
      <w:r w:rsidRPr="00855875">
        <w:rPr>
          <w:rFonts w:ascii="Times New Roman" w:hAnsi="Times New Roman" w:cs="Times New Roman"/>
        </w:rPr>
        <w:t>suppresors</w:t>
      </w:r>
      <w:proofErr w:type="spellEnd"/>
      <w:r w:rsidRPr="00855875">
        <w:rPr>
          <w:rFonts w:ascii="Times New Roman" w:hAnsi="Times New Roman" w:cs="Times New Roman"/>
        </w:rPr>
        <w:t xml:space="preserve"> of cytokine signaling known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r w:rsidR="00F75578">
        <w:rPr>
          <w:rFonts w:ascii="Times New Roman" w:hAnsi="Times New Roman" w:cs="Times New Roman"/>
        </w:rPr>
        <w:t>up-regulate</w:t>
      </w:r>
      <w:r w:rsidRPr="00855875">
        <w:rPr>
          <w:rFonts w:ascii="Times New Roman" w:hAnsi="Times New Roman" w:cs="Times New Roman"/>
        </w:rPr>
        <w:t>d in acromegaly (</w:t>
      </w:r>
      <w:r w:rsidR="00F75578">
        <w:rPr>
          <w:rFonts w:ascii="Times New Roman" w:hAnsi="Times New Roman" w:cs="Times New Roman"/>
        </w:rPr>
        <w:t>F</w:t>
      </w:r>
      <w:r w:rsidRPr="00855875">
        <w:rPr>
          <w:rFonts w:ascii="Times New Roman" w:hAnsi="Times New Roman" w:cs="Times New Roman"/>
        </w:rPr>
        <w:t xml:space="preserve">igure </w:t>
      </w:r>
      <w:r w:rsidR="00E86A02">
        <w:rPr>
          <w:rFonts w:ascii="Times New Roman" w:hAnsi="Times New Roman" w:cs="Times New Roman"/>
        </w:rPr>
        <w:t>*</w:t>
      </w:r>
      <w:proofErr w:type="gramStart"/>
      <w:r w:rsidR="00E86A02">
        <w:rPr>
          <w:rFonts w:ascii="Times New Roman" w:hAnsi="Times New Roman" w:cs="Times New Roman"/>
        </w:rPr>
        <w:t>*</w:t>
      </w:r>
      <w:r w:rsidR="00E86A02" w:rsidRPr="00855875">
        <w:rPr>
          <w:rFonts w:ascii="Times New Roman" w:hAnsi="Times New Roman" w:cs="Times New Roman"/>
        </w:rPr>
        <w:t xml:space="preserve"> </w:t>
      </w:r>
      <w:r w:rsidRPr="00855875">
        <w:rPr>
          <w:rFonts w:ascii="Times New Roman" w:hAnsi="Times New Roman" w:cs="Times New Roman"/>
        </w:rPr>
        <w:t>)</w:t>
      </w:r>
      <w:proofErr w:type="gramEnd"/>
      <w:r w:rsidRPr="00855875">
        <w:rPr>
          <w:rFonts w:ascii="Times New Roman" w:hAnsi="Times New Roman" w:cs="Times New Roman"/>
        </w:rPr>
        <w:t>.  These have been shown to be 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9A16C3">
        <w:rPr>
          <w:rFonts w:ascii="Times New Roman" w:hAnsi="Times New Roman" w:cs="Times New Roman"/>
        </w:rPr>
        <w:t xml:space="preserve"> </w:t>
      </w:r>
      <w:r>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(27)</w:t>
      </w:r>
      <w:r>
        <w:rPr>
          <w:rFonts w:ascii="Times New Roman" w:hAnsi="Times New Roman" w:cs="Times New Roman"/>
        </w:rPr>
        <w:fldChar w:fldCharType="end"/>
      </w:r>
      <w:r w:rsidRPr="00855875">
        <w:rPr>
          <w:rFonts w:ascii="Times New Roman" w:hAnsi="Times New Roman" w:cs="Times New Roman"/>
        </w:rPr>
        <w:t xml:space="preserve">. </w:t>
      </w:r>
    </w:p>
    <w:p w14:paraId="7DCB6FDE" w14:textId="45DCC4B7" w:rsidR="00FB3F66" w:rsidRPr="007D4752" w:rsidRDefault="00F11026">
      <w:pPr>
        <w:bidi w:val="0"/>
        <w:spacing w:line="480" w:lineRule="auto"/>
        <w:rPr>
          <w:rFonts w:ascii="Times New Roman" w:hAnsi="Times New Roman" w:cs="Times New Roman"/>
        </w:rPr>
      </w:pPr>
      <w:r>
        <w:rPr>
          <w:rFonts w:ascii="Times New Roman" w:hAnsi="Times New Roman" w:cs="Times New Roman"/>
        </w:rPr>
        <w:lastRenderedPageBreak/>
        <w:t xml:space="preserve">The KEGG pathway for MAP kinase signaling </w:t>
      </w:r>
      <w:r w:rsidR="003161F5">
        <w:rPr>
          <w:rFonts w:ascii="Times New Roman" w:hAnsi="Times New Roman" w:cs="Times New Roman"/>
        </w:rPr>
        <w:t xml:space="preserve">and JAK-STAT signaling </w:t>
      </w:r>
      <w:r>
        <w:rPr>
          <w:rFonts w:ascii="Times New Roman" w:hAnsi="Times New Roman" w:cs="Times New Roman"/>
        </w:rPr>
        <w:t>w</w:t>
      </w:r>
      <w:r w:rsidR="003161F5">
        <w:rPr>
          <w:rFonts w:ascii="Times New Roman" w:hAnsi="Times New Roman" w:cs="Times New Roman"/>
        </w:rPr>
        <w:t>ere</w:t>
      </w:r>
      <w:r>
        <w:rPr>
          <w:rFonts w:ascii="Times New Roman" w:hAnsi="Times New Roman" w:cs="Times New Roman"/>
        </w:rPr>
        <w:t xml:space="preserve"> was 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(supplementary table 2**)</w:t>
      </w:r>
      <w:proofErr w:type="gramStart"/>
      <w:r w:rsidR="00FB3F66" w:rsidRPr="007D4752">
        <w:rPr>
          <w:rFonts w:ascii="Times New Roman" w:hAnsi="Times New Roman" w:cs="Times New Roman"/>
        </w:rPr>
        <w:t>,</w:t>
      </w:r>
      <w:r w:rsidR="003161F5">
        <w:rPr>
          <w:rFonts w:ascii="Times New Roman" w:hAnsi="Times New Roman" w:cs="Times New Roman"/>
        </w:rPr>
        <w:t>The</w:t>
      </w:r>
      <w:proofErr w:type="gramEnd"/>
      <w:r w:rsidR="003161F5">
        <w:rPr>
          <w:rFonts w:ascii="Times New Roman" w:hAnsi="Times New Roman" w:cs="Times New Roman"/>
        </w:rPr>
        <w:t xml:space="preserve"> KEGG pathway for JAK-STAT signaling was also down-regulated. This </w:t>
      </w:r>
      <w:r w:rsidR="00FB3F66" w:rsidRPr="007D4752">
        <w:rPr>
          <w:rFonts w:ascii="Times New Roman" w:hAnsi="Times New Roman" w:cs="Times New Roman"/>
        </w:rPr>
        <w:t>reflect</w:t>
      </w:r>
      <w:r w:rsidR="003161F5">
        <w:rPr>
          <w:rFonts w:ascii="Times New Roman" w:hAnsi="Times New Roman" w:cs="Times New Roman"/>
        </w:rPr>
        <w:t>s another levels</w:t>
      </w:r>
      <w:r w:rsidR="00825F8B">
        <w:rPr>
          <w:rFonts w:ascii="Times New Roman" w:hAnsi="Times New Roman" w:cs="Times New Roman"/>
        </w:rPr>
        <w:t xml:space="preserve"> </w:t>
      </w:r>
      <w:r w:rsidR="003161F5">
        <w:rPr>
          <w:rFonts w:ascii="Times New Roman" w:hAnsi="Times New Roman" w:cs="Times New Roman"/>
        </w:rPr>
        <w:t>of</w:t>
      </w:r>
      <w:r w:rsidR="00B44B9E">
        <w:rPr>
          <w:rFonts w:ascii="Times New Roman" w:hAnsi="Times New Roman" w:cs="Times New Roman"/>
        </w:rPr>
        <w:t xml:space="preserve"> </w:t>
      </w:r>
      <w:r w:rsidR="00825F8B">
        <w:rPr>
          <w:rFonts w:ascii="Times New Roman" w:hAnsi="Times New Roman" w:cs="Times New Roman"/>
        </w:rPr>
        <w:t>down-regul</w:t>
      </w:r>
      <w:r w:rsidR="00FB3F66" w:rsidRPr="007D4752">
        <w:rPr>
          <w:rFonts w:ascii="Times New Roman" w:hAnsi="Times New Roman" w:cs="Times New Roman"/>
        </w:rPr>
        <w:t>ation of GH signaling</w:t>
      </w:r>
      <w:proofErr w:type="gramStart"/>
      <w:r w:rsidR="00FB3F66" w:rsidRPr="007D4752">
        <w:rPr>
          <w:rFonts w:ascii="Times New Roman" w:hAnsi="Times New Roman" w:cs="Times New Roman"/>
        </w:rPr>
        <w:t>.</w:t>
      </w:r>
      <w:r w:rsidR="00E86A02">
        <w:rPr>
          <w:rFonts w:ascii="Times New Roman" w:hAnsi="Times New Roman" w:cs="Times New Roman"/>
        </w:rPr>
        <w:t>*</w:t>
      </w:r>
      <w:proofErr w:type="gramEnd"/>
      <w:r w:rsidR="00E86A02">
        <w:rPr>
          <w:rFonts w:ascii="Times New Roman" w:hAnsi="Times New Roman" w:cs="Times New Roman"/>
        </w:rPr>
        <w:t>*)</w:t>
      </w:r>
      <w:r w:rsidR="00FB3F66" w:rsidRPr="007D4752">
        <w:rPr>
          <w:rFonts w:ascii="Times New Roman" w:hAnsi="Times New Roman" w:cs="Times New Roman"/>
        </w:rPr>
        <w:t xml:space="preserve">, </w:t>
      </w:r>
      <w:commentRangeStart w:id="14"/>
      <w:r w:rsidR="00FB3F66" w:rsidRPr="007D4752">
        <w:rPr>
          <w:rFonts w:ascii="Times New Roman" w:hAnsi="Times New Roman" w:cs="Times New Roman"/>
        </w:rPr>
        <w:t xml:space="preserve">again reflecting </w:t>
      </w:r>
      <w:r w:rsidR="00A61C2B">
        <w:rPr>
          <w:rFonts w:ascii="Times New Roman" w:hAnsi="Times New Roman" w:cs="Times New Roman"/>
        </w:rPr>
        <w:t xml:space="preserve">a potential </w:t>
      </w:r>
      <w:r w:rsidR="00FB3F66" w:rsidRPr="007D4752">
        <w:rPr>
          <w:rFonts w:ascii="Times New Roman" w:hAnsi="Times New Roman" w:cs="Times New Roman"/>
        </w:rPr>
        <w:t>down</w:t>
      </w:r>
      <w:r w:rsidR="00825F8B">
        <w:rPr>
          <w:rFonts w:ascii="Times New Roman" w:hAnsi="Times New Roman" w:cs="Times New Roman"/>
        </w:rPr>
        <w:t>-</w:t>
      </w:r>
      <w:r w:rsidR="00FB3F66" w:rsidRPr="007D4752">
        <w:rPr>
          <w:rFonts w:ascii="Times New Roman" w:hAnsi="Times New Roman" w:cs="Times New Roman"/>
        </w:rPr>
        <w:t>regulation of GH signaling.</w:t>
      </w:r>
      <w:commentRangeEnd w:id="14"/>
      <w:r w:rsidR="00A61C2B">
        <w:rPr>
          <w:rStyle w:val="CommentReference"/>
        </w:rPr>
        <w:commentReference w:id="14"/>
      </w:r>
    </w:p>
    <w:p w14:paraId="008F960F" w14:textId="4BF8DAD5"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Supplementary Figure 1A-B</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2824CEFC" w:rsidR="00A61C2B" w:rsidRDefault="00707D74" w:rsidP="00A61C2B">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DF3250">
        <w:rPr>
          <w:rFonts w:ascii="Times New Roman" w:hAnsi="Times New Roman" w:cs="Times New Roman"/>
        </w:rPr>
        <w:t>acromegalic</w:t>
      </w:r>
      <w:proofErr w:type="spellEnd"/>
      <w:r w:rsidRPr="00DF3250">
        <w:rPr>
          <w:rFonts w:ascii="Times New Roman" w:hAnsi="Times New Roman" w:cs="Times New Roman"/>
        </w:rPr>
        <w:t xml:space="preserve"> subjects. </w:t>
      </w:r>
      <w:r w:rsidR="00C8292E" w:rsidRPr="0003057E">
        <w:rPr>
          <w:rFonts w:ascii="Times New Roman" w:hAnsi="Times New Roman" w:cs="Times New Roman"/>
        </w:rPr>
        <w:t xml:space="preserve">Broadly the KEGG category containing DNA replication was enriched in </w:t>
      </w:r>
      <w:proofErr w:type="spellStart"/>
      <w:r w:rsidR="00C8292E" w:rsidRPr="0003057E">
        <w:rPr>
          <w:rFonts w:ascii="Times New Roman" w:hAnsi="Times New Roman" w:cs="Times New Roman"/>
        </w:rPr>
        <w:t>acromegalic</w:t>
      </w:r>
      <w:proofErr w:type="spellEnd"/>
      <w:r w:rsidR="00C8292E" w:rsidRPr="0003057E">
        <w:rPr>
          <w:rFonts w:ascii="Times New Roman" w:hAnsi="Times New Roman" w:cs="Times New Roman"/>
        </w:rPr>
        <w:t xml:space="preserve">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transfer 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1C-D)</w:t>
      </w:r>
      <w:r w:rsidR="000268FA" w:rsidRPr="00F75578">
        <w:rPr>
          <w:rFonts w:ascii="Times New Roman" w:hAnsi="Times New Roman" w:cs="Times New Roman"/>
        </w:rPr>
        <w:t xml:space="preserve">.  </w:t>
      </w:r>
      <w:r w:rsidR="00855875" w:rsidRPr="00855875">
        <w:rPr>
          <w:rFonts w:ascii="Times New Roman" w:hAnsi="Times New Roman" w:cs="Times New Roman"/>
        </w:rPr>
        <w:t xml:space="preserve">Of note,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 xml:space="preserve">BCL2-associated </w:t>
      </w:r>
      <w:proofErr w:type="spellStart"/>
      <w:r w:rsidR="00615633" w:rsidRPr="00A34B5C">
        <w:rPr>
          <w:rFonts w:ascii="Times New Roman" w:hAnsi="Times New Roman" w:cs="Times New Roman"/>
          <w:color w:val="000000"/>
          <w:shd w:val="clear" w:color="auto" w:fill="FFFFFF"/>
        </w:rPr>
        <w:t>athanogene</w:t>
      </w:r>
      <w:proofErr w:type="spellEnd"/>
      <w:r w:rsidR="00615633"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00615633" w:rsidRPr="00F75578">
        <w:rPr>
          <w:rFonts w:ascii="Times New Roman" w:hAnsi="Times New Roman" w:cs="Times New Roman"/>
        </w:rPr>
        <w:t>calpain</w:t>
      </w:r>
      <w:proofErr w:type="spellEnd"/>
      <w:r w:rsidR="00615633"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1E-H</w:t>
      </w:r>
      <w:r w:rsidR="00D90690" w:rsidRPr="00F75578">
        <w:rPr>
          <w:rFonts w:ascii="Times New Roman" w:hAnsi="Times New Roman" w:cs="Times New Roman"/>
        </w:rPr>
        <w:t>).</w:t>
      </w:r>
      <w:r w:rsidR="001724B2" w:rsidRPr="00F75578">
        <w:rPr>
          <w:rFonts w:ascii="Times New Roman" w:hAnsi="Times New Roman" w:cs="Times New Roman"/>
        </w:rPr>
        <w:t xml:space="preserve"> </w:t>
      </w:r>
    </w:p>
    <w:p w14:paraId="076A7363" w14:textId="539085FA"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lastRenderedPageBreak/>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Supplementary Figure 1</w:t>
      </w:r>
      <w:r w:rsidR="00F23749" w:rsidRPr="00F75578">
        <w:rPr>
          <w:rFonts w:ascii="Times New Roman" w:hAnsi="Times New Roman" w:cs="Times New Roman"/>
          <w:iCs/>
        </w:rPr>
        <w:t>I-J</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5F2F8407"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1E,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xml:space="preserve">) or </w:t>
      </w:r>
      <w:proofErr w:type="spellStart"/>
      <w:r w:rsidR="00566533" w:rsidRPr="0003057E">
        <w:rPr>
          <w:rFonts w:ascii="Times New Roman" w:hAnsi="Times New Roman" w:cs="Times New Roman"/>
        </w:rPr>
        <w:t>monoglycerol</w:t>
      </w:r>
      <w:proofErr w:type="spellEnd"/>
      <w:r w:rsidR="00566533" w:rsidRPr="0003057E">
        <w:rPr>
          <w:rFonts w:ascii="Times New Roman" w:hAnsi="Times New Roman" w:cs="Times New Roman"/>
        </w:rPr>
        <w:t xml:space="preserve">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w:t>
      </w:r>
      <w:proofErr w:type="spellStart"/>
      <w:r w:rsidR="00566533" w:rsidRPr="009A718A">
        <w:rPr>
          <w:rFonts w:ascii="Times New Roman" w:hAnsi="Times New Roman" w:cs="Times New Roman"/>
        </w:rPr>
        <w:t>apolipoproteins</w:t>
      </w:r>
      <w:proofErr w:type="spellEnd"/>
      <w:r w:rsidR="00566533" w:rsidRPr="009A718A">
        <w:rPr>
          <w:rFonts w:ascii="Times New Roman" w:hAnsi="Times New Roman" w:cs="Times New Roman"/>
        </w:rPr>
        <w:t xml:space="preserve">,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w:t>
      </w:r>
      <w:proofErr w:type="spellStart"/>
      <w:r w:rsidR="00F91FD8" w:rsidRPr="0073573E">
        <w:rPr>
          <w:rFonts w:ascii="Times New Roman" w:hAnsi="Times New Roman" w:cs="Times New Roman"/>
        </w:rPr>
        <w:t>preadipocyte</w:t>
      </w:r>
      <w:proofErr w:type="spellEnd"/>
      <w:r w:rsidR="00F91FD8" w:rsidRPr="0073573E">
        <w:rPr>
          <w:rFonts w:ascii="Times New Roman" w:hAnsi="Times New Roman" w:cs="Times New Roman"/>
        </w:rPr>
        <w:t xml:space="preserve"> cell line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(38,39)</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7BEB8F01" w14:textId="7490B887" w:rsidR="0087605A" w:rsidRPr="007D4752"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or</w:t>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855875" w:rsidRPr="007D4752">
        <w:rPr>
          <w:rFonts w:ascii="Times New Roman" w:hAnsi="Times New Roman" w:cs="Times New Roman"/>
        </w:rPr>
        <w:fldChar w:fldCharType="separate"/>
      </w:r>
      <w:r w:rsidR="00A61C2B" w:rsidRPr="00A61C2B">
        <w:rPr>
          <w:rFonts w:ascii="Times New Roman" w:hAnsi="Times New Roman" w:cs="Times New Roman"/>
          <w:noProof/>
        </w:rPr>
        <w:t>(38,39)</w:t>
      </w:r>
      <w:r w:rsidR="00855875"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16DA13A6" w14:textId="5DE4B510"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692386" w:rsidRPr="007D4752">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126840" w:rsidRPr="003D7705">
        <w:rPr>
          <w:rFonts w:ascii="Times New Roman" w:hAnsi="Times New Roman" w:cs="Times New Roman"/>
        </w:rPr>
        <w:t xml:space="preserve">hormone sensitive </w:t>
      </w:r>
      <w:r w:rsidR="00C44BCA" w:rsidRPr="003D7705">
        <w:rPr>
          <w:rFonts w:ascii="Times New Roman" w:hAnsi="Times New Roman" w:cs="Times New Roman"/>
        </w:rPr>
        <w:t>lipase</w:t>
      </w:r>
      <w:r w:rsidR="00126840" w:rsidRPr="00962598">
        <w:rPr>
          <w:rFonts w:ascii="Times New Roman" w:hAnsi="Times New Roman" w:cs="Times New Roman"/>
        </w:rPr>
        <w:t xml:space="preserve"> and adipose triglyceride lipase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B44B9E">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"(40)"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B44B9E" w:rsidRPr="00B44B9E">
        <w:rPr>
          <w:rFonts w:ascii="Times New Roman" w:hAnsi="Times New Roman" w:cs="Times New Roman"/>
          <w:noProof/>
          <w:color w:val="000000"/>
          <w:shd w:val="clear" w:color="auto" w:fill="FFFFFF"/>
        </w:rPr>
        <w:t>(40)</w:t>
      </w:r>
      <w:r w:rsidR="00B44B9E">
        <w:rPr>
          <w:rFonts w:ascii="Times New Roman" w:hAnsi="Times New Roman" w:cs="Times New Roman"/>
          <w:color w:val="000000"/>
          <w:shd w:val="clear" w:color="auto" w:fill="FFFFFF"/>
        </w:rPr>
        <w:fldChar w:fldCharType="end"/>
      </w:r>
      <w:r w:rsidR="00DC618D" w:rsidRPr="00A34B5C">
        <w:rPr>
          <w:rFonts w:ascii="Times New Roman" w:hAnsi="Times New Roman" w:cs="Times New Roman"/>
          <w:color w:val="000000"/>
          <w:shd w:val="clear" w:color="auto" w:fill="FFFFFF"/>
        </w:rPr>
        <w:t>, see Figure 4</w:t>
      </w:r>
      <w:r w:rsidRPr="00A34B5C">
        <w:rPr>
          <w:rFonts w:ascii="Times New Roman" w:hAnsi="Times New Roman" w:cs="Times New Roman"/>
          <w:color w:val="000000"/>
          <w:shd w:val="clear" w:color="auto" w:fill="FFFFFF"/>
        </w:rPr>
        <w:t>B</w:t>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  This suggests that 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w:t>
      </w:r>
      <w:proofErr w:type="gramStart"/>
      <w:r w:rsidRPr="00A34B5C">
        <w:rPr>
          <w:rFonts w:ascii="Times New Roman" w:hAnsi="Times New Roman" w:cs="Times New Roman"/>
          <w:color w:val="000000"/>
          <w:shd w:val="clear" w:color="auto" w:fill="FFFFFF"/>
        </w:rPr>
        <w:t>candidates</w:t>
      </w:r>
      <w:proofErr w:type="gramEnd"/>
      <w:r w:rsidR="00126840" w:rsidRPr="00F75578">
        <w:rPr>
          <w:rFonts w:ascii="Times New Roman" w:hAnsi="Times New Roman" w:cs="Times New Roman"/>
          <w:color w:val="000000"/>
          <w:shd w:val="clear" w:color="auto" w:fill="FFFFFF"/>
        </w:rPr>
        <w:t xml:space="preserve"> for </w:t>
      </w:r>
      <w:r w:rsidR="00C60B21" w:rsidRPr="00F75578">
        <w:rPr>
          <w:rFonts w:ascii="Times New Roman" w:hAnsi="Times New Roman" w:cs="Times New Roman"/>
          <w:color w:val="000000"/>
          <w:shd w:val="clear" w:color="auto" w:fill="FFFFFF"/>
        </w:rPr>
        <w:t>the</w:t>
      </w:r>
      <w:r w:rsidR="00623816" w:rsidRPr="00F75578">
        <w:rPr>
          <w:rFonts w:ascii="Times New Roman" w:hAnsi="Times New Roman" w:cs="Times New Roman"/>
          <w:color w:val="000000"/>
          <w:shd w:val="clear" w:color="auto" w:fill="FFFFFF"/>
        </w:rPr>
        <w:t xml:space="preserve"> induction 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by GH</w:t>
      </w:r>
      <w:r w:rsidR="00C60B21" w:rsidRPr="00F75578">
        <w:rPr>
          <w:rFonts w:ascii="Times New Roman" w:hAnsi="Times New Roman" w:cs="Times New Roman"/>
          <w:color w:val="000000"/>
          <w:shd w:val="clear" w:color="auto" w:fill="FFFFFF"/>
        </w:rPr>
        <w:t xml:space="preserve">. </w:t>
      </w:r>
    </w:p>
    <w:p w14:paraId="47308B90" w14:textId="031AA123"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lastRenderedPageBreak/>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50644E" w:rsidRPr="007D4752">
        <w:rPr>
          <w:rFonts w:ascii="Times New Roman" w:hAnsi="Times New Roman" w:cs="Times New Roman"/>
        </w:rPr>
        <w:t>o</w:t>
      </w:r>
      <w:r w:rsidR="0087605A" w:rsidRPr="007D4752">
        <w:rPr>
          <w:rFonts w:ascii="Times New Roman" w:hAnsi="Times New Roman" w:cs="Times New Roman"/>
        </w:rPr>
        <w:t>xytocin receptor</w:t>
      </w:r>
      <w:r w:rsidR="003F69A8" w:rsidRPr="007D4752">
        <w:rPr>
          <w:rFonts w:ascii="Times New Roman" w:hAnsi="Times New Roman" w:cs="Times New Roman"/>
        </w:rPr>
        <w:t>s</w:t>
      </w:r>
      <w:r w:rsidR="0087605A" w:rsidRPr="007D4752">
        <w:rPr>
          <w:rFonts w:ascii="Times New Roman" w:hAnsi="Times New Roman" w:cs="Times New Roman"/>
        </w:rPr>
        <w:t xml:space="preserve"> (</w:t>
      </w:r>
      <w:r w:rsidR="0087605A" w:rsidRPr="007D4752">
        <w:rPr>
          <w:rFonts w:ascii="Times New Roman" w:hAnsi="Times New Roman" w:cs="Times New Roman"/>
          <w:i/>
        </w:rPr>
        <w:t>ACVR1C</w:t>
      </w:r>
      <w:proofErr w:type="gramStart"/>
      <w:r w:rsidR="0087605A" w:rsidRPr="007D4752">
        <w:rPr>
          <w:rFonts w:ascii="Times New Roman" w:hAnsi="Times New Roman" w:cs="Times New Roman"/>
        </w:rPr>
        <w:t>),</w:t>
      </w:r>
      <w:proofErr w:type="gramEnd"/>
      <w:r w:rsidR="0087605A" w:rsidRPr="007D4752">
        <w:rPr>
          <w:rFonts w:ascii="Times New Roman" w:hAnsi="Times New Roman" w:cs="Times New Roman"/>
        </w:rPr>
        <w:t xml:space="preserve"> were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Pr="003D7705">
        <w:rPr>
          <w:rFonts w:ascii="Times New Roman" w:hAnsi="Times New Roman" w:cs="Times New Roman"/>
        </w:rPr>
        <w:t>, though at relatively low levels</w:t>
      </w:r>
      <w:r w:rsidR="00EA7B7A" w:rsidRPr="00962598">
        <w:rPr>
          <w:rFonts w:ascii="Times New Roman" w:hAnsi="Times New Roman" w:cs="Times New Roman"/>
        </w:rPr>
        <w:t xml:space="preserve"> (Figure 4</w:t>
      </w:r>
      <w:r w:rsidR="000C06DB" w:rsidRPr="00DA3F26">
        <w:rPr>
          <w:rFonts w:ascii="Times New Roman" w:hAnsi="Times New Roman" w:cs="Times New Roman"/>
        </w:rPr>
        <w:t>C-D</w:t>
      </w:r>
      <w:r w:rsidR="00EA7B7A" w:rsidRPr="00A34B5C">
        <w:rPr>
          <w:rFonts w:ascii="Times New Roman" w:hAnsi="Times New Roman" w:cs="Times New Roman"/>
        </w:rPr>
        <w:t>)</w:t>
      </w:r>
      <w:r w:rsidR="00692386" w:rsidRPr="00A34B5C">
        <w:rPr>
          <w:rFonts w:ascii="Times New Roman" w:hAnsi="Times New Roman" w:cs="Times New Roman"/>
        </w:rPr>
        <w:t xml:space="preserve">. </w:t>
      </w:r>
    </w:p>
    <w:p w14:paraId="2C66FF5C" w14:textId="1B2BCBC3" w:rsidR="00BB6E16" w:rsidRDefault="00126840" w:rsidP="00766852">
      <w:pPr>
        <w:bidi w:val="0"/>
        <w:spacing w:line="480" w:lineRule="auto"/>
        <w:rPr>
          <w:rFonts w:ascii="Times New Roman" w:hAnsi="Times New Roman" w:cs="Times New Roman"/>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be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 xml:space="preserve">different </w:t>
      </w:r>
      <w:r w:rsidR="0050644E" w:rsidRPr="007D4752">
        <w:rPr>
          <w:rFonts w:ascii="Times New Roman" w:hAnsi="Times New Roman" w:cs="Times New Roman"/>
        </w:rPr>
        <w:t xml:space="preserve">in transcript expression </w:t>
      </w:r>
      <w:r w:rsidR="00DE3F29" w:rsidRPr="007D4752">
        <w:rPr>
          <w:rFonts w:ascii="Times New Roman" w:hAnsi="Times New Roman" w:cs="Times New Roman"/>
        </w:rPr>
        <w:t>between the 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(p=0.77)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423383B8" w:rsidR="000871A7" w:rsidRDefault="00766852" w:rsidP="00766852">
      <w:pPr>
        <w:bidi w:val="0"/>
        <w:spacing w:line="480" w:lineRule="auto"/>
        <w:rPr>
          <w:rFonts w:ascii="Times New Roman" w:hAnsi="Times New Roman" w:cs="Times New Roman"/>
        </w:rPr>
      </w:pPr>
      <w:r>
        <w:rPr>
          <w:rFonts w:asciiTheme="majorBidi" w:hAnsiTheme="majorBidi" w:cstheme="majorBidi"/>
          <w:sz w:val="24"/>
          <w:szCs w:val="24"/>
        </w:rPr>
        <w:t>Genes involved in</w:t>
      </w:r>
      <w:r w:rsidR="004C6C70" w:rsidRPr="001C6BB6">
        <w:rPr>
          <w:rFonts w:asciiTheme="majorBidi" w:hAnsiTheme="majorBidi" w:cstheme="majorBidi"/>
          <w:sz w:val="24"/>
          <w:szCs w:val="24"/>
        </w:rPr>
        <w:t xml:space="preserve"> </w:t>
      </w:r>
      <w:r w:rsidR="00BB6E16" w:rsidRPr="001C6BB6">
        <w:rPr>
          <w:rFonts w:asciiTheme="majorBidi" w:hAnsiTheme="majorBidi" w:cstheme="majorBidi"/>
          <w:sz w:val="24"/>
          <w:szCs w:val="24"/>
        </w:rPr>
        <w:t xml:space="preserve">fatty acid metabolism </w:t>
      </w:r>
      <w:r>
        <w:rPr>
          <w:rFonts w:asciiTheme="majorBidi" w:hAnsiTheme="majorBidi" w:cstheme="majorBidi"/>
          <w:sz w:val="24"/>
          <w:szCs w:val="24"/>
        </w:rPr>
        <w:t>were</w:t>
      </w:r>
      <w:r w:rsidR="004C6C70" w:rsidRPr="001C6BB6">
        <w:rPr>
          <w:rFonts w:asciiTheme="majorBidi" w:hAnsiTheme="majorBidi" w:cstheme="majorBidi"/>
          <w:sz w:val="24"/>
          <w:szCs w:val="24"/>
        </w:rPr>
        <w:t xml:space="preserve"> </w:t>
      </w:r>
      <w:proofErr w:type="gramStart"/>
      <w:r w:rsidR="004C6C70" w:rsidRPr="001C6BB6">
        <w:rPr>
          <w:rFonts w:asciiTheme="majorBidi" w:hAnsiTheme="majorBidi" w:cstheme="majorBidi"/>
          <w:sz w:val="24"/>
          <w:szCs w:val="24"/>
        </w:rPr>
        <w:t>up</w:t>
      </w:r>
      <w:r w:rsidR="00050902">
        <w:rPr>
          <w:rFonts w:asciiTheme="majorBidi" w:hAnsiTheme="majorBidi" w:cstheme="majorBidi"/>
          <w:sz w:val="24"/>
          <w:szCs w:val="24"/>
        </w:rPr>
        <w:t>-</w:t>
      </w:r>
      <w:r w:rsidR="004C6C70" w:rsidRPr="001C6BB6">
        <w:rPr>
          <w:rFonts w:asciiTheme="majorBidi" w:hAnsiTheme="majorBidi" w:cstheme="majorBidi"/>
          <w:sz w:val="24"/>
          <w:szCs w:val="24"/>
        </w:rPr>
        <w:t>regulated</w:t>
      </w:r>
      <w:proofErr w:type="gramEnd"/>
      <w:r w:rsidR="004C6C70" w:rsidRPr="001C6BB6">
        <w:rPr>
          <w:rFonts w:asciiTheme="majorBidi" w:hAnsiTheme="majorBidi" w:cstheme="majorBidi"/>
          <w:sz w:val="24"/>
          <w:szCs w:val="24"/>
        </w:rPr>
        <w:t xml:space="preserve"> and several fatty acid synthesis </w:t>
      </w:r>
      <w:r w:rsidR="00BB6E16" w:rsidRPr="00B44B9E">
        <w:rPr>
          <w:rFonts w:asciiTheme="majorBidi" w:hAnsiTheme="majorBidi"/>
          <w:sz w:val="24"/>
        </w:rPr>
        <w:t>genes were expressed at</w:t>
      </w:r>
      <w:r w:rsidR="00BB6E16" w:rsidRPr="001C6BB6">
        <w:rPr>
          <w:rFonts w:asciiTheme="majorBidi" w:hAnsiTheme="majorBidi" w:cstheme="majorBidi"/>
          <w:sz w:val="24"/>
          <w:szCs w:val="24"/>
        </w:rPr>
        <w:t xml:space="preserve"> </w:t>
      </w:r>
      <w:r>
        <w:rPr>
          <w:rFonts w:asciiTheme="majorBidi" w:hAnsiTheme="majorBidi" w:cstheme="majorBidi"/>
          <w:sz w:val="24"/>
          <w:szCs w:val="24"/>
        </w:rPr>
        <w:t>significantly</w:t>
      </w:r>
      <w:r w:rsidRPr="00B44B9E">
        <w:rPr>
          <w:rFonts w:asciiTheme="majorBidi" w:hAnsiTheme="majorBidi"/>
          <w:sz w:val="24"/>
        </w:rPr>
        <w:t xml:space="preserve"> </w:t>
      </w:r>
      <w:r w:rsidR="00BB6E16" w:rsidRPr="00B44B9E">
        <w:rPr>
          <w:rFonts w:asciiTheme="majorBidi" w:hAnsiTheme="majorBidi"/>
          <w:sz w:val="24"/>
        </w:rPr>
        <w:t>higher levels in acrome</w:t>
      </w:r>
      <w:r w:rsidR="004C6C70" w:rsidRPr="00B44B9E">
        <w:rPr>
          <w:rFonts w:asciiTheme="majorBidi" w:hAnsiTheme="majorBidi"/>
          <w:sz w:val="24"/>
        </w:rPr>
        <w:t xml:space="preserve">galy patients. These include </w:t>
      </w:r>
      <w:r w:rsidR="000871A7" w:rsidRPr="00B44B9E">
        <w:rPr>
          <w:rFonts w:asciiTheme="majorBidi" w:hAnsiTheme="majorBidi"/>
          <w:i/>
          <w:sz w:val="24"/>
        </w:rPr>
        <w:t>ACS2</w:t>
      </w:r>
      <w:r w:rsidR="004C6C70" w:rsidRPr="00B44B9E">
        <w:rPr>
          <w:rFonts w:asciiTheme="majorBidi" w:hAnsiTheme="majorBidi"/>
          <w:sz w:val="24"/>
        </w:rPr>
        <w:t xml:space="preserve"> and</w:t>
      </w:r>
      <w:r w:rsidR="000871A7" w:rsidRPr="00B44B9E">
        <w:rPr>
          <w:rFonts w:asciiTheme="majorBidi" w:hAnsiTheme="majorBidi"/>
          <w:sz w:val="24"/>
        </w:rPr>
        <w:t xml:space="preserve"> </w:t>
      </w:r>
      <w:r w:rsidR="000871A7" w:rsidRPr="00B44B9E">
        <w:rPr>
          <w:rFonts w:asciiTheme="majorBidi" w:hAnsiTheme="majorBidi"/>
          <w:i/>
          <w:sz w:val="24"/>
        </w:rPr>
        <w:t xml:space="preserve">ACS3 </w:t>
      </w:r>
      <w:r w:rsidR="000871A7" w:rsidRPr="00B44B9E">
        <w:rPr>
          <w:rFonts w:asciiTheme="majorBidi" w:hAnsiTheme="majorBidi"/>
          <w:sz w:val="24"/>
        </w:rPr>
        <w:t xml:space="preserve">that </w:t>
      </w:r>
      <w:r w:rsidR="000871A7" w:rsidRPr="00B44B9E">
        <w:rPr>
          <w:rFonts w:asciiTheme="majorBidi" w:hAnsiTheme="majorBidi"/>
          <w:color w:val="000000"/>
          <w:sz w:val="24"/>
          <w:shd w:val="clear" w:color="auto" w:fill="FFFFFF"/>
        </w:rPr>
        <w:t>catalyze the activation of acetate for use in lipid synthesis</w:t>
      </w:r>
      <w:r w:rsidR="000871A7" w:rsidRPr="00B44B9E">
        <w:rPr>
          <w:rStyle w:val="apple-converted-space"/>
          <w:rFonts w:asciiTheme="majorBidi" w:hAnsiTheme="majorBidi"/>
          <w:color w:val="000000"/>
          <w:sz w:val="24"/>
          <w:shd w:val="clear" w:color="auto" w:fill="FFFFFF"/>
        </w:rPr>
        <w:t> </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w:t>
      </w:r>
      <w:r w:rsidR="000871A7" w:rsidRPr="001C6BB6">
        <w:rPr>
          <w:rFonts w:asciiTheme="majorBidi" w:hAnsiTheme="majorBidi" w:cstheme="majorBidi"/>
          <w:sz w:val="24"/>
          <w:szCs w:val="24"/>
        </w:rPr>
        <w:t>1.5 fold higher</w:t>
      </w:r>
      <w:r w:rsidR="004C6C70" w:rsidRPr="00B44B9E">
        <w:rPr>
          <w:rFonts w:asciiTheme="majorBidi" w:hAnsiTheme="majorBidi"/>
          <w:sz w:val="24"/>
        </w:rPr>
        <w:t xml:space="preserve">); </w:t>
      </w:r>
      <w:proofErr w:type="spellStart"/>
      <w:r w:rsidR="004C6C70" w:rsidRPr="00B44B9E">
        <w:rPr>
          <w:rFonts w:asciiTheme="majorBidi" w:hAnsiTheme="majorBidi"/>
          <w:sz w:val="24"/>
        </w:rPr>
        <w:t>Acetoacetyl</w:t>
      </w:r>
      <w:proofErr w:type="spellEnd"/>
      <w:r w:rsidR="004C6C70" w:rsidRPr="00B44B9E">
        <w:rPr>
          <w:rFonts w:asciiTheme="majorBidi" w:hAnsiTheme="majorBidi"/>
          <w:sz w:val="24"/>
        </w:rPr>
        <w:t xml:space="preserve"> Co-A synthase </w:t>
      </w:r>
      <w:r w:rsidR="004C6C70" w:rsidRPr="00B44B9E">
        <w:rPr>
          <w:rFonts w:asciiTheme="majorBidi" w:hAnsiTheme="majorBidi"/>
          <w:i/>
          <w:sz w:val="24"/>
        </w:rPr>
        <w:t>AACA</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(1.</w:t>
      </w:r>
      <w:r w:rsidR="00083E39" w:rsidRPr="008D407F">
        <w:rPr>
          <w:rFonts w:asciiTheme="majorBidi" w:hAnsiTheme="majorBidi" w:cstheme="majorBidi"/>
          <w:sz w:val="24"/>
          <w:szCs w:val="24"/>
        </w:rPr>
        <w:t>75</w:t>
      </w:r>
      <w:r>
        <w:rPr>
          <w:rFonts w:asciiTheme="majorBidi" w:hAnsiTheme="majorBidi" w:cstheme="majorBidi"/>
          <w:sz w:val="24"/>
          <w:szCs w:val="24"/>
        </w:rPr>
        <w:t>8</w:t>
      </w:r>
      <w:r w:rsidR="004C6C70" w:rsidRPr="001C6BB6">
        <w:rPr>
          <w:rFonts w:asciiTheme="majorBidi" w:hAnsiTheme="majorBidi" w:cstheme="majorBidi"/>
          <w:sz w:val="24"/>
          <w:szCs w:val="24"/>
        </w:rPr>
        <w:t xml:space="preserve"> fold</w:t>
      </w:r>
      <w:proofErr w:type="gramStart"/>
      <w:r w:rsidR="004C6C70" w:rsidRPr="00B44B9E">
        <w:rPr>
          <w:rFonts w:asciiTheme="majorBidi" w:hAnsiTheme="majorBidi"/>
          <w:sz w:val="24"/>
        </w:rPr>
        <w:t>) ;</w:t>
      </w:r>
      <w:proofErr w:type="gramEnd"/>
      <w:r w:rsidR="00083E39" w:rsidRPr="00B44B9E">
        <w:rPr>
          <w:rFonts w:asciiTheme="majorBidi" w:hAnsiTheme="majorBidi" w:cstheme="majorBidi"/>
          <w:sz w:val="24"/>
          <w:szCs w:val="24"/>
        </w:rPr>
        <w:t xml:space="preserve"> </w:t>
      </w:r>
      <w:r w:rsidR="00785231">
        <w:rPr>
          <w:rFonts w:asciiTheme="majorBidi" w:hAnsiTheme="majorBidi" w:cstheme="majorBidi"/>
          <w:sz w:val="24"/>
          <w:szCs w:val="24"/>
        </w:rPr>
        <w:t xml:space="preserve">Acetyl Co-A </w:t>
      </w:r>
      <w:proofErr w:type="spellStart"/>
      <w:r w:rsidR="00785231">
        <w:rPr>
          <w:rFonts w:asciiTheme="majorBidi" w:hAnsiTheme="majorBidi" w:cstheme="majorBidi"/>
          <w:sz w:val="24"/>
          <w:szCs w:val="24"/>
        </w:rPr>
        <w:t>carboxylse</w:t>
      </w:r>
      <w:proofErr w:type="spellEnd"/>
      <w:r w:rsidR="00785231">
        <w:rPr>
          <w:rFonts w:asciiTheme="majorBidi" w:hAnsiTheme="majorBidi" w:cstheme="majorBidi"/>
          <w:sz w:val="24"/>
          <w:szCs w:val="24"/>
        </w:rPr>
        <w:t xml:space="preserve"> (</w:t>
      </w:r>
      <w:r w:rsidR="00785231">
        <w:rPr>
          <w:rFonts w:asciiTheme="majorBidi" w:hAnsiTheme="majorBidi" w:cstheme="majorBidi"/>
          <w:i/>
          <w:iCs/>
          <w:sz w:val="24"/>
          <w:szCs w:val="24"/>
        </w:rPr>
        <w:t xml:space="preserve">ACACA </w:t>
      </w:r>
      <w:r w:rsidR="00785231">
        <w:rPr>
          <w:rFonts w:asciiTheme="majorBidi" w:hAnsiTheme="majorBidi" w:cstheme="majorBidi"/>
          <w:sz w:val="24"/>
          <w:szCs w:val="24"/>
        </w:rPr>
        <w:t>1.6 fold p&lt;0.02)</w:t>
      </w:r>
      <w:r w:rsidR="004C6C70" w:rsidRPr="001C6BB6">
        <w:rPr>
          <w:rFonts w:asciiTheme="majorBidi" w:hAnsiTheme="majorBidi" w:cstheme="majorBidi"/>
          <w:sz w:val="24"/>
          <w:szCs w:val="24"/>
        </w:rPr>
        <w:t xml:space="preserve"> Acyl-CoA </w:t>
      </w:r>
      <w:proofErr w:type="spellStart"/>
      <w:r w:rsidR="004C6C70" w:rsidRPr="001C6BB6">
        <w:rPr>
          <w:rFonts w:asciiTheme="majorBidi" w:hAnsiTheme="majorBidi" w:cstheme="majorBidi"/>
          <w:sz w:val="24"/>
          <w:szCs w:val="24"/>
        </w:rPr>
        <w:t>synthetase</w:t>
      </w:r>
      <w:proofErr w:type="spellEnd"/>
      <w:r w:rsidR="004C6C70" w:rsidRPr="001C6BB6">
        <w:rPr>
          <w:rFonts w:asciiTheme="majorBidi" w:hAnsiTheme="majorBidi" w:cstheme="majorBidi"/>
          <w:sz w:val="24"/>
          <w:szCs w:val="24"/>
        </w:rPr>
        <w:t xml:space="preserve"> long-chain family member 3</w:t>
      </w:r>
      <w:r w:rsidR="004C6C70" w:rsidRPr="00B44B9E">
        <w:rPr>
          <w:rFonts w:asciiTheme="majorBidi" w:hAnsiTheme="majorBidi"/>
          <w:i/>
          <w:sz w:val="24"/>
        </w:rPr>
        <w:t xml:space="preserve"> ACSL3,  </w:t>
      </w:r>
      <w:r w:rsidR="004C6C70" w:rsidRPr="00B44B9E">
        <w:rPr>
          <w:rFonts w:asciiTheme="majorBidi" w:hAnsiTheme="majorBidi"/>
          <w:sz w:val="24"/>
        </w:rPr>
        <w:t>that converts free long-chain fatty acids into fatty acyl-CoA esters (1.3 fold higher)</w:t>
      </w:r>
      <w:r w:rsidR="004C6C70" w:rsidRPr="00B44B9E">
        <w:rPr>
          <w:rFonts w:asciiTheme="majorBidi" w:hAnsiTheme="majorBidi"/>
          <w:color w:val="000000"/>
          <w:sz w:val="24"/>
          <w:shd w:val="clear" w:color="auto" w:fill="FFFFFF"/>
        </w:rPr>
        <w:t xml:space="preserve">; </w:t>
      </w:r>
      <w:r w:rsidR="000871A7" w:rsidRPr="00B44B9E">
        <w:rPr>
          <w:rFonts w:asciiTheme="majorBidi" w:hAnsiTheme="majorBidi"/>
          <w:sz w:val="24"/>
        </w:rPr>
        <w:t xml:space="preserve">and fatty acid synthase </w:t>
      </w:r>
      <w:r w:rsidR="000871A7" w:rsidRPr="00B44B9E">
        <w:rPr>
          <w:rFonts w:asciiTheme="majorBidi" w:hAnsiTheme="majorBidi"/>
          <w:i/>
          <w:sz w:val="24"/>
        </w:rPr>
        <w:t>FASN</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w:t>
      </w:r>
      <w:r w:rsidR="000871A7" w:rsidRPr="001C6BB6">
        <w:rPr>
          <w:rFonts w:asciiTheme="majorBidi" w:hAnsiTheme="majorBidi" w:cstheme="majorBidi"/>
          <w:sz w:val="24"/>
          <w:szCs w:val="24"/>
        </w:rPr>
        <w:t>2</w:t>
      </w:r>
      <w:r w:rsidR="004C6C70" w:rsidRPr="00B44B9E">
        <w:rPr>
          <w:rFonts w:asciiTheme="majorBidi" w:hAnsiTheme="majorBidi"/>
          <w:sz w:val="24"/>
        </w:rPr>
        <w:t>.2</w:t>
      </w:r>
      <w:r w:rsidR="000871A7" w:rsidRPr="00B44B9E">
        <w:rPr>
          <w:rFonts w:asciiTheme="majorBidi" w:hAnsiTheme="majorBidi"/>
          <w:sz w:val="24"/>
        </w:rPr>
        <w:t xml:space="preserve"> fold higher</w:t>
      </w:r>
      <w:r w:rsidR="004C6C70" w:rsidRPr="00B44B9E">
        <w:rPr>
          <w:rFonts w:asciiTheme="majorBidi" w:hAnsiTheme="majorBidi"/>
          <w:sz w:val="24"/>
        </w:rPr>
        <w:t>)</w:t>
      </w:r>
      <w:r w:rsidR="000871A7" w:rsidRPr="00B44B9E">
        <w:rPr>
          <w:rFonts w:asciiTheme="majorBidi" w:hAnsiTheme="majorBidi"/>
          <w:sz w:val="24"/>
        </w:rPr>
        <w:t xml:space="preserve"> in the acromegaly patients</w:t>
      </w:r>
      <w:r w:rsidR="004C6C70" w:rsidRPr="00B44B9E">
        <w:rPr>
          <w:rFonts w:asciiTheme="majorBidi" w:hAnsiTheme="majorBidi"/>
          <w:sz w:val="24"/>
        </w:rPr>
        <w:t xml:space="preserve">. </w:t>
      </w:r>
      <w:r w:rsidR="00753F3A">
        <w:rPr>
          <w:rFonts w:ascii="Times New Roman" w:hAnsi="Times New Roman" w:cs="Times New Roman"/>
        </w:rPr>
        <w:t>G</w:t>
      </w:r>
      <w:r w:rsidR="00C26A96" w:rsidRPr="00B66C29">
        <w:rPr>
          <w:rFonts w:ascii="Times New Roman" w:hAnsi="Times New Roman" w:cs="Times New Roman"/>
        </w:rPr>
        <w:t>enes in</w:t>
      </w:r>
      <w:r>
        <w:rPr>
          <w:rFonts w:ascii="Times New Roman" w:hAnsi="Times New Roman" w:cs="Times New Roman"/>
        </w:rPr>
        <w:t>volved in</w:t>
      </w:r>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 were </w:t>
      </w:r>
      <w:r w:rsidR="004C6C70">
        <w:rPr>
          <w:rFonts w:ascii="Times New Roman" w:hAnsi="Times New Roman" w:cs="Times New Roman"/>
        </w:rPr>
        <w:t xml:space="preserve">also </w:t>
      </w:r>
      <w:proofErr w:type="gramStart"/>
      <w:r w:rsidR="00F75578">
        <w:rPr>
          <w:rFonts w:ascii="Times New Roman" w:hAnsi="Times New Roman" w:cs="Times New Roman"/>
        </w:rPr>
        <w:t>up-regulate</w:t>
      </w:r>
      <w:r w:rsidR="00C26A96" w:rsidRPr="00B66C29">
        <w:rPr>
          <w:rFonts w:ascii="Times New Roman" w:hAnsi="Times New Roman" w:cs="Times New Roman"/>
        </w:rPr>
        <w:t>d</w:t>
      </w:r>
      <w:proofErr w:type="gramEnd"/>
      <w:r w:rsidR="00753F3A">
        <w:rPr>
          <w:rFonts w:ascii="Times New Roman" w:hAnsi="Times New Roman" w:cs="Times New Roman"/>
        </w:rPr>
        <w:t xml:space="preserve"> in the acromegaly patients, including </w:t>
      </w:r>
      <w:r w:rsidR="00753F3A" w:rsidRPr="00962598">
        <w:rPr>
          <w:rFonts w:ascii="Times New Roman" w:hAnsi="Times New Roman" w:cs="Times New Roman"/>
        </w:rPr>
        <w:t>genes involved in desaturation and elongati</w:t>
      </w:r>
      <w:r w:rsidR="00753F3A" w:rsidRPr="00DA3F26">
        <w:rPr>
          <w:rFonts w:ascii="Times New Roman" w:hAnsi="Times New Roman" w:cs="Times New Roman"/>
        </w:rPr>
        <w:t>on of fatty acids</w:t>
      </w:r>
      <w:ins w:id="15" w:author="Dave Bridges" w:date="2014-05-08T07:49:00Z">
        <w:r w:rsidR="0056102D">
          <w:rPr>
            <w:rFonts w:ascii="Times New Roman" w:hAnsi="Times New Roman" w:cs="Times New Roman"/>
          </w:rPr>
          <w:t xml:space="preserve"> </w:t>
        </w:r>
      </w:ins>
      <w:r w:rsidR="00C26A96" w:rsidRPr="00B66C29">
        <w:rPr>
          <w:rFonts w:ascii="Times New Roman" w:hAnsi="Times New Roman" w:cs="Times New Roman"/>
        </w:rPr>
        <w:t xml:space="preserve">(see </w:t>
      </w:r>
      <w:r w:rsidR="00F75578">
        <w:rPr>
          <w:rFonts w:ascii="Times New Roman" w:hAnsi="Times New Roman" w:cs="Times New Roman"/>
        </w:rPr>
        <w:t>Supplementary Table 2</w:t>
      </w:r>
      <w:r w:rsidR="00C26A96" w:rsidRPr="003D7705">
        <w:rPr>
          <w:rFonts w:ascii="Times New Roman" w:hAnsi="Times New Roman" w:cs="Times New Roman"/>
        </w:rPr>
        <w:t xml:space="preserve">).  </w:t>
      </w:r>
      <w:r w:rsidR="00C26A96" w:rsidRPr="00A34B5C">
        <w:rPr>
          <w:rFonts w:ascii="Times New Roman" w:hAnsi="Times New Roman" w:cs="Times New Roman"/>
        </w:rPr>
        <w:t>This may be a compensatory response to elevated lipid oxidation.</w:t>
      </w:r>
      <w:r w:rsidR="00BB6E16">
        <w:rPr>
          <w:rFonts w:ascii="Times New Roman" w:hAnsi="Times New Roman" w:cs="Times New Roman"/>
        </w:rPr>
        <w:t xml:space="preserve"> </w:t>
      </w:r>
      <w:r w:rsidR="00C26A96" w:rsidRPr="00A34B5C">
        <w:rPr>
          <w:rFonts w:ascii="Times New Roman" w:hAnsi="Times New Roman" w:cs="Times New Roman"/>
        </w:rPr>
        <w:t>.</w:t>
      </w:r>
    </w:p>
    <w:p w14:paraId="0FAA0EEE" w14:textId="082D81C7" w:rsidR="00666507" w:rsidRPr="004612CB" w:rsidRDefault="00692386" w:rsidP="008E6733">
      <w:pPr>
        <w:bidi w:val="0"/>
        <w:spacing w:line="480" w:lineRule="auto"/>
        <w:rPr>
          <w:rFonts w:ascii="Times New Roman" w:hAnsi="Times New Roman" w:cs="Times New Roman"/>
        </w:rPr>
      </w:pPr>
      <w:r w:rsidRPr="00F75578">
        <w:rPr>
          <w:rFonts w:ascii="Times New Roman" w:hAnsi="Times New Roman" w:cs="Times New Roman"/>
        </w:rPr>
        <w:t xml:space="preserve">As far as glycogen </w:t>
      </w:r>
      <w:r w:rsidR="003161F5">
        <w:rPr>
          <w:rFonts w:ascii="Times New Roman" w:hAnsi="Times New Roman" w:cs="Times New Roman"/>
        </w:rPr>
        <w:t>metabolism</w:t>
      </w:r>
      <w:r w:rsidRPr="00F75578">
        <w:rPr>
          <w:rFonts w:ascii="Times New Roman" w:hAnsi="Times New Roman" w:cs="Times New Roman"/>
        </w:rPr>
        <w:t xml:space="preserve"> is concerned, </w:t>
      </w:r>
      <w:r w:rsidR="003E14E7" w:rsidRPr="00F75578">
        <w:rPr>
          <w:rFonts w:ascii="Times New Roman" w:hAnsi="Times New Roman" w:cs="Times New Roman"/>
        </w:rPr>
        <w:t>expression of</w:t>
      </w:r>
      <w:r w:rsidRPr="00F75578">
        <w:rPr>
          <w:rFonts w:ascii="Times New Roman" w:hAnsi="Times New Roman" w:cs="Times New Roman"/>
        </w:rPr>
        <w:t xml:space="preserve"> </w:t>
      </w:r>
      <w:commentRangeStart w:id="16"/>
      <w:r w:rsidR="003161F5" w:rsidRPr="00050902">
        <w:rPr>
          <w:rFonts w:ascii="Times New Roman" w:hAnsi="Times New Roman" w:cs="Times New Roman"/>
          <w:i/>
          <w:iCs/>
        </w:rPr>
        <w:t>UGP</w:t>
      </w:r>
      <w:r w:rsidR="003161F5">
        <w:rPr>
          <w:rFonts w:ascii="Times New Roman" w:hAnsi="Times New Roman" w:cs="Times New Roman"/>
          <w:i/>
          <w:iCs/>
        </w:rPr>
        <w:t xml:space="preserve">2 </w:t>
      </w:r>
      <w:commentRangeEnd w:id="16"/>
      <w:r w:rsidR="0056102D">
        <w:rPr>
          <w:rStyle w:val="CommentReference"/>
        </w:rPr>
        <w:commentReference w:id="16"/>
      </w:r>
      <w:proofErr w:type="gramStart"/>
      <w:r w:rsidR="003161F5">
        <w:rPr>
          <w:rFonts w:ascii="Times New Roman" w:hAnsi="Times New Roman" w:cs="Times New Roman"/>
        </w:rPr>
        <w:t>which is important for glycogen synthesis</w:t>
      </w:r>
      <w:proofErr w:type="gramEnd"/>
      <w:r w:rsidR="003161F5">
        <w:rPr>
          <w:rFonts w:ascii="Times New Roman" w:hAnsi="Times New Roman" w:cs="Times New Roman"/>
        </w:rPr>
        <w:t xml:space="preserve"> is 1.4 higher (p&lt;0.002) 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Pr="00F75578">
        <w:rPr>
          <w:rFonts w:ascii="Times New Roman" w:hAnsi="Times New Roman" w:cs="Times New Roman"/>
        </w:rPr>
        <w:t>m</w:t>
      </w:r>
      <w:r w:rsidR="00666507" w:rsidRPr="00F75578">
        <w:rPr>
          <w:rFonts w:ascii="Times New Roman" w:hAnsi="Times New Roman" w:cs="Times New Roman"/>
        </w:rPr>
        <w:t xml:space="preserve">uscle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3161F5">
        <w:rPr>
          <w:rFonts w:ascii="Times New Roman" w:hAnsi="Times New Roman" w:cs="Times New Roman"/>
        </w:rPr>
        <w:t>2.3 fold</w:t>
      </w:r>
      <w:r w:rsidR="00CD3CC7" w:rsidRPr="00F75578">
        <w:rPr>
          <w:rFonts w:ascii="Times New Roman" w:hAnsi="Times New Roman" w:cs="Times New Roman"/>
        </w:rPr>
        <w:t xml:space="preserve"> </w:t>
      </w:r>
      <w:r w:rsidR="003E14E7" w:rsidRPr="00F75578">
        <w:rPr>
          <w:rFonts w:ascii="Times New Roman" w:hAnsi="Times New Roman" w:cs="Times New Roman"/>
        </w:rPr>
        <w:t xml:space="preserve">higher </w:t>
      </w:r>
      <w:r w:rsidR="003161F5">
        <w:rPr>
          <w:rFonts w:ascii="Times New Roman" w:hAnsi="Times New Roman" w:cs="Times New Roman"/>
        </w:rPr>
        <w:t xml:space="preserve">(0&lt;0.0002) </w:t>
      </w:r>
      <w:r w:rsidR="00666507" w:rsidRPr="00F75578">
        <w:rPr>
          <w:rFonts w:ascii="Times New Roman" w:hAnsi="Times New Roman" w:cs="Times New Roman"/>
        </w:rPr>
        <w:t xml:space="preserve">in the acromegaly patients.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w:t>
      </w:r>
      <w:proofErr w:type="spellStart"/>
      <w:r w:rsidR="00666507" w:rsidRPr="00DF3250">
        <w:rPr>
          <w:rFonts w:ascii="Times New Roman" w:hAnsi="Times New Roman" w:cs="Times New Roman"/>
        </w:rPr>
        <w:t>acromegalic</w:t>
      </w:r>
      <w:proofErr w:type="spellEnd"/>
      <w:r w:rsidR="00666507" w:rsidRPr="00DF3250">
        <w:rPr>
          <w:rFonts w:ascii="Times New Roman" w:hAnsi="Times New Roman" w:cs="Times New Roman"/>
        </w:rPr>
        <w:t xml:space="preserve"> adipose tissue </w:t>
      </w:r>
      <w:proofErr w:type="gramStart"/>
      <w:r w:rsidR="00666507" w:rsidRPr="00DF3250">
        <w:rPr>
          <w:rFonts w:ascii="Times New Roman" w:hAnsi="Times New Roman" w:cs="Times New Roman"/>
        </w:rPr>
        <w:t>ha</w:t>
      </w:r>
      <w:r w:rsidR="00CA3522" w:rsidRPr="0003057E">
        <w:rPr>
          <w:rFonts w:ascii="Times New Roman" w:hAnsi="Times New Roman" w:cs="Times New Roman"/>
        </w:rPr>
        <w:t>ve</w:t>
      </w:r>
      <w:proofErr w:type="gramEnd"/>
      <w:r w:rsidR="00666507" w:rsidRPr="004612CB">
        <w:rPr>
          <w:rFonts w:ascii="Times New Roman" w:hAnsi="Times New Roman" w:cs="Times New Roman"/>
        </w:rPr>
        <w:t xml:space="preserve"> not been characterized. </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4D30B33" w14:textId="08FDAB17" w:rsidR="00855875"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t>One of the most pronounced differences between the acromegaly patients and the controls was a ~3 fold higher expression (p&lt;1x10</w:t>
      </w:r>
      <w:r w:rsidRPr="00855875">
        <w:rPr>
          <w:rFonts w:ascii="Times New Roman" w:hAnsi="Times New Roman" w:cs="Times New Roman"/>
          <w:vertAlign w:val="superscript"/>
        </w:rPr>
        <w:t>-5</w:t>
      </w:r>
      <w:r w:rsidRPr="00855875">
        <w:rPr>
          <w:rFonts w:ascii="Times New Roman" w:hAnsi="Times New Roman" w:cs="Times New Roman"/>
        </w:rPr>
        <w:t xml:space="preserve">, Figure 4E) in expression of the three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 </w:t>
      </w:r>
      <w:proofErr w:type="spellStart"/>
      <w:r w:rsidRPr="00855875">
        <w:rPr>
          <w:rFonts w:ascii="Times New Roman" w:hAnsi="Times New Roman" w:cs="Times New Roman"/>
        </w:rPr>
        <w:t>stearoyl</w:t>
      </w:r>
      <w:proofErr w:type="spellEnd"/>
      <w:r w:rsidRPr="00855875">
        <w:rPr>
          <w:rFonts w:ascii="Times New Roman" w:hAnsi="Times New Roman" w:cs="Times New Roman"/>
        </w:rPr>
        <w:t xml:space="preserve">-CoA </w:t>
      </w:r>
      <w:proofErr w:type="spellStart"/>
      <w:r w:rsidRPr="00855875">
        <w:rPr>
          <w:rFonts w:ascii="Times New Roman" w:hAnsi="Times New Roman" w:cs="Times New Roman"/>
        </w:rPr>
        <w:t>desaturase</w:t>
      </w:r>
      <w:proofErr w:type="spellEnd"/>
      <w:r w:rsidRPr="00855875">
        <w:rPr>
          <w:rFonts w:ascii="Times New Roman" w:hAnsi="Times New Roman" w:cs="Times New Roman"/>
        </w:rPr>
        <w:t xml:space="preserve"> (</w:t>
      </w:r>
      <w:r w:rsidRPr="00855875">
        <w:rPr>
          <w:rFonts w:ascii="Times New Roman" w:hAnsi="Times New Roman" w:cs="Times New Roman"/>
          <w:i/>
          <w:iCs/>
        </w:rPr>
        <w:t>SCD</w:t>
      </w:r>
      <w:r w:rsidRPr="00855875">
        <w:rPr>
          <w:rFonts w:ascii="Times New Roman" w:hAnsi="Times New Roman" w:cs="Times New Roman"/>
        </w:rPr>
        <w:t xml:space="preserve">, delta-9-desaturase),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1 (</w:t>
      </w:r>
      <w:r w:rsidRPr="00855875">
        <w:rPr>
          <w:rFonts w:ascii="Times New Roman" w:hAnsi="Times New Roman" w:cs="Times New Roman"/>
          <w:i/>
          <w:iCs/>
        </w:rPr>
        <w:t>FADS1</w:t>
      </w:r>
      <w:r w:rsidRPr="00855875">
        <w:rPr>
          <w:rFonts w:ascii="Times New Roman" w:hAnsi="Times New Roman" w:cs="Times New Roman"/>
        </w:rPr>
        <w:t xml:space="preserve">, delta-5-desaturase) and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2 (</w:t>
      </w:r>
      <w:r w:rsidRPr="00855875">
        <w:rPr>
          <w:rFonts w:ascii="Times New Roman" w:hAnsi="Times New Roman" w:cs="Times New Roman"/>
          <w:i/>
          <w:iCs/>
        </w:rPr>
        <w:t>FADS2</w:t>
      </w:r>
      <w:r w:rsidRPr="00855875">
        <w:rPr>
          <w:rFonts w:ascii="Times New Roman" w:hAnsi="Times New Roman" w:cs="Times New Roman"/>
        </w:rPr>
        <w:t>, delta-6-desaturase), Cytochrome b5 type A (</w:t>
      </w:r>
      <w:r w:rsidRPr="00855875">
        <w:rPr>
          <w:rFonts w:ascii="Times New Roman" w:hAnsi="Times New Roman" w:cs="Times New Roman"/>
          <w:i/>
          <w:iCs/>
        </w:rPr>
        <w:t>CYB5A)</w:t>
      </w:r>
      <w:r w:rsidRPr="00855875">
        <w:rPr>
          <w:rFonts w:ascii="Times New Roman" w:hAnsi="Times New Roman" w:cs="Times New Roman"/>
        </w:rPr>
        <w:t xml:space="preserve">, a n activator </w:t>
      </w:r>
      <w:r w:rsidRPr="00855875">
        <w:rPr>
          <w:rFonts w:ascii="Times New Roman" w:hAnsi="Times New Roman" w:cs="Times New Roman"/>
        </w:rPr>
        <w:lastRenderedPageBreak/>
        <w:t>of SCD, is also induced (p=0.001). SCD products and FADS2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"(41)"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(41)</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possible link between acromegaly and insulin resistance. Activity of FADS1 and FADS2 is 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"(42,43)"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(42,43)</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Underlying a potential mechanism for this </w:t>
      </w:r>
      <w:r w:rsidR="00825F8B">
        <w:rPr>
          <w:rFonts w:ascii="Times New Roman" w:hAnsi="Times New Roman" w:cs="Times New Roman"/>
        </w:rPr>
        <w:t>up-</w:t>
      </w:r>
      <w:proofErr w:type="spellStart"/>
      <w:r w:rsidR="00825F8B">
        <w:rPr>
          <w:rFonts w:ascii="Times New Roman" w:hAnsi="Times New Roman" w:cs="Times New Roman"/>
        </w:rPr>
        <w:t>regul</w:t>
      </w:r>
      <w:r w:rsidRPr="00855875">
        <w:rPr>
          <w:rFonts w:ascii="Times New Roman" w:hAnsi="Times New Roman" w:cs="Times New Roman"/>
        </w:rPr>
        <w:t>aiton</w:t>
      </w:r>
      <w:proofErr w:type="spellEnd"/>
      <w:r w:rsidRPr="00855875">
        <w:rPr>
          <w:rFonts w:ascii="Times New Roman" w:hAnsi="Times New Roman" w:cs="Times New Roman"/>
        </w:rPr>
        <w:t>, many of these genes are PPAR</w:t>
      </w:r>
      <w:r w:rsidR="009B1056">
        <w:rPr>
          <w:rFonts w:ascii="Times New Roman" w:hAnsi="Times New Roman" w:cs="Times New Roman"/>
        </w:rPr>
        <w:sym w:font="Symbol" w:char="F067"/>
      </w:r>
      <w:r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genes </w:t>
      </w:r>
      <w:del w:id="17" w:author="Dave Bridges" w:date="2014-05-08T07:51:00Z">
        <w:r w:rsidR="005B2D39" w:rsidRPr="007D4752" w:rsidDel="00A61BDB">
          <w:rPr>
            <w:rFonts w:ascii="Times New Roman" w:hAnsi="Times New Roman" w:cs="Times New Roman"/>
          </w:rPr>
          <w:delText xml:space="preserve">which </w:delText>
        </w:r>
      </w:del>
      <w:ins w:id="18" w:author="Dave Bridges" w:date="2014-05-08T07:51:00Z">
        <w:r w:rsidR="00A61BDB">
          <w:rPr>
            <w:rFonts w:ascii="Times New Roman" w:hAnsi="Times New Roman" w:cs="Times New Roman"/>
          </w:rPr>
          <w:t>that</w:t>
        </w:r>
        <w:r w:rsidR="00A61BDB" w:rsidRPr="007D4752">
          <w:rPr>
            <w:rFonts w:ascii="Times New Roman" w:hAnsi="Times New Roman" w:cs="Times New Roman"/>
          </w:rPr>
          <w:t xml:space="preserve"> </w:t>
        </w:r>
      </w:ins>
      <w:r w:rsidR="005B2D39" w:rsidRPr="007D4752">
        <w:rPr>
          <w:rFonts w:ascii="Times New Roman" w:hAnsi="Times New Roman" w:cs="Times New Roman"/>
        </w:rPr>
        <w:t>are</w:t>
      </w:r>
      <w:r w:rsidR="000825CE" w:rsidRPr="007D4752">
        <w:rPr>
          <w:rFonts w:ascii="Times New Roman" w:hAnsi="Times New Roman" w:cs="Times New Roman"/>
        </w:rPr>
        <w:t xml:space="preserve"> regulated by this transcription factor were </w:t>
      </w:r>
      <w:r w:rsidR="005B2D39" w:rsidRPr="007D4752">
        <w:rPr>
          <w:rFonts w:ascii="Times New Roman" w:hAnsi="Times New Roman" w:cs="Times New Roman"/>
        </w:rPr>
        <w:t xml:space="preserve">significantly </w:t>
      </w:r>
      <w:proofErr w:type="gramStart"/>
      <w:r w:rsidR="00F75578">
        <w:rPr>
          <w:rFonts w:ascii="Times New Roman" w:hAnsi="Times New Roman" w:cs="Times New Roman"/>
        </w:rPr>
        <w:t>up-regulate</w:t>
      </w:r>
      <w:r w:rsidR="00DE343C" w:rsidRPr="007D4752">
        <w:rPr>
          <w:rFonts w:ascii="Times New Roman" w:hAnsi="Times New Roman" w:cs="Times New Roman"/>
        </w:rPr>
        <w:t>d</w:t>
      </w:r>
      <w:proofErr w:type="gramEnd"/>
      <w:r w:rsidR="00DE343C" w:rsidRPr="007D4752">
        <w:rPr>
          <w:rFonts w:ascii="Times New Roman" w:hAnsi="Times New Roman" w:cs="Times New Roman"/>
        </w:rPr>
        <w:t xml:space="preserve"> </w:t>
      </w:r>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ins w:id="19" w:author="Dave Bridges" w:date="2014-05-08T07:51:00Z">
        <w:r w:rsidR="00A61BDB">
          <w:rPr>
            <w:rFonts w:ascii="Times New Roman" w:hAnsi="Times New Roman" w:cs="Times New Roman"/>
          </w:rPr>
          <w:t xml:space="preserve"> </w:t>
        </w:r>
      </w:ins>
      <w:r w:rsidR="00FE5640" w:rsidRPr="003D7705">
        <w:rPr>
          <w:rFonts w:ascii="Times New Roman" w:hAnsi="Times New Roman" w:cs="Times New Roman"/>
        </w:rPr>
        <w:t xml:space="preserve">transcripts itself were modestly </w:t>
      </w:r>
      <w:proofErr w:type="gramStart"/>
      <w:r w:rsidR="00F75578">
        <w:rPr>
          <w:rFonts w:ascii="Times New Roman" w:hAnsi="Times New Roman" w:cs="Times New Roman"/>
        </w:rPr>
        <w:t>up-regulate</w:t>
      </w:r>
      <w:r w:rsidR="00F20BAB" w:rsidRPr="00DA3F26">
        <w:rPr>
          <w:rFonts w:ascii="Times New Roman" w:hAnsi="Times New Roman" w:cs="Times New Roman"/>
        </w:rPr>
        <w:t>d</w:t>
      </w:r>
      <w:proofErr w:type="gramEnd"/>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patients,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These data support a potential post-transcriptional </w:t>
      </w:r>
      <w:r w:rsidR="00825F8B">
        <w:rPr>
          <w:rFonts w:ascii="Times New Roman" w:hAnsi="Times New Roman" w:cs="Times New Roman"/>
        </w:rPr>
        <w:t>up-regul</w:t>
      </w:r>
      <w:r w:rsidR="00F20BAB" w:rsidRPr="00F75578">
        <w:rPr>
          <w:rFonts w:ascii="Times New Roman" w:hAnsi="Times New Roman" w:cs="Times New Roman"/>
        </w:rPr>
        <w:t>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p>
    <w:p w14:paraId="5F61A860" w14:textId="1844FEF8"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We observed no difference 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AKT2-3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2A-G).  This indicates that the observed insulin resistance is not caused by transcriptional changes in these genes.   </w:t>
      </w:r>
      <w:r w:rsidR="009B1056" w:rsidRPr="007D4752">
        <w:rPr>
          <w:rFonts w:ascii="Times New Roman" w:hAnsi="Times New Roman" w:cs="Times New Roman"/>
        </w:rPr>
        <w:t xml:space="preserve">The KEGG category containing </w:t>
      </w:r>
      <w:proofErr w:type="gramStart"/>
      <w:r w:rsidR="009B1056" w:rsidRPr="007D4752">
        <w:rPr>
          <w:rFonts w:ascii="Times New Roman" w:hAnsi="Times New Roman" w:cs="Times New Roman"/>
        </w:rPr>
        <w:t>insulin signaling</w:t>
      </w:r>
      <w:proofErr w:type="gramEnd"/>
      <w:r w:rsidR="009B1056" w:rsidRPr="007D4752">
        <w:rPr>
          <w:rFonts w:ascii="Times New Roman" w:hAnsi="Times New Roman" w:cs="Times New Roman"/>
        </w:rPr>
        <w:t xml:space="preserve">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1.3 fold higher (p=0.001) and the </w:t>
      </w:r>
      <w:r w:rsidR="00C26A96" w:rsidRPr="00DA3F26">
        <w:rPr>
          <w:rFonts w:ascii="Times New Roman" w:hAnsi="Times New Roman" w:cs="Times New Roman"/>
        </w:rPr>
        <w:t xml:space="preserve">remainder of </w:t>
      </w:r>
      <w:r w:rsidRPr="00A34B5C">
        <w:rPr>
          <w:rFonts w:ascii="Times New Roman" w:hAnsi="Times New Roman" w:cs="Times New Roman"/>
        </w:rPr>
        <w:t>these genes trended to be more highly expressed in the adipose tissue from the present study's insulin resistant patients, potentially underlying an 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5CCEAF81"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B44B9E">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B44B9E">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w:t>
      </w:r>
      <w:proofErr w:type="gramStart"/>
      <w:r w:rsidRPr="007D4752">
        <w:rPr>
          <w:rFonts w:ascii="Times New Roman" w:eastAsia="Times New Roman" w:hAnsi="Times New Roman" w:cs="Times New Roman"/>
        </w:rPr>
        <w:t>it's</w:t>
      </w:r>
      <w:proofErr w:type="gramEnd"/>
      <w:r w:rsidRPr="007D4752">
        <w:rPr>
          <w:rFonts w:ascii="Times New Roman" w:eastAsia="Times New Roman" w:hAnsi="Times New Roman" w:cs="Times New Roman"/>
        </w:rPr>
        <w:t xml:space="preserve"> expression was not different in the acromegaly patients</w:t>
      </w:r>
      <w:ins w:id="20" w:author="Dave Bridges" w:date="2014-05-08T07:52:00Z">
        <w:r w:rsidR="00A61BDB">
          <w:rPr>
            <w:rFonts w:ascii="Times New Roman" w:eastAsia="Times New Roman" w:hAnsi="Times New Roman" w:cs="Times New Roman"/>
          </w:rPr>
          <w:t xml:space="preserve"> </w:t>
        </w:r>
      </w:ins>
      <w:r w:rsidRPr="007D4752">
        <w:rPr>
          <w:rFonts w:ascii="Times New Roman" w:eastAsia="Times New Roman" w:hAnsi="Times New Roman" w:cs="Times New Roman"/>
        </w:rPr>
        <w:t xml:space="preserve">(p=0.95).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(p=3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p=0.009 and p=0.013 respectively),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6F2C2957"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lastRenderedPageBreak/>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proofErr w:type="spellStart"/>
      <w:r w:rsidRPr="007D4752">
        <w:rPr>
          <w:rFonts w:ascii="Times New Roman" w:hAnsi="Times New Roman" w:cs="Times New Roman"/>
        </w:rPr>
        <w:t>analyse</w:t>
      </w:r>
      <w:proofErr w:type="spellEnd"/>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"(10\u201312,45)" }, "properties" : { "noteIndex" : 0 }, "schema" : "https://github.com/citation-style-language/schema/raw/master/csl-citation.json" }</w:instrText>
      </w:r>
      <w:r w:rsidR="008E6733">
        <w:rPr>
          <w:rFonts w:ascii="Times New Roman" w:hAnsi="Times New Roman" w:cs="Times New Roman"/>
        </w:rPr>
        <w:fldChar w:fldCharType="separate"/>
      </w:r>
      <w:r w:rsidR="00B44B9E" w:rsidRPr="00B44B9E">
        <w:rPr>
          <w:rFonts w:ascii="Times New Roman" w:hAnsi="Times New Roman" w:cs="Times New Roman"/>
          <w:noProof/>
        </w:rPr>
        <w:t>(10–12,45)</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 xml:space="preserve">We observe a modest </w:t>
      </w:r>
      <w:r w:rsidR="00825F8B">
        <w:rPr>
          <w:rFonts w:ascii="Times New Roman" w:hAnsi="Times New Roman" w:cs="Times New Roman"/>
        </w:rPr>
        <w:t>down-regul</w:t>
      </w:r>
      <w:r w:rsidR="005A2BBE">
        <w:rPr>
          <w:rFonts w:ascii="Times New Roman" w:hAnsi="Times New Roman" w:cs="Times New Roman"/>
        </w:rPr>
        <w:t xml:space="preserve">ation of the </w:t>
      </w:r>
      <w:proofErr w:type="spellStart"/>
      <w:r w:rsidR="005A2BBE">
        <w:rPr>
          <w:rFonts w:ascii="Times New Roman" w:hAnsi="Times New Roman" w:cs="Times New Roman"/>
        </w:rPr>
        <w:t>glycosylsphingolipid</w:t>
      </w:r>
      <w:proofErr w:type="spellEnd"/>
      <w:r w:rsidR="005A2BBE">
        <w:rPr>
          <w:rFonts w:ascii="Times New Roman" w:hAnsi="Times New Roman" w:cs="Times New Roman"/>
        </w:rPr>
        <w:t xml:space="preserve"> metabolic genes in our data (NES = -0.86 p=0.71).  </w:t>
      </w:r>
      <w:r w:rsidRPr="007D4752">
        <w:rPr>
          <w:rFonts w:ascii="Times New Roman" w:hAnsi="Times New Roman" w:cs="Times New Roman"/>
        </w:rPr>
        <w:t xml:space="preserve">We </w:t>
      </w:r>
      <w:r w:rsidR="005A2BBE">
        <w:rPr>
          <w:rFonts w:ascii="Times New Roman" w:hAnsi="Times New Roman" w:cs="Times New Roman"/>
        </w:rPr>
        <w:t xml:space="preserve">also measured </w:t>
      </w:r>
      <w:proofErr w:type="spellStart"/>
      <w:r w:rsidR="005A2BBE">
        <w:rPr>
          <w:rFonts w:ascii="Times New Roman" w:hAnsi="Times New Roman" w:cs="Times New Roman"/>
        </w:rPr>
        <w:t>ceramide</w:t>
      </w:r>
      <w:proofErr w:type="spellEnd"/>
      <w:r w:rsidR="005A2BBE">
        <w:rPr>
          <w:rFonts w:ascii="Times New Roman" w:hAnsi="Times New Roman" w:cs="Times New Roman"/>
        </w:rPr>
        <w:t xml:space="preserv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(Figure </w:t>
      </w:r>
      <w:commentRangeStart w:id="21"/>
      <w:r w:rsidR="00741E18" w:rsidRPr="007D4752">
        <w:rPr>
          <w:rFonts w:ascii="Times New Roman" w:hAnsi="Times New Roman" w:cs="Times New Roman"/>
        </w:rPr>
        <w:t>XXX</w:t>
      </w:r>
      <w:commentRangeEnd w:id="21"/>
      <w:r w:rsidR="00A61BDB">
        <w:rPr>
          <w:rStyle w:val="CommentReference"/>
        </w:rPr>
        <w:commentReference w:id="21"/>
      </w:r>
      <w:r w:rsidR="007C1036" w:rsidRPr="007D4752">
        <w:rPr>
          <w:rFonts w:ascii="Times New Roman" w:hAnsi="Times New Roman" w:cs="Times New Roman"/>
        </w:rPr>
        <w:t>, adjusted p-values all &gt;0.25</w:t>
      </w:r>
      <w:r w:rsidR="00741E18" w:rsidRPr="007D4752">
        <w:rPr>
          <w:rFonts w:ascii="Times New Roman" w:hAnsi="Times New Roman" w:cs="Times New Roman"/>
        </w:rPr>
        <w:t xml:space="preserve">), indicating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We did however, detect modest elevations of C16:0, C18:0 and C24:0 </w:t>
      </w:r>
      <w:proofErr w:type="spellStart"/>
      <w:r w:rsidR="00E002AF" w:rsidRPr="007D4752">
        <w:rPr>
          <w:rFonts w:ascii="Times New Roman" w:hAnsi="Times New Roman" w:cs="Times New Roman"/>
        </w:rPr>
        <w:t>ceramide</w:t>
      </w:r>
      <w:proofErr w:type="spellEnd"/>
      <w:r w:rsidR="00E002AF" w:rsidRPr="00B66C29">
        <w:rPr>
          <w:rFonts w:ascii="Times New Roman" w:hAnsi="Times New Roman" w:cs="Times New Roman"/>
        </w:rPr>
        <w:t xml:space="preserve"> species in </w:t>
      </w:r>
      <w:r w:rsidR="005A2BBE">
        <w:rPr>
          <w:rFonts w:ascii="Times New Roman" w:hAnsi="Times New Roman" w:cs="Times New Roman"/>
        </w:rPr>
        <w:t xml:space="preserve">WAT from </w:t>
      </w:r>
      <w:proofErr w:type="spellStart"/>
      <w:r w:rsidR="00E002AF" w:rsidRPr="00B66C29">
        <w:rPr>
          <w:rFonts w:ascii="Times New Roman" w:hAnsi="Times New Roman" w:cs="Times New Roman"/>
        </w:rPr>
        <w:t>acromegalic</w:t>
      </w:r>
      <w:proofErr w:type="spellEnd"/>
      <w:r w:rsidR="00E002AF" w:rsidRPr="00B66C29">
        <w:rPr>
          <w:rFonts w:ascii="Times New Roman" w:hAnsi="Times New Roman" w:cs="Times New Roman"/>
        </w:rPr>
        <w:t xml:space="preserve"> patients.</w:t>
      </w:r>
    </w:p>
    <w:p w14:paraId="6CE25CB6" w14:textId="006BD134"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known as a diabetes susceptibility gene </w:t>
      </w:r>
      <w:r w:rsidR="00083E39"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00083E39" w:rsidRPr="00855875">
        <w:rPr>
          <w:rFonts w:ascii="Times New Roman" w:hAnsi="Times New Roman" w:cs="Times New Roman"/>
        </w:rPr>
        <w:fldChar w:fldCharType="separate"/>
      </w:r>
      <w:r w:rsidR="00B44B9E" w:rsidRPr="00B44B9E">
        <w:rPr>
          <w:rFonts w:ascii="Times New Roman" w:hAnsi="Times New Roman" w:cs="Times New Roman"/>
          <w:noProof/>
        </w:rPr>
        <w:t>(46)</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4F).</w:t>
      </w:r>
      <w:r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Pr="00855875">
        <w:rPr>
          <w:rFonts w:ascii="Times New Roman" w:hAnsi="Times New Roman" w:cs="Times New Roman"/>
        </w:rPr>
        <w:fldChar w:fldCharType="separate"/>
      </w:r>
      <w:r w:rsidR="00B44B9E" w:rsidRPr="00B44B9E">
        <w:rPr>
          <w:rFonts w:ascii="Times New Roman" w:hAnsi="Times New Roman" w:cs="Times New Roman"/>
          <w:noProof/>
        </w:rPr>
        <w:t>(46)</w:t>
      </w:r>
      <w:r w:rsidRPr="00855875">
        <w:rPr>
          <w:rFonts w:ascii="Times New Roman" w:hAnsi="Times New Roman" w:cs="Times New Roman"/>
        </w:rPr>
        <w:fldChar w:fldCharType="end"/>
      </w:r>
      <w:r w:rsidRPr="00855875">
        <w:rPr>
          <w:rFonts w:ascii="Times New Roman" w:hAnsi="Times New Roman" w:cs="Times New Roman"/>
        </w:rPr>
        <w:t xml:space="preserve"> </w:t>
      </w:r>
      <w:proofErr w:type="gramStart"/>
      <w:r w:rsidRPr="00855875">
        <w:rPr>
          <w:rFonts w:ascii="Times New Roman" w:hAnsi="Times New Roman" w:cs="Times New Roman"/>
        </w:rPr>
        <w:t>is</w:t>
      </w:r>
      <w:proofErr w:type="gramEnd"/>
      <w:r w:rsidRPr="00855875">
        <w:rPr>
          <w:rFonts w:ascii="Times New Roman" w:hAnsi="Times New Roman" w:cs="Times New Roman"/>
        </w:rPr>
        <w:t xml:space="preserve"> </w:t>
      </w:r>
      <w:r w:rsidR="00F75578">
        <w:rPr>
          <w:rFonts w:ascii="Times New Roman" w:hAnsi="Times New Roman" w:cs="Times New Roman"/>
        </w:rPr>
        <w:t>up-regulate</w:t>
      </w:r>
      <w:r w:rsidRPr="00855875">
        <w:rPr>
          <w:rFonts w:ascii="Times New Roman" w:hAnsi="Times New Roman" w:cs="Times New Roman"/>
        </w:rPr>
        <w:t>d in the acromegaly patients (Figure 4F).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sidR="00AE0AF3" w:rsidRPr="007D4752">
        <w:rPr>
          <w:rFonts w:ascii="Times New Roman" w:hAnsi="Times New Roman" w:cs="Times New Roman"/>
        </w:rPr>
        <w:t xml:space="preserve">. Higher expression of TCF7L2 could also </w:t>
      </w:r>
      <w:proofErr w:type="spellStart"/>
      <w:r w:rsidR="00F74AEC" w:rsidRPr="007D4752">
        <w:rPr>
          <w:rFonts w:ascii="Times New Roman" w:hAnsi="Times New Roman" w:cs="Times New Roman"/>
        </w:rPr>
        <w:t>also</w:t>
      </w:r>
      <w:proofErr w:type="spellEnd"/>
      <w:r w:rsidR="00F74AEC" w:rsidRPr="007D4752">
        <w:rPr>
          <w:rFonts w:ascii="Times New Roman" w:hAnsi="Times New Roman" w:cs="Times New Roman"/>
        </w:rPr>
        <w:t xml:space="preserve">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0C3AEF43"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 xml:space="preserve">s (Supplementary Figure 2H).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(47)</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(48)</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083E39" w:rsidRPr="007D4752">
        <w:rPr>
          <w:rFonts w:ascii="Times New Roman" w:hAnsi="Times New Roman" w:cs="Times New Roman"/>
        </w:rPr>
        <w:fldChar w:fldCharType="end"/>
      </w:r>
      <w:r w:rsidR="008D32FD" w:rsidRPr="007D4752">
        <w:rPr>
          <w:rFonts w:ascii="Times New Roman" w:hAnsi="Times New Roman" w:cs="Times New Roman"/>
        </w:rPr>
        <w:t>.</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(47)</w:t>
      </w:r>
      <w:r w:rsidR="00855875" w:rsidRPr="007D4752">
        <w:rPr>
          <w:rFonts w:ascii="Times New Roman" w:hAnsi="Times New Roman" w:cs="Times New Roman"/>
        </w:rPr>
        <w:fldChar w:fldCharType="end"/>
      </w:r>
      <w:r w:rsidRPr="007D4752">
        <w:rPr>
          <w:rFonts w:ascii="Times New Roman" w:hAnsi="Times New Roman" w:cs="Times New Roman"/>
        </w:rPr>
        <w:t xml:space="preserve">, </w:t>
      </w:r>
      <w:proofErr w:type="gramStart"/>
      <w:r w:rsidRPr="007D4752">
        <w:rPr>
          <w:rFonts w:ascii="Times New Roman" w:hAnsi="Times New Roman" w:cs="Times New Roman"/>
        </w:rPr>
        <w:t>in</w:t>
      </w:r>
      <w:proofErr w:type="gramEnd"/>
      <w:r w:rsidRPr="007D4752">
        <w:rPr>
          <w:rFonts w:ascii="Times New Roman" w:hAnsi="Times New Roman" w:cs="Times New Roman"/>
        </w:rPr>
        <w:t xml:space="preserve"> GH deficient patients treated with GH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(48)</w:t>
      </w:r>
      <w:r w:rsidR="00855875"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855875"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55875" w:rsidRPr="00855875">
        <w:rPr>
          <w:rFonts w:ascii="Times New Roman" w:hAnsi="Times New Roman" w:cs="Times New Roman"/>
          <w:i/>
          <w:iCs/>
        </w:rPr>
        <w:t xml:space="preserve"> </w:t>
      </w:r>
      <w:r w:rsidR="00855875" w:rsidRPr="00855875">
        <w:rPr>
          <w:rFonts w:ascii="Times New Roman" w:hAnsi="Times New Roman" w:cs="Times New Roman"/>
        </w:rPr>
        <w:t>p=10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p=0.046) in acromegaly patients (Supplementary Figure 2I).  Glucocorticoid receptor expression is repressed by cortisol, so the higher expression is expected given </w:t>
      </w:r>
      <w:commentRangeStart w:id="22"/>
      <w:r w:rsidR="00855875" w:rsidRPr="00855875">
        <w:rPr>
          <w:rFonts w:ascii="Times New Roman" w:hAnsi="Times New Roman" w:cs="Times New Roman"/>
        </w:rPr>
        <w:t xml:space="preserve">the reduced local cortisol production.  </w:t>
      </w:r>
      <w:commentRangeEnd w:id="22"/>
      <w:r w:rsidR="00050902">
        <w:rPr>
          <w:rStyle w:val="CommentReference"/>
        </w:rPr>
        <w:commentReference w:id="22"/>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23"/>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77777777"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 xml:space="preserve">We thank Charlotte </w:t>
      </w:r>
      <w:proofErr w:type="spellStart"/>
      <w:r w:rsidRPr="0073573E">
        <w:rPr>
          <w:rFonts w:ascii="Times New Roman" w:hAnsi="Times New Roman" w:cs="Times New Roman"/>
        </w:rPr>
        <w:t>Gunden</w:t>
      </w:r>
      <w:proofErr w:type="spellEnd"/>
      <w:r w:rsidRPr="0073573E">
        <w:rPr>
          <w:rFonts w:ascii="Times New Roman" w:hAnsi="Times New Roman" w:cs="Times New Roman"/>
        </w:rPr>
        <w:t>, Elizabeth </w:t>
      </w:r>
      <w:proofErr w:type="spellStart"/>
      <w:r w:rsidRPr="0073573E">
        <w:rPr>
          <w:rFonts w:ascii="Times New Roman" w:hAnsi="Times New Roman" w:cs="Times New Roman"/>
        </w:rPr>
        <w:t>Walkowiak</w:t>
      </w:r>
      <w:proofErr w:type="spellEnd"/>
      <w:r w:rsidRPr="0073573E">
        <w:rPr>
          <w:rFonts w:ascii="Times New Roman" w:hAnsi="Times New Roman" w:cs="Times New Roman"/>
        </w:rPr>
        <w:t xml:space="preserve"> and Eric </w:t>
      </w:r>
      <w:proofErr w:type="spellStart"/>
      <w:r w:rsidRPr="0073573E">
        <w:rPr>
          <w:rFonts w:ascii="Times New Roman" w:hAnsi="Times New Roman" w:cs="Times New Roman"/>
        </w:rPr>
        <w:t>Vasbinder</w:t>
      </w:r>
      <w:proofErr w:type="spellEnd"/>
      <w:r w:rsidRPr="0073573E">
        <w:rPr>
          <w:rFonts w:ascii="Times New Roman" w:hAnsi="Times New Roman" w:cs="Times New Roman"/>
        </w:rPr>
        <w:t> for their valuable help in the study</w:t>
      </w:r>
      <w:r w:rsidR="00F74AEC" w:rsidRPr="0073573E">
        <w:rPr>
          <w:rFonts w:ascii="Times New Roman" w:hAnsi="Times New Roman" w:cs="Times New Roman"/>
        </w:rPr>
        <w:t>.  We would also like to thank Solomon S. Solomon (UTHSC) 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5D83A4F7" w14:textId="0E2ACA28" w:rsidR="00B44B9E" w:rsidRPr="00B44B9E" w:rsidRDefault="00855875">
      <w:pPr>
        <w:pStyle w:val="NormalWeb"/>
        <w:ind w:left="640" w:hanging="640"/>
        <w:divId w:val="467894120"/>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B44B9E" w:rsidRPr="00B44B9E">
        <w:rPr>
          <w:rFonts w:ascii="Times New Roman" w:hAnsi="Times New Roman"/>
          <w:noProof/>
          <w:sz w:val="22"/>
        </w:rPr>
        <w:t xml:space="preserve">1. </w:t>
      </w:r>
      <w:r w:rsidR="00B44B9E" w:rsidRPr="00B44B9E">
        <w:rPr>
          <w:rFonts w:ascii="Times New Roman" w:hAnsi="Times New Roman"/>
          <w:noProof/>
          <w:sz w:val="22"/>
        </w:rPr>
        <w:tab/>
      </w:r>
      <w:r w:rsidR="00B44B9E" w:rsidRPr="00B44B9E">
        <w:rPr>
          <w:rFonts w:ascii="Times New Roman" w:hAnsi="Times New Roman"/>
          <w:b/>
          <w:bCs/>
          <w:noProof/>
          <w:sz w:val="22"/>
        </w:rPr>
        <w:t>Holdaway IM, Rajasoorya C</w:t>
      </w:r>
      <w:r w:rsidR="00B44B9E" w:rsidRPr="00B44B9E">
        <w:rPr>
          <w:rFonts w:ascii="Times New Roman" w:hAnsi="Times New Roman"/>
          <w:noProof/>
          <w:sz w:val="22"/>
        </w:rPr>
        <w:t xml:space="preserve"> 1999 Epidemiology of acromegaly. Pituitary 2:29–41</w:t>
      </w:r>
    </w:p>
    <w:p w14:paraId="1E5C72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 </w:t>
      </w:r>
      <w:r w:rsidRPr="00B44B9E">
        <w:rPr>
          <w:rFonts w:ascii="Times New Roman" w:hAnsi="Times New Roman"/>
          <w:noProof/>
          <w:sz w:val="22"/>
        </w:rPr>
        <w:tab/>
      </w:r>
      <w:r w:rsidRPr="00B44B9E">
        <w:rPr>
          <w:rFonts w:ascii="Times New Roman" w:hAnsi="Times New Roman"/>
          <w:b/>
          <w:bCs/>
          <w:noProof/>
          <w:sz w:val="22"/>
        </w:rPr>
        <w:t>Vijayakumar A, Novosyadlyy R, Wu Y, Yakar S, LeRoith D</w:t>
      </w:r>
      <w:r w:rsidRPr="00B44B9E">
        <w:rPr>
          <w:rFonts w:ascii="Times New Roman" w:hAnsi="Times New Roman"/>
          <w:noProof/>
          <w:sz w:val="22"/>
        </w:rPr>
        <w:t xml:space="preserve"> 2010 Biological effects of growth hormone on carbohydrate and lipid metabolism. Growth Horm. IGF Res. 20:1–7</w:t>
      </w:r>
    </w:p>
    <w:p w14:paraId="5BABBDA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lastRenderedPageBreak/>
        <w:t xml:space="preserve">3. </w:t>
      </w:r>
      <w:r w:rsidRPr="00B44B9E">
        <w:rPr>
          <w:rFonts w:ascii="Times New Roman" w:hAnsi="Times New Roman"/>
          <w:noProof/>
          <w:sz w:val="22"/>
        </w:rPr>
        <w:tab/>
      </w:r>
      <w:r w:rsidRPr="00B44B9E">
        <w:rPr>
          <w:rFonts w:ascii="Times New Roman" w:hAnsi="Times New Roman"/>
          <w:b/>
          <w:bCs/>
          <w:noProof/>
          <w:sz w:val="22"/>
        </w:rPr>
        <w:t>Ezzat S, Forster MJ, Berchtold P, Redelmeier DA, Boerlin V, Harris AG</w:t>
      </w:r>
      <w:r w:rsidRPr="00B44B9E">
        <w:rPr>
          <w:rFonts w:ascii="Times New Roman" w:hAnsi="Times New Roman"/>
          <w:noProof/>
          <w:sz w:val="22"/>
        </w:rPr>
        <w:t xml:space="preserve"> 1994 Acromegaly. Clinical and biochemical features in 500 patients. Medicine (Baltimore). 73:233–240</w:t>
      </w:r>
    </w:p>
    <w:p w14:paraId="669720C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 </w:t>
      </w:r>
      <w:r w:rsidRPr="00B44B9E">
        <w:rPr>
          <w:rFonts w:ascii="Times New Roman" w:hAnsi="Times New Roman"/>
          <w:noProof/>
          <w:sz w:val="22"/>
        </w:rPr>
        <w:tab/>
      </w:r>
      <w:r w:rsidRPr="00B44B9E">
        <w:rPr>
          <w:rFonts w:ascii="Times New Roman" w:hAnsi="Times New Roman"/>
          <w:b/>
          <w:bCs/>
          <w:noProof/>
          <w:sz w:val="22"/>
        </w:rPr>
        <w:t>Colao A, Baldelli R, Marzullo P, Ferretti E, Ferone D, Gargiulo P, et al.</w:t>
      </w:r>
      <w:r w:rsidRPr="00B44B9E">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4ED086B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5. </w:t>
      </w:r>
      <w:r w:rsidRPr="00B44B9E">
        <w:rPr>
          <w:rFonts w:ascii="Times New Roman" w:hAnsi="Times New Roman"/>
          <w:noProof/>
          <w:sz w:val="22"/>
        </w:rPr>
        <w:tab/>
      </w:r>
      <w:r w:rsidRPr="00B44B9E">
        <w:rPr>
          <w:rFonts w:ascii="Times New Roman" w:hAnsi="Times New Roman"/>
          <w:b/>
          <w:bCs/>
          <w:noProof/>
          <w:sz w:val="22"/>
        </w:rPr>
        <w:t>Jørgensen JOL, Jessen N, Pedersen SB, Vestergaard E, Gormsen L, Lund SA, et al.</w:t>
      </w:r>
      <w:r w:rsidRPr="00B44B9E">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30CC3AC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6. </w:t>
      </w:r>
      <w:r w:rsidRPr="00B44B9E">
        <w:rPr>
          <w:rFonts w:ascii="Times New Roman" w:hAnsi="Times New Roman"/>
          <w:noProof/>
          <w:sz w:val="22"/>
        </w:rPr>
        <w:tab/>
      </w:r>
      <w:r w:rsidRPr="00B44B9E">
        <w:rPr>
          <w:rFonts w:ascii="Times New Roman" w:hAnsi="Times New Roman"/>
          <w:b/>
          <w:bCs/>
          <w:noProof/>
          <w:sz w:val="22"/>
        </w:rPr>
        <w:t>Bolinder J, Ostman J, Werner S, Arner P</w:t>
      </w:r>
      <w:r w:rsidRPr="00B44B9E">
        <w:rPr>
          <w:rFonts w:ascii="Times New Roman" w:hAnsi="Times New Roman"/>
          <w:noProof/>
          <w:sz w:val="22"/>
        </w:rPr>
        <w:t xml:space="preserve"> 1986 Insulin action in human adipose tissue in acromegaly. J. Clin. Invest. 77:1201–1206</w:t>
      </w:r>
    </w:p>
    <w:p w14:paraId="25F87FA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7. </w:t>
      </w:r>
      <w:r w:rsidRPr="00B44B9E">
        <w:rPr>
          <w:rFonts w:ascii="Times New Roman" w:hAnsi="Times New Roman"/>
          <w:noProof/>
          <w:sz w:val="22"/>
        </w:rPr>
        <w:tab/>
      </w:r>
      <w:r w:rsidRPr="00B44B9E">
        <w:rPr>
          <w:rFonts w:ascii="Times New Roman" w:hAnsi="Times New Roman"/>
          <w:b/>
          <w:bCs/>
          <w:noProof/>
          <w:sz w:val="22"/>
        </w:rPr>
        <w:t>Gravhølt CH, Schmitz O, Simonsen L, Bülow J, Christiansen JS, Møller N</w:t>
      </w:r>
      <w:r w:rsidRPr="00B44B9E">
        <w:rPr>
          <w:rFonts w:ascii="Times New Roman" w:hAnsi="Times New Roman"/>
          <w:noProof/>
          <w:sz w:val="22"/>
        </w:rPr>
        <w:t xml:space="preserve"> 1999 Effects of a physiological GH pulse on interstitial glycerol in abdominal and femoral adipose tissue. Am. J. Physiol. 277:E848–54</w:t>
      </w:r>
    </w:p>
    <w:p w14:paraId="4946C1F9"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8. </w:t>
      </w:r>
      <w:r w:rsidRPr="00B44B9E">
        <w:rPr>
          <w:rFonts w:ascii="Times New Roman" w:hAnsi="Times New Roman"/>
          <w:noProof/>
          <w:sz w:val="22"/>
        </w:rPr>
        <w:tab/>
      </w:r>
      <w:r w:rsidRPr="00B44B9E">
        <w:rPr>
          <w:rFonts w:ascii="Times New Roman" w:hAnsi="Times New Roman"/>
          <w:b/>
          <w:bCs/>
          <w:noProof/>
          <w:sz w:val="22"/>
        </w:rPr>
        <w:t>Nielsen S, Møller N, Christiansen JS, Jørgensen JO</w:t>
      </w:r>
      <w:r w:rsidRPr="00B44B9E">
        <w:rPr>
          <w:rFonts w:ascii="Times New Roman" w:hAnsi="Times New Roman"/>
          <w:noProof/>
          <w:sz w:val="22"/>
        </w:rPr>
        <w:t xml:space="preserve"> 2001 Pharmacological antilipolysis restores insulin sensitivity during growth hormone exposure. Diabetes 50:2301–2308</w:t>
      </w:r>
    </w:p>
    <w:p w14:paraId="3A8C5B2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9. </w:t>
      </w:r>
      <w:r w:rsidRPr="00B44B9E">
        <w:rPr>
          <w:rFonts w:ascii="Times New Roman" w:hAnsi="Times New Roman"/>
          <w:noProof/>
          <w:sz w:val="22"/>
        </w:rPr>
        <w:tab/>
      </w:r>
      <w:r w:rsidRPr="00B44B9E">
        <w:rPr>
          <w:rFonts w:ascii="Times New Roman" w:hAnsi="Times New Roman"/>
          <w:b/>
          <w:bCs/>
          <w:noProof/>
          <w:sz w:val="22"/>
        </w:rPr>
        <w:t>Khalfallah Y, Sassolas G, Borson-Chazot F, Vega N, Vidal H</w:t>
      </w:r>
      <w:r w:rsidRPr="00B44B9E">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3591BE0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10. </w:t>
      </w:r>
      <w:r w:rsidRPr="00B44B9E">
        <w:rPr>
          <w:rFonts w:ascii="Times New Roman" w:hAnsi="Times New Roman"/>
          <w:noProof/>
          <w:sz w:val="22"/>
        </w:rPr>
        <w:tab/>
      </w:r>
      <w:r w:rsidRPr="00B44B9E">
        <w:rPr>
          <w:rFonts w:ascii="Times New Roman" w:hAnsi="Times New Roman"/>
          <w:b/>
          <w:bCs/>
          <w:noProof/>
          <w:sz w:val="22"/>
        </w:rPr>
        <w:t>Adams JM, Pratipanawatr T, Berria R, Wang E, DeFronzo RA, Sullards MC, et al.</w:t>
      </w:r>
      <w:r w:rsidRPr="00B44B9E">
        <w:rPr>
          <w:rFonts w:ascii="Times New Roman" w:hAnsi="Times New Roman"/>
          <w:noProof/>
          <w:sz w:val="22"/>
        </w:rPr>
        <w:t xml:space="preserve"> 2004 Ceramide content is increased in skeletal muscle from obese insulin-resistant humans. Diabetes 53:25–31</w:t>
      </w:r>
    </w:p>
    <w:p w14:paraId="3333409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11. </w:t>
      </w:r>
      <w:r w:rsidRPr="00B44B9E">
        <w:rPr>
          <w:rFonts w:ascii="Times New Roman" w:hAnsi="Times New Roman"/>
          <w:noProof/>
          <w:sz w:val="22"/>
        </w:rPr>
        <w:tab/>
      </w:r>
      <w:r w:rsidRPr="00B44B9E">
        <w:rPr>
          <w:rFonts w:ascii="Times New Roman" w:hAnsi="Times New Roman"/>
          <w:b/>
          <w:bCs/>
          <w:noProof/>
          <w:sz w:val="22"/>
        </w:rPr>
        <w:t>Aerts JM, Ottenhoff R, Powlson AS, Grefhorst A, van Eijk M, Dubbelhuis PF, et al.</w:t>
      </w:r>
      <w:r w:rsidRPr="00B44B9E">
        <w:rPr>
          <w:rFonts w:ascii="Times New Roman" w:hAnsi="Times New Roman"/>
          <w:noProof/>
          <w:sz w:val="22"/>
        </w:rPr>
        <w:t xml:space="preserve"> 2007 Pharmacological inhibition of glucosylceramide synthase enhances insulin sensitivity. Diabetes 56:1341–1349</w:t>
      </w:r>
    </w:p>
    <w:p w14:paraId="504105D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12. </w:t>
      </w:r>
      <w:r w:rsidRPr="00B44B9E">
        <w:rPr>
          <w:rFonts w:ascii="Times New Roman" w:hAnsi="Times New Roman"/>
          <w:noProof/>
          <w:sz w:val="22"/>
        </w:rPr>
        <w:tab/>
      </w:r>
      <w:r w:rsidRPr="00B44B9E">
        <w:rPr>
          <w:rFonts w:ascii="Times New Roman" w:hAnsi="Times New Roman"/>
          <w:b/>
          <w:bCs/>
          <w:noProof/>
          <w:sz w:val="22"/>
        </w:rPr>
        <w:t>Holland WL, Brozinick JT, Wang L-P, Hawkins ED, Sargent KM, Liu Y, et al.</w:t>
      </w:r>
      <w:r w:rsidRPr="00B44B9E">
        <w:rPr>
          <w:rFonts w:ascii="Times New Roman" w:hAnsi="Times New Roman"/>
          <w:noProof/>
          <w:sz w:val="22"/>
        </w:rPr>
        <w:t xml:space="preserve"> 2007 Inhibition of ceramide synthesis ameliorates glucocorticoid-, saturated-fat-, and obesity-induced insulin resistance. Cell Metab. 5:167–179</w:t>
      </w:r>
    </w:p>
    <w:p w14:paraId="6989088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13. </w:t>
      </w:r>
      <w:r w:rsidRPr="00B44B9E">
        <w:rPr>
          <w:rFonts w:ascii="Times New Roman" w:hAnsi="Times New Roman"/>
          <w:noProof/>
          <w:sz w:val="22"/>
        </w:rPr>
        <w:tab/>
      </w:r>
      <w:r w:rsidRPr="00B44B9E">
        <w:rPr>
          <w:rFonts w:ascii="Times New Roman" w:hAnsi="Times New Roman"/>
          <w:b/>
          <w:bCs/>
          <w:noProof/>
          <w:sz w:val="22"/>
        </w:rPr>
        <w:t>Kim D, Pertea G, Trapnell C, Pimentel H, Kelley R, Salzberg SL</w:t>
      </w:r>
      <w:r w:rsidRPr="00B44B9E">
        <w:rPr>
          <w:rFonts w:ascii="Times New Roman" w:hAnsi="Times New Roman"/>
          <w:noProof/>
          <w:sz w:val="22"/>
        </w:rPr>
        <w:t xml:space="preserve"> 2013 TopHat2: accurate alignment of transcriptomes in the presence of insertions, deletions and gene fusions. Genome Biol. BioMed Central Ltd; 14:R36</w:t>
      </w:r>
    </w:p>
    <w:p w14:paraId="4919089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14. </w:t>
      </w:r>
      <w:r w:rsidRPr="00B44B9E">
        <w:rPr>
          <w:rFonts w:ascii="Times New Roman" w:hAnsi="Times New Roman"/>
          <w:noProof/>
          <w:sz w:val="22"/>
        </w:rPr>
        <w:tab/>
      </w:r>
      <w:r w:rsidRPr="00B44B9E">
        <w:rPr>
          <w:rFonts w:ascii="Times New Roman" w:hAnsi="Times New Roman"/>
          <w:b/>
          <w:bCs/>
          <w:noProof/>
          <w:sz w:val="22"/>
        </w:rPr>
        <w:t>Langmead B, Trapnell C, Pop M, Salzberg SL</w:t>
      </w:r>
      <w:r w:rsidRPr="00B44B9E">
        <w:rPr>
          <w:rFonts w:ascii="Times New Roman" w:hAnsi="Times New Roman"/>
          <w:noProof/>
          <w:sz w:val="22"/>
        </w:rPr>
        <w:t xml:space="preserve"> 2009 Ultrafast and memory-efficient alignment of short DNA sequences to the human genome. Genome Biol. 10:R25</w:t>
      </w:r>
    </w:p>
    <w:p w14:paraId="606AA799"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15. </w:t>
      </w:r>
      <w:r w:rsidRPr="00B44B9E">
        <w:rPr>
          <w:rFonts w:ascii="Times New Roman" w:hAnsi="Times New Roman"/>
          <w:noProof/>
          <w:sz w:val="22"/>
        </w:rPr>
        <w:tab/>
      </w:r>
      <w:r w:rsidRPr="00B44B9E">
        <w:rPr>
          <w:rFonts w:ascii="Times New Roman" w:hAnsi="Times New Roman"/>
          <w:b/>
          <w:bCs/>
          <w:noProof/>
          <w:sz w:val="22"/>
        </w:rPr>
        <w:t>Anders S, Pyl PT, Huber W</w:t>
      </w:r>
      <w:r w:rsidRPr="00B44B9E">
        <w:rPr>
          <w:rFonts w:ascii="Times New Roman" w:hAnsi="Times New Roman"/>
          <w:noProof/>
          <w:sz w:val="22"/>
        </w:rPr>
        <w:t xml:space="preserve"> 2014 HTSeq – A Python framework to work with high-throughput sequencing data. :1–5</w:t>
      </w:r>
    </w:p>
    <w:p w14:paraId="76AC7B4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16. </w:t>
      </w:r>
      <w:r w:rsidRPr="00B44B9E">
        <w:rPr>
          <w:rFonts w:ascii="Times New Roman" w:hAnsi="Times New Roman"/>
          <w:noProof/>
          <w:sz w:val="22"/>
        </w:rPr>
        <w:tab/>
      </w:r>
      <w:r w:rsidRPr="00B44B9E">
        <w:rPr>
          <w:rFonts w:ascii="Times New Roman" w:hAnsi="Times New Roman"/>
          <w:b/>
          <w:bCs/>
          <w:noProof/>
          <w:sz w:val="22"/>
        </w:rPr>
        <w:t>Love MI, Huber W, Anders S</w:t>
      </w:r>
      <w:r w:rsidRPr="00B44B9E">
        <w:rPr>
          <w:rFonts w:ascii="Times New Roman" w:hAnsi="Times New Roman"/>
          <w:noProof/>
          <w:sz w:val="22"/>
        </w:rPr>
        <w:t xml:space="preserve"> 2014 Moderated estimation of fold change and dispersion for RNA-Seq data with DESeq2. </w:t>
      </w:r>
    </w:p>
    <w:p w14:paraId="52019BA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lastRenderedPageBreak/>
        <w:t xml:space="preserve">17. </w:t>
      </w:r>
      <w:r w:rsidRPr="00B44B9E">
        <w:rPr>
          <w:rFonts w:ascii="Times New Roman" w:hAnsi="Times New Roman"/>
          <w:noProof/>
          <w:sz w:val="22"/>
        </w:rPr>
        <w:tab/>
      </w:r>
      <w:r w:rsidRPr="00B44B9E">
        <w:rPr>
          <w:rFonts w:ascii="Times New Roman" w:hAnsi="Times New Roman"/>
          <w:b/>
          <w:bCs/>
          <w:noProof/>
          <w:sz w:val="22"/>
        </w:rPr>
        <w:t>Huo JS, McEachin RC, Cui TX, Duggal NK, Hai T, States DJ, et al.</w:t>
      </w:r>
      <w:r w:rsidRPr="00B44B9E">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2BCEE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18. </w:t>
      </w:r>
      <w:r w:rsidRPr="00B44B9E">
        <w:rPr>
          <w:rFonts w:ascii="Times New Roman" w:hAnsi="Times New Roman"/>
          <w:noProof/>
          <w:sz w:val="22"/>
        </w:rPr>
        <w:tab/>
      </w:r>
      <w:r w:rsidRPr="00B44B9E">
        <w:rPr>
          <w:rFonts w:ascii="Times New Roman" w:hAnsi="Times New Roman"/>
          <w:b/>
          <w:bCs/>
          <w:noProof/>
          <w:sz w:val="22"/>
        </w:rPr>
        <w:t>Smyth GK</w:t>
      </w:r>
      <w:r w:rsidRPr="00B44B9E">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4520CFA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19. </w:t>
      </w:r>
      <w:r w:rsidRPr="00B44B9E">
        <w:rPr>
          <w:rFonts w:ascii="Times New Roman" w:hAnsi="Times New Roman"/>
          <w:noProof/>
          <w:sz w:val="22"/>
        </w:rPr>
        <w:tab/>
      </w:r>
      <w:r w:rsidRPr="00B44B9E">
        <w:rPr>
          <w:rFonts w:ascii="Times New Roman" w:hAnsi="Times New Roman"/>
          <w:b/>
          <w:bCs/>
          <w:noProof/>
          <w:sz w:val="22"/>
        </w:rPr>
        <w:t>Benjamini Y, Hochberg Y</w:t>
      </w:r>
      <w:r w:rsidRPr="00B44B9E">
        <w:rPr>
          <w:rFonts w:ascii="Times New Roman" w:hAnsi="Times New Roman"/>
          <w:noProof/>
          <w:sz w:val="22"/>
        </w:rPr>
        <w:t xml:space="preserve"> 1995 Controlling the False Discovery Rate: A Practical and Powerful Approach to Multiple Testing. J. R. Stat. Soc. Ser. B 57:289–300</w:t>
      </w:r>
    </w:p>
    <w:p w14:paraId="16CA726A"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20. </w:t>
      </w:r>
      <w:r w:rsidRPr="00B44B9E">
        <w:rPr>
          <w:rFonts w:ascii="Times New Roman" w:hAnsi="Times New Roman"/>
          <w:noProof/>
          <w:sz w:val="22"/>
        </w:rPr>
        <w:tab/>
      </w:r>
      <w:r w:rsidRPr="00B44B9E">
        <w:rPr>
          <w:rFonts w:ascii="Times New Roman" w:hAnsi="Times New Roman"/>
          <w:b/>
          <w:bCs/>
          <w:noProof/>
          <w:sz w:val="22"/>
        </w:rPr>
        <w:t>Fox J, Weisberg S</w:t>
      </w:r>
      <w:r w:rsidRPr="00B44B9E">
        <w:rPr>
          <w:rFonts w:ascii="Times New Roman" w:hAnsi="Times New Roman"/>
          <w:noProof/>
          <w:sz w:val="22"/>
        </w:rPr>
        <w:t xml:space="preserve"> 2011 An {R} Companion to Applied Regression. Second. Thousand Oaks {CA}: Sage;</w:t>
      </w:r>
    </w:p>
    <w:p w14:paraId="6F9409F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21. </w:t>
      </w:r>
      <w:r w:rsidRPr="00B44B9E">
        <w:rPr>
          <w:rFonts w:ascii="Times New Roman" w:hAnsi="Times New Roman"/>
          <w:noProof/>
          <w:sz w:val="22"/>
        </w:rPr>
        <w:tab/>
      </w:r>
      <w:r w:rsidRPr="00B44B9E">
        <w:rPr>
          <w:rFonts w:ascii="Times New Roman" w:hAnsi="Times New Roman"/>
          <w:b/>
          <w:bCs/>
          <w:noProof/>
          <w:sz w:val="22"/>
        </w:rPr>
        <w:t>R Development Core Team, R Core Team</w:t>
      </w:r>
      <w:r w:rsidRPr="00B44B9E">
        <w:rPr>
          <w:rFonts w:ascii="Times New Roman" w:hAnsi="Times New Roman"/>
          <w:noProof/>
          <w:sz w:val="22"/>
        </w:rPr>
        <w:t xml:space="preserve"> 2011 R: A language and environment for statistical computing. Vienna, Austria;</w:t>
      </w:r>
    </w:p>
    <w:p w14:paraId="1D4E870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22. </w:t>
      </w:r>
      <w:r w:rsidRPr="00B44B9E">
        <w:rPr>
          <w:rFonts w:ascii="Times New Roman" w:hAnsi="Times New Roman"/>
          <w:noProof/>
          <w:sz w:val="22"/>
        </w:rPr>
        <w:tab/>
      </w:r>
      <w:r w:rsidRPr="00B44B9E">
        <w:rPr>
          <w:rFonts w:ascii="Times New Roman" w:hAnsi="Times New Roman"/>
          <w:b/>
          <w:bCs/>
          <w:noProof/>
          <w:sz w:val="22"/>
        </w:rPr>
        <w:t>Mootha VK, Lindgren CM, Eriksson K-F, Subramanian A, Sihag S, Lehar J, et al.</w:t>
      </w:r>
      <w:r w:rsidRPr="00B44B9E">
        <w:rPr>
          <w:rFonts w:ascii="Times New Roman" w:hAnsi="Times New Roman"/>
          <w:noProof/>
          <w:sz w:val="22"/>
        </w:rPr>
        <w:t xml:space="preserve"> 2003 PGC-1alpha-responsive genes involved in oxidative phosphorylation are coordinately downregulated in human diabetes. Nat. Genet. 34:267–273</w:t>
      </w:r>
    </w:p>
    <w:p w14:paraId="689E994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23. </w:t>
      </w:r>
      <w:r w:rsidRPr="00B44B9E">
        <w:rPr>
          <w:rFonts w:ascii="Times New Roman" w:hAnsi="Times New Roman"/>
          <w:noProof/>
          <w:sz w:val="22"/>
        </w:rPr>
        <w:tab/>
      </w:r>
      <w:r w:rsidRPr="00B44B9E">
        <w:rPr>
          <w:rFonts w:ascii="Times New Roman" w:hAnsi="Times New Roman"/>
          <w:b/>
          <w:bCs/>
          <w:noProof/>
          <w:sz w:val="22"/>
        </w:rPr>
        <w:t>Subramanian A, Tamayo P, Mootha VK, Mukherjee S, Ebert BL, Gillette MA, et al.</w:t>
      </w:r>
      <w:r w:rsidRPr="00B44B9E">
        <w:rPr>
          <w:rFonts w:ascii="Times New Roman" w:hAnsi="Times New Roman"/>
          <w:noProof/>
          <w:sz w:val="22"/>
        </w:rPr>
        <w:t xml:space="preserve"> 2005 Gene set enrichment analysis: a knowledge-based approach for interpreting genome-wide expression profiles. Proc. Natl. Acad. Sci. U. S. A. 102:15545–15550</w:t>
      </w:r>
    </w:p>
    <w:p w14:paraId="276AA65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24. </w:t>
      </w:r>
      <w:r w:rsidRPr="00B44B9E">
        <w:rPr>
          <w:rFonts w:ascii="Times New Roman" w:hAnsi="Times New Roman"/>
          <w:noProof/>
          <w:sz w:val="22"/>
        </w:rPr>
        <w:tab/>
      </w:r>
      <w:r w:rsidRPr="00B44B9E">
        <w:rPr>
          <w:rFonts w:ascii="Times New Roman" w:hAnsi="Times New Roman"/>
          <w:b/>
          <w:bCs/>
          <w:noProof/>
          <w:sz w:val="22"/>
        </w:rPr>
        <w:t>Moller L, Norrelund H, Jessen N, Flyvbjerg A, Pedersen SB, Gaylinn BD, et al.</w:t>
      </w:r>
      <w:r w:rsidRPr="00B44B9E">
        <w:rPr>
          <w:rFonts w:ascii="Times New Roman" w:hAnsi="Times New Roman"/>
          <w:noProof/>
          <w:sz w:val="22"/>
        </w:rPr>
        <w:t xml:space="preserve"> 2009 Impact of growth hormone receptor blockade on substrate metabolism during fasting in healthy subjects. J. Clin. Endocrinol. Metab. 94:4524–4532</w:t>
      </w:r>
    </w:p>
    <w:p w14:paraId="417CFD66"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25. </w:t>
      </w:r>
      <w:r w:rsidRPr="00B44B9E">
        <w:rPr>
          <w:rFonts w:ascii="Times New Roman" w:hAnsi="Times New Roman"/>
          <w:noProof/>
          <w:sz w:val="22"/>
        </w:rPr>
        <w:tab/>
      </w:r>
      <w:r w:rsidRPr="00B44B9E">
        <w:rPr>
          <w:rFonts w:ascii="Times New Roman" w:hAnsi="Times New Roman"/>
          <w:b/>
          <w:bCs/>
          <w:noProof/>
          <w:sz w:val="22"/>
        </w:rPr>
        <w:t>Ashburner M, Ball CA, Blake JA, Botstein D, Butler H, Cherry JM, et al.</w:t>
      </w:r>
      <w:r w:rsidRPr="00B44B9E">
        <w:rPr>
          <w:rFonts w:ascii="Times New Roman" w:hAnsi="Times New Roman"/>
          <w:noProof/>
          <w:sz w:val="22"/>
        </w:rPr>
        <w:t xml:space="preserve"> 2000 Gene ontology: tool for the unification of biology. The Gene Ontology Consortium. Nat. Genet. 25:25–29</w:t>
      </w:r>
    </w:p>
    <w:p w14:paraId="7312140F"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26. </w:t>
      </w:r>
      <w:r w:rsidRPr="00B44B9E">
        <w:rPr>
          <w:rFonts w:ascii="Times New Roman" w:hAnsi="Times New Roman"/>
          <w:noProof/>
          <w:sz w:val="22"/>
        </w:rPr>
        <w:tab/>
      </w:r>
      <w:r w:rsidRPr="00B44B9E">
        <w:rPr>
          <w:rFonts w:ascii="Times New Roman" w:hAnsi="Times New Roman"/>
          <w:b/>
          <w:bCs/>
          <w:noProof/>
          <w:sz w:val="22"/>
        </w:rPr>
        <w:t>Young MD, Wakefield MJ, Smyth GK, Oshlack A</w:t>
      </w:r>
      <w:r w:rsidRPr="00B44B9E">
        <w:rPr>
          <w:rFonts w:ascii="Times New Roman" w:hAnsi="Times New Roman"/>
          <w:noProof/>
          <w:sz w:val="22"/>
        </w:rPr>
        <w:t xml:space="preserve"> 2010 Gene ontology analysis for RNA-seq: accounting for selection bias. Genome Biol. 11:R14</w:t>
      </w:r>
    </w:p>
    <w:p w14:paraId="179873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27. </w:t>
      </w:r>
      <w:r w:rsidRPr="00B44B9E">
        <w:rPr>
          <w:rFonts w:ascii="Times New Roman" w:hAnsi="Times New Roman"/>
          <w:noProof/>
          <w:sz w:val="22"/>
        </w:rPr>
        <w:tab/>
      </w:r>
      <w:r w:rsidRPr="00B44B9E">
        <w:rPr>
          <w:rFonts w:ascii="Times New Roman" w:hAnsi="Times New Roman"/>
          <w:b/>
          <w:bCs/>
          <w:noProof/>
          <w:sz w:val="22"/>
        </w:rPr>
        <w:t>Fleenor D, Arumugam R, Freemark M</w:t>
      </w:r>
      <w:r w:rsidRPr="00B44B9E">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4E9E0AD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28. </w:t>
      </w:r>
      <w:r w:rsidRPr="00B44B9E">
        <w:rPr>
          <w:rFonts w:ascii="Times New Roman" w:hAnsi="Times New Roman"/>
          <w:noProof/>
          <w:sz w:val="22"/>
        </w:rPr>
        <w:tab/>
      </w:r>
      <w:r w:rsidRPr="00B44B9E">
        <w:rPr>
          <w:rFonts w:ascii="Times New Roman" w:hAnsi="Times New Roman"/>
          <w:b/>
          <w:bCs/>
          <w:noProof/>
          <w:sz w:val="22"/>
        </w:rPr>
        <w:t>Haluzik M, Yakar S, Gavrilova O, Setser J, Boisclair Y, LeRoith D</w:t>
      </w:r>
      <w:r w:rsidRPr="00B44B9E">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2012650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29. </w:t>
      </w:r>
      <w:r w:rsidRPr="00B44B9E">
        <w:rPr>
          <w:rFonts w:ascii="Times New Roman" w:hAnsi="Times New Roman"/>
          <w:noProof/>
          <w:sz w:val="22"/>
        </w:rPr>
        <w:tab/>
      </w:r>
      <w:r w:rsidRPr="00B44B9E">
        <w:rPr>
          <w:rFonts w:ascii="Times New Roman" w:hAnsi="Times New Roman"/>
          <w:b/>
          <w:bCs/>
          <w:noProof/>
          <w:sz w:val="22"/>
        </w:rPr>
        <w:t>Clasen BFF, Krusenstjerna-Hafstrøm T, Vendelbo MH, Thorsen K, Escande C, Møller N, et al.</w:t>
      </w:r>
      <w:r w:rsidRPr="00B44B9E">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7CBB44C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lastRenderedPageBreak/>
        <w:t xml:space="preserve">30. </w:t>
      </w:r>
      <w:r w:rsidRPr="00B44B9E">
        <w:rPr>
          <w:rFonts w:ascii="Times New Roman" w:hAnsi="Times New Roman"/>
          <w:noProof/>
          <w:sz w:val="22"/>
        </w:rPr>
        <w:tab/>
      </w:r>
      <w:r w:rsidRPr="00B44B9E">
        <w:rPr>
          <w:rFonts w:ascii="Times New Roman" w:hAnsi="Times New Roman"/>
          <w:b/>
          <w:bCs/>
          <w:noProof/>
          <w:sz w:val="22"/>
        </w:rPr>
        <w:t>Pasquali C, Curchod M-L, Wälchli S, Espanel X, Guerrier M, Arigoni F, et al.</w:t>
      </w:r>
      <w:r w:rsidRPr="00B44B9E">
        <w:rPr>
          <w:rFonts w:ascii="Times New Roman" w:hAnsi="Times New Roman"/>
          <w:noProof/>
          <w:sz w:val="22"/>
        </w:rPr>
        <w:t xml:space="preserve"> 2003 Identification of protein tyrosine phosphatases with specificity for the ligand-activated growth hormone receptor. Mol. Endocrinol. 17:2228–2239</w:t>
      </w:r>
    </w:p>
    <w:p w14:paraId="3749F10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31. </w:t>
      </w:r>
      <w:r w:rsidRPr="00B44B9E">
        <w:rPr>
          <w:rFonts w:ascii="Times New Roman" w:hAnsi="Times New Roman"/>
          <w:noProof/>
          <w:sz w:val="22"/>
        </w:rPr>
        <w:tab/>
      </w:r>
      <w:r w:rsidRPr="00B44B9E">
        <w:rPr>
          <w:rFonts w:ascii="Times New Roman" w:hAnsi="Times New Roman"/>
          <w:b/>
          <w:bCs/>
          <w:noProof/>
          <w:sz w:val="22"/>
        </w:rPr>
        <w:t>Pilecka I, Patrignani C, Pescini R, Curchod M-L, Perrin D, Xue Y, et al.</w:t>
      </w:r>
      <w:r w:rsidRPr="00B44B9E">
        <w:rPr>
          <w:rFonts w:ascii="Times New Roman" w:hAnsi="Times New Roman"/>
          <w:noProof/>
          <w:sz w:val="22"/>
        </w:rPr>
        <w:t xml:space="preserve"> 2007 Protein-tyrosine phosphatase H1 controls growth hormone receptor signaling and systemic growth. J. Biol. Chem. 282:35405–35415</w:t>
      </w:r>
    </w:p>
    <w:p w14:paraId="2AAFE9D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32. </w:t>
      </w:r>
      <w:r w:rsidRPr="00B44B9E">
        <w:rPr>
          <w:rFonts w:ascii="Times New Roman" w:hAnsi="Times New Roman"/>
          <w:noProof/>
          <w:sz w:val="22"/>
        </w:rPr>
        <w:tab/>
      </w:r>
      <w:r w:rsidRPr="00B44B9E">
        <w:rPr>
          <w:rFonts w:ascii="Times New Roman" w:hAnsi="Times New Roman"/>
          <w:b/>
          <w:bCs/>
          <w:noProof/>
          <w:sz w:val="22"/>
        </w:rPr>
        <w:t>Sladek R, Rocheleau G, Rung J, Dina C, Shen L, Serre D, et al.</w:t>
      </w:r>
      <w:r w:rsidRPr="00B44B9E">
        <w:rPr>
          <w:rFonts w:ascii="Times New Roman" w:hAnsi="Times New Roman"/>
          <w:noProof/>
          <w:sz w:val="22"/>
        </w:rPr>
        <w:t xml:space="preserve"> 2007 A genome-wide association study identifies novel risk loci for type 2 diabetes. Nature 445:881–885</w:t>
      </w:r>
    </w:p>
    <w:p w14:paraId="39A9B5B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33. </w:t>
      </w:r>
      <w:r w:rsidRPr="00B44B9E">
        <w:rPr>
          <w:rFonts w:ascii="Times New Roman" w:hAnsi="Times New Roman"/>
          <w:noProof/>
          <w:sz w:val="22"/>
        </w:rPr>
        <w:tab/>
      </w:r>
      <w:r w:rsidRPr="00B44B9E">
        <w:rPr>
          <w:rFonts w:ascii="Times New Roman" w:hAnsi="Times New Roman"/>
          <w:b/>
          <w:bCs/>
          <w:noProof/>
          <w:sz w:val="22"/>
        </w:rPr>
        <w:t>Saxena R, Voight BF, Lyssenko V, Burtt NP, de Bakker PIW, Chen H, et al.</w:t>
      </w:r>
      <w:r w:rsidRPr="00B44B9E">
        <w:rPr>
          <w:rFonts w:ascii="Times New Roman" w:hAnsi="Times New Roman"/>
          <w:noProof/>
          <w:sz w:val="22"/>
        </w:rPr>
        <w:t xml:space="preserve"> 2007 Genome-wide association analysis identifies loci for type 2 diabetes and triglyceride levels. Science 316:1331–1336</w:t>
      </w:r>
    </w:p>
    <w:p w14:paraId="3EAD0F90"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34. </w:t>
      </w:r>
      <w:r w:rsidRPr="00B44B9E">
        <w:rPr>
          <w:rFonts w:ascii="Times New Roman" w:hAnsi="Times New Roman"/>
          <w:noProof/>
          <w:sz w:val="22"/>
        </w:rPr>
        <w:tab/>
      </w:r>
      <w:r w:rsidRPr="00B44B9E">
        <w:rPr>
          <w:rFonts w:ascii="Times New Roman" w:hAnsi="Times New Roman"/>
          <w:b/>
          <w:bCs/>
          <w:noProof/>
          <w:sz w:val="22"/>
        </w:rPr>
        <w:t>Waters MJ, Brooks AJ</w:t>
      </w:r>
      <w:r w:rsidRPr="00B44B9E">
        <w:rPr>
          <w:rFonts w:ascii="Times New Roman" w:hAnsi="Times New Roman"/>
          <w:noProof/>
          <w:sz w:val="22"/>
        </w:rPr>
        <w:t xml:space="preserve"> 2012 Growth hormone and cell growth. Endocr. Dev. 23:86–95</w:t>
      </w:r>
    </w:p>
    <w:p w14:paraId="103AD83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35. </w:t>
      </w:r>
      <w:r w:rsidRPr="00B44B9E">
        <w:rPr>
          <w:rFonts w:ascii="Times New Roman" w:hAnsi="Times New Roman"/>
          <w:noProof/>
          <w:sz w:val="22"/>
        </w:rPr>
        <w:tab/>
      </w:r>
      <w:r w:rsidRPr="00B44B9E">
        <w:rPr>
          <w:rFonts w:ascii="Times New Roman" w:hAnsi="Times New Roman"/>
          <w:b/>
          <w:bCs/>
          <w:noProof/>
          <w:sz w:val="22"/>
        </w:rPr>
        <w:t>Pradines-Figueres A, Barcellini-Couget S, Dani C, Baudoin C, Ailhaud G</w:t>
      </w:r>
      <w:r w:rsidRPr="00B44B9E">
        <w:rPr>
          <w:rFonts w:ascii="Times New Roman" w:hAnsi="Times New Roman"/>
          <w:noProof/>
          <w:sz w:val="22"/>
        </w:rPr>
        <w:t xml:space="preserve"> 1990 Inhibition by serum components of the expression of lipoprotein lipase gene upon stimulation by growth hormone. Biochem. Biophys. Res. Commun. 166:1118–1125</w:t>
      </w:r>
    </w:p>
    <w:p w14:paraId="3C86563B"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36. </w:t>
      </w:r>
      <w:r w:rsidRPr="00B44B9E">
        <w:rPr>
          <w:rFonts w:ascii="Times New Roman" w:hAnsi="Times New Roman"/>
          <w:noProof/>
          <w:sz w:val="22"/>
        </w:rPr>
        <w:tab/>
      </w:r>
      <w:r w:rsidRPr="00B44B9E">
        <w:rPr>
          <w:rFonts w:ascii="Times New Roman" w:hAnsi="Times New Roman"/>
          <w:b/>
          <w:bCs/>
          <w:noProof/>
          <w:sz w:val="22"/>
        </w:rPr>
        <w:t>Barcellini-Couget S, Vassaux G, Negrel R, Ailhaud G</w:t>
      </w:r>
      <w:r w:rsidRPr="00B44B9E">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08A6E68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37. </w:t>
      </w:r>
      <w:r w:rsidRPr="00B44B9E">
        <w:rPr>
          <w:rFonts w:ascii="Times New Roman" w:hAnsi="Times New Roman"/>
          <w:noProof/>
          <w:sz w:val="22"/>
        </w:rPr>
        <w:tab/>
      </w:r>
      <w:r w:rsidRPr="00B44B9E">
        <w:rPr>
          <w:rFonts w:ascii="Times New Roman" w:hAnsi="Times New Roman"/>
          <w:b/>
          <w:bCs/>
          <w:noProof/>
          <w:sz w:val="22"/>
        </w:rPr>
        <w:t>Padines-Figuères A, Barcellini-Couget S, Dani C, Vannier C, Ailhaud G</w:t>
      </w:r>
      <w:r w:rsidRPr="00B44B9E">
        <w:rPr>
          <w:rFonts w:ascii="Times New Roman" w:hAnsi="Times New Roman"/>
          <w:noProof/>
          <w:sz w:val="22"/>
        </w:rPr>
        <w:t xml:space="preserve"> 1990 Transcriptional control of the expression of lipoprotein lipase gene by growth hormone in preadipocyte Ob1771 cells. J. Lipid Res. 31:1283–1291</w:t>
      </w:r>
    </w:p>
    <w:p w14:paraId="05E5D13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38. </w:t>
      </w:r>
      <w:r w:rsidRPr="00B44B9E">
        <w:rPr>
          <w:rFonts w:ascii="Times New Roman" w:hAnsi="Times New Roman"/>
          <w:noProof/>
          <w:sz w:val="22"/>
        </w:rPr>
        <w:tab/>
      </w:r>
      <w:r w:rsidRPr="00B44B9E">
        <w:rPr>
          <w:rFonts w:ascii="Times New Roman" w:hAnsi="Times New Roman"/>
          <w:b/>
          <w:bCs/>
          <w:noProof/>
          <w:sz w:val="22"/>
        </w:rPr>
        <w:t>Simsolo RB</w:t>
      </w:r>
      <w:r w:rsidRPr="00B44B9E">
        <w:rPr>
          <w:rFonts w:ascii="Times New Roman" w:hAnsi="Times New Roman"/>
          <w:noProof/>
          <w:sz w:val="22"/>
        </w:rPr>
        <w:t xml:space="preserve"> 1995 Effects of acromegaly treatment and growth hormone on adipose tissue lipoprotein lipase. J. Clin. Endocrinol. Metab. 80:3233–3238</w:t>
      </w:r>
    </w:p>
    <w:p w14:paraId="5C98B3A0"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39. </w:t>
      </w:r>
      <w:r w:rsidRPr="00B44B9E">
        <w:rPr>
          <w:rFonts w:ascii="Times New Roman" w:hAnsi="Times New Roman"/>
          <w:noProof/>
          <w:sz w:val="22"/>
        </w:rPr>
        <w:tab/>
      </w:r>
      <w:r w:rsidRPr="00B44B9E">
        <w:rPr>
          <w:rFonts w:ascii="Times New Roman" w:hAnsi="Times New Roman"/>
          <w:b/>
          <w:bCs/>
          <w:noProof/>
          <w:sz w:val="22"/>
        </w:rPr>
        <w:t>Richelsen B, Pedersen SB, Kristensen K, Børglum JD, Nørrelund H, Christiansen JS, et al.</w:t>
      </w:r>
      <w:r w:rsidRPr="00B44B9E">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692FF03E"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40. </w:t>
      </w:r>
      <w:r w:rsidRPr="00B44B9E">
        <w:rPr>
          <w:rFonts w:ascii="Times New Roman" w:hAnsi="Times New Roman"/>
          <w:noProof/>
          <w:sz w:val="22"/>
        </w:rPr>
        <w:tab/>
      </w:r>
      <w:r w:rsidRPr="00B44B9E">
        <w:rPr>
          <w:rFonts w:ascii="Times New Roman" w:hAnsi="Times New Roman"/>
          <w:b/>
          <w:bCs/>
          <w:noProof/>
          <w:sz w:val="22"/>
        </w:rPr>
        <w:t>Lass A, Zimmermann R, Haemmerle G, Riederer M, Schoiswohl G, Schweiger M, et al.</w:t>
      </w:r>
      <w:r w:rsidRPr="00B44B9E">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6F2062A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41. </w:t>
      </w:r>
      <w:r w:rsidRPr="00B44B9E">
        <w:rPr>
          <w:rFonts w:ascii="Times New Roman" w:hAnsi="Times New Roman"/>
          <w:noProof/>
          <w:sz w:val="22"/>
        </w:rPr>
        <w:tab/>
      </w:r>
      <w:r w:rsidRPr="00B44B9E">
        <w:rPr>
          <w:rFonts w:ascii="Times New Roman" w:hAnsi="Times New Roman"/>
          <w:b/>
          <w:bCs/>
          <w:noProof/>
          <w:sz w:val="22"/>
        </w:rPr>
        <w:t>Oberbauer AM, German JB, Murray JD</w:t>
      </w:r>
      <w:r w:rsidRPr="00B44B9E">
        <w:rPr>
          <w:rFonts w:ascii="Times New Roman" w:hAnsi="Times New Roman"/>
          <w:noProof/>
          <w:sz w:val="22"/>
        </w:rPr>
        <w:t xml:space="preserve"> 2011 Growth hormone enhances arachidonic acid metabolites in a growth hormone transgenic mouse. Lipids 46:495–504</w:t>
      </w:r>
    </w:p>
    <w:p w14:paraId="48764CC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42. </w:t>
      </w:r>
      <w:r w:rsidRPr="00B44B9E">
        <w:rPr>
          <w:rFonts w:ascii="Times New Roman" w:hAnsi="Times New Roman"/>
          <w:noProof/>
          <w:sz w:val="22"/>
        </w:rPr>
        <w:tab/>
      </w:r>
      <w:r w:rsidRPr="00B44B9E">
        <w:rPr>
          <w:rFonts w:ascii="Times New Roman" w:hAnsi="Times New Roman"/>
          <w:b/>
          <w:bCs/>
          <w:noProof/>
          <w:sz w:val="22"/>
        </w:rPr>
        <w:t>Kröger J, Schulze MB</w:t>
      </w:r>
      <w:r w:rsidRPr="00B44B9E">
        <w:rPr>
          <w:rFonts w:ascii="Times New Roman" w:hAnsi="Times New Roman"/>
          <w:noProof/>
          <w:sz w:val="22"/>
        </w:rPr>
        <w:t xml:space="preserve"> 2012 Recent insights into the relation of Δ5 desaturase and Δ6 desaturase activity to the development of type 2 diabetes. Curr. Opin. Lipidol. 23:4–10</w:t>
      </w:r>
    </w:p>
    <w:p w14:paraId="7D6B741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43. </w:t>
      </w:r>
      <w:r w:rsidRPr="00B44B9E">
        <w:rPr>
          <w:rFonts w:ascii="Times New Roman" w:hAnsi="Times New Roman"/>
          <w:noProof/>
          <w:sz w:val="22"/>
        </w:rPr>
        <w:tab/>
      </w:r>
      <w:r w:rsidRPr="00B44B9E">
        <w:rPr>
          <w:rFonts w:ascii="Times New Roman" w:hAnsi="Times New Roman"/>
          <w:b/>
          <w:bCs/>
          <w:noProof/>
          <w:sz w:val="22"/>
        </w:rPr>
        <w:t>Mayneris-Perxachs J, Guerendiain M, Castellote AI, Estruch R, Covas MI, Fitó M, et al.</w:t>
      </w:r>
      <w:r w:rsidRPr="00B44B9E">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1E51400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lastRenderedPageBreak/>
        <w:t xml:space="preserve">44. </w:t>
      </w:r>
      <w:r w:rsidRPr="00B44B9E">
        <w:rPr>
          <w:rFonts w:ascii="Times New Roman" w:hAnsi="Times New Roman"/>
          <w:noProof/>
          <w:sz w:val="22"/>
        </w:rPr>
        <w:tab/>
      </w:r>
      <w:r w:rsidRPr="00B44B9E">
        <w:rPr>
          <w:rFonts w:ascii="Times New Roman" w:hAnsi="Times New Roman"/>
          <w:b/>
          <w:bCs/>
          <w:noProof/>
          <w:sz w:val="22"/>
        </w:rPr>
        <w:t>Del Rincon J-P, Iida K, Gaylinn BD, McCurdy CE, Leitner JW, Barbour LA, et al.</w:t>
      </w:r>
      <w:r w:rsidRPr="00B44B9E">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E11B2FE"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45. </w:t>
      </w:r>
      <w:r w:rsidRPr="00B44B9E">
        <w:rPr>
          <w:rFonts w:ascii="Times New Roman" w:hAnsi="Times New Roman"/>
          <w:noProof/>
          <w:sz w:val="22"/>
        </w:rPr>
        <w:tab/>
      </w:r>
      <w:r w:rsidRPr="00B44B9E">
        <w:rPr>
          <w:rFonts w:ascii="Times New Roman" w:hAnsi="Times New Roman"/>
          <w:b/>
          <w:bCs/>
          <w:noProof/>
          <w:sz w:val="22"/>
        </w:rPr>
        <w:t>Chavez JA, Knotts T a, Wang L-P, Li G, Dobrowsky RT, Florant GL, et al.</w:t>
      </w:r>
      <w:r w:rsidRPr="00B44B9E">
        <w:rPr>
          <w:rFonts w:ascii="Times New Roman" w:hAnsi="Times New Roman"/>
          <w:noProof/>
          <w:sz w:val="22"/>
        </w:rPr>
        <w:t xml:space="preserve"> 2003 A role for ceramide, but not diacylglycerol, in the antagonism of insulin signal transduction by saturated fatty acids. J. Biol. Chem. 278:10297–10303</w:t>
      </w:r>
    </w:p>
    <w:p w14:paraId="780C966F"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46. </w:t>
      </w:r>
      <w:r w:rsidRPr="00B44B9E">
        <w:rPr>
          <w:rFonts w:ascii="Times New Roman" w:hAnsi="Times New Roman"/>
          <w:noProof/>
          <w:sz w:val="22"/>
        </w:rPr>
        <w:tab/>
      </w:r>
      <w:r w:rsidRPr="00B44B9E">
        <w:rPr>
          <w:rFonts w:ascii="Times New Roman" w:hAnsi="Times New Roman"/>
          <w:b/>
          <w:bCs/>
          <w:noProof/>
          <w:sz w:val="22"/>
        </w:rPr>
        <w:t>Ip W, Chiang Y-TA, Jin T</w:t>
      </w:r>
      <w:r w:rsidRPr="00B44B9E">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15F40A3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47. </w:t>
      </w:r>
      <w:r w:rsidRPr="00B44B9E">
        <w:rPr>
          <w:rFonts w:ascii="Times New Roman" w:hAnsi="Times New Roman"/>
          <w:noProof/>
          <w:sz w:val="22"/>
        </w:rPr>
        <w:tab/>
      </w:r>
      <w:r w:rsidRPr="00B44B9E">
        <w:rPr>
          <w:rFonts w:ascii="Times New Roman" w:hAnsi="Times New Roman"/>
          <w:b/>
          <w:bCs/>
          <w:noProof/>
          <w:sz w:val="22"/>
        </w:rPr>
        <w:t>Napolitano a, Voice MW, Edwards CR, Seckl JR, Chapman KE</w:t>
      </w:r>
      <w:r w:rsidRPr="00B44B9E">
        <w:rPr>
          <w:rFonts w:ascii="Times New Roman" w:hAnsi="Times New Roman"/>
          <w:noProof/>
          <w:sz w:val="22"/>
        </w:rPr>
        <w:t xml:space="preserve"> 1998 11Beta-hydroxysteroid dehydrogenase 1 in adipocytes: expression is differentiation-dependent and hormonally regulated. J. Steroid Biochem. Mol. Biol. 64:251–260</w:t>
      </w:r>
    </w:p>
    <w:p w14:paraId="4E38135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48. </w:t>
      </w:r>
      <w:r w:rsidRPr="00B44B9E">
        <w:rPr>
          <w:rFonts w:ascii="Times New Roman" w:hAnsi="Times New Roman"/>
          <w:noProof/>
          <w:sz w:val="22"/>
        </w:rPr>
        <w:tab/>
      </w:r>
      <w:r w:rsidRPr="00B44B9E">
        <w:rPr>
          <w:rFonts w:ascii="Times New Roman" w:hAnsi="Times New Roman"/>
          <w:b/>
          <w:bCs/>
          <w:noProof/>
          <w:sz w:val="22"/>
        </w:rPr>
        <w:t>Paulsen SK, Pedersen SB, Jørgensen JOL, Fisker S, Christiansen JS, Flyvbjerg A, et al.</w:t>
      </w:r>
      <w:r w:rsidRPr="00B44B9E">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584A5E5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49. </w:t>
      </w:r>
      <w:r w:rsidRPr="00B44B9E">
        <w:rPr>
          <w:rFonts w:ascii="Times New Roman" w:hAnsi="Times New Roman"/>
          <w:noProof/>
          <w:sz w:val="22"/>
        </w:rPr>
        <w:tab/>
      </w:r>
      <w:r w:rsidRPr="00B44B9E">
        <w:rPr>
          <w:rFonts w:ascii="Times New Roman" w:hAnsi="Times New Roman"/>
          <w:b/>
          <w:bCs/>
          <w:noProof/>
          <w:sz w:val="22"/>
        </w:rPr>
        <w:t>Frajese G V, Taylor NF, Jenkins PJ, Besser GM, Monson JP</w:t>
      </w:r>
      <w:r w:rsidRPr="00B44B9E">
        <w:rPr>
          <w:rFonts w:ascii="Times New Roman" w:hAnsi="Times New Roman"/>
          <w:noProof/>
          <w:sz w:val="22"/>
        </w:rPr>
        <w:t xml:space="preserve"> 2004 Modulation of cortisol metabolism during treatment of acromegaly is independent of body composition and insulin sensitivity. Horm. Res. 61:246–251</w:t>
      </w:r>
    </w:p>
    <w:p w14:paraId="381163B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50. </w:t>
      </w:r>
      <w:r w:rsidRPr="00B44B9E">
        <w:rPr>
          <w:rFonts w:ascii="Times New Roman" w:hAnsi="Times New Roman"/>
          <w:noProof/>
          <w:sz w:val="22"/>
        </w:rPr>
        <w:tab/>
      </w:r>
      <w:r w:rsidRPr="00B44B9E">
        <w:rPr>
          <w:rFonts w:ascii="Times New Roman" w:hAnsi="Times New Roman"/>
          <w:b/>
          <w:bCs/>
          <w:noProof/>
          <w:sz w:val="22"/>
        </w:rPr>
        <w:t>Moore JS, Monson JP, Kaltsas G, Putignano P, Wood PJ, Sheppard MC, et al.</w:t>
      </w:r>
      <w:r w:rsidRPr="00B44B9E">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4EE98ACE" w:rsidR="00D377FA" w:rsidRPr="007D4752" w:rsidRDefault="00855875" w:rsidP="00B44B9E">
      <w:pPr>
        <w:pStyle w:val="NormalWeb"/>
        <w:ind w:left="640" w:hanging="640"/>
        <w:divId w:val="719980680"/>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commentRangeStart w:id="24"/>
      <w:r w:rsidRPr="007D4752">
        <w:rPr>
          <w:rFonts w:ascii="Times New Roman" w:hAnsi="Times New Roman" w:cs="Times New Roman"/>
          <w:b/>
          <w:bCs/>
        </w:rPr>
        <w:lastRenderedPageBreak/>
        <w:t>Table Legends:</w:t>
      </w:r>
      <w:commentRangeEnd w:id="24"/>
      <w:r w:rsidR="00855875" w:rsidRPr="00855875">
        <w:rPr>
          <w:rStyle w:val="CommentReference"/>
          <w:rFonts w:ascii="Times New Roman" w:hAnsi="Times New Roman" w:cs="Times New Roman"/>
          <w:sz w:val="22"/>
          <w:szCs w:val="22"/>
        </w:rPr>
        <w:commentReference w:id="24"/>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04EE826E"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w:t>
      </w:r>
      <w:del w:id="25" w:author="Dave Bridges" w:date="2014-05-11T07:21:00Z">
        <w:r w:rsidR="005B6E58" w:rsidRPr="00DF3250" w:rsidDel="00616D1E">
          <w:rPr>
            <w:rFonts w:ascii="Times New Roman" w:hAnsi="Times New Roman" w:cs="Times New Roman"/>
            <w:bCs/>
          </w:rPr>
          <w:delText xml:space="preserve">Plot of </w:delText>
        </w:r>
        <w:r w:rsidR="00871D55" w:rsidRPr="00DF3250" w:rsidDel="00616D1E">
          <w:rPr>
            <w:rFonts w:ascii="Times New Roman" w:hAnsi="Times New Roman" w:cs="Times New Roman"/>
            <w:bCs/>
          </w:rPr>
          <w:delText xml:space="preserve">each subject’s BMI compared with the natural logarithm of their HOMA-IR score.  A best fit line was drawn for each subject pool.  E) </w:delText>
        </w:r>
      </w:del>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w:t>
      </w:r>
      <w:proofErr w:type="spellStart"/>
      <w:r w:rsidR="00871D55" w:rsidRPr="004612CB">
        <w:rPr>
          <w:rFonts w:ascii="Times New Roman" w:hAnsi="Times New Roman" w:cs="Times New Roman"/>
          <w:bCs/>
        </w:rPr>
        <w:t>nM</w:t>
      </w:r>
      <w:proofErr w:type="spellEnd"/>
      <w:r w:rsidR="00871D55" w:rsidRPr="004612CB">
        <w:rPr>
          <w:rFonts w:ascii="Times New Roman" w:hAnsi="Times New Roman" w:cs="Times New Roman"/>
          <w:bCs/>
        </w:rPr>
        <w:t xml:space="preserve"> isoproterenol</w:t>
      </w:r>
      <w:r w:rsidR="00734B06" w:rsidRPr="004612CB">
        <w:rPr>
          <w:rFonts w:ascii="Times New Roman" w:hAnsi="Times New Roman" w:cs="Times New Roman"/>
          <w:bCs/>
        </w:rPr>
        <w:t xml:space="preserve"> (</w:t>
      </w:r>
      <w:proofErr w:type="spellStart"/>
      <w:r w:rsidR="00734B06" w:rsidRPr="004612CB">
        <w:rPr>
          <w:rFonts w:ascii="Times New Roman" w:hAnsi="Times New Roman" w:cs="Times New Roman"/>
          <w:bCs/>
        </w:rPr>
        <w:t>Iso</w:t>
      </w:r>
      <w:proofErr w:type="spellEnd"/>
      <w:r w:rsidR="00734B06" w:rsidRPr="004612CB">
        <w:rPr>
          <w:rFonts w:ascii="Times New Roman" w:hAnsi="Times New Roman" w:cs="Times New Roman"/>
          <w:bCs/>
        </w:rPr>
        <w:t>)</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ins w:id="26" w:author="Dave Bridges" w:date="2014-05-11T07:21:00Z">
        <w:r w:rsidR="00616D1E">
          <w:rPr>
            <w:rFonts w:ascii="Times New Roman" w:hAnsi="Times New Roman" w:cs="Times New Roman"/>
            <w:bCs/>
          </w:rPr>
          <w:t xml:space="preserve">  Asterisk indicates p&lt;0.05</w:t>
        </w:r>
        <w:r w:rsidR="008D3CFD">
          <w:rPr>
            <w:rFonts w:ascii="Times New Roman" w:hAnsi="Times New Roman" w:cs="Times New Roman"/>
            <w:bCs/>
          </w:rPr>
          <w:t>.</w:t>
        </w:r>
      </w:ins>
      <w:bookmarkStart w:id="27" w:name="_GoBack"/>
      <w:bookmarkEnd w:id="27"/>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 xml:space="preserve">A) </w:t>
      </w:r>
      <w:proofErr w:type="spellStart"/>
      <w:r w:rsidR="00C312BC" w:rsidRPr="0073573E">
        <w:rPr>
          <w:rFonts w:ascii="Times New Roman" w:hAnsi="Times New Roman" w:cs="Times New Roman"/>
          <w:bCs/>
        </w:rPr>
        <w:t>Heatmap</w:t>
      </w:r>
      <w:proofErr w:type="spellEnd"/>
      <w:r w:rsidR="00C312BC" w:rsidRPr="0073573E">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77777777"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Previously reported 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B)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w:t>
      </w:r>
      <w:proofErr w:type="spellStart"/>
      <w:r w:rsidRPr="00B16545">
        <w:rPr>
          <w:rFonts w:ascii="Times New Roman" w:hAnsi="Times New Roman" w:cs="Times New Roman"/>
          <w:bCs/>
        </w:rPr>
        <w:t>acromegalic</w:t>
      </w:r>
      <w:proofErr w:type="spellEnd"/>
      <w:r w:rsidRPr="00B16545">
        <w:rPr>
          <w:rFonts w:ascii="Times New Roman" w:hAnsi="Times New Roman" w:cs="Times New Roman"/>
          <w:bCs/>
        </w:rPr>
        <w:t xml:space="preserve"> </w:t>
      </w:r>
      <w:r w:rsidR="004B436C" w:rsidRPr="00B16545">
        <w:rPr>
          <w:rFonts w:ascii="Times New Roman" w:hAnsi="Times New Roman" w:cs="Times New Roman"/>
          <w:bCs/>
        </w:rPr>
        <w:t>(</w:t>
      </w:r>
      <w:proofErr w:type="spellStart"/>
      <w:r w:rsidR="004B436C" w:rsidRPr="00B16545">
        <w:rPr>
          <w:rFonts w:ascii="Times New Roman" w:hAnsi="Times New Roman" w:cs="Times New Roman"/>
          <w:bCs/>
        </w:rPr>
        <w:t>Acro</w:t>
      </w:r>
      <w:proofErr w:type="spellEnd"/>
      <w:r w:rsidR="004B436C" w:rsidRPr="00B16545">
        <w:rPr>
          <w:rFonts w:ascii="Times New Roman" w:hAnsi="Times New Roman" w:cs="Times New Roman"/>
          <w:bCs/>
        </w:rPr>
        <w:t xml:space="preserve">.) </w:t>
      </w:r>
      <w:r w:rsidRPr="00AE7B1A">
        <w:rPr>
          <w:rFonts w:ascii="Times New Roman" w:hAnsi="Times New Roman" w:cs="Times New Roman"/>
          <w:bCs/>
        </w:rPr>
        <w:t>patients.</w:t>
      </w:r>
      <w:r w:rsidR="00880184" w:rsidRPr="00AE7B1A">
        <w:rPr>
          <w:rFonts w:ascii="Times New Roman" w:hAnsi="Times New Roman" w:cs="Times New Roman"/>
          <w:bCs/>
        </w:rPr>
        <w:t xml:space="preserve">  Only the highest expressing transcript is shown for each gene.  C) </w:t>
      </w:r>
      <w:proofErr w:type="spellStart"/>
      <w:r w:rsidR="00901318" w:rsidRPr="00AE7B1A">
        <w:rPr>
          <w:rFonts w:ascii="Times New Roman" w:hAnsi="Times New Roman" w:cs="Times New Roman"/>
          <w:bCs/>
        </w:rPr>
        <w:t>Comparason</w:t>
      </w:r>
      <w:proofErr w:type="spellEnd"/>
      <w:r w:rsidR="00901318" w:rsidRPr="00AE7B1A">
        <w:rPr>
          <w:rFonts w:ascii="Times New Roman" w:hAnsi="Times New Roman" w:cs="Times New Roman"/>
          <w:bCs/>
        </w:rPr>
        <w:t xml:space="preserve">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w:t>
      </w:r>
      <w:proofErr w:type="gramStart"/>
      <w:r w:rsidR="00880184" w:rsidRPr="00AE7B1A">
        <w:rPr>
          <w:rFonts w:ascii="Times New Roman" w:hAnsi="Times New Roman" w:cs="Times New Roman"/>
          <w:bCs/>
        </w:rPr>
        <w:t>acromegaly</w:t>
      </w:r>
      <w:r w:rsidR="00CC6E6D" w:rsidRPr="00AE7B1A">
        <w:rPr>
          <w:rFonts w:ascii="Times New Roman" w:hAnsi="Times New Roman" w:cs="Times New Roman"/>
          <w:bCs/>
        </w:rPr>
        <w:t xml:space="preserve">  </w:t>
      </w:r>
      <w:r w:rsidR="003848BA" w:rsidRPr="00903764">
        <w:rPr>
          <w:rFonts w:ascii="Times New Roman" w:hAnsi="Times New Roman" w:cs="Times New Roman"/>
          <w:bCs/>
        </w:rPr>
        <w:t>Asterisks</w:t>
      </w:r>
      <w:proofErr w:type="gramEnd"/>
      <w:r w:rsidR="003848BA" w:rsidRPr="00903764">
        <w:rPr>
          <w:rFonts w:ascii="Times New Roman" w:hAnsi="Times New Roman" w:cs="Times New Roman"/>
          <w:bCs/>
        </w:rPr>
        <w:t xml:space="preserve"> indicate p&lt;0.05.  </w:t>
      </w:r>
      <w:proofErr w:type="spellStart"/>
      <w:r w:rsidR="00CC6E6D" w:rsidRPr="00903764">
        <w:rPr>
          <w:rFonts w:ascii="Times New Roman" w:hAnsi="Times New Roman" w:cs="Times New Roman"/>
          <w:bCs/>
        </w:rPr>
        <w:t>Barplots</w:t>
      </w:r>
      <w:proofErr w:type="spellEnd"/>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77777777"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t xml:space="preserve">Figure 4: Expression changes of selected genes, potentially responsible for </w:t>
      </w:r>
      <w:proofErr w:type="spellStart"/>
      <w:r w:rsidR="000161DD" w:rsidRPr="007D4752">
        <w:rPr>
          <w:rFonts w:ascii="Times New Roman" w:hAnsi="Times New Roman" w:cs="Times New Roman"/>
          <w:b/>
          <w:bCs/>
        </w:rPr>
        <w:t>lipolytic</w:t>
      </w:r>
      <w:proofErr w:type="spellEnd"/>
      <w:r w:rsidR="000161DD" w:rsidRPr="007D4752">
        <w:rPr>
          <w:rFonts w:ascii="Times New Roman" w:hAnsi="Times New Roman" w:cs="Times New Roman"/>
          <w:b/>
          <w:bCs/>
        </w:rPr>
        <w:t xml:space="preserve">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 xml:space="preserve">Expression profile of genes potentially </w:t>
      </w:r>
      <w:r w:rsidRPr="007D4752">
        <w:rPr>
          <w:rFonts w:ascii="Times New Roman" w:hAnsi="Times New Roman" w:cs="Times New Roman"/>
          <w:bCs/>
        </w:rPr>
        <w:lastRenderedPageBreak/>
        <w:t>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Asterisks indicate p&lt;0.05.  Data indicates mean +/- standard error of the mean.</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Pr>
          <w:rFonts w:ascii="Times New Roman" w:hAnsi="Times New Roman" w:cs="Times New Roman"/>
          <w:bCs/>
        </w:rPr>
        <w:t>Gene details lists</w:t>
      </w:r>
      <w:proofErr w:type="gramEnd"/>
      <w:r w:rsidR="00962598">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proofErr w:type="spellEnd"/>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229DB204" w14:textId="77777777" w:rsidR="006B5B6B" w:rsidRPr="007D4752" w:rsidRDefault="0085170B">
      <w:pPr>
        <w:bidi w:val="0"/>
        <w:spacing w:after="0" w:line="480" w:lineRule="auto"/>
        <w:rPr>
          <w:rFonts w:ascii="Times New Roman" w:hAnsi="Times New Roman" w:cs="Times New Roman"/>
          <w:b/>
          <w:bCs/>
        </w:rPr>
      </w:pPr>
      <w:r w:rsidRPr="007D4752">
        <w:rPr>
          <w:rFonts w:ascii="Times New Roman" w:hAnsi="Times New Roman" w:cs="Times New Roman"/>
          <w:b/>
          <w:bCs/>
        </w:rPr>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  Data indicates mean +/- standard error of the mean.</w:t>
      </w:r>
      <w:r w:rsidR="00F62918" w:rsidRPr="007D4752">
        <w:rPr>
          <w:rFonts w:ascii="Times New Roman" w:hAnsi="Times New Roman" w:cs="Times New Roman"/>
          <w:bCs/>
        </w:rPr>
        <w:t xml:space="preserve">  Asterisk indicates p&lt;0.05</w:t>
      </w:r>
    </w:p>
    <w:p w14:paraId="16C30086" w14:textId="730E870C" w:rsidR="00D138D2" w:rsidRDefault="006B5B6B">
      <w:pPr>
        <w:bidi w:val="0"/>
        <w:spacing w:after="0" w:line="480" w:lineRule="auto"/>
        <w:rPr>
          <w:rFonts w:ascii="Times New Roman" w:hAnsi="Times New Roman" w:cs="Times New Roman"/>
          <w:bCs/>
          <w:rtl/>
        </w:rPr>
      </w:pPr>
      <w:r w:rsidRPr="00B66C29">
        <w:rPr>
          <w:rFonts w:ascii="Times New Roman" w:hAnsi="Times New Roman" w:cs="Times New Roman"/>
          <w:b/>
          <w:bCs/>
        </w:rPr>
        <w:lastRenderedPageBreak/>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  Data indicates mean +/- standard error of the mean.</w:t>
      </w:r>
    </w:p>
    <w:sectPr w:rsidR="00D138D2" w:rsidSect="007D4752">
      <w:headerReference w:type="default" r:id="rId46"/>
      <w:footerReference w:type="default" r:id="rId47"/>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616D1E" w:rsidRDefault="00616D1E">
      <w:pPr>
        <w:pStyle w:val="CommentText"/>
      </w:pPr>
      <w:r>
        <w:rPr>
          <w:rStyle w:val="CommentReference"/>
        </w:rPr>
        <w:annotationRef/>
      </w:r>
      <w:r>
        <w:rPr>
          <w:rtl/>
        </w:rPr>
        <w:t>update before submission</w:t>
      </w:r>
    </w:p>
  </w:comment>
  <w:comment w:id="1" w:author="Dave Bridges" w:date="2014-03-31T15:28:00Z" w:initials="DB">
    <w:p w14:paraId="29FD15BF" w14:textId="77777777" w:rsidR="00616D1E" w:rsidRDefault="00616D1E"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2" w:author="Dave Bridges" w:date="2014-04-13T11:27:00Z" w:initials="DB">
    <w:p w14:paraId="6D381833" w14:textId="77777777" w:rsidR="00616D1E" w:rsidRDefault="00616D1E">
      <w:pPr>
        <w:pStyle w:val="CommentText"/>
      </w:pPr>
      <w:ins w:id="3" w:author="Dave Bridges" w:date="2014-04-13T11:27:00Z">
        <w:r>
          <w:rPr>
            <w:rStyle w:val="CommentReference"/>
          </w:rPr>
          <w:annotationRef/>
        </w:r>
      </w:ins>
      <w:r>
        <w:rPr>
          <w:rtl/>
        </w:rPr>
        <w:t>need methods for this</w:t>
      </w:r>
    </w:p>
  </w:comment>
  <w:comment w:id="14" w:author="Dave Bridges" w:date="2014-04-16T09:41:00Z" w:initials="DB">
    <w:p w14:paraId="1C05583D" w14:textId="7988ACD8" w:rsidR="00616D1E" w:rsidRDefault="00616D1E">
      <w:pPr>
        <w:pStyle w:val="CommentText"/>
      </w:pPr>
      <w:r>
        <w:rPr>
          <w:rStyle w:val="CommentReference"/>
        </w:rPr>
        <w:annotationRef/>
      </w:r>
      <w:r>
        <w:rPr>
          <w:rtl/>
        </w:rPr>
        <w:t>im not sure why this has anything to do with down-regulation of GH signaling</w:t>
      </w:r>
    </w:p>
  </w:comment>
  <w:comment w:id="16" w:author="Dave Bridges" w:date="2014-05-08T07:50:00Z" w:initials="DB">
    <w:p w14:paraId="08402405" w14:textId="005B12D2" w:rsidR="00616D1E" w:rsidRDefault="00616D1E">
      <w:pPr>
        <w:pStyle w:val="CommentText"/>
      </w:pPr>
      <w:r>
        <w:rPr>
          <w:rStyle w:val="CommentReference"/>
        </w:rPr>
        <w:annotationRef/>
      </w:r>
      <w:r>
        <w:rPr>
          <w:rtl/>
        </w:rPr>
        <w:t>what is this?</w:t>
      </w:r>
    </w:p>
  </w:comment>
  <w:comment w:id="21" w:author="Dave Bridges" w:date="2014-05-08T07:53:00Z" w:initials="DB">
    <w:p w14:paraId="0A02F2D5" w14:textId="4D47C0EA" w:rsidR="00616D1E" w:rsidRDefault="00616D1E">
      <w:pPr>
        <w:pStyle w:val="CommentText"/>
      </w:pPr>
      <w:r>
        <w:rPr>
          <w:rStyle w:val="CommentReference"/>
        </w:rPr>
        <w:annotationRef/>
      </w:r>
      <w:r>
        <w:rPr>
          <w:rtl/>
        </w:rPr>
        <w:t>insert figure</w:t>
      </w:r>
    </w:p>
  </w:comment>
  <w:comment w:id="22" w:author="Dave Bridges" w:date="2014-04-16T09:39:00Z" w:initials="DB">
    <w:p w14:paraId="4DB9ED55" w14:textId="7D075878" w:rsidR="00616D1E" w:rsidRDefault="00616D1E">
      <w:pPr>
        <w:pStyle w:val="CommentText"/>
      </w:pPr>
      <w:r>
        <w:rPr>
          <w:rStyle w:val="CommentReference"/>
        </w:rPr>
        <w:annotationRef/>
      </w:r>
      <w:r>
        <w:rPr>
          <w:rtl/>
        </w:rPr>
        <w:t>how do we know there is reduced local cortisol production?</w:t>
      </w:r>
    </w:p>
  </w:comment>
  <w:comment w:id="23" w:author="Dave Bridges" w:date="2014-03-31T15:28:00Z" w:initials="DB">
    <w:p w14:paraId="7B973664" w14:textId="77777777" w:rsidR="00616D1E" w:rsidRDefault="00616D1E">
      <w:pPr>
        <w:pStyle w:val="CommentText"/>
      </w:pPr>
      <w:r>
        <w:rPr>
          <w:rStyle w:val="CommentReference"/>
        </w:rPr>
        <w:annotationRef/>
      </w:r>
      <w:r>
        <w:rPr>
          <w:rtl/>
        </w:rPr>
        <w:t>fix</w:t>
      </w:r>
    </w:p>
  </w:comment>
  <w:comment w:id="24" w:author="Dave Bridges" w:date="2014-03-31T15:28:00Z" w:initials="DB">
    <w:p w14:paraId="1416CB71" w14:textId="77777777" w:rsidR="00616D1E" w:rsidRDefault="00616D1E">
      <w:pPr>
        <w:pStyle w:val="CommentText"/>
      </w:pPr>
      <w:r>
        <w:rPr>
          <w:rStyle w:val="CommentReference"/>
        </w:rPr>
        <w:annotationRef/>
      </w:r>
      <w:r>
        <w:rPr>
          <w:rtl/>
        </w:rPr>
        <w:t>these need to be updated, will do last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5C71" w14:textId="77777777" w:rsidR="00616D1E" w:rsidRDefault="00616D1E" w:rsidP="00C44BCA">
      <w:pPr>
        <w:spacing w:after="0" w:line="240" w:lineRule="auto"/>
      </w:pPr>
      <w:r>
        <w:separator/>
      </w:r>
    </w:p>
  </w:endnote>
  <w:endnote w:type="continuationSeparator" w:id="0">
    <w:p w14:paraId="55A8F561" w14:textId="77777777" w:rsidR="00616D1E" w:rsidRDefault="00616D1E" w:rsidP="00C44BCA">
      <w:pPr>
        <w:spacing w:after="0" w:line="240" w:lineRule="auto"/>
      </w:pPr>
      <w:r>
        <w:continuationSeparator/>
      </w:r>
    </w:p>
  </w:endnote>
  <w:endnote w:type="continuationNotice" w:id="1">
    <w:p w14:paraId="4FEA71AB" w14:textId="77777777" w:rsidR="00616D1E" w:rsidRDefault="00616D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616D1E" w:rsidRDefault="00616D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E5B38" w14:textId="77777777" w:rsidR="00616D1E" w:rsidRDefault="00616D1E" w:rsidP="00C44BCA">
      <w:pPr>
        <w:spacing w:after="0" w:line="240" w:lineRule="auto"/>
      </w:pPr>
      <w:r>
        <w:separator/>
      </w:r>
    </w:p>
  </w:footnote>
  <w:footnote w:type="continuationSeparator" w:id="0">
    <w:p w14:paraId="29490EB5" w14:textId="77777777" w:rsidR="00616D1E" w:rsidRDefault="00616D1E" w:rsidP="00C44BCA">
      <w:pPr>
        <w:spacing w:after="0" w:line="240" w:lineRule="auto"/>
      </w:pPr>
      <w:r>
        <w:continuationSeparator/>
      </w:r>
    </w:p>
  </w:footnote>
  <w:footnote w:type="continuationNotice" w:id="1">
    <w:p w14:paraId="31B5FE63" w14:textId="77777777" w:rsidR="00616D1E" w:rsidRDefault="00616D1E">
      <w:pPr>
        <w:spacing w:after="0" w:line="240" w:lineRule="auto"/>
      </w:pPr>
    </w:p>
  </w:footnote>
  <w:footnote w:id="2">
    <w:p w14:paraId="30174CC4" w14:textId="77777777" w:rsidR="00616D1E" w:rsidRDefault="00616D1E"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8E8BDBE" w14:textId="77777777" w:rsidR="00616D1E" w:rsidRPr="0079268A" w:rsidRDefault="00616D1E"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63C3E0E3" w14:textId="77777777" w:rsidR="00616D1E" w:rsidRDefault="00616D1E">
      <w:pPr>
        <w:pStyle w:val="FootnoteText"/>
      </w:pPr>
    </w:p>
  </w:footnote>
  <w:footnote w:id="4">
    <w:p w14:paraId="6C974D83" w14:textId="77777777" w:rsidR="00616D1E" w:rsidRPr="00E25CCF" w:rsidRDefault="00616D1E"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03858DC2" w14:textId="77777777" w:rsidR="00616D1E" w:rsidRPr="00E25CCF" w:rsidRDefault="00616D1E"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359C05FF" w14:textId="77777777" w:rsidR="00616D1E" w:rsidRPr="00E25CCF" w:rsidRDefault="00616D1E"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D9EDC28" w14:textId="77777777" w:rsidR="00616D1E" w:rsidRPr="00E25CCF" w:rsidRDefault="00616D1E"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270C02D" w14:textId="77777777" w:rsidR="00616D1E" w:rsidRPr="00E25CCF" w:rsidRDefault="00616D1E"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0A89496E" w14:textId="77777777" w:rsidR="00616D1E" w:rsidRDefault="00616D1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616D1E" w:rsidRDefault="00616D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2D27"/>
    <w:rsid w:val="000268FA"/>
    <w:rsid w:val="00026A49"/>
    <w:rsid w:val="0003057E"/>
    <w:rsid w:val="000316F1"/>
    <w:rsid w:val="0003527B"/>
    <w:rsid w:val="00037E5B"/>
    <w:rsid w:val="000437F6"/>
    <w:rsid w:val="00046A40"/>
    <w:rsid w:val="00047FD2"/>
    <w:rsid w:val="0005090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0207"/>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25F2"/>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1F5"/>
    <w:rsid w:val="00316E7E"/>
    <w:rsid w:val="00316F75"/>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7A26"/>
    <w:rsid w:val="00437BEB"/>
    <w:rsid w:val="004459A5"/>
    <w:rsid w:val="00452343"/>
    <w:rsid w:val="004530D5"/>
    <w:rsid w:val="004539BC"/>
    <w:rsid w:val="00457EE8"/>
    <w:rsid w:val="00460B5E"/>
    <w:rsid w:val="004612CB"/>
    <w:rsid w:val="0046179C"/>
    <w:rsid w:val="0047023E"/>
    <w:rsid w:val="00477357"/>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39BA"/>
    <w:rsid w:val="00544128"/>
    <w:rsid w:val="005472B6"/>
    <w:rsid w:val="005512F4"/>
    <w:rsid w:val="00553058"/>
    <w:rsid w:val="005534D2"/>
    <w:rsid w:val="005578A3"/>
    <w:rsid w:val="0056102D"/>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16D1E"/>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BDB"/>
    <w:rsid w:val="00A61C2B"/>
    <w:rsid w:val="00A72B42"/>
    <w:rsid w:val="00A72F5C"/>
    <w:rsid w:val="00A77294"/>
    <w:rsid w:val="00A849A3"/>
    <w:rsid w:val="00A87C6A"/>
    <w:rsid w:val="00A930BF"/>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05C6E"/>
    <w:rsid w:val="00D108DA"/>
    <w:rsid w:val="00D138D2"/>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customXml" Target="../customXml/item37.xml"/><Relationship Id="rId38" Type="http://schemas.openxmlformats.org/officeDocument/2006/relationships/numbering" Target="numbering.xml"/><Relationship Id="rId39" Type="http://schemas.openxmlformats.org/officeDocument/2006/relationships/styles" Target="styles.xml"/><Relationship Id="rId40" Type="http://schemas.microsoft.com/office/2007/relationships/stylesWithEffects" Target="stylesWithEffects.xml"/><Relationship Id="rId41" Type="http://schemas.openxmlformats.org/officeDocument/2006/relationships/settings" Target="settings.xml"/><Relationship Id="rId42" Type="http://schemas.openxmlformats.org/officeDocument/2006/relationships/webSettings" Target="webSettings.xml"/><Relationship Id="rId43" Type="http://schemas.openxmlformats.org/officeDocument/2006/relationships/footnotes" Target="footnotes.xml"/><Relationship Id="rId44" Type="http://schemas.openxmlformats.org/officeDocument/2006/relationships/endnotes" Target="endnotes.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E6B01-32FE-4C5C-B6CA-EB336B4A513C}">
  <ds:schemaRefs>
    <ds:schemaRef ds:uri="http://schemas.openxmlformats.org/officeDocument/2006/bibliography"/>
  </ds:schemaRefs>
</ds:datastoreItem>
</file>

<file path=customXml/itemProps10.xml><?xml version="1.0" encoding="utf-8"?>
<ds:datastoreItem xmlns:ds="http://schemas.openxmlformats.org/officeDocument/2006/customXml" ds:itemID="{26FAAE7E-E1DE-4070-96F0-651FCE13897A}">
  <ds:schemaRefs>
    <ds:schemaRef ds:uri="http://schemas.openxmlformats.org/officeDocument/2006/bibliography"/>
  </ds:schemaRefs>
</ds:datastoreItem>
</file>

<file path=customXml/itemProps11.xml><?xml version="1.0" encoding="utf-8"?>
<ds:datastoreItem xmlns:ds="http://schemas.openxmlformats.org/officeDocument/2006/customXml" ds:itemID="{50438E2F-1E31-4B72-A677-C3D17F14E2DD}">
  <ds:schemaRefs>
    <ds:schemaRef ds:uri="http://schemas.openxmlformats.org/officeDocument/2006/bibliography"/>
  </ds:schemaRefs>
</ds:datastoreItem>
</file>

<file path=customXml/itemProps12.xml><?xml version="1.0" encoding="utf-8"?>
<ds:datastoreItem xmlns:ds="http://schemas.openxmlformats.org/officeDocument/2006/customXml" ds:itemID="{4C1AF738-8A81-EB45-B988-D428965D9E5F}">
  <ds:schemaRefs>
    <ds:schemaRef ds:uri="http://schemas.openxmlformats.org/officeDocument/2006/bibliography"/>
  </ds:schemaRefs>
</ds:datastoreItem>
</file>

<file path=customXml/itemProps13.xml><?xml version="1.0" encoding="utf-8"?>
<ds:datastoreItem xmlns:ds="http://schemas.openxmlformats.org/officeDocument/2006/customXml" ds:itemID="{BDCF0C2F-DCAA-1B45-BCE4-3833F5305002}">
  <ds:schemaRefs>
    <ds:schemaRef ds:uri="http://schemas.openxmlformats.org/officeDocument/2006/bibliography"/>
  </ds:schemaRefs>
</ds:datastoreItem>
</file>

<file path=customXml/itemProps14.xml><?xml version="1.0" encoding="utf-8"?>
<ds:datastoreItem xmlns:ds="http://schemas.openxmlformats.org/officeDocument/2006/customXml" ds:itemID="{0F001899-941B-9E46-807A-1630166B2751}">
  <ds:schemaRefs>
    <ds:schemaRef ds:uri="http://schemas.openxmlformats.org/officeDocument/2006/bibliography"/>
  </ds:schemaRefs>
</ds:datastoreItem>
</file>

<file path=customXml/itemProps15.xml><?xml version="1.0" encoding="utf-8"?>
<ds:datastoreItem xmlns:ds="http://schemas.openxmlformats.org/officeDocument/2006/customXml" ds:itemID="{1179FB3F-45AB-6B49-B109-BFD375532424}">
  <ds:schemaRefs>
    <ds:schemaRef ds:uri="http://schemas.openxmlformats.org/officeDocument/2006/bibliography"/>
  </ds:schemaRefs>
</ds:datastoreItem>
</file>

<file path=customXml/itemProps16.xml><?xml version="1.0" encoding="utf-8"?>
<ds:datastoreItem xmlns:ds="http://schemas.openxmlformats.org/officeDocument/2006/customXml" ds:itemID="{1C07FEF2-705E-CB42-BBD2-7364FC8EAFBE}">
  <ds:schemaRefs>
    <ds:schemaRef ds:uri="http://schemas.openxmlformats.org/officeDocument/2006/bibliography"/>
  </ds:schemaRefs>
</ds:datastoreItem>
</file>

<file path=customXml/itemProps17.xml><?xml version="1.0" encoding="utf-8"?>
<ds:datastoreItem xmlns:ds="http://schemas.openxmlformats.org/officeDocument/2006/customXml" ds:itemID="{D97C2DE8-6E9F-2744-88CB-FBF783473012}">
  <ds:schemaRefs>
    <ds:schemaRef ds:uri="http://schemas.openxmlformats.org/officeDocument/2006/bibliography"/>
  </ds:schemaRefs>
</ds:datastoreItem>
</file>

<file path=customXml/itemProps18.xml><?xml version="1.0" encoding="utf-8"?>
<ds:datastoreItem xmlns:ds="http://schemas.openxmlformats.org/officeDocument/2006/customXml" ds:itemID="{614AD8D9-30BC-1F4A-AC87-4CA64C92E46E}">
  <ds:schemaRefs>
    <ds:schemaRef ds:uri="http://schemas.openxmlformats.org/officeDocument/2006/bibliography"/>
  </ds:schemaRefs>
</ds:datastoreItem>
</file>

<file path=customXml/itemProps19.xml><?xml version="1.0" encoding="utf-8"?>
<ds:datastoreItem xmlns:ds="http://schemas.openxmlformats.org/officeDocument/2006/customXml" ds:itemID="{69483E36-7D72-4BFB-8BF0-68E44984CF82}">
  <ds:schemaRefs>
    <ds:schemaRef ds:uri="http://schemas.openxmlformats.org/officeDocument/2006/bibliography"/>
  </ds:schemaRefs>
</ds:datastoreItem>
</file>

<file path=customXml/itemProps2.xml><?xml version="1.0" encoding="utf-8"?>
<ds:datastoreItem xmlns:ds="http://schemas.openxmlformats.org/officeDocument/2006/customXml" ds:itemID="{A31FF9A8-2667-434A-A635-7E85C6B19DC5}">
  <ds:schemaRefs>
    <ds:schemaRef ds:uri="http://schemas.openxmlformats.org/officeDocument/2006/bibliography"/>
  </ds:schemaRefs>
</ds:datastoreItem>
</file>

<file path=customXml/itemProps20.xml><?xml version="1.0" encoding="utf-8"?>
<ds:datastoreItem xmlns:ds="http://schemas.openxmlformats.org/officeDocument/2006/customXml" ds:itemID="{8708DDA0-1B37-4FFE-B432-A35CFDC9EB74}">
  <ds:schemaRefs>
    <ds:schemaRef ds:uri="http://schemas.openxmlformats.org/officeDocument/2006/bibliography"/>
  </ds:schemaRefs>
</ds:datastoreItem>
</file>

<file path=customXml/itemProps21.xml><?xml version="1.0" encoding="utf-8"?>
<ds:datastoreItem xmlns:ds="http://schemas.openxmlformats.org/officeDocument/2006/customXml" ds:itemID="{B0880289-8854-4DFB-9F3C-2DCBBDC311FD}">
  <ds:schemaRefs>
    <ds:schemaRef ds:uri="http://schemas.openxmlformats.org/officeDocument/2006/bibliography"/>
  </ds:schemaRefs>
</ds:datastoreItem>
</file>

<file path=customXml/itemProps22.xml><?xml version="1.0" encoding="utf-8"?>
<ds:datastoreItem xmlns:ds="http://schemas.openxmlformats.org/officeDocument/2006/customXml" ds:itemID="{968EB2AA-B916-46B4-A9CF-F9AAD1ED1EFB}">
  <ds:schemaRefs>
    <ds:schemaRef ds:uri="http://schemas.openxmlformats.org/officeDocument/2006/bibliography"/>
  </ds:schemaRefs>
</ds:datastoreItem>
</file>

<file path=customXml/itemProps23.xml><?xml version="1.0" encoding="utf-8"?>
<ds:datastoreItem xmlns:ds="http://schemas.openxmlformats.org/officeDocument/2006/customXml" ds:itemID="{CCBA13B4-5595-4BAA-8B7F-93EF937EF20B}">
  <ds:schemaRefs>
    <ds:schemaRef ds:uri="http://schemas.openxmlformats.org/officeDocument/2006/bibliography"/>
  </ds:schemaRefs>
</ds:datastoreItem>
</file>

<file path=customXml/itemProps24.xml><?xml version="1.0" encoding="utf-8"?>
<ds:datastoreItem xmlns:ds="http://schemas.openxmlformats.org/officeDocument/2006/customXml" ds:itemID="{38627114-1BB2-41C1-ADF8-91C8D284E3B2}">
  <ds:schemaRefs>
    <ds:schemaRef ds:uri="http://schemas.openxmlformats.org/officeDocument/2006/bibliography"/>
  </ds:schemaRefs>
</ds:datastoreItem>
</file>

<file path=customXml/itemProps25.xml><?xml version="1.0" encoding="utf-8"?>
<ds:datastoreItem xmlns:ds="http://schemas.openxmlformats.org/officeDocument/2006/customXml" ds:itemID="{A941B67B-CDC9-4394-AE0A-0BE49DD21782}">
  <ds:schemaRefs>
    <ds:schemaRef ds:uri="http://schemas.openxmlformats.org/officeDocument/2006/bibliography"/>
  </ds:schemaRefs>
</ds:datastoreItem>
</file>

<file path=customXml/itemProps26.xml><?xml version="1.0" encoding="utf-8"?>
<ds:datastoreItem xmlns:ds="http://schemas.openxmlformats.org/officeDocument/2006/customXml" ds:itemID="{748185A0-DEE4-CB4D-8232-2AF19839292F}">
  <ds:schemaRefs>
    <ds:schemaRef ds:uri="http://schemas.openxmlformats.org/officeDocument/2006/bibliography"/>
  </ds:schemaRefs>
</ds:datastoreItem>
</file>

<file path=customXml/itemProps27.xml><?xml version="1.0" encoding="utf-8"?>
<ds:datastoreItem xmlns:ds="http://schemas.openxmlformats.org/officeDocument/2006/customXml" ds:itemID="{3DAC055C-3927-134D-923C-AFD0496B57E3}">
  <ds:schemaRefs>
    <ds:schemaRef ds:uri="http://schemas.openxmlformats.org/officeDocument/2006/bibliography"/>
  </ds:schemaRefs>
</ds:datastoreItem>
</file>

<file path=customXml/itemProps28.xml><?xml version="1.0" encoding="utf-8"?>
<ds:datastoreItem xmlns:ds="http://schemas.openxmlformats.org/officeDocument/2006/customXml" ds:itemID="{9470AA7F-BD23-420B-B94C-11DB4DD287F5}">
  <ds:schemaRefs>
    <ds:schemaRef ds:uri="http://schemas.openxmlformats.org/officeDocument/2006/bibliography"/>
  </ds:schemaRefs>
</ds:datastoreItem>
</file>

<file path=customXml/itemProps29.xml><?xml version="1.0" encoding="utf-8"?>
<ds:datastoreItem xmlns:ds="http://schemas.openxmlformats.org/officeDocument/2006/customXml" ds:itemID="{D6B83C63-31BF-418C-8F1E-171403A1B242}">
  <ds:schemaRefs>
    <ds:schemaRef ds:uri="http://schemas.openxmlformats.org/officeDocument/2006/bibliography"/>
  </ds:schemaRefs>
</ds:datastoreItem>
</file>

<file path=customXml/itemProps3.xml><?xml version="1.0" encoding="utf-8"?>
<ds:datastoreItem xmlns:ds="http://schemas.openxmlformats.org/officeDocument/2006/customXml" ds:itemID="{355CB49D-1212-3D4E-B714-6916F67F26C7}">
  <ds:schemaRefs>
    <ds:schemaRef ds:uri="http://schemas.openxmlformats.org/officeDocument/2006/bibliography"/>
  </ds:schemaRefs>
</ds:datastoreItem>
</file>

<file path=customXml/itemProps30.xml><?xml version="1.0" encoding="utf-8"?>
<ds:datastoreItem xmlns:ds="http://schemas.openxmlformats.org/officeDocument/2006/customXml" ds:itemID="{81971252-7AC7-440F-A096-5E7B1FD2F3C9}">
  <ds:schemaRefs>
    <ds:schemaRef ds:uri="http://schemas.openxmlformats.org/officeDocument/2006/bibliography"/>
  </ds:schemaRefs>
</ds:datastoreItem>
</file>

<file path=customXml/itemProps31.xml><?xml version="1.0" encoding="utf-8"?>
<ds:datastoreItem xmlns:ds="http://schemas.openxmlformats.org/officeDocument/2006/customXml" ds:itemID="{9A895778-FD86-C44A-AF57-5BF00CC77FEA}">
  <ds:schemaRefs>
    <ds:schemaRef ds:uri="http://schemas.openxmlformats.org/officeDocument/2006/bibliography"/>
  </ds:schemaRefs>
</ds:datastoreItem>
</file>

<file path=customXml/itemProps32.xml><?xml version="1.0" encoding="utf-8"?>
<ds:datastoreItem xmlns:ds="http://schemas.openxmlformats.org/officeDocument/2006/customXml" ds:itemID="{4D6C7E41-3551-BD40-AE1C-5F293A71C106}">
  <ds:schemaRefs>
    <ds:schemaRef ds:uri="http://schemas.openxmlformats.org/officeDocument/2006/bibliography"/>
  </ds:schemaRefs>
</ds:datastoreItem>
</file>

<file path=customXml/itemProps33.xml><?xml version="1.0" encoding="utf-8"?>
<ds:datastoreItem xmlns:ds="http://schemas.openxmlformats.org/officeDocument/2006/customXml" ds:itemID="{EFF38148-8419-4C49-BB91-95216ECAE47C}">
  <ds:schemaRefs>
    <ds:schemaRef ds:uri="http://schemas.openxmlformats.org/officeDocument/2006/bibliography"/>
  </ds:schemaRefs>
</ds:datastoreItem>
</file>

<file path=customXml/itemProps34.xml><?xml version="1.0" encoding="utf-8"?>
<ds:datastoreItem xmlns:ds="http://schemas.openxmlformats.org/officeDocument/2006/customXml" ds:itemID="{FA6F6AED-6F38-4340-B3F4-9C26AC192B74}">
  <ds:schemaRefs>
    <ds:schemaRef ds:uri="http://schemas.openxmlformats.org/officeDocument/2006/bibliography"/>
  </ds:schemaRefs>
</ds:datastoreItem>
</file>

<file path=customXml/itemProps35.xml><?xml version="1.0" encoding="utf-8"?>
<ds:datastoreItem xmlns:ds="http://schemas.openxmlformats.org/officeDocument/2006/customXml" ds:itemID="{CEDEE95E-6B1B-E943-8F12-B8E08B5CA426}">
  <ds:schemaRefs>
    <ds:schemaRef ds:uri="http://schemas.openxmlformats.org/officeDocument/2006/bibliography"/>
  </ds:schemaRefs>
</ds:datastoreItem>
</file>

<file path=customXml/itemProps36.xml><?xml version="1.0" encoding="utf-8"?>
<ds:datastoreItem xmlns:ds="http://schemas.openxmlformats.org/officeDocument/2006/customXml" ds:itemID="{83513896-307F-9749-931A-082D24534AD6}">
  <ds:schemaRefs>
    <ds:schemaRef ds:uri="http://schemas.openxmlformats.org/officeDocument/2006/bibliography"/>
  </ds:schemaRefs>
</ds:datastoreItem>
</file>

<file path=customXml/itemProps37.xml><?xml version="1.0" encoding="utf-8"?>
<ds:datastoreItem xmlns:ds="http://schemas.openxmlformats.org/officeDocument/2006/customXml" ds:itemID="{100771F4-0FF2-9A45-A6EF-ECCCE2EAFF1B}">
  <ds:schemaRefs>
    <ds:schemaRef ds:uri="http://schemas.openxmlformats.org/officeDocument/2006/bibliography"/>
  </ds:schemaRefs>
</ds:datastoreItem>
</file>

<file path=customXml/itemProps4.xml><?xml version="1.0" encoding="utf-8"?>
<ds:datastoreItem xmlns:ds="http://schemas.openxmlformats.org/officeDocument/2006/customXml" ds:itemID="{D548DDA5-CA20-5C45-B681-5267BDC96FFD}">
  <ds:schemaRefs>
    <ds:schemaRef ds:uri="http://schemas.openxmlformats.org/officeDocument/2006/bibliography"/>
  </ds:schemaRefs>
</ds:datastoreItem>
</file>

<file path=customXml/itemProps5.xml><?xml version="1.0" encoding="utf-8"?>
<ds:datastoreItem xmlns:ds="http://schemas.openxmlformats.org/officeDocument/2006/customXml" ds:itemID="{6C6ACB90-CFE6-3D47-8B3D-A152345F68B4}">
  <ds:schemaRefs>
    <ds:schemaRef ds:uri="http://schemas.openxmlformats.org/officeDocument/2006/bibliography"/>
  </ds:schemaRefs>
</ds:datastoreItem>
</file>

<file path=customXml/itemProps6.xml><?xml version="1.0" encoding="utf-8"?>
<ds:datastoreItem xmlns:ds="http://schemas.openxmlformats.org/officeDocument/2006/customXml" ds:itemID="{B7B22F06-AF0C-5944-9FCB-769AC212D2A9}">
  <ds:schemaRefs>
    <ds:schemaRef ds:uri="http://schemas.openxmlformats.org/officeDocument/2006/bibliography"/>
  </ds:schemaRefs>
</ds:datastoreItem>
</file>

<file path=customXml/itemProps7.xml><?xml version="1.0" encoding="utf-8"?>
<ds:datastoreItem xmlns:ds="http://schemas.openxmlformats.org/officeDocument/2006/customXml" ds:itemID="{B35A58FD-E34D-44D4-B95E-979A383AA802}">
  <ds:schemaRefs>
    <ds:schemaRef ds:uri="http://schemas.openxmlformats.org/officeDocument/2006/bibliography"/>
  </ds:schemaRefs>
</ds:datastoreItem>
</file>

<file path=customXml/itemProps8.xml><?xml version="1.0" encoding="utf-8"?>
<ds:datastoreItem xmlns:ds="http://schemas.openxmlformats.org/officeDocument/2006/customXml" ds:itemID="{A842C46B-E34B-484B-92DB-213E72C55D94}">
  <ds:schemaRefs>
    <ds:schemaRef ds:uri="http://schemas.openxmlformats.org/officeDocument/2006/bibliography"/>
  </ds:schemaRefs>
</ds:datastoreItem>
</file>

<file path=customXml/itemProps9.xml><?xml version="1.0" encoding="utf-8"?>
<ds:datastoreItem xmlns:ds="http://schemas.openxmlformats.org/officeDocument/2006/customXml" ds:itemID="{087A87CC-45BE-4FCA-8670-8D4C043C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38322</Words>
  <Characters>218439</Characters>
  <Application>Microsoft Macintosh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256249</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4</cp:revision>
  <cp:lastPrinted>2014-03-31T00:03:00Z</cp:lastPrinted>
  <dcterms:created xsi:type="dcterms:W3CDTF">2014-04-13T16:01:00Z</dcterms:created>
  <dcterms:modified xsi:type="dcterms:W3CDTF">2014-05-11T12:23:00Z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