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58E971A1" w:rsidR="004C38AA" w:rsidRDefault="00E202E7"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proofErr w:type="spellStart"/>
      <w:r w:rsidR="001B7D21" w:rsidRPr="003A3AC8">
        <w:rPr>
          <w:rFonts w:ascii="Times New Roman" w:hAnsi="Times New Roman" w:cs="Times New Roman"/>
          <w:bCs/>
        </w:rPr>
        <w:t>Irit</w:t>
      </w:r>
      <w:proofErr w:type="spellEnd"/>
      <w:r w:rsidR="001B7D21" w:rsidRPr="003A3AC8">
        <w:rPr>
          <w:rFonts w:ascii="Times New Roman" w:hAnsi="Times New Roman" w:cs="Times New Roman"/>
          <w:bCs/>
        </w:rPr>
        <w:t xml:space="preserve"> Hochberg</w:t>
      </w:r>
      <w:r w:rsidRPr="00E202E7">
        <w:rPr>
          <w:rFonts w:ascii="Times New Roman" w:hAnsi="Times New Roman" w:cs="Times New Roman"/>
          <w:bCs/>
          <w:vertAlign w:val="superscript"/>
        </w:rPr>
        <w:t>1</w:t>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001B7D21"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w:t>
      </w:r>
      <w:proofErr w:type="gramStart"/>
      <w:r>
        <w:rPr>
          <w:rFonts w:ascii="Times New Roman" w:hAnsi="Times New Roman" w:cs="Times New Roman"/>
          <w:sz w:val="22"/>
        </w:rPr>
        <w:t>Medicine</w:t>
      </w:r>
      <w:proofErr w:type="gramEnd"/>
      <w:r>
        <w:rPr>
          <w:rFonts w:ascii="Times New Roman" w:hAnsi="Times New Roman" w:cs="Times New Roman"/>
          <w:sz w:val="22"/>
        </w:rPr>
        <w:t>,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w:t>
      </w:r>
      <w:proofErr w:type="gramStart"/>
      <w:r>
        <w:rPr>
          <w:rFonts w:ascii="Times New Roman" w:hAnsi="Times New Roman" w:cs="Times New Roman"/>
          <w:sz w:val="22"/>
        </w:rPr>
        <w:t>Department</w:t>
      </w:r>
      <w:proofErr w:type="gramEnd"/>
      <w:r>
        <w:rPr>
          <w:rFonts w:ascii="Times New Roman" w:hAnsi="Times New Roman" w:cs="Times New Roman"/>
          <w:sz w:val="22"/>
        </w:rPr>
        <w:t xml:space="preserve">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proofErr w:type="gramStart"/>
      <w:r w:rsidRPr="00E25CCF">
        <w:rPr>
          <w:rFonts w:ascii="Times New Roman" w:hAnsi="Times New Roman" w:cs="Times New Roman"/>
          <w:sz w:val="22"/>
        </w:rPr>
        <w:t>Department</w:t>
      </w:r>
      <w:proofErr w:type="gramEnd"/>
      <w:r w:rsidRPr="00E25CCF">
        <w:rPr>
          <w:rFonts w:ascii="Times New Roman" w:hAnsi="Times New Roman" w:cs="Times New Roman"/>
          <w:sz w:val="22"/>
        </w:rPr>
        <w:t xml:space="preserve">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C6D99B9" w14:textId="77777777" w:rsidR="0012269B" w:rsidRPr="003A3AC8" w:rsidRDefault="0012269B" w:rsidP="0012269B">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Pr="003A3AC8">
        <w:rPr>
          <w:rFonts w:ascii="Times New Roman" w:hAnsi="Times New Roman" w:cs="Times New Roman"/>
          <w:bCs/>
        </w:rPr>
        <w:t xml:space="preserve">  </w:t>
      </w: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Pr>
          <w:rFonts w:ascii="Times New Roman" w:hAnsi="Times New Roman" w:cs="Times New Roman"/>
          <w:bCs/>
        </w:rPr>
        <w:t xml:space="preserve"> </w:t>
      </w:r>
      <w:proofErr w:type="spellStart"/>
      <w:r w:rsidRPr="003A3AC8">
        <w:rPr>
          <w:rFonts w:ascii="Times New Roman" w:hAnsi="Times New Roman" w:cs="Times New Roman"/>
          <w:bCs/>
        </w:rPr>
        <w:t>Rambam</w:t>
      </w:r>
      <w:proofErr w:type="spellEnd"/>
      <w:r w:rsidRPr="003A3AC8">
        <w:rPr>
          <w:rFonts w:ascii="Times New Roman" w:hAnsi="Times New Roman" w:cs="Times New Roman"/>
          <w:bCs/>
        </w:rPr>
        <w:t xml:space="preserve"> Health Care Campus, 6 </w:t>
      </w:r>
      <w:proofErr w:type="spellStart"/>
      <w:r w:rsidRPr="003A3AC8">
        <w:rPr>
          <w:rFonts w:ascii="Times New Roman" w:hAnsi="Times New Roman" w:cs="Times New Roman"/>
          <w:bCs/>
        </w:rPr>
        <w:t>Ha'Aliya</w:t>
      </w:r>
      <w:proofErr w:type="spellEnd"/>
      <w:r w:rsidRPr="003A3AC8">
        <w:rPr>
          <w:rFonts w:ascii="Times New Roman" w:hAnsi="Times New Roman" w:cs="Times New Roman"/>
          <w:bCs/>
        </w:rPr>
        <w:t xml:space="preserve"> Street, POB 9602, Haifa 31096 Israel.  Phone: </w:t>
      </w:r>
      <w:r w:rsidRPr="003A3AC8">
        <w:fldChar w:fldCharType="begin"/>
      </w:r>
      <w:r w:rsidRPr="003A3AC8">
        <w:instrText xml:space="preserve"> HYPERLINK "tel:%2B972-4-8542828" \t "_blank" </w:instrText>
      </w:r>
      <w:r w:rsidRPr="003A3AC8">
        <w:fldChar w:fldCharType="separate"/>
      </w:r>
      <w:r w:rsidRPr="003A3AC8">
        <w:rPr>
          <w:rStyle w:val="Hyperlink"/>
          <w:rFonts w:ascii="Times New Roman" w:hAnsi="Times New Roman" w:cs="Times New Roman"/>
          <w:bCs/>
        </w:rPr>
        <w:t>+972-4-8542828</w:t>
      </w:r>
      <w:r w:rsidRPr="003A3AC8">
        <w:rPr>
          <w:rStyle w:val="Hyperlink"/>
          <w:rFonts w:ascii="Times New Roman" w:hAnsi="Times New Roman" w:cs="Times New Roman"/>
          <w:bCs/>
        </w:rPr>
        <w:fldChar w:fldCharType="end"/>
      </w:r>
      <w:r w:rsidRPr="003A3AC8">
        <w:rPr>
          <w:rFonts w:ascii="Times New Roman" w:hAnsi="Times New Roman" w:cs="Times New Roman"/>
          <w:bCs/>
        </w:rPr>
        <w:t xml:space="preserve">, Fax: </w:t>
      </w:r>
      <w:r w:rsidRPr="003A3AC8">
        <w:fldChar w:fldCharType="begin"/>
      </w:r>
      <w:r w:rsidRPr="003A3AC8">
        <w:instrText xml:space="preserve"> HYPERLINK "tel:%2B972-4-8542746" \t "_blank" </w:instrText>
      </w:r>
      <w:r w:rsidRPr="003A3AC8">
        <w:fldChar w:fldCharType="separate"/>
      </w:r>
      <w:r w:rsidRPr="003A3AC8">
        <w:rPr>
          <w:rStyle w:val="Hyperlink"/>
          <w:rFonts w:ascii="Times New Roman" w:hAnsi="Times New Roman" w:cs="Times New Roman"/>
          <w:bCs/>
        </w:rPr>
        <w:t>+972-4-8542746</w:t>
      </w:r>
      <w:r w:rsidRPr="003A3AC8">
        <w:rPr>
          <w:rStyle w:val="Hyperlink"/>
          <w:rFonts w:ascii="Times New Roman" w:hAnsi="Times New Roman" w:cs="Times New Roman"/>
          <w:bCs/>
        </w:rPr>
        <w:fldChar w:fldCharType="end"/>
      </w:r>
      <w:r w:rsidRPr="003A3AC8">
        <w:rPr>
          <w:rFonts w:ascii="Times New Roman" w:hAnsi="Times New Roman" w:cs="Times New Roman"/>
          <w:bCs/>
        </w:rPr>
        <w:t>, Email: </w:t>
      </w:r>
      <w:r w:rsidRPr="003A3AC8">
        <w:fldChar w:fldCharType="begin"/>
      </w:r>
      <w:r w:rsidRPr="003A3AC8">
        <w:instrText xml:space="preserve"> HYPERLINK "mailto:i_hochberg@rambam.health.gov.il" \t "_blank" </w:instrText>
      </w:r>
      <w:r w:rsidRPr="003A3AC8">
        <w:fldChar w:fldCharType="separate"/>
      </w:r>
      <w:r w:rsidRPr="003A3AC8">
        <w:rPr>
          <w:rStyle w:val="Hyperlink"/>
          <w:rFonts w:ascii="Times New Roman" w:hAnsi="Times New Roman" w:cs="Times New Roman"/>
          <w:bCs/>
        </w:rPr>
        <w:t>i_hochberg@rambam.health.gov.il</w:t>
      </w:r>
      <w:r w:rsidRPr="003A3AC8">
        <w:rPr>
          <w:rStyle w:val="Hyperlink"/>
          <w:rFonts w:ascii="Times New Roman" w:hAnsi="Times New Roman" w:cs="Times New Roman"/>
          <w:bCs/>
        </w:rPr>
        <w:fldChar w:fldCharType="end"/>
      </w:r>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 xml:space="preserve">Acromegaly, Lipolysis, Insulin Resistance, </w:t>
      </w:r>
      <w:proofErr w:type="gramStart"/>
      <w:r w:rsidR="00967134" w:rsidRPr="003A3AC8">
        <w:rPr>
          <w:rFonts w:ascii="Times New Roman" w:hAnsi="Times New Roman" w:cs="Times New Roman"/>
          <w:bCs/>
        </w:rPr>
        <w:t>Growth</w:t>
      </w:r>
      <w:proofErr w:type="gramEnd"/>
      <w:r w:rsidR="00967134" w:rsidRPr="003A3AC8">
        <w:rPr>
          <w:rFonts w:ascii="Times New Roman" w:hAnsi="Times New Roman" w:cs="Times New Roman"/>
          <w:bCs/>
        </w:rPr>
        <w:t xml:space="preserve">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0C506ED5"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4D2D8E32"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p>
    <w:p w14:paraId="32E2A7BB" w14:textId="6DDA5870"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There are n</w:t>
      </w:r>
      <w:r w:rsidR="007D3F99">
        <w:rPr>
          <w:rFonts w:ascii="Times New Roman" w:hAnsi="Times New Roman" w:cs="Times New Roman"/>
        </w:rPr>
        <w:t>ot many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3A3AC8">
        <w:rPr>
          <w:rFonts w:ascii="Times New Roman" w:hAnsi="Times New Roman" w:cs="Times New Roman"/>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proofErr w:type="spellStart"/>
      <w:r w:rsidR="00F341BB" w:rsidRPr="003A3AC8">
        <w:rPr>
          <w:rFonts w:ascii="Times New Roman" w:hAnsi="Times New Roman" w:cs="Times New Roman"/>
        </w:rPr>
        <w:t>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        From Duplicate 2 (                   Insulin action in human adipose tissue in acromegaly.                 - Bolinder, J; Ostman, J; Werner, S; Arner, P )\n                \n        \n        \n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[6]</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[7]</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[8]</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[9]</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22FB2F47" w:rsidR="00083B6B" w:rsidRPr="003A3AC8" w:rsidRDefault="004B110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New techniques of </w:t>
      </w:r>
      <w:proofErr w:type="spellStart"/>
      <w:r w:rsidRPr="003A3AC8">
        <w:rPr>
          <w:rFonts w:ascii="Times New Roman" w:hAnsi="Times New Roman" w:cs="Times New Roman"/>
        </w:rPr>
        <w:t>transcriptomics</w:t>
      </w:r>
      <w:proofErr w:type="spellEnd"/>
      <w:r w:rsidRPr="003A3AC8">
        <w:rPr>
          <w:rFonts w:ascii="Times New Roman" w:hAnsi="Times New Roman" w:cs="Times New Roman"/>
        </w:rPr>
        <w:t xml:space="preserve"> open an </w:t>
      </w:r>
      <w:r w:rsidR="007D3F99" w:rsidRPr="003A3AC8">
        <w:rPr>
          <w:rFonts w:ascii="Times New Roman" w:hAnsi="Times New Roman" w:cs="Times New Roman"/>
        </w:rPr>
        <w:t>opportunity</w:t>
      </w:r>
      <w:r w:rsidRPr="003A3AC8">
        <w:rPr>
          <w:rFonts w:ascii="Times New Roman" w:hAnsi="Times New Roman" w:cs="Times New Roman"/>
        </w:rPr>
        <w:t xml:space="preserve"> to get a full picture of RNA expression in tissue</w:t>
      </w:r>
      <w:r w:rsidR="001F1F15" w:rsidRPr="003A3AC8">
        <w:rPr>
          <w:rFonts w:ascii="Times New Roman" w:hAnsi="Times New Roman" w:cs="Times New Roman"/>
        </w:rPr>
        <w:t xml:space="preserve"> </w:t>
      </w:r>
      <w:r w:rsidRPr="003A3AC8">
        <w:rPr>
          <w:rFonts w:ascii="Times New Roman" w:hAnsi="Times New Roman" w:cs="Times New Roman"/>
        </w:rPr>
        <w:t xml:space="preserve">and there is very little information on adipose tissue RNA expression in </w:t>
      </w:r>
      <w:r w:rsidR="00ED16D6" w:rsidRPr="003A3AC8">
        <w:rPr>
          <w:rFonts w:ascii="Times New Roman" w:hAnsi="Times New Roman" w:cs="Times New Roman"/>
        </w:rPr>
        <w:t xml:space="preserve">acromegaly </w:t>
      </w:r>
      <w:r w:rsidRPr="003A3AC8">
        <w:rPr>
          <w:rFonts w:ascii="Times New Roman" w:hAnsi="Times New Roman" w:cs="Times New Roman"/>
        </w:rPr>
        <w:t xml:space="preserve">patients. </w:t>
      </w:r>
      <w:r w:rsidR="00C5610E" w:rsidRPr="003A3AC8">
        <w:rPr>
          <w:rFonts w:ascii="Times New Roman" w:hAnsi="Times New Roman" w:cs="Times New Roman"/>
        </w:rPr>
        <w:t>To study the effect</w:t>
      </w:r>
      <w:r w:rsidR="00BF3370" w:rsidRPr="003A3AC8">
        <w:rPr>
          <w:rFonts w:ascii="Times New Roman" w:hAnsi="Times New Roman" w:cs="Times New Roman"/>
        </w:rPr>
        <w:t>s</w:t>
      </w:r>
      <w:r w:rsidR="00C5610E" w:rsidRPr="003A3AC8">
        <w:rPr>
          <w:rFonts w:ascii="Times New Roman" w:hAnsi="Times New Roman" w:cs="Times New Roman"/>
        </w:rPr>
        <w:t xml:space="preserve"> of excess </w:t>
      </w:r>
      <w:r w:rsidR="000D13C0" w:rsidRPr="003A3AC8">
        <w:rPr>
          <w:rFonts w:ascii="Times New Roman" w:hAnsi="Times New Roman" w:cs="Times New Roman"/>
        </w:rPr>
        <w:t>GH</w:t>
      </w:r>
      <w:r w:rsidR="00C5610E" w:rsidRPr="003A3AC8">
        <w:rPr>
          <w:rFonts w:ascii="Times New Roman" w:hAnsi="Times New Roman" w:cs="Times New Roman"/>
        </w:rPr>
        <w:t xml:space="preserve">, we used </w:t>
      </w:r>
      <w:r w:rsidR="00E54EC6" w:rsidRPr="003A3AC8">
        <w:rPr>
          <w:rFonts w:ascii="Times New Roman" w:hAnsi="Times New Roman" w:cs="Times New Roman"/>
        </w:rPr>
        <w:t>unbiased</w:t>
      </w:r>
      <w:r w:rsidR="00C5610E" w:rsidRPr="003A3AC8">
        <w:rPr>
          <w:rFonts w:ascii="Times New Roman" w:hAnsi="Times New Roman" w:cs="Times New Roman"/>
        </w:rPr>
        <w:t xml:space="preserve"> RNA sequencing </w:t>
      </w:r>
      <w:r w:rsidR="00B70ECA">
        <w:rPr>
          <w:rFonts w:ascii="Times New Roman" w:hAnsi="Times New Roman" w:cs="Times New Roman"/>
        </w:rPr>
        <w:t>in</w:t>
      </w:r>
      <w:r w:rsidR="00C5610E"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00C5610E"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00C5610E" w:rsidRPr="003A3AC8">
        <w:rPr>
          <w:rFonts w:ascii="Times New Roman" w:hAnsi="Times New Roman" w:cs="Times New Roman"/>
        </w:rPr>
        <w:t xml:space="preserve"> contribute to the metabolic effect of GH and reveal novel mechanisms of GH-induced insulin resistance and lipolysis in adipose tissue. </w:t>
      </w:r>
    </w:p>
    <w:p w14:paraId="6C801E0C" w14:textId="349AF506" w:rsidR="00966C73" w:rsidRPr="003A3AC8" w:rsidRDefault="00966C7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Changes in cell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and </w:t>
      </w:r>
      <w:proofErr w:type="spellStart"/>
      <w:r w:rsidRPr="003A3AC8">
        <w:rPr>
          <w:rFonts w:ascii="Times New Roman" w:hAnsi="Times New Roman" w:cs="Times New Roman"/>
        </w:rPr>
        <w:t>glucosylceramide</w:t>
      </w:r>
      <w:proofErr w:type="spellEnd"/>
      <w:r w:rsidRPr="003A3AC8">
        <w:rPr>
          <w:rFonts w:ascii="Times New Roman" w:hAnsi="Times New Roman" w:cs="Times New Roman"/>
        </w:rPr>
        <w:t xml:space="preserve"> have been </w:t>
      </w:r>
      <w:r w:rsidR="008E6733" w:rsidRPr="003A3AC8">
        <w:rPr>
          <w:rFonts w:ascii="Times New Roman" w:hAnsi="Times New Roman" w:cs="Times New Roman"/>
        </w:rPr>
        <w:t xml:space="preserve">also </w:t>
      </w:r>
      <w:r w:rsidRPr="003A3AC8">
        <w:rPr>
          <w:rFonts w:ascii="Times New Roman" w:hAnsi="Times New Roman" w:cs="Times New Roman"/>
        </w:rPr>
        <w:t xml:space="preserve">shown to be important </w:t>
      </w:r>
      <w:r w:rsidRPr="003A3AC8">
        <w:rPr>
          <w:rFonts w:ascii="Times New Roman" w:hAnsi="Times New Roman"/>
          <w:i/>
        </w:rPr>
        <w:t>in vitro</w:t>
      </w:r>
      <w:r w:rsidRPr="003A3AC8">
        <w:rPr>
          <w:rFonts w:ascii="Times New Roman" w:hAnsi="Times New Roman" w:cs="Times New Roman"/>
        </w:rPr>
        <w:t xml:space="preserve"> and in obesity and glucocorticoid-induced insulin resistance</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[10–12]</w:t>
      </w:r>
      <w:r w:rsidR="006E4692" w:rsidRPr="003A3AC8">
        <w:rPr>
          <w:rFonts w:ascii="Times New Roman" w:hAnsi="Times New Roman" w:cs="Times New Roman"/>
        </w:rPr>
        <w:fldChar w:fldCharType="end"/>
      </w:r>
      <w:r w:rsidRPr="003A3AC8">
        <w:rPr>
          <w:rFonts w:ascii="Times New Roman" w:hAnsi="Times New Roman" w:cs="Times New Roman"/>
        </w:rPr>
        <w:t xml:space="preserve">. To assess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are important in GH-induced insulin resistance we also measured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in the same tissue samples.</w:t>
      </w:r>
    </w:p>
    <w:p w14:paraId="0A0DA707" w14:textId="77777777"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1F9995F5"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proofErr w:type="gramStart"/>
      <w:r w:rsidR="00C76F07">
        <w:rPr>
          <w:rFonts w:ascii="Times New Roman" w:eastAsia="Times New Roman" w:hAnsi="Times New Roman" w:cs="Times New Roman"/>
          <w:color w:val="191919"/>
        </w:rPr>
        <w:t xml:space="preserve">cd </w:t>
      </w:r>
      <w:r w:rsidR="008F45AA" w:rsidRPr="003A3AC8">
        <w:rPr>
          <w:rFonts w:ascii="Times New Roman" w:eastAsia="Times New Roman" w:hAnsi="Times New Roman" w:cs="Times New Roman"/>
          <w:color w:val="191919"/>
        </w:rPr>
        <w:t xml:space="preserve"> sheet</w:t>
      </w:r>
      <w:proofErr w:type="gramEnd"/>
      <w:r w:rsidR="008F45AA" w:rsidRPr="003A3AC8">
        <w:rPr>
          <w:rFonts w:ascii="Times New Roman" w:eastAsia="Times New Roman" w:hAnsi="Times New Roman" w:cs="Times New Roman"/>
          <w:color w:val="191919"/>
        </w:rPr>
        <w:t xml:space="preserve">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4D56AEF" w14:textId="4F7E81F0" w:rsidR="00EE7D5D" w:rsidRPr="003A3AC8" w:rsidRDefault="00EE7D5D"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Cs/>
        </w:rPr>
        <w:lastRenderedPageBreak/>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FB0DA5">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FB0DA5" w:rsidRPr="00FB0DA5">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FB0DA5">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"[14]"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FB0DA5" w:rsidRPr="00FB0DA5">
        <w:rPr>
          <w:rFonts w:ascii="Times New Roman" w:hAnsi="Times New Roman" w:cs="Times New Roman"/>
          <w:bCs/>
          <w:noProof/>
        </w:rPr>
        <w:t>[14]</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6A7439C6" w14:textId="77777777" w:rsidR="00EE7D5D" w:rsidRPr="003A3AC8" w:rsidRDefault="00EE7D5D" w:rsidP="000404EC">
      <w:pPr>
        <w:bidi w:val="0"/>
        <w:spacing w:line="480" w:lineRule="auto"/>
        <w:jc w:val="both"/>
        <w:rPr>
          <w:rFonts w:ascii="Times New Roman" w:hAnsi="Times New Roman" w:cs="Times New Roman"/>
          <w:b/>
        </w:rPr>
      </w:pP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FD8338" w14:textId="2431B501" w:rsidR="00A87C6A" w:rsidRPr="003A3AC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[15]</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[16]</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"[18]"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[18]</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ins w:id="0" w:author="Dave Bridges" w:date="2014-09-23T08:33:00Z">
        <w:r w:rsidR="001B7C1D">
          <w:rPr>
            <w:rFonts w:ascii="Times New Roman" w:eastAsia="Times New Roman" w:hAnsi="Times New Roman" w:cs="Times New Roman"/>
            <w:color w:val="191919"/>
          </w:rPr>
          <w:t>To account for potential age-dependent changes in the subjects, we also did a supplementary analysis in which</w:t>
        </w:r>
      </w:ins>
      <w:ins w:id="1" w:author="Dave Bridges" w:date="2014-09-23T08:34:00Z">
        <w:r w:rsidR="001B7C1D">
          <w:rPr>
            <w:rFonts w:ascii="Times New Roman" w:eastAsia="Times New Roman" w:hAnsi="Times New Roman" w:cs="Times New Roman"/>
            <w:color w:val="191919"/>
          </w:rPr>
          <w:t xml:space="preserve"> separated the patients into two groups, over </w:t>
        </w:r>
      </w:ins>
      <w:ins w:id="2" w:author="Dave Bridges" w:date="2014-09-23T08:41:00Z">
        <w:r w:rsidR="0088663C">
          <w:rPr>
            <w:rFonts w:ascii="Times New Roman" w:eastAsia="Times New Roman" w:hAnsi="Times New Roman" w:cs="Times New Roman"/>
            <w:color w:val="191919"/>
          </w:rPr>
          <w:t>6</w:t>
        </w:r>
      </w:ins>
      <w:ins w:id="3" w:author="Dave Bridges" w:date="2014-09-23T08:34:00Z">
        <w:r w:rsidR="001B7C1D">
          <w:rPr>
            <w:rFonts w:ascii="Times New Roman" w:eastAsia="Times New Roman" w:hAnsi="Times New Roman" w:cs="Times New Roman"/>
            <w:color w:val="191919"/>
          </w:rPr>
          <w:t xml:space="preserve">0 and under </w:t>
        </w:r>
      </w:ins>
      <w:ins w:id="4" w:author="Dave Bridges" w:date="2014-09-23T08:41:00Z">
        <w:r w:rsidR="0088663C">
          <w:rPr>
            <w:rFonts w:ascii="Times New Roman" w:eastAsia="Times New Roman" w:hAnsi="Times New Roman" w:cs="Times New Roman"/>
            <w:color w:val="191919"/>
          </w:rPr>
          <w:t>6</w:t>
        </w:r>
      </w:ins>
      <w:ins w:id="5" w:author="Dave Bridges" w:date="2014-09-23T08:34:00Z">
        <w:r w:rsidR="001B7C1D">
          <w:rPr>
            <w:rFonts w:ascii="Times New Roman" w:eastAsia="Times New Roman" w:hAnsi="Times New Roman" w:cs="Times New Roman"/>
            <w:color w:val="191919"/>
          </w:rPr>
          <w:t>0</w:t>
        </w:r>
      </w:ins>
      <w:ins w:id="6" w:author="Dave Bridges" w:date="2014-09-23T08:35:00Z">
        <w:r w:rsidR="001B7C1D">
          <w:rPr>
            <w:rFonts w:ascii="Times New Roman" w:eastAsia="Times New Roman" w:hAnsi="Times New Roman" w:cs="Times New Roman"/>
            <w:color w:val="191919"/>
          </w:rPr>
          <w:t xml:space="preserve">.  We </w:t>
        </w:r>
        <w:r w:rsidR="001B7C1D">
          <w:rPr>
            <w:rFonts w:ascii="Times New Roman" w:eastAsia="Times New Roman" w:hAnsi="Times New Roman" w:cs="Times New Roman"/>
            <w:color w:val="191919"/>
          </w:rPr>
          <w:lastRenderedPageBreak/>
          <w:t xml:space="preserve">then added this age group as </w:t>
        </w:r>
      </w:ins>
      <w:ins w:id="7" w:author="Dave Bridges" w:date="2014-09-23T08:40:00Z">
        <w:r w:rsidR="006B0BA8">
          <w:rPr>
            <w:rFonts w:ascii="Times New Roman" w:eastAsia="Times New Roman" w:hAnsi="Times New Roman" w:cs="Times New Roman"/>
            <w:color w:val="191919"/>
          </w:rPr>
          <w:t>a</w:t>
        </w:r>
      </w:ins>
      <w:ins w:id="8" w:author="Dave Bridges" w:date="2014-09-23T08:35:00Z">
        <w:r w:rsidR="001B7C1D">
          <w:rPr>
            <w:rFonts w:ascii="Times New Roman" w:eastAsia="Times New Roman" w:hAnsi="Times New Roman" w:cs="Times New Roman"/>
            <w:color w:val="191919"/>
          </w:rPr>
          <w:t xml:space="preserve"> covariate along with the </w:t>
        </w:r>
      </w:ins>
      <w:ins w:id="9" w:author="Dave Bridges" w:date="2014-09-23T08:36:00Z">
        <w:r w:rsidR="001B7C1D">
          <w:rPr>
            <w:rFonts w:ascii="Times New Roman" w:eastAsia="Times New Roman" w:hAnsi="Times New Roman" w:cs="Times New Roman"/>
            <w:color w:val="191919"/>
          </w:rPr>
          <w:t>disease state</w:t>
        </w:r>
      </w:ins>
      <w:ins w:id="10" w:author="Dave Bridges" w:date="2014-09-23T08:35:00Z">
        <w:r w:rsidR="001B7C1D">
          <w:rPr>
            <w:rFonts w:ascii="Times New Roman" w:eastAsia="Times New Roman" w:hAnsi="Times New Roman" w:cs="Times New Roman"/>
            <w:color w:val="191919"/>
          </w:rPr>
          <w:t>, also allowing for an interaction between the age group and the disease</w:t>
        </w:r>
      </w:ins>
      <w:ins w:id="11" w:author="Dave Bridges" w:date="2014-09-23T08:34:00Z">
        <w:r w:rsidR="001B7C1D">
          <w:rPr>
            <w:rFonts w:ascii="Times New Roman" w:eastAsia="Times New Roman" w:hAnsi="Times New Roman" w:cs="Times New Roman"/>
            <w:color w:val="191919"/>
          </w:rPr>
          <w:t xml:space="preserve">.  </w:t>
        </w:r>
      </w:ins>
      <w:r w:rsidR="00266C92" w:rsidRPr="003A3AC8">
        <w:rPr>
          <w:rFonts w:ascii="Times New Roman" w:eastAsia="Times New Roman" w:hAnsi="Times New Roman" w:cs="Times New Roman"/>
          <w:color w:val="191919"/>
        </w:rPr>
        <w:t xml:space="preserve">These subjects 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00266C92"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00266C92" w:rsidRPr="003A3AC8">
        <w:rPr>
          <w:rFonts w:ascii="Times New Roman" w:eastAsia="Times New Roman" w:hAnsi="Times New Roman" w:cs="Times New Roman"/>
          <w:color w:val="191919"/>
        </w:rPr>
        <w:t xml:space="preserve"> (both acromegaly patients), which had clinical data but no </w:t>
      </w:r>
      <w:proofErr w:type="spellStart"/>
      <w:r w:rsidR="00266C92" w:rsidRPr="003A3AC8">
        <w:rPr>
          <w:rFonts w:ascii="Times New Roman" w:eastAsia="Times New Roman" w:hAnsi="Times New Roman" w:cs="Times New Roman"/>
          <w:color w:val="191919"/>
        </w:rPr>
        <w:t>RNAseq</w:t>
      </w:r>
      <w:proofErr w:type="spellEnd"/>
      <w:r w:rsidR="00266C92"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548F791D"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6AADF4BE"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package (version 3.0.2,</w:t>
      </w:r>
      <w:r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"[22]" }, "properties" : { "noteIndex" : 0 }, "schema" : "https://github.com/citation-style-language/schema/raw/master/csl-citation.json" }</w:instrText>
      </w:r>
      <w:r w:rsidRPr="003A3AC8">
        <w:rPr>
          <w:rFonts w:ascii="Times New Roman" w:hAnsi="Times New Roman" w:cs="Times New Roman"/>
        </w:rPr>
        <w:fldChar w:fldCharType="separate"/>
      </w:r>
      <w:r w:rsidR="00FB0DA5" w:rsidRPr="00FB0DA5">
        <w:rPr>
          <w:rFonts w:ascii="Times New Roman" w:hAnsi="Times New Roman" w:cs="Times New Roman"/>
          <w:noProof/>
        </w:rPr>
        <w:t>[22]</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xml:space="preserve">). To correct for multiple hypotheses testing, p-values were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 and Hochberg </w:t>
      </w:r>
      <w:r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[21]</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F66711">
        <w:rPr>
          <w:rFonts w:ascii="Times New Roman" w:eastAsia="Times New Roman" w:hAnsi="Times New Roman" w:cs="Times New Roman"/>
          <w:color w:val="191919"/>
        </w:rPr>
        <w:t xml:space="preserve">  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4F6DFE1" w14:textId="372FB7F9" w:rsidR="00E37F40" w:rsidRPr="003A3AC8" w:rsidRDefault="00B04051" w:rsidP="00290451">
      <w:pPr>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"[23]"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[23]</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p>
    <w:p w14:paraId="4DF782E5" w14:textId="035A369E" w:rsidR="00E37F40" w:rsidRPr="003A3AC8" w:rsidRDefault="00F21C1E" w:rsidP="002F4F6E">
      <w:pPr>
        <w:shd w:val="clear" w:color="auto" w:fill="FFFFFF"/>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 xml:space="preserve"> </w:t>
      </w:r>
      <w:r w:rsidR="00B96195" w:rsidRPr="003A3AC8">
        <w:rPr>
          <w:rFonts w:ascii="Times New Roman" w:eastAsia="Times New Roman" w:hAnsi="Times New Roman" w:cs="Times New Roman"/>
          <w:color w:val="191919"/>
        </w:rPr>
        <w:t xml:space="preserve">We used </w:t>
      </w:r>
      <w:r w:rsidR="001616DF" w:rsidRPr="003A3AC8">
        <w:rPr>
          <w:rFonts w:ascii="Times New Roman" w:eastAsia="Times New Roman" w:hAnsi="Times New Roman" w:cs="Times New Roman"/>
          <w:color w:val="191919"/>
        </w:rPr>
        <w:t>Gene Set Enrichment Analysis (GSEA v2.0.13</w:t>
      </w:r>
      <w:r w:rsidR="004612CB"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"[24,25]"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[24,25]</w:t>
      </w:r>
      <w:r w:rsidR="006E4692" w:rsidRPr="003A3AC8">
        <w:rPr>
          <w:rFonts w:ascii="Times New Roman" w:eastAsia="Times New Roman" w:hAnsi="Times New Roman" w:cs="Times New Roman"/>
          <w:color w:val="191919"/>
        </w:rPr>
        <w:fldChar w:fldCharType="end"/>
      </w:r>
      <w:r w:rsidR="001616DF" w:rsidRPr="003A3AC8">
        <w:rPr>
          <w:rFonts w:ascii="Times New Roman" w:eastAsia="Times New Roman" w:hAnsi="Times New Roman" w:cs="Times New Roman"/>
          <w:color w:val="191919"/>
        </w:rPr>
        <w:t>) to de</w:t>
      </w:r>
      <w:r w:rsidRPr="003A3AC8">
        <w:rPr>
          <w:rFonts w:ascii="Times New Roman" w:eastAsia="Times New Roman" w:hAnsi="Times New Roman" w:cs="Times New Roman"/>
          <w:color w:val="191919"/>
        </w:rPr>
        <w:t>termine whether our rank-ordered</w:t>
      </w:r>
      <w:r w:rsidR="001616DF" w:rsidRPr="003A3AC8">
        <w:rPr>
          <w:rFonts w:ascii="Times New Roman" w:eastAsia="Times New Roman" w:hAnsi="Times New Roman" w:cs="Times New Roman"/>
          <w:color w:val="191919"/>
        </w:rPr>
        <w:t xml:space="preserve"> gene list for the comparison of acromegaly </w:t>
      </w:r>
      <w:proofErr w:type="spellStart"/>
      <w:r w:rsidR="001616DF" w:rsidRPr="003A3AC8">
        <w:rPr>
          <w:rFonts w:ascii="Times New Roman" w:eastAsia="Times New Roman" w:hAnsi="Times New Roman" w:cs="Times New Roman"/>
          <w:color w:val="191919"/>
        </w:rPr>
        <w:t>vs</w:t>
      </w:r>
      <w:proofErr w:type="spellEnd"/>
      <w:r w:rsidR="001616DF" w:rsidRPr="003A3AC8">
        <w:rPr>
          <w:rFonts w:ascii="Times New Roman" w:eastAsia="Times New Roman" w:hAnsi="Times New Roman" w:cs="Times New Roman"/>
          <w:color w:val="191919"/>
        </w:rPr>
        <w:t xml:space="preserve"> control patients is enriched in genes from </w:t>
      </w:r>
      <w:r w:rsidR="009E7F7F" w:rsidRPr="003A3AC8">
        <w:rPr>
          <w:rFonts w:ascii="Times New Roman" w:eastAsia="Times New Roman" w:hAnsi="Times New Roman" w:cs="Times New Roman"/>
          <w:color w:val="191919"/>
        </w:rPr>
        <w:t>gene ontology</w:t>
      </w:r>
      <w:r w:rsidR="001616DF" w:rsidRPr="003A3AC8">
        <w:rPr>
          <w:rFonts w:ascii="Times New Roman" w:eastAsia="Times New Roman" w:hAnsi="Times New Roman" w:cs="Times New Roman"/>
          <w:color w:val="191919"/>
        </w:rPr>
        <w:t>,</w:t>
      </w:r>
      <w:r w:rsidR="0095760D" w:rsidRPr="003A3AC8">
        <w:rPr>
          <w:rFonts w:ascii="Times New Roman" w:eastAsia="Times New Roman" w:hAnsi="Times New Roman" w:cs="Times New Roman"/>
          <w:color w:val="191919"/>
        </w:rPr>
        <w:t xml:space="preserve"> KEGG</w:t>
      </w:r>
      <w:r w:rsidR="001616DF" w:rsidRPr="003A3AC8">
        <w:rPr>
          <w:rFonts w:ascii="Times New Roman" w:eastAsia="Times New Roman" w:hAnsi="Times New Roman" w:cs="Times New Roman"/>
          <w:color w:val="191919"/>
        </w:rPr>
        <w:t>, transcription</w:t>
      </w:r>
      <w:r w:rsidR="00096C64" w:rsidRPr="003A3AC8">
        <w:rPr>
          <w:rFonts w:ascii="Times New Roman" w:eastAsia="Times New Roman" w:hAnsi="Times New Roman" w:cs="Times New Roman"/>
          <w:color w:val="191919"/>
        </w:rPr>
        <w:t xml:space="preserve"> factor </w:t>
      </w:r>
      <w:r w:rsidR="009A718A" w:rsidRPr="003A3AC8">
        <w:rPr>
          <w:rFonts w:ascii="Times New Roman" w:eastAsia="Times New Roman" w:hAnsi="Times New Roman" w:cs="Times New Roman"/>
          <w:color w:val="191919"/>
        </w:rPr>
        <w:t xml:space="preserve">or microRNA </w:t>
      </w:r>
      <w:r w:rsidR="00096C64" w:rsidRPr="003A3AC8">
        <w:rPr>
          <w:rFonts w:ascii="Times New Roman" w:eastAsia="Times New Roman" w:hAnsi="Times New Roman" w:cs="Times New Roman"/>
          <w:color w:val="191919"/>
        </w:rPr>
        <w:t>target gene sets.</w:t>
      </w:r>
      <w:r w:rsidR="0095760D" w:rsidRPr="003A3AC8">
        <w:rPr>
          <w:rFonts w:ascii="Times New Roman" w:eastAsia="Times New Roman" w:hAnsi="Times New Roman" w:cs="Times New Roman"/>
          <w:color w:val="191919"/>
        </w:rPr>
        <w:t xml:space="preserve"> </w:t>
      </w:r>
      <w:r w:rsidR="00096C64" w:rsidRPr="003A3AC8">
        <w:rPr>
          <w:rFonts w:ascii="Times New Roman" w:eastAsia="Times New Roman" w:hAnsi="Times New Roman" w:cs="Times New Roman"/>
          <w:color w:val="191919"/>
        </w:rPr>
        <w:t xml:space="preserve">The gene list was ranked based on </w:t>
      </w:r>
      <w:r w:rsidR="0019340C" w:rsidRPr="003A3AC8">
        <w:rPr>
          <w:rFonts w:ascii="Times New Roman" w:eastAsia="Times New Roman" w:hAnsi="Times New Roman" w:cs="Times New Roman"/>
          <w:color w:val="191919"/>
        </w:rPr>
        <w:t xml:space="preserve">log based </w:t>
      </w:r>
      <w:proofErr w:type="gramStart"/>
      <w:r w:rsidR="0019340C" w:rsidRPr="003A3AC8">
        <w:rPr>
          <w:rFonts w:ascii="Times New Roman" w:eastAsia="Times New Roman" w:hAnsi="Times New Roman" w:cs="Times New Roman"/>
          <w:color w:val="191919"/>
        </w:rPr>
        <w:t>2 fold</w:t>
      </w:r>
      <w:proofErr w:type="gramEnd"/>
      <w:r w:rsidR="00616D1E" w:rsidRPr="003A3AC8">
        <w:rPr>
          <w:rFonts w:ascii="Times New Roman" w:eastAsia="Times New Roman" w:hAnsi="Times New Roman" w:cs="Times New Roman"/>
          <w:color w:val="191919"/>
        </w:rPr>
        <w:t xml:space="preserve"> </w:t>
      </w:r>
      <w:r w:rsidR="0019340C" w:rsidRPr="003A3AC8">
        <w:rPr>
          <w:rFonts w:ascii="Times New Roman" w:eastAsia="Times New Roman" w:hAnsi="Times New Roman" w:cs="Times New Roman"/>
          <w:color w:val="191919"/>
        </w:rPr>
        <w:t>change</w:t>
      </w:r>
      <w:r w:rsidR="00096C64" w:rsidRPr="003A3AC8">
        <w:rPr>
          <w:rFonts w:ascii="Times New Roman" w:eastAsia="Times New Roman" w:hAnsi="Times New Roman" w:cs="Times New Roman"/>
          <w:color w:val="191919"/>
        </w:rPr>
        <w:t xml:space="preserve"> </w:t>
      </w:r>
      <w:r w:rsidR="00B70AB3" w:rsidRPr="003A3AC8">
        <w:rPr>
          <w:rFonts w:ascii="Times New Roman" w:eastAsia="Times New Roman" w:hAnsi="Times New Roman" w:cs="Times New Roman"/>
          <w:color w:val="191919"/>
        </w:rPr>
        <w:t>and the statistical significance of the enrichment score was determined by performing 1000 phenotype permutation</w:t>
      </w:r>
      <w:r w:rsidR="00F66711">
        <w:rPr>
          <w:rFonts w:ascii="Times New Roman" w:eastAsia="Times New Roman" w:hAnsi="Times New Roman" w:cs="Times New Roman"/>
          <w:color w:val="191919"/>
        </w:rPr>
        <w:t>s</w:t>
      </w:r>
      <w:r w:rsidR="00B70AB3" w:rsidRPr="003A3AC8">
        <w:rPr>
          <w:rFonts w:ascii="Times New Roman" w:eastAsia="Times New Roman" w:hAnsi="Times New Roman" w:cs="Times New Roman"/>
          <w:color w:val="191919"/>
        </w:rPr>
        <w:t>. Other settings for GSEA</w:t>
      </w:r>
      <w:r w:rsidR="00616D1E" w:rsidRPr="003A3AC8">
        <w:rPr>
          <w:rFonts w:ascii="Times New Roman" w:eastAsia="Times New Roman" w:hAnsi="Times New Roman" w:cs="Times New Roman"/>
          <w:color w:val="191919"/>
        </w:rPr>
        <w:t xml:space="preserve"> p</w:t>
      </w:r>
      <w:r w:rsidR="0019340C" w:rsidRPr="003A3AC8">
        <w:rPr>
          <w:rFonts w:ascii="Times New Roman" w:eastAsia="Times New Roman" w:hAnsi="Times New Roman" w:cs="Times New Roman"/>
          <w:color w:val="191919"/>
        </w:rPr>
        <w:t>re</w:t>
      </w:r>
      <w:r w:rsidR="00EC6F99">
        <w:rPr>
          <w:rFonts w:ascii="Times New Roman" w:eastAsia="Times New Roman" w:hAnsi="Times New Roman" w:cs="Times New Roman"/>
          <w:color w:val="191919"/>
        </w:rPr>
        <w:t>-</w:t>
      </w:r>
      <w:r w:rsidR="0019340C" w:rsidRPr="003A3AC8">
        <w:rPr>
          <w:rFonts w:ascii="Times New Roman" w:eastAsia="Times New Roman" w:hAnsi="Times New Roman" w:cs="Times New Roman"/>
          <w:color w:val="191919"/>
        </w:rPr>
        <w:t>ranked</w:t>
      </w:r>
      <w:r w:rsidR="00B70AB3" w:rsidRPr="003A3AC8">
        <w:rPr>
          <w:rFonts w:ascii="Times New Roman" w:eastAsia="Times New Roman" w:hAnsi="Times New Roman" w:cs="Times New Roman"/>
          <w:color w:val="191919"/>
        </w:rPr>
        <w:t xml:space="preserve"> were left by the </w:t>
      </w:r>
      <w:r w:rsidR="00B70AB3" w:rsidRPr="003A3AC8">
        <w:rPr>
          <w:rFonts w:ascii="Times New Roman" w:eastAsia="Times New Roman" w:hAnsi="Times New Roman" w:cs="Times New Roman"/>
          <w:color w:val="191919"/>
        </w:rPr>
        <w:lastRenderedPageBreak/>
        <w:t xml:space="preserve">software default. </w:t>
      </w:r>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12269B">
        <w:rPr>
          <w:rFonts w:ascii="Times New Roman" w:eastAsia="Times New Roman" w:hAnsi="Times New Roman" w:cs="Times New Roman"/>
          <w:color w:val="191919"/>
        </w:rPr>
        <w:t xml:space="preserve">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20C28726"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2BBA09D7"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[26]</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77777777" w:rsidR="00580633" w:rsidRPr="003A3AC8"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7E03" w:rsidRPr="003A3AC8">
        <w:rPr>
          <w:rFonts w:ascii="Times New Roman" w:hAnsi="Times New Roman" w:cs="Times New Roman"/>
        </w:rPr>
        <w:t xml:space="preserve">We identified </w:t>
      </w:r>
      <w:r w:rsidR="006C6C0A" w:rsidRPr="003A3AC8">
        <w:rPr>
          <w:rFonts w:ascii="Times New Roman" w:hAnsi="Times New Roman" w:cs="Times New Roman"/>
        </w:rPr>
        <w:t xml:space="preserve">671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25439D" w:rsidRPr="003A3AC8">
        <w:rPr>
          <w:rFonts w:ascii="Times New Roman" w:hAnsi="Times New Roman" w:cs="Times New Roman"/>
        </w:rPr>
        <w:t xml:space="preserve">241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proofErr w:type="gramStart"/>
      <w:r w:rsidR="00825F8B" w:rsidRPr="003A3AC8">
        <w:rPr>
          <w:rFonts w:ascii="Times New Roman" w:hAnsi="Times New Roman" w:cs="Times New Roman"/>
        </w:rPr>
        <w:t>down-regul</w:t>
      </w:r>
      <w:r w:rsidR="00180066" w:rsidRPr="003A3AC8">
        <w:rPr>
          <w:rFonts w:ascii="Times New Roman" w:hAnsi="Times New Roman" w:cs="Times New Roman"/>
        </w:rPr>
        <w:t>ated</w:t>
      </w:r>
      <w:proofErr w:type="gramEnd"/>
      <w:r w:rsidR="00180066" w:rsidRPr="003A3AC8">
        <w:rPr>
          <w:rFonts w:ascii="Times New Roman" w:hAnsi="Times New Roman" w:cs="Times New Roman"/>
        </w:rPr>
        <w:t xml:space="preserve"> and</w:t>
      </w:r>
      <w:r w:rsidR="006304E2" w:rsidRPr="003A3AC8">
        <w:rPr>
          <w:rFonts w:ascii="Times New Roman" w:hAnsi="Times New Roman" w:cs="Times New Roman"/>
        </w:rPr>
        <w:t xml:space="preserve"> </w:t>
      </w:r>
      <w:r w:rsidR="0025439D" w:rsidRPr="003A3AC8">
        <w:rPr>
          <w:rFonts w:ascii="Times New Roman" w:hAnsi="Times New Roman" w:cs="Times New Roman"/>
        </w:rPr>
        <w:t xml:space="preserve">431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76F540D1" w14:textId="485DB95F" w:rsidR="002F4F6E" w:rsidRPr="003A3AC8"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lastRenderedPageBreak/>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FB0DA5">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"[27,28]"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B0DA5" w:rsidRPr="00FB0DA5">
        <w:rPr>
          <w:rFonts w:ascii="Times New Roman" w:hAnsi="Times New Roman"/>
          <w:noProof/>
          <w:sz w:val="22"/>
          <w:szCs w:val="22"/>
        </w:rPr>
        <w:t>[27,28]</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fatty acid metabolism, biosynthesis of unsaturated fatty acids, </w:t>
      </w:r>
      <w:proofErr w:type="spellStart"/>
      <w:r w:rsidR="0025439D" w:rsidRPr="003A3AC8">
        <w:rPr>
          <w:rFonts w:ascii="Times New Roman" w:hAnsi="Times New Roman"/>
          <w:sz w:val="22"/>
          <w:szCs w:val="22"/>
        </w:rPr>
        <w:t>valine</w:t>
      </w:r>
      <w:proofErr w:type="spellEnd"/>
      <w:r w:rsidR="006C42D6">
        <w:rPr>
          <w:rFonts w:ascii="Times New Roman" w:hAnsi="Times New Roman"/>
          <w:sz w:val="22"/>
          <w:szCs w:val="22"/>
        </w:rPr>
        <w:t>,</w:t>
      </w:r>
      <w:r w:rsidR="0025439D" w:rsidRPr="003A3AC8">
        <w:rPr>
          <w:rFonts w:ascii="Times New Roman" w:hAnsi="Times New Roman"/>
          <w:sz w:val="22"/>
          <w:szCs w:val="22"/>
        </w:rPr>
        <w:t xml:space="preserve"> </w:t>
      </w:r>
      <w:proofErr w:type="spellStart"/>
      <w:r w:rsidR="0025439D" w:rsidRPr="003A3AC8">
        <w:rPr>
          <w:rFonts w:ascii="Times New Roman" w:hAnsi="Times New Roman"/>
          <w:sz w:val="22"/>
          <w:szCs w:val="22"/>
        </w:rPr>
        <w:t>leucine</w:t>
      </w:r>
      <w:proofErr w:type="spellEnd"/>
      <w:r w:rsidR="0025439D" w:rsidRPr="003A3AC8">
        <w:rPr>
          <w:rFonts w:ascii="Times New Roman" w:hAnsi="Times New Roman"/>
          <w:sz w:val="22"/>
          <w:szCs w:val="22"/>
        </w:rPr>
        <w:t xml:space="preserve"> an</w:t>
      </w:r>
      <w:r w:rsidR="00A34B5C" w:rsidRPr="003A3AC8">
        <w:rPr>
          <w:rFonts w:ascii="Times New Roman" w:hAnsi="Times New Roman"/>
          <w:sz w:val="22"/>
          <w:szCs w:val="22"/>
        </w:rPr>
        <w:t>d</w:t>
      </w:r>
      <w:r w:rsidR="0025439D" w:rsidRPr="003A3AC8">
        <w:rPr>
          <w:rFonts w:ascii="Times New Roman" w:hAnsi="Times New Roman"/>
          <w:sz w:val="22"/>
          <w:szCs w:val="22"/>
        </w:rPr>
        <w:t xml:space="preserve"> isoleucine degradation, </w:t>
      </w:r>
      <w:proofErr w:type="spellStart"/>
      <w:r w:rsidR="0025439D" w:rsidRPr="003A3AC8">
        <w:rPr>
          <w:rFonts w:ascii="Times New Roman" w:hAnsi="Times New Roman"/>
          <w:sz w:val="22"/>
          <w:szCs w:val="22"/>
        </w:rPr>
        <w:t>propanoate</w:t>
      </w:r>
      <w:proofErr w:type="spellEnd"/>
      <w:r w:rsidR="0025439D" w:rsidRPr="003A3AC8">
        <w:rPr>
          <w:rFonts w:ascii="Times New Roman" w:hAnsi="Times New Roman"/>
          <w:sz w:val="22"/>
          <w:szCs w:val="22"/>
        </w:rPr>
        <w:t xml:space="preserve"> metabolism and citrate cy</w:t>
      </w:r>
      <w:r w:rsidR="00A34B5C" w:rsidRPr="003A3AC8">
        <w:rPr>
          <w:rFonts w:ascii="Times New Roman" w:hAnsi="Times New Roman"/>
          <w:sz w:val="22"/>
          <w:szCs w:val="22"/>
        </w:rPr>
        <w:t>c</w:t>
      </w:r>
      <w:r w:rsidR="0025439D" w:rsidRPr="003A3AC8">
        <w:rPr>
          <w:rFonts w:ascii="Times New Roman" w:hAnsi="Times New Roman"/>
          <w:sz w:val="22"/>
          <w:szCs w:val="22"/>
        </w:rPr>
        <w:t xml:space="preserve">le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AC3796" w:rsidRPr="003A3AC8">
        <w:rPr>
          <w:rFonts w:ascii="Times New Roman" w:hAnsi="Times New Roman"/>
          <w:sz w:val="22"/>
          <w:szCs w:val="22"/>
        </w:rPr>
        <w:t>GATA-1</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FOXO4 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r w:rsidR="00AC3796" w:rsidRPr="003A3AC8">
        <w:rPr>
          <w:rFonts w:ascii="Times New Roman" w:hAnsi="Times New Roman"/>
          <w:sz w:val="22"/>
          <w:szCs w:val="22"/>
        </w:rPr>
        <w:t>NF-</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39C48A09" w14:textId="3556988A"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FB0DA5">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B0DA5" w:rsidRPr="00FB0DA5">
        <w:rPr>
          <w:rFonts w:ascii="Times New Roman" w:hAnsi="Times New Roman"/>
          <w:noProof/>
          <w:sz w:val="22"/>
          <w:szCs w:val="22"/>
        </w:rPr>
        <w:t>[19]</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560 significantly different acromegaly genes out of a total of 22810 genes tested (or 2.5%). Out of these 560 genes, 266 have mouse homologs, and 310 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r w:rsidR="00855875" w:rsidRPr="003A3AC8">
        <w:rPr>
          <w:rFonts w:ascii="Times New Roman" w:hAnsi="Times New Roman"/>
          <w:i/>
          <w:iCs/>
          <w:color w:val="333333"/>
          <w:sz w:val="22"/>
          <w:szCs w:val="22"/>
        </w:rPr>
        <w:t xml:space="preserve">Bst1, Capn6, Ccng1, </w:t>
      </w:r>
      <w:proofErr w:type="spellStart"/>
      <w:r w:rsidR="00855875" w:rsidRPr="003A3AC8">
        <w:rPr>
          <w:rFonts w:ascii="Times New Roman" w:hAnsi="Times New Roman"/>
          <w:i/>
          <w:iCs/>
          <w:color w:val="333333"/>
          <w:sz w:val="22"/>
          <w:szCs w:val="22"/>
        </w:rPr>
        <w:t>Cish</w:t>
      </w:r>
      <w:proofErr w:type="spellEnd"/>
      <w:r w:rsidR="00855875" w:rsidRPr="003A3AC8">
        <w:rPr>
          <w:rFonts w:ascii="Times New Roman" w:hAnsi="Times New Roman"/>
          <w:i/>
          <w:iCs/>
          <w:color w:val="333333"/>
          <w:sz w:val="22"/>
          <w:szCs w:val="22"/>
        </w:rPr>
        <w:t xml:space="preserve">, Elovl5, Fads1, </w:t>
      </w:r>
      <w:proofErr w:type="spellStart"/>
      <w:r w:rsidR="00855875" w:rsidRPr="003A3AC8">
        <w:rPr>
          <w:rFonts w:ascii="Times New Roman" w:hAnsi="Times New Roman"/>
          <w:i/>
          <w:iCs/>
          <w:color w:val="333333"/>
          <w:sz w:val="22"/>
          <w:szCs w:val="22"/>
        </w:rPr>
        <w:t>Fasn</w:t>
      </w:r>
      <w:proofErr w:type="spellEnd"/>
      <w:r w:rsidR="00855875" w:rsidRPr="003A3AC8">
        <w:rPr>
          <w:rFonts w:ascii="Times New Roman" w:hAnsi="Times New Roman"/>
          <w:i/>
          <w:iCs/>
          <w:color w:val="333333"/>
          <w:sz w:val="22"/>
          <w:szCs w:val="22"/>
        </w:rPr>
        <w:t xml:space="preserve">, Fmo1, Gdf5, </w:t>
      </w:r>
      <w:proofErr w:type="spellStart"/>
      <w:r w:rsidR="00855875" w:rsidRPr="003A3AC8">
        <w:rPr>
          <w:rFonts w:ascii="Times New Roman" w:hAnsi="Times New Roman"/>
          <w:i/>
          <w:iCs/>
          <w:color w:val="333333"/>
          <w:sz w:val="22"/>
          <w:szCs w:val="22"/>
        </w:rPr>
        <w:t>Ggct</w:t>
      </w:r>
      <w:proofErr w:type="spellEnd"/>
      <w:r w:rsidR="00855875" w:rsidRPr="003A3AC8">
        <w:rPr>
          <w:rFonts w:ascii="Times New Roman" w:hAnsi="Times New Roman"/>
          <w:i/>
          <w:iCs/>
          <w:color w:val="333333"/>
          <w:sz w:val="22"/>
          <w:szCs w:val="22"/>
        </w:rPr>
        <w:t xml:space="preserve">, Hmgcs1, Igf1, Igfbp3, Itpr2, Klf4, </w:t>
      </w:r>
      <w:proofErr w:type="spellStart"/>
      <w:r w:rsidR="00855875" w:rsidRPr="003A3AC8">
        <w:rPr>
          <w:rFonts w:ascii="Times New Roman" w:hAnsi="Times New Roman"/>
          <w:i/>
          <w:iCs/>
          <w:color w:val="333333"/>
          <w:sz w:val="22"/>
          <w:szCs w:val="22"/>
        </w:rPr>
        <w:t>Mpdz</w:t>
      </w:r>
      <w:proofErr w:type="spellEnd"/>
      <w:r w:rsidR="00855875" w:rsidRPr="003A3AC8">
        <w:rPr>
          <w:rFonts w:ascii="Times New Roman" w:hAnsi="Times New Roman"/>
          <w:i/>
          <w:iCs/>
          <w:color w:val="333333"/>
          <w:sz w:val="22"/>
          <w:szCs w:val="22"/>
        </w:rPr>
        <w:t xml:space="preserve">, Phldb2, Pkd2, Pld1, </w:t>
      </w:r>
      <w:proofErr w:type="spellStart"/>
      <w:r w:rsidR="00855875" w:rsidRPr="003A3AC8">
        <w:rPr>
          <w:rFonts w:ascii="Times New Roman" w:hAnsi="Times New Roman"/>
          <w:i/>
          <w:iCs/>
          <w:color w:val="333333"/>
          <w:sz w:val="22"/>
          <w:szCs w:val="22"/>
        </w:rPr>
        <w:t>Prlr</w:t>
      </w:r>
      <w:proofErr w:type="spellEnd"/>
      <w:r w:rsidR="00855875" w:rsidRPr="003A3AC8">
        <w:rPr>
          <w:rFonts w:ascii="Times New Roman" w:hAnsi="Times New Roman"/>
          <w:i/>
          <w:iCs/>
          <w:color w:val="333333"/>
          <w:sz w:val="22"/>
          <w:szCs w:val="22"/>
        </w:rPr>
        <w:t xml:space="preserve">, </w:t>
      </w:r>
      <w:proofErr w:type="spellStart"/>
      <w:r w:rsidR="00855875" w:rsidRPr="003A3AC8">
        <w:rPr>
          <w:rFonts w:ascii="Times New Roman" w:hAnsi="Times New Roman"/>
          <w:i/>
          <w:iCs/>
          <w:color w:val="333333"/>
          <w:sz w:val="22"/>
          <w:szCs w:val="22"/>
        </w:rPr>
        <w:t>Pten</w:t>
      </w:r>
      <w:proofErr w:type="spellEnd"/>
      <w:r w:rsidR="00855875" w:rsidRPr="003A3AC8">
        <w:rPr>
          <w:rFonts w:ascii="Times New Roman" w:hAnsi="Times New Roman"/>
          <w:i/>
          <w:iCs/>
          <w:color w:val="333333"/>
          <w:sz w:val="22"/>
          <w:szCs w:val="22"/>
        </w:rPr>
        <w:t xml:space="preserve">, Ptger3, Rpa3, Scd2, Scp2, Sept4, Socs2, Wisp2 </w:t>
      </w:r>
      <w:r w:rsidR="00855875" w:rsidRPr="003A3AC8">
        <w:rPr>
          <w:rFonts w:ascii="Times New Roman" w:hAnsi="Times New Roman"/>
          <w:iCs/>
          <w:color w:val="333333"/>
          <w:sz w:val="22"/>
          <w:szCs w:val="22"/>
        </w:rPr>
        <w:t>and</w:t>
      </w:r>
      <w:r w:rsidR="00855875" w:rsidRPr="003A3AC8">
        <w:rPr>
          <w:rFonts w:ascii="Times New Roman" w:hAnsi="Times New Roman"/>
          <w:i/>
          <w:iCs/>
          <w:color w:val="333333"/>
          <w:sz w:val="22"/>
          <w:szCs w:val="22"/>
        </w:rPr>
        <w:t xml:space="preserve"> Wnt11.</w:t>
      </w:r>
    </w:p>
    <w:p w14:paraId="43F05BB4" w14:textId="57C49AD8" w:rsidR="00553058" w:rsidRPr="003A3AC8" w:rsidRDefault="005B6066" w:rsidP="000404EC">
      <w:pPr>
        <w:bidi w:val="0"/>
        <w:spacing w:line="480" w:lineRule="auto"/>
        <w:jc w:val="both"/>
        <w:rPr>
          <w:rFonts w:ascii="Times New Roman" w:hAnsi="Times New Roman" w:cs="Times New Roman"/>
        </w:rPr>
      </w:pPr>
      <w:ins w:id="12" w:author="Dave Bridges" w:date="2014-09-23T08:58:00Z">
        <w:r>
          <w:rPr>
            <w:rFonts w:ascii="Times New Roman" w:hAnsi="Times New Roman" w:cs="Times New Roman"/>
          </w:rPr>
          <w:t>To account for potential age-dependent changes in adipose tissue, we also performed a sub-analysis in which we stratified our subjects into two groups based on their age (over or under 60 years of age).</w:t>
        </w:r>
      </w:ins>
      <w:ins w:id="13" w:author="Dave Bridges" w:date="2014-09-23T08:59:00Z">
        <w:r>
          <w:rPr>
            <w:rFonts w:ascii="Times New Roman" w:hAnsi="Times New Roman" w:cs="Times New Roman"/>
          </w:rPr>
          <w:t xml:space="preserve">  Based on this sub-analysis, we observed that there were 87 </w:t>
        </w:r>
        <w:proofErr w:type="gramStart"/>
        <w:r>
          <w:rPr>
            <w:rFonts w:ascii="Times New Roman" w:hAnsi="Times New Roman" w:cs="Times New Roman"/>
          </w:rPr>
          <w:t>genes which</w:t>
        </w:r>
        <w:proofErr w:type="gramEnd"/>
        <w:r>
          <w:rPr>
            <w:rFonts w:ascii="Times New Roman" w:hAnsi="Times New Roman" w:cs="Times New Roman"/>
          </w:rPr>
          <w:t xml:space="preserve"> were significantly different after adjusting for age, </w:t>
        </w:r>
      </w:ins>
      <w:ins w:id="14" w:author="Dave Bridges" w:date="2014-09-23T09:00:00Z">
        <w:r>
          <w:rPr>
            <w:rFonts w:ascii="Times New Roman" w:hAnsi="Times New Roman" w:cs="Times New Roman"/>
          </w:rPr>
          <w:t>75 genes that were significantly different if we only examine subjects under 60 and 4 genes that were significantly different if we only examine subjects over 60.</w:t>
        </w:r>
      </w:ins>
      <w:ins w:id="15" w:author="Dave Bridges" w:date="2014-09-23T09:04:00Z">
        <w:r w:rsidR="00886CBC">
          <w:rPr>
            <w:rFonts w:ascii="Times New Roman" w:hAnsi="Times New Roman" w:cs="Times New Roman"/>
          </w:rPr>
          <w:t xml:space="preserve">  </w:t>
        </w:r>
        <w:r w:rsidR="00886CBC" w:rsidRPr="00886CBC">
          <w:rPr>
            <w:rFonts w:ascii="Times New Roman" w:hAnsi="Times New Roman" w:cs="Times New Roman"/>
            <w:rPrChange w:id="16" w:author="Dave Bridges" w:date="2014-09-23T09:04:00Z">
              <w:rPr>
                <w:rFonts w:ascii="Times New Roman" w:hAnsi="Times New Roman" w:cs="Times New Roman"/>
                <w:b/>
              </w:rPr>
            </w:rPrChange>
          </w:rPr>
          <w:t xml:space="preserve">These gene-level data are presented in Supplementary Table </w:t>
        </w:r>
        <w:proofErr w:type="gramStart"/>
        <w:r w:rsidR="00886CBC" w:rsidRPr="00886CBC">
          <w:rPr>
            <w:rFonts w:ascii="Times New Roman" w:hAnsi="Times New Roman" w:cs="Times New Roman"/>
            <w:rPrChange w:id="17" w:author="Dave Bridges" w:date="2014-09-23T09:04:00Z">
              <w:rPr>
                <w:rFonts w:ascii="Times New Roman" w:hAnsi="Times New Roman" w:cs="Times New Roman"/>
                <w:b/>
              </w:rPr>
            </w:rPrChange>
          </w:rPr>
          <w:t>5,</w:t>
        </w:r>
        <w:proofErr w:type="gramEnd"/>
        <w:r w:rsidR="00886CBC" w:rsidRPr="00886CBC">
          <w:rPr>
            <w:rFonts w:ascii="Times New Roman" w:hAnsi="Times New Roman" w:cs="Times New Roman"/>
            <w:rPrChange w:id="18" w:author="Dave Bridges" w:date="2014-09-23T09:04:00Z">
              <w:rPr>
                <w:rFonts w:ascii="Times New Roman" w:hAnsi="Times New Roman" w:cs="Times New Roman"/>
                <w:b/>
              </w:rPr>
            </w:rPrChange>
          </w:rPr>
          <w:t xml:space="preserve"> with pathway analyses presented in Supplementary Table 6 and transcription factor/</w:t>
        </w:r>
        <w:proofErr w:type="spellStart"/>
        <w:r w:rsidR="00886CBC" w:rsidRPr="00886CBC">
          <w:rPr>
            <w:rFonts w:ascii="Times New Roman" w:hAnsi="Times New Roman" w:cs="Times New Roman"/>
            <w:rPrChange w:id="19" w:author="Dave Bridges" w:date="2014-09-23T09:04:00Z">
              <w:rPr>
                <w:rFonts w:ascii="Times New Roman" w:hAnsi="Times New Roman" w:cs="Times New Roman"/>
                <w:b/>
              </w:rPr>
            </w:rPrChange>
          </w:rPr>
          <w:t>miRNA</w:t>
        </w:r>
        <w:proofErr w:type="spellEnd"/>
        <w:r w:rsidR="00886CBC" w:rsidRPr="00886CBC">
          <w:rPr>
            <w:rFonts w:ascii="Times New Roman" w:hAnsi="Times New Roman" w:cs="Times New Roman"/>
            <w:rPrChange w:id="20" w:author="Dave Bridges" w:date="2014-09-23T09:04:00Z">
              <w:rPr>
                <w:rFonts w:ascii="Times New Roman" w:hAnsi="Times New Roman" w:cs="Times New Roman"/>
                <w:b/>
              </w:rPr>
            </w:rPrChange>
          </w:rPr>
          <w:t xml:space="preserve"> analyses presented in Supplementary Table 7.</w:t>
        </w:r>
      </w:ins>
    </w:p>
    <w:p w14:paraId="76FAD976" w14:textId="77777777"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0D30F17D"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ins w:id="21" w:author="Dave Bridges" w:date="2014-09-23T10:54:00Z">
        <w:r w:rsidR="006B61E4">
          <w:rPr>
            <w:rFonts w:ascii="Times New Roman" w:hAnsi="Times New Roman" w:cs="Times New Roman"/>
          </w:rPr>
          <w:t xml:space="preserve">; age adjusted </w:t>
        </w:r>
      </w:ins>
      <w:ins w:id="22" w:author="Dave Bridges" w:date="2014-09-23T10:59:00Z">
        <w:r w:rsidR="00D4733E">
          <w:rPr>
            <w:rFonts w:ascii="Times New Roman" w:hAnsi="Times New Roman" w:cs="Times New Roman"/>
          </w:rPr>
          <w:t>3</w:t>
        </w:r>
      </w:ins>
      <w:ins w:id="23" w:author="Dave Bridges" w:date="2014-09-23T10:54:00Z">
        <w:r w:rsidR="00D4733E">
          <w:rPr>
            <w:rFonts w:ascii="Times New Roman" w:hAnsi="Times New Roman" w:cs="Times New Roman"/>
          </w:rPr>
          <w:t xml:space="preserve"> </w:t>
        </w:r>
        <w:r w:rsidR="006B61E4">
          <w:rPr>
            <w:rFonts w:ascii="Times New Roman" w:hAnsi="Times New Roman" w:cs="Times New Roman"/>
          </w:rPr>
          <w:t>fold q=0.0039</w:t>
        </w:r>
      </w:ins>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[29]</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2076A7">
        <w:rPr>
          <w:rFonts w:ascii="Times New Roman" w:hAnsi="Times New Roman" w:cs="Times New Roman"/>
          <w:i/>
          <w:rPrChange w:id="24" w:author="Dave Bridges" w:date="2014-09-23T09:48:00Z">
            <w:rPr>
              <w:rFonts w:ascii="Times New Roman" w:hAnsi="Times New Roman" w:cs="Times New Roman"/>
            </w:rPr>
          </w:rPrChange>
        </w:rPr>
        <w:t>IGF</w:t>
      </w:r>
      <w:del w:id="25" w:author="Dave Bridges" w:date="2014-09-23T09:48:00Z">
        <w:r w:rsidR="002A045B" w:rsidRPr="002076A7" w:rsidDel="002076A7">
          <w:rPr>
            <w:rFonts w:ascii="Times New Roman" w:hAnsi="Times New Roman" w:cs="Times New Roman"/>
            <w:i/>
            <w:rPrChange w:id="26" w:author="Dave Bridges" w:date="2014-09-23T09:48:00Z">
              <w:rPr>
                <w:rFonts w:ascii="Times New Roman" w:hAnsi="Times New Roman" w:cs="Times New Roman"/>
              </w:rPr>
            </w:rPrChange>
          </w:rPr>
          <w:delText>-</w:delText>
        </w:r>
      </w:del>
      <w:r w:rsidR="002A045B" w:rsidRPr="002076A7">
        <w:rPr>
          <w:rFonts w:ascii="Times New Roman" w:hAnsi="Times New Roman" w:cs="Times New Roman"/>
          <w:i/>
          <w:rPrChange w:id="27" w:author="Dave Bridges" w:date="2014-09-23T09:48:00Z">
            <w:rPr>
              <w:rFonts w:ascii="Times New Roman" w:hAnsi="Times New Roman" w:cs="Times New Roman"/>
            </w:rPr>
          </w:rPrChange>
        </w:rPr>
        <w:t>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ins w:id="28" w:author="Dave Bridges" w:date="2014-09-23T09:48:00Z">
        <w:r w:rsidR="002076A7">
          <w:rPr>
            <w:rFonts w:ascii="Times New Roman" w:hAnsi="Times New Roman" w:cs="Times New Roman"/>
          </w:rPr>
          <w:t xml:space="preserve">The effects of acromegaly on </w:t>
        </w:r>
        <w:r w:rsidR="002076A7">
          <w:rPr>
            <w:rFonts w:ascii="Times New Roman" w:hAnsi="Times New Roman" w:cs="Times New Roman"/>
            <w:i/>
          </w:rPr>
          <w:t xml:space="preserve">IGFBP3 </w:t>
        </w:r>
        <w:r w:rsidR="002076A7">
          <w:rPr>
            <w:rFonts w:ascii="Times New Roman" w:hAnsi="Times New Roman" w:cs="Times New Roman"/>
          </w:rPr>
          <w:t>were stronger in under-60 subjects (</w:t>
        </w:r>
      </w:ins>
      <w:ins w:id="29" w:author="Dave Bridges" w:date="2014-09-23T09:50:00Z">
        <w:r w:rsidR="002076A7">
          <w:rPr>
            <w:rFonts w:ascii="Times New Roman" w:hAnsi="Times New Roman" w:cs="Times New Roman"/>
          </w:rPr>
          <w:t>2.7 fold, q=0.027) than over-60 subjects (</w:t>
        </w:r>
      </w:ins>
      <w:ins w:id="30" w:author="Dave Bridges" w:date="2014-09-23T09:51:00Z">
        <w:r w:rsidR="002076A7">
          <w:rPr>
            <w:rFonts w:ascii="Times New Roman" w:hAnsi="Times New Roman" w:cs="Times New Roman"/>
          </w:rPr>
          <w:t xml:space="preserve">1.5 fold, q=0.13).  </w:t>
        </w:r>
      </w:ins>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 (</w:t>
      </w:r>
      <w:r w:rsidR="002F4F6E" w:rsidRPr="003A3AC8">
        <w:rPr>
          <w:rFonts w:ascii="Times New Roman" w:hAnsi="Times New Roman" w:cs="Times New Roman"/>
          <w:i/>
        </w:rPr>
        <w:t>IGF1R)</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04AC5712" w14:textId="3A1D1587" w:rsidR="009E2B4F" w:rsidRPr="003A3AC8" w:rsidRDefault="002E7322"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[30]</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 suggesting that </w:t>
      </w:r>
      <w:r w:rsidR="00E15EFD" w:rsidRPr="003A3AC8">
        <w:rPr>
          <w:rFonts w:ascii="Times New Roman" w:hAnsi="Times New Roman" w:cs="Times New Roman"/>
        </w:rPr>
        <w:t>adipose tissue may also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r w:rsidR="004F573F" w:rsidRPr="003A3AC8">
        <w:rPr>
          <w:rFonts w:ascii="Times New Roman" w:hAnsi="Times New Roman" w:cs="Times New Roman"/>
        </w:rPr>
        <w:t>.</w:t>
      </w:r>
      <w:r w:rsidR="00B3187E" w:rsidRPr="003A3AC8">
        <w:rPr>
          <w:rFonts w:ascii="Times New Roman" w:hAnsi="Times New Roman" w:cs="Times New Roman"/>
        </w:rPr>
        <w:t xml:space="preserve"> </w:t>
      </w:r>
    </w:p>
    <w:p w14:paraId="6294F6E6" w14:textId="77777777"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 xml:space="preserve">feedback loop is induced by chronic exposure to high GH levels </w:t>
      </w:r>
    </w:p>
    <w:p w14:paraId="07D0B996" w14:textId="2999795F"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1.7 and 3.3 fold respectively (</w:t>
      </w:r>
      <w:r w:rsidR="00006552" w:rsidRPr="003A3AC8">
        <w:rPr>
          <w:rFonts w:ascii="Times New Roman" w:hAnsi="Times New Roman" w:cs="Times New Roman"/>
        </w:rPr>
        <w:t>q&lt;</w:t>
      </w:r>
      <w:r w:rsidR="00973981" w:rsidRPr="003A3AC8">
        <w:rPr>
          <w:rFonts w:ascii="Times New Roman" w:hAnsi="Times New Roman" w:cs="Times New Roman"/>
        </w:rPr>
        <w:t xml:space="preserve">0.0015 and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xml:space="preserve">).  </w:t>
      </w:r>
      <w:ins w:id="31" w:author="Dave Bridges" w:date="2014-09-23T09:52:00Z">
        <w:r w:rsidR="002076A7">
          <w:rPr>
            <w:rFonts w:ascii="Times New Roman" w:hAnsi="Times New Roman" w:cs="Times New Roman"/>
            <w:i/>
          </w:rPr>
          <w:t xml:space="preserve">SOCS2 </w:t>
        </w:r>
      </w:ins>
      <w:ins w:id="32" w:author="Dave Bridges" w:date="2014-09-23T10:00:00Z">
        <w:r w:rsidR="00D62F63" w:rsidRPr="00D62F63">
          <w:rPr>
            <w:rFonts w:ascii="Times New Roman" w:hAnsi="Times New Roman" w:cs="Times New Roman"/>
          </w:rPr>
          <w:t>and</w:t>
        </w:r>
        <w:r w:rsidR="00D62F63">
          <w:rPr>
            <w:rFonts w:ascii="Times New Roman" w:hAnsi="Times New Roman" w:cs="Times New Roman"/>
            <w:i/>
          </w:rPr>
          <w:t xml:space="preserve"> CISH</w:t>
        </w:r>
      </w:ins>
      <w:ins w:id="33" w:author="Dave Bridges" w:date="2014-09-23T09:52:00Z">
        <w:r w:rsidR="002076A7">
          <w:rPr>
            <w:rFonts w:ascii="Times New Roman" w:hAnsi="Times New Roman" w:cs="Times New Roman"/>
          </w:rPr>
          <w:t xml:space="preserve"> changes were </w:t>
        </w:r>
      </w:ins>
      <w:ins w:id="34" w:author="Dave Bridges" w:date="2014-09-23T10:00:00Z">
        <w:r w:rsidR="00D62F63">
          <w:rPr>
            <w:rFonts w:ascii="Times New Roman" w:hAnsi="Times New Roman" w:cs="Times New Roman"/>
          </w:rPr>
          <w:t>larger</w:t>
        </w:r>
      </w:ins>
      <w:ins w:id="35" w:author="Dave Bridges" w:date="2014-09-23T09:52:00Z">
        <w:r w:rsidR="002076A7">
          <w:rPr>
            <w:rFonts w:ascii="Times New Roman" w:hAnsi="Times New Roman" w:cs="Times New Roman"/>
          </w:rPr>
          <w:t xml:space="preserve"> in younger subjects (</w:t>
        </w:r>
      </w:ins>
      <w:ins w:id="36" w:author="Dave Bridges" w:date="2014-09-23T09:53:00Z">
        <w:r w:rsidR="00D75C51">
          <w:rPr>
            <w:rFonts w:ascii="Times New Roman" w:hAnsi="Times New Roman" w:cs="Times New Roman"/>
          </w:rPr>
          <w:t>2.0 fold, q=0.029</w:t>
        </w:r>
      </w:ins>
      <w:ins w:id="37" w:author="Dave Bridges" w:date="2014-09-23T10:00:00Z">
        <w:r w:rsidR="00D62F63">
          <w:rPr>
            <w:rFonts w:ascii="Times New Roman" w:hAnsi="Times New Roman" w:cs="Times New Roman"/>
          </w:rPr>
          <w:t xml:space="preserve"> for </w:t>
        </w:r>
        <w:r w:rsidR="00D62F63" w:rsidRPr="00D62F63">
          <w:rPr>
            <w:rFonts w:ascii="Times New Roman" w:hAnsi="Times New Roman" w:cs="Times New Roman"/>
            <w:i/>
          </w:rPr>
          <w:t>SOCS2</w:t>
        </w:r>
        <w:r w:rsidR="00D62F63">
          <w:rPr>
            <w:rFonts w:ascii="Times New Roman" w:hAnsi="Times New Roman" w:cs="Times New Roman"/>
          </w:rPr>
          <w:t xml:space="preserve"> and 4.4 fold, q=0.095 for </w:t>
        </w:r>
        <w:r w:rsidR="00D62F63" w:rsidRPr="00D62F63">
          <w:rPr>
            <w:rFonts w:ascii="Times New Roman" w:hAnsi="Times New Roman" w:cs="Times New Roman"/>
            <w:i/>
          </w:rPr>
          <w:t>CISH</w:t>
        </w:r>
      </w:ins>
      <w:ins w:id="38" w:author="Dave Bridges" w:date="2014-09-23T09:53:00Z">
        <w:r w:rsidR="00D75C51">
          <w:rPr>
            <w:rFonts w:ascii="Times New Roman" w:hAnsi="Times New Roman" w:cs="Times New Roman"/>
          </w:rPr>
          <w:t>) than older subjects (5% increase, q=</w:t>
        </w:r>
      </w:ins>
      <w:ins w:id="39" w:author="Dave Bridges" w:date="2014-09-23T09:54:00Z">
        <w:r w:rsidR="00D75C51">
          <w:rPr>
            <w:rFonts w:ascii="Times New Roman" w:hAnsi="Times New Roman" w:cs="Times New Roman"/>
          </w:rPr>
          <w:t>0.76</w:t>
        </w:r>
      </w:ins>
      <w:ins w:id="40" w:author="Dave Bridges" w:date="2014-09-23T10:00:00Z">
        <w:r w:rsidR="00D62F63">
          <w:rPr>
            <w:rFonts w:ascii="Times New Roman" w:hAnsi="Times New Roman" w:cs="Times New Roman"/>
          </w:rPr>
          <w:t xml:space="preserve"> for </w:t>
        </w:r>
        <w:r w:rsidR="00D62F63" w:rsidRPr="00D62F63">
          <w:rPr>
            <w:rFonts w:ascii="Times New Roman" w:hAnsi="Times New Roman" w:cs="Times New Roman"/>
            <w:i/>
          </w:rPr>
          <w:t>SOCS2</w:t>
        </w:r>
        <w:r w:rsidR="00D62F63">
          <w:rPr>
            <w:rFonts w:ascii="Times New Roman" w:hAnsi="Times New Roman" w:cs="Times New Roman"/>
          </w:rPr>
          <w:t xml:space="preserve"> and 2.8 fold, q=0.032 for </w:t>
        </w:r>
        <w:r w:rsidR="00D62F63" w:rsidRPr="00D62F63">
          <w:rPr>
            <w:rFonts w:ascii="Times New Roman" w:hAnsi="Times New Roman" w:cs="Times New Roman"/>
            <w:i/>
          </w:rPr>
          <w:t>CISH</w:t>
        </w:r>
      </w:ins>
      <w:ins w:id="41" w:author="Dave Bridges" w:date="2014-09-23T09:54:00Z">
        <w:r w:rsidR="00D75C51">
          <w:rPr>
            <w:rFonts w:ascii="Times New Roman" w:hAnsi="Times New Roman" w:cs="Times New Roman"/>
          </w:rPr>
          <w:t xml:space="preserve">). </w:t>
        </w:r>
      </w:ins>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[31]</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w:t>
      </w:r>
      <w:bookmarkStart w:id="42" w:name="_GoBack"/>
      <w:bookmarkEnd w:id="42"/>
      <w:r w:rsidRPr="003A3AC8">
        <w:rPr>
          <w:rFonts w:ascii="Times New Roman" w:hAnsi="Times New Roman" w:cs="Times New Roman"/>
        </w:rPr>
        <w:t>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[19,29]</w:t>
      </w:r>
      <w:r w:rsidR="006E4692" w:rsidRPr="003A3AC8">
        <w:rPr>
          <w:rFonts w:ascii="Times New Roman" w:hAnsi="Times New Roman" w:cs="Times New Roman"/>
        </w:rPr>
        <w:fldChar w:fldCharType="end"/>
      </w:r>
      <w:r w:rsidRPr="003A3AC8">
        <w:rPr>
          <w:rFonts w:ascii="Times New Roman" w:hAnsi="Times New Roman" w:cs="Times New Roman"/>
        </w:rPr>
        <w:t xml:space="preserve">. </w:t>
      </w:r>
    </w:p>
    <w:p w14:paraId="6D6C75C6" w14:textId="05A1B010" w:rsidR="00FB3F66" w:rsidRPr="0010234E" w:rsidRDefault="00EE7D5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Among signaling pathways, </w:t>
      </w:r>
      <w:r w:rsidR="00F11026" w:rsidRPr="003A3AC8">
        <w:rPr>
          <w:rFonts w:ascii="Times New Roman" w:hAnsi="Times New Roman" w:cs="Times New Roman"/>
        </w:rPr>
        <w:t>MAP kinase signaling</w:t>
      </w:r>
      <w:r w:rsidRPr="003A3AC8">
        <w:rPr>
          <w:rFonts w:ascii="Times New Roman" w:hAnsi="Times New Roman" w:cs="Times New Roman"/>
        </w:rPr>
        <w:t>, insulin signaling (see below)</w:t>
      </w:r>
      <w:r w:rsidR="00F11026" w:rsidRPr="003A3AC8">
        <w:rPr>
          <w:rFonts w:ascii="Times New Roman" w:hAnsi="Times New Roman" w:cs="Times New Roman"/>
        </w:rPr>
        <w:t xml:space="preserve"> </w:t>
      </w:r>
      <w:r w:rsidR="003161F5" w:rsidRPr="003A3AC8">
        <w:rPr>
          <w:rFonts w:ascii="Times New Roman" w:hAnsi="Times New Roman" w:cs="Times New Roman"/>
        </w:rPr>
        <w:t>and JAK-STAT signaling</w:t>
      </w:r>
      <w:r w:rsidR="00433BE5" w:rsidRPr="003A3AC8">
        <w:rPr>
          <w:rFonts w:ascii="Times New Roman" w:hAnsi="Times New Roman" w:cs="Times New Roman"/>
        </w:rPr>
        <w:t xml:space="preserve"> </w:t>
      </w:r>
      <w:r w:rsidRPr="003A3AC8">
        <w:rPr>
          <w:rFonts w:ascii="Times New Roman" w:hAnsi="Times New Roman" w:cs="Times New Roman"/>
        </w:rPr>
        <w:t xml:space="preserve">were </w:t>
      </w:r>
      <w:r w:rsidR="00F11026" w:rsidRPr="003A3AC8">
        <w:rPr>
          <w:rFonts w:ascii="Times New Roman" w:hAnsi="Times New Roman" w:cs="Times New Roman"/>
        </w:rPr>
        <w:t xml:space="preserve">down-regulated in the acromegaly patients including lower expression of </w:t>
      </w:r>
      <w:r w:rsidR="00FB3F66" w:rsidRPr="003A3AC8">
        <w:rPr>
          <w:rFonts w:ascii="Times New Roman" w:hAnsi="Times New Roman" w:cs="Times New Roman"/>
        </w:rPr>
        <w:t xml:space="preserve">ERK1 </w:t>
      </w:r>
      <w:commentRangeStart w:id="43"/>
      <w:r w:rsidR="00FB3F66" w:rsidRPr="003A3AC8">
        <w:rPr>
          <w:rFonts w:ascii="Times New Roman" w:hAnsi="Times New Roman" w:cs="Times New Roman"/>
        </w:rPr>
        <w:lastRenderedPageBreak/>
        <w:t>(</w:t>
      </w:r>
      <w:r w:rsidR="00DF5118" w:rsidRPr="003A3AC8">
        <w:rPr>
          <w:rFonts w:ascii="Times New Roman" w:hAnsi="Times New Roman" w:cs="Times New Roman"/>
          <w:i/>
          <w:iCs/>
        </w:rPr>
        <w:t>MAPK3</w:t>
      </w:r>
      <w:r w:rsidR="00FB3F66" w:rsidRPr="003A3AC8">
        <w:rPr>
          <w:rFonts w:ascii="Times New Roman" w:hAnsi="Times New Roman" w:cs="Times New Roman"/>
        </w:rPr>
        <w:t>) and ERK5 (</w:t>
      </w:r>
      <w:r w:rsidR="00DF5118" w:rsidRPr="003A3AC8">
        <w:rPr>
          <w:rFonts w:ascii="Times New Roman" w:hAnsi="Times New Roman" w:cs="Times New Roman"/>
          <w:i/>
          <w:iCs/>
        </w:rPr>
        <w:t>MAPK7</w:t>
      </w:r>
      <w:r w:rsidR="00FB3F66" w:rsidRPr="003A3AC8">
        <w:rPr>
          <w:rFonts w:ascii="Times New Roman" w:hAnsi="Times New Roman" w:cs="Times New Roman"/>
        </w:rPr>
        <w:t xml:space="preserve">) </w:t>
      </w:r>
      <w:commentRangeEnd w:id="43"/>
      <w:r w:rsidR="00D62F63">
        <w:rPr>
          <w:rStyle w:val="CommentReference"/>
        </w:rPr>
        <w:commentReference w:id="43"/>
      </w:r>
      <w:r w:rsidR="000647F5" w:rsidRPr="003A3AC8">
        <w:rPr>
          <w:rFonts w:ascii="Times New Roman" w:hAnsi="Times New Roman" w:cs="Times New Roman"/>
        </w:rPr>
        <w:t xml:space="preserve">and </w:t>
      </w:r>
      <w:r w:rsidR="00403A22" w:rsidRPr="003A3AC8">
        <w:rPr>
          <w:rFonts w:ascii="Times New Roman" w:hAnsi="Times New Roman" w:cs="Times New Roman"/>
        </w:rPr>
        <w:t xml:space="preserve">a 4 fold lower expression of </w:t>
      </w:r>
      <w:r w:rsidR="000647F5" w:rsidRPr="003A3AC8">
        <w:rPr>
          <w:rFonts w:ascii="Times New Roman" w:hAnsi="Times New Roman" w:cs="Times New Roman"/>
        </w:rPr>
        <w:t>their downstream transcription factor</w:t>
      </w:r>
      <w:del w:id="44" w:author="Dave Bridges" w:date="2014-09-23T10:07:00Z">
        <w:r w:rsidR="000647F5" w:rsidRPr="003A3AC8" w:rsidDel="0010234E">
          <w:rPr>
            <w:rFonts w:ascii="Times New Roman" w:hAnsi="Times New Roman" w:cs="Times New Roman"/>
          </w:rPr>
          <w:delText>s</w:delText>
        </w:r>
      </w:del>
      <w:r w:rsidR="000647F5" w:rsidRPr="003A3AC8">
        <w:rPr>
          <w:rFonts w:ascii="Times New Roman" w:hAnsi="Times New Roman" w:cs="Times New Roman"/>
        </w:rPr>
        <w:t xml:space="preserve"> </w:t>
      </w:r>
      <w:r w:rsidR="000647F5" w:rsidRPr="003A3AC8">
        <w:rPr>
          <w:rFonts w:ascii="Times New Roman" w:hAnsi="Times New Roman" w:cs="Times New Roman"/>
          <w:i/>
          <w:iCs/>
        </w:rPr>
        <w:t>FOS</w:t>
      </w:r>
      <w:ins w:id="45" w:author="Dave Bridges" w:date="2014-09-23T10:06:00Z">
        <w:r w:rsidR="0010234E">
          <w:rPr>
            <w:rFonts w:ascii="Times New Roman" w:hAnsi="Times New Roman" w:cs="Times New Roman"/>
            <w:i/>
            <w:iCs/>
          </w:rPr>
          <w:t xml:space="preserve"> </w:t>
        </w:r>
      </w:ins>
      <w:ins w:id="46" w:author="Dave Bridges" w:date="2014-09-23T10:07:00Z">
        <w:r w:rsidR="0010234E">
          <w:rPr>
            <w:rFonts w:ascii="Times New Roman" w:hAnsi="Times New Roman" w:cs="Times New Roman"/>
            <w:iCs/>
          </w:rPr>
          <w:t>was also reduced</w:t>
        </w:r>
      </w:ins>
      <w:del w:id="47" w:author="Dave Bridges" w:date="2014-09-23T10:06:00Z">
        <w:r w:rsidR="000647F5" w:rsidRPr="003A3AC8" w:rsidDel="0010234E">
          <w:rPr>
            <w:rFonts w:ascii="Times New Roman" w:hAnsi="Times New Roman" w:cs="Times New Roman"/>
            <w:i/>
            <w:iCs/>
          </w:rPr>
          <w:delText>,</w:delText>
        </w:r>
      </w:del>
      <w:del w:id="48" w:author="Dave Bridges" w:date="2014-09-23T10:07:00Z">
        <w:r w:rsidR="000647F5" w:rsidRPr="003A3AC8" w:rsidDel="0010234E">
          <w:rPr>
            <w:rFonts w:ascii="Times New Roman" w:hAnsi="Times New Roman" w:cs="Times New Roman"/>
            <w:i/>
            <w:iCs/>
          </w:rPr>
          <w:delText xml:space="preserve"> JUN</w:delText>
        </w:r>
      </w:del>
      <w:del w:id="49" w:author="Dave Bridges" w:date="2014-09-23T10:06:00Z">
        <w:r w:rsidR="000647F5" w:rsidRPr="003A3AC8" w:rsidDel="0010234E">
          <w:rPr>
            <w:rFonts w:ascii="Times New Roman" w:hAnsi="Times New Roman" w:cs="Times New Roman"/>
            <w:i/>
            <w:iCs/>
          </w:rPr>
          <w:delText>, JUNB</w:delText>
        </w:r>
        <w:r w:rsidR="00403A22" w:rsidRPr="003A3AC8" w:rsidDel="0010234E">
          <w:rPr>
            <w:rFonts w:ascii="Times New Roman" w:hAnsi="Times New Roman" w:cs="Times New Roman"/>
            <w:i/>
            <w:iCs/>
          </w:rPr>
          <w:delText xml:space="preserve"> </w:delText>
        </w:r>
      </w:del>
      <w:del w:id="50" w:author="Dave Bridges" w:date="2014-09-23T10:07:00Z">
        <w:r w:rsidR="00E86A02" w:rsidRPr="003A3AC8" w:rsidDel="0010234E">
          <w:rPr>
            <w:rFonts w:ascii="Times New Roman" w:hAnsi="Times New Roman" w:cs="Times New Roman"/>
          </w:rPr>
          <w:delText>(</w:delText>
        </w:r>
        <w:r w:rsidR="00600BE0" w:rsidRPr="003A3AC8" w:rsidDel="0010234E">
          <w:rPr>
            <w:rFonts w:ascii="Times New Roman" w:hAnsi="Times New Roman" w:cs="Times New Roman"/>
          </w:rPr>
          <w:delText xml:space="preserve">all three are ~2 fold lower in acromegaly patients, </w:delText>
        </w:r>
        <w:r w:rsidR="00006552" w:rsidRPr="003A3AC8" w:rsidDel="0010234E">
          <w:rPr>
            <w:rFonts w:ascii="Times New Roman" w:hAnsi="Times New Roman" w:cs="Times New Roman"/>
          </w:rPr>
          <w:delText>q&lt;</w:delText>
        </w:r>
        <w:r w:rsidR="00600BE0" w:rsidRPr="003A3AC8" w:rsidDel="0010234E">
          <w:rPr>
            <w:rFonts w:ascii="Times New Roman" w:hAnsi="Times New Roman" w:cs="Times New Roman"/>
          </w:rPr>
          <w:delText>0.02</w:delText>
        </w:r>
      </w:del>
      <w:r w:rsidR="00600BE0" w:rsidRPr="003A3AC8">
        <w:rPr>
          <w:rFonts w:ascii="Times New Roman" w:hAnsi="Times New Roman" w:cs="Times New Roman"/>
        </w:rPr>
        <w:t xml:space="preserve">, </w:t>
      </w:r>
      <w:ins w:id="51" w:author="Dave Bridges" w:date="2014-09-23T10:07:00Z">
        <w:r w:rsidR="0010234E">
          <w:rPr>
            <w:rFonts w:ascii="Times New Roman" w:hAnsi="Times New Roman" w:cs="Times New Roman"/>
          </w:rPr>
          <w:t>(</w:t>
        </w:r>
      </w:ins>
      <w:commentRangeStart w:id="52"/>
      <w:r w:rsidR="00433BE5" w:rsidRPr="003A3AC8">
        <w:rPr>
          <w:rFonts w:ascii="Times New Roman" w:hAnsi="Times New Roman" w:cs="Times New Roman"/>
        </w:rPr>
        <w:t>S</w:t>
      </w:r>
      <w:r w:rsidR="00E86A02" w:rsidRPr="003A3AC8">
        <w:rPr>
          <w:rFonts w:ascii="Times New Roman" w:hAnsi="Times New Roman" w:cs="Times New Roman"/>
        </w:rPr>
        <w:t xml:space="preserve">upplementary </w:t>
      </w:r>
      <w:r w:rsidR="00433BE5" w:rsidRPr="003A3AC8">
        <w:rPr>
          <w:rFonts w:ascii="Times New Roman" w:hAnsi="Times New Roman" w:cs="Times New Roman"/>
        </w:rPr>
        <w:t>T</w:t>
      </w:r>
      <w:r w:rsidR="00E86A02" w:rsidRPr="003A3AC8">
        <w:rPr>
          <w:rFonts w:ascii="Times New Roman" w:hAnsi="Times New Roman" w:cs="Times New Roman"/>
        </w:rPr>
        <w:t>able</w:t>
      </w:r>
      <w:r w:rsidR="00433BE5" w:rsidRPr="003A3AC8">
        <w:rPr>
          <w:rFonts w:ascii="Times New Roman" w:hAnsi="Times New Roman" w:cs="Times New Roman"/>
        </w:rPr>
        <w:t xml:space="preserve"> 2</w:t>
      </w:r>
      <w:r w:rsidR="00CE79E1" w:rsidRPr="003A3AC8">
        <w:rPr>
          <w:rFonts w:ascii="Times New Roman" w:hAnsi="Times New Roman" w:cs="Times New Roman"/>
        </w:rPr>
        <w:t xml:space="preserve"> </w:t>
      </w:r>
      <w:commentRangeEnd w:id="52"/>
      <w:r w:rsidR="0010234E">
        <w:rPr>
          <w:rStyle w:val="CommentReference"/>
        </w:rPr>
        <w:commentReference w:id="52"/>
      </w:r>
      <w:r w:rsidR="00CE79E1" w:rsidRPr="003A3AC8">
        <w:rPr>
          <w:rFonts w:ascii="Times New Roman" w:hAnsi="Times New Roman" w:cs="Times New Roman"/>
        </w:rPr>
        <w:t xml:space="preserve">and Supplementary Figure </w:t>
      </w:r>
      <w:r w:rsidR="00124B02" w:rsidRPr="003A3AC8">
        <w:rPr>
          <w:rFonts w:ascii="Times New Roman" w:hAnsi="Times New Roman" w:cs="Times New Roman"/>
        </w:rPr>
        <w:t>1</w:t>
      </w:r>
      <w:r w:rsidR="00CE79E1" w:rsidRPr="003A3AC8">
        <w:rPr>
          <w:rFonts w:ascii="Times New Roman" w:hAnsi="Times New Roman" w:cs="Times New Roman"/>
        </w:rPr>
        <w:t>A</w:t>
      </w:r>
      <w:r w:rsidR="00124B02" w:rsidRPr="003A3AC8">
        <w:rPr>
          <w:rFonts w:ascii="Times New Roman" w:hAnsi="Times New Roman" w:cs="Times New Roman"/>
        </w:rPr>
        <w:t>).</w:t>
      </w:r>
      <w:ins w:id="53" w:author="Dave Bridges" w:date="2014-09-23T10:04:00Z">
        <w:r w:rsidR="0010234E">
          <w:rPr>
            <w:rFonts w:ascii="Times New Roman" w:hAnsi="Times New Roman" w:cs="Times New Roman"/>
          </w:rPr>
          <w:t xml:space="preserve">  These effects </w:t>
        </w:r>
      </w:ins>
      <w:ins w:id="54" w:author="Dave Bridges" w:date="2014-09-23T10:08:00Z">
        <w:r w:rsidR="0010234E">
          <w:rPr>
            <w:rFonts w:ascii="Times New Roman" w:hAnsi="Times New Roman" w:cs="Times New Roman"/>
          </w:rPr>
          <w:t xml:space="preserve">of acromegaly on FOS </w:t>
        </w:r>
      </w:ins>
      <w:ins w:id="55" w:author="Dave Bridges" w:date="2014-09-23T10:04:00Z">
        <w:r w:rsidR="0010234E">
          <w:rPr>
            <w:rFonts w:ascii="Times New Roman" w:hAnsi="Times New Roman" w:cs="Times New Roman"/>
          </w:rPr>
          <w:t xml:space="preserve">were </w:t>
        </w:r>
      </w:ins>
      <w:ins w:id="56" w:author="Dave Bridges" w:date="2014-09-23T10:08:00Z">
        <w:r w:rsidR="0010234E">
          <w:rPr>
            <w:rFonts w:ascii="Times New Roman" w:hAnsi="Times New Roman" w:cs="Times New Roman"/>
          </w:rPr>
          <w:t xml:space="preserve">slightly </w:t>
        </w:r>
      </w:ins>
      <w:ins w:id="57" w:author="Dave Bridges" w:date="2014-09-23T10:04:00Z">
        <w:r w:rsidR="0010234E">
          <w:rPr>
            <w:rFonts w:ascii="Times New Roman" w:hAnsi="Times New Roman" w:cs="Times New Roman"/>
          </w:rPr>
          <w:t xml:space="preserve">larger in older </w:t>
        </w:r>
      </w:ins>
      <w:ins w:id="58" w:author="Dave Bridges" w:date="2014-09-23T10:08:00Z">
        <w:r w:rsidR="0010234E">
          <w:rPr>
            <w:rFonts w:ascii="Times New Roman" w:hAnsi="Times New Roman" w:cs="Times New Roman"/>
          </w:rPr>
          <w:t>subjects</w:t>
        </w:r>
      </w:ins>
      <w:ins w:id="59" w:author="Dave Bridges" w:date="2014-09-23T10:04:00Z">
        <w:r w:rsidR="0010234E">
          <w:rPr>
            <w:rFonts w:ascii="Times New Roman" w:hAnsi="Times New Roman" w:cs="Times New Roman"/>
          </w:rPr>
          <w:t xml:space="preserve"> (</w:t>
        </w:r>
      </w:ins>
      <w:ins w:id="60" w:author="Dave Bridges" w:date="2014-09-23T10:05:00Z">
        <w:r w:rsidR="0010234E">
          <w:rPr>
            <w:rFonts w:ascii="Times New Roman" w:hAnsi="Times New Roman" w:cs="Times New Roman"/>
          </w:rPr>
          <w:t xml:space="preserve">86% reduced, q=0.21) than younger </w:t>
        </w:r>
      </w:ins>
      <w:ins w:id="61" w:author="Dave Bridges" w:date="2014-09-23T10:08:00Z">
        <w:r w:rsidR="0010234E">
          <w:rPr>
            <w:rFonts w:ascii="Times New Roman" w:hAnsi="Times New Roman" w:cs="Times New Roman"/>
          </w:rPr>
          <w:t>subjects</w:t>
        </w:r>
      </w:ins>
      <w:ins w:id="62" w:author="Dave Bridges" w:date="2014-09-23T10:05:00Z">
        <w:r w:rsidR="0010234E">
          <w:rPr>
            <w:rFonts w:ascii="Times New Roman" w:hAnsi="Times New Roman" w:cs="Times New Roman"/>
          </w:rPr>
          <w:t xml:space="preserve"> (</w:t>
        </w:r>
      </w:ins>
      <w:ins w:id="63" w:author="Dave Bridges" w:date="2014-09-23T10:06:00Z">
        <w:r w:rsidR="0010234E">
          <w:rPr>
            <w:rFonts w:ascii="Times New Roman" w:hAnsi="Times New Roman" w:cs="Times New Roman"/>
          </w:rPr>
          <w:t>84% reduced, q=0.016)</w:t>
        </w:r>
      </w:ins>
      <w:ins w:id="64" w:author="Dave Bridges" w:date="2014-09-23T10:08:00Z">
        <w:r w:rsidR="0010234E">
          <w:rPr>
            <w:rFonts w:ascii="Times New Roman" w:hAnsi="Times New Roman" w:cs="Times New Roman"/>
          </w:rPr>
          <w:t>.</w:t>
        </w:r>
      </w:ins>
    </w:p>
    <w:p w14:paraId="74EF154D" w14:textId="1EBCCEA9" w:rsidR="00EF2FE1" w:rsidRPr="003A3AC8" w:rsidRDefault="00D27D4A" w:rsidP="000404EC">
      <w:pPr>
        <w:bidi w:val="0"/>
        <w:spacing w:line="480" w:lineRule="auto"/>
        <w:jc w:val="both"/>
        <w:rPr>
          <w:rFonts w:ascii="Times New Roman" w:hAnsi="Times New Roman" w:cs="Times New Roman"/>
        </w:rPr>
      </w:pPr>
      <w:commentRangeStart w:id="65"/>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xml:space="preserve">, 2.2 fold higher </w:t>
      </w:r>
      <w:proofErr w:type="gramStart"/>
      <w:r w:rsidR="00006552" w:rsidRPr="003A3AC8">
        <w:rPr>
          <w:rFonts w:ascii="Times New Roman" w:hAnsi="Times New Roman" w:cs="Times New Roman"/>
        </w:rPr>
        <w:t>q</w:t>
      </w:r>
      <w:proofErr w:type="gramEnd"/>
      <w:r w:rsidR="00006552" w:rsidRPr="003A3AC8">
        <w:rPr>
          <w:rFonts w:ascii="Times New Roman" w:hAnsi="Times New Roman" w:cs="Times New Roman"/>
        </w:rPr>
        <w:t>&lt;</w:t>
      </w:r>
      <w:r w:rsidR="00600BE0" w:rsidRPr="003A3AC8">
        <w:rPr>
          <w:rFonts w:ascii="Times New Roman" w:hAnsi="Times New Roman" w:cs="Times New Roman"/>
        </w:rPr>
        <w:t>0.001</w:t>
      </w:r>
      <w:r w:rsidR="00875B20" w:rsidRPr="003A3AC8">
        <w:rPr>
          <w:rFonts w:ascii="Times New Roman" w:hAnsi="Times New Roman" w:cs="Times New Roman"/>
        </w:rPr>
        <w:t xml:space="preserve">) </w:t>
      </w:r>
      <w:r w:rsidR="00EF2FE1" w:rsidRPr="003A3AC8">
        <w:rPr>
          <w:rFonts w:ascii="Times New Roman" w:hAnsi="Times New Roman" w:cs="Times New Roman"/>
        </w:rPr>
        <w:t xml:space="preserve">and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 xml:space="preserve">(1.6 fold higher, </w:t>
      </w:r>
      <w:r w:rsidR="00006552" w:rsidRPr="003A3AC8">
        <w:rPr>
          <w:rFonts w:ascii="Times New Roman" w:hAnsi="Times New Roman" w:cs="Times New Roman"/>
        </w:rPr>
        <w:t>q&lt;</w:t>
      </w:r>
      <w:r w:rsidR="00EE7D5D" w:rsidRPr="003A3AC8">
        <w:rPr>
          <w:rFonts w:ascii="Times New Roman" w:hAnsi="Times New Roman" w:cs="Times New Roman"/>
        </w:rPr>
        <w:t>10</w:t>
      </w:r>
      <w:r w:rsidR="00600BE0" w:rsidRPr="003A3AC8">
        <w:rPr>
          <w:rFonts w:ascii="Times New Roman" w:hAnsi="Times New Roman" w:cs="Times New Roman"/>
          <w:vertAlign w:val="superscript"/>
        </w:rPr>
        <w:t>-4</w:t>
      </w:r>
      <w:r w:rsidR="00600BE0" w:rsidRPr="003A3AC8">
        <w:rPr>
          <w:rFonts w:ascii="Times New Roman" w:hAnsi="Times New Roman" w:cs="Times New Roman"/>
        </w:rPr>
        <w:t xml:space="preserve">)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 xml:space="preserve">This is the first report of enhanced abundance of PTPN3 mRNA in response to GH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 signaling.</w:t>
      </w:r>
      <w:r w:rsidRPr="003A3AC8">
        <w:rPr>
          <w:rFonts w:ascii="Times New Roman" w:hAnsi="Times New Roman" w:cs="Times New Roman"/>
        </w:rPr>
        <w:t xml:space="preserve">  </w:t>
      </w:r>
      <w:commentRangeEnd w:id="65"/>
      <w:r w:rsidR="00656A96">
        <w:rPr>
          <w:rStyle w:val="CommentReference"/>
        </w:rPr>
        <w:commentReference w:id="65"/>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22D3ACB1"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C8292E" w:rsidRPr="003A3AC8">
        <w:rPr>
          <w:rFonts w:ascii="Times New Roman" w:hAnsi="Times New Roman" w:cs="Times New Roman"/>
        </w:rPr>
        <w:t xml:space="preserve">Broadly the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In addition to this, </w:t>
      </w:r>
      <w:r w:rsidR="004F3B2D" w:rsidRPr="003A3AC8">
        <w:rPr>
          <w:rFonts w:ascii="Times New Roman" w:hAnsi="Times New Roman" w:cs="Times New Roman"/>
        </w:rPr>
        <w:t>expression of</w:t>
      </w:r>
      <w:commentRangeStart w:id="66"/>
      <w:r w:rsidR="004F3B2D" w:rsidRPr="003A3AC8">
        <w:rPr>
          <w:rFonts w:ascii="Times New Roman" w:hAnsi="Times New Roman" w:cs="Times New Roman"/>
        </w:rPr>
        <w:t xml:space="preserve">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1.23 fold </w:t>
      </w:r>
      <w:r w:rsidR="00006552" w:rsidRPr="003A3AC8">
        <w:rPr>
          <w:rFonts w:ascii="Times New Roman" w:hAnsi="Times New Roman" w:cs="Times New Roman"/>
        </w:rPr>
        <w:t>q&lt;</w:t>
      </w:r>
      <w:r w:rsidR="00600BE0" w:rsidRPr="003A3AC8">
        <w:rPr>
          <w:rFonts w:ascii="Times New Roman" w:hAnsi="Times New Roman" w:cs="Times New Roman"/>
        </w:rPr>
        <w:t>0.01</w:t>
      </w:r>
      <w:r w:rsidR="00FB3F66" w:rsidRPr="003A3AC8">
        <w:rPr>
          <w:rFonts w:ascii="Times New Roman" w:hAnsi="Times New Roman" w:cs="Times New Roman"/>
        </w:rPr>
        <w:t xml:space="preserve">), </w:t>
      </w:r>
      <w:commentRangeEnd w:id="66"/>
      <w:r w:rsidR="006B61E4">
        <w:rPr>
          <w:rStyle w:val="CommentReference"/>
        </w:rPr>
        <w:commentReference w:id="66"/>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600BE0" w:rsidRPr="003A3AC8">
        <w:rPr>
          <w:rFonts w:ascii="Times New Roman" w:hAnsi="Times New Roman" w:cs="Times New Roman"/>
          <w:iCs/>
        </w:rPr>
        <w:t xml:space="preserve">2.5 fold </w:t>
      </w:r>
      <w:r w:rsidR="00006552" w:rsidRPr="003A3AC8">
        <w:rPr>
          <w:rFonts w:ascii="Times New Roman" w:hAnsi="Times New Roman" w:cs="Times New Roman"/>
          <w:iCs/>
        </w:rPr>
        <w:t>q&lt;</w:t>
      </w:r>
      <w:r w:rsidR="00600BE0" w:rsidRPr="003A3AC8">
        <w:rPr>
          <w:rFonts w:ascii="Times New Roman" w:hAnsi="Times New Roman" w:cs="Times New Roman"/>
          <w:iCs/>
        </w:rPr>
        <w:t>10</w:t>
      </w:r>
      <w:r w:rsidR="00600BE0" w:rsidRPr="003A3AC8">
        <w:rPr>
          <w:rFonts w:ascii="Times New Roman" w:hAnsi="Times New Roman" w:cs="Times New Roman"/>
          <w:iCs/>
          <w:vertAlign w:val="superscript"/>
        </w:rPr>
        <w:t>-</w:t>
      </w:r>
      <w:r w:rsidR="002F4F6E" w:rsidRPr="003A3AC8">
        <w:rPr>
          <w:rFonts w:ascii="Times New Roman" w:hAnsi="Times New Roman" w:cs="Times New Roman"/>
          <w:iCs/>
          <w:vertAlign w:val="superscript"/>
        </w:rPr>
        <w:t>4</w:t>
      </w:r>
      <w:ins w:id="67" w:author="Dave Bridges" w:date="2014-09-23T10:55:00Z">
        <w:r w:rsidR="006B61E4">
          <w:rPr>
            <w:rFonts w:ascii="Times New Roman" w:hAnsi="Times New Roman" w:cs="Times New Roman"/>
            <w:iCs/>
          </w:rPr>
          <w:t xml:space="preserve">; age adjusted </w:t>
        </w:r>
      </w:ins>
      <w:ins w:id="68" w:author="Dave Bridges" w:date="2014-09-23T11:01:00Z">
        <w:r w:rsidR="00D4733E">
          <w:rPr>
            <w:rFonts w:ascii="Times New Roman" w:hAnsi="Times New Roman" w:cs="Times New Roman"/>
            <w:iCs/>
          </w:rPr>
          <w:t>2.5</w:t>
        </w:r>
      </w:ins>
      <w:ins w:id="69" w:author="Dave Bridges" w:date="2014-09-23T10:56:00Z">
        <w:r w:rsidR="006B61E4">
          <w:rPr>
            <w:rFonts w:ascii="Times New Roman" w:hAnsi="Times New Roman" w:cs="Times New Roman"/>
            <w:iCs/>
          </w:rPr>
          <w:t xml:space="preserve"> fold, q=0.016</w:t>
        </w:r>
      </w:ins>
      <w:r w:rsidR="0036695B" w:rsidRPr="006B61E4">
        <w:rPr>
          <w:rFonts w:ascii="Times New Roman" w:hAnsi="Times New Roman" w:cs="Times New Roman"/>
          <w:rPrChange w:id="70" w:author="Dave Bridges" w:date="2014-09-23T10:55:00Z">
            <w:rPr>
              <w:rFonts w:ascii="Times New Roman" w:hAnsi="Times New Roman" w:cs="Times New Roman"/>
              <w:i/>
            </w:rPr>
          </w:rPrChange>
        </w:rPr>
        <w:t>)</w:t>
      </w:r>
      <w:r w:rsidR="00615633" w:rsidRPr="003A3AC8">
        <w:rPr>
          <w:rFonts w:ascii="Times New Roman" w:hAnsi="Times New Roman" w:cs="Times New Roman"/>
        </w:rPr>
        <w:t xml:space="preserve">, 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commentRangeStart w:id="71"/>
      <w:r w:rsidR="00724271" w:rsidRPr="003A3AC8">
        <w:rPr>
          <w:rFonts w:ascii="Times New Roman" w:hAnsi="Times New Roman" w:cs="Times New Roman"/>
          <w:i/>
        </w:rPr>
        <w:t>CDKN2B</w:t>
      </w:r>
      <w:commentRangeEnd w:id="71"/>
      <w:r w:rsidR="006B61E4">
        <w:rPr>
          <w:rStyle w:val="CommentReference"/>
        </w:rPr>
        <w:commentReference w:id="71"/>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2F4F6E" w:rsidRPr="003A3AC8">
        <w:rPr>
          <w:rFonts w:ascii="Times New Roman" w:hAnsi="Times New Roman" w:cs="Times New Roman"/>
        </w:rPr>
        <w:t xml:space="preserve">0.6 fold q&lt;0.01,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9C5633" w:rsidRPr="003A3AC8">
        <w:rPr>
          <w:rFonts w:ascii="Times New Roman" w:hAnsi="Times New Roman" w:cs="Times New Roman"/>
        </w:rPr>
        <w:t>Notably</w:t>
      </w:r>
      <w:r w:rsidR="00855875"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is also a diabetes susceptibility gene identified repeatedly in GWAS studies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"[34,35]"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[34,35]</w:t>
      </w:r>
      <w:r w:rsidR="006E4692" w:rsidRPr="003A3AC8">
        <w:rPr>
          <w:rFonts w:ascii="Times New Roman" w:hAnsi="Times New Roman" w:cs="Times New Roman"/>
        </w:rPr>
        <w:fldChar w:fldCharType="end"/>
      </w:r>
      <w:r w:rsidR="00855875" w:rsidRPr="003A3AC8">
        <w:rPr>
          <w:rFonts w:ascii="Times New Roman" w:hAnsi="Times New Roman" w:cs="Times New Roman"/>
        </w:rPr>
        <w:t>.</w:t>
      </w:r>
    </w:p>
    <w:p w14:paraId="1A9F568C" w14:textId="37964495" w:rsidR="00A61C2B" w:rsidRPr="003A3AC8" w:rsidRDefault="002F4F6E" w:rsidP="000404EC">
      <w:pPr>
        <w:shd w:val="clear" w:color="auto" w:fill="FFFFFF"/>
        <w:bidi w:val="0"/>
        <w:spacing w:line="480" w:lineRule="auto"/>
        <w:jc w:val="both"/>
        <w:rPr>
          <w:rFonts w:ascii="Times New Roman" w:hAnsi="Times New Roman" w:cs="Times New Roman"/>
        </w:rPr>
      </w:pPr>
      <w:commentRangeStart w:id="72"/>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1.3 fold q&lt;0.02</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1.6 fold q&lt;0.002</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commentRangeStart w:id="73"/>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commentRangeEnd w:id="73"/>
      <w:r w:rsidR="00695CFD">
        <w:rPr>
          <w:rStyle w:val="CommentReference"/>
        </w:rPr>
        <w:commentReference w:id="73"/>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1.7 fold q&lt;10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2.4 fold q&lt;0.001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w:t>
      </w:r>
      <w:r w:rsidR="00D90690" w:rsidRPr="003A3AC8">
        <w:rPr>
          <w:rFonts w:ascii="Times New Roman" w:hAnsi="Times New Roman" w:cs="Times New Roman"/>
        </w:rPr>
        <w:lastRenderedPageBreak/>
        <w:t>(Supplementary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commentRangeEnd w:id="72"/>
      <w:r w:rsidR="00656A96">
        <w:rPr>
          <w:rStyle w:val="CommentReference"/>
        </w:rPr>
        <w:commentReference w:id="72"/>
      </w:r>
    </w:p>
    <w:p w14:paraId="6DC80835" w14:textId="1200D97C"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commentRangeStart w:id="74"/>
      <w:r w:rsidR="001724B2" w:rsidRPr="003A3AC8">
        <w:rPr>
          <w:rFonts w:ascii="Times New Roman" w:hAnsi="Times New Roman" w:cs="Times New Roman"/>
          <w:i/>
          <w:iCs/>
        </w:rPr>
        <w:t>MAP3K5</w:t>
      </w:r>
      <w:commentRangeEnd w:id="74"/>
      <w:r w:rsidR="00057EBC">
        <w:rPr>
          <w:rStyle w:val="CommentReference"/>
        </w:rPr>
        <w:commentReference w:id="74"/>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(1.3 fold q&lt;0.02)</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commentRangeStart w:id="75"/>
      <w:r w:rsidR="00DF5118" w:rsidRPr="003A3AC8">
        <w:rPr>
          <w:rFonts w:ascii="Times New Roman" w:hAnsi="Times New Roman" w:cs="Times New Roman"/>
          <w:i/>
          <w:iCs/>
        </w:rPr>
        <w:t>MAPK14</w:t>
      </w:r>
      <w:r w:rsidR="002F4F6E" w:rsidRPr="003A3AC8">
        <w:rPr>
          <w:rFonts w:ascii="Times New Roman" w:hAnsi="Times New Roman" w:cs="Times New Roman"/>
        </w:rPr>
        <w:t xml:space="preserve"> </w:t>
      </w:r>
      <w:commentRangeEnd w:id="75"/>
      <w:r w:rsidR="00057EBC">
        <w:rPr>
          <w:rStyle w:val="CommentReference"/>
        </w:rPr>
        <w:commentReference w:id="75"/>
      </w:r>
      <w:r w:rsidR="002F4F6E" w:rsidRPr="003A3AC8">
        <w:rPr>
          <w:rFonts w:ascii="Times New Roman" w:hAnsi="Times New Roman" w:cs="Times New Roman"/>
        </w:rPr>
        <w:t>1.2 fold q&lt;0.005</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2.3 fold q&lt;10</w:t>
      </w:r>
      <w:r w:rsidR="002F4F6E" w:rsidRPr="003A3AC8">
        <w:rPr>
          <w:rFonts w:ascii="Times New Roman" w:hAnsi="Times New Roman" w:cs="Times New Roman"/>
          <w:iCs/>
          <w:vertAlign w:val="superscript"/>
        </w:rPr>
        <w:t>-4</w:t>
      </w:r>
      <w:ins w:id="76" w:author="Dave Bridges" w:date="2014-09-23T10:13:00Z">
        <w:r w:rsidR="00656A96">
          <w:rPr>
            <w:rFonts w:ascii="Times New Roman" w:hAnsi="Times New Roman" w:cs="Times New Roman"/>
            <w:iCs/>
          </w:rPr>
          <w:t>;</w:t>
        </w:r>
      </w:ins>
      <w:ins w:id="77" w:author="Dave Bridges" w:date="2014-09-23T10:50:00Z">
        <w:r w:rsidR="00E75136">
          <w:rPr>
            <w:rFonts w:ascii="Times New Roman" w:hAnsi="Times New Roman" w:cs="Times New Roman"/>
            <w:iCs/>
          </w:rPr>
          <w:t xml:space="preserve"> age adjusted </w:t>
        </w:r>
      </w:ins>
      <w:ins w:id="78" w:author="Dave Bridges" w:date="2014-09-23T10:51:00Z">
        <w:r w:rsidR="00E75136">
          <w:rPr>
            <w:rFonts w:ascii="Times New Roman" w:hAnsi="Times New Roman" w:cs="Times New Roman"/>
            <w:iCs/>
          </w:rPr>
          <w:t xml:space="preserve">4.4 fold </w:t>
        </w:r>
      </w:ins>
      <w:ins w:id="79" w:author="Dave Bridges" w:date="2014-09-23T10:50:00Z">
        <w:r w:rsidR="00E75136">
          <w:rPr>
            <w:rFonts w:ascii="Times New Roman" w:hAnsi="Times New Roman" w:cs="Times New Roman"/>
            <w:iCs/>
          </w:rPr>
          <w:t>q=0.0017</w:t>
        </w:r>
        <w:proofErr w:type="gramStart"/>
        <w:r w:rsidR="00E75136">
          <w:rPr>
            <w:rFonts w:ascii="Times New Roman" w:hAnsi="Times New Roman" w:cs="Times New Roman"/>
            <w:iCs/>
          </w:rPr>
          <w:t xml:space="preserve">; </w:t>
        </w:r>
      </w:ins>
      <w:ins w:id="80" w:author="Dave Bridges" w:date="2014-09-23T10:13:00Z">
        <w:r w:rsidR="00656A96">
          <w:rPr>
            <w:rFonts w:ascii="Times New Roman" w:hAnsi="Times New Roman" w:cs="Times New Roman"/>
            <w:iCs/>
          </w:rPr>
          <w:t xml:space="preserve"> the</w:t>
        </w:r>
        <w:proofErr w:type="gramEnd"/>
        <w:r w:rsidR="00656A96">
          <w:rPr>
            <w:rFonts w:ascii="Times New Roman" w:hAnsi="Times New Roman" w:cs="Times New Roman"/>
            <w:iCs/>
          </w:rPr>
          <w:t xml:space="preserve"> effect was larger for younger patients</w:t>
        </w:r>
      </w:ins>
      <w:ins w:id="81" w:author="Dave Bridges" w:date="2014-09-23T10:14:00Z">
        <w:r w:rsidR="00057EBC">
          <w:rPr>
            <w:rFonts w:ascii="Times New Roman" w:hAnsi="Times New Roman" w:cs="Times New Roman"/>
            <w:iCs/>
          </w:rPr>
          <w:t>,</w:t>
        </w:r>
      </w:ins>
      <w:ins w:id="82" w:author="Dave Bridges" w:date="2014-09-23T10:13:00Z">
        <w:r w:rsidR="00057EBC">
          <w:rPr>
            <w:rFonts w:ascii="Times New Roman" w:hAnsi="Times New Roman" w:cs="Times New Roman"/>
            <w:iCs/>
          </w:rPr>
          <w:t xml:space="preserve"> 4.4 fold and q=</w:t>
        </w:r>
      </w:ins>
      <w:ins w:id="83" w:author="Dave Bridges" w:date="2014-09-23T10:14:00Z">
        <w:r w:rsidR="00057EBC">
          <w:rPr>
            <w:rFonts w:ascii="Times New Roman" w:hAnsi="Times New Roman" w:cs="Times New Roman"/>
            <w:iCs/>
          </w:rPr>
          <w:t>0.0017, than younger patients; 1.8 fold, q=0.052</w:t>
        </w:r>
      </w:ins>
      <w:r w:rsidR="00076E45" w:rsidRPr="003A3AC8">
        <w:rPr>
          <w:rFonts w:ascii="Times New Roman" w:hAnsi="Times New Roman" w:cs="Times New Roman"/>
          <w:iCs/>
        </w:rPr>
        <w:t>)</w:t>
      </w:r>
      <w:r w:rsidR="00397571" w:rsidRPr="003A3AC8">
        <w:rPr>
          <w:rFonts w:ascii="Times New Roman" w:hAnsi="Times New Roman" w:cs="Times New Roman"/>
          <w:iCs/>
        </w:rPr>
        <w:t xml:space="preserve"> </w:t>
      </w:r>
      <w:r w:rsidR="00FB3F66" w:rsidRPr="003A3AC8">
        <w:rPr>
          <w:rFonts w:ascii="Times New Roman" w:hAnsi="Times New Roman" w:cs="Times New Roman"/>
          <w:iCs/>
        </w:rPr>
        <w:t xml:space="preserve">and </w:t>
      </w:r>
      <w:commentRangeStart w:id="84"/>
      <w:r w:rsidR="00DF5118" w:rsidRPr="003A3AC8">
        <w:rPr>
          <w:rFonts w:ascii="Times New Roman" w:hAnsi="Times New Roman" w:cs="Times New Roman"/>
          <w:i/>
        </w:rPr>
        <w:t>MAPKAPK3</w:t>
      </w:r>
      <w:r w:rsidR="00FB3F66" w:rsidRPr="003A3AC8">
        <w:rPr>
          <w:rFonts w:ascii="Times New Roman" w:hAnsi="Times New Roman" w:cs="Times New Roman"/>
          <w:iCs/>
        </w:rPr>
        <w:t xml:space="preserve"> </w:t>
      </w:r>
      <w:commentRangeEnd w:id="84"/>
      <w:r w:rsidR="00057EBC">
        <w:rPr>
          <w:rStyle w:val="CommentReference"/>
        </w:rPr>
        <w:commentReference w:id="84"/>
      </w:r>
      <w:r w:rsidR="00FB3F66" w:rsidRPr="003A3AC8">
        <w:rPr>
          <w:rFonts w:ascii="Times New Roman" w:hAnsi="Times New Roman" w:cs="Times New Roman"/>
          <w:iCs/>
        </w:rPr>
        <w:t>(</w:t>
      </w:r>
      <w:r w:rsidR="002F4F6E" w:rsidRPr="003A3AC8">
        <w:rPr>
          <w:rFonts w:ascii="Times New Roman" w:hAnsi="Times New Roman" w:cs="Times New Roman"/>
          <w:iCs/>
        </w:rPr>
        <w:t xml:space="preserve">1.4 fold q&lt;0.03, </w:t>
      </w:r>
      <w:r w:rsidR="00397571" w:rsidRPr="003A3AC8">
        <w:rPr>
          <w:rFonts w:ascii="Times New Roman" w:hAnsi="Times New Roman" w:cs="Times New Roman"/>
          <w:iCs/>
        </w:rPr>
        <w:t xml:space="preserve">Supplementary Figure </w:t>
      </w:r>
      <w:r w:rsidR="009C5633" w:rsidRPr="003A3AC8">
        <w:rPr>
          <w:rFonts w:ascii="Times New Roman" w:hAnsi="Times New Roman" w:cs="Times New Roman"/>
          <w:iCs/>
        </w:rPr>
        <w:t>1D</w:t>
      </w:r>
      <w:r w:rsidR="001724B2" w:rsidRPr="003A3AC8">
        <w:rPr>
          <w:rFonts w:ascii="Times New Roman" w:hAnsi="Times New Roman" w:cs="Times New Roman"/>
        </w:rPr>
        <w:t xml:space="preserve">). The pathway is thought to regulate apoptosis in response to stress. </w:t>
      </w:r>
      <w:r w:rsidR="000268FA" w:rsidRPr="003A3AC8">
        <w:rPr>
          <w:rFonts w:ascii="Times New Roman" w:hAnsi="Times New Roman" w:cs="Times New Roman"/>
        </w:rPr>
        <w:t xml:space="preserve"> </w:t>
      </w:r>
      <w:r w:rsidR="00615633" w:rsidRPr="003A3AC8">
        <w:rPr>
          <w:rFonts w:ascii="Times New Roman" w:hAnsi="Times New Roman" w:cs="Times New Roman"/>
        </w:rPr>
        <w:t xml:space="preserve">The effect of GH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[36]</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6C5F2104"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expressed in acromegaly patients (</w:t>
      </w:r>
      <w:r w:rsidR="00A40F0A" w:rsidRPr="003A3AC8">
        <w:rPr>
          <w:rFonts w:ascii="Times New Roman" w:hAnsi="Times New Roman" w:cs="Times New Roman"/>
        </w:rPr>
        <w:t xml:space="preserve">1.9 fold, </w:t>
      </w:r>
      <w:r w:rsidR="00006552" w:rsidRPr="003A3AC8">
        <w:rPr>
          <w:rFonts w:ascii="Times New Roman" w:hAnsi="Times New Roman" w:cs="Times New Roman"/>
        </w:rPr>
        <w:t>q&lt;</w:t>
      </w:r>
      <w:r w:rsidR="00A40F0A" w:rsidRPr="003A3AC8">
        <w:rPr>
          <w:rFonts w:ascii="Times New Roman" w:hAnsi="Times New Roman" w:cs="Times New Roman"/>
        </w:rPr>
        <w:t xml:space="preserve">10 </w:t>
      </w:r>
      <w:r w:rsidR="00A40F0A" w:rsidRPr="003A3AC8">
        <w:rPr>
          <w:rFonts w:ascii="Times New Roman" w:hAnsi="Times New Roman" w:cs="Times New Roman"/>
          <w:vertAlign w:val="superscript"/>
        </w:rPr>
        <w:t>-3</w:t>
      </w:r>
      <w:r w:rsidR="00A40F0A" w:rsidRPr="003A3AC8">
        <w:rPr>
          <w:rFonts w:ascii="Times New Roman" w:hAnsi="Times New Roman" w:cs="Times New Roman"/>
        </w:rPr>
        <w:t xml:space="preserve">, </w:t>
      </w:r>
      <w:r w:rsidR="00334DD5" w:rsidRPr="003A3AC8">
        <w:rPr>
          <w:rFonts w:ascii="Times New Roman" w:hAnsi="Times New Roman" w:cs="Times New Roman"/>
        </w:rPr>
        <w:t>Figure 4A</w:t>
      </w:r>
      <w:r w:rsidR="00566533" w:rsidRPr="003A3AC8">
        <w:rPr>
          <w:rFonts w:ascii="Times New Roman" w:hAnsi="Times New Roman" w:cs="Times New Roman"/>
        </w:rPr>
        <w:t xml:space="preserve">). </w:t>
      </w:r>
      <w:ins w:id="85" w:author="Dave Bridges" w:date="2014-09-23T10:16:00Z">
        <w:r w:rsidR="00057EBC">
          <w:rPr>
            <w:rFonts w:ascii="Times New Roman" w:hAnsi="Times New Roman" w:cs="Times New Roman"/>
          </w:rPr>
          <w:t xml:space="preserve">After adjusting for age, we observed that this effect was only </w:t>
        </w:r>
      </w:ins>
      <w:ins w:id="86" w:author="Dave Bridges" w:date="2014-09-23T10:18:00Z">
        <w:r w:rsidR="00057EBC">
          <w:rPr>
            <w:rFonts w:ascii="Times New Roman" w:hAnsi="Times New Roman" w:cs="Times New Roman"/>
          </w:rPr>
          <w:t>significant</w:t>
        </w:r>
      </w:ins>
      <w:ins w:id="87" w:author="Dave Bridges" w:date="2014-09-23T10:16:00Z">
        <w:r w:rsidR="00057EBC">
          <w:rPr>
            <w:rFonts w:ascii="Times New Roman" w:hAnsi="Times New Roman" w:cs="Times New Roman"/>
          </w:rPr>
          <w:t xml:space="preserve"> in older acromegaly patients (</w:t>
        </w:r>
      </w:ins>
      <w:ins w:id="88" w:author="Dave Bridges" w:date="2014-09-23T10:17:00Z">
        <w:r w:rsidR="00057EBC">
          <w:rPr>
            <w:rFonts w:ascii="Times New Roman" w:hAnsi="Times New Roman" w:cs="Times New Roman"/>
          </w:rPr>
          <w:t xml:space="preserve">1.9 fold, q=0.010) not younger patients (Figure </w:t>
        </w:r>
        <w:commentRangeStart w:id="89"/>
        <w:r w:rsidR="00057EBC">
          <w:rPr>
            <w:rFonts w:ascii="Times New Roman" w:hAnsi="Times New Roman" w:cs="Times New Roman"/>
          </w:rPr>
          <w:t>XX</w:t>
        </w:r>
        <w:commentRangeEnd w:id="89"/>
        <w:r w:rsidR="00057EBC">
          <w:rPr>
            <w:rStyle w:val="CommentReference"/>
          </w:rPr>
          <w:commentReference w:id="89"/>
        </w:r>
        <w:r w:rsidR="00057EBC">
          <w:rPr>
            <w:rFonts w:ascii="Times New Roman" w:hAnsi="Times New Roman" w:cs="Times New Roman"/>
          </w:rPr>
          <w:t xml:space="preserve">; </w:t>
        </w:r>
      </w:ins>
      <w:ins w:id="91" w:author="Dave Bridges" w:date="2014-09-23T10:18:00Z">
        <w:r w:rsidR="00057EBC">
          <w:rPr>
            <w:rFonts w:ascii="Times New Roman" w:hAnsi="Times New Roman" w:cs="Times New Roman"/>
          </w:rPr>
          <w:t xml:space="preserve">1.7 fold, q=0.40).  </w:t>
        </w:r>
      </w:ins>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"[37\u201339]"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[37–39]</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[9]</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"[40,41]"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[40,41]</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7241B4A9"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xml:space="preserve">, also </w:t>
      </w:r>
      <w:r w:rsidR="00126840" w:rsidRPr="003A3AC8">
        <w:rPr>
          <w:rFonts w:ascii="Times New Roman" w:hAnsi="Times New Roman" w:cs="Times New Roman"/>
          <w:color w:val="000000"/>
          <w:shd w:val="clear" w:color="auto" w:fill="FFFFFF"/>
        </w:rPr>
        <w:lastRenderedPageBreak/>
        <w:t>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FB0DA5">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"[42]"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FB0DA5" w:rsidRPr="00FB0DA5">
        <w:rPr>
          <w:rFonts w:ascii="Times New Roman" w:hAnsi="Times New Roman" w:cs="Times New Roman"/>
          <w:noProof/>
          <w:color w:val="000000"/>
          <w:shd w:val="clear" w:color="auto" w:fill="FFFFFF"/>
        </w:rPr>
        <w:t>[42]</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[43]</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2.1 fold </w:t>
      </w:r>
      <w:r w:rsidR="00006552" w:rsidRPr="003A3AC8">
        <w:rPr>
          <w:rFonts w:ascii="Times New Roman" w:hAnsi="Times New Roman" w:cs="Times New Roman"/>
          <w:color w:val="000000"/>
          <w:shd w:val="clear" w:color="auto" w:fill="FFFFFF"/>
        </w:rPr>
        <w:t>q&lt;</w:t>
      </w:r>
      <w:r w:rsidR="00A40F0A" w:rsidRPr="003A3AC8">
        <w:rPr>
          <w:rFonts w:ascii="Times New Roman" w:hAnsi="Times New Roman" w:cs="Times New Roman"/>
          <w:color w:val="000000"/>
          <w:shd w:val="clear" w:color="auto" w:fill="FFFFFF"/>
        </w:rPr>
        <w:t>10</w:t>
      </w:r>
      <w:r w:rsidR="00A40F0A" w:rsidRPr="003A3AC8">
        <w:rPr>
          <w:rFonts w:ascii="Times New Roman" w:hAnsi="Times New Roman" w:cs="Times New Roman"/>
          <w:color w:val="000000"/>
          <w:shd w:val="clear" w:color="auto" w:fill="FFFFFF"/>
          <w:vertAlign w:val="superscript"/>
        </w:rPr>
        <w:t>-3</w:t>
      </w:r>
      <w:r w:rsidR="00B82DF8" w:rsidRPr="003A3AC8">
        <w:rPr>
          <w:rFonts w:ascii="Times New Roman" w:hAnsi="Times New Roman" w:cs="Times New Roman"/>
          <w:color w:val="000000"/>
          <w:shd w:val="clear" w:color="auto" w:fill="FFFFFF"/>
        </w:rPr>
        <w:t xml:space="preserve"> and 1.6 fold, q&lt;0.03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ins w:id="92" w:author="Dave Bridges" w:date="2014-09-23T10:19:00Z">
        <w:r w:rsidR="003E10CD">
          <w:rPr>
            <w:rFonts w:ascii="Times New Roman" w:hAnsi="Times New Roman" w:cs="Times New Roman"/>
            <w:color w:val="000000"/>
            <w:shd w:val="clear" w:color="auto" w:fill="FFFFFF"/>
          </w:rPr>
          <w:t xml:space="preserve">The </w:t>
        </w:r>
        <w:proofErr w:type="gramStart"/>
        <w:r w:rsidR="003E10CD">
          <w:rPr>
            <w:rFonts w:ascii="Times New Roman" w:hAnsi="Times New Roman" w:cs="Times New Roman"/>
            <w:color w:val="000000"/>
            <w:shd w:val="clear" w:color="auto" w:fill="FFFFFF"/>
          </w:rPr>
          <w:t xml:space="preserve">effects of acromegaly on younger </w:t>
        </w:r>
      </w:ins>
      <w:ins w:id="93" w:author="Dave Bridges" w:date="2014-09-23T10:20:00Z">
        <w:r w:rsidR="003E10CD">
          <w:rPr>
            <w:rFonts w:ascii="Times New Roman" w:hAnsi="Times New Roman" w:cs="Times New Roman"/>
            <w:color w:val="000000"/>
            <w:shd w:val="clear" w:color="auto" w:fill="FFFFFF"/>
          </w:rPr>
          <w:t>subjects</w:t>
        </w:r>
      </w:ins>
      <w:ins w:id="94" w:author="Dave Bridges" w:date="2014-09-23T10:19:00Z">
        <w:r w:rsidR="003E10CD">
          <w:rPr>
            <w:rFonts w:ascii="Times New Roman" w:hAnsi="Times New Roman" w:cs="Times New Roman"/>
            <w:color w:val="000000"/>
            <w:shd w:val="clear" w:color="auto" w:fill="FFFFFF"/>
          </w:rPr>
          <w:t xml:space="preserve"> was</w:t>
        </w:r>
        <w:proofErr w:type="gramEnd"/>
        <w:r w:rsidR="003E10CD">
          <w:rPr>
            <w:rFonts w:ascii="Times New Roman" w:hAnsi="Times New Roman" w:cs="Times New Roman"/>
            <w:color w:val="000000"/>
            <w:shd w:val="clear" w:color="auto" w:fill="FFFFFF"/>
          </w:rPr>
          <w:t xml:space="preserve"> larger in this case (2.9 fold, q=0.040</w:t>
        </w:r>
      </w:ins>
      <w:ins w:id="95" w:author="Dave Bridges" w:date="2014-09-23T10:20:00Z">
        <w:r w:rsidR="003E10CD">
          <w:rPr>
            <w:rFonts w:ascii="Times New Roman" w:hAnsi="Times New Roman" w:cs="Times New Roman"/>
            <w:color w:val="000000"/>
            <w:shd w:val="clear" w:color="auto" w:fill="FFFFFF"/>
          </w:rPr>
          <w:t xml:space="preserve"> </w:t>
        </w:r>
      </w:ins>
      <w:ins w:id="96" w:author="Dave Bridges" w:date="2014-09-23T10:19:00Z">
        <w:r w:rsidR="003E10CD">
          <w:rPr>
            <w:rFonts w:ascii="Times New Roman" w:hAnsi="Times New Roman" w:cs="Times New Roman"/>
            <w:color w:val="000000"/>
            <w:shd w:val="clear" w:color="auto" w:fill="FFFFFF"/>
          </w:rPr>
          <w:t xml:space="preserve">for </w:t>
        </w:r>
        <w:r w:rsidR="003E10CD" w:rsidRPr="003E10CD">
          <w:rPr>
            <w:rFonts w:ascii="Times New Roman" w:hAnsi="Times New Roman" w:cs="Times New Roman"/>
            <w:i/>
            <w:color w:val="000000"/>
            <w:shd w:val="clear" w:color="auto" w:fill="FFFFFF"/>
            <w:rPrChange w:id="97" w:author="Dave Bridges" w:date="2014-09-23T10:21:00Z">
              <w:rPr>
                <w:rFonts w:ascii="Times New Roman" w:hAnsi="Times New Roman" w:cs="Times New Roman"/>
                <w:color w:val="000000"/>
                <w:shd w:val="clear" w:color="auto" w:fill="FFFFFF"/>
              </w:rPr>
            </w:rPrChange>
          </w:rPr>
          <w:t>AB</w:t>
        </w:r>
      </w:ins>
      <w:ins w:id="98" w:author="Dave Bridges" w:date="2014-09-23T10:20:00Z">
        <w:r w:rsidR="003E10CD" w:rsidRPr="003E10CD">
          <w:rPr>
            <w:rFonts w:ascii="Times New Roman" w:hAnsi="Times New Roman" w:cs="Times New Roman"/>
            <w:i/>
            <w:color w:val="000000"/>
            <w:shd w:val="clear" w:color="auto" w:fill="FFFFFF"/>
            <w:rPrChange w:id="99" w:author="Dave Bridges" w:date="2014-09-23T10:21:00Z">
              <w:rPr>
                <w:rFonts w:ascii="Times New Roman" w:hAnsi="Times New Roman" w:cs="Times New Roman"/>
                <w:color w:val="000000"/>
                <w:shd w:val="clear" w:color="auto" w:fill="FFFFFF"/>
              </w:rPr>
            </w:rPrChange>
          </w:rPr>
          <w:t>HD5</w:t>
        </w:r>
      </w:ins>
      <w:ins w:id="100" w:author="Dave Bridges" w:date="2014-09-23T10:19:00Z">
        <w:r w:rsidR="003E10CD">
          <w:rPr>
            <w:rFonts w:ascii="Times New Roman" w:hAnsi="Times New Roman" w:cs="Times New Roman"/>
            <w:color w:val="000000"/>
            <w:shd w:val="clear" w:color="auto" w:fill="FFFFFF"/>
          </w:rPr>
          <w:t>)</w:t>
        </w:r>
      </w:ins>
      <w:ins w:id="101" w:author="Dave Bridges" w:date="2014-09-23T10:20:00Z">
        <w:r w:rsidR="003E10CD">
          <w:rPr>
            <w:rFonts w:ascii="Times New Roman" w:hAnsi="Times New Roman" w:cs="Times New Roman"/>
            <w:color w:val="000000"/>
            <w:shd w:val="clear" w:color="auto" w:fill="FFFFFF"/>
          </w:rPr>
          <w:t xml:space="preserve"> than older subjects (1.4 fold, q=0.28).  </w:t>
        </w:r>
      </w:ins>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proofErr w:type="gramStart"/>
      <w:r w:rsidR="002F4F6E" w:rsidRPr="003A3AC8">
        <w:rPr>
          <w:rFonts w:ascii="Times New Roman" w:hAnsi="Times New Roman" w:cs="Times New Roman"/>
          <w:color w:val="000000"/>
          <w:shd w:val="clear" w:color="auto" w:fill="FFFFFF"/>
        </w:rPr>
        <w:t>it's</w:t>
      </w:r>
      <w:proofErr w:type="gramEnd"/>
      <w:r w:rsidR="002F4F6E" w:rsidRPr="003A3AC8">
        <w:rPr>
          <w:rFonts w:ascii="Times New Roman" w:hAnsi="Times New Roman" w:cs="Times New Roman"/>
          <w:color w:val="000000"/>
          <w:shd w:val="clear" w:color="auto" w:fill="FFFFFF"/>
        </w:rPr>
        <w:t xml:space="preserve">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C60B21" w:rsidRPr="003A3AC8">
        <w:rPr>
          <w:rFonts w:ascii="Times New Roman" w:hAnsi="Times New Roman" w:cs="Times New Roman"/>
          <w:color w:val="000000"/>
          <w:shd w:val="clear" w:color="auto" w:fill="FFFFFF"/>
        </w:rPr>
        <w:t xml:space="preserve">. </w:t>
      </w:r>
      <w:commentRangeStart w:id="102"/>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w:t>
      </w:r>
      <w:commentRangeEnd w:id="102"/>
      <w:r w:rsidR="003E10CD">
        <w:rPr>
          <w:rStyle w:val="CommentReference"/>
        </w:rPr>
        <w:commentReference w:id="102"/>
      </w:r>
      <w:r w:rsidR="00261F0C" w:rsidRPr="003A3AC8">
        <w:rPr>
          <w:rFonts w:ascii="Times New Roman" w:hAnsi="Times New Roman" w:cs="Times New Roman"/>
          <w:color w:val="000000"/>
          <w:shd w:val="clear" w:color="auto" w:fill="FFFFFF"/>
        </w:rPr>
        <w:t>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[43]</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 including disrupted glucose metabolism.</w:t>
      </w:r>
      <w:r w:rsidR="00261F0C" w:rsidRPr="003A3AC8">
        <w:rPr>
          <w:rFonts w:ascii="Times New Roman" w:hAnsi="Times New Roman" w:cs="Times New Roman"/>
        </w:rPr>
        <w:t xml:space="preserve"> </w:t>
      </w:r>
    </w:p>
    <w:p w14:paraId="04A6C23A" w14:textId="16CD60CC"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(2.9 fold, </w:t>
      </w:r>
      <w:r w:rsidR="00006552" w:rsidRPr="003A3AC8">
        <w:rPr>
          <w:rFonts w:ascii="Times New Roman" w:hAnsi="Times New Roman" w:cs="Times New Roman"/>
        </w:rPr>
        <w:t>q&lt;</w:t>
      </w:r>
      <w:r w:rsidR="00A40F0A" w:rsidRPr="003A3AC8">
        <w:rPr>
          <w:rFonts w:ascii="Times New Roman" w:hAnsi="Times New Roman" w:cs="Times New Roman"/>
        </w:rPr>
        <w:t xml:space="preserve"> 0.002</w:t>
      </w:r>
      <w:ins w:id="103" w:author="Dave Bridges" w:date="2014-09-23T10:22:00Z">
        <w:r w:rsidR="003E10CD">
          <w:rPr>
            <w:rFonts w:ascii="Times New Roman" w:hAnsi="Times New Roman" w:cs="Times New Roman"/>
          </w:rPr>
          <w:t>, after adjusting for age q=0.089</w:t>
        </w:r>
      </w:ins>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(1.4 fold, q=0.14;</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692386" w:rsidRPr="003A3AC8">
        <w:rPr>
          <w:rFonts w:ascii="Times New Roman" w:hAnsi="Times New Roman" w:cs="Times New Roman"/>
        </w:rPr>
        <w:t xml:space="preserve">. </w:t>
      </w:r>
      <w:del w:id="104" w:author="Dave Bridges" w:date="2014-09-23T10:22:00Z">
        <w:r w:rsidR="000A6798" w:rsidRPr="003A3AC8" w:rsidDel="003E10CD">
          <w:rPr>
            <w:rFonts w:ascii="Times New Roman" w:hAnsi="Times New Roman" w:cs="Times New Roman"/>
          </w:rPr>
          <w:delText xml:space="preserve">The </w:delText>
        </w:r>
        <w:r w:rsidR="00BB2013" w:rsidRPr="003A3AC8" w:rsidDel="003E10CD">
          <w:rPr>
            <w:rFonts w:ascii="Times New Roman" w:hAnsi="Times New Roman" w:cs="Times New Roman"/>
          </w:rPr>
          <w:delText>Calcitonin receptor like (</w:delText>
        </w:r>
        <w:r w:rsidR="00BB2013" w:rsidRPr="003A3AC8" w:rsidDel="003E10CD">
          <w:rPr>
            <w:rFonts w:ascii="Times New Roman" w:hAnsi="Times New Roman" w:cs="Times New Roman"/>
            <w:i/>
            <w:iCs/>
          </w:rPr>
          <w:delText>CALCRL</w:delText>
        </w:r>
        <w:r w:rsidR="00BB2013" w:rsidRPr="003A3AC8" w:rsidDel="003E10CD">
          <w:rPr>
            <w:rFonts w:ascii="Times New Roman" w:hAnsi="Times New Roman" w:cs="Times New Roman"/>
          </w:rPr>
          <w:delText xml:space="preserve">), which can function as </w:delText>
        </w:r>
        <w:r w:rsidR="000A6798" w:rsidRPr="003A3AC8" w:rsidDel="003E10CD">
          <w:rPr>
            <w:rFonts w:ascii="Times New Roman" w:hAnsi="Times New Roman" w:cs="Times New Roman"/>
          </w:rPr>
          <w:delText xml:space="preserve">either </w:delText>
        </w:r>
        <w:r w:rsidR="00BB2013" w:rsidRPr="003A3AC8" w:rsidDel="003E10CD">
          <w:rPr>
            <w:rFonts w:ascii="Times New Roman" w:hAnsi="Times New Roman" w:cs="Times New Roman"/>
          </w:rPr>
          <w:delText>an adrenomedullin or CGRP receptor subunit, is higher in acromegaly (1.5 fold, q&lt;0.05</w:delText>
        </w:r>
        <w:r w:rsidR="003248BA" w:rsidRPr="003A3AC8" w:rsidDel="003E10CD">
          <w:rPr>
            <w:rFonts w:ascii="Times New Roman" w:hAnsi="Times New Roman" w:cs="Times New Roman"/>
          </w:rPr>
          <w:delText>, Figure 4B</w:delText>
        </w:r>
        <w:r w:rsidR="00BB2013" w:rsidRPr="003A3AC8" w:rsidDel="003E10CD">
          <w:rPr>
            <w:rFonts w:ascii="Times New Roman" w:hAnsi="Times New Roman" w:cs="Times New Roman"/>
          </w:rPr>
          <w:delText xml:space="preserve">). </w:delText>
        </w:r>
        <w:r w:rsidR="000A6798" w:rsidRPr="003A3AC8" w:rsidDel="003E10CD">
          <w:rPr>
            <w:rFonts w:ascii="Times New Roman" w:hAnsi="Times New Roman" w:cs="Times New Roman"/>
          </w:rPr>
          <w:delText xml:space="preserve">Activation of these receptors also activates cAMP-dependent lipolysis </w:delText>
        </w:r>
        <w:r w:rsidR="00BB2013" w:rsidRPr="003A3AC8" w:rsidDel="003E10CD">
          <w:rPr>
            <w:rFonts w:ascii="Times New Roman" w:hAnsi="Times New Roman" w:cs="Times New Roman"/>
          </w:rPr>
          <w:delText xml:space="preserve">and </w:delText>
        </w:r>
        <w:r w:rsidR="000A6798" w:rsidRPr="003A3AC8" w:rsidDel="003E10CD">
          <w:rPr>
            <w:rFonts w:ascii="Times New Roman" w:hAnsi="Times New Roman" w:cs="Times New Roman"/>
          </w:rPr>
          <w:delText>may contribute to</w:delText>
        </w:r>
        <w:r w:rsidR="00BB2013" w:rsidRPr="003A3AC8" w:rsidDel="003E10CD">
          <w:rPr>
            <w:rFonts w:ascii="Times New Roman" w:hAnsi="Times New Roman" w:cs="Times New Roman"/>
          </w:rPr>
          <w:delText xml:space="preserve"> enhanced lipolysis</w:delText>
        </w:r>
        <w:r w:rsidR="000A6798" w:rsidRPr="003A3AC8" w:rsidDel="003E10CD">
          <w:rPr>
            <w:rFonts w:ascii="Times New Roman" w:hAnsi="Times New Roman" w:cs="Times New Roman"/>
          </w:rPr>
          <w:delText xml:space="preserve"> in these patients </w:delText>
        </w:r>
        <w:r w:rsidR="006E4692" w:rsidRPr="003A3AC8" w:rsidDel="003E10CD">
          <w:rPr>
            <w:rFonts w:ascii="Times New Roman" w:hAnsi="Times New Roman" w:cs="Times New Roman"/>
          </w:rPr>
          <w:fldChar w:fldCharType="begin" w:fldLock="1"/>
        </w:r>
        <w:r w:rsidR="00FB0DA5" w:rsidDel="003E10CD">
          <w:rPr>
            <w:rFonts w:ascii="Times New Roman" w:hAnsi="Times New Roman" w:cs="Times New Roman"/>
          </w:rPr>
          <w:delInstrText>ADDIN CSL_CITATION { "citationItems" : [ { "id" : "ITEM-1", "itemData" : { "DOI" : "10.1210/en.2004-1424", "ISSN" : "0013-7227", "PMID" : "15761041", "abstract" : "Human adipose tissue is a contributor to inflammation- and sepsis-induced elevation of serum procalcitonin (ProCT). Several calcitonin (CT) peptides, including ProCT, CT gene-related peptide (CGRP), and adrenomedullin (ADM) are suspected mediators in human inflammatory diseases. Therefore, we aimed to explore the expression, interactions, and potential roles of adipocyte-derived CT peptide production. Expression of CT peptide-specific transcripts was analyzed by RT-PCR and quantitative real-time PCR in human adipose tissue biopsies and three different inflammation-challenged human adipocyte models. ProCT, CGRP, and ADM secretions were assessed by immunological methods. Adipocyte transcriptional activity, glycerol release, and insulin-mediated glucose transport were studied after exogenous CGRP and ADM exposure. With the exception of amylin, CT peptides were expressed in adipose tissue biopsies from septic patients, inflammation-activated mature explanted adipocytes, and macrophage-activated preadipocyte-derived adipocytes. ProCT and CGRP productions were significantly augmented in IL-1beta and lipopolysaccharide-challenged mesenchymal stem cell-derived adipocytes but not in undifferentiated mesenchymal stem cells. In contrast, ADM expression occurred before and after adipogenic differentiation. Interferon-gamma coadministration inhibited IL-1beta-mediated ProCT and CGRP secretion by 78 and 34%, respectively but augmented IL-1beta-mediated ADM secretion by 50%. Exogenous CGRP and ADM administration induced CT, CGRP I, and CGRP II mRNAs and dose-dependently (10(-10) and 10(-6) m) enhanced glycerol release. In contrast, no CGRP- and ADM-mediated effects were noted on ADM, TNFalpha, and IL-1beta mRNA abundances. In summary, CGRP and ADM are two differentially regulated novel adipose tissue secretion factors exerting autocrine/paracrine roles. Their lipolytic effect (glycerol release) suggests a metabolic role in adipocytes during inflammation.", "author" : [ { "dropping-particle" : "", "family" : "Linscheid", "given" : "Philippe", "non-dropping-particle" : "", "parse-names" : false, "suffix" : "" }, { "dropping-particle" : "", "family" : "Seboek", "given" : "Dalma", "non-dropping-particle" : "", "parse-names" : false, "suffix" : "" }, { "dropping-particle" : "", "family" : "Zulewski", "given" : "Henryk", "non-dropping-particle" : "", "parse-names" : false, "suffix" : "" }, { "dropping-particle" : "", "family" : "Keller", "given" : "Ulrich", "non-dropping-particle" : "", "parse-names" : false, "suffix" : "" }, { "dropping-particle" : "", "family" : "M\u00fcller", "given" : "Beat", "non-dropping-particle" : "", "parse-names" : false, "suffix" : "" } ], "container-title" : "Endocrinology", "id" : "ITEM-1", "issue" : "6", "issued" : { "date-parts" : [ [ "2005", "6" ] ] }, "page" : "2699-708", "title" : "Autocrine/paracrine role of inflammation-mediated calcitonin gene-related peptide and adrenomedullin expression in human adipose tissue.", "type" : "article-journal", "volume" : "146" }, "uris" : [ "http://www.mendeley.com/documents/?uuid=ae3b4039-c6ef-476e-8352-7f3c8a9216aa" ] }, { "id" : "ITEM-2", "itemData" : { "DOI" : "10.1152/ajpregu.90467.2008", "ISBN" : "0193-1849 (Print)", "ISSN" : "0363-6119", "PMID" : "18685068", "abstract" : "We investigated the levels of adrenomedullin (AM) system during the process of preadipocyte differentiation and its role in lipid metabolism and cellular signaling mechanism in differentiated adipocytes. We cultured rat preadipocytes and measured the following during the process of differentiation: two molecular forms of AM in the culture medium using a specific immunoradiometric assay and gene expression of AM and its receptor component using RT-PCR analysis. In differentiated adipocytes, we measured the effects of AM on the intracellular cAMP level, lipolysis, glucose incorporation, and the protein levels. Two molecular forms of AM were secreted into the medium, and the AM-mature/AM-total ratio was increased after 6 days of differentiation. Cultured rat preadipocytes highly expressed the genes of AM and its receptor components at day 1, and they increased at day 10. Administration of AM to preadipocytes increased the number of Oil Red O-positive adipocytes and spectrophotometric absorbance of Oil Red O. AM dose dependently increased cAMP level and lipolysis, and its effect was blocked by CGRP(8-37). Isoproterenol increased lipolysis, and AM had additive effects on isoproterenol-induced lipolysis. KT5720 and U0126 significantly inhibited the AM-induced lipolysis, whereas KT5720, but not U0126, significantly inhibited the isoproterenol-induced lipolysis. AM increased glucose incorporation and its effect was blocked by wortmannin. Western blot analysis revealed that AM increased phospho PKA, ERK, and Akt. These results indicate that AM and its receptor component are highly expressed in cultured adipocytes and may play a role in lipid metabolism via a different signaling pathway.", "author" : [ { "dropping-particle" : "", "family" : "Iemura-Inaba", "given" : "Chikako", "non-dropping-particle" : "", "parse-names" : false, "suffix" : "" }, { "dropping-particle" : "", "family" : "Nishikimi", "given" : "Toshio", "non-dropping-particle" : "", "parse-names" : false, "suffix" : "" }, { "dropping-particle" : "", "family" : "Akimoto", "given" : "Kazumi", "non-dropping-particle" : "", "parse-names" : false, "suffix" : "" }, { "dropping-particle" : "", "family" : "Yoshihara", "given" : "Fumiki", "non-dropping-particle" : "", "parse-names" : false, "suffix" : "" }, { "dropping-particle" : "", "family" : "Minamino", "given" : "Naoto", "non-dropping-particle" : "", "parse-names" : false, "suffix" : "" }, { "dropping-particle" : "", "family" : "Matsuoka", "given" : "Hiroaki", "non-dropping-particle" : "", "parse-names" : false, "suffix" : "" } ], "container-title" : "American journal of physiology. Regulatory, integrative and comparative physiology", "edition" : "2009/06/18", "id" : "ITEM-2", "issue" : "5", "issued" : { "date-parts" : [ [ "2008", "11" ] ] }, "note" : "        From Duplicate 2 (                   Role of adrenomedullin system in lipid metabolism and its signaling mechanism in cultured adipocytes.                 - Iemura-Inaba, Chikako; Nishikimi, Toshio; Akimoto, Kazumi; Yoshihara, Fumiki; Minamino, Naoto; Matsuoka, Hiroaki )\n                \nJournal article\nAmerican journal of physiology. Endocrinology and metabolism\nAm J Physiol Endocrinol Metab. 2009 Jun 16.\n        \n      ", "page" : "R1376-84", "title" : "Role of adrenomedullin system in lipid metabolism and its signaling mechanism in cultured adipocytes.", "type" : "article-journal", "volume" : "295" }, "uris" : [ "http://www.mendeley.com/documents/?uuid=3da2e2fd-8845-4cb8-85ce-066157dfd0b1" ] }, { "id" : "ITEM-3", "itemData" : { "DOI" : "10.1016/j.peptides.2006.12.007", "ISSN" : "0196-9781", "PMID" : "17250927", "abstract" : "Male Sprague-Dawley rats were subcutaneously injected with 2.5mg/kg phenylephrine or 2.5mg/kg isoproterenol or both (2.5mg/kg for each drug) for 4 days, twice a day. Samples of scapular brown adipose tissue (BAT) and epididymal white adipose tissue (WAT) were collected for the measurement of adrenomedullin (AM) levels and the gene expression of preproAM, calcitonin receptor like receptor (CRLR) and its activity modifying proteins (RAMPs) by radioimmunoassay and RT-PCR. These values were compared with those in the rats that received 0.9% saline. The gene expression of AM and AM receptor components in BAT are much less than that in epididymal WAT. In BAT there were an increase in AM peptide level after a combined treatment of alpha(1) and beta adrenoceptor agonists and increases in preproAM mRNA levels for rats treated with alpha(1) and beta receptor agonists alone or in combination. Both CRLR and RAMP2 mRNA levels of alphabeta group were increased significantly. In WAT, AM peptide level, RAMP1 and RAMP2 mRNA expression levels were augmented in the alpha group while CRLR mRNA level was enhanced in the beta group. The levels of AM, its receptor and RAMPs are much less in BAT than in WAT but adrenergic stimulation has a greater effect on the AM and its receptor components in BAT than those in WAT. AM stimulates lipolysis and increases the level of uncoupling protein-1 (UCP-1) in BAT. It may therefore enhance thermogenesis by increasing the availability of free fatty acids substrate as well as the UCP-1 level on the mitochondrial membrane.", "author" : [ { "dropping-particle" : "", "family" : "Go", "given" : "Adi G G", "non-dropping-particle" : "", "parse-names" : false, "suffix" : "" }, { "dropping-particle" : "", "family" : "Chow", "given" : "Kim H M", "non-dropping-particle" : "", "parse-names" : false, "suffix" : "" }, { "dropping-particle" : "", "family" : "Hwang", "given" : "Isabel S S", "non-dropping-particle" : "", "parse-names" : false, "suffix" : "" }, { "dropping-particle" : "", "family" : "Tang", "given" : "Fai", "non-dropping-particle" : "", "parse-names" : false, "suffix" : "" } ], "container-title" : "Peptides", "id" : "ITEM-3", "issue" : "4", "issued" : { "date-parts" : [ [ "2007", "4" ] ] }, "page" : "920-7", "title" : "Adrenomedullin and its receptor components in adipose tissues: Differences between white and brown fats and the effects of adrenergic stimulation.", "type" : "article-journal", "volume" : "28" }, "uris" : [ "http://www.mendeley.com/documents/?uuid=5e568c70-8980-4a9e-9621-3752cea68ad0" ] } ], "mendeley" : { "previouslyFormattedCitation" : "[44\u201346]" }, "properties" : { "noteIndex" : 0 }, "schema" : "https://github.com/citation-style-language/schema/raw/master/csl-citation.json" }</w:delInstrText>
        </w:r>
        <w:r w:rsidR="006E4692" w:rsidRPr="003A3AC8" w:rsidDel="003E10CD">
          <w:rPr>
            <w:rFonts w:ascii="Times New Roman" w:hAnsi="Times New Roman" w:cs="Times New Roman"/>
          </w:rPr>
          <w:fldChar w:fldCharType="separate"/>
        </w:r>
        <w:r w:rsidR="00FB0DA5" w:rsidRPr="00FB0DA5" w:rsidDel="003E10CD">
          <w:rPr>
            <w:rFonts w:ascii="Times New Roman" w:hAnsi="Times New Roman" w:cs="Times New Roman"/>
            <w:noProof/>
          </w:rPr>
          <w:delText>[44–46]</w:delText>
        </w:r>
        <w:r w:rsidR="006E4692" w:rsidRPr="003A3AC8" w:rsidDel="003E10CD">
          <w:rPr>
            <w:rFonts w:ascii="Times New Roman" w:hAnsi="Times New Roman" w:cs="Times New Roman"/>
          </w:rPr>
          <w:fldChar w:fldCharType="end"/>
        </w:r>
        <w:r w:rsidR="000A6798" w:rsidRPr="003A3AC8" w:rsidDel="003E10CD">
          <w:rPr>
            <w:rFonts w:ascii="Times New Roman" w:hAnsi="Times New Roman" w:cs="Times New Roman"/>
          </w:rPr>
          <w:delText>.</w:delText>
        </w:r>
      </w:del>
    </w:p>
    <w:p w14:paraId="0C75E4D8" w14:textId="6A290EBF" w:rsidR="00BB6E16" w:rsidRPr="003A3AC8" w:rsidRDefault="00126840" w:rsidP="000404EC">
      <w:pPr>
        <w:bidi w:val="0"/>
        <w:spacing w:line="480" w:lineRule="auto"/>
        <w:jc w:val="both"/>
        <w:rPr>
          <w:rFonts w:ascii="Times New Roman" w:hAnsi="Times New Roman" w:cs="Times New Roman"/>
        </w:rPr>
      </w:pPr>
      <w:proofErr w:type="spellStart"/>
      <w:r w:rsidRPr="003A3AC8">
        <w:rPr>
          <w:rFonts w:ascii="Times New Roman" w:hAnsi="Times New Roman" w:cs="Times New Roman"/>
        </w:rPr>
        <w:t>A</w:t>
      </w:r>
      <w:r w:rsidR="00F57F4D" w:rsidRPr="003A3AC8">
        <w:rPr>
          <w:rFonts w:ascii="Times New Roman" w:hAnsi="Times New Roman" w:cs="Times New Roman"/>
        </w:rPr>
        <w:t>ngiopoietin</w:t>
      </w:r>
      <w:proofErr w:type="spellEnd"/>
      <w:r w:rsidR="00F57F4D" w:rsidRPr="003A3AC8">
        <w:rPr>
          <w:rFonts w:ascii="Times New Roman" w:hAnsi="Times New Roman" w:cs="Times New Roman"/>
        </w:rPr>
        <w:t xml:space="preserve"> like 4 (</w:t>
      </w:r>
      <w:r w:rsidR="00F57F4D" w:rsidRPr="003A3AC8">
        <w:rPr>
          <w:rFonts w:ascii="Times New Roman" w:hAnsi="Times New Roman" w:cs="Times New Roman"/>
          <w:i/>
        </w:rPr>
        <w:t>ANGPTL4</w:t>
      </w:r>
      <w:r w:rsidR="00F57F4D" w:rsidRPr="003A3AC8">
        <w:rPr>
          <w:rFonts w:ascii="Times New Roman" w:hAnsi="Times New Roman" w:cs="Times New Roman"/>
        </w:rPr>
        <w:t xml:space="preserve">), which has been recently </w:t>
      </w:r>
      <w:r w:rsidR="00DC618D" w:rsidRPr="003A3AC8">
        <w:rPr>
          <w:rFonts w:ascii="Times New Roman" w:hAnsi="Times New Roman" w:cs="Times New Roman"/>
        </w:rPr>
        <w:t xml:space="preserve">shown </w:t>
      </w:r>
      <w:r w:rsidR="00F57F4D" w:rsidRPr="003A3AC8">
        <w:rPr>
          <w:rFonts w:ascii="Times New Roman" w:hAnsi="Times New Roman" w:cs="Times New Roman"/>
        </w:rPr>
        <w:t>to be induced in muscle in response to acute GH treatment, and suggested as a possible</w:t>
      </w:r>
      <w:r w:rsidR="00AF1A1E" w:rsidRPr="003A3AC8">
        <w:rPr>
          <w:rFonts w:ascii="Times New Roman" w:hAnsi="Times New Roman" w:cs="Times New Roman"/>
        </w:rPr>
        <w:t xml:space="preserve"> regulator of</w:t>
      </w:r>
      <w:r w:rsidR="00F57F4D" w:rsidRPr="003A3AC8">
        <w:rPr>
          <w:rFonts w:ascii="Times New Roman" w:hAnsi="Times New Roman" w:cs="Times New Roman"/>
        </w:rPr>
        <w:t xml:space="preserve"> lipolysis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[31]</w:t>
      </w:r>
      <w:r w:rsidR="006E4692" w:rsidRPr="003A3AC8">
        <w:rPr>
          <w:rFonts w:ascii="Times New Roman" w:hAnsi="Times New Roman" w:cs="Times New Roman"/>
        </w:rPr>
        <w:fldChar w:fldCharType="end"/>
      </w:r>
      <w:r w:rsidR="00F57F4D" w:rsidRPr="003A3AC8">
        <w:rPr>
          <w:rFonts w:ascii="Times New Roman" w:hAnsi="Times New Roman" w:cs="Times New Roman"/>
        </w:rPr>
        <w:t xml:space="preserve"> was </w:t>
      </w:r>
      <w:del w:id="105" w:author="Dave Bridges" w:date="2014-09-23T10:23:00Z">
        <w:r w:rsidR="00F57F4D" w:rsidRPr="003A3AC8" w:rsidDel="003E10CD">
          <w:rPr>
            <w:rFonts w:ascii="Times New Roman" w:hAnsi="Times New Roman" w:cs="Times New Roman"/>
          </w:rPr>
          <w:delText xml:space="preserve">not </w:delText>
        </w:r>
      </w:del>
      <w:ins w:id="106" w:author="Dave Bridges" w:date="2014-09-23T10:23:00Z">
        <w:r w:rsidR="003E10CD">
          <w:rPr>
            <w:rFonts w:ascii="Times New Roman" w:hAnsi="Times New Roman" w:cs="Times New Roman"/>
          </w:rPr>
          <w:t>only</w:t>
        </w:r>
        <w:r w:rsidR="003E10CD" w:rsidRPr="003A3AC8">
          <w:rPr>
            <w:rFonts w:ascii="Times New Roman" w:hAnsi="Times New Roman" w:cs="Times New Roman"/>
          </w:rPr>
          <w:t xml:space="preserve"> </w:t>
        </w:r>
      </w:ins>
      <w:r w:rsidR="00C64656" w:rsidRPr="003A3AC8">
        <w:rPr>
          <w:rFonts w:ascii="Times New Roman" w:hAnsi="Times New Roman" w:cs="Times New Roman"/>
        </w:rPr>
        <w:t xml:space="preserve">observed to </w:t>
      </w:r>
      <w:r w:rsidR="00D17973" w:rsidRPr="003A3AC8">
        <w:rPr>
          <w:rFonts w:ascii="Times New Roman" w:hAnsi="Times New Roman" w:cs="Times New Roman"/>
        </w:rPr>
        <w:t xml:space="preserve">have </w:t>
      </w:r>
      <w:r w:rsidR="0019522C" w:rsidRPr="003A3AC8">
        <w:rPr>
          <w:rFonts w:ascii="Times New Roman" w:hAnsi="Times New Roman" w:cs="Times New Roman"/>
        </w:rPr>
        <w:t>significantly</w:t>
      </w:r>
      <w:r w:rsidR="00395065" w:rsidRPr="003A3AC8">
        <w:rPr>
          <w:rFonts w:ascii="Times New Roman" w:hAnsi="Times New Roman" w:cs="Times New Roman"/>
        </w:rPr>
        <w:t xml:space="preserve"> </w:t>
      </w:r>
      <w:r w:rsidR="00DE3F29" w:rsidRPr="003A3AC8">
        <w:rPr>
          <w:rFonts w:ascii="Times New Roman" w:hAnsi="Times New Roman" w:cs="Times New Roman"/>
        </w:rPr>
        <w:t>different</w:t>
      </w:r>
      <w:r w:rsidR="00D17973" w:rsidRPr="003A3AC8">
        <w:rPr>
          <w:rFonts w:ascii="Times New Roman" w:hAnsi="Times New Roman" w:cs="Times New Roman"/>
        </w:rPr>
        <w:t xml:space="preserve"> </w:t>
      </w:r>
      <w:r w:rsidR="0050644E" w:rsidRPr="003A3AC8">
        <w:rPr>
          <w:rFonts w:ascii="Times New Roman" w:hAnsi="Times New Roman" w:cs="Times New Roman"/>
        </w:rPr>
        <w:t xml:space="preserve">expression </w:t>
      </w:r>
      <w:del w:id="107" w:author="Dave Bridges" w:date="2014-09-23T10:25:00Z">
        <w:r w:rsidR="00DE3F29" w:rsidRPr="003A3AC8" w:rsidDel="004B7928">
          <w:rPr>
            <w:rFonts w:ascii="Times New Roman" w:hAnsi="Times New Roman" w:cs="Times New Roman"/>
          </w:rPr>
          <w:delText xml:space="preserve">between </w:delText>
        </w:r>
      </w:del>
      <w:ins w:id="108" w:author="Dave Bridges" w:date="2014-09-23T10:25:00Z">
        <w:r w:rsidR="004B7928">
          <w:rPr>
            <w:rFonts w:ascii="Times New Roman" w:hAnsi="Times New Roman" w:cs="Times New Roman"/>
          </w:rPr>
          <w:t>for</w:t>
        </w:r>
        <w:r w:rsidR="004B7928" w:rsidRPr="003A3AC8">
          <w:rPr>
            <w:rFonts w:ascii="Times New Roman" w:hAnsi="Times New Roman" w:cs="Times New Roman"/>
          </w:rPr>
          <w:t xml:space="preserve"> </w:t>
        </w:r>
      </w:ins>
      <w:r w:rsidR="00DE3F29" w:rsidRPr="003A3AC8">
        <w:rPr>
          <w:rFonts w:ascii="Times New Roman" w:hAnsi="Times New Roman" w:cs="Times New Roman"/>
        </w:rPr>
        <w:t xml:space="preserve">the </w:t>
      </w:r>
      <w:ins w:id="109" w:author="Dave Bridges" w:date="2014-09-23T10:23:00Z">
        <w:r w:rsidR="003E10CD">
          <w:rPr>
            <w:rFonts w:ascii="Times New Roman" w:hAnsi="Times New Roman" w:cs="Times New Roman"/>
          </w:rPr>
          <w:t xml:space="preserve">older </w:t>
        </w:r>
      </w:ins>
      <w:r w:rsidR="00D17973" w:rsidRPr="003A3AC8">
        <w:rPr>
          <w:rFonts w:ascii="Times New Roman" w:hAnsi="Times New Roman" w:cs="Times New Roman"/>
        </w:rPr>
        <w:t xml:space="preserve">acromegaly </w:t>
      </w:r>
      <w:r w:rsidR="00DE3F29" w:rsidRPr="003A3AC8">
        <w:rPr>
          <w:rFonts w:ascii="Times New Roman" w:hAnsi="Times New Roman" w:cs="Times New Roman"/>
        </w:rPr>
        <w:t>patients and the controls</w:t>
      </w:r>
      <w:r w:rsidR="003E14E7" w:rsidRPr="003A3AC8">
        <w:rPr>
          <w:rFonts w:ascii="Times New Roman" w:hAnsi="Times New Roman" w:cs="Times New Roman"/>
        </w:rPr>
        <w:t xml:space="preserve"> </w:t>
      </w:r>
      <w:r w:rsidR="005B44A4" w:rsidRPr="003A3AC8">
        <w:rPr>
          <w:rFonts w:ascii="Times New Roman" w:hAnsi="Times New Roman" w:cs="Times New Roman"/>
        </w:rPr>
        <w:t xml:space="preserve"> (</w:t>
      </w:r>
      <w:ins w:id="110" w:author="Dave Bridges" w:date="2014-09-23T10:24:00Z">
        <w:r w:rsidR="004B7928">
          <w:rPr>
            <w:rFonts w:ascii="Times New Roman" w:hAnsi="Times New Roman" w:cs="Times New Roman"/>
          </w:rPr>
          <w:t xml:space="preserve">49% reduced, </w:t>
        </w:r>
      </w:ins>
      <w:del w:id="111" w:author="Dave Bridges" w:date="2014-09-23T10:23:00Z">
        <w:r w:rsidR="000D5CD2" w:rsidRPr="003A3AC8" w:rsidDel="004B7928">
          <w:rPr>
            <w:rFonts w:ascii="Times New Roman" w:hAnsi="Times New Roman" w:cs="Times New Roman"/>
          </w:rPr>
          <w:delText>q</w:delText>
        </w:r>
        <w:r w:rsidR="005B44A4" w:rsidRPr="003A3AC8" w:rsidDel="004B7928">
          <w:rPr>
            <w:rFonts w:ascii="Times New Roman" w:hAnsi="Times New Roman" w:cs="Times New Roman"/>
          </w:rPr>
          <w:delText>=0.77</w:delText>
        </w:r>
      </w:del>
      <w:ins w:id="112" w:author="Dave Bridges" w:date="2014-09-23T10:23:00Z">
        <w:r w:rsidR="004B7928">
          <w:rPr>
            <w:rFonts w:ascii="Times New Roman" w:hAnsi="Times New Roman" w:cs="Times New Roman"/>
          </w:rPr>
          <w:t>q=0.003</w:t>
        </w:r>
      </w:ins>
      <w:ins w:id="113" w:author="Dave Bridges" w:date="2014-09-23T10:24:00Z">
        <w:r w:rsidR="004B7928">
          <w:rPr>
            <w:rFonts w:ascii="Times New Roman" w:hAnsi="Times New Roman" w:cs="Times New Roman"/>
          </w:rPr>
          <w:t xml:space="preserve"> for older subjects, 26% reduced q=0.67</w:t>
        </w:r>
      </w:ins>
      <w:r w:rsidR="005B44A4" w:rsidRPr="003A3AC8">
        <w:rPr>
          <w:rFonts w:ascii="Times New Roman" w:hAnsi="Times New Roman" w:cs="Times New Roman"/>
        </w:rPr>
        <w:t>)</w:t>
      </w:r>
      <w:r w:rsidR="00AF1A1E" w:rsidRPr="003A3AC8">
        <w:rPr>
          <w:rFonts w:ascii="Times New Roman" w:hAnsi="Times New Roman" w:cs="Times New Roman"/>
        </w:rPr>
        <w:t>.</w:t>
      </w:r>
      <w:r w:rsidR="00A35323" w:rsidRPr="003A3AC8">
        <w:rPr>
          <w:rFonts w:ascii="Times New Roman" w:hAnsi="Times New Roman" w:cs="Times New Roman"/>
        </w:rPr>
        <w:t xml:space="preserve">  </w:t>
      </w:r>
    </w:p>
    <w:p w14:paraId="1873A612" w14:textId="77777777" w:rsidR="00D4733E" w:rsidRDefault="00D9795F" w:rsidP="000404EC">
      <w:pPr>
        <w:bidi w:val="0"/>
        <w:spacing w:line="480" w:lineRule="auto"/>
        <w:jc w:val="both"/>
        <w:rPr>
          <w:ins w:id="114" w:author="Dave Bridges" w:date="2014-09-23T10:53:00Z"/>
          <w:rFonts w:asciiTheme="majorBidi" w:hAnsiTheme="majorBidi" w:cstheme="majorBidi"/>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766852" w:rsidRPr="003A3AC8">
        <w:rPr>
          <w:rFonts w:asciiTheme="majorBidi" w:hAnsiTheme="majorBidi" w:cstheme="majorBidi"/>
        </w:rPr>
        <w:t>significantly</w:t>
      </w:r>
      <w:r w:rsidR="00766852" w:rsidRPr="003A3AC8">
        <w:rPr>
          <w:rFonts w:asciiTheme="majorBidi" w:hAnsi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commentRangeStart w:id="115"/>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commentRangeEnd w:id="115"/>
      <w:r w:rsidR="00CE1D24">
        <w:rPr>
          <w:rStyle w:val="CommentReference"/>
        </w:rPr>
        <w:commentReference w:id="115"/>
      </w:r>
      <w:r w:rsidR="00396ACB" w:rsidRPr="003A3AC8">
        <w:rPr>
          <w:rFonts w:asciiTheme="majorBidi" w:hAnsiTheme="majorBidi"/>
        </w:rPr>
        <w:t>(</w:t>
      </w:r>
      <w:r w:rsidR="003248BA" w:rsidRPr="003A3AC8">
        <w:rPr>
          <w:rFonts w:asciiTheme="majorBidi" w:hAnsiTheme="majorBidi"/>
        </w:rPr>
        <w:t>1.5 fold,</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4C6C70" w:rsidRPr="003A3AC8">
        <w:rPr>
          <w:rFonts w:asciiTheme="majorBidi" w:hAnsiTheme="majorBidi"/>
        </w:rPr>
        <w:t xml:space="preserve"> and</w:t>
      </w:r>
      <w:r w:rsidR="000871A7" w:rsidRPr="003A3AC8">
        <w:rPr>
          <w:rFonts w:asciiTheme="majorBidi" w:hAnsiTheme="majorBidi"/>
        </w:rPr>
        <w:t xml:space="preserve"> </w:t>
      </w:r>
      <w:commentRangeStart w:id="116"/>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commentRangeEnd w:id="116"/>
      <w:r w:rsidR="00CE1D24">
        <w:rPr>
          <w:rStyle w:val="CommentReference"/>
        </w:rPr>
        <w:commentReference w:id="116"/>
      </w:r>
      <w:r w:rsidR="00396ACB" w:rsidRPr="003A3AC8">
        <w:rPr>
          <w:rFonts w:asciiTheme="majorBidi" w:hAnsiTheme="majorBidi"/>
        </w:rPr>
        <w:t>(1.5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 xml:space="preserve">catalyze the activation of acetate for use in lipid </w:t>
      </w:r>
      <w:proofErr w:type="gramStart"/>
      <w:r w:rsidR="000871A7" w:rsidRPr="003A3AC8">
        <w:rPr>
          <w:rFonts w:asciiTheme="majorBidi" w:hAnsiTheme="majorBidi"/>
          <w:color w:val="000000"/>
          <w:shd w:val="clear" w:color="auto" w:fill="FFFFFF"/>
        </w:rPr>
        <w:t>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w:t>
      </w:r>
      <w:proofErr w:type="gramEnd"/>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 xml:space="preserve">1.75 fold, </w:t>
      </w:r>
      <w:r w:rsidR="00006552" w:rsidRPr="003A3AC8">
        <w:rPr>
          <w:rFonts w:asciiTheme="majorBidi" w:hAnsiTheme="majorBidi" w:cstheme="majorBidi"/>
        </w:rPr>
        <w:t>q&lt;</w:t>
      </w:r>
      <w:r w:rsidR="00396ACB" w:rsidRPr="003A3AC8">
        <w:rPr>
          <w:rFonts w:asciiTheme="majorBidi" w:hAnsiTheme="majorBidi" w:cstheme="majorBidi"/>
        </w:rPr>
        <w:t>0.05</w:t>
      </w:r>
      <w:ins w:id="117" w:author="Dave Bridges" w:date="2014-09-23T10:53:00Z">
        <w:r w:rsidR="00D4733E">
          <w:rPr>
            <w:rFonts w:asciiTheme="majorBidi" w:hAnsiTheme="majorBidi" w:cstheme="majorBidi"/>
          </w:rPr>
          <w:t>; age adjusted 2.1</w:t>
        </w:r>
      </w:ins>
    </w:p>
    <w:p w14:paraId="21D8E7AC" w14:textId="27B6C5A0" w:rsidR="000871A7" w:rsidRPr="003A3AC8" w:rsidRDefault="00CA287F" w:rsidP="000404EC">
      <w:pPr>
        <w:bidi w:val="0"/>
        <w:spacing w:line="480" w:lineRule="auto"/>
        <w:jc w:val="both"/>
        <w:rPr>
          <w:rFonts w:ascii="Times New Roman" w:hAnsi="Times New Roman" w:cs="Times New Roman"/>
        </w:rPr>
      </w:pPr>
      <w:ins w:id="118" w:author="Dave Bridges" w:date="2014-09-23T10:53:00Z">
        <w:r>
          <w:rPr>
            <w:rFonts w:asciiTheme="majorBidi" w:hAnsiTheme="majorBidi" w:cstheme="majorBidi"/>
          </w:rPr>
          <w:t xml:space="preserve"> </w:t>
        </w:r>
        <w:proofErr w:type="gramStart"/>
        <w:r>
          <w:rPr>
            <w:rFonts w:asciiTheme="majorBidi" w:hAnsiTheme="majorBidi" w:cstheme="majorBidi"/>
          </w:rPr>
          <w:t>fold</w:t>
        </w:r>
        <w:proofErr w:type="gramEnd"/>
        <w:r>
          <w:rPr>
            <w:rFonts w:asciiTheme="majorBidi" w:hAnsiTheme="majorBidi" w:cstheme="majorBidi"/>
          </w:rPr>
          <w:t xml:space="preserve"> q=0.034</w:t>
        </w:r>
      </w:ins>
      <w:r w:rsidR="00396ACB" w:rsidRPr="003A3AC8">
        <w:rPr>
          <w:rFonts w:asciiTheme="majorBidi" w:hAnsiTheme="majorBidi" w:cstheme="majorBidi"/>
        </w:rPr>
        <w:t>)</w:t>
      </w:r>
      <w:r w:rsidR="00E60702" w:rsidRPr="003A3AC8">
        <w:rPr>
          <w:rFonts w:asciiTheme="majorBidi" w:hAnsiTheme="majorBidi" w:cstheme="majorBidi"/>
        </w:rPr>
        <w:t xml:space="preserve">, </w:t>
      </w:r>
      <w:r w:rsidR="00785231" w:rsidRPr="003A3AC8">
        <w:rPr>
          <w:rFonts w:asciiTheme="majorBidi" w:hAnsiTheme="majorBidi" w:cstheme="majorBidi"/>
        </w:rPr>
        <w:t xml:space="preserve">Acetyl Co-A </w:t>
      </w:r>
      <w:proofErr w:type="spellStart"/>
      <w:r w:rsidR="00785231" w:rsidRPr="003A3AC8">
        <w:rPr>
          <w:rFonts w:asciiTheme="majorBidi" w:hAnsiTheme="majorBidi" w:cstheme="majorBidi"/>
        </w:rPr>
        <w:t>carboxylse</w:t>
      </w:r>
      <w:proofErr w:type="spellEnd"/>
      <w:r w:rsidR="00785231" w:rsidRPr="003A3AC8">
        <w:rPr>
          <w:rFonts w:asciiTheme="majorBidi" w:hAnsiTheme="majorBidi" w:cstheme="majorBidi"/>
        </w:rPr>
        <w:t xml:space="preserve"> (</w:t>
      </w:r>
      <w:commentRangeStart w:id="119"/>
      <w:r w:rsidR="00785231" w:rsidRPr="003A3AC8">
        <w:rPr>
          <w:rFonts w:asciiTheme="majorBidi" w:hAnsiTheme="majorBidi" w:cstheme="majorBidi"/>
          <w:i/>
          <w:iCs/>
        </w:rPr>
        <w:t>ACACA</w:t>
      </w:r>
      <w:commentRangeEnd w:id="119"/>
      <w:r w:rsidR="00CE1D24">
        <w:rPr>
          <w:rStyle w:val="CommentReference"/>
        </w:rPr>
        <w:commentReference w:id="119"/>
      </w:r>
      <w:r w:rsidR="00396ACB" w:rsidRPr="003A3AC8">
        <w:rPr>
          <w:rFonts w:asciiTheme="majorBidi" w:hAnsiTheme="majorBidi" w:cstheme="majorBidi"/>
        </w:rPr>
        <w:t xml:space="preserve">, 1.62 </w:t>
      </w:r>
      <w:r w:rsidR="00006552" w:rsidRPr="003A3AC8">
        <w:rPr>
          <w:rFonts w:asciiTheme="majorBidi" w:hAnsiTheme="majorBidi" w:cstheme="majorBidi"/>
        </w:rPr>
        <w:t>q&lt;</w:t>
      </w:r>
      <w:r w:rsidR="00396ACB" w:rsidRPr="003A3AC8">
        <w:rPr>
          <w:rFonts w:asciiTheme="majorBidi" w:hAnsiTheme="majorBidi" w:cstheme="majorBidi"/>
        </w:rPr>
        <w:t>0.02</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w:t>
      </w:r>
      <w:commentRangeStart w:id="120"/>
      <w:r w:rsidR="004C6C70" w:rsidRPr="003A3AC8">
        <w:rPr>
          <w:rFonts w:asciiTheme="majorBidi" w:hAnsiTheme="majorBidi"/>
          <w:i/>
        </w:rPr>
        <w:t>ACSL3</w:t>
      </w:r>
      <w:r w:rsidR="00396ACB" w:rsidRPr="003A3AC8">
        <w:rPr>
          <w:rFonts w:asciiTheme="majorBidi" w:hAnsiTheme="majorBidi"/>
          <w:i/>
        </w:rPr>
        <w:t xml:space="preserve"> </w:t>
      </w:r>
      <w:commentRangeEnd w:id="120"/>
      <w:r w:rsidR="00CE1D24">
        <w:rPr>
          <w:rStyle w:val="CommentReference"/>
        </w:rPr>
        <w:commentReference w:id="120"/>
      </w:r>
      <w:r w:rsidR="00396ACB" w:rsidRPr="003A3AC8">
        <w:rPr>
          <w:rFonts w:asciiTheme="majorBidi" w:hAnsiTheme="majorBidi"/>
          <w:iCs/>
        </w:rPr>
        <w:t xml:space="preserve">(1.3 fold, </w:t>
      </w:r>
      <w:r w:rsidR="00006552" w:rsidRPr="003A3AC8">
        <w:rPr>
          <w:rFonts w:asciiTheme="majorBidi" w:hAnsiTheme="majorBidi"/>
          <w:iCs/>
        </w:rPr>
        <w:t>q&lt;</w:t>
      </w:r>
      <w:r w:rsidR="00396ACB" w:rsidRPr="003A3AC8">
        <w:rPr>
          <w:rFonts w:asciiTheme="majorBidi" w:hAnsiTheme="majorBidi"/>
          <w:iCs/>
        </w:rPr>
        <w:t>0.03)</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commentRangeStart w:id="121"/>
      <w:r w:rsidR="000871A7" w:rsidRPr="003A3AC8">
        <w:rPr>
          <w:rFonts w:asciiTheme="majorBidi" w:hAnsiTheme="majorBidi"/>
          <w:i/>
        </w:rPr>
        <w:t>FASN</w:t>
      </w:r>
      <w:r w:rsidR="000871A7" w:rsidRPr="003A3AC8">
        <w:rPr>
          <w:rFonts w:asciiTheme="majorBidi" w:hAnsiTheme="majorBidi" w:cstheme="majorBidi"/>
        </w:rPr>
        <w:t xml:space="preserve"> </w:t>
      </w:r>
      <w:commentRangeEnd w:id="121"/>
      <w:r w:rsidR="00CE1D24">
        <w:rPr>
          <w:rStyle w:val="CommentReference"/>
        </w:rPr>
        <w:commentReference w:id="121"/>
      </w:r>
      <w:r w:rsidR="004C6C70" w:rsidRPr="003A3AC8">
        <w:rPr>
          <w:rFonts w:asciiTheme="majorBidi" w:hAnsiTheme="majorBidi" w:cstheme="majorBidi"/>
        </w:rPr>
        <w:t>(</w:t>
      </w:r>
      <w:r w:rsidR="000871A7" w:rsidRPr="003A3AC8">
        <w:rPr>
          <w:rFonts w:asciiTheme="majorBidi" w:hAnsiTheme="majorBidi" w:cstheme="majorBidi"/>
        </w:rPr>
        <w:t>2</w:t>
      </w:r>
      <w:r w:rsidR="004C6C70" w:rsidRPr="003A3AC8">
        <w:rPr>
          <w:rFonts w:asciiTheme="majorBidi" w:hAnsiTheme="majorBidi"/>
        </w:rPr>
        <w:t>.2</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0.02</w:t>
      </w:r>
      <w:r w:rsidR="004C6C70" w:rsidRPr="003A3AC8">
        <w:rPr>
          <w:rFonts w:asciiTheme="majorBidi" w:hAnsiTheme="majorBidi"/>
        </w:rPr>
        <w:t>)</w:t>
      </w:r>
      <w:r w:rsidR="000871A7" w:rsidRPr="003A3AC8">
        <w:rPr>
          <w:rFonts w:asciiTheme="majorBidi" w:hAnsiTheme="majorBidi"/>
        </w:rPr>
        <w:t xml:space="preserve"> in the </w:t>
      </w:r>
      <w:r w:rsidR="000871A7" w:rsidRPr="003A3AC8">
        <w:rPr>
          <w:rFonts w:asciiTheme="majorBidi" w:hAnsiTheme="majorBidi"/>
        </w:rPr>
        <w:lastRenderedPageBreak/>
        <w:t>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By 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7EA99D38"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w:t>
      </w:r>
      <w:r w:rsidR="003161F5" w:rsidRPr="003A3AC8">
        <w:rPr>
          <w:rFonts w:ascii="Times New Roman" w:hAnsi="Times New Roman" w:cs="Times New Roman"/>
          <w:i/>
          <w:iCs/>
        </w:rPr>
        <w:t xml:space="preserve">UGP2 </w:t>
      </w:r>
      <w:r w:rsidR="00006552" w:rsidRPr="003A3AC8">
        <w:rPr>
          <w:rFonts w:ascii="Times New Roman" w:hAnsi="Times New Roman" w:cs="Times New Roman"/>
        </w:rPr>
        <w:t>(1.4 fold</w:t>
      </w:r>
      <w:r w:rsidR="003248BA" w:rsidRPr="003A3AC8">
        <w:rPr>
          <w:rFonts w:ascii="Times New Roman" w:hAnsi="Times New Roman" w:cs="Times New Roman"/>
        </w:rPr>
        <w:t>,</w:t>
      </w:r>
      <w:r w:rsidR="00006552" w:rsidRPr="003A3AC8">
        <w:rPr>
          <w:rFonts w:ascii="Times New Roman" w:hAnsi="Times New Roman" w:cs="Times New Roman"/>
        </w:rPr>
        <w:t xml:space="preserve"> q&lt;0.02) </w:t>
      </w:r>
      <w:r w:rsidR="003161F5" w:rsidRPr="003A3AC8">
        <w:rPr>
          <w:rFonts w:ascii="Times New Roman" w:hAnsi="Times New Roman" w:cs="Times New Roman"/>
        </w:rPr>
        <w:t>and</w:t>
      </w:r>
      <w:r w:rsidR="00CA3522" w:rsidRPr="003A3AC8">
        <w:rPr>
          <w:rFonts w:ascii="Times New Roman" w:hAnsi="Times New Roman" w:cs="Times New Roman"/>
        </w:rPr>
        <w:t xml:space="preserve"> </w:t>
      </w:r>
      <w:r w:rsidR="003161F5" w:rsidRPr="003A3AC8">
        <w:rPr>
          <w:rFonts w:ascii="Times New Roman" w:hAnsi="Times New Roman" w:cs="Times New Roman"/>
        </w:rPr>
        <w:t>expression</w:t>
      </w:r>
      <w:r w:rsidR="00CA3522" w:rsidRPr="003A3AC8">
        <w:rPr>
          <w:rFonts w:ascii="Times New Roman" w:hAnsi="Times New Roman" w:cs="Times New Roman"/>
        </w:rPr>
        <w:t xml:space="preserve"> </w:t>
      </w:r>
      <w:r w:rsidR="00050902" w:rsidRPr="003A3AC8">
        <w:rPr>
          <w:rFonts w:ascii="Times New Roman" w:hAnsi="Times New Roman" w:cs="Times New Roman"/>
        </w:rPr>
        <w:t xml:space="preserve">of </w:t>
      </w:r>
      <w:r w:rsidR="00692386" w:rsidRPr="003A3AC8">
        <w:rPr>
          <w:rFonts w:ascii="Times New Roman" w:hAnsi="Times New Roman" w:cs="Times New Roman"/>
        </w:rPr>
        <w:t>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006552" w:rsidRPr="003A3AC8">
        <w:rPr>
          <w:rFonts w:ascii="Times New Roman" w:hAnsi="Times New Roman" w:cs="Times New Roman"/>
        </w:rPr>
        <w:t>(2.3 fold</w:t>
      </w:r>
      <w:r w:rsidR="003248BA" w:rsidRPr="003A3AC8">
        <w:rPr>
          <w:rFonts w:ascii="Times New Roman" w:hAnsi="Times New Roman" w:cs="Times New Roman"/>
        </w:rPr>
        <w:t>,</w:t>
      </w:r>
      <w:r w:rsidR="00006552" w:rsidRPr="003A3AC8">
        <w:rPr>
          <w:rFonts w:ascii="Times New Roman" w:hAnsi="Times New Roman" w:cs="Times New Roman"/>
        </w:rPr>
        <w:t xml:space="preserve"> q&lt;0.0002) </w:t>
      </w:r>
      <w:r w:rsidR="00A94654" w:rsidRPr="003A3AC8">
        <w:rPr>
          <w:rFonts w:ascii="Times New Roman" w:hAnsi="Times New Roman" w:cs="Times New Roman"/>
        </w:rPr>
        <w:t>were higher</w:t>
      </w:r>
      <w:r w:rsidR="003161F5"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w:t>
      </w:r>
      <w:ins w:id="122" w:author="Dave Bridges" w:date="2014-09-23T10:28:00Z">
        <w:r w:rsidR="00EE346D">
          <w:rPr>
            <w:rFonts w:ascii="Times New Roman" w:hAnsi="Times New Roman" w:cs="Times New Roman"/>
          </w:rPr>
          <w:t xml:space="preserve">In both cases this </w:t>
        </w:r>
      </w:ins>
      <w:ins w:id="123" w:author="Dave Bridges" w:date="2014-09-23T10:32:00Z">
        <w:r w:rsidR="00EE346D">
          <w:rPr>
            <w:rFonts w:ascii="Times New Roman" w:hAnsi="Times New Roman" w:cs="Times New Roman"/>
          </w:rPr>
          <w:t xml:space="preserve">effect </w:t>
        </w:r>
      </w:ins>
      <w:ins w:id="124" w:author="Dave Bridges" w:date="2014-09-23T10:28:00Z">
        <w:r w:rsidR="00EE346D">
          <w:rPr>
            <w:rFonts w:ascii="Times New Roman" w:hAnsi="Times New Roman" w:cs="Times New Roman"/>
          </w:rPr>
          <w:t>was</w:t>
        </w:r>
      </w:ins>
      <w:ins w:id="125" w:author="Dave Bridges" w:date="2014-09-23T10:31:00Z">
        <w:r w:rsidR="00EE346D">
          <w:rPr>
            <w:rFonts w:ascii="Times New Roman" w:hAnsi="Times New Roman" w:cs="Times New Roman"/>
          </w:rPr>
          <w:t xml:space="preserve"> slightly larger</w:t>
        </w:r>
      </w:ins>
      <w:ins w:id="126" w:author="Dave Bridges" w:date="2014-09-23T10:28:00Z">
        <w:r w:rsidR="00EE346D">
          <w:rPr>
            <w:rFonts w:ascii="Times New Roman" w:hAnsi="Times New Roman" w:cs="Times New Roman"/>
          </w:rPr>
          <w:t xml:space="preserve"> in the older </w:t>
        </w:r>
        <w:proofErr w:type="spellStart"/>
        <w:r w:rsidR="00EE346D">
          <w:rPr>
            <w:rFonts w:ascii="Times New Roman" w:hAnsi="Times New Roman" w:cs="Times New Roman"/>
          </w:rPr>
          <w:t>acromegalic</w:t>
        </w:r>
        <w:proofErr w:type="spellEnd"/>
        <w:r w:rsidR="00EE346D">
          <w:rPr>
            <w:rFonts w:ascii="Times New Roman" w:hAnsi="Times New Roman" w:cs="Times New Roman"/>
          </w:rPr>
          <w:t xml:space="preserve"> population (</w:t>
        </w:r>
      </w:ins>
      <w:ins w:id="127" w:author="Dave Bridges" w:date="2014-09-23T10:30:00Z">
        <w:r w:rsidR="00EE346D">
          <w:rPr>
            <w:rFonts w:ascii="Times New Roman" w:hAnsi="Times New Roman" w:cs="Times New Roman"/>
            <w:i/>
          </w:rPr>
          <w:t>UGP2;</w:t>
        </w:r>
      </w:ins>
      <w:ins w:id="128" w:author="Dave Bridges" w:date="2014-09-23T10:31:00Z">
        <w:r w:rsidR="00EE346D">
          <w:rPr>
            <w:rFonts w:ascii="Times New Roman" w:hAnsi="Times New Roman" w:cs="Times New Roman"/>
          </w:rPr>
          <w:t xml:space="preserve"> 1.3 fold, q=0.031 in older and 1.2 fold, q=0.66 in younger subjects, while</w:t>
        </w:r>
      </w:ins>
      <w:ins w:id="129" w:author="Dave Bridges" w:date="2014-09-23T10:30:00Z">
        <w:r w:rsidR="00EE346D">
          <w:rPr>
            <w:rFonts w:ascii="Times New Roman" w:hAnsi="Times New Roman" w:cs="Times New Roman"/>
            <w:i/>
          </w:rPr>
          <w:t xml:space="preserve"> </w:t>
        </w:r>
      </w:ins>
      <w:ins w:id="130" w:author="Dave Bridges" w:date="2014-09-23T10:29:00Z">
        <w:r w:rsidR="00EE346D" w:rsidRPr="00EE346D">
          <w:rPr>
            <w:rFonts w:ascii="Times New Roman" w:hAnsi="Times New Roman" w:cs="Times New Roman"/>
            <w:i/>
          </w:rPr>
          <w:t>PYGM</w:t>
        </w:r>
        <w:r w:rsidR="00EE346D">
          <w:rPr>
            <w:rFonts w:ascii="Times New Roman" w:hAnsi="Times New Roman" w:cs="Times New Roman"/>
            <w:i/>
          </w:rPr>
          <w:t xml:space="preserve"> </w:t>
        </w:r>
      </w:ins>
      <w:ins w:id="131" w:author="Dave Bridges" w:date="2014-09-23T10:32:00Z">
        <w:r w:rsidR="00EE346D" w:rsidRPr="00EE346D">
          <w:rPr>
            <w:rFonts w:ascii="Times New Roman" w:hAnsi="Times New Roman" w:cs="Times New Roman"/>
            <w:rPrChange w:id="132" w:author="Dave Bridges" w:date="2014-09-23T10:32:00Z">
              <w:rPr>
                <w:rFonts w:ascii="Times New Roman" w:hAnsi="Times New Roman" w:cs="Times New Roman"/>
                <w:i/>
              </w:rPr>
            </w:rPrChange>
          </w:rPr>
          <w:t>was</w:t>
        </w:r>
        <w:r w:rsidR="00EE346D">
          <w:rPr>
            <w:rFonts w:ascii="Times New Roman" w:hAnsi="Times New Roman" w:cs="Times New Roman"/>
            <w:i/>
          </w:rPr>
          <w:t xml:space="preserve"> </w:t>
        </w:r>
      </w:ins>
      <w:ins w:id="133" w:author="Dave Bridges" w:date="2014-09-23T10:29:00Z">
        <w:r w:rsidR="00EE346D">
          <w:rPr>
            <w:rFonts w:ascii="Times New Roman" w:hAnsi="Times New Roman" w:cs="Times New Roman"/>
          </w:rPr>
          <w:t>2.9 fold</w:t>
        </w:r>
      </w:ins>
      <w:ins w:id="134" w:author="Dave Bridges" w:date="2014-09-23T10:31:00Z">
        <w:r w:rsidR="00EE346D">
          <w:rPr>
            <w:rFonts w:ascii="Times New Roman" w:hAnsi="Times New Roman" w:cs="Times New Roman"/>
          </w:rPr>
          <w:t xml:space="preserve"> higher</w:t>
        </w:r>
      </w:ins>
      <w:ins w:id="135" w:author="Dave Bridges" w:date="2014-09-23T10:29:00Z">
        <w:r w:rsidR="00EE346D">
          <w:rPr>
            <w:rFonts w:ascii="Times New Roman" w:hAnsi="Times New Roman" w:cs="Times New Roman"/>
          </w:rPr>
          <w:t xml:space="preserve">, q=0.012 in older and 2.4 fold, q=0.36 in younger subjects).  </w:t>
        </w:r>
      </w:ins>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05604EB3"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One of the most pronounced differences between the acromegaly patients and the controls was a ~3 fold higher expression (</w:t>
      </w:r>
      <w:r w:rsidR="00BD7297" w:rsidRPr="003A3AC8">
        <w:rPr>
          <w:rFonts w:ascii="Times New Roman" w:hAnsi="Times New Roman" w:cs="Times New Roman"/>
        </w:rPr>
        <w:t>q&lt;</w:t>
      </w:r>
      <w:r w:rsidRPr="003A3AC8">
        <w:rPr>
          <w:rFonts w:ascii="Times New Roman" w:hAnsi="Times New Roman" w:cs="Times New Roman"/>
        </w:rPr>
        <w:t>1x10</w:t>
      </w:r>
      <w:r w:rsidRPr="003A3AC8">
        <w:rPr>
          <w:rFonts w:ascii="Times New Roman" w:hAnsi="Times New Roman" w:cs="Times New Roman"/>
          <w:vertAlign w:val="superscript"/>
        </w:rPr>
        <w:t>-5</w:t>
      </w:r>
      <w:ins w:id="136" w:author="Dave Bridges" w:date="2014-09-23T10:49:00Z">
        <w:r w:rsidR="00E75136">
          <w:rPr>
            <w:rFonts w:ascii="Times New Roman" w:hAnsi="Times New Roman" w:cs="Times New Roman"/>
          </w:rPr>
          <w:t xml:space="preserve"> and</w:t>
        </w:r>
      </w:ins>
      <w:del w:id="137" w:author="Dave Bridges" w:date="2014-09-23T10:49:00Z">
        <w:r w:rsidRPr="003A3AC8" w:rsidDel="00E75136">
          <w:rPr>
            <w:rFonts w:ascii="Times New Roman" w:hAnsi="Times New Roman" w:cs="Times New Roman"/>
          </w:rPr>
          <w:delText>,</w:delText>
        </w:r>
      </w:del>
      <w:r w:rsidRPr="003A3AC8">
        <w:rPr>
          <w:rFonts w:ascii="Times New Roman" w:hAnsi="Times New Roman" w:cs="Times New Roman"/>
        </w:rPr>
        <w:t xml:space="preserve"> </w:t>
      </w:r>
      <w:ins w:id="138" w:author="Dave Bridges" w:date="2014-09-23T10:49:00Z">
        <w:r w:rsidR="00E75136">
          <w:rPr>
            <w:rFonts w:ascii="Times New Roman" w:hAnsi="Times New Roman" w:cs="Times New Roman"/>
          </w:rPr>
          <w:t xml:space="preserve">age-adjusted </w:t>
        </w:r>
      </w:ins>
      <w:ins w:id="139" w:author="Dave Bridges" w:date="2014-09-23T10:52:00Z">
        <w:r w:rsidR="00E75136">
          <w:rPr>
            <w:rFonts w:ascii="Times New Roman" w:hAnsi="Times New Roman" w:cs="Times New Roman"/>
          </w:rPr>
          <w:t xml:space="preserve">&gt;3.8 fold higher </w:t>
        </w:r>
      </w:ins>
      <w:ins w:id="140" w:author="Dave Bridges" w:date="2014-09-23T10:49:00Z">
        <w:r w:rsidR="00E75136">
          <w:rPr>
            <w:rFonts w:ascii="Times New Roman" w:hAnsi="Times New Roman" w:cs="Times New Roman"/>
          </w:rPr>
          <w:t>q&lt;1x10</w:t>
        </w:r>
        <w:r w:rsidR="00E75136" w:rsidRPr="00E75136">
          <w:rPr>
            <w:rFonts w:ascii="Times New Roman" w:hAnsi="Times New Roman" w:cs="Times New Roman"/>
            <w:vertAlign w:val="superscript"/>
            <w:rPrChange w:id="141" w:author="Dave Bridges" w:date="2014-09-23T10:49:00Z">
              <w:rPr>
                <w:rFonts w:ascii="Times New Roman" w:hAnsi="Times New Roman" w:cs="Times New Roman"/>
              </w:rPr>
            </w:rPrChange>
          </w:rPr>
          <w:t>-4</w:t>
        </w:r>
        <w:r w:rsidR="00E75136">
          <w:rPr>
            <w:rFonts w:ascii="Times New Roman" w:hAnsi="Times New Roman" w:cs="Times New Roman"/>
          </w:rPr>
          <w:t xml:space="preserve">; </w:t>
        </w:r>
      </w:ins>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del w:id="142" w:author="Dave Bridges" w:date="2014-09-23T10:34:00Z">
        <w:r w:rsidRPr="003A3AC8" w:rsidDel="006837FF">
          <w:rPr>
            <w:rFonts w:ascii="Times New Roman" w:hAnsi="Times New Roman" w:cs="Times New Roman"/>
          </w:rPr>
          <w:delText>Cytochrome b5 type A (</w:delText>
        </w:r>
        <w:r w:rsidRPr="003A3AC8" w:rsidDel="006837FF">
          <w:rPr>
            <w:rFonts w:ascii="Times New Roman" w:hAnsi="Times New Roman" w:cs="Times New Roman"/>
            <w:i/>
            <w:iCs/>
          </w:rPr>
          <w:delText>CYB5A)</w:delText>
        </w:r>
        <w:r w:rsidRPr="003A3AC8" w:rsidDel="006837FF">
          <w:rPr>
            <w:rFonts w:ascii="Times New Roman" w:hAnsi="Times New Roman" w:cs="Times New Roman"/>
          </w:rPr>
          <w:delText>, an activator of SCD, is also induced (</w:delText>
        </w:r>
        <w:r w:rsidR="002F4F6E" w:rsidRPr="003A3AC8" w:rsidDel="006837FF">
          <w:rPr>
            <w:rFonts w:ascii="Times New Roman" w:hAnsi="Times New Roman" w:cs="Times New Roman"/>
          </w:rPr>
          <w:delText xml:space="preserve">1.7 fold, </w:delText>
        </w:r>
        <w:r w:rsidR="000D5CD2" w:rsidRPr="003A3AC8" w:rsidDel="006837FF">
          <w:rPr>
            <w:rFonts w:ascii="Times New Roman" w:hAnsi="Times New Roman" w:cs="Times New Roman"/>
          </w:rPr>
          <w:delText>q</w:delText>
        </w:r>
        <w:r w:rsidRPr="003A3AC8" w:rsidDel="006837FF">
          <w:rPr>
            <w:rFonts w:ascii="Times New Roman" w:hAnsi="Times New Roman" w:cs="Times New Roman"/>
          </w:rPr>
          <w:delText xml:space="preserve">=0.001). </w:delText>
        </w:r>
      </w:del>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"[47]"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[47]</w:t>
      </w:r>
      <w:r w:rsidR="006E4692" w:rsidRPr="003A3AC8">
        <w:rPr>
          <w:rFonts w:ascii="Times New Roman" w:hAnsi="Times New Roman" w:cs="Times New Roman"/>
        </w:rPr>
        <w:fldChar w:fldCharType="end"/>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"[48,49]"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[48,49]</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77777777"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SLC2A4</w:t>
      </w:r>
      <w:del w:id="143" w:author="Dave Bridges" w:date="2014-09-23T10:34:00Z">
        <w:r w:rsidRPr="003A3AC8" w:rsidDel="006837FF">
          <w:rPr>
            <w:rFonts w:ascii="Times New Roman" w:hAnsi="Times New Roman" w:cs="Times New Roman"/>
            <w:i/>
          </w:rPr>
          <w:delText xml:space="preserve"> </w:delText>
        </w:r>
      </w:del>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A3AC8">
        <w:rPr>
          <w:rFonts w:ascii="Times New Roman" w:hAnsi="Times New Roman" w:cs="Times New Roman"/>
        </w:rPr>
        <w:t xml:space="preserve">AKT1 was </w:t>
      </w:r>
      <w:r w:rsidR="009E47F7" w:rsidRPr="003A3AC8">
        <w:rPr>
          <w:rFonts w:ascii="Times New Roman" w:hAnsi="Times New Roman" w:cs="Times New Roman"/>
        </w:rPr>
        <w:t>significantly</w:t>
      </w:r>
      <w:r w:rsidRPr="003A3AC8">
        <w:rPr>
          <w:rFonts w:ascii="Times New Roman" w:hAnsi="Times New Roman" w:cs="Times New Roman"/>
        </w:rPr>
        <w:t xml:space="preserve"> </w:t>
      </w:r>
      <w:r w:rsidRPr="003A3AC8">
        <w:rPr>
          <w:rFonts w:ascii="Times New Roman" w:hAnsi="Times New Roman" w:cs="Times New Roman"/>
        </w:rPr>
        <w:lastRenderedPageBreak/>
        <w:t>higher (</w:t>
      </w:r>
      <w:r w:rsidR="0091026A" w:rsidRPr="003A3AC8">
        <w:rPr>
          <w:rFonts w:ascii="Times New Roman" w:hAnsi="Times New Roman" w:cs="Times New Roman"/>
        </w:rPr>
        <w:t xml:space="preserve">1.3 fold, </w:t>
      </w:r>
      <w:r w:rsidR="000D5CD2" w:rsidRPr="003A3AC8">
        <w:rPr>
          <w:rFonts w:ascii="Times New Roman" w:hAnsi="Times New Roman" w:cs="Times New Roman"/>
        </w:rPr>
        <w:t>q</w:t>
      </w:r>
      <w:r w:rsidR="00006552" w:rsidRPr="003A3AC8">
        <w:rPr>
          <w:rFonts w:ascii="Times New Roman" w:hAnsi="Times New Roman" w:cs="Times New Roman"/>
        </w:rPr>
        <w:t>&lt;</w:t>
      </w:r>
      <w:r w:rsidRPr="003A3AC8">
        <w:rPr>
          <w:rFonts w:ascii="Times New Roman" w:hAnsi="Times New Roman" w:cs="Times New Roman"/>
        </w:rPr>
        <w:t>0.</w:t>
      </w:r>
      <w:r w:rsidR="00006552" w:rsidRPr="003A3AC8">
        <w:rPr>
          <w:rFonts w:ascii="Times New Roman" w:hAnsi="Times New Roman" w:cs="Times New Roman"/>
        </w:rPr>
        <w:t>002</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264024C1"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del w:id="144" w:author="Dave Bridges" w:date="2014-09-23T10:34:00Z">
        <w:r w:rsidRPr="003A3AC8" w:rsidDel="006837FF">
          <w:rPr>
            <w:rFonts w:ascii="Times New Roman" w:hAnsi="Times New Roman" w:cs="Times New Roman"/>
          </w:rPr>
          <w:delText xml:space="preserve"> </w:delText>
        </w:r>
      </w:del>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FB0DA5">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"[50]"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FB0DA5" w:rsidRPr="00FB0DA5">
        <w:rPr>
          <w:rFonts w:ascii="Times New Roman" w:eastAsia="Times New Roman" w:hAnsi="Times New Roman" w:cs="Times New Roman"/>
          <w:noProof/>
        </w:rPr>
        <w:t>[50]</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proofErr w:type="gramStart"/>
      <w:r w:rsidRPr="003A3AC8">
        <w:rPr>
          <w:rFonts w:ascii="Times New Roman" w:eastAsia="Times New Roman" w:hAnsi="Times New Roman" w:cs="Times New Roman"/>
        </w:rPr>
        <w:t>it's</w:t>
      </w:r>
      <w:proofErr w:type="gramEnd"/>
      <w:r w:rsidRPr="003A3AC8">
        <w:rPr>
          <w:rFonts w:ascii="Times New Roman" w:eastAsia="Times New Roman" w:hAnsi="Times New Roman" w:cs="Times New Roman"/>
        </w:rPr>
        <w:t xml:space="preserve"> expression was not different in the acromegaly patients</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0D5CD2" w:rsidRPr="003A3AC8">
        <w:rPr>
          <w:rFonts w:ascii="Times New Roman" w:eastAsia="Times New Roman" w:hAnsi="Times New Roman" w:cs="Times New Roman"/>
        </w:rPr>
        <w:t>q=</w:t>
      </w:r>
      <w:r w:rsidRPr="003A3AC8">
        <w:rPr>
          <w:rFonts w:ascii="Times New Roman" w:eastAsia="Times New Roman" w:hAnsi="Times New Roman" w:cs="Times New Roman"/>
        </w:rPr>
        <w:t>0.95</w:t>
      </w:r>
      <w:ins w:id="145" w:author="Dave Bridges" w:date="2014-09-23T10:34:00Z">
        <w:r w:rsidR="006837FF">
          <w:rPr>
            <w:rFonts w:ascii="Times New Roman" w:eastAsia="Times New Roman" w:hAnsi="Times New Roman" w:cs="Times New Roman"/>
          </w:rPr>
          <w:t>, age adjusted q=0.53</w:t>
        </w:r>
      </w:ins>
      <w:r w:rsidRPr="003A3AC8">
        <w:rPr>
          <w:rFonts w:ascii="Times New Roman" w:eastAsia="Times New Roman" w:hAnsi="Times New Roman" w:cs="Times New Roman"/>
        </w:rPr>
        <w:t xml:space="preserve">).  </w:t>
      </w:r>
    </w:p>
    <w:p w14:paraId="126D606F" w14:textId="77777777"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573D9" w:rsidRPr="003A3AC8">
        <w:rPr>
          <w:rFonts w:ascii="Times New Roman" w:eastAsia="Times New Roman" w:hAnsi="Times New Roman" w:cs="Times New Roman"/>
        </w:rPr>
        <w:t>Supplementary Table 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Pr="003A3AC8">
        <w:rPr>
          <w:rFonts w:ascii="Times New Roman" w:eastAsia="Times New Roman" w:hAnsi="Times New Roman" w:cs="Times New Roman"/>
          <w:i/>
        </w:rPr>
        <w:t>MCP1</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260E5CB8"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"[10\u201312,51]"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[10–12,51]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7E35A5C4"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lastRenderedPageBreak/>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q&lt;0.0002, </w:t>
      </w:r>
      <w:r w:rsidRPr="003A3AC8">
        <w:rPr>
          <w:rFonts w:ascii="Times New Roman" w:hAnsi="Times New Roman" w:cs="Times New Roman"/>
        </w:rPr>
        <w:t>Figure 4</w:t>
      </w:r>
      <w:r w:rsidR="005F0DEF" w:rsidRPr="003A3AC8">
        <w:rPr>
          <w:rFonts w:ascii="Times New Roman" w:hAnsi="Times New Roman" w:cs="Times New Roman"/>
        </w:rPr>
        <w:t>E</w:t>
      </w:r>
      <w:r w:rsidRPr="003A3AC8">
        <w:rPr>
          <w:rFonts w:ascii="Times New Roman" w:hAnsi="Times New Roman" w:cs="Times New Roman"/>
        </w:rPr>
        <w:t>).</w:t>
      </w:r>
      <w:r w:rsidR="004806CF" w:rsidRPr="003A3AC8">
        <w:rPr>
          <w:rFonts w:ascii="Times New Roman" w:hAnsi="Times New Roman" w:cs="Times New Roman"/>
        </w:rPr>
        <w:t xml:space="preserve">  </w:t>
      </w:r>
      <w:ins w:id="146" w:author="Dave Bridges" w:date="2014-09-23T10:35:00Z">
        <w:r w:rsidR="006837FF">
          <w:rPr>
            <w:rFonts w:ascii="Times New Roman" w:hAnsi="Times New Roman" w:cs="Times New Roman"/>
          </w:rPr>
          <w:t xml:space="preserve">This effect was </w:t>
        </w:r>
      </w:ins>
      <w:ins w:id="147" w:author="Dave Bridges" w:date="2014-09-23T10:36:00Z">
        <w:r w:rsidR="006837FF">
          <w:rPr>
            <w:rFonts w:ascii="Times New Roman" w:hAnsi="Times New Roman" w:cs="Times New Roman"/>
          </w:rPr>
          <w:t xml:space="preserve">modestly </w:t>
        </w:r>
      </w:ins>
      <w:ins w:id="148" w:author="Dave Bridges" w:date="2014-09-23T10:35:00Z">
        <w:r w:rsidR="006837FF">
          <w:rPr>
            <w:rFonts w:ascii="Times New Roman" w:hAnsi="Times New Roman" w:cs="Times New Roman"/>
          </w:rPr>
          <w:t>more robust in older acromegaly subjects (1.4 fold, q=0.040) than younger subjects (1.6 fold, q=0.13)</w:t>
        </w:r>
      </w:ins>
      <w:ins w:id="149" w:author="Dave Bridges" w:date="2014-09-23T10:36:00Z">
        <w:r w:rsidR="006837FF">
          <w:rPr>
            <w:rFonts w:ascii="Times New Roman" w:hAnsi="Times New Roman" w:cs="Times New Roman"/>
          </w:rPr>
          <w:t xml:space="preserve">.  </w:t>
        </w:r>
      </w:ins>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FB0DA5" w:rsidRPr="00FB0DA5">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FB0DA5" w:rsidRPr="00FB0DA5">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5A3FB377"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commentRangeStart w:id="150"/>
      <w:r w:rsidRPr="003A3AC8">
        <w:rPr>
          <w:rFonts w:ascii="Times New Roman" w:hAnsi="Times New Roman" w:cs="Times New Roman"/>
          <w:i/>
          <w:lang w:val="en-GB"/>
        </w:rPr>
        <w:t>HSD11B1</w:t>
      </w:r>
      <w:commentRangeEnd w:id="150"/>
      <w:r w:rsidR="006837FF">
        <w:rPr>
          <w:rStyle w:val="CommentReference"/>
        </w:rPr>
        <w:commentReference w:id="150"/>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4 fold in acromegaly patient</w:t>
      </w:r>
      <w:r w:rsidR="00EA7B7A" w:rsidRPr="003A3AC8">
        <w:rPr>
          <w:rFonts w:ascii="Times New Roman" w:hAnsi="Times New Roman" w:cs="Times New Roman"/>
        </w:rPr>
        <w:t>s (</w:t>
      </w:r>
      <w:r w:rsidR="00006552" w:rsidRPr="003A3AC8">
        <w:rPr>
          <w:rFonts w:ascii="Times New Roman" w:hAnsi="Times New Roman" w:cs="Times New Roman"/>
        </w:rPr>
        <w:t xml:space="preserve">q&lt;0.002.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both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ins w:id="151" w:author="Dave Bridges" w:date="2014-09-23T10:37:00Z">
        <w:r w:rsidR="006837FF">
          <w:rPr>
            <w:rFonts w:ascii="Times New Roman" w:hAnsi="Times New Roman" w:cs="Times New Roman"/>
            <w:u w:val="single"/>
          </w:rPr>
          <w:t xml:space="preserve"> </w:t>
        </w:r>
      </w:ins>
      <w:del w:id="152" w:author="Dave Bridges" w:date="2014-09-23T10:37:00Z">
        <w:r w:rsidR="00157F54" w:rsidRPr="003A3AC8" w:rsidDel="006837FF">
          <w:rPr>
            <w:rFonts w:ascii="Times New Roman" w:hAnsi="Times New Roman" w:cs="Times New Roman"/>
            <w:u w:val="single"/>
          </w:rPr>
          <w:delText xml:space="preserve"> </w:delText>
        </w:r>
      </w:del>
      <w:r w:rsidR="000D5CD2" w:rsidRPr="003A3AC8">
        <w:rPr>
          <w:rFonts w:ascii="Times New Roman" w:hAnsi="Times New Roman" w:cs="Times New Roman"/>
        </w:rPr>
        <w:t>q</w:t>
      </w:r>
      <w:r w:rsidR="00F0368D" w:rsidRPr="003A3AC8">
        <w:rPr>
          <w:rFonts w:ascii="Times New Roman" w:hAnsi="Times New Roman" w:cs="Times New Roman"/>
        </w:rPr>
        <w:t>&lt;</w:t>
      </w:r>
      <w:r w:rsidR="00855875" w:rsidRPr="003A3AC8">
        <w:rPr>
          <w:rFonts w:ascii="Times New Roman" w:hAnsi="Times New Roman" w:cs="Times New Roman"/>
        </w:rPr>
        <w:t>10</w:t>
      </w:r>
      <w:r w:rsidR="00855875" w:rsidRPr="003A3AC8">
        <w:rPr>
          <w:rFonts w:ascii="Times New Roman" w:hAnsi="Times New Roman" w:cs="Times New Roman"/>
          <w:vertAlign w:val="superscript"/>
        </w:rPr>
        <w:t>-5</w:t>
      </w:r>
      <w:ins w:id="153" w:author="Dave Bridges" w:date="2014-09-23T10:58:00Z">
        <w:r w:rsidR="00695CFD">
          <w:rPr>
            <w:rFonts w:ascii="Times New Roman" w:hAnsi="Times New Roman" w:cs="Times New Roman"/>
          </w:rPr>
          <w:t>; age adjusted 1.4 fold; q=0.028</w:t>
        </w:r>
      </w:ins>
      <w:r w:rsidR="00855875" w:rsidRPr="003A3AC8">
        <w:rPr>
          <w:rFonts w:ascii="Times New Roman" w:hAnsi="Times New Roman" w:cs="Times New Roman"/>
        </w:rPr>
        <w:t>) and the mineralocorticoid receptor (</w:t>
      </w:r>
      <w:commentRangeStart w:id="154"/>
      <w:r w:rsidR="00855875" w:rsidRPr="003A3AC8">
        <w:rPr>
          <w:rFonts w:ascii="Times New Roman" w:hAnsi="Times New Roman" w:cs="Times New Roman"/>
          <w:i/>
          <w:iCs/>
        </w:rPr>
        <w:t>NR3C2</w:t>
      </w:r>
      <w:commentRangeEnd w:id="154"/>
      <w:r w:rsidR="004541A3">
        <w:rPr>
          <w:rStyle w:val="CommentReference"/>
        </w:rPr>
        <w:commentReference w:id="154"/>
      </w:r>
      <w:r w:rsidR="00855875" w:rsidRPr="003A3AC8">
        <w:rPr>
          <w:rFonts w:ascii="Times New Roman" w:hAnsi="Times New Roman" w:cs="Times New Roman"/>
        </w:rPr>
        <w:t xml:space="preserve">, </w:t>
      </w:r>
      <w:r w:rsidR="005E7603" w:rsidRPr="003A3AC8">
        <w:rPr>
          <w:rFonts w:ascii="Times New Roman" w:hAnsi="Times New Roman" w:cs="Times New Roman"/>
        </w:rPr>
        <w:t xml:space="preserve">1.3 fold </w:t>
      </w:r>
      <w:r w:rsidR="000D5CD2" w:rsidRPr="003A3AC8">
        <w:rPr>
          <w:rFonts w:ascii="Times New Roman" w:hAnsi="Times New Roman" w:cs="Times New Roman"/>
        </w:rPr>
        <w:t>q</w:t>
      </w:r>
      <w:r w:rsidR="005E7603" w:rsidRPr="003A3AC8">
        <w:rPr>
          <w:rFonts w:ascii="Times New Roman" w:hAnsi="Times New Roman" w:cs="Times New Roman"/>
        </w:rPr>
        <w:t>&lt;</w:t>
      </w:r>
      <w:r w:rsidR="00855875" w:rsidRPr="003A3AC8">
        <w:rPr>
          <w:rFonts w:ascii="Times New Roman" w:hAnsi="Times New Roman" w:cs="Times New Roman"/>
        </w:rPr>
        <w:t>0.0</w:t>
      </w:r>
      <w:r w:rsidR="005E7603" w:rsidRPr="003A3AC8">
        <w:rPr>
          <w:rFonts w:ascii="Times New Roman" w:hAnsi="Times New Roman" w:cs="Times New Roman"/>
        </w:rPr>
        <w:t>5</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ins w:id="155" w:author="Dave Bridges" w:date="2014-09-23T10:37:00Z">
        <w:r w:rsidR="006837FF">
          <w:rPr>
            <w:rFonts w:ascii="Times New Roman" w:hAnsi="Times New Roman" w:cs="Times New Roman"/>
          </w:rPr>
          <w:t xml:space="preserve">  The effects on </w:t>
        </w:r>
        <w:proofErr w:type="gramStart"/>
        <w:r w:rsidR="006837FF">
          <w:rPr>
            <w:rFonts w:ascii="Times New Roman" w:hAnsi="Times New Roman" w:cs="Times New Roman"/>
            <w:i/>
          </w:rPr>
          <w:t xml:space="preserve">NR3C1 </w:t>
        </w:r>
        <w:r w:rsidR="006837FF">
          <w:rPr>
            <w:rFonts w:ascii="Times New Roman" w:hAnsi="Times New Roman" w:cs="Times New Roman"/>
          </w:rPr>
          <w:t xml:space="preserve"> were</w:t>
        </w:r>
        <w:proofErr w:type="gramEnd"/>
        <w:r w:rsidR="006837FF">
          <w:rPr>
            <w:rFonts w:ascii="Times New Roman" w:hAnsi="Times New Roman" w:cs="Times New Roman"/>
          </w:rPr>
          <w:t xml:space="preserve"> more consistent in older patients (</w:t>
        </w:r>
      </w:ins>
      <w:ins w:id="156" w:author="Dave Bridges" w:date="2014-09-23T10:38:00Z">
        <w:r w:rsidR="006837FF">
          <w:rPr>
            <w:rFonts w:ascii="Times New Roman" w:hAnsi="Times New Roman" w:cs="Times New Roman"/>
          </w:rPr>
          <w:t>1.4 fold, q=0.016) than younger patients (1.5 fold, q=0.16)</w:t>
        </w:r>
        <w:r w:rsidR="004541A3">
          <w:rPr>
            <w:rFonts w:ascii="Times New Roman" w:hAnsi="Times New Roman" w:cs="Times New Roman"/>
          </w:rPr>
          <w:t>.</w:t>
        </w:r>
      </w:ins>
      <w:r w:rsidR="00855875" w:rsidRPr="003A3AC8">
        <w:rPr>
          <w:rFonts w:ascii="Times New Roman" w:hAnsi="Times New Roman" w:cs="Times New Roman"/>
        </w:rPr>
        <w:t xml:space="preserve"> 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FB0DA5" w:rsidRPr="00FB0DA5">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09DC1533" w14:textId="77777777" w:rsidR="006671B3" w:rsidRPr="003A3AC8" w:rsidRDefault="006671B3" w:rsidP="002F38E1">
      <w:pPr>
        <w:bidi w:val="0"/>
        <w:spacing w:line="480" w:lineRule="auto"/>
        <w:jc w:val="both"/>
        <w:rPr>
          <w:rFonts w:ascii="Times New Roman" w:hAnsi="Times New Roman" w:cs="Times New Roman"/>
        </w:rPr>
      </w:pP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3936B52E" w:rsidR="00A32EC4" w:rsidRPr="003A3AC8"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90665C" w:rsidRPr="003A3AC8">
        <w:rPr>
          <w:rFonts w:ascii="Times New Roman" w:hAnsi="Times New Roman" w:cs="Times New Roman"/>
        </w:rPr>
        <w:t xml:space="preserve">671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A32EC4" w:rsidRPr="003A3AC8">
        <w:rPr>
          <w:rFonts w:ascii="Times New Roman" w:hAnsi="Times New Roman" w:cs="Times New Roman"/>
        </w:rPr>
        <w:t>acromegaly</w:t>
      </w:r>
      <w:ins w:id="157" w:author="Dave Bridges" w:date="2014-09-23T10:39:00Z">
        <w:r w:rsidR="004541A3">
          <w:rPr>
            <w:rFonts w:ascii="Times New Roman" w:hAnsi="Times New Roman" w:cs="Times New Roman"/>
          </w:rPr>
          <w:t xml:space="preserve"> with our initial analysis, and after adjusting for age we observed </w:t>
        </w:r>
      </w:ins>
      <w:ins w:id="158" w:author="Dave Bridges" w:date="2014-09-23T10:40:00Z">
        <w:r w:rsidR="004541A3">
          <w:rPr>
            <w:rFonts w:ascii="Times New Roman" w:hAnsi="Times New Roman" w:cs="Times New Roman"/>
          </w:rPr>
          <w:t>87 significantly different genes</w:t>
        </w:r>
      </w:ins>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4C2B9AD0" w14:textId="758B7E43"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ins w:id="159" w:author="Dave Bridges" w:date="2014-09-23T08:45:00Z">
        <w:r w:rsidR="00E74686">
          <w:rPr>
            <w:rFonts w:ascii="Times New Roman" w:hAnsi="Times New Roman" w:cs="Times New Roman"/>
          </w:rPr>
          <w:t xml:space="preserve">  One potential caveat to our approach is the use of patients with a non-secreting adenoma as the control group.  It is possible that these adenomas may phenotypically affect the adipose tissue from these patients.  We chose to include this</w:t>
        </w:r>
      </w:ins>
      <w:ins w:id="160" w:author="Dave Bridges" w:date="2014-09-23T08:46:00Z">
        <w:r w:rsidR="00FE67D1">
          <w:rPr>
            <w:rFonts w:ascii="Times New Roman" w:hAnsi="Times New Roman" w:cs="Times New Roman"/>
          </w:rPr>
          <w:t xml:space="preserve"> as the control</w:t>
        </w:r>
      </w:ins>
      <w:ins w:id="161" w:author="Dave Bridges" w:date="2014-09-23T08:45:00Z">
        <w:r w:rsidR="00E74686">
          <w:rPr>
            <w:rFonts w:ascii="Times New Roman" w:hAnsi="Times New Roman" w:cs="Times New Roman"/>
          </w:rPr>
          <w:t xml:space="preserve"> group as these samples not only collected in an identical manner from the same surgeons and processed identically, </w:t>
        </w:r>
      </w:ins>
      <w:ins w:id="162" w:author="Dave Bridges" w:date="2014-09-23T08:46:00Z">
        <w:r w:rsidR="00FE67D1">
          <w:rPr>
            <w:rFonts w:ascii="Times New Roman" w:hAnsi="Times New Roman" w:cs="Times New Roman"/>
          </w:rPr>
          <w:t xml:space="preserve">but </w:t>
        </w:r>
      </w:ins>
      <w:ins w:id="163" w:author="Dave Bridges" w:date="2014-09-23T08:48:00Z">
        <w:r w:rsidR="00FE67D1">
          <w:rPr>
            <w:rFonts w:ascii="Times New Roman" w:hAnsi="Times New Roman" w:cs="Times New Roman"/>
          </w:rPr>
          <w:t>also controls for potential</w:t>
        </w:r>
      </w:ins>
      <w:ins w:id="164" w:author="Dave Bridges" w:date="2014-09-23T08:46:00Z">
        <w:r w:rsidR="00FE67D1">
          <w:rPr>
            <w:rFonts w:ascii="Times New Roman" w:hAnsi="Times New Roman" w:cs="Times New Roman"/>
          </w:rPr>
          <w:t xml:space="preserve"> non-secreting effects of </w:t>
        </w:r>
      </w:ins>
      <w:ins w:id="165" w:author="Dave Bridges" w:date="2014-09-23T08:47:00Z">
        <w:r w:rsidR="00FE67D1">
          <w:rPr>
            <w:rFonts w:ascii="Times New Roman" w:hAnsi="Times New Roman" w:cs="Times New Roman"/>
          </w:rPr>
          <w:t>pituitary</w:t>
        </w:r>
      </w:ins>
      <w:ins w:id="166" w:author="Dave Bridges" w:date="2014-09-23T08:46:00Z">
        <w:r w:rsidR="00FE67D1">
          <w:rPr>
            <w:rFonts w:ascii="Times New Roman" w:hAnsi="Times New Roman" w:cs="Times New Roman"/>
          </w:rPr>
          <w:t xml:space="preserve"> </w:t>
        </w:r>
      </w:ins>
      <w:ins w:id="167" w:author="Dave Bridges" w:date="2014-09-23T08:47:00Z">
        <w:r w:rsidR="00FE67D1">
          <w:rPr>
            <w:rFonts w:ascii="Times New Roman" w:hAnsi="Times New Roman" w:cs="Times New Roman"/>
          </w:rPr>
          <w:t>tumor growths in the acromegaly subjects.</w:t>
        </w:r>
      </w:ins>
    </w:p>
    <w:p w14:paraId="3FDEEBF0" w14:textId="77777777"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49CBDBD9"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This work utilized Metabolomics Core Services supported by grant U24 DK097153 of 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thank Charlotte </w:t>
      </w:r>
      <w:proofErr w:type="spellStart"/>
      <w:r w:rsidRPr="003A3AC8">
        <w:rPr>
          <w:rFonts w:ascii="Times New Roman" w:hAnsi="Times New Roman" w:cs="Times New Roman"/>
        </w:rPr>
        <w:t>Gunden</w:t>
      </w:r>
      <w:proofErr w:type="spellEnd"/>
      <w:r w:rsidRPr="003A3AC8">
        <w:rPr>
          <w:rFonts w:ascii="Times New Roman" w:hAnsi="Times New Roman" w:cs="Times New Roman"/>
        </w:rPr>
        <w:t>, Elizabeth </w:t>
      </w:r>
      <w:proofErr w:type="spellStart"/>
      <w:r w:rsidRPr="003A3AC8">
        <w:rPr>
          <w:rFonts w:ascii="Times New Roman" w:hAnsi="Times New Roman" w:cs="Times New Roman"/>
        </w:rPr>
        <w:t>Walkowiak</w:t>
      </w:r>
      <w:proofErr w:type="spellEnd"/>
      <w:r w:rsidRPr="003A3AC8">
        <w:rPr>
          <w:rFonts w:ascii="Times New Roman" w:hAnsi="Times New Roman" w:cs="Times New Roman"/>
        </w:rPr>
        <w:t xml:space="preserve"> and Eric </w:t>
      </w:r>
      <w:proofErr w:type="spellStart"/>
      <w:r w:rsidRPr="003A3AC8">
        <w:rPr>
          <w:rFonts w:ascii="Times New Roman" w:hAnsi="Times New Roman" w:cs="Times New Roman"/>
        </w:rPr>
        <w:t>Vasbinder</w:t>
      </w:r>
      <w:proofErr w:type="spellEnd"/>
      <w:r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References</w:t>
      </w:r>
    </w:p>
    <w:p w14:paraId="22146300" w14:textId="5BCB3A50" w:rsidR="00FB0DA5" w:rsidRPr="00FB0DA5" w:rsidRDefault="006E4692">
      <w:pPr>
        <w:pStyle w:val="NormalWeb"/>
        <w:ind w:left="640" w:hanging="640"/>
        <w:divId w:val="2000302741"/>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FB0DA5" w:rsidRPr="00FB0DA5">
        <w:rPr>
          <w:rFonts w:ascii="Times New Roman" w:hAnsi="Times New Roman"/>
          <w:noProof/>
          <w:sz w:val="22"/>
        </w:rPr>
        <w:t xml:space="preserve">1. </w:t>
      </w:r>
      <w:r w:rsidR="00FB0DA5" w:rsidRPr="00FB0DA5">
        <w:rPr>
          <w:rFonts w:ascii="Times New Roman" w:hAnsi="Times New Roman"/>
          <w:noProof/>
          <w:sz w:val="22"/>
        </w:rPr>
        <w:tab/>
        <w:t>Holdaway IM, Rajasoorya C (1999) Epidemiology of acromegaly. Pituitary 2: 29–41.</w:t>
      </w:r>
    </w:p>
    <w:p w14:paraId="0326B21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 </w:t>
      </w:r>
      <w:r w:rsidRPr="00FB0DA5">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7E8C0EC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 </w:t>
      </w:r>
      <w:r w:rsidRPr="00FB0DA5">
        <w:rPr>
          <w:rFonts w:ascii="Times New Roman" w:hAnsi="Times New Roman"/>
          <w:noProof/>
          <w:sz w:val="22"/>
        </w:rPr>
        <w:tab/>
        <w:t>Ezzat S, Forster MJ, Berchtold P, Redelmeier DA, Boerlin V, et al. (1994) Acromegaly. Clinical and biochemical features in 500 patients. Medicine (Baltimore) 73: 233–240.</w:t>
      </w:r>
    </w:p>
    <w:p w14:paraId="5E20A983"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 </w:t>
      </w:r>
      <w:r w:rsidRPr="00FB0DA5">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2613EBA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 </w:t>
      </w:r>
      <w:r w:rsidRPr="00FB0DA5">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E899–905. doi:10.1152/ajpendo.00024.2006.</w:t>
      </w:r>
    </w:p>
    <w:p w14:paraId="6544DA3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6. </w:t>
      </w:r>
      <w:r w:rsidRPr="00FB0DA5">
        <w:rPr>
          <w:rFonts w:ascii="Times New Roman" w:hAnsi="Times New Roman"/>
          <w:noProof/>
          <w:sz w:val="22"/>
        </w:rPr>
        <w:tab/>
        <w:t>Bolinder J, Ostman J, Werner S, Arner P (1986) Insulin action in human adipose tissue in acromegaly. J Clin Invest 77: 1201–1206. doi:10.1172/JCI112422.</w:t>
      </w:r>
    </w:p>
    <w:p w14:paraId="1D7504D8"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7. </w:t>
      </w:r>
      <w:r w:rsidRPr="00FB0DA5">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E848–54.</w:t>
      </w:r>
    </w:p>
    <w:p w14:paraId="2D478C2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8. </w:t>
      </w:r>
      <w:r w:rsidRPr="00FB0DA5">
        <w:rPr>
          <w:rFonts w:ascii="Times New Roman" w:hAnsi="Times New Roman"/>
          <w:noProof/>
          <w:sz w:val="22"/>
        </w:rPr>
        <w:tab/>
        <w:t>Nielsen S, Møller N, Christiansen JS, Jørgensen JO (2001) Pharmacological antilipolysis restores insulin sensitivity during growth hormone exposure. Diabetes 50: 2301–2308.</w:t>
      </w:r>
    </w:p>
    <w:p w14:paraId="2CD8FBD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9. </w:t>
      </w:r>
      <w:r w:rsidRPr="00FB0DA5">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1B42B6C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10. </w:t>
      </w:r>
      <w:r w:rsidRPr="00FB0DA5">
        <w:rPr>
          <w:rFonts w:ascii="Times New Roman" w:hAnsi="Times New Roman"/>
          <w:noProof/>
          <w:sz w:val="22"/>
        </w:rPr>
        <w:tab/>
        <w:t>Adams JM, Pratipanawatr T, Berria R, Wang E, DeFronzo RA, et al. (2004) Ceramide content is increased in skeletal muscle from obese insulin-resistant humans. Diabetes 53: 25–31.</w:t>
      </w:r>
    </w:p>
    <w:p w14:paraId="696BEA2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11. </w:t>
      </w:r>
      <w:r w:rsidRPr="00FB0DA5">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6C02DAE4"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12. </w:t>
      </w:r>
      <w:r w:rsidRPr="00FB0DA5">
        <w:rPr>
          <w:rFonts w:ascii="Times New Roman" w:hAnsi="Times New Roman"/>
          <w:noProof/>
          <w:sz w:val="22"/>
        </w:rPr>
        <w:tab/>
        <w:t>Holland WL, Brozinick JT, Wang L-P, Hawkins ED, Sargent KM, et al. (2007) Inhibition of ceramide synthesis ameliorates glucocorticoid-, saturated-fat-, and obesity-induced insulin resistance. Cell Metab 5: 167–179. doi:10.1016/j.cmet.2007.01.002.</w:t>
      </w:r>
    </w:p>
    <w:p w14:paraId="44945F4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13. </w:t>
      </w:r>
      <w:r w:rsidRPr="00FB0DA5">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0B1809C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14. </w:t>
      </w:r>
      <w:r w:rsidRPr="00FB0DA5">
        <w:rPr>
          <w:rFonts w:ascii="Times New Roman" w:hAnsi="Times New Roman"/>
          <w:noProof/>
          <w:sz w:val="22"/>
        </w:rPr>
        <w:tab/>
        <w:t>Bligh EG, Dyer WJ (1959) A rapid method of total lipid extraction and purification. Can J Biochem Physiol 37: 911–917.</w:t>
      </w:r>
    </w:p>
    <w:p w14:paraId="343BC8B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15. </w:t>
      </w:r>
      <w:r w:rsidRPr="00FB0DA5">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74911CB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16. </w:t>
      </w:r>
      <w:r w:rsidRPr="00FB0DA5">
        <w:rPr>
          <w:rFonts w:ascii="Times New Roman" w:hAnsi="Times New Roman"/>
          <w:noProof/>
          <w:sz w:val="22"/>
        </w:rPr>
        <w:tab/>
        <w:t>Langmead B, Trapnell C, Pop M, Salzberg SL (2009) Ultrafast and memory-efficient alignment of short DNA sequences to the human genome. Genome Biol 10: R25. doi:10.1186/gb-2009-10-3-r25.</w:t>
      </w:r>
    </w:p>
    <w:p w14:paraId="7E08078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17. </w:t>
      </w:r>
      <w:r w:rsidRPr="00FB0DA5">
        <w:rPr>
          <w:rFonts w:ascii="Times New Roman" w:hAnsi="Times New Roman"/>
          <w:noProof/>
          <w:sz w:val="22"/>
        </w:rPr>
        <w:tab/>
        <w:t>Anders S, Pyl PT, Huber W (2014) HTSeq – A Python framework to work with high-throughput sequencing data: 1–5.</w:t>
      </w:r>
    </w:p>
    <w:p w14:paraId="1514A42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18. </w:t>
      </w:r>
      <w:r w:rsidRPr="00FB0DA5">
        <w:rPr>
          <w:rFonts w:ascii="Times New Roman" w:hAnsi="Times New Roman"/>
          <w:noProof/>
          <w:sz w:val="22"/>
        </w:rPr>
        <w:tab/>
        <w:t>Love MI, Huber W, Anders S (2014) Moderated estimation of fold change and dispersion for RNA-Seq data with DESeq2. doi:10.1101/002832.</w:t>
      </w:r>
    </w:p>
    <w:p w14:paraId="53E9256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19. </w:t>
      </w:r>
      <w:r w:rsidRPr="00FB0DA5">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324BFE9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20. </w:t>
      </w:r>
      <w:r w:rsidRPr="00FB0DA5">
        <w:rPr>
          <w:rFonts w:ascii="Times New Roman" w:hAnsi="Times New Roman"/>
          <w:noProof/>
          <w:sz w:val="22"/>
        </w:rPr>
        <w:tab/>
        <w:t>Smyth GK (2005) Limma: linear models for microarray data. In: Gentleman R, Carey V, Dudoit S, Irizarry R, Huber W, editors. Bioinformatics and Computational Biology Solutions Using R and Bioconductor. New York: Springer. pp. 397–420.</w:t>
      </w:r>
    </w:p>
    <w:p w14:paraId="2871AB9D"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21. </w:t>
      </w:r>
      <w:r w:rsidRPr="00FB0DA5">
        <w:rPr>
          <w:rFonts w:ascii="Times New Roman" w:hAnsi="Times New Roman"/>
          <w:noProof/>
          <w:sz w:val="22"/>
        </w:rPr>
        <w:tab/>
        <w:t>Benjamini Y, Hochberg Y (1995) Controlling the False Discovery Rate: A Practical and Powerful Approach to Multiple Testing. J R Stat Soc Ser B 57: 289–300.</w:t>
      </w:r>
    </w:p>
    <w:p w14:paraId="2BD15C9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22. </w:t>
      </w:r>
      <w:r w:rsidRPr="00FB0DA5">
        <w:rPr>
          <w:rFonts w:ascii="Times New Roman" w:hAnsi="Times New Roman"/>
          <w:noProof/>
          <w:sz w:val="22"/>
        </w:rPr>
        <w:tab/>
        <w:t>R Development Core Team, R Core Team (2011) R: A language and environment for statistical computing.</w:t>
      </w:r>
    </w:p>
    <w:p w14:paraId="19D9A2F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23. </w:t>
      </w:r>
      <w:r w:rsidRPr="00FB0DA5">
        <w:rPr>
          <w:rFonts w:ascii="Times New Roman" w:hAnsi="Times New Roman"/>
          <w:noProof/>
          <w:sz w:val="22"/>
        </w:rPr>
        <w:tab/>
        <w:t>Fox J, Weisberg S (2011) An {R} Companion to Applied Regression. Second. Thousand Oaks {CA}: Sage.</w:t>
      </w:r>
    </w:p>
    <w:p w14:paraId="4D4D813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24. </w:t>
      </w:r>
      <w:r w:rsidRPr="00FB0DA5">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31642B7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25. </w:t>
      </w:r>
      <w:r w:rsidRPr="00FB0DA5">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6AE495C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26. </w:t>
      </w:r>
      <w:r w:rsidRPr="00FB0DA5">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5E52BE7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27. </w:t>
      </w:r>
      <w:r w:rsidRPr="00FB0DA5">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2760FC73"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28. </w:t>
      </w:r>
      <w:r w:rsidRPr="00FB0DA5">
        <w:rPr>
          <w:rFonts w:ascii="Times New Roman" w:hAnsi="Times New Roman"/>
          <w:noProof/>
          <w:sz w:val="22"/>
        </w:rPr>
        <w:tab/>
        <w:t>Young MD, Wakefield MJ, Smyth GK, Oshlack A (2010) Gene ontology analysis for RNA-seq: accounting for selection bias. Genome Biol 11: R14. doi:10.1186/gb-2010-11-2-r14.</w:t>
      </w:r>
    </w:p>
    <w:p w14:paraId="4EC183D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29. </w:t>
      </w:r>
      <w:r w:rsidRPr="00FB0DA5">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70ECCF6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30. </w:t>
      </w:r>
      <w:r w:rsidRPr="00FB0DA5">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47DDE15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31. </w:t>
      </w:r>
      <w:r w:rsidRPr="00FB0DA5">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261A733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32. </w:t>
      </w:r>
      <w:r w:rsidRPr="00FB0DA5">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5FC1D53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33. </w:t>
      </w:r>
      <w:r w:rsidRPr="00FB0DA5">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2A1CDA6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34. </w:t>
      </w:r>
      <w:r w:rsidRPr="00FB0DA5">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2FF4335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35. </w:t>
      </w:r>
      <w:r w:rsidRPr="00FB0DA5">
        <w:rPr>
          <w:rFonts w:ascii="Times New Roman" w:hAnsi="Times New Roman"/>
          <w:noProof/>
          <w:sz w:val="22"/>
        </w:rPr>
        <w:tab/>
        <w:t>Saxena R, Voight BF, Lyssenko V, Burtt NP, de Bakker PIW, et al. (2007) Genome-wide association analysis identifies loci for type 2 diabetes and triglyceride levels. Science 316: 1331–1336. doi:10.1126/science.1142358.</w:t>
      </w:r>
    </w:p>
    <w:p w14:paraId="466306E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36. </w:t>
      </w:r>
      <w:r w:rsidRPr="00FB0DA5">
        <w:rPr>
          <w:rFonts w:ascii="Times New Roman" w:hAnsi="Times New Roman"/>
          <w:noProof/>
          <w:sz w:val="22"/>
        </w:rPr>
        <w:tab/>
        <w:t>Waters MJ, Brooks AJ (2012) Growth hormone and cell growth. Endocr Dev 23: 86–95. doi:10.1159/000341761.</w:t>
      </w:r>
    </w:p>
    <w:p w14:paraId="600C5B0D"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37. </w:t>
      </w:r>
      <w:r w:rsidRPr="00FB0DA5">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550DF61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38. </w:t>
      </w:r>
      <w:r w:rsidRPr="00FB0DA5">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13A6873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39. </w:t>
      </w:r>
      <w:r w:rsidRPr="00FB0DA5">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769DAE3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40. </w:t>
      </w:r>
      <w:r w:rsidRPr="00FB0DA5">
        <w:rPr>
          <w:rFonts w:ascii="Times New Roman" w:hAnsi="Times New Roman"/>
          <w:noProof/>
          <w:sz w:val="22"/>
        </w:rPr>
        <w:tab/>
        <w:t>Simsolo RB (1995) Effects of acromegaly treatment and growth hormone on adipose tissue lipoprotein lipase. J Clin Endocrinol Metab 80: 3233–3238. doi:10.1210/jc.80.11.3233.</w:t>
      </w:r>
    </w:p>
    <w:p w14:paraId="1A31ED3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41. </w:t>
      </w:r>
      <w:r w:rsidRPr="00FB0DA5">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0865500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42. </w:t>
      </w:r>
      <w:r w:rsidRPr="00FB0DA5">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31BC3DF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43. </w:t>
      </w:r>
      <w:r w:rsidRPr="00FB0DA5">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1DA103C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44. </w:t>
      </w:r>
      <w:r w:rsidRPr="00FB0DA5">
        <w:rPr>
          <w:rFonts w:ascii="Times New Roman" w:hAnsi="Times New Roman"/>
          <w:noProof/>
          <w:sz w:val="22"/>
        </w:rPr>
        <w:tab/>
        <w:t>Linscheid P, Seboek D, Zulewski H, Keller U, Müller B (2005) Autocrine/paracrine role of inflammation-mediated calcitonin gene-related peptide and adrenomedullin expression in human adipose tissue. Endocrinology 146: 2699–2708. doi:10.1210/en.2004-1424.</w:t>
      </w:r>
    </w:p>
    <w:p w14:paraId="451A5F6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45. </w:t>
      </w:r>
      <w:r w:rsidRPr="00FB0DA5">
        <w:rPr>
          <w:rFonts w:ascii="Times New Roman" w:hAnsi="Times New Roman"/>
          <w:noProof/>
          <w:sz w:val="22"/>
        </w:rPr>
        <w:tab/>
        <w:t>Iemura-Inaba C, Nishikimi T, Akimoto K, Yoshihara F, Minamino N, et al. (2008) Role of adrenomedullin system in lipid metabolism and its signaling mechanism in cultured adipocytes. Am J Physiol Regul Integr Comp Physiol 295: R1376–84. doi:10.1152/ajpregu.90467.2008.</w:t>
      </w:r>
    </w:p>
    <w:p w14:paraId="1FCACD2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46. </w:t>
      </w:r>
      <w:r w:rsidRPr="00FB0DA5">
        <w:rPr>
          <w:rFonts w:ascii="Times New Roman" w:hAnsi="Times New Roman"/>
          <w:noProof/>
          <w:sz w:val="22"/>
        </w:rPr>
        <w:tab/>
        <w:t>Go AGG, Chow KHM, Hwang ISS, Tang F (2007) Adrenomedullin and its receptor components in adipose tissues: Differences between white and brown fats and the effects of adrenergic stimulation. Peptides 28: 920–927. doi:10.1016/j.peptides.2006.12.007.</w:t>
      </w:r>
    </w:p>
    <w:p w14:paraId="422D501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47. </w:t>
      </w:r>
      <w:r w:rsidRPr="00FB0DA5">
        <w:rPr>
          <w:rFonts w:ascii="Times New Roman" w:hAnsi="Times New Roman"/>
          <w:noProof/>
          <w:sz w:val="22"/>
        </w:rPr>
        <w:tab/>
        <w:t>Oberbauer AM, German JB, Murray JD (2011) Growth hormone enhances arachidonic acid metabolites in a growth hormone transgenic mouse. Lipids 46: 495–504. doi:10.1007/s11745-011-3548-y.</w:t>
      </w:r>
    </w:p>
    <w:p w14:paraId="5F669D6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48. </w:t>
      </w:r>
      <w:r w:rsidRPr="00FB0DA5">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7EB08B5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49. </w:t>
      </w:r>
      <w:r w:rsidRPr="00FB0DA5">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55DDB70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50. </w:t>
      </w:r>
      <w:r w:rsidRPr="00FB0DA5">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35C2A90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51. </w:t>
      </w:r>
      <w:r w:rsidRPr="00FB0DA5">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07DC7C6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52. </w:t>
      </w:r>
      <w:r w:rsidRPr="00FB0DA5">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309DD1C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53. </w:t>
      </w:r>
      <w:r w:rsidRPr="00FB0DA5">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3185FFB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54. </w:t>
      </w:r>
      <w:r w:rsidRPr="00FB0DA5">
        <w:rPr>
          <w:rFonts w:ascii="Times New Roman" w:hAnsi="Times New Roman"/>
          <w:noProof/>
          <w:sz w:val="22"/>
        </w:rPr>
        <w:tab/>
        <w:t>Hindle AK, Brody F, Tevar R, Kluk B, Hill S, et al. (2009) TCF7L2 expression in diabetic patients undergoing bariatric surgery. Surg Endosc 23: 700–704. doi:10.1007/s00464-008-0001-2.</w:t>
      </w:r>
    </w:p>
    <w:p w14:paraId="7CAFADF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55. </w:t>
      </w:r>
      <w:r w:rsidRPr="00FB0DA5">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7AB226E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56. </w:t>
      </w:r>
      <w:r w:rsidRPr="00FB0DA5">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1F8AAF0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57. </w:t>
      </w:r>
      <w:r w:rsidRPr="00FB0DA5">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2668796E"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58. </w:t>
      </w:r>
      <w:r w:rsidRPr="00FB0DA5">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1107300E"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59. </w:t>
      </w:r>
      <w:r w:rsidRPr="00FB0DA5">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0C9281AD" w:rsidR="00D377FA" w:rsidRPr="003A3AC8" w:rsidRDefault="006E4692" w:rsidP="00FB0DA5">
      <w:pPr>
        <w:pStyle w:val="NormalWeb"/>
        <w:ind w:left="640" w:hanging="640"/>
        <w:divId w:val="777724780"/>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roofErr w:type="gramStart"/>
      <w:r w:rsidR="0054383A" w:rsidRPr="003A3AC8">
        <w:rPr>
          <w:rFonts w:ascii="Times New Roman" w:hAnsi="Times New Roman" w:cs="Times New Roman"/>
          <w:bCs/>
        </w:rPr>
        <w:t>mRNA</w:t>
      </w:r>
      <w:proofErr w:type="gramEnd"/>
      <w:r w:rsidR="0054383A" w:rsidRPr="003A3AC8">
        <w:rPr>
          <w:rFonts w:ascii="Times New Roman" w:hAnsi="Times New Roman" w:cs="Times New Roman"/>
          <w:bCs/>
        </w:rPr>
        <w:t xml:space="preserve"> Expression is in units of RPKM</w:t>
      </w:r>
      <w:r w:rsidR="006F0D92" w:rsidRPr="003A3AC8">
        <w:rPr>
          <w:rFonts w:ascii="Times New Roman" w:hAnsi="Times New Roman" w:cs="Times New Roman"/>
          <w:bCs/>
        </w:rPr>
        <w:t xml:space="preserve"> (reads per </w:t>
      </w:r>
      <w:proofErr w:type="spellStart"/>
      <w:r w:rsidR="006F0D92" w:rsidRPr="003A3AC8">
        <w:rPr>
          <w:rFonts w:ascii="Times New Roman" w:hAnsi="Times New Roman" w:cs="Times New Roman"/>
          <w:bCs/>
        </w:rPr>
        <w:t>kilobase</w:t>
      </w:r>
      <w:proofErr w:type="spellEnd"/>
      <w:r w:rsidR="006F0D92" w:rsidRPr="003A3AC8">
        <w:rPr>
          <w:rFonts w:ascii="Times New Roman" w:hAnsi="Times New Roman" w:cs="Times New Roman"/>
          <w:bCs/>
        </w:rPr>
        <w:t xml:space="preserv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 xml:space="preserve">0.05.  Data </w:t>
      </w:r>
      <w:r w:rsidRPr="003A3AC8">
        <w:rPr>
          <w:rFonts w:ascii="Times New Roman" w:hAnsi="Times New Roman" w:cs="Times New Roman"/>
          <w:bCs/>
        </w:rPr>
        <w:lastRenderedPageBreak/>
        <w:t>indicates mean +/- standard error of the mean.</w:t>
      </w:r>
      <w:r w:rsidR="000C1399" w:rsidRPr="003A3AC8">
        <w:rPr>
          <w:rFonts w:ascii="Times New Roman" w:hAnsi="Times New Roman" w:cs="Times New Roman"/>
          <w:bCs/>
        </w:rPr>
        <w:t xml:space="preserve"> </w:t>
      </w:r>
      <w:proofErr w:type="gramStart"/>
      <w:r w:rsidR="000C1399" w:rsidRPr="003A3AC8">
        <w:rPr>
          <w:rFonts w:ascii="Times New Roman" w:hAnsi="Times New Roman" w:cs="Times New Roman"/>
          <w:bCs/>
        </w:rPr>
        <w:t>mRNA</w:t>
      </w:r>
      <w:proofErr w:type="gramEnd"/>
      <w:r w:rsidR="000C1399" w:rsidRPr="003A3AC8">
        <w:rPr>
          <w:rFonts w:ascii="Times New Roman" w:hAnsi="Times New Roman" w:cs="Times New Roman"/>
          <w:bCs/>
        </w:rPr>
        <w:t xml:space="preserve"> Expression is in units of RPKM (reads per </w:t>
      </w:r>
      <w:proofErr w:type="spellStart"/>
      <w:r w:rsidR="000C1399" w:rsidRPr="003A3AC8">
        <w:rPr>
          <w:rFonts w:ascii="Times New Roman" w:hAnsi="Times New Roman" w:cs="Times New Roman"/>
          <w:bCs/>
        </w:rPr>
        <w:t>kilobase</w:t>
      </w:r>
      <w:proofErr w:type="spellEnd"/>
      <w:r w:rsidR="000C1399" w:rsidRPr="003A3AC8">
        <w:rPr>
          <w:rFonts w:ascii="Times New Roman" w:hAnsi="Times New Roman" w:cs="Times New Roman"/>
          <w:bCs/>
        </w:rPr>
        <w:t xml:space="preserv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footerReference w:type="even" r:id="rId75"/>
      <w:footerReference w:type="default" r:id="rId76"/>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 w:author="Dave Bridges" w:date="2014-09-23T10:03:00Z" w:initials="DB">
    <w:p w14:paraId="76689892" w14:textId="491A0A79" w:rsidR="008D4C22" w:rsidRDefault="008D4C22">
      <w:pPr>
        <w:pStyle w:val="CommentText"/>
      </w:pPr>
      <w:r>
        <w:rPr>
          <w:rStyle w:val="CommentReference"/>
        </w:rPr>
        <w:annotationRef/>
      </w:r>
      <w:r>
        <w:rPr>
          <w:rtl/>
        </w:rPr>
        <w:t>neither are significant after age adjustment</w:t>
      </w:r>
    </w:p>
  </w:comment>
  <w:comment w:id="52" w:author="Dave Bridges" w:date="2014-09-23T10:08:00Z" w:initials="DB">
    <w:p w14:paraId="57174139" w14:textId="19CBE5A9" w:rsidR="008D4C22" w:rsidRDefault="008D4C22">
      <w:pPr>
        <w:pStyle w:val="CommentText"/>
      </w:pPr>
      <w:r>
        <w:rPr>
          <w:rStyle w:val="CommentReference"/>
        </w:rPr>
        <w:annotationRef/>
      </w:r>
      <w:r>
        <w:rPr>
          <w:rtl/>
        </w:rPr>
        <w:t>check FOS GSEA</w:t>
      </w:r>
    </w:p>
  </w:comment>
  <w:comment w:id="65" w:author="Dave Bridges" w:date="2014-09-23T10:09:00Z" w:initials="DB">
    <w:p w14:paraId="0CA35F3E" w14:textId="0D561749" w:rsidR="008D4C22" w:rsidRDefault="008D4C22">
      <w:pPr>
        <w:pStyle w:val="CommentText"/>
      </w:pPr>
      <w:r>
        <w:rPr>
          <w:rStyle w:val="CommentReference"/>
        </w:rPr>
        <w:annotationRef/>
      </w:r>
      <w:r>
        <w:rPr>
          <w:rtl/>
        </w:rPr>
        <w:t>neither are significant after age adjustment</w:t>
      </w:r>
    </w:p>
  </w:comment>
  <w:comment w:id="66" w:author="Dave Bridges" w:date="2014-09-23T10:55:00Z" w:initials="DB">
    <w:p w14:paraId="33EC7904" w14:textId="59DD0893" w:rsidR="008D4C22" w:rsidRDefault="008D4C22">
      <w:pPr>
        <w:pStyle w:val="CommentText"/>
      </w:pPr>
      <w:r>
        <w:rPr>
          <w:rStyle w:val="CommentReference"/>
        </w:rPr>
        <w:annotationRef/>
      </w:r>
      <w:r>
        <w:rPr>
          <w:rtl/>
        </w:rPr>
        <w:t>ns after age</w:t>
      </w:r>
    </w:p>
  </w:comment>
  <w:comment w:id="71" w:author="Dave Bridges" w:date="2014-09-23T10:56:00Z" w:initials="DB">
    <w:p w14:paraId="666BD83D" w14:textId="576C34C7" w:rsidR="008D4C22" w:rsidRDefault="008D4C22">
      <w:pPr>
        <w:pStyle w:val="CommentText"/>
      </w:pPr>
      <w:r>
        <w:rPr>
          <w:rStyle w:val="CommentReference"/>
        </w:rPr>
        <w:annotationRef/>
      </w:r>
      <w:r>
        <w:rPr>
          <w:rtl/>
        </w:rPr>
        <w:t>ns after age</w:t>
      </w:r>
    </w:p>
  </w:comment>
  <w:comment w:id="73" w:author="Dave Bridges" w:date="2014-09-23T10:57:00Z" w:initials="DB">
    <w:p w14:paraId="753487E9" w14:textId="6BC13F33" w:rsidR="008D4C22" w:rsidRDefault="008D4C22">
      <w:pPr>
        <w:pStyle w:val="CommentText"/>
      </w:pPr>
      <w:r>
        <w:rPr>
          <w:rStyle w:val="CommentReference"/>
        </w:rPr>
        <w:annotationRef/>
      </w:r>
      <w:r>
        <w:rPr>
          <w:rtl/>
        </w:rPr>
        <w:t>sig with age, due to older</w:t>
      </w:r>
    </w:p>
  </w:comment>
  <w:comment w:id="72" w:author="Dave Bridges" w:date="2014-09-23T10:56:00Z" w:initials="DB">
    <w:p w14:paraId="4D6B84E8" w14:textId="1AE81A2A" w:rsidR="008D4C22" w:rsidRDefault="008D4C22">
      <w:pPr>
        <w:pStyle w:val="CommentText"/>
      </w:pPr>
      <w:r>
        <w:rPr>
          <w:rStyle w:val="CommentReference"/>
        </w:rPr>
        <w:annotationRef/>
      </w:r>
      <w:r>
        <w:rPr>
          <w:rtl/>
        </w:rPr>
        <w:t>ns with age</w:t>
      </w:r>
    </w:p>
  </w:comment>
  <w:comment w:id="74" w:author="Dave Bridges" w:date="2014-09-23T10:15:00Z" w:initials="DB">
    <w:p w14:paraId="0D4043FF" w14:textId="2C98F26D" w:rsidR="008D4C22" w:rsidRDefault="008D4C22">
      <w:pPr>
        <w:pStyle w:val="CommentText"/>
      </w:pPr>
      <w:r>
        <w:rPr>
          <w:rStyle w:val="CommentReference"/>
        </w:rPr>
        <w:annotationRef/>
      </w:r>
      <w:r>
        <w:rPr>
          <w:rtl/>
        </w:rPr>
        <w:t>ns with age</w:t>
      </w:r>
    </w:p>
  </w:comment>
  <w:comment w:id="75" w:author="Dave Bridges" w:date="2014-09-23T10:15:00Z" w:initials="DB">
    <w:p w14:paraId="79E776FC" w14:textId="700C0F7E" w:rsidR="008D4C22" w:rsidRDefault="008D4C22">
      <w:pPr>
        <w:pStyle w:val="CommentText"/>
      </w:pPr>
      <w:r>
        <w:rPr>
          <w:rStyle w:val="CommentReference"/>
        </w:rPr>
        <w:annotationRef/>
      </w:r>
      <w:r>
        <w:rPr>
          <w:rtl/>
        </w:rPr>
        <w:t>ns with age</w:t>
      </w:r>
    </w:p>
  </w:comment>
  <w:comment w:id="84" w:author="Dave Bridges" w:date="2014-09-23T10:15:00Z" w:initials="DB">
    <w:p w14:paraId="1D4B96F3" w14:textId="31807B43" w:rsidR="008D4C22" w:rsidRDefault="008D4C22">
      <w:pPr>
        <w:pStyle w:val="CommentText"/>
      </w:pPr>
      <w:r>
        <w:rPr>
          <w:rStyle w:val="CommentReference"/>
        </w:rPr>
        <w:annotationRef/>
      </w:r>
      <w:r>
        <w:rPr>
          <w:rtl/>
        </w:rPr>
        <w:t>ns with age</w:t>
      </w:r>
    </w:p>
  </w:comment>
  <w:comment w:id="89" w:author="Dave Bridges" w:date="2014-09-23T10:17:00Z" w:initials="DB">
    <w:p w14:paraId="2DBE0459" w14:textId="4F736BE8" w:rsidR="008D4C22" w:rsidRDefault="008D4C22">
      <w:pPr>
        <w:pStyle w:val="CommentText"/>
      </w:pPr>
      <w:ins w:id="90" w:author="Dave Bridges" w:date="2014-09-23T10:17:00Z">
        <w:r>
          <w:rPr>
            <w:rStyle w:val="CommentReference"/>
          </w:rPr>
          <w:annotationRef/>
        </w:r>
      </w:ins>
      <w:r>
        <w:rPr>
          <w:rtl/>
        </w:rPr>
        <w:t>put in figure</w:t>
      </w:r>
    </w:p>
  </w:comment>
  <w:comment w:id="102" w:author="Dave Bridges" w:date="2014-09-23T10:21:00Z" w:initials="DB">
    <w:p w14:paraId="6B682B96" w14:textId="173CC063" w:rsidR="008D4C22" w:rsidRDefault="008D4C22">
      <w:pPr>
        <w:pStyle w:val="CommentText"/>
      </w:pPr>
      <w:r>
        <w:rPr>
          <w:rStyle w:val="CommentReference"/>
        </w:rPr>
        <w:annotationRef/>
      </w:r>
      <w:r>
        <w:rPr>
          <w:rtl/>
        </w:rPr>
        <w:t>ns with age</w:t>
      </w:r>
    </w:p>
  </w:comment>
  <w:comment w:id="115" w:author="Dave Bridges" w:date="2014-09-23T10:26:00Z" w:initials="DB">
    <w:p w14:paraId="296159FB" w14:textId="26BC8915" w:rsidR="008D4C22" w:rsidRDefault="008D4C22">
      <w:pPr>
        <w:pStyle w:val="CommentText"/>
      </w:pPr>
      <w:r>
        <w:rPr>
          <w:rStyle w:val="CommentReference"/>
        </w:rPr>
        <w:annotationRef/>
      </w:r>
      <w:r>
        <w:rPr>
          <w:rtl/>
        </w:rPr>
        <w:t>ns with age</w:t>
      </w:r>
    </w:p>
  </w:comment>
  <w:comment w:id="116" w:author="Dave Bridges" w:date="2014-09-23T10:26:00Z" w:initials="DB">
    <w:p w14:paraId="00E4CEEE" w14:textId="442E4965" w:rsidR="008D4C22" w:rsidRDefault="008D4C22">
      <w:pPr>
        <w:pStyle w:val="CommentText"/>
      </w:pPr>
      <w:r>
        <w:rPr>
          <w:rStyle w:val="CommentReference"/>
        </w:rPr>
        <w:annotationRef/>
      </w:r>
      <w:r>
        <w:rPr>
          <w:rtl/>
        </w:rPr>
        <w:t>ns with age</w:t>
      </w:r>
    </w:p>
  </w:comment>
  <w:comment w:id="119" w:author="Dave Bridges" w:date="2014-09-23T10:27:00Z" w:initials="DB">
    <w:p w14:paraId="59B5CCF0" w14:textId="6D4A9AB8" w:rsidR="008D4C22" w:rsidRDefault="008D4C22">
      <w:pPr>
        <w:pStyle w:val="CommentText"/>
      </w:pPr>
      <w:r>
        <w:rPr>
          <w:rStyle w:val="CommentReference"/>
        </w:rPr>
        <w:annotationRef/>
      </w:r>
      <w:r>
        <w:rPr>
          <w:rtl/>
        </w:rPr>
        <w:t>ns with age</w:t>
      </w:r>
    </w:p>
  </w:comment>
  <w:comment w:id="120" w:author="Dave Bridges" w:date="2014-09-23T10:27:00Z" w:initials="DB">
    <w:p w14:paraId="15D9022A" w14:textId="4927AC30" w:rsidR="008D4C22" w:rsidRDefault="008D4C22">
      <w:pPr>
        <w:pStyle w:val="CommentText"/>
      </w:pPr>
      <w:r>
        <w:rPr>
          <w:rStyle w:val="CommentReference"/>
        </w:rPr>
        <w:annotationRef/>
      </w:r>
      <w:r>
        <w:rPr>
          <w:rtl/>
        </w:rPr>
        <w:t>ns with age</w:t>
      </w:r>
    </w:p>
  </w:comment>
  <w:comment w:id="121" w:author="Dave Bridges" w:date="2014-09-23T10:28:00Z" w:initials="DB">
    <w:p w14:paraId="37EE3DFF" w14:textId="052DAE00" w:rsidR="008D4C22" w:rsidRDefault="008D4C22">
      <w:pPr>
        <w:pStyle w:val="CommentText"/>
      </w:pPr>
      <w:r>
        <w:rPr>
          <w:rStyle w:val="CommentReference"/>
        </w:rPr>
        <w:annotationRef/>
      </w:r>
      <w:r>
        <w:rPr>
          <w:rtl/>
        </w:rPr>
        <w:t>ns with age</w:t>
      </w:r>
    </w:p>
  </w:comment>
  <w:comment w:id="150" w:author="Dave Bridges" w:date="2014-09-23T10:37:00Z" w:initials="DB">
    <w:p w14:paraId="41F236C5" w14:textId="4D36E2A2" w:rsidR="008D4C22" w:rsidRDefault="008D4C22">
      <w:pPr>
        <w:pStyle w:val="CommentText"/>
      </w:pPr>
      <w:r>
        <w:rPr>
          <w:rStyle w:val="CommentReference"/>
        </w:rPr>
        <w:annotationRef/>
      </w:r>
      <w:r>
        <w:rPr>
          <w:rtl/>
        </w:rPr>
        <w:t>ns with age</w:t>
      </w:r>
    </w:p>
  </w:comment>
  <w:comment w:id="154" w:author="Dave Bridges" w:date="2014-09-23T10:39:00Z" w:initials="DB">
    <w:p w14:paraId="20DDA51A" w14:textId="528C678E" w:rsidR="008D4C22" w:rsidRDefault="008D4C22">
      <w:pPr>
        <w:pStyle w:val="CommentText"/>
      </w:pPr>
      <w:r>
        <w:rPr>
          <w:rStyle w:val="CommentReference"/>
        </w:rPr>
        <w:annotationRef/>
      </w:r>
      <w:r>
        <w:rPr>
          <w:rtl/>
        </w:rPr>
        <w:t>ns with age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4E6BE" w14:textId="77777777" w:rsidR="008D4C22" w:rsidRDefault="008D4C22" w:rsidP="00C44BCA">
      <w:pPr>
        <w:spacing w:after="0" w:line="240" w:lineRule="auto"/>
      </w:pPr>
      <w:r>
        <w:separator/>
      </w:r>
    </w:p>
  </w:endnote>
  <w:endnote w:type="continuationSeparator" w:id="0">
    <w:p w14:paraId="5E1DA6EB" w14:textId="77777777" w:rsidR="008D4C22" w:rsidRDefault="008D4C22" w:rsidP="00C44BCA">
      <w:pPr>
        <w:spacing w:after="0" w:line="240" w:lineRule="auto"/>
      </w:pPr>
      <w:r>
        <w:continuationSeparator/>
      </w:r>
    </w:p>
  </w:endnote>
  <w:endnote w:type="continuationNotice" w:id="1">
    <w:p w14:paraId="449821BE" w14:textId="77777777" w:rsidR="008D4C22" w:rsidRDefault="008D4C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8D4C22" w:rsidRDefault="008D4C22"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8D4C22" w:rsidRDefault="008D4C2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8D4C22" w:rsidRDefault="008D4C22"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EF47D7">
      <w:rPr>
        <w:rStyle w:val="PageNumber"/>
        <w:noProof/>
      </w:rPr>
      <w:t>9</w:t>
    </w:r>
    <w:r>
      <w:rPr>
        <w:rStyle w:val="PageNumber"/>
        <w:rtl/>
      </w:rPr>
      <w:fldChar w:fldCharType="end"/>
    </w:r>
  </w:p>
  <w:p w14:paraId="023FDEDC" w14:textId="77777777" w:rsidR="008D4C22" w:rsidRDefault="008D4C2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7A07F" w14:textId="77777777" w:rsidR="008D4C22" w:rsidRDefault="008D4C22" w:rsidP="00C44BCA">
      <w:pPr>
        <w:spacing w:after="0" w:line="240" w:lineRule="auto"/>
      </w:pPr>
      <w:r>
        <w:separator/>
      </w:r>
    </w:p>
  </w:footnote>
  <w:footnote w:type="continuationSeparator" w:id="0">
    <w:p w14:paraId="3270070C" w14:textId="77777777" w:rsidR="008D4C22" w:rsidRDefault="008D4C22" w:rsidP="00C44BCA">
      <w:pPr>
        <w:spacing w:after="0" w:line="240" w:lineRule="auto"/>
      </w:pPr>
      <w:r>
        <w:continuationSeparator/>
      </w:r>
    </w:p>
  </w:footnote>
  <w:footnote w:type="continuationNotice" w:id="1">
    <w:p w14:paraId="231FEF3B" w14:textId="77777777" w:rsidR="008D4C22" w:rsidRDefault="008D4C22">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68FA"/>
    <w:rsid w:val="00026A49"/>
    <w:rsid w:val="0003057E"/>
    <w:rsid w:val="000316F1"/>
    <w:rsid w:val="000322F0"/>
    <w:rsid w:val="0003527B"/>
    <w:rsid w:val="00037E5B"/>
    <w:rsid w:val="000404EC"/>
    <w:rsid w:val="000437F6"/>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B14EA"/>
    <w:rsid w:val="000B1BFE"/>
    <w:rsid w:val="000B3522"/>
    <w:rsid w:val="000C06DB"/>
    <w:rsid w:val="000C1399"/>
    <w:rsid w:val="000C1783"/>
    <w:rsid w:val="000D13C0"/>
    <w:rsid w:val="000D18AB"/>
    <w:rsid w:val="000D4F49"/>
    <w:rsid w:val="000D5CD2"/>
    <w:rsid w:val="000E2AD1"/>
    <w:rsid w:val="000E3D48"/>
    <w:rsid w:val="000E51ED"/>
    <w:rsid w:val="000E76A8"/>
    <w:rsid w:val="000E77F3"/>
    <w:rsid w:val="000F0207"/>
    <w:rsid w:val="000F4AD3"/>
    <w:rsid w:val="000F5DA8"/>
    <w:rsid w:val="0010234E"/>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7579"/>
    <w:rsid w:val="001711F7"/>
    <w:rsid w:val="001724B2"/>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58FC"/>
    <w:rsid w:val="00225D5B"/>
    <w:rsid w:val="002277B6"/>
    <w:rsid w:val="00234BFD"/>
    <w:rsid w:val="00237285"/>
    <w:rsid w:val="0024022C"/>
    <w:rsid w:val="00243E10"/>
    <w:rsid w:val="0025439D"/>
    <w:rsid w:val="00261F0C"/>
    <w:rsid w:val="00263C99"/>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D7FEA"/>
    <w:rsid w:val="002E0935"/>
    <w:rsid w:val="002E2ECF"/>
    <w:rsid w:val="002E47BF"/>
    <w:rsid w:val="002E655B"/>
    <w:rsid w:val="002E7322"/>
    <w:rsid w:val="002E7A6D"/>
    <w:rsid w:val="002F38E1"/>
    <w:rsid w:val="002F42B2"/>
    <w:rsid w:val="002F4F6E"/>
    <w:rsid w:val="002F62D0"/>
    <w:rsid w:val="002F717A"/>
    <w:rsid w:val="00307F9B"/>
    <w:rsid w:val="00310046"/>
    <w:rsid w:val="00315D1E"/>
    <w:rsid w:val="003161F5"/>
    <w:rsid w:val="00316E7E"/>
    <w:rsid w:val="00316F75"/>
    <w:rsid w:val="00317AB8"/>
    <w:rsid w:val="00321503"/>
    <w:rsid w:val="003248BA"/>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24B5"/>
    <w:rsid w:val="003C11D0"/>
    <w:rsid w:val="003C1798"/>
    <w:rsid w:val="003C70E2"/>
    <w:rsid w:val="003D30C2"/>
    <w:rsid w:val="003D575D"/>
    <w:rsid w:val="003D5BBB"/>
    <w:rsid w:val="003D5DCD"/>
    <w:rsid w:val="003D7705"/>
    <w:rsid w:val="003E10CD"/>
    <w:rsid w:val="003E14E7"/>
    <w:rsid w:val="003E423D"/>
    <w:rsid w:val="003F2517"/>
    <w:rsid w:val="003F4CAB"/>
    <w:rsid w:val="003F69A8"/>
    <w:rsid w:val="00400893"/>
    <w:rsid w:val="00403A22"/>
    <w:rsid w:val="00407355"/>
    <w:rsid w:val="00413584"/>
    <w:rsid w:val="004137FD"/>
    <w:rsid w:val="004176CD"/>
    <w:rsid w:val="004210A5"/>
    <w:rsid w:val="004237BE"/>
    <w:rsid w:val="00424825"/>
    <w:rsid w:val="00432A7A"/>
    <w:rsid w:val="00433BE5"/>
    <w:rsid w:val="00436C1D"/>
    <w:rsid w:val="00437A26"/>
    <w:rsid w:val="00437BEB"/>
    <w:rsid w:val="00440442"/>
    <w:rsid w:val="004459A5"/>
    <w:rsid w:val="00452343"/>
    <w:rsid w:val="004530D5"/>
    <w:rsid w:val="004531BB"/>
    <w:rsid w:val="004539BC"/>
    <w:rsid w:val="004541A3"/>
    <w:rsid w:val="00457EE8"/>
    <w:rsid w:val="00460B5E"/>
    <w:rsid w:val="004612CB"/>
    <w:rsid w:val="0046179C"/>
    <w:rsid w:val="0047023E"/>
    <w:rsid w:val="00477357"/>
    <w:rsid w:val="004806CF"/>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B7928"/>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729F4"/>
    <w:rsid w:val="00580633"/>
    <w:rsid w:val="0058338D"/>
    <w:rsid w:val="005849EA"/>
    <w:rsid w:val="00584B14"/>
    <w:rsid w:val="00587ADB"/>
    <w:rsid w:val="00587B31"/>
    <w:rsid w:val="00594108"/>
    <w:rsid w:val="00595EF5"/>
    <w:rsid w:val="005975D8"/>
    <w:rsid w:val="005976FB"/>
    <w:rsid w:val="005A094F"/>
    <w:rsid w:val="005A2BBE"/>
    <w:rsid w:val="005B1CD3"/>
    <w:rsid w:val="005B2D39"/>
    <w:rsid w:val="005B44A4"/>
    <w:rsid w:val="005B6066"/>
    <w:rsid w:val="005B6E58"/>
    <w:rsid w:val="005C5826"/>
    <w:rsid w:val="005C70B4"/>
    <w:rsid w:val="005D0C11"/>
    <w:rsid w:val="005D5BD8"/>
    <w:rsid w:val="005E7603"/>
    <w:rsid w:val="005F0DEF"/>
    <w:rsid w:val="005F211B"/>
    <w:rsid w:val="005F6EBE"/>
    <w:rsid w:val="005F7615"/>
    <w:rsid w:val="00600069"/>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6A96"/>
    <w:rsid w:val="00661E03"/>
    <w:rsid w:val="00663D48"/>
    <w:rsid w:val="006643EC"/>
    <w:rsid w:val="00666507"/>
    <w:rsid w:val="00666FF2"/>
    <w:rsid w:val="006671B3"/>
    <w:rsid w:val="00676CA8"/>
    <w:rsid w:val="00680344"/>
    <w:rsid w:val="006837FF"/>
    <w:rsid w:val="00691FDC"/>
    <w:rsid w:val="00692386"/>
    <w:rsid w:val="00692DFA"/>
    <w:rsid w:val="006948C2"/>
    <w:rsid w:val="00695CFD"/>
    <w:rsid w:val="00697561"/>
    <w:rsid w:val="00697A63"/>
    <w:rsid w:val="006A3256"/>
    <w:rsid w:val="006A377A"/>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1207"/>
    <w:rsid w:val="00753F3A"/>
    <w:rsid w:val="007557DC"/>
    <w:rsid w:val="00755B54"/>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B666C"/>
    <w:rsid w:val="007C0C45"/>
    <w:rsid w:val="007C1036"/>
    <w:rsid w:val="007C352C"/>
    <w:rsid w:val="007D367C"/>
    <w:rsid w:val="007D3F99"/>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8663C"/>
    <w:rsid w:val="00886CBC"/>
    <w:rsid w:val="00891B57"/>
    <w:rsid w:val="008953B9"/>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157A"/>
    <w:rsid w:val="008F45AA"/>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7490D"/>
    <w:rsid w:val="00980E97"/>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72B42"/>
    <w:rsid w:val="00A72F5C"/>
    <w:rsid w:val="00A77294"/>
    <w:rsid w:val="00A849A3"/>
    <w:rsid w:val="00A87C6A"/>
    <w:rsid w:val="00A930BF"/>
    <w:rsid w:val="00A94654"/>
    <w:rsid w:val="00AA5525"/>
    <w:rsid w:val="00AB5CDF"/>
    <w:rsid w:val="00AC3796"/>
    <w:rsid w:val="00AC475F"/>
    <w:rsid w:val="00AD30E9"/>
    <w:rsid w:val="00AD6800"/>
    <w:rsid w:val="00AE0AF3"/>
    <w:rsid w:val="00AE2C9F"/>
    <w:rsid w:val="00AE2E00"/>
    <w:rsid w:val="00AE30FD"/>
    <w:rsid w:val="00AE7B1A"/>
    <w:rsid w:val="00AF00A7"/>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11E3"/>
    <w:rsid w:val="00B42E7C"/>
    <w:rsid w:val="00B44B9E"/>
    <w:rsid w:val="00B5681F"/>
    <w:rsid w:val="00B57506"/>
    <w:rsid w:val="00B61F5D"/>
    <w:rsid w:val="00B62722"/>
    <w:rsid w:val="00B6419C"/>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D4B29"/>
    <w:rsid w:val="00BD719D"/>
    <w:rsid w:val="00BD7297"/>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702E5"/>
    <w:rsid w:val="00C76F07"/>
    <w:rsid w:val="00C8004B"/>
    <w:rsid w:val="00C826F9"/>
    <w:rsid w:val="00C8292E"/>
    <w:rsid w:val="00C84E90"/>
    <w:rsid w:val="00C85C25"/>
    <w:rsid w:val="00C85C8E"/>
    <w:rsid w:val="00C910CB"/>
    <w:rsid w:val="00C93A0D"/>
    <w:rsid w:val="00C94C33"/>
    <w:rsid w:val="00CA287F"/>
    <w:rsid w:val="00CA3522"/>
    <w:rsid w:val="00CA5139"/>
    <w:rsid w:val="00CA6A3E"/>
    <w:rsid w:val="00CB2D3B"/>
    <w:rsid w:val="00CB3049"/>
    <w:rsid w:val="00CC6E6D"/>
    <w:rsid w:val="00CD3CC7"/>
    <w:rsid w:val="00CD5F74"/>
    <w:rsid w:val="00CE0EDF"/>
    <w:rsid w:val="00CE1D24"/>
    <w:rsid w:val="00CE25EE"/>
    <w:rsid w:val="00CE54B8"/>
    <w:rsid w:val="00CE79E1"/>
    <w:rsid w:val="00CF002A"/>
    <w:rsid w:val="00D01287"/>
    <w:rsid w:val="00D0411B"/>
    <w:rsid w:val="00D05C6E"/>
    <w:rsid w:val="00D108DA"/>
    <w:rsid w:val="00D138D2"/>
    <w:rsid w:val="00D1782A"/>
    <w:rsid w:val="00D17973"/>
    <w:rsid w:val="00D2570A"/>
    <w:rsid w:val="00D27D4A"/>
    <w:rsid w:val="00D31B19"/>
    <w:rsid w:val="00D359B4"/>
    <w:rsid w:val="00D377FA"/>
    <w:rsid w:val="00D403E9"/>
    <w:rsid w:val="00D41E0E"/>
    <w:rsid w:val="00D42ECE"/>
    <w:rsid w:val="00D44155"/>
    <w:rsid w:val="00D44425"/>
    <w:rsid w:val="00D4733E"/>
    <w:rsid w:val="00D515ED"/>
    <w:rsid w:val="00D57258"/>
    <w:rsid w:val="00D60843"/>
    <w:rsid w:val="00D61F89"/>
    <w:rsid w:val="00D61FDD"/>
    <w:rsid w:val="00D62F63"/>
    <w:rsid w:val="00D64CA7"/>
    <w:rsid w:val="00D673ED"/>
    <w:rsid w:val="00D67F63"/>
    <w:rsid w:val="00D71908"/>
    <w:rsid w:val="00D75C51"/>
    <w:rsid w:val="00D761A7"/>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74686"/>
    <w:rsid w:val="00E74C75"/>
    <w:rsid w:val="00E75136"/>
    <w:rsid w:val="00E77A18"/>
    <w:rsid w:val="00E86A02"/>
    <w:rsid w:val="00E9078B"/>
    <w:rsid w:val="00E947A2"/>
    <w:rsid w:val="00E97319"/>
    <w:rsid w:val="00E97425"/>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20221"/>
    <w:rsid w:val="00F20BAB"/>
    <w:rsid w:val="00F21C1E"/>
    <w:rsid w:val="00F23749"/>
    <w:rsid w:val="00F25136"/>
    <w:rsid w:val="00F25253"/>
    <w:rsid w:val="00F341BB"/>
    <w:rsid w:val="00F34B11"/>
    <w:rsid w:val="00F37B2B"/>
    <w:rsid w:val="00F37DC8"/>
    <w:rsid w:val="00F41DEB"/>
    <w:rsid w:val="00F450A5"/>
    <w:rsid w:val="00F51043"/>
    <w:rsid w:val="00F5375B"/>
    <w:rsid w:val="00F56E88"/>
    <w:rsid w:val="00F57F4D"/>
    <w:rsid w:val="00F62918"/>
    <w:rsid w:val="00F645FA"/>
    <w:rsid w:val="00F66711"/>
    <w:rsid w:val="00F72F72"/>
    <w:rsid w:val="00F74AEC"/>
    <w:rsid w:val="00F74E24"/>
    <w:rsid w:val="00F75578"/>
    <w:rsid w:val="00F91FD8"/>
    <w:rsid w:val="00F93EC6"/>
    <w:rsid w:val="00FA04A4"/>
    <w:rsid w:val="00FA329D"/>
    <w:rsid w:val="00FA58EC"/>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numbering" Target="numbering.xml"/><Relationship Id="rId68" Type="http://schemas.openxmlformats.org/officeDocument/2006/relationships/styles" Target="styles.xml"/><Relationship Id="rId69" Type="http://schemas.microsoft.com/office/2007/relationships/stylesWithEffects" Target="stylesWithEffect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openxmlformats.org/officeDocument/2006/relationships/settings" Target="settings.xml"/><Relationship Id="rId71" Type="http://schemas.openxmlformats.org/officeDocument/2006/relationships/webSettings" Target="webSettings.xml"/><Relationship Id="rId72" Type="http://schemas.openxmlformats.org/officeDocument/2006/relationships/footnotes" Target="footnote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73" Type="http://schemas.openxmlformats.org/officeDocument/2006/relationships/endnotes" Target="endnotes.xml"/><Relationship Id="rId74" Type="http://schemas.openxmlformats.org/officeDocument/2006/relationships/comments" Target="comments.xml"/><Relationship Id="rId75" Type="http://schemas.openxmlformats.org/officeDocument/2006/relationships/footer" Target="footer1.xml"/><Relationship Id="rId76" Type="http://schemas.openxmlformats.org/officeDocument/2006/relationships/footer" Target="footer2.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C3A19-BFB9-D046-A346-306122160FE7}">
  <ds:schemaRefs>
    <ds:schemaRef ds:uri="http://schemas.openxmlformats.org/officeDocument/2006/bibliography"/>
  </ds:schemaRefs>
</ds:datastoreItem>
</file>

<file path=customXml/itemProps10.xml><?xml version="1.0" encoding="utf-8"?>
<ds:datastoreItem xmlns:ds="http://schemas.openxmlformats.org/officeDocument/2006/customXml" ds:itemID="{7CE843A1-8013-4749-8A44-1681786FDECF}">
  <ds:schemaRefs>
    <ds:schemaRef ds:uri="http://schemas.openxmlformats.org/officeDocument/2006/bibliography"/>
  </ds:schemaRefs>
</ds:datastoreItem>
</file>

<file path=customXml/itemProps11.xml><?xml version="1.0" encoding="utf-8"?>
<ds:datastoreItem xmlns:ds="http://schemas.openxmlformats.org/officeDocument/2006/customXml" ds:itemID="{25E68E61-B3DB-FB49-B51F-666F0E72A047}">
  <ds:schemaRefs>
    <ds:schemaRef ds:uri="http://schemas.openxmlformats.org/officeDocument/2006/bibliography"/>
  </ds:schemaRefs>
</ds:datastoreItem>
</file>

<file path=customXml/itemProps12.xml><?xml version="1.0" encoding="utf-8"?>
<ds:datastoreItem xmlns:ds="http://schemas.openxmlformats.org/officeDocument/2006/customXml" ds:itemID="{2755CD7A-3357-4E4B-B6DA-20B24D441496}">
  <ds:schemaRefs>
    <ds:schemaRef ds:uri="http://schemas.openxmlformats.org/officeDocument/2006/bibliography"/>
  </ds:schemaRefs>
</ds:datastoreItem>
</file>

<file path=customXml/itemProps13.xml><?xml version="1.0" encoding="utf-8"?>
<ds:datastoreItem xmlns:ds="http://schemas.openxmlformats.org/officeDocument/2006/customXml" ds:itemID="{4EA389D7-8433-9142-9E67-B93ADBAF282F}">
  <ds:schemaRefs>
    <ds:schemaRef ds:uri="http://schemas.openxmlformats.org/officeDocument/2006/bibliography"/>
  </ds:schemaRefs>
</ds:datastoreItem>
</file>

<file path=customXml/itemProps14.xml><?xml version="1.0" encoding="utf-8"?>
<ds:datastoreItem xmlns:ds="http://schemas.openxmlformats.org/officeDocument/2006/customXml" ds:itemID="{72BAC560-6B35-EE48-A441-0FE61BEC6623}">
  <ds:schemaRefs>
    <ds:schemaRef ds:uri="http://schemas.openxmlformats.org/officeDocument/2006/bibliography"/>
  </ds:schemaRefs>
</ds:datastoreItem>
</file>

<file path=customXml/itemProps15.xml><?xml version="1.0" encoding="utf-8"?>
<ds:datastoreItem xmlns:ds="http://schemas.openxmlformats.org/officeDocument/2006/customXml" ds:itemID="{6D54C169-DAF6-C449-AC44-D011086DFD47}">
  <ds:schemaRefs>
    <ds:schemaRef ds:uri="http://schemas.openxmlformats.org/officeDocument/2006/bibliography"/>
  </ds:schemaRefs>
</ds:datastoreItem>
</file>

<file path=customXml/itemProps16.xml><?xml version="1.0" encoding="utf-8"?>
<ds:datastoreItem xmlns:ds="http://schemas.openxmlformats.org/officeDocument/2006/customXml" ds:itemID="{421282B0-A1D5-5845-9095-1F0F26CA8E60}">
  <ds:schemaRefs>
    <ds:schemaRef ds:uri="http://schemas.openxmlformats.org/officeDocument/2006/bibliography"/>
  </ds:schemaRefs>
</ds:datastoreItem>
</file>

<file path=customXml/itemProps17.xml><?xml version="1.0" encoding="utf-8"?>
<ds:datastoreItem xmlns:ds="http://schemas.openxmlformats.org/officeDocument/2006/customXml" ds:itemID="{06F7AE68-227B-5044-AADA-5757144F6916}">
  <ds:schemaRefs>
    <ds:schemaRef ds:uri="http://schemas.openxmlformats.org/officeDocument/2006/bibliography"/>
  </ds:schemaRefs>
</ds:datastoreItem>
</file>

<file path=customXml/itemProps18.xml><?xml version="1.0" encoding="utf-8"?>
<ds:datastoreItem xmlns:ds="http://schemas.openxmlformats.org/officeDocument/2006/customXml" ds:itemID="{CE035497-EFC8-1445-ACEE-8FEEB45B4B0C}">
  <ds:schemaRefs>
    <ds:schemaRef ds:uri="http://schemas.openxmlformats.org/officeDocument/2006/bibliography"/>
  </ds:schemaRefs>
</ds:datastoreItem>
</file>

<file path=customXml/itemProps19.xml><?xml version="1.0" encoding="utf-8"?>
<ds:datastoreItem xmlns:ds="http://schemas.openxmlformats.org/officeDocument/2006/customXml" ds:itemID="{04CC0F9C-64EF-DF48-BFB9-5B7FC8A1CE6E}">
  <ds:schemaRefs>
    <ds:schemaRef ds:uri="http://schemas.openxmlformats.org/officeDocument/2006/bibliography"/>
  </ds:schemaRefs>
</ds:datastoreItem>
</file>

<file path=customXml/itemProps2.xml><?xml version="1.0" encoding="utf-8"?>
<ds:datastoreItem xmlns:ds="http://schemas.openxmlformats.org/officeDocument/2006/customXml" ds:itemID="{332893CB-AEC5-457B-9724-DF4BAFD3DA6F}">
  <ds:schemaRefs>
    <ds:schemaRef ds:uri="http://schemas.openxmlformats.org/officeDocument/2006/bibliography"/>
  </ds:schemaRefs>
</ds:datastoreItem>
</file>

<file path=customXml/itemProps20.xml><?xml version="1.0" encoding="utf-8"?>
<ds:datastoreItem xmlns:ds="http://schemas.openxmlformats.org/officeDocument/2006/customXml" ds:itemID="{4EDB6F4F-92DD-2C44-A98F-984125A687EC}">
  <ds:schemaRefs>
    <ds:schemaRef ds:uri="http://schemas.openxmlformats.org/officeDocument/2006/bibliography"/>
  </ds:schemaRefs>
</ds:datastoreItem>
</file>

<file path=customXml/itemProps21.xml><?xml version="1.0" encoding="utf-8"?>
<ds:datastoreItem xmlns:ds="http://schemas.openxmlformats.org/officeDocument/2006/customXml" ds:itemID="{1E5C28FE-187D-A348-B9AB-2C061C5D5D56}">
  <ds:schemaRefs>
    <ds:schemaRef ds:uri="http://schemas.openxmlformats.org/officeDocument/2006/bibliography"/>
  </ds:schemaRefs>
</ds:datastoreItem>
</file>

<file path=customXml/itemProps22.xml><?xml version="1.0" encoding="utf-8"?>
<ds:datastoreItem xmlns:ds="http://schemas.openxmlformats.org/officeDocument/2006/customXml" ds:itemID="{E45FD48C-8B29-D742-ADB0-A82356156DF6}">
  <ds:schemaRefs>
    <ds:schemaRef ds:uri="http://schemas.openxmlformats.org/officeDocument/2006/bibliography"/>
  </ds:schemaRefs>
</ds:datastoreItem>
</file>

<file path=customXml/itemProps23.xml><?xml version="1.0" encoding="utf-8"?>
<ds:datastoreItem xmlns:ds="http://schemas.openxmlformats.org/officeDocument/2006/customXml" ds:itemID="{F1F59D0F-D4A7-7140-9C34-254C7435D910}">
  <ds:schemaRefs>
    <ds:schemaRef ds:uri="http://schemas.openxmlformats.org/officeDocument/2006/bibliography"/>
  </ds:schemaRefs>
</ds:datastoreItem>
</file>

<file path=customXml/itemProps24.xml><?xml version="1.0" encoding="utf-8"?>
<ds:datastoreItem xmlns:ds="http://schemas.openxmlformats.org/officeDocument/2006/customXml" ds:itemID="{731FA955-6178-A044-B4D8-1AD74CCC7669}">
  <ds:schemaRefs>
    <ds:schemaRef ds:uri="http://schemas.openxmlformats.org/officeDocument/2006/bibliography"/>
  </ds:schemaRefs>
</ds:datastoreItem>
</file>

<file path=customXml/itemProps25.xml><?xml version="1.0" encoding="utf-8"?>
<ds:datastoreItem xmlns:ds="http://schemas.openxmlformats.org/officeDocument/2006/customXml" ds:itemID="{DA0F6830-2D2B-4F42-8313-CB1A73CF3358}">
  <ds:schemaRefs>
    <ds:schemaRef ds:uri="http://schemas.openxmlformats.org/officeDocument/2006/bibliography"/>
  </ds:schemaRefs>
</ds:datastoreItem>
</file>

<file path=customXml/itemProps26.xml><?xml version="1.0" encoding="utf-8"?>
<ds:datastoreItem xmlns:ds="http://schemas.openxmlformats.org/officeDocument/2006/customXml" ds:itemID="{CA89D509-C10F-644B-8835-EFE2E2730A24}">
  <ds:schemaRefs>
    <ds:schemaRef ds:uri="http://schemas.openxmlformats.org/officeDocument/2006/bibliography"/>
  </ds:schemaRefs>
</ds:datastoreItem>
</file>

<file path=customXml/itemProps27.xml><?xml version="1.0" encoding="utf-8"?>
<ds:datastoreItem xmlns:ds="http://schemas.openxmlformats.org/officeDocument/2006/customXml" ds:itemID="{D8EE2668-1894-5249-A1CA-ADD0F70B008B}">
  <ds:schemaRefs>
    <ds:schemaRef ds:uri="http://schemas.openxmlformats.org/officeDocument/2006/bibliography"/>
  </ds:schemaRefs>
</ds:datastoreItem>
</file>

<file path=customXml/itemProps28.xml><?xml version="1.0" encoding="utf-8"?>
<ds:datastoreItem xmlns:ds="http://schemas.openxmlformats.org/officeDocument/2006/customXml" ds:itemID="{DF703B2C-8B0A-974E-A6CB-A5A112D0509E}">
  <ds:schemaRefs>
    <ds:schemaRef ds:uri="http://schemas.openxmlformats.org/officeDocument/2006/bibliography"/>
  </ds:schemaRefs>
</ds:datastoreItem>
</file>

<file path=customXml/itemProps29.xml><?xml version="1.0" encoding="utf-8"?>
<ds:datastoreItem xmlns:ds="http://schemas.openxmlformats.org/officeDocument/2006/customXml" ds:itemID="{FA859977-E9CC-2940-ACFC-9850C024FD22}">
  <ds:schemaRefs>
    <ds:schemaRef ds:uri="http://schemas.openxmlformats.org/officeDocument/2006/bibliography"/>
  </ds:schemaRefs>
</ds:datastoreItem>
</file>

<file path=customXml/itemProps3.xml><?xml version="1.0" encoding="utf-8"?>
<ds:datastoreItem xmlns:ds="http://schemas.openxmlformats.org/officeDocument/2006/customXml" ds:itemID="{EB23E4CA-1E92-6B41-9C91-F808CEE3B4AC}">
  <ds:schemaRefs>
    <ds:schemaRef ds:uri="http://schemas.openxmlformats.org/officeDocument/2006/bibliography"/>
  </ds:schemaRefs>
</ds:datastoreItem>
</file>

<file path=customXml/itemProps30.xml><?xml version="1.0" encoding="utf-8"?>
<ds:datastoreItem xmlns:ds="http://schemas.openxmlformats.org/officeDocument/2006/customXml" ds:itemID="{E1BFAD8B-A100-E54B-8422-44452B1836CC}">
  <ds:schemaRefs>
    <ds:schemaRef ds:uri="http://schemas.openxmlformats.org/officeDocument/2006/bibliography"/>
  </ds:schemaRefs>
</ds:datastoreItem>
</file>

<file path=customXml/itemProps31.xml><?xml version="1.0" encoding="utf-8"?>
<ds:datastoreItem xmlns:ds="http://schemas.openxmlformats.org/officeDocument/2006/customXml" ds:itemID="{177AC732-1320-C146-9FC9-961D9A389C24}">
  <ds:schemaRefs>
    <ds:schemaRef ds:uri="http://schemas.openxmlformats.org/officeDocument/2006/bibliography"/>
  </ds:schemaRefs>
</ds:datastoreItem>
</file>

<file path=customXml/itemProps32.xml><?xml version="1.0" encoding="utf-8"?>
<ds:datastoreItem xmlns:ds="http://schemas.openxmlformats.org/officeDocument/2006/customXml" ds:itemID="{5BD1C9E6-A26B-4C4D-93D2-F4FF3AA31C48}">
  <ds:schemaRefs>
    <ds:schemaRef ds:uri="http://schemas.openxmlformats.org/officeDocument/2006/bibliography"/>
  </ds:schemaRefs>
</ds:datastoreItem>
</file>

<file path=customXml/itemProps33.xml><?xml version="1.0" encoding="utf-8"?>
<ds:datastoreItem xmlns:ds="http://schemas.openxmlformats.org/officeDocument/2006/customXml" ds:itemID="{1472CF0E-A427-6343-8449-D1B71FF66796}">
  <ds:schemaRefs>
    <ds:schemaRef ds:uri="http://schemas.openxmlformats.org/officeDocument/2006/bibliography"/>
  </ds:schemaRefs>
</ds:datastoreItem>
</file>

<file path=customXml/itemProps34.xml><?xml version="1.0" encoding="utf-8"?>
<ds:datastoreItem xmlns:ds="http://schemas.openxmlformats.org/officeDocument/2006/customXml" ds:itemID="{F65EB45A-E71E-EE4E-941C-4BB64ECF7F0A}">
  <ds:schemaRefs>
    <ds:schemaRef ds:uri="http://schemas.openxmlformats.org/officeDocument/2006/bibliography"/>
  </ds:schemaRefs>
</ds:datastoreItem>
</file>

<file path=customXml/itemProps35.xml><?xml version="1.0" encoding="utf-8"?>
<ds:datastoreItem xmlns:ds="http://schemas.openxmlformats.org/officeDocument/2006/customXml" ds:itemID="{BDA24BF8-67F2-EB40-AC86-A633408CEFD1}">
  <ds:schemaRefs>
    <ds:schemaRef ds:uri="http://schemas.openxmlformats.org/officeDocument/2006/bibliography"/>
  </ds:schemaRefs>
</ds:datastoreItem>
</file>

<file path=customXml/itemProps36.xml><?xml version="1.0" encoding="utf-8"?>
<ds:datastoreItem xmlns:ds="http://schemas.openxmlformats.org/officeDocument/2006/customXml" ds:itemID="{B9C58815-A331-C94B-A503-BBA16B7E6045}">
  <ds:schemaRefs>
    <ds:schemaRef ds:uri="http://schemas.openxmlformats.org/officeDocument/2006/bibliography"/>
  </ds:schemaRefs>
</ds:datastoreItem>
</file>

<file path=customXml/itemProps37.xml><?xml version="1.0" encoding="utf-8"?>
<ds:datastoreItem xmlns:ds="http://schemas.openxmlformats.org/officeDocument/2006/customXml" ds:itemID="{A7DCBBD3-3476-6649-A36D-0925F8D784E1}">
  <ds:schemaRefs>
    <ds:schemaRef ds:uri="http://schemas.openxmlformats.org/officeDocument/2006/bibliography"/>
  </ds:schemaRefs>
</ds:datastoreItem>
</file>

<file path=customXml/itemProps38.xml><?xml version="1.0" encoding="utf-8"?>
<ds:datastoreItem xmlns:ds="http://schemas.openxmlformats.org/officeDocument/2006/customXml" ds:itemID="{660E4EDB-C812-144E-A020-22FD2116C19C}">
  <ds:schemaRefs>
    <ds:schemaRef ds:uri="http://schemas.openxmlformats.org/officeDocument/2006/bibliography"/>
  </ds:schemaRefs>
</ds:datastoreItem>
</file>

<file path=customXml/itemProps39.xml><?xml version="1.0" encoding="utf-8"?>
<ds:datastoreItem xmlns:ds="http://schemas.openxmlformats.org/officeDocument/2006/customXml" ds:itemID="{82EEA6CB-DDF6-444B-999D-A4B1206D37A6}">
  <ds:schemaRefs>
    <ds:schemaRef ds:uri="http://schemas.openxmlformats.org/officeDocument/2006/bibliography"/>
  </ds:schemaRefs>
</ds:datastoreItem>
</file>

<file path=customXml/itemProps4.xml><?xml version="1.0" encoding="utf-8"?>
<ds:datastoreItem xmlns:ds="http://schemas.openxmlformats.org/officeDocument/2006/customXml" ds:itemID="{D72851E5-6779-4E1C-B9B9-3E12BF8DCE42}">
  <ds:schemaRefs>
    <ds:schemaRef ds:uri="http://schemas.openxmlformats.org/officeDocument/2006/bibliography"/>
  </ds:schemaRefs>
</ds:datastoreItem>
</file>

<file path=customXml/itemProps40.xml><?xml version="1.0" encoding="utf-8"?>
<ds:datastoreItem xmlns:ds="http://schemas.openxmlformats.org/officeDocument/2006/customXml" ds:itemID="{BCFF83D6-6175-3E46-8971-40A845AA5143}">
  <ds:schemaRefs>
    <ds:schemaRef ds:uri="http://schemas.openxmlformats.org/officeDocument/2006/bibliography"/>
  </ds:schemaRefs>
</ds:datastoreItem>
</file>

<file path=customXml/itemProps41.xml><?xml version="1.0" encoding="utf-8"?>
<ds:datastoreItem xmlns:ds="http://schemas.openxmlformats.org/officeDocument/2006/customXml" ds:itemID="{AEDA5201-CF15-E34F-AE06-60AA769176FA}">
  <ds:schemaRefs>
    <ds:schemaRef ds:uri="http://schemas.openxmlformats.org/officeDocument/2006/bibliography"/>
  </ds:schemaRefs>
</ds:datastoreItem>
</file>

<file path=customXml/itemProps42.xml><?xml version="1.0" encoding="utf-8"?>
<ds:datastoreItem xmlns:ds="http://schemas.openxmlformats.org/officeDocument/2006/customXml" ds:itemID="{BEFF6687-29EA-B64D-823D-8C8513991311}">
  <ds:schemaRefs>
    <ds:schemaRef ds:uri="http://schemas.openxmlformats.org/officeDocument/2006/bibliography"/>
  </ds:schemaRefs>
</ds:datastoreItem>
</file>

<file path=customXml/itemProps43.xml><?xml version="1.0" encoding="utf-8"?>
<ds:datastoreItem xmlns:ds="http://schemas.openxmlformats.org/officeDocument/2006/customXml" ds:itemID="{884F2DAA-9569-384B-9290-CBAE9396BCE5}">
  <ds:schemaRefs>
    <ds:schemaRef ds:uri="http://schemas.openxmlformats.org/officeDocument/2006/bibliography"/>
  </ds:schemaRefs>
</ds:datastoreItem>
</file>

<file path=customXml/itemProps44.xml><?xml version="1.0" encoding="utf-8"?>
<ds:datastoreItem xmlns:ds="http://schemas.openxmlformats.org/officeDocument/2006/customXml" ds:itemID="{8A934824-DEA1-0549-84AD-93365A7B9EB5}">
  <ds:schemaRefs>
    <ds:schemaRef ds:uri="http://schemas.openxmlformats.org/officeDocument/2006/bibliography"/>
  </ds:schemaRefs>
</ds:datastoreItem>
</file>

<file path=customXml/itemProps45.xml><?xml version="1.0" encoding="utf-8"?>
<ds:datastoreItem xmlns:ds="http://schemas.openxmlformats.org/officeDocument/2006/customXml" ds:itemID="{50E80496-9FDC-5741-AAEB-23DFDE8F53C8}">
  <ds:schemaRefs>
    <ds:schemaRef ds:uri="http://schemas.openxmlformats.org/officeDocument/2006/bibliography"/>
  </ds:schemaRefs>
</ds:datastoreItem>
</file>

<file path=customXml/itemProps46.xml><?xml version="1.0" encoding="utf-8"?>
<ds:datastoreItem xmlns:ds="http://schemas.openxmlformats.org/officeDocument/2006/customXml" ds:itemID="{7458F31A-106D-D94C-AA56-21AA5E6352B6}">
  <ds:schemaRefs>
    <ds:schemaRef ds:uri="http://schemas.openxmlformats.org/officeDocument/2006/bibliography"/>
  </ds:schemaRefs>
</ds:datastoreItem>
</file>

<file path=customXml/itemProps47.xml><?xml version="1.0" encoding="utf-8"?>
<ds:datastoreItem xmlns:ds="http://schemas.openxmlformats.org/officeDocument/2006/customXml" ds:itemID="{1457BBC8-CD39-EA41-B90C-5852F5BA8901}">
  <ds:schemaRefs>
    <ds:schemaRef ds:uri="http://schemas.openxmlformats.org/officeDocument/2006/bibliography"/>
  </ds:schemaRefs>
</ds:datastoreItem>
</file>

<file path=customXml/itemProps48.xml><?xml version="1.0" encoding="utf-8"?>
<ds:datastoreItem xmlns:ds="http://schemas.openxmlformats.org/officeDocument/2006/customXml" ds:itemID="{2D2514A3-956B-1C4A-8569-9D0F6D985AEA}">
  <ds:schemaRefs>
    <ds:schemaRef ds:uri="http://schemas.openxmlformats.org/officeDocument/2006/bibliography"/>
  </ds:schemaRefs>
</ds:datastoreItem>
</file>

<file path=customXml/itemProps49.xml><?xml version="1.0" encoding="utf-8"?>
<ds:datastoreItem xmlns:ds="http://schemas.openxmlformats.org/officeDocument/2006/customXml" ds:itemID="{2BB59B7A-383F-804C-AFB4-19E300A38958}">
  <ds:schemaRefs>
    <ds:schemaRef ds:uri="http://schemas.openxmlformats.org/officeDocument/2006/bibliography"/>
  </ds:schemaRefs>
</ds:datastoreItem>
</file>

<file path=customXml/itemProps5.xml><?xml version="1.0" encoding="utf-8"?>
<ds:datastoreItem xmlns:ds="http://schemas.openxmlformats.org/officeDocument/2006/customXml" ds:itemID="{09E94D33-3475-C440-982A-AA5CB9051765}">
  <ds:schemaRefs>
    <ds:schemaRef ds:uri="http://schemas.openxmlformats.org/officeDocument/2006/bibliography"/>
  </ds:schemaRefs>
</ds:datastoreItem>
</file>

<file path=customXml/itemProps50.xml><?xml version="1.0" encoding="utf-8"?>
<ds:datastoreItem xmlns:ds="http://schemas.openxmlformats.org/officeDocument/2006/customXml" ds:itemID="{49D34498-89E1-5344-AEF1-904D5516836C}">
  <ds:schemaRefs>
    <ds:schemaRef ds:uri="http://schemas.openxmlformats.org/officeDocument/2006/bibliography"/>
  </ds:schemaRefs>
</ds:datastoreItem>
</file>

<file path=customXml/itemProps51.xml><?xml version="1.0" encoding="utf-8"?>
<ds:datastoreItem xmlns:ds="http://schemas.openxmlformats.org/officeDocument/2006/customXml" ds:itemID="{C73FE552-2DE3-9F43-8CFD-AC37E2EDE96B}">
  <ds:schemaRefs>
    <ds:schemaRef ds:uri="http://schemas.openxmlformats.org/officeDocument/2006/bibliography"/>
  </ds:schemaRefs>
</ds:datastoreItem>
</file>

<file path=customXml/itemProps52.xml><?xml version="1.0" encoding="utf-8"?>
<ds:datastoreItem xmlns:ds="http://schemas.openxmlformats.org/officeDocument/2006/customXml" ds:itemID="{6531F80D-3550-1A49-9BEE-54B86343D73E}">
  <ds:schemaRefs>
    <ds:schemaRef ds:uri="http://schemas.openxmlformats.org/officeDocument/2006/bibliography"/>
  </ds:schemaRefs>
</ds:datastoreItem>
</file>

<file path=customXml/itemProps53.xml><?xml version="1.0" encoding="utf-8"?>
<ds:datastoreItem xmlns:ds="http://schemas.openxmlformats.org/officeDocument/2006/customXml" ds:itemID="{8962FA55-A951-AD45-B720-77D15AEAE7B3}">
  <ds:schemaRefs>
    <ds:schemaRef ds:uri="http://schemas.openxmlformats.org/officeDocument/2006/bibliography"/>
  </ds:schemaRefs>
</ds:datastoreItem>
</file>

<file path=customXml/itemProps54.xml><?xml version="1.0" encoding="utf-8"?>
<ds:datastoreItem xmlns:ds="http://schemas.openxmlformats.org/officeDocument/2006/customXml" ds:itemID="{97012F5F-3ADD-884F-9A46-56C88199FD66}">
  <ds:schemaRefs>
    <ds:schemaRef ds:uri="http://schemas.openxmlformats.org/officeDocument/2006/bibliography"/>
  </ds:schemaRefs>
</ds:datastoreItem>
</file>

<file path=customXml/itemProps55.xml><?xml version="1.0" encoding="utf-8"?>
<ds:datastoreItem xmlns:ds="http://schemas.openxmlformats.org/officeDocument/2006/customXml" ds:itemID="{E288A79B-7981-A540-A2EA-2113B967B9C5}">
  <ds:schemaRefs>
    <ds:schemaRef ds:uri="http://schemas.openxmlformats.org/officeDocument/2006/bibliography"/>
  </ds:schemaRefs>
</ds:datastoreItem>
</file>

<file path=customXml/itemProps56.xml><?xml version="1.0" encoding="utf-8"?>
<ds:datastoreItem xmlns:ds="http://schemas.openxmlformats.org/officeDocument/2006/customXml" ds:itemID="{B4C926A2-9EC3-C54A-BFD8-C4E2DBDD9434}">
  <ds:schemaRefs>
    <ds:schemaRef ds:uri="http://schemas.openxmlformats.org/officeDocument/2006/bibliography"/>
  </ds:schemaRefs>
</ds:datastoreItem>
</file>

<file path=customXml/itemProps57.xml><?xml version="1.0" encoding="utf-8"?>
<ds:datastoreItem xmlns:ds="http://schemas.openxmlformats.org/officeDocument/2006/customXml" ds:itemID="{C0365754-EAE4-E341-A72C-EC792E478464}">
  <ds:schemaRefs>
    <ds:schemaRef ds:uri="http://schemas.openxmlformats.org/officeDocument/2006/bibliography"/>
  </ds:schemaRefs>
</ds:datastoreItem>
</file>

<file path=customXml/itemProps58.xml><?xml version="1.0" encoding="utf-8"?>
<ds:datastoreItem xmlns:ds="http://schemas.openxmlformats.org/officeDocument/2006/customXml" ds:itemID="{F7CCE550-47B8-A34C-B5F4-31A2C449B8EF}">
  <ds:schemaRefs>
    <ds:schemaRef ds:uri="http://schemas.openxmlformats.org/officeDocument/2006/bibliography"/>
  </ds:schemaRefs>
</ds:datastoreItem>
</file>

<file path=customXml/itemProps59.xml><?xml version="1.0" encoding="utf-8"?>
<ds:datastoreItem xmlns:ds="http://schemas.openxmlformats.org/officeDocument/2006/customXml" ds:itemID="{82AA9365-E5FE-D448-A925-37999879DA8D}">
  <ds:schemaRefs>
    <ds:schemaRef ds:uri="http://schemas.openxmlformats.org/officeDocument/2006/bibliography"/>
  </ds:schemaRefs>
</ds:datastoreItem>
</file>

<file path=customXml/itemProps6.xml><?xml version="1.0" encoding="utf-8"?>
<ds:datastoreItem xmlns:ds="http://schemas.openxmlformats.org/officeDocument/2006/customXml" ds:itemID="{1DF465E0-39E5-FF4C-BECB-1D2915533E59}">
  <ds:schemaRefs>
    <ds:schemaRef ds:uri="http://schemas.openxmlformats.org/officeDocument/2006/bibliography"/>
  </ds:schemaRefs>
</ds:datastoreItem>
</file>

<file path=customXml/itemProps60.xml><?xml version="1.0" encoding="utf-8"?>
<ds:datastoreItem xmlns:ds="http://schemas.openxmlformats.org/officeDocument/2006/customXml" ds:itemID="{35480984-7887-A442-B8F5-C14FD9E82C33}">
  <ds:schemaRefs>
    <ds:schemaRef ds:uri="http://schemas.openxmlformats.org/officeDocument/2006/bibliography"/>
  </ds:schemaRefs>
</ds:datastoreItem>
</file>

<file path=customXml/itemProps61.xml><?xml version="1.0" encoding="utf-8"?>
<ds:datastoreItem xmlns:ds="http://schemas.openxmlformats.org/officeDocument/2006/customXml" ds:itemID="{45749DC0-5477-7E47-AEED-051509C62E87}">
  <ds:schemaRefs>
    <ds:schemaRef ds:uri="http://schemas.openxmlformats.org/officeDocument/2006/bibliography"/>
  </ds:schemaRefs>
</ds:datastoreItem>
</file>

<file path=customXml/itemProps62.xml><?xml version="1.0" encoding="utf-8"?>
<ds:datastoreItem xmlns:ds="http://schemas.openxmlformats.org/officeDocument/2006/customXml" ds:itemID="{9554D5E1-CB72-C04B-BC37-FBB74E845F54}">
  <ds:schemaRefs>
    <ds:schemaRef ds:uri="http://schemas.openxmlformats.org/officeDocument/2006/bibliography"/>
  </ds:schemaRefs>
</ds:datastoreItem>
</file>

<file path=customXml/itemProps63.xml><?xml version="1.0" encoding="utf-8"?>
<ds:datastoreItem xmlns:ds="http://schemas.openxmlformats.org/officeDocument/2006/customXml" ds:itemID="{65995316-B1A7-BF4A-94A9-9D75797974B9}">
  <ds:schemaRefs>
    <ds:schemaRef ds:uri="http://schemas.openxmlformats.org/officeDocument/2006/bibliography"/>
  </ds:schemaRefs>
</ds:datastoreItem>
</file>

<file path=customXml/itemProps64.xml><?xml version="1.0" encoding="utf-8"?>
<ds:datastoreItem xmlns:ds="http://schemas.openxmlformats.org/officeDocument/2006/customXml" ds:itemID="{F6261368-AFDA-2043-A700-E7E6A218B58A}">
  <ds:schemaRefs>
    <ds:schemaRef ds:uri="http://schemas.openxmlformats.org/officeDocument/2006/bibliography"/>
  </ds:schemaRefs>
</ds:datastoreItem>
</file>

<file path=customXml/itemProps65.xml><?xml version="1.0" encoding="utf-8"?>
<ds:datastoreItem xmlns:ds="http://schemas.openxmlformats.org/officeDocument/2006/customXml" ds:itemID="{B4A9B4AF-122D-4943-A023-3184A2A3C8FD}">
  <ds:schemaRefs>
    <ds:schemaRef ds:uri="http://schemas.openxmlformats.org/officeDocument/2006/bibliography"/>
  </ds:schemaRefs>
</ds:datastoreItem>
</file>

<file path=customXml/itemProps66.xml><?xml version="1.0" encoding="utf-8"?>
<ds:datastoreItem xmlns:ds="http://schemas.openxmlformats.org/officeDocument/2006/customXml" ds:itemID="{44BF2B64-6FC0-0D47-94B9-2F023C6344F9}">
  <ds:schemaRefs>
    <ds:schemaRef ds:uri="http://schemas.openxmlformats.org/officeDocument/2006/bibliography"/>
  </ds:schemaRefs>
</ds:datastoreItem>
</file>

<file path=customXml/itemProps7.xml><?xml version="1.0" encoding="utf-8"?>
<ds:datastoreItem xmlns:ds="http://schemas.openxmlformats.org/officeDocument/2006/customXml" ds:itemID="{E25147DA-AA79-0D4F-A823-7F8048E5AA05}">
  <ds:schemaRefs>
    <ds:schemaRef ds:uri="http://schemas.openxmlformats.org/officeDocument/2006/bibliography"/>
  </ds:schemaRefs>
</ds:datastoreItem>
</file>

<file path=customXml/itemProps8.xml><?xml version="1.0" encoding="utf-8"?>
<ds:datastoreItem xmlns:ds="http://schemas.openxmlformats.org/officeDocument/2006/customXml" ds:itemID="{9F5316FC-D0D4-4945-9796-3F7DF0A39456}">
  <ds:schemaRefs>
    <ds:schemaRef ds:uri="http://schemas.openxmlformats.org/officeDocument/2006/bibliography"/>
  </ds:schemaRefs>
</ds:datastoreItem>
</file>

<file path=customXml/itemProps9.xml><?xml version="1.0" encoding="utf-8"?>
<ds:datastoreItem xmlns:ds="http://schemas.openxmlformats.org/officeDocument/2006/customXml" ds:itemID="{5EACC8AD-42B2-1C4B-97E2-56664E496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26</Pages>
  <Words>41078</Words>
  <Characters>234148</Characters>
  <Application>Microsoft Macintosh Word</Application>
  <DocSecurity>0</DocSecurity>
  <Lines>1951</Lines>
  <Paragraphs>549</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274677</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22</cp:revision>
  <cp:lastPrinted>2014-05-14T14:48:00Z</cp:lastPrinted>
  <dcterms:created xsi:type="dcterms:W3CDTF">2014-05-26T17:47:00Z</dcterms:created>
  <dcterms:modified xsi:type="dcterms:W3CDTF">2014-09-23T16:10:00Z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