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7777777" w:rsidR="004C38AA" w:rsidRPr="003A3AC8" w:rsidRDefault="00855875" w:rsidP="000404EC">
      <w:pPr>
        <w:bidi w:val="0"/>
        <w:spacing w:after="0" w:line="480" w:lineRule="auto"/>
        <w:jc w:val="both"/>
        <w:rPr>
          <w:rFonts w:ascii="Times New Roman" w:hAnsi="Times New Roman" w:cs="Times New Roman"/>
          <w:b/>
          <w:bCs/>
          <w:color w:val="222222"/>
          <w:shd w:val="clear" w:color="auto" w:fill="FFFFFF"/>
        </w:rPr>
      </w:pPr>
      <w:r w:rsidRPr="003A3AC8">
        <w:rPr>
          <w:rFonts w:ascii="Times New Roman" w:hAnsi="Times New Roman" w:cs="Times New Roman"/>
          <w:b/>
          <w:bCs/>
          <w:color w:val="222222"/>
          <w:shd w:val="clear" w:color="auto" w:fill="FFFFFF"/>
        </w:rPr>
        <w:t>Gene Expression Signature in Adipose Tissue of Acromegaly Patients</w:t>
      </w:r>
    </w:p>
    <w:p w14:paraId="5CA7011F" w14:textId="77777777" w:rsidR="004C38AA" w:rsidRPr="003A3AC8" w:rsidRDefault="004C38AA" w:rsidP="000404EC">
      <w:pPr>
        <w:bidi w:val="0"/>
        <w:spacing w:after="0" w:line="480" w:lineRule="auto"/>
        <w:jc w:val="both"/>
        <w:rPr>
          <w:rFonts w:ascii="Times New Roman" w:hAnsi="Times New Roman" w:cs="Times New Roman"/>
          <w:b/>
          <w:bCs/>
          <w:color w:val="222222"/>
          <w:shd w:val="clear" w:color="auto" w:fill="FFFFFF"/>
        </w:rPr>
      </w:pPr>
    </w:p>
    <w:p w14:paraId="0DE2F0C9" w14:textId="6E3B0F79" w:rsidR="006439EA" w:rsidRPr="003A3AC8" w:rsidRDefault="001B7D21" w:rsidP="000404EC">
      <w:pPr>
        <w:bidi w:val="0"/>
        <w:spacing w:after="0" w:line="480" w:lineRule="auto"/>
        <w:jc w:val="both"/>
        <w:rPr>
          <w:rFonts w:ascii="Times New Roman" w:hAnsi="Times New Roman" w:cs="Times New Roman"/>
          <w:bCs/>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sidR="0021603B" w:rsidRPr="003A3AC8">
        <w:rPr>
          <w:rStyle w:val="FootnoteReference"/>
          <w:rFonts w:ascii="Times New Roman" w:hAnsi="Times New Roman" w:cs="Times New Roman"/>
          <w:bCs/>
        </w:rPr>
        <w:footnoteReference w:id="2"/>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Pr="003A3AC8">
        <w:rPr>
          <w:rFonts w:ascii="Times New Roman" w:hAnsi="Times New Roman" w:cs="Times New Roman"/>
          <w:bCs/>
        </w:rPr>
        <w:t>Dave Bridges</w:t>
      </w:r>
      <w:r w:rsidR="007B666C" w:rsidRPr="003A3AC8">
        <w:rPr>
          <w:rFonts w:ascii="Times New Roman" w:hAnsi="Times New Roman" w:cs="Times New Roman"/>
          <w:bCs/>
          <w:vertAlign w:val="superscript"/>
        </w:rPr>
        <w:t>2</w:t>
      </w:r>
      <w:r w:rsidR="0008212F" w:rsidRPr="003A3AC8">
        <w:rPr>
          <w:rFonts w:ascii="Times New Roman" w:hAnsi="Times New Roman" w:cs="Times New Roman"/>
          <w:bCs/>
          <w:vertAlign w:val="superscript"/>
        </w:rPr>
        <w:t>,</w:t>
      </w:r>
      <w:r w:rsidR="009B4168" w:rsidRPr="003A3AC8">
        <w:rPr>
          <w:rFonts w:ascii="Times New Roman" w:hAnsi="Times New Roman" w:cs="Times New Roman"/>
          <w:bCs/>
          <w:vertAlign w:val="superscript"/>
        </w:rPr>
        <w:t>6,7</w:t>
      </w:r>
    </w:p>
    <w:p w14:paraId="563BFF6C" w14:textId="77777777" w:rsidR="001B7D21" w:rsidRPr="003A3AC8" w:rsidRDefault="001B7D21"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ABBREVIATED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56C2B91C"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KEY TERMS: </w:t>
      </w:r>
      <w:r w:rsidRPr="003A3AC8">
        <w:rPr>
          <w:rFonts w:ascii="Times New Roman" w:hAnsi="Times New Roman" w:cs="Times New Roman"/>
          <w:bCs/>
        </w:rPr>
        <w:t xml:space="preserve">Acromegaly, Lipolysis, Insulin Resistance, </w:t>
      </w:r>
      <w:proofErr w:type="gramStart"/>
      <w:r w:rsidRPr="003A3AC8">
        <w:rPr>
          <w:rFonts w:ascii="Times New Roman" w:hAnsi="Times New Roman" w:cs="Times New Roman"/>
          <w:bCs/>
        </w:rPr>
        <w:t>Growth</w:t>
      </w:r>
      <w:proofErr w:type="gramEnd"/>
      <w:r w:rsidRPr="003A3AC8">
        <w:rPr>
          <w:rFonts w:ascii="Times New Roman" w:hAnsi="Times New Roman" w:cs="Times New Roman"/>
          <w:bCs/>
        </w:rPr>
        <w:t xml:space="preserve"> Hormone</w:t>
      </w:r>
    </w:p>
    <w:p w14:paraId="07445013" w14:textId="4658707E"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E612B2">
        <w:rPr>
          <w:rFonts w:ascii="Times New Roman" w:hAnsi="Times New Roman" w:cs="Times New Roman"/>
          <w:bCs/>
        </w:rPr>
        <w:t>4128</w:t>
      </w:r>
    </w:p>
    <w:p w14:paraId="62C0A7C4" w14:textId="17EFA556"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w:t>
      </w: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sidR="002F4F6E" w:rsidRPr="003A3AC8">
        <w:rPr>
          <w:rFonts w:ascii="Times New Roman" w:hAnsi="Times New Roman" w:cs="Times New Roman"/>
          <w:bCs/>
        </w:rPr>
        <w:t>,</w:t>
      </w:r>
      <w:r w:rsidR="008B73ED">
        <w:rPr>
          <w:rFonts w:ascii="Times New Roman" w:hAnsi="Times New Roman" w:cs="Times New Roman"/>
          <w:bCs/>
        </w:rPr>
        <w:t xml:space="preserve"> </w:t>
      </w:r>
      <w:proofErr w:type="spellStart"/>
      <w:r w:rsidR="00BC03D4" w:rsidRPr="003A3AC8">
        <w:rPr>
          <w:rFonts w:ascii="Times New Roman" w:hAnsi="Times New Roman" w:cs="Times New Roman"/>
          <w:bCs/>
        </w:rPr>
        <w:t>Rambam</w:t>
      </w:r>
      <w:proofErr w:type="spellEnd"/>
      <w:r w:rsidR="00BC03D4" w:rsidRPr="003A3AC8">
        <w:rPr>
          <w:rFonts w:ascii="Times New Roman" w:hAnsi="Times New Roman" w:cs="Times New Roman"/>
          <w:bCs/>
        </w:rPr>
        <w:t xml:space="preserve"> Health Care Campus, 6 </w:t>
      </w:r>
      <w:proofErr w:type="spellStart"/>
      <w:r w:rsidR="00BC03D4" w:rsidRPr="003A3AC8">
        <w:rPr>
          <w:rFonts w:ascii="Times New Roman" w:hAnsi="Times New Roman" w:cs="Times New Roman"/>
          <w:bCs/>
        </w:rPr>
        <w:t>Ha'Aliya</w:t>
      </w:r>
      <w:proofErr w:type="spellEnd"/>
      <w:r w:rsidR="00BC03D4" w:rsidRPr="003A3AC8">
        <w:rPr>
          <w:rFonts w:ascii="Times New Roman" w:hAnsi="Times New Roman" w:cs="Times New Roman"/>
          <w:bCs/>
        </w:rPr>
        <w:t xml:space="preserve">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3F0F341" w14:textId="5C29F55D"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REPRINT REQUESTS:</w:t>
      </w:r>
      <w:r w:rsidRPr="003A3AC8">
        <w:rPr>
          <w:rFonts w:ascii="Times New Roman" w:hAnsi="Times New Roman" w:cs="Times New Roman"/>
          <w:bCs/>
        </w:rPr>
        <w:t xml:space="preserve">  </w:t>
      </w:r>
      <w:proofErr w:type="spellStart"/>
      <w:r w:rsidR="008B73ED">
        <w:rPr>
          <w:rFonts w:ascii="Times New Roman" w:hAnsi="Times New Roman" w:cs="Times New Roman"/>
          <w:bCs/>
        </w:rPr>
        <w:t>Irit</w:t>
      </w:r>
      <w:proofErr w:type="spellEnd"/>
      <w:r w:rsidR="008B73ED">
        <w:rPr>
          <w:rFonts w:ascii="Times New Roman" w:hAnsi="Times New Roman" w:cs="Times New Roman"/>
          <w:bCs/>
        </w:rPr>
        <w:t xml:space="preserve"> Hochberg, </w:t>
      </w:r>
      <w:proofErr w:type="spellStart"/>
      <w:r w:rsidR="00BC03D4" w:rsidRPr="003A3AC8">
        <w:rPr>
          <w:rFonts w:ascii="Times New Roman" w:hAnsi="Times New Roman" w:cs="Times New Roman"/>
          <w:bCs/>
        </w:rPr>
        <w:t>Rambam</w:t>
      </w:r>
      <w:proofErr w:type="spellEnd"/>
      <w:r w:rsidR="00BC03D4" w:rsidRPr="003A3AC8">
        <w:rPr>
          <w:rFonts w:ascii="Times New Roman" w:hAnsi="Times New Roman" w:cs="Times New Roman"/>
          <w:bCs/>
        </w:rPr>
        <w:t xml:space="preserve"> Health Care Campus, 6 </w:t>
      </w:r>
      <w:proofErr w:type="spellStart"/>
      <w:r w:rsidR="00BC03D4" w:rsidRPr="003A3AC8">
        <w:rPr>
          <w:rFonts w:ascii="Times New Roman" w:hAnsi="Times New Roman" w:cs="Times New Roman"/>
          <w:bCs/>
        </w:rPr>
        <w:t>Ha'Aliya</w:t>
      </w:r>
      <w:proofErr w:type="spellEnd"/>
      <w:r w:rsidR="00BC03D4" w:rsidRPr="003A3AC8">
        <w:rPr>
          <w:rFonts w:ascii="Times New Roman" w:hAnsi="Times New Roman" w:cs="Times New Roman"/>
          <w:bCs/>
        </w:rPr>
        <w:t xml:space="preserve">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DB0D16B" w14:textId="77777777" w:rsidR="00967134" w:rsidRPr="003A3AC8" w:rsidRDefault="00967134" w:rsidP="000404EC">
      <w:pPr>
        <w:bidi w:val="0"/>
        <w:spacing w:after="0" w:line="480" w:lineRule="auto"/>
        <w:jc w:val="both"/>
        <w:rPr>
          <w:rFonts w:ascii="Times New Roman" w:hAnsi="Times New Roman" w:cs="Times New Roman"/>
          <w:bCs/>
        </w:rPr>
      </w:pPr>
    </w:p>
    <w:p w14:paraId="235EB051"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GRANT SUPPORT</w:t>
      </w:r>
      <w:r w:rsidRPr="003A3AC8">
        <w:rPr>
          <w:rFonts w:ascii="Times New Roman" w:hAnsi="Times New Roman" w:cs="Times New Roman"/>
          <w:bCs/>
        </w:rPr>
        <w:t xml:space="preserve">:  This work was supported by </w:t>
      </w:r>
      <w:r w:rsidRPr="003A3AC8">
        <w:rPr>
          <w:rFonts w:ascii="Times New Roman" w:hAnsi="Times New Roman" w:cs="Times New Roman"/>
          <w:color w:val="222222"/>
          <w:shd w:val="clear" w:color="auto" w:fill="FFFFFF"/>
        </w:rPr>
        <w:t>Motor City</w:t>
      </w:r>
      <w:r w:rsidR="00437A26" w:rsidRPr="003A3AC8">
        <w:rPr>
          <w:rFonts w:ascii="Times New Roman" w:hAnsi="Times New Roman" w:cs="Times New Roman"/>
          <w:color w:val="222222"/>
          <w:shd w:val="clear" w:color="auto" w:fill="FFFFFF"/>
        </w:rPr>
        <w:t xml:space="preserve"> </w:t>
      </w:r>
      <w:r w:rsidRPr="003A3AC8">
        <w:rPr>
          <w:rFonts w:ascii="Times New Roman" w:hAnsi="Times New Roman" w:cs="Times New Roman"/>
          <w:color w:val="222222"/>
          <w:shd w:val="clear" w:color="auto" w:fill="FFFFFF"/>
        </w:rPr>
        <w:t>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sidR="00B6419C" w:rsidRPr="003A3AC8">
        <w:rPr>
          <w:rFonts w:ascii="Times New Roman" w:hAnsi="Times New Roman" w:cs="Times New Roman"/>
          <w:bCs/>
        </w:rPr>
        <w:t xml:space="preserve"> and NIH U24 DK097153.</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0C506ED5" w:rsidR="00EF2A97" w:rsidRDefault="00EF2A97" w:rsidP="00EF2A97">
      <w:pPr>
        <w:tabs>
          <w:tab w:val="right" w:pos="142"/>
        </w:tabs>
        <w:bidi w:val="0"/>
        <w:spacing w:before="100" w:beforeAutospacing="1" w:after="100" w:afterAutospacing="1" w:line="480" w:lineRule="auto"/>
        <w:ind w:left="142"/>
        <w:jc w:val="both"/>
      </w:pPr>
      <w:bookmarkStart w:id="0" w:name="_GoBack"/>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bookmarkEnd w:id="0"/>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09469A3B"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"(Holdaway &amp; Rajasoorya 1999)"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(Holdaway &amp; Rajasoorya 1999)</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"(Vijayakumar &lt;i&gt;et al.&lt;/i&gt; 2010)"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(Vijayakumar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2010)</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"(Ezzat &lt;i&gt;et al.&lt;/i&gt; 1994)"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(Ezzat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"(Colao &lt;i&gt;et al.&lt;/i&gt; 2000)"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(Colao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2000)</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4226BACD"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There are n</w:t>
      </w:r>
      <w:r w:rsidR="007D3F99">
        <w:rPr>
          <w:rFonts w:ascii="Times New Roman" w:hAnsi="Times New Roman" w:cs="Times New Roman"/>
        </w:rPr>
        <w:t>ot many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 xml:space="preserve">STAT5 tyrosine phosphorylation and IGF1 mRNA expression has been detected in human subcutaneous </w:t>
      </w:r>
      <w:proofErr w:type="spellStart"/>
      <w:r w:rsidR="00B04CC1" w:rsidRPr="003A3AC8">
        <w:rPr>
          <w:rFonts w:ascii="Times New Roman" w:hAnsi="Times New Roman" w:cs="Times New Roman"/>
        </w:rPr>
        <w:t>adiopse</w:t>
      </w:r>
      <w:proofErr w:type="spellEnd"/>
      <w:r w:rsidR="00B04CC1" w:rsidRPr="003A3AC8">
        <w:rPr>
          <w:rFonts w:ascii="Times New Roman" w:hAnsi="Times New Roman" w:cs="Times New Roman"/>
        </w:rPr>
        <w:t xml:space="preserv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"(J\u00f8rgensen &lt;i&gt;et al.&lt;/i&gt; 2006)"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(Jørgensen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2006)</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xml:space="preserve">, and after a glucose tolerance test there was 50% less insulin binding to its receptor and markedly decreased insulin-related </w:t>
      </w:r>
      <w:proofErr w:type="spellStart"/>
      <w:r w:rsidR="00F341BB" w:rsidRPr="003A3AC8">
        <w:rPr>
          <w:rFonts w:ascii="Times New Roman" w:hAnsi="Times New Roman" w:cs="Times New Roman"/>
        </w:rPr>
        <w:t>antilipolytic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"(Bolinder &lt;i&gt;et al.&lt;/i&gt; 1986)"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(Bolinder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1986)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"(Gravh\u00f8lt &lt;i&gt;et al.&lt;/i&gt; 1999)"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(Gravhølt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"(Nielsen &lt;i&gt;et al.&lt;/i&gt; 2001)"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(Nielsen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2001)</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"(Khalfallah &lt;i&gt;et al.&lt;/i&gt; 2001)"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(Khalfallah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22FB2F47"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New techniques of </w:t>
      </w:r>
      <w:proofErr w:type="spellStart"/>
      <w:r w:rsidRPr="003A3AC8">
        <w:rPr>
          <w:rFonts w:ascii="Times New Roman" w:hAnsi="Times New Roman" w:cs="Times New Roman"/>
        </w:rPr>
        <w:t>transcriptomics</w:t>
      </w:r>
      <w:proofErr w:type="spellEnd"/>
      <w:r w:rsidRPr="003A3AC8">
        <w:rPr>
          <w:rFonts w:ascii="Times New Roman" w:hAnsi="Times New Roman" w:cs="Times New Roman"/>
        </w:rPr>
        <w:t xml:space="preserve"> open an </w:t>
      </w:r>
      <w:r w:rsidR="007D3F99" w:rsidRPr="003A3AC8">
        <w:rPr>
          <w:rFonts w:ascii="Times New Roman" w:hAnsi="Times New Roman" w:cs="Times New Roman"/>
        </w:rPr>
        <w:t>opportunity</w:t>
      </w:r>
      <w:r w:rsidRPr="003A3AC8">
        <w:rPr>
          <w:rFonts w:ascii="Times New Roman" w:hAnsi="Times New Roman" w:cs="Times New Roman"/>
        </w:rPr>
        <w:t xml:space="preserve">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w:t>
      </w:r>
      <w:r w:rsidR="00B70ECA">
        <w:rPr>
          <w:rFonts w:ascii="Times New Roman" w:hAnsi="Times New Roman" w:cs="Times New Roman"/>
        </w:rPr>
        <w:t>in</w:t>
      </w:r>
      <w:r w:rsidR="00C5610E"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410C0C1F"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Changes in cell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and </w:t>
      </w:r>
      <w:proofErr w:type="spellStart"/>
      <w:r w:rsidRPr="003A3AC8">
        <w:rPr>
          <w:rFonts w:ascii="Times New Roman" w:hAnsi="Times New Roman" w:cs="Times New Roman"/>
        </w:rPr>
        <w:t>glucosylceramide</w:t>
      </w:r>
      <w:proofErr w:type="spellEnd"/>
      <w:r w:rsidRPr="003A3AC8">
        <w:rPr>
          <w:rFonts w:ascii="Times New Roman" w:hAnsi="Times New Roman" w:cs="Times New Roman"/>
        </w:rPr>
        <w:t xml:space="preserv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"(Adams &lt;i&gt;et al.&lt;/i&gt; 2004; Aerts &lt;i&gt;et al.&lt;/i&gt; 2007; Holland &lt;i&gt;et al.&lt;/i&gt; 2007)"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(Adams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2004; Aerts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 Holland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w:t>
      </w:r>
      <w:r w:rsidR="006E4692" w:rsidRPr="003A3AC8">
        <w:rPr>
          <w:rFonts w:ascii="Times New Roman" w:hAnsi="Times New Roman" w:cs="Times New Roman"/>
        </w:rPr>
        <w:fldChar w:fldCharType="end"/>
      </w:r>
      <w:r w:rsidRPr="003A3AC8">
        <w:rPr>
          <w:rFonts w:ascii="Times New Roman" w:hAnsi="Times New Roman" w:cs="Times New Roman"/>
        </w:rPr>
        <w:t xml:space="preserve">. To assess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are important in GH-induced insulin resistance we also measured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29C13191"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w:t>
      </w:r>
      <w:r w:rsidR="002D2CED" w:rsidRPr="003A3AC8">
        <w:rPr>
          <w:rFonts w:ascii="Times New Roman" w:hAnsi="Times New Roman" w:cs="Times New Roman"/>
        </w:rPr>
        <w:lastRenderedPageBreak/>
        <w:t>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4D56AEF" w14:textId="1B70D5FA" w:rsidR="00EE7D5D" w:rsidRPr="003A3AC8" w:rsidRDefault="00EE7D5D"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97490D">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"(Kasumov &lt;i&gt;et al.&lt;/i&gt; 2010)"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97490D" w:rsidRPr="0097490D">
        <w:rPr>
          <w:rFonts w:ascii="Times New Roman" w:hAnsi="Times New Roman" w:cs="Times New Roman"/>
          <w:bCs/>
          <w:noProof/>
        </w:rPr>
        <w:t xml:space="preserve">(Kasumov </w:t>
      </w:r>
      <w:r w:rsidR="0097490D" w:rsidRPr="0097490D">
        <w:rPr>
          <w:rFonts w:ascii="Times New Roman" w:hAnsi="Times New Roman" w:cs="Times New Roman"/>
          <w:bCs/>
          <w:i/>
          <w:noProof/>
        </w:rPr>
        <w:t>et al.</w:t>
      </w:r>
      <w:r w:rsidR="0097490D" w:rsidRPr="0097490D">
        <w:rPr>
          <w:rFonts w:ascii="Times New Roman" w:hAnsi="Times New Roman" w:cs="Times New Roman"/>
          <w:bCs/>
          <w:noProof/>
        </w:rPr>
        <w:t xml:space="preserve"> 2010)</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97490D">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"(Bligh &amp; Dyer 1959)"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97490D" w:rsidRPr="0097490D">
        <w:rPr>
          <w:rFonts w:ascii="Times New Roman" w:hAnsi="Times New Roman" w:cs="Times New Roman"/>
          <w:bCs/>
          <w:noProof/>
        </w:rPr>
        <w:t>(Bligh &amp; Dyer 1959)</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FD8338" w14:textId="48CC6090"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w:t>
      </w:r>
      <w:r w:rsidR="00A87C6A" w:rsidRPr="003A3AC8">
        <w:rPr>
          <w:rFonts w:ascii="Times New Roman" w:eastAsia="Times New Roman" w:hAnsi="Times New Roman" w:cs="Times New Roman"/>
          <w:color w:val="191919"/>
        </w:rPr>
        <w:lastRenderedPageBreak/>
        <w:t>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"(Kim &lt;i&gt;et al.&lt;/i&gt; 2013)"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(Kim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2013)</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"(Langmead &lt;i&gt;et al.&lt;/i&gt; 2009)"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(Langmead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2009)</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"(Anders &lt;i&gt;et al.&lt;/i&gt; 2014)"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 xml:space="preserve">(Anders </w:t>
      </w:r>
      <w:r w:rsidR="0097490D" w:rsidRPr="0097490D">
        <w:rPr>
          <w:rFonts w:ascii="Times New Roman" w:eastAsia="Times New Roman" w:hAnsi="Times New Roman" w:cs="Times New Roman"/>
          <w:i/>
          <w:noProof/>
          <w:color w:val="191919"/>
        </w:rPr>
        <w:t>et al.</w:t>
      </w:r>
      <w:r w:rsidR="0097490D" w:rsidRPr="0097490D">
        <w:rPr>
          <w:rFonts w:ascii="Times New Roman" w:eastAsia="Times New Roman" w:hAnsi="Times New Roman" w:cs="Times New Roman"/>
          <w:noProof/>
          <w:color w:val="191919"/>
        </w:rPr>
        <w:t xml:space="preserve"> 2014)</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"(Love &lt;i&gt;et al.&lt;/i&gt; 2014)"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 xml:space="preserve">(Love </w:t>
      </w:r>
      <w:r w:rsidR="0097490D" w:rsidRPr="0097490D">
        <w:rPr>
          <w:rFonts w:ascii="Times New Roman" w:eastAsia="Times New Roman" w:hAnsi="Times New Roman" w:cs="Times New Roman"/>
          <w:i/>
          <w:noProof/>
          <w:color w:val="191919"/>
        </w:rPr>
        <w:t>et al.</w:t>
      </w:r>
      <w:r w:rsidR="0097490D" w:rsidRPr="0097490D">
        <w:rPr>
          <w:rFonts w:ascii="Times New Roman" w:eastAsia="Times New Roman" w:hAnsi="Times New Roman" w:cs="Times New Roman"/>
          <w:noProof/>
          <w:color w:val="191919"/>
        </w:rPr>
        <w:t xml:space="preserve"> 2014)</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w:t>
      </w:r>
      <w:proofErr w:type="spellStart"/>
      <w:r w:rsidR="00266C92" w:rsidRPr="003A3AC8">
        <w:rPr>
          <w:rFonts w:ascii="Times New Roman" w:eastAsia="Times New Roman" w:hAnsi="Times New Roman" w:cs="Times New Roman"/>
          <w:color w:val="191919"/>
        </w:rPr>
        <w:t>RNAseq</w:t>
      </w:r>
      <w:proofErr w:type="spellEnd"/>
      <w:r w:rsidR="00266C92"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78D4E844"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"(Huo &lt;i&gt;et al.&lt;/i&gt; 2006)"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 xml:space="preserve">(Huo </w:t>
      </w:r>
      <w:r w:rsidR="0097490D" w:rsidRPr="0097490D">
        <w:rPr>
          <w:rFonts w:ascii="Times New Roman" w:eastAsia="Times New Roman" w:hAnsi="Times New Roman" w:cs="Times New Roman"/>
          <w:i/>
          <w:noProof/>
          <w:color w:val="191919"/>
        </w:rPr>
        <w:t>et al.</w:t>
      </w:r>
      <w:r w:rsidR="0097490D" w:rsidRPr="0097490D">
        <w:rPr>
          <w:rFonts w:ascii="Times New Roman" w:eastAsia="Times New Roman" w:hAnsi="Times New Roman" w:cs="Times New Roman"/>
          <w:noProof/>
          <w:color w:val="191919"/>
        </w:rPr>
        <w:t xml:space="preserve"> 2006)</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"(Smyth 2005)"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(Smyth 2005)</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"(Benjamini &amp; Hochberg 1995)"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(Benjamini &amp; Hochberg 1995)</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3F29E304" w14:textId="77777777" w:rsidR="00E37F40" w:rsidRPr="003A3AC8" w:rsidRDefault="00B04051" w:rsidP="000404EC">
      <w:pPr>
        <w:bidi w:val="0"/>
        <w:spacing w:after="96" w:line="480" w:lineRule="auto"/>
        <w:jc w:val="both"/>
        <w:outlineLvl w:val="3"/>
        <w:rPr>
          <w:rFonts w:ascii="Times New Roman" w:eastAsia="Times New Roman" w:hAnsi="Times New Roman" w:cs="Times New Roman"/>
          <w:color w:val="191919"/>
          <w:rtl/>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p>
    <w:p w14:paraId="44F6DFE1" w14:textId="39275AA4" w:rsidR="00E37F40" w:rsidRPr="003A3AC8" w:rsidRDefault="00237285" w:rsidP="002F4F6E">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"(Fox &amp; Weisberg 2011)"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(Fox &amp; Weisberg 2011)</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r w:rsidR="00FB20C9" w:rsidRPr="003A3AC8">
        <w:rPr>
          <w:rFonts w:ascii="Times New Roman" w:eastAsia="Times New Roman" w:hAnsi="Times New Roman" w:cs="Times New Roman"/>
          <w:color w:val="191919"/>
        </w:rPr>
        <w:t>Statistical significance in this study was defined as a p-value of less than 0.05.  All statistical tests were performed using the R package (version 3.0.2,</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"(R Development Core Team &amp; R Core Team 2011)"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(R Development Core Team &amp; R Core Team 2011)</w:t>
      </w:r>
      <w:r w:rsidR="006E4692" w:rsidRPr="003A3AC8">
        <w:rPr>
          <w:rFonts w:ascii="Times New Roman" w:hAnsi="Times New Roman" w:cs="Times New Roman"/>
        </w:rPr>
        <w:fldChar w:fldCharType="end"/>
      </w:r>
      <w:r w:rsidR="00FB20C9" w:rsidRPr="003A3AC8">
        <w:rPr>
          <w:rFonts w:ascii="Times New Roman" w:eastAsia="Times New Roman" w:hAnsi="Times New Roman" w:cs="Times New Roman"/>
          <w:color w:val="191919"/>
        </w:rPr>
        <w:t>).</w:t>
      </w:r>
      <w:r w:rsidR="00B70AB3" w:rsidRPr="003A3AC8">
        <w:rPr>
          <w:rFonts w:ascii="Times New Roman" w:eastAsia="Times New Roman" w:hAnsi="Times New Roman" w:cs="Times New Roman"/>
          <w:color w:val="191919"/>
        </w:rPr>
        <w:t xml:space="preserve"> To correct for multiple hypotheses testing, p-values were adjusted </w:t>
      </w:r>
      <w:r w:rsidR="00F21C1E" w:rsidRPr="003A3AC8">
        <w:rPr>
          <w:rFonts w:ascii="Times New Roman" w:eastAsia="Times New Roman" w:hAnsi="Times New Roman" w:cs="Times New Roman"/>
          <w:color w:val="191919"/>
        </w:rPr>
        <w:t xml:space="preserve">by the method of </w:t>
      </w:r>
      <w:proofErr w:type="spellStart"/>
      <w:r w:rsidR="00F21C1E" w:rsidRPr="003A3AC8">
        <w:rPr>
          <w:rFonts w:ascii="Times New Roman" w:eastAsia="Times New Roman" w:hAnsi="Times New Roman" w:cs="Times New Roman"/>
          <w:color w:val="191919"/>
        </w:rPr>
        <w:t>Benjamini</w:t>
      </w:r>
      <w:proofErr w:type="spellEnd"/>
      <w:r w:rsidR="00F21C1E" w:rsidRPr="003A3AC8">
        <w:rPr>
          <w:rFonts w:ascii="Times New Roman" w:eastAsia="Times New Roman" w:hAnsi="Times New Roman" w:cs="Times New Roman"/>
          <w:color w:val="191919"/>
        </w:rPr>
        <w:t xml:space="preserve"> and Hochberg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"(Benjamini &amp; Hochberg 1995)"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(Benjamini &amp; Hochberg 1995)</w:t>
      </w:r>
      <w:r w:rsidR="006E4692" w:rsidRPr="003A3AC8">
        <w:rPr>
          <w:rFonts w:ascii="Times New Roman" w:eastAsia="Times New Roman" w:hAnsi="Times New Roman" w:cs="Times New Roman"/>
          <w:color w:val="191919"/>
        </w:rPr>
        <w:fldChar w:fldCharType="end"/>
      </w:r>
      <w:r w:rsidR="006C6A54" w:rsidRPr="003A3AC8">
        <w:rPr>
          <w:rFonts w:ascii="Times New Roman" w:eastAsia="Times New Roman" w:hAnsi="Times New Roman" w:cs="Times New Roman"/>
          <w:color w:val="191919"/>
        </w:rPr>
        <w:t xml:space="preserve"> and referred to in this manuscript as q-values</w:t>
      </w:r>
      <w:r w:rsidR="00F21C1E" w:rsidRPr="003A3AC8">
        <w:rPr>
          <w:rFonts w:ascii="Times New Roman" w:eastAsia="Times New Roman" w:hAnsi="Times New Roman" w:cs="Times New Roman"/>
          <w:color w:val="191919"/>
        </w:rPr>
        <w:t>.</w:t>
      </w:r>
    </w:p>
    <w:p w14:paraId="4DF782E5" w14:textId="16FA5B0E"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"(Mootha &lt;i&gt;et al.&lt;/i&gt; 2003; Subramanian &lt;i&gt;et al.&lt;/i&gt; 2005)"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 xml:space="preserve">(Mootha </w:t>
      </w:r>
      <w:r w:rsidR="0097490D" w:rsidRPr="0097490D">
        <w:rPr>
          <w:rFonts w:ascii="Times New Roman" w:eastAsia="Times New Roman" w:hAnsi="Times New Roman" w:cs="Times New Roman"/>
          <w:i/>
          <w:noProof/>
          <w:color w:val="191919"/>
        </w:rPr>
        <w:t>et al.</w:t>
      </w:r>
      <w:r w:rsidR="0097490D" w:rsidRPr="0097490D">
        <w:rPr>
          <w:rFonts w:ascii="Times New Roman" w:eastAsia="Times New Roman" w:hAnsi="Times New Roman" w:cs="Times New Roman"/>
          <w:noProof/>
          <w:color w:val="191919"/>
        </w:rPr>
        <w:t xml:space="preserve"> 2003; Subramanian </w:t>
      </w:r>
      <w:r w:rsidR="0097490D" w:rsidRPr="0097490D">
        <w:rPr>
          <w:rFonts w:ascii="Times New Roman" w:eastAsia="Times New Roman" w:hAnsi="Times New Roman" w:cs="Times New Roman"/>
          <w:i/>
          <w:noProof/>
          <w:color w:val="191919"/>
        </w:rPr>
        <w:t>et al.</w:t>
      </w:r>
      <w:r w:rsidR="0097490D" w:rsidRPr="0097490D">
        <w:rPr>
          <w:rFonts w:ascii="Times New Roman" w:eastAsia="Times New Roman" w:hAnsi="Times New Roman" w:cs="Times New Roman"/>
          <w:noProof/>
          <w:color w:val="191919"/>
        </w:rPr>
        <w:t xml:space="preserve"> 2005)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w:t>
      </w:r>
      <w:proofErr w:type="spellStart"/>
      <w:r w:rsidR="001616DF" w:rsidRPr="003A3AC8">
        <w:rPr>
          <w:rFonts w:ascii="Times New Roman" w:eastAsia="Times New Roman" w:hAnsi="Times New Roman" w:cs="Times New Roman"/>
          <w:color w:val="191919"/>
        </w:rPr>
        <w:t>vs</w:t>
      </w:r>
      <w:proofErr w:type="spellEnd"/>
      <w:r w:rsidR="001616DF" w:rsidRPr="003A3AC8">
        <w:rPr>
          <w:rFonts w:ascii="Times New Roman" w:eastAsia="Times New Roman" w:hAnsi="Times New Roman" w:cs="Times New Roman"/>
          <w:color w:val="191919"/>
        </w:rPr>
        <w:t xml:space="preserve"> control 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 xml:space="preserve">target </w:t>
      </w:r>
      <w:r w:rsidR="00096C64" w:rsidRPr="003A3AC8">
        <w:rPr>
          <w:rFonts w:ascii="Times New Roman" w:eastAsia="Times New Roman" w:hAnsi="Times New Roman" w:cs="Times New Roman"/>
          <w:color w:val="191919"/>
        </w:rPr>
        <w:lastRenderedPageBreak/>
        <w:t>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 xml:space="preserve">log based </w:t>
      </w:r>
      <w:proofErr w:type="gramStart"/>
      <w:r w:rsidR="0019340C" w:rsidRPr="003A3AC8">
        <w:rPr>
          <w:rFonts w:ascii="Times New Roman" w:eastAsia="Times New Roman" w:hAnsi="Times New Roman" w:cs="Times New Roman"/>
          <w:color w:val="191919"/>
        </w:rPr>
        <w:t>2 fold</w:t>
      </w:r>
      <w:proofErr w:type="gramEnd"/>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and the statistical significance of the enrichment score was determined by performing 1000 phenotype permutation. Other settings for GSEA</w:t>
      </w:r>
      <w:r w:rsidR="00616D1E" w:rsidRPr="003A3AC8">
        <w:rPr>
          <w:rFonts w:ascii="Times New Roman" w:eastAsia="Times New Roman" w:hAnsi="Times New Roman" w:cs="Times New Roman"/>
          <w:color w:val="191919"/>
        </w:rPr>
        <w:t xml:space="preserve"> </w:t>
      </w:r>
      <w:proofErr w:type="spellStart"/>
      <w:r w:rsidR="00616D1E" w:rsidRPr="003A3AC8">
        <w:rPr>
          <w:rFonts w:ascii="Times New Roman" w:eastAsia="Times New Roman" w:hAnsi="Times New Roman" w:cs="Times New Roman"/>
          <w:color w:val="191919"/>
        </w:rPr>
        <w:t>p</w:t>
      </w:r>
      <w:r w:rsidR="0019340C" w:rsidRPr="003A3AC8">
        <w:rPr>
          <w:rFonts w:ascii="Times New Roman" w:eastAsia="Times New Roman" w:hAnsi="Times New Roman" w:cs="Times New Roman"/>
          <w:color w:val="191919"/>
        </w:rPr>
        <w:t>reranked</w:t>
      </w:r>
      <w:proofErr w:type="spellEnd"/>
      <w:r w:rsidR="00B70AB3" w:rsidRPr="003A3AC8">
        <w:rPr>
          <w:rFonts w:ascii="Times New Roman" w:eastAsia="Times New Roman" w:hAnsi="Times New Roman" w:cs="Times New Roman"/>
          <w:color w:val="191919"/>
        </w:rPr>
        <w:t xml:space="preserve"> were left by the software default.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97490D">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"(Huo &lt;i&gt;et al.&lt;/i&gt; 2006)"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97490D" w:rsidRPr="0097490D">
        <w:rPr>
          <w:rFonts w:ascii="Times New Roman" w:eastAsia="Times New Roman" w:hAnsi="Times New Roman" w:cs="Times New Roman"/>
          <w:noProof/>
          <w:color w:val="191919"/>
        </w:rPr>
        <w:t xml:space="preserve">(Huo </w:t>
      </w:r>
      <w:r w:rsidR="0097490D" w:rsidRPr="0097490D">
        <w:rPr>
          <w:rFonts w:ascii="Times New Roman" w:eastAsia="Times New Roman" w:hAnsi="Times New Roman" w:cs="Times New Roman"/>
          <w:i/>
          <w:noProof/>
          <w:color w:val="191919"/>
        </w:rPr>
        <w:t>et al.</w:t>
      </w:r>
      <w:r w:rsidR="0097490D" w:rsidRPr="0097490D">
        <w:rPr>
          <w:rFonts w:ascii="Times New Roman" w:eastAsia="Times New Roman" w:hAnsi="Times New Roman" w:cs="Times New Roman"/>
          <w:noProof/>
          <w:color w:val="191919"/>
        </w:rPr>
        <w:t xml:space="preserve"> 2006)</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7C1036" w:rsidRPr="003A3AC8">
        <w:rPr>
          <w:rFonts w:ascii="Times New Roman" w:eastAsia="Times New Roman" w:hAnsi="Times New Roman" w:cs="Times New Roman"/>
          <w:color w:val="191919"/>
        </w:rPr>
        <w:t>.</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5245C8CA"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"(Ezzat &lt;i&gt;et al.&lt;/i&gt; 1994)"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(Ezzat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1994)</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693AE7C0"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"(Moller &lt;i&gt;et al.&lt;/i&gt; 2009)"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(Moller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2009)</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proofErr w:type="gramStart"/>
      <w:r w:rsidR="00825F8B" w:rsidRPr="003A3AC8">
        <w:rPr>
          <w:rFonts w:ascii="Times New Roman" w:hAnsi="Times New Roman" w:cs="Times New Roman"/>
        </w:rPr>
        <w:t>down-regul</w:t>
      </w:r>
      <w:r w:rsidR="00180066" w:rsidRPr="003A3AC8">
        <w:rPr>
          <w:rFonts w:ascii="Times New Roman" w:hAnsi="Times New Roman" w:cs="Times New Roman"/>
        </w:rPr>
        <w:t>ated</w:t>
      </w:r>
      <w:proofErr w:type="gramEnd"/>
      <w:r w:rsidR="00180066" w:rsidRPr="003A3AC8">
        <w:rPr>
          <w:rFonts w:ascii="Times New Roman" w:hAnsi="Times New Roman" w:cs="Times New Roman"/>
        </w:rPr>
        <w:t xml:space="preserve">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w:t>
      </w:r>
      <w:r w:rsidR="009C7036" w:rsidRPr="003A3AC8">
        <w:rPr>
          <w:rFonts w:ascii="Times New Roman" w:hAnsi="Times New Roman" w:cs="Times New Roman"/>
        </w:rPr>
        <w:lastRenderedPageBreak/>
        <w:t>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2025F5EE"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97490D">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"(Ashburner &lt;i&gt;et al.&lt;/i&gt; 2000; Young &lt;i&gt;et al.&lt;/i&gt; 2010)"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97490D" w:rsidRPr="0097490D">
        <w:rPr>
          <w:rFonts w:ascii="Times New Roman" w:hAnsi="Times New Roman"/>
          <w:noProof/>
          <w:sz w:val="22"/>
          <w:szCs w:val="22"/>
        </w:rPr>
        <w:t xml:space="preserve">(Ashburner </w:t>
      </w:r>
      <w:r w:rsidR="0097490D" w:rsidRPr="0097490D">
        <w:rPr>
          <w:rFonts w:ascii="Times New Roman" w:hAnsi="Times New Roman"/>
          <w:i/>
          <w:noProof/>
          <w:sz w:val="22"/>
          <w:szCs w:val="22"/>
        </w:rPr>
        <w:t>et al.</w:t>
      </w:r>
      <w:r w:rsidR="0097490D" w:rsidRPr="0097490D">
        <w:rPr>
          <w:rFonts w:ascii="Times New Roman" w:hAnsi="Times New Roman"/>
          <w:noProof/>
          <w:sz w:val="22"/>
          <w:szCs w:val="22"/>
        </w:rPr>
        <w:t xml:space="preserve"> 2000; Young </w:t>
      </w:r>
      <w:r w:rsidR="0097490D" w:rsidRPr="0097490D">
        <w:rPr>
          <w:rFonts w:ascii="Times New Roman" w:hAnsi="Times New Roman"/>
          <w:i/>
          <w:noProof/>
          <w:sz w:val="22"/>
          <w:szCs w:val="22"/>
        </w:rPr>
        <w:t>et al.</w:t>
      </w:r>
      <w:r w:rsidR="0097490D" w:rsidRPr="0097490D">
        <w:rPr>
          <w:rFonts w:ascii="Times New Roman" w:hAnsi="Times New Roman"/>
          <w:noProof/>
          <w:sz w:val="22"/>
          <w:szCs w:val="22"/>
        </w:rPr>
        <w:t xml:space="preserve"> 2010)</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fatty acid metabolism, biosynthesis of unsaturated fatty acids, </w:t>
      </w:r>
      <w:proofErr w:type="spellStart"/>
      <w:r w:rsidR="0025439D" w:rsidRPr="003A3AC8">
        <w:rPr>
          <w:rFonts w:ascii="Times New Roman" w:hAnsi="Times New Roman"/>
          <w:sz w:val="22"/>
          <w:szCs w:val="22"/>
        </w:rPr>
        <w:t>valine</w:t>
      </w:r>
      <w:proofErr w:type="spellEnd"/>
      <w:r w:rsidR="0025439D" w:rsidRPr="003A3AC8">
        <w:rPr>
          <w:rFonts w:ascii="Times New Roman" w:hAnsi="Times New Roman"/>
          <w:sz w:val="22"/>
          <w:szCs w:val="22"/>
        </w:rPr>
        <w:t xml:space="preserve"> </w:t>
      </w:r>
      <w:proofErr w:type="spellStart"/>
      <w:r w:rsidR="0025439D" w:rsidRPr="003A3AC8">
        <w:rPr>
          <w:rFonts w:ascii="Times New Roman" w:hAnsi="Times New Roman"/>
          <w:sz w:val="22"/>
          <w:szCs w:val="22"/>
        </w:rPr>
        <w:t>leucine</w:t>
      </w:r>
      <w:proofErr w:type="spellEnd"/>
      <w:r w:rsidR="0025439D" w:rsidRPr="003A3AC8">
        <w:rPr>
          <w:rFonts w:ascii="Times New Roman" w:hAnsi="Times New Roman"/>
          <w:sz w:val="22"/>
          <w:szCs w:val="22"/>
        </w:rPr>
        <w:t xml:space="preserv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w:t>
      </w:r>
      <w:proofErr w:type="spellStart"/>
      <w:r w:rsidR="0025439D" w:rsidRPr="003A3AC8">
        <w:rPr>
          <w:rFonts w:ascii="Times New Roman" w:hAnsi="Times New Roman"/>
          <w:sz w:val="22"/>
          <w:szCs w:val="22"/>
        </w:rPr>
        <w:t>propanoate</w:t>
      </w:r>
      <w:proofErr w:type="spellEnd"/>
      <w:r w:rsidR="0025439D" w:rsidRPr="003A3AC8">
        <w:rPr>
          <w:rFonts w:ascii="Times New Roman" w:hAnsi="Times New Roman"/>
          <w:sz w:val="22"/>
          <w:szCs w:val="22"/>
        </w:rPr>
        <w:t xml:space="preserv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437C621C"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97490D">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"(Huo &lt;i&gt;et al.&lt;/i&gt; 2006)"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97490D" w:rsidRPr="0097490D">
        <w:rPr>
          <w:rFonts w:ascii="Times New Roman" w:hAnsi="Times New Roman"/>
          <w:noProof/>
          <w:sz w:val="22"/>
          <w:szCs w:val="22"/>
        </w:rPr>
        <w:t xml:space="preserve">(Huo </w:t>
      </w:r>
      <w:r w:rsidR="0097490D" w:rsidRPr="0097490D">
        <w:rPr>
          <w:rFonts w:ascii="Times New Roman" w:hAnsi="Times New Roman"/>
          <w:i/>
          <w:noProof/>
          <w:sz w:val="22"/>
          <w:szCs w:val="22"/>
        </w:rPr>
        <w:t>et al.</w:t>
      </w:r>
      <w:r w:rsidR="0097490D" w:rsidRPr="0097490D">
        <w:rPr>
          <w:rFonts w:ascii="Times New Roman" w:hAnsi="Times New Roman"/>
          <w:noProof/>
          <w:sz w:val="22"/>
          <w:szCs w:val="22"/>
        </w:rPr>
        <w:t xml:space="preserve"> 2006)</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w:t>
      </w:r>
      <w:proofErr w:type="spellStart"/>
      <w:r w:rsidR="00855875" w:rsidRPr="003A3AC8">
        <w:rPr>
          <w:rFonts w:ascii="Times New Roman" w:hAnsi="Times New Roman"/>
          <w:i/>
          <w:iCs/>
          <w:color w:val="333333"/>
          <w:sz w:val="22"/>
          <w:szCs w:val="22"/>
        </w:rPr>
        <w:t>Cish</w:t>
      </w:r>
      <w:proofErr w:type="spellEnd"/>
      <w:r w:rsidR="00855875" w:rsidRPr="003A3AC8">
        <w:rPr>
          <w:rFonts w:ascii="Times New Roman" w:hAnsi="Times New Roman"/>
          <w:i/>
          <w:iCs/>
          <w:color w:val="333333"/>
          <w:sz w:val="22"/>
          <w:szCs w:val="22"/>
        </w:rPr>
        <w:t xml:space="preserve">, Elovl5, Fads1, </w:t>
      </w:r>
      <w:proofErr w:type="spellStart"/>
      <w:r w:rsidR="00855875" w:rsidRPr="003A3AC8">
        <w:rPr>
          <w:rFonts w:ascii="Times New Roman" w:hAnsi="Times New Roman"/>
          <w:i/>
          <w:iCs/>
          <w:color w:val="333333"/>
          <w:sz w:val="22"/>
          <w:szCs w:val="22"/>
        </w:rPr>
        <w:t>Fasn</w:t>
      </w:r>
      <w:proofErr w:type="spellEnd"/>
      <w:r w:rsidR="00855875" w:rsidRPr="003A3AC8">
        <w:rPr>
          <w:rFonts w:ascii="Times New Roman" w:hAnsi="Times New Roman"/>
          <w:i/>
          <w:iCs/>
          <w:color w:val="333333"/>
          <w:sz w:val="22"/>
          <w:szCs w:val="22"/>
        </w:rPr>
        <w:t xml:space="preserve">, Fmo1, Gdf5, </w:t>
      </w:r>
      <w:proofErr w:type="spellStart"/>
      <w:r w:rsidR="00855875" w:rsidRPr="003A3AC8">
        <w:rPr>
          <w:rFonts w:ascii="Times New Roman" w:hAnsi="Times New Roman"/>
          <w:i/>
          <w:iCs/>
          <w:color w:val="333333"/>
          <w:sz w:val="22"/>
          <w:szCs w:val="22"/>
        </w:rPr>
        <w:t>Ggct</w:t>
      </w:r>
      <w:proofErr w:type="spellEnd"/>
      <w:r w:rsidR="00855875" w:rsidRPr="003A3AC8">
        <w:rPr>
          <w:rFonts w:ascii="Times New Roman" w:hAnsi="Times New Roman"/>
          <w:i/>
          <w:iCs/>
          <w:color w:val="333333"/>
          <w:sz w:val="22"/>
          <w:szCs w:val="22"/>
        </w:rPr>
        <w:t xml:space="preserve">, Hmgcs1, Igf1, Igfbp3, Itpr2, Klf4, </w:t>
      </w:r>
      <w:proofErr w:type="spellStart"/>
      <w:r w:rsidR="00855875" w:rsidRPr="003A3AC8">
        <w:rPr>
          <w:rFonts w:ascii="Times New Roman" w:hAnsi="Times New Roman"/>
          <w:i/>
          <w:iCs/>
          <w:color w:val="333333"/>
          <w:sz w:val="22"/>
          <w:szCs w:val="22"/>
        </w:rPr>
        <w:t>Mpdz</w:t>
      </w:r>
      <w:proofErr w:type="spellEnd"/>
      <w:r w:rsidR="00855875" w:rsidRPr="003A3AC8">
        <w:rPr>
          <w:rFonts w:ascii="Times New Roman" w:hAnsi="Times New Roman"/>
          <w:i/>
          <w:iCs/>
          <w:color w:val="333333"/>
          <w:sz w:val="22"/>
          <w:szCs w:val="22"/>
        </w:rPr>
        <w:t xml:space="preserve">, Phldb2, Pkd2, Pld1, </w:t>
      </w:r>
      <w:proofErr w:type="spellStart"/>
      <w:r w:rsidR="00855875" w:rsidRPr="003A3AC8">
        <w:rPr>
          <w:rFonts w:ascii="Times New Roman" w:hAnsi="Times New Roman"/>
          <w:i/>
          <w:iCs/>
          <w:color w:val="333333"/>
          <w:sz w:val="22"/>
          <w:szCs w:val="22"/>
        </w:rPr>
        <w:t>Prlr</w:t>
      </w:r>
      <w:proofErr w:type="spellEnd"/>
      <w:r w:rsidR="00855875" w:rsidRPr="003A3AC8">
        <w:rPr>
          <w:rFonts w:ascii="Times New Roman" w:hAnsi="Times New Roman"/>
          <w:i/>
          <w:iCs/>
          <w:color w:val="333333"/>
          <w:sz w:val="22"/>
          <w:szCs w:val="22"/>
        </w:rPr>
        <w:t xml:space="preserve">, </w:t>
      </w:r>
      <w:proofErr w:type="spellStart"/>
      <w:r w:rsidR="00855875" w:rsidRPr="003A3AC8">
        <w:rPr>
          <w:rFonts w:ascii="Times New Roman" w:hAnsi="Times New Roman"/>
          <w:i/>
          <w:iCs/>
          <w:color w:val="333333"/>
          <w:sz w:val="22"/>
          <w:szCs w:val="22"/>
        </w:rPr>
        <w:t>Pten</w:t>
      </w:r>
      <w:proofErr w:type="spellEnd"/>
      <w:r w:rsidR="00855875" w:rsidRPr="003A3AC8">
        <w:rPr>
          <w:rFonts w:ascii="Times New Roman" w:hAnsi="Times New Roman"/>
          <w:i/>
          <w:iCs/>
          <w:color w:val="333333"/>
          <w:sz w:val="22"/>
          <w:szCs w:val="22"/>
        </w:rPr>
        <w:t xml:space="preserve">,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77777777" w:rsidR="00553058" w:rsidRPr="003A3AC8" w:rsidRDefault="00553058" w:rsidP="000404EC">
      <w:pPr>
        <w:bidi w:val="0"/>
        <w:spacing w:line="480" w:lineRule="auto"/>
        <w:jc w:val="both"/>
        <w:rPr>
          <w:rFonts w:ascii="Times New Roman" w:hAnsi="Times New Roman" w:cs="Times New Roman"/>
        </w:rPr>
      </w:pPr>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27A4F7BA"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"(Fleenor &lt;i&gt;et al.&lt;/i&gt; 2006)"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(Fleenor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2006)</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IGF-BP3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04AC5712" w14:textId="0300D5E1"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"(Haluzik &lt;i&gt;et al.&lt;/i&gt; 2003)"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(Haluzik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2003)</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21B2630A"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These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"(Clasen &lt;i&gt;et al.&lt;/i&gt; 2013)"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(Clasen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2013)</w:t>
      </w:r>
      <w:r w:rsidR="006E4692" w:rsidRPr="003A3AC8">
        <w:rPr>
          <w:rFonts w:ascii="Times New Roman" w:hAnsi="Times New Roman" w:cs="Times New Roman"/>
        </w:rPr>
        <w:fldChar w:fldCharType="end"/>
      </w:r>
      <w:r w:rsidRPr="003A3AC8">
        <w:rPr>
          <w:rFonts w:ascii="Times New Roman" w:hAnsi="Times New Roman" w:cs="Times New Roman"/>
        </w:rPr>
        <w:t>, and SOCS2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"(Fleenor &lt;i&gt;et al.&lt;/i&gt; 2006; Huo &lt;i&gt;et al.&lt;/i&gt; 2006)"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(Fleenor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2006; Huo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2006)</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77777777" w:rsidR="00FB3F66" w:rsidRPr="003A3AC8"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ERK1 (</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 xml:space="preserve">their downstream transcription factors </w:t>
      </w:r>
      <w:r w:rsidR="000647F5" w:rsidRPr="003A3AC8">
        <w:rPr>
          <w:rFonts w:ascii="Times New Roman" w:hAnsi="Times New Roman" w:cs="Times New Roman"/>
          <w:i/>
          <w:iCs/>
        </w:rPr>
        <w:t>FOS, JUN, JUNB</w:t>
      </w:r>
      <w:r w:rsidR="00403A22" w:rsidRPr="003A3AC8">
        <w:rPr>
          <w:rFonts w:ascii="Times New Roman" w:hAnsi="Times New Roman" w:cs="Times New Roman"/>
          <w:i/>
          <w:iCs/>
        </w:rPr>
        <w:t xml:space="preserve"> </w:t>
      </w:r>
      <w:r w:rsidR="00E86A02" w:rsidRPr="003A3AC8">
        <w:rPr>
          <w:rFonts w:ascii="Times New Roman" w:hAnsi="Times New Roman" w:cs="Times New Roman"/>
        </w:rPr>
        <w:t>(</w:t>
      </w:r>
      <w:r w:rsidR="00600BE0" w:rsidRPr="003A3AC8">
        <w:rPr>
          <w:rFonts w:ascii="Times New Roman" w:hAnsi="Times New Roman" w:cs="Times New Roman"/>
        </w:rPr>
        <w:t xml:space="preserve">all three are ~2 fold lower in acromegaly patients, </w:t>
      </w:r>
      <w:r w:rsidR="00006552" w:rsidRPr="003A3AC8">
        <w:rPr>
          <w:rFonts w:ascii="Times New Roman" w:hAnsi="Times New Roman" w:cs="Times New Roman"/>
        </w:rPr>
        <w:t>q&lt;</w:t>
      </w:r>
      <w:r w:rsidR="00600BE0" w:rsidRPr="003A3AC8">
        <w:rPr>
          <w:rFonts w:ascii="Times New Roman" w:hAnsi="Times New Roman" w:cs="Times New Roman"/>
        </w:rPr>
        <w:t xml:space="preserve">0.02, </w:t>
      </w:r>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p>
    <w:p w14:paraId="74EF154D" w14:textId="4852AB16" w:rsidR="00EF2FE1" w:rsidRPr="003A3AC8"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r w:rsidR="00006552" w:rsidRPr="003A3AC8">
        <w:rPr>
          <w:rFonts w:ascii="Times New Roman" w:hAnsi="Times New Roman" w:cs="Times New Roman"/>
        </w:rPr>
        <w:t>q&lt;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"(Pasquali &lt;i&gt;et al.&lt;/i&gt; 2003)"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(Pasquali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"(Pilecka &lt;i&gt;et al.&lt;/i&gt; 2007)"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(Pilecka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"(Pilecka &lt;i&gt;et al.&lt;/i&gt; 2007)"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(Pilecka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58A3A132"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C8292E" w:rsidRPr="003A3AC8">
        <w:rPr>
          <w:rFonts w:ascii="Times New Roman" w:hAnsi="Times New Roman" w:cs="Times New Roman"/>
        </w:rPr>
        <w:t xml:space="preserve">Broadly the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 xml:space="preserve">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r w:rsidR="0036695B" w:rsidRPr="003A3AC8">
        <w:rPr>
          <w:rFonts w:ascii="Times New Roman" w:hAnsi="Times New Roman" w:cs="Times New Roman"/>
          <w:i/>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GWAS studies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"(Saxena &lt;i&gt;et al.&lt;/i&gt; 2007; Sladek &lt;i&gt;et al.&lt;/i&gt; 2007)"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(Saxena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 Sladek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7777777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 xml:space="preserve">the </w:t>
      </w:r>
      <w:proofErr w:type="spellStart"/>
      <w:r w:rsidR="00E26130" w:rsidRPr="003A3AC8">
        <w:rPr>
          <w:rFonts w:ascii="Times New Roman" w:hAnsi="Times New Roman" w:cs="Times New Roman"/>
        </w:rPr>
        <w:t>antiapoptotic</w:t>
      </w:r>
      <w:proofErr w:type="spellEnd"/>
      <w:r w:rsidR="00E26130" w:rsidRPr="003A3AC8">
        <w:rPr>
          <w:rFonts w:ascii="Times New Roman" w:hAnsi="Times New Roman" w:cs="Times New Roman"/>
        </w:rPr>
        <w:t xml:space="preserve">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3D12A0B3"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lastRenderedPageBreak/>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"(Waters &amp; Brooks 2012)"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(Waters &amp; Brooks 2012)</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7575D0D"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"(Padines-Figu\u00e8res &lt;i&gt;et al.&lt;/i&gt; 1990; Pradines-Figueres &lt;i&gt;et al.&lt;/i&gt; 1990; Barcellini-Couget &lt;i&gt;et al.&lt;/i&gt; 1994)"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(Padines-Figuères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1990; Pradines-Figueres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1990; Barcellini-Couget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1994)</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"(Khalfallah &lt;i&gt;et al.&lt;/i&gt; 2001)"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(Khalfallah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"(Simsolo 1995; Richelsen &lt;i&gt;et al.&lt;/i&gt; 2000)"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(Simsolo 1995; Richelsen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70BDA1EC"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97490D">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"(Lass &lt;i&gt;et al.&lt;/i&gt; 2006)"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97490D" w:rsidRPr="0097490D">
        <w:rPr>
          <w:rFonts w:ascii="Times New Roman" w:hAnsi="Times New Roman" w:cs="Times New Roman"/>
          <w:noProof/>
          <w:color w:val="000000"/>
          <w:shd w:val="clear" w:color="auto" w:fill="FFFFFF"/>
        </w:rPr>
        <w:t xml:space="preserve">(Lass </w:t>
      </w:r>
      <w:r w:rsidR="0097490D" w:rsidRPr="0097490D">
        <w:rPr>
          <w:rFonts w:ascii="Times New Roman" w:hAnsi="Times New Roman" w:cs="Times New Roman"/>
          <w:i/>
          <w:noProof/>
          <w:color w:val="000000"/>
          <w:shd w:val="clear" w:color="auto" w:fill="FFFFFF"/>
        </w:rPr>
        <w:t>et al.</w:t>
      </w:r>
      <w:r w:rsidR="0097490D" w:rsidRPr="0097490D">
        <w:rPr>
          <w:rFonts w:ascii="Times New Roman" w:hAnsi="Times New Roman" w:cs="Times New Roman"/>
          <w:noProof/>
          <w:color w:val="000000"/>
          <w:shd w:val="clear" w:color="auto" w:fill="FFFFFF"/>
        </w:rPr>
        <w:t xml:space="preserve"> 2006)</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"(Ho &lt;i&gt;et al.&lt;/i&gt; 2011)"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(Ho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2011)</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w:t>
      </w:r>
      <w:r w:rsidR="00BB2013" w:rsidRPr="003A3AC8">
        <w:rPr>
          <w:rFonts w:ascii="Times New Roman" w:hAnsi="Times New Roman" w:cs="Times New Roman"/>
          <w:color w:val="000000"/>
          <w:shd w:val="clear" w:color="auto" w:fill="FFFFFF"/>
        </w:rPr>
        <w:lastRenderedPageBreak/>
        <w:t xml:space="preserve">transcription regulator of genes involved in lipid and glucose metabolism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"(Ho &lt;i&gt;et al.&lt;/i&gt; 2011)"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(Ho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2011)</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345E92C5"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r w:rsidR="000A6798" w:rsidRPr="003A3AC8">
        <w:rPr>
          <w:rFonts w:ascii="Times New Roman" w:hAnsi="Times New Roman" w:cs="Times New Roman"/>
        </w:rPr>
        <w:t xml:space="preserve">The </w:t>
      </w:r>
      <w:r w:rsidR="00BB2013" w:rsidRPr="003A3AC8">
        <w:rPr>
          <w:rFonts w:ascii="Times New Roman" w:hAnsi="Times New Roman" w:cs="Times New Roman"/>
        </w:rPr>
        <w:t>Calcitonin receptor like (</w:t>
      </w:r>
      <w:r w:rsidR="00BB2013" w:rsidRPr="003A3AC8">
        <w:rPr>
          <w:rFonts w:ascii="Times New Roman" w:hAnsi="Times New Roman" w:cs="Times New Roman"/>
          <w:i/>
          <w:iCs/>
        </w:rPr>
        <w:t>CALCRL</w:t>
      </w:r>
      <w:r w:rsidR="00BB2013" w:rsidRPr="003A3AC8">
        <w:rPr>
          <w:rFonts w:ascii="Times New Roman" w:hAnsi="Times New Roman" w:cs="Times New Roman"/>
        </w:rPr>
        <w:t xml:space="preserve">), which can function as </w:t>
      </w:r>
      <w:r w:rsidR="000A6798" w:rsidRPr="003A3AC8">
        <w:rPr>
          <w:rFonts w:ascii="Times New Roman" w:hAnsi="Times New Roman" w:cs="Times New Roman"/>
        </w:rPr>
        <w:t xml:space="preserve">either </w:t>
      </w:r>
      <w:r w:rsidR="00BB2013" w:rsidRPr="003A3AC8">
        <w:rPr>
          <w:rFonts w:ascii="Times New Roman" w:hAnsi="Times New Roman" w:cs="Times New Roman"/>
        </w:rPr>
        <w:t xml:space="preserve">an </w:t>
      </w:r>
      <w:proofErr w:type="spellStart"/>
      <w:r w:rsidR="00BB2013" w:rsidRPr="003A3AC8">
        <w:rPr>
          <w:rFonts w:ascii="Times New Roman" w:hAnsi="Times New Roman" w:cs="Times New Roman"/>
        </w:rPr>
        <w:t>adrenomedullin</w:t>
      </w:r>
      <w:proofErr w:type="spellEnd"/>
      <w:r w:rsidR="00BB2013" w:rsidRPr="003A3AC8">
        <w:rPr>
          <w:rFonts w:ascii="Times New Roman" w:hAnsi="Times New Roman" w:cs="Times New Roman"/>
        </w:rPr>
        <w:t xml:space="preserve"> or CGRP receptor subunit, is higher in acromegaly (1.5 fold, q&lt;0.05</w:t>
      </w:r>
      <w:r w:rsidR="003248BA" w:rsidRPr="003A3AC8">
        <w:rPr>
          <w:rFonts w:ascii="Times New Roman" w:hAnsi="Times New Roman" w:cs="Times New Roman"/>
        </w:rPr>
        <w:t>, Figure 4B</w:t>
      </w:r>
      <w:r w:rsidR="00BB2013" w:rsidRPr="003A3AC8">
        <w:rPr>
          <w:rFonts w:ascii="Times New Roman" w:hAnsi="Times New Roman" w:cs="Times New Roman"/>
        </w:rPr>
        <w:t xml:space="preserve">). </w:t>
      </w:r>
      <w:r w:rsidR="000A6798" w:rsidRPr="003A3AC8">
        <w:rPr>
          <w:rFonts w:ascii="Times New Roman" w:hAnsi="Times New Roman" w:cs="Times New Roman"/>
        </w:rPr>
        <w:t xml:space="preserve">Activation of these receptors also activates </w:t>
      </w:r>
      <w:proofErr w:type="spellStart"/>
      <w:r w:rsidR="000A6798" w:rsidRPr="003A3AC8">
        <w:rPr>
          <w:rFonts w:ascii="Times New Roman" w:hAnsi="Times New Roman" w:cs="Times New Roman"/>
        </w:rPr>
        <w:t>cAMP</w:t>
      </w:r>
      <w:proofErr w:type="spellEnd"/>
      <w:r w:rsidR="000A6798" w:rsidRPr="003A3AC8">
        <w:rPr>
          <w:rFonts w:ascii="Times New Roman" w:hAnsi="Times New Roman" w:cs="Times New Roman"/>
        </w:rPr>
        <w:t xml:space="preserve">-dependent lipolysis </w:t>
      </w:r>
      <w:r w:rsidR="00BB2013" w:rsidRPr="003A3AC8">
        <w:rPr>
          <w:rFonts w:ascii="Times New Roman" w:hAnsi="Times New Roman" w:cs="Times New Roman"/>
        </w:rPr>
        <w:t xml:space="preserve">and </w:t>
      </w:r>
      <w:r w:rsidR="000A6798" w:rsidRPr="003A3AC8">
        <w:rPr>
          <w:rFonts w:ascii="Times New Roman" w:hAnsi="Times New Roman" w:cs="Times New Roman"/>
        </w:rPr>
        <w:t>may contribute to</w:t>
      </w:r>
      <w:r w:rsidR="00BB2013" w:rsidRPr="003A3AC8">
        <w:rPr>
          <w:rFonts w:ascii="Times New Roman" w:hAnsi="Times New Roman" w:cs="Times New Roman"/>
        </w:rPr>
        <w:t xml:space="preserve"> enhanced lipolysis</w:t>
      </w:r>
      <w:r w:rsidR="000A6798" w:rsidRPr="003A3AC8">
        <w:rPr>
          <w:rFonts w:ascii="Times New Roman" w:hAnsi="Times New Roman" w:cs="Times New Roman"/>
        </w:rPr>
        <w:t xml:space="preserve"> in these patients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"\n        From Duplicate 2 ( \n        \n          Role of adrenomedullin system in lipid metabolism and its signaling mechanism in cultured adipocytes.\n        \n         - Iemura-Inaba, Chikako; Nishikimi, Toshio; Akimoto, Kazumi; Yoshihara, Fumiki; Minamino, Naoto; Matsuoka, Hiroaki )\n\n        \n        \nJournal article\nAmerican journal of physiology. Endocrinology and metabolism\nAm J Physiol Endocrinol Metab. 2009 Jun 16.\n\n        \n\n      ",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"(Linscheid &lt;i&gt;et al.&lt;/i&gt; 2005; Go &lt;i&gt;et al.&lt;/i&gt; 2007; Iemura-Inaba &lt;i&gt;et al.&lt;/i&gt; 2008)"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(Linscheid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2005; Go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 Iemura-Inaba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2008)</w:t>
      </w:r>
      <w:r w:rsidR="006E4692" w:rsidRPr="003A3AC8">
        <w:rPr>
          <w:rFonts w:ascii="Times New Roman" w:hAnsi="Times New Roman" w:cs="Times New Roman"/>
        </w:rPr>
        <w:fldChar w:fldCharType="end"/>
      </w:r>
      <w:r w:rsidR="000A6798" w:rsidRPr="003A3AC8">
        <w:rPr>
          <w:rFonts w:ascii="Times New Roman" w:hAnsi="Times New Roman" w:cs="Times New Roman"/>
        </w:rPr>
        <w:t>.</w:t>
      </w:r>
    </w:p>
    <w:p w14:paraId="0C75E4D8" w14:textId="410F1600" w:rsidR="00BB6E16" w:rsidRPr="003A3AC8" w:rsidRDefault="00126840" w:rsidP="000404EC">
      <w:pPr>
        <w:bidi w:val="0"/>
        <w:spacing w:line="480" w:lineRule="auto"/>
        <w:jc w:val="both"/>
        <w:rPr>
          <w:rFonts w:ascii="Times New Roman" w:hAnsi="Times New Roman" w:cs="Times New Roman"/>
        </w:rPr>
      </w:pPr>
      <w:proofErr w:type="spellStart"/>
      <w:r w:rsidRPr="003A3AC8">
        <w:rPr>
          <w:rFonts w:ascii="Times New Roman" w:hAnsi="Times New Roman" w:cs="Times New Roman"/>
        </w:rPr>
        <w:t>A</w:t>
      </w:r>
      <w:r w:rsidR="00F57F4D" w:rsidRPr="003A3AC8">
        <w:rPr>
          <w:rFonts w:ascii="Times New Roman" w:hAnsi="Times New Roman" w:cs="Times New Roman"/>
        </w:rPr>
        <w:t>ngiopoietin</w:t>
      </w:r>
      <w:proofErr w:type="spellEnd"/>
      <w:r w:rsidR="00F57F4D" w:rsidRPr="003A3AC8">
        <w:rPr>
          <w:rFonts w:ascii="Times New Roman" w:hAnsi="Times New Roman" w:cs="Times New Roman"/>
        </w:rPr>
        <w:t xml:space="preserve">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"(Clasen &lt;i&gt;et al.&lt;/i&gt; 2013)"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(Clasen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2013)</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not </w:t>
      </w:r>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r w:rsidR="00DE3F29" w:rsidRPr="003A3AC8">
        <w:rPr>
          <w:rFonts w:ascii="Times New Roman" w:hAnsi="Times New Roman" w:cs="Times New Roman"/>
        </w:rPr>
        <w:t xml:space="preserve">between the </w:t>
      </w:r>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r w:rsidR="000D5CD2" w:rsidRPr="003A3AC8">
        <w:rPr>
          <w:rFonts w:ascii="Times New Roman" w:hAnsi="Times New Roman" w:cs="Times New Roman"/>
        </w:rPr>
        <w:t>q</w:t>
      </w:r>
      <w:r w:rsidR="005B44A4" w:rsidRPr="003A3AC8">
        <w:rPr>
          <w:rFonts w:ascii="Times New Roman" w:hAnsi="Times New Roman" w:cs="Times New Roman"/>
        </w:rPr>
        <w:t>=0.77)</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21D8E7AC" w14:textId="77777777" w:rsidR="000871A7" w:rsidRPr="003A3AC8"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r w:rsidR="00E60702" w:rsidRPr="003A3AC8">
        <w:rPr>
          <w:rFonts w:asciiTheme="majorBidi" w:hAnsiTheme="majorBidi" w:cstheme="majorBidi"/>
        </w:rPr>
        <w:t xml:space="preserve">, </w:t>
      </w:r>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r w:rsidR="00785231" w:rsidRPr="003A3AC8">
        <w:rPr>
          <w:rFonts w:asciiTheme="majorBidi" w:hAnsiTheme="majorBidi" w:cstheme="majorBidi"/>
          <w:i/>
          <w:iCs/>
        </w:rPr>
        <w:t>ACACA</w:t>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w:t>
      </w:r>
      <w:r w:rsidR="00BD7297" w:rsidRPr="003A3AC8">
        <w:rPr>
          <w:rFonts w:ascii="Times New Roman" w:hAnsi="Times New Roman" w:cs="Times New Roman"/>
        </w:rPr>
        <w:lastRenderedPageBreak/>
        <w:t>regulation may represent compensation by the adipose tissue due to enhanced lipid breakdown and oxidation in this and other tissues in acromegaly patients.</w:t>
      </w:r>
    </w:p>
    <w:p w14:paraId="193C639D" w14:textId="77777777"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The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5CEE9046"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r w:rsidRPr="003A3AC8">
        <w:rPr>
          <w:rFonts w:ascii="Times New Roman" w:hAnsi="Times New Roman" w:cs="Times New Roman"/>
        </w:rPr>
        <w:t>, 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Cytochrome b5 type A (</w:t>
      </w:r>
      <w:r w:rsidRPr="003A3AC8">
        <w:rPr>
          <w:rFonts w:ascii="Times New Roman" w:hAnsi="Times New Roman" w:cs="Times New Roman"/>
          <w:i/>
          <w:iCs/>
        </w:rPr>
        <w:t>CYB5A)</w:t>
      </w:r>
      <w:r w:rsidRPr="003A3AC8">
        <w:rPr>
          <w:rFonts w:ascii="Times New Roman" w:hAnsi="Times New Roman" w:cs="Times New Roman"/>
        </w:rPr>
        <w:t>, an activator of SCD, is also induced (</w:t>
      </w:r>
      <w:r w:rsidR="002F4F6E" w:rsidRPr="003A3AC8">
        <w:rPr>
          <w:rFonts w:ascii="Times New Roman" w:hAnsi="Times New Roman" w:cs="Times New Roman"/>
        </w:rPr>
        <w:t xml:space="preserve">1.7 fold, </w:t>
      </w:r>
      <w:r w:rsidR="000D5CD2" w:rsidRPr="003A3AC8">
        <w:rPr>
          <w:rFonts w:ascii="Times New Roman" w:hAnsi="Times New Roman" w:cs="Times New Roman"/>
        </w:rPr>
        <w:t>q</w:t>
      </w:r>
      <w:r w:rsidRPr="003A3AC8">
        <w:rPr>
          <w:rFonts w:ascii="Times New Roman" w:hAnsi="Times New Roman" w:cs="Times New Roman"/>
        </w:rPr>
        <w:t xml:space="preserve">=0.001).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"(Oberbauer &lt;i&gt;et al.&lt;/i&gt; 2011)"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(Oberbauer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2011)</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"(Kr\u00f6ger &amp; Schulze 2012; Mayneris-Perxachs &lt;i&gt;et al.&lt;/i&gt; 2013)"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(Kröger &amp; Schulze 2012; Mayneris-Perxachs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2013)</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proofErr w:type="gramStart"/>
      <w:r w:rsidRPr="003A3AC8">
        <w:rPr>
          <w:rFonts w:ascii="Times New Roman" w:hAnsi="Times New Roman" w:cs="Times New Roman"/>
          <w:i/>
        </w:rPr>
        <w:t xml:space="preserve">SLC2A4 </w:t>
      </w:r>
      <w:r w:rsidRPr="003A3AC8">
        <w:rPr>
          <w:rFonts w:ascii="Times New Roman" w:hAnsi="Times New Roman" w:cs="Times New Roman"/>
        </w:rPr>
        <w:t>;</w:t>
      </w:r>
      <w:proofErr w:type="gramEnd"/>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52F77C0E"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lastRenderedPageBreak/>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 xml:space="preserve">p85α), which was induced by GH in mouse adipose </w:t>
      </w:r>
      <w:proofErr w:type="gramStart"/>
      <w:r w:rsidRPr="003A3AC8">
        <w:rPr>
          <w:rFonts w:ascii="Times New Roman" w:hAnsi="Times New Roman" w:cs="Times New Roman"/>
        </w:rPr>
        <w:t xml:space="preserve">tissue </w:t>
      </w:r>
      <w:r w:rsidRPr="003A3AC8">
        <w:rPr>
          <w:rFonts w:ascii="Times New Roman" w:eastAsia="Times New Roman" w:hAnsi="Times New Roman" w:cs="Times New Roman"/>
        </w:rPr>
        <w:t xml:space="preserve"> and</w:t>
      </w:r>
      <w:proofErr w:type="gramEnd"/>
      <w:r w:rsidRPr="003A3AC8">
        <w:rPr>
          <w:rFonts w:ascii="Times New Roman" w:eastAsia="Times New Roman" w:hAnsi="Times New Roman" w:cs="Times New Roman"/>
        </w:rPr>
        <w:t xml:space="preserve"> thought to contribute to GH-induced insulin resistance </w:t>
      </w:r>
      <w:r w:rsidR="006E4692" w:rsidRPr="003A3AC8">
        <w:rPr>
          <w:rFonts w:ascii="Times New Roman" w:eastAsia="Times New Roman" w:hAnsi="Times New Roman" w:cs="Times New Roman"/>
        </w:rPr>
        <w:fldChar w:fldCharType="begin" w:fldLock="1"/>
      </w:r>
      <w:r w:rsidR="0097490D">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"(del Rincon &lt;i&gt;et al.&lt;/i&gt; 2007)"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97490D" w:rsidRPr="0097490D">
        <w:rPr>
          <w:rFonts w:ascii="Times New Roman" w:eastAsia="Times New Roman" w:hAnsi="Times New Roman" w:cs="Times New Roman"/>
          <w:noProof/>
        </w:rPr>
        <w:t xml:space="preserve">(del Rincon </w:t>
      </w:r>
      <w:r w:rsidR="0097490D" w:rsidRPr="0097490D">
        <w:rPr>
          <w:rFonts w:ascii="Times New Roman" w:eastAsia="Times New Roman" w:hAnsi="Times New Roman" w:cs="Times New Roman"/>
          <w:i/>
          <w:noProof/>
        </w:rPr>
        <w:t>et al.</w:t>
      </w:r>
      <w:r w:rsidR="0097490D" w:rsidRPr="0097490D">
        <w:rPr>
          <w:rFonts w:ascii="Times New Roman" w:eastAsia="Times New Roman" w:hAnsi="Times New Roman" w:cs="Times New Roman"/>
          <w:noProof/>
        </w:rPr>
        <w:t xml:space="preserve"> 2007)</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proofErr w:type="gramStart"/>
      <w:r w:rsidRPr="003A3AC8">
        <w:rPr>
          <w:rFonts w:ascii="Times New Roman" w:eastAsia="Times New Roman" w:hAnsi="Times New Roman" w:cs="Times New Roman"/>
        </w:rPr>
        <w:t>it's</w:t>
      </w:r>
      <w:proofErr w:type="gramEnd"/>
      <w:r w:rsidRPr="003A3AC8">
        <w:rPr>
          <w:rFonts w:ascii="Times New Roman" w:eastAsia="Times New Roman" w:hAnsi="Times New Roman" w:cs="Times New Roman"/>
        </w:rPr>
        <w:t xml:space="preserve">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 xml:space="preserve">0.95).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2E387F20"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"(Chavez &lt;i&gt;et al.&lt;/i&gt; 2003; Adams &lt;i&gt;et al.&lt;/i&gt; 2004; Aerts &lt;i&gt;et al.&lt;/i&gt; 2007; Holland &lt;i&gt;et al.&lt;/i&gt; 2007)"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(Chavez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2003; Adams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2004; Aerts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 Holland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2007)</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7EDF9755"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"(Ip &lt;i&gt;et al.&lt;/i&gt; 2012)"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(Ip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"(Boj &lt;i&gt;et al.&lt;/i&gt; 2012)" }, "properties" : { "noteIndex" : 0 }, "schema" : "https://github.com/citation-style-language/schema/raw/master/csl-citation.json" }</w:instrText>
      </w:r>
      <w:r w:rsidR="00604946" w:rsidRPr="003A3AC8">
        <w:rPr>
          <w:rFonts w:ascii="Times New Roman" w:hAnsi="Times New Roman" w:cs="Times New Roman"/>
        </w:rPr>
        <w:fldChar w:fldCharType="separate"/>
      </w:r>
      <w:r w:rsidR="0097490D" w:rsidRPr="0097490D">
        <w:rPr>
          <w:rFonts w:ascii="Times New Roman" w:hAnsi="Times New Roman" w:cs="Times New Roman"/>
          <w:noProof/>
        </w:rPr>
        <w:t xml:space="preserve">(Boj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2012)</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w:t>
      </w:r>
      <w:r w:rsidRPr="003A3AC8">
        <w:rPr>
          <w:rFonts w:ascii="Times New Roman" w:hAnsi="Times New Roman" w:cs="Times New Roman"/>
        </w:rPr>
        <w:lastRenderedPageBreak/>
        <w:t>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"(Hindle &lt;i&gt;et al.&lt;/i&gt; 2009)" }, "properties" : { "noteIndex" : 0 }, "schema" : "https://github.com/citation-style-language/schema/raw/master/csl-citation.json" }</w:instrText>
      </w:r>
      <w:r w:rsidR="00604946" w:rsidRPr="003A3AC8">
        <w:rPr>
          <w:rFonts w:ascii="Times New Roman" w:hAnsi="Times New Roman" w:cs="Times New Roman"/>
        </w:rPr>
        <w:fldChar w:fldCharType="separate"/>
      </w:r>
      <w:r w:rsidR="0097490D" w:rsidRPr="0097490D">
        <w:rPr>
          <w:rFonts w:ascii="Times New Roman" w:hAnsi="Times New Roman" w:cs="Times New Roman"/>
          <w:noProof/>
        </w:rPr>
        <w:t xml:space="preserve">(Hindle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2009)</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65E724C9"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"(Napolitano &lt;i&gt;et al.&lt;/i&gt; 1998)"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(Napolitano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1998)</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"(Paulsen &lt;i&gt;et al.&lt;/i&gt; 2006)"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(Paulsen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"(Moore &lt;i&gt;et al.&lt;/i&gt; 1999; Frajese &lt;i&gt;et al.&lt;/i&gt; 2004)" }, "properties" : { "noteIndex" : 0 }, "schema" : "https://github.com/citation-style-language/schema/raw/master/csl-citation.json" }</w:instrText>
      </w:r>
      <w:r w:rsidR="006E4692" w:rsidRPr="003A3AC8">
        <w:rPr>
          <w:rFonts w:ascii="Times New Roman" w:hAnsi="Times New Roman" w:cs="Times New Roman"/>
        </w:rPr>
        <w:fldChar w:fldCharType="separate"/>
      </w:r>
      <w:r w:rsidR="0097490D" w:rsidRPr="0097490D">
        <w:rPr>
          <w:rFonts w:ascii="Times New Roman" w:hAnsi="Times New Roman" w:cs="Times New Roman"/>
          <w:noProof/>
        </w:rPr>
        <w:t xml:space="preserve">(Moore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1999; Frajese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2004)</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157F54" w:rsidRPr="003A3AC8">
        <w:rPr>
          <w:rFonts w:ascii="Times New Roman" w:hAnsi="Times New Roman" w:cs="Times New Roman"/>
          <w:u w:val="single"/>
        </w:rPr>
        <w:t xml:space="preserve"> </w:t>
      </w:r>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r w:rsidR="00855875" w:rsidRPr="003A3AC8">
        <w:rPr>
          <w:rFonts w:ascii="Times New Roman" w:hAnsi="Times New Roman" w:cs="Times New Roman"/>
        </w:rPr>
        <w:t>) and the mineralocorticoid receptor (</w:t>
      </w:r>
      <w:r w:rsidR="00855875" w:rsidRPr="003A3AC8">
        <w:rPr>
          <w:rFonts w:ascii="Times New Roman" w:hAnsi="Times New Roman" w:cs="Times New Roman"/>
          <w:i/>
          <w:iCs/>
        </w:rPr>
        <w:t>NR3C2</w:t>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  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97490D">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"(Kalinyak &lt;i&gt;et al.&lt;/i&gt; 1987)" }, "properties" : { "noteIndex" : 0 }, "schema" : "https://github.com/citation-style-language/schema/raw/master/csl-citation.json" }</w:instrText>
      </w:r>
      <w:r w:rsidR="00891B57" w:rsidRPr="003A3AC8">
        <w:rPr>
          <w:rFonts w:ascii="Times New Roman" w:hAnsi="Times New Roman" w:cs="Times New Roman"/>
        </w:rPr>
        <w:fldChar w:fldCharType="separate"/>
      </w:r>
      <w:r w:rsidR="0097490D" w:rsidRPr="0097490D">
        <w:rPr>
          <w:rFonts w:ascii="Times New Roman" w:hAnsi="Times New Roman" w:cs="Times New Roman"/>
          <w:noProof/>
        </w:rPr>
        <w:t xml:space="preserve">(Kalinyak </w:t>
      </w:r>
      <w:r w:rsidR="0097490D" w:rsidRPr="0097490D">
        <w:rPr>
          <w:rFonts w:ascii="Times New Roman" w:hAnsi="Times New Roman" w:cs="Times New Roman"/>
          <w:i/>
          <w:noProof/>
        </w:rPr>
        <w:t>et al.</w:t>
      </w:r>
      <w:r w:rsidR="0097490D" w:rsidRPr="0097490D">
        <w:rPr>
          <w:rFonts w:ascii="Times New Roman" w:hAnsi="Times New Roman" w:cs="Times New Roman"/>
          <w:noProof/>
        </w:rPr>
        <w:t xml:space="preserve"> 1987)</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77777777" w:rsidR="006671B3" w:rsidRPr="003A3AC8" w:rsidRDefault="006671B3" w:rsidP="002F38E1">
      <w:pPr>
        <w:bidi w:val="0"/>
        <w:spacing w:line="480" w:lineRule="auto"/>
        <w:jc w:val="both"/>
        <w:rPr>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77777777"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534F9E85"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p>
    <w:p w14:paraId="3FDEEBF0" w14:textId="77777777" w:rsidR="00EE3914" w:rsidRPr="003A3AC8"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94F8E79" w14:textId="77777777" w:rsidR="00EE3914" w:rsidRPr="003A3AC8" w:rsidRDefault="00B6419C" w:rsidP="002F38E1">
      <w:pPr>
        <w:bidi w:val="0"/>
        <w:spacing w:line="480" w:lineRule="auto"/>
        <w:jc w:val="both"/>
        <w:rPr>
          <w:rFonts w:ascii="Times New Roman" w:hAnsi="Times New Roman" w:cs="Times New Roman"/>
        </w:rPr>
      </w:pPr>
      <w:r w:rsidRPr="003A3AC8">
        <w:rPr>
          <w:rFonts w:ascii="Times New Roman" w:hAnsi="Times New Roman" w:cs="Times New Roman"/>
          <w:bCs/>
        </w:rPr>
        <w:t>This work utilized Metabolomics Core Services supported by grant U24 DK097153 of NIH Common Funds Project to the University of Michigan</w:t>
      </w:r>
      <w:r w:rsidRPr="003A3AC8">
        <w:rPr>
          <w:rFonts w:ascii="Times New Roman" w:hAnsi="Times New Roman" w:cs="Times New Roman"/>
        </w:rPr>
        <w:t xml:space="preserve">.  </w:t>
      </w:r>
      <w:r w:rsidR="00EE3914" w:rsidRPr="003A3AC8">
        <w:rPr>
          <w:rFonts w:ascii="Times New Roman" w:hAnsi="Times New Roman" w:cs="Times New Roman"/>
        </w:rPr>
        <w:t xml:space="preserve">We thank Charlotte </w:t>
      </w:r>
      <w:proofErr w:type="spellStart"/>
      <w:r w:rsidR="00EE3914" w:rsidRPr="003A3AC8">
        <w:rPr>
          <w:rFonts w:ascii="Times New Roman" w:hAnsi="Times New Roman" w:cs="Times New Roman"/>
        </w:rPr>
        <w:t>Gunden</w:t>
      </w:r>
      <w:proofErr w:type="spellEnd"/>
      <w:r w:rsidR="00EE3914" w:rsidRPr="003A3AC8">
        <w:rPr>
          <w:rFonts w:ascii="Times New Roman" w:hAnsi="Times New Roman" w:cs="Times New Roman"/>
        </w:rPr>
        <w:t>, Elizabeth </w:t>
      </w:r>
      <w:proofErr w:type="spellStart"/>
      <w:r w:rsidR="00EE3914" w:rsidRPr="003A3AC8">
        <w:rPr>
          <w:rFonts w:ascii="Times New Roman" w:hAnsi="Times New Roman" w:cs="Times New Roman"/>
        </w:rPr>
        <w:t>Walkowiak</w:t>
      </w:r>
      <w:proofErr w:type="spellEnd"/>
      <w:r w:rsidR="00EE3914" w:rsidRPr="003A3AC8">
        <w:rPr>
          <w:rFonts w:ascii="Times New Roman" w:hAnsi="Times New Roman" w:cs="Times New Roman"/>
        </w:rPr>
        <w:t xml:space="preserve"> and Eric </w:t>
      </w:r>
      <w:proofErr w:type="spellStart"/>
      <w:r w:rsidR="00EE3914" w:rsidRPr="003A3AC8">
        <w:rPr>
          <w:rFonts w:ascii="Times New Roman" w:hAnsi="Times New Roman" w:cs="Times New Roman"/>
        </w:rPr>
        <w:t>Vasbinder</w:t>
      </w:r>
      <w:proofErr w:type="spellEnd"/>
      <w:r w:rsidR="00EE3914"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0C199998" w14:textId="77777777" w:rsidR="00EE3914" w:rsidRPr="003A3AC8" w:rsidRDefault="00EE3914" w:rsidP="002F38E1">
      <w:pPr>
        <w:bidi w:val="0"/>
        <w:spacing w:line="480" w:lineRule="auto"/>
        <w:jc w:val="both"/>
        <w:rPr>
          <w:rFonts w:ascii="Times New Roman" w:hAnsi="Times New Roman" w:cs="Times New Roman"/>
        </w:rPr>
      </w:pPr>
    </w:p>
    <w:p w14:paraId="4D260355" w14:textId="77777777" w:rsidR="009D67A0" w:rsidRPr="003A3AC8" w:rsidRDefault="009D67A0" w:rsidP="002F38E1">
      <w:pPr>
        <w:bidi w:val="0"/>
        <w:spacing w:line="480" w:lineRule="auto"/>
        <w:jc w:val="both"/>
        <w:rPr>
          <w:rFonts w:ascii="Times New Roman" w:hAnsi="Times New Roman" w:cs="Times New Roman"/>
          <w:b/>
          <w:bCs/>
        </w:rPr>
      </w:pP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35065A58" w14:textId="61EC7869" w:rsidR="0097490D" w:rsidRPr="0097490D" w:rsidRDefault="006E4692">
      <w:pPr>
        <w:pStyle w:val="NormalWeb"/>
        <w:ind w:left="480" w:hanging="480"/>
        <w:divId w:val="1439135664"/>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97490D" w:rsidRPr="0097490D">
        <w:rPr>
          <w:rFonts w:ascii="Times New Roman" w:hAnsi="Times New Roman"/>
          <w:noProof/>
          <w:sz w:val="22"/>
        </w:rPr>
        <w:t xml:space="preserve">Adams JM, Pratipanawatr T, Berria R, Wang E, DeFronzo RA, Sullards MC &amp; Mandarino LJ 2004 Ceramide content is increased in skeletal muscle from obese insulin-resistant humans. </w:t>
      </w:r>
      <w:r w:rsidR="0097490D" w:rsidRPr="0097490D">
        <w:rPr>
          <w:rFonts w:ascii="Times New Roman" w:hAnsi="Times New Roman"/>
          <w:i/>
          <w:iCs/>
          <w:noProof/>
          <w:sz w:val="22"/>
        </w:rPr>
        <w:t>Diabetes</w:t>
      </w:r>
      <w:r w:rsidR="0097490D" w:rsidRPr="0097490D">
        <w:rPr>
          <w:rFonts w:ascii="Times New Roman" w:hAnsi="Times New Roman"/>
          <w:noProof/>
          <w:sz w:val="22"/>
        </w:rPr>
        <w:t xml:space="preserve"> </w:t>
      </w:r>
      <w:r w:rsidR="0097490D" w:rsidRPr="0097490D">
        <w:rPr>
          <w:rFonts w:ascii="Times New Roman" w:hAnsi="Times New Roman"/>
          <w:b/>
          <w:bCs/>
          <w:noProof/>
          <w:sz w:val="22"/>
        </w:rPr>
        <w:t>53</w:t>
      </w:r>
      <w:r w:rsidR="0097490D" w:rsidRPr="0097490D">
        <w:rPr>
          <w:rFonts w:ascii="Times New Roman" w:hAnsi="Times New Roman"/>
          <w:noProof/>
          <w:sz w:val="22"/>
        </w:rPr>
        <w:t xml:space="preserve"> 25–31.</w:t>
      </w:r>
    </w:p>
    <w:p w14:paraId="4FC4BCE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Aerts JM, Ottenhoff R, Powlson AS, Grefhorst A, van Eijk M, Dubbelhuis PF, Aten J, Kuipers F, Serlie MJ, Wennekes T </w:t>
      </w:r>
      <w:r w:rsidRPr="0097490D">
        <w:rPr>
          <w:rFonts w:ascii="Times New Roman" w:hAnsi="Times New Roman"/>
          <w:i/>
          <w:iCs/>
          <w:noProof/>
          <w:sz w:val="22"/>
        </w:rPr>
        <w:t>et al.</w:t>
      </w:r>
      <w:r w:rsidRPr="0097490D">
        <w:rPr>
          <w:rFonts w:ascii="Times New Roman" w:hAnsi="Times New Roman"/>
          <w:noProof/>
          <w:sz w:val="22"/>
        </w:rPr>
        <w:t xml:space="preserve"> 2007 Pharmacological inhibition of glucosylceramide synthase enhances insulin sensitivity. </w:t>
      </w:r>
      <w:r w:rsidRPr="0097490D">
        <w:rPr>
          <w:rFonts w:ascii="Times New Roman" w:hAnsi="Times New Roman"/>
          <w:i/>
          <w:iCs/>
          <w:noProof/>
          <w:sz w:val="22"/>
        </w:rPr>
        <w:t>Diabetes</w:t>
      </w:r>
      <w:r w:rsidRPr="0097490D">
        <w:rPr>
          <w:rFonts w:ascii="Times New Roman" w:hAnsi="Times New Roman"/>
          <w:noProof/>
          <w:sz w:val="22"/>
        </w:rPr>
        <w:t xml:space="preserve"> </w:t>
      </w:r>
      <w:r w:rsidRPr="0097490D">
        <w:rPr>
          <w:rFonts w:ascii="Times New Roman" w:hAnsi="Times New Roman"/>
          <w:b/>
          <w:bCs/>
          <w:noProof/>
          <w:sz w:val="22"/>
        </w:rPr>
        <w:t>56</w:t>
      </w:r>
      <w:r w:rsidRPr="0097490D">
        <w:rPr>
          <w:rFonts w:ascii="Times New Roman" w:hAnsi="Times New Roman"/>
          <w:noProof/>
          <w:sz w:val="22"/>
        </w:rPr>
        <w:t xml:space="preserve"> 1341–1349. (doi:10.2337/db06-1619)</w:t>
      </w:r>
    </w:p>
    <w:p w14:paraId="4990E3E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Anders S, Pyl PT &amp; Huber W 2014 HTSeq – A Python framework to work with high-throughput sequencing data. 1–5.</w:t>
      </w:r>
    </w:p>
    <w:p w14:paraId="568509C3"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Ashburner M, Ball CA, Blake JA, Botstein D, Butler H, Cherry JM, Davis AP, Dolinski K, Dwight SS, Eppig JT </w:t>
      </w:r>
      <w:r w:rsidRPr="0097490D">
        <w:rPr>
          <w:rFonts w:ascii="Times New Roman" w:hAnsi="Times New Roman"/>
          <w:i/>
          <w:iCs/>
          <w:noProof/>
          <w:sz w:val="22"/>
        </w:rPr>
        <w:t>et al.</w:t>
      </w:r>
      <w:r w:rsidRPr="0097490D">
        <w:rPr>
          <w:rFonts w:ascii="Times New Roman" w:hAnsi="Times New Roman"/>
          <w:noProof/>
          <w:sz w:val="22"/>
        </w:rPr>
        <w:t xml:space="preserve"> 2000 Gene ontology: tool for the unification of biology. The Gene Ontology Consortium. </w:t>
      </w:r>
      <w:r w:rsidRPr="0097490D">
        <w:rPr>
          <w:rFonts w:ascii="Times New Roman" w:hAnsi="Times New Roman"/>
          <w:i/>
          <w:iCs/>
          <w:noProof/>
          <w:sz w:val="22"/>
        </w:rPr>
        <w:t>Nature Genetics</w:t>
      </w:r>
      <w:r w:rsidRPr="0097490D">
        <w:rPr>
          <w:rFonts w:ascii="Times New Roman" w:hAnsi="Times New Roman"/>
          <w:noProof/>
          <w:sz w:val="22"/>
        </w:rPr>
        <w:t xml:space="preserve"> </w:t>
      </w:r>
      <w:r w:rsidRPr="0097490D">
        <w:rPr>
          <w:rFonts w:ascii="Times New Roman" w:hAnsi="Times New Roman"/>
          <w:b/>
          <w:bCs/>
          <w:noProof/>
          <w:sz w:val="22"/>
        </w:rPr>
        <w:t>25</w:t>
      </w:r>
      <w:r w:rsidRPr="0097490D">
        <w:rPr>
          <w:rFonts w:ascii="Times New Roman" w:hAnsi="Times New Roman"/>
          <w:noProof/>
          <w:sz w:val="22"/>
        </w:rPr>
        <w:t xml:space="preserve"> 25–29. (doi:10.1038/75556)</w:t>
      </w:r>
    </w:p>
    <w:p w14:paraId="48D451AF"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Barcellini-Couget S, Vassaux G, Negrel R &amp; Ailhaud G 1994 Rise in cytosolic Ca2+ abolishes in preadipose cells the expression of lipoprotein lipase stimulated by growth hormone. </w:t>
      </w:r>
      <w:r w:rsidRPr="0097490D">
        <w:rPr>
          <w:rFonts w:ascii="Times New Roman" w:hAnsi="Times New Roman"/>
          <w:i/>
          <w:iCs/>
          <w:noProof/>
          <w:sz w:val="22"/>
        </w:rPr>
        <w:t>Biochemical and Biophysical Research Communications</w:t>
      </w:r>
      <w:r w:rsidRPr="0097490D">
        <w:rPr>
          <w:rFonts w:ascii="Times New Roman" w:hAnsi="Times New Roman"/>
          <w:noProof/>
          <w:sz w:val="22"/>
        </w:rPr>
        <w:t xml:space="preserve"> </w:t>
      </w:r>
      <w:r w:rsidRPr="0097490D">
        <w:rPr>
          <w:rFonts w:ascii="Times New Roman" w:hAnsi="Times New Roman"/>
          <w:b/>
          <w:bCs/>
          <w:noProof/>
          <w:sz w:val="22"/>
        </w:rPr>
        <w:t>199</w:t>
      </w:r>
      <w:r w:rsidRPr="0097490D">
        <w:rPr>
          <w:rFonts w:ascii="Times New Roman" w:hAnsi="Times New Roman"/>
          <w:noProof/>
          <w:sz w:val="22"/>
        </w:rPr>
        <w:t xml:space="preserve"> 136–143.</w:t>
      </w:r>
    </w:p>
    <w:p w14:paraId="144E8A3B"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Benjamini Y &amp; Hochberg Y 1995 Controlling the False Discovery Rate: A Practical and Powerful Approach to Multiple Testing. </w:t>
      </w:r>
      <w:r w:rsidRPr="0097490D">
        <w:rPr>
          <w:rFonts w:ascii="Times New Roman" w:hAnsi="Times New Roman"/>
          <w:i/>
          <w:iCs/>
          <w:noProof/>
          <w:sz w:val="22"/>
        </w:rPr>
        <w:t>Journal of the Royal Statistical Society. Series B</w:t>
      </w:r>
      <w:r w:rsidRPr="0097490D">
        <w:rPr>
          <w:rFonts w:ascii="Times New Roman" w:hAnsi="Times New Roman"/>
          <w:noProof/>
          <w:sz w:val="22"/>
        </w:rPr>
        <w:t xml:space="preserve"> </w:t>
      </w:r>
      <w:r w:rsidRPr="0097490D">
        <w:rPr>
          <w:rFonts w:ascii="Times New Roman" w:hAnsi="Times New Roman"/>
          <w:b/>
          <w:bCs/>
          <w:noProof/>
          <w:sz w:val="22"/>
        </w:rPr>
        <w:t>57</w:t>
      </w:r>
      <w:r w:rsidRPr="0097490D">
        <w:rPr>
          <w:rFonts w:ascii="Times New Roman" w:hAnsi="Times New Roman"/>
          <w:noProof/>
          <w:sz w:val="22"/>
        </w:rPr>
        <w:t xml:space="preserve"> 289–300.</w:t>
      </w:r>
    </w:p>
    <w:p w14:paraId="2419C33D"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Bligh EG &amp; Dyer WJ 1959 A rapid method of total lipid extraction and purification. </w:t>
      </w:r>
      <w:r w:rsidRPr="0097490D">
        <w:rPr>
          <w:rFonts w:ascii="Times New Roman" w:hAnsi="Times New Roman"/>
          <w:i/>
          <w:iCs/>
          <w:noProof/>
          <w:sz w:val="22"/>
        </w:rPr>
        <w:t>Canadian Journal of Biochemistry and Physiology</w:t>
      </w:r>
      <w:r w:rsidRPr="0097490D">
        <w:rPr>
          <w:rFonts w:ascii="Times New Roman" w:hAnsi="Times New Roman"/>
          <w:noProof/>
          <w:sz w:val="22"/>
        </w:rPr>
        <w:t xml:space="preserve"> </w:t>
      </w:r>
      <w:r w:rsidRPr="0097490D">
        <w:rPr>
          <w:rFonts w:ascii="Times New Roman" w:hAnsi="Times New Roman"/>
          <w:b/>
          <w:bCs/>
          <w:noProof/>
          <w:sz w:val="22"/>
        </w:rPr>
        <w:t>37</w:t>
      </w:r>
      <w:r w:rsidRPr="0097490D">
        <w:rPr>
          <w:rFonts w:ascii="Times New Roman" w:hAnsi="Times New Roman"/>
          <w:noProof/>
          <w:sz w:val="22"/>
        </w:rPr>
        <w:t xml:space="preserve"> 911–917.</w:t>
      </w:r>
    </w:p>
    <w:p w14:paraId="0B63D1C8"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lastRenderedPageBreak/>
        <w:t xml:space="preserve">Boj SF, van Es JH, Huch M, Li VSW, José A, Hatzis P, Mokry M, Haegebarth A, van den Born M, Chambon P </w:t>
      </w:r>
      <w:r w:rsidRPr="0097490D">
        <w:rPr>
          <w:rFonts w:ascii="Times New Roman" w:hAnsi="Times New Roman"/>
          <w:i/>
          <w:iCs/>
          <w:noProof/>
          <w:sz w:val="22"/>
        </w:rPr>
        <w:t>et al.</w:t>
      </w:r>
      <w:r w:rsidRPr="0097490D">
        <w:rPr>
          <w:rFonts w:ascii="Times New Roman" w:hAnsi="Times New Roman"/>
          <w:noProof/>
          <w:sz w:val="22"/>
        </w:rPr>
        <w:t xml:space="preserve"> 2012 Diabetes risk gene and Wnt effector Tcf7l2/TCF4 controls hepatic response to perinatal and adult metabolic demand. </w:t>
      </w:r>
      <w:r w:rsidRPr="0097490D">
        <w:rPr>
          <w:rFonts w:ascii="Times New Roman" w:hAnsi="Times New Roman"/>
          <w:i/>
          <w:iCs/>
          <w:noProof/>
          <w:sz w:val="22"/>
        </w:rPr>
        <w:t>Cell</w:t>
      </w:r>
      <w:r w:rsidRPr="0097490D">
        <w:rPr>
          <w:rFonts w:ascii="Times New Roman" w:hAnsi="Times New Roman"/>
          <w:noProof/>
          <w:sz w:val="22"/>
        </w:rPr>
        <w:t xml:space="preserve"> </w:t>
      </w:r>
      <w:r w:rsidRPr="0097490D">
        <w:rPr>
          <w:rFonts w:ascii="Times New Roman" w:hAnsi="Times New Roman"/>
          <w:b/>
          <w:bCs/>
          <w:noProof/>
          <w:sz w:val="22"/>
        </w:rPr>
        <w:t>151</w:t>
      </w:r>
      <w:r w:rsidRPr="0097490D">
        <w:rPr>
          <w:rFonts w:ascii="Times New Roman" w:hAnsi="Times New Roman"/>
          <w:noProof/>
          <w:sz w:val="22"/>
        </w:rPr>
        <w:t xml:space="preserve"> 1595–1607. (doi:10.1016/j.cell.2012.10.053)</w:t>
      </w:r>
    </w:p>
    <w:p w14:paraId="0F73983C"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Bolinder J, Ostman J, Werner S &amp; Arner P 1986 Insulin action in human adipose tissue in acromegaly. </w:t>
      </w:r>
      <w:r w:rsidRPr="0097490D">
        <w:rPr>
          <w:rFonts w:ascii="Times New Roman" w:hAnsi="Times New Roman"/>
          <w:i/>
          <w:iCs/>
          <w:noProof/>
          <w:sz w:val="22"/>
        </w:rPr>
        <w:t>The Journal of Clinical Investigation</w:t>
      </w:r>
      <w:r w:rsidRPr="0097490D">
        <w:rPr>
          <w:rFonts w:ascii="Times New Roman" w:hAnsi="Times New Roman"/>
          <w:noProof/>
          <w:sz w:val="22"/>
        </w:rPr>
        <w:t xml:space="preserve"> </w:t>
      </w:r>
      <w:r w:rsidRPr="0097490D">
        <w:rPr>
          <w:rFonts w:ascii="Times New Roman" w:hAnsi="Times New Roman"/>
          <w:b/>
          <w:bCs/>
          <w:noProof/>
          <w:sz w:val="22"/>
        </w:rPr>
        <w:t>77</w:t>
      </w:r>
      <w:r w:rsidRPr="0097490D">
        <w:rPr>
          <w:rFonts w:ascii="Times New Roman" w:hAnsi="Times New Roman"/>
          <w:noProof/>
          <w:sz w:val="22"/>
        </w:rPr>
        <w:t xml:space="preserve"> 1201–1206. (doi:10.1172/JCI112422)</w:t>
      </w:r>
    </w:p>
    <w:p w14:paraId="60A40093"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Chavez JA, Knotts T a, Wang L-P, Li G, Dobrowsky RT, Florant GL &amp; Summers S a 2003 A role for ceramide, but not diacylglycerol, in the antagonism of insulin signal transduction by saturated fatty acids. </w:t>
      </w:r>
      <w:r w:rsidRPr="0097490D">
        <w:rPr>
          <w:rFonts w:ascii="Times New Roman" w:hAnsi="Times New Roman"/>
          <w:i/>
          <w:iCs/>
          <w:noProof/>
          <w:sz w:val="22"/>
        </w:rPr>
        <w:t>The Journal of Biological Chemistry</w:t>
      </w:r>
      <w:r w:rsidRPr="0097490D">
        <w:rPr>
          <w:rFonts w:ascii="Times New Roman" w:hAnsi="Times New Roman"/>
          <w:noProof/>
          <w:sz w:val="22"/>
        </w:rPr>
        <w:t xml:space="preserve"> </w:t>
      </w:r>
      <w:r w:rsidRPr="0097490D">
        <w:rPr>
          <w:rFonts w:ascii="Times New Roman" w:hAnsi="Times New Roman"/>
          <w:b/>
          <w:bCs/>
          <w:noProof/>
          <w:sz w:val="22"/>
        </w:rPr>
        <w:t>278</w:t>
      </w:r>
      <w:r w:rsidRPr="0097490D">
        <w:rPr>
          <w:rFonts w:ascii="Times New Roman" w:hAnsi="Times New Roman"/>
          <w:noProof/>
          <w:sz w:val="22"/>
        </w:rPr>
        <w:t xml:space="preserve"> 10297–10303. (doi:10.1074/jbc.M212307200)</w:t>
      </w:r>
    </w:p>
    <w:p w14:paraId="0EB6EBE2"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Clasen BFF, Krusenstjerna-Hafstrøm T, Vendelbo MH, Thorsen K, Escande C, Møller N, Pedersen SB, Jørgensen JOL &amp; Jessen N 2013 Gene expression in skeletal muscle after an acute intravenous GH bolus in human subjects: identification of a mechanism regulating ANGPTL4. </w:t>
      </w:r>
      <w:r w:rsidRPr="0097490D">
        <w:rPr>
          <w:rFonts w:ascii="Times New Roman" w:hAnsi="Times New Roman"/>
          <w:i/>
          <w:iCs/>
          <w:noProof/>
          <w:sz w:val="22"/>
        </w:rPr>
        <w:t>Journal of Lipid Research</w:t>
      </w:r>
      <w:r w:rsidRPr="0097490D">
        <w:rPr>
          <w:rFonts w:ascii="Times New Roman" w:hAnsi="Times New Roman"/>
          <w:noProof/>
          <w:sz w:val="22"/>
        </w:rPr>
        <w:t xml:space="preserve"> </w:t>
      </w:r>
      <w:r w:rsidRPr="0097490D">
        <w:rPr>
          <w:rFonts w:ascii="Times New Roman" w:hAnsi="Times New Roman"/>
          <w:b/>
          <w:bCs/>
          <w:noProof/>
          <w:sz w:val="22"/>
        </w:rPr>
        <w:t>54</w:t>
      </w:r>
      <w:r w:rsidRPr="0097490D">
        <w:rPr>
          <w:rFonts w:ascii="Times New Roman" w:hAnsi="Times New Roman"/>
          <w:noProof/>
          <w:sz w:val="22"/>
        </w:rPr>
        <w:t xml:space="preserve"> 1988–1997. (doi:10.1194/jlr.P034520)</w:t>
      </w:r>
    </w:p>
    <w:p w14:paraId="1A8406D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Colao A, Baldelli R, Marzullo P, Ferretti E, Ferone D, Gargiulo P, Petretta M, Tamburrano G, Lombardi G &amp; Liuzzi A 2000 Systemic hypertension and impaired glucose tolerance are independently correlated to the severity of the acromegalic cardiomyopathy. </w:t>
      </w:r>
      <w:r w:rsidRPr="0097490D">
        <w:rPr>
          <w:rFonts w:ascii="Times New Roman" w:hAnsi="Times New Roman"/>
          <w:i/>
          <w:iCs/>
          <w:noProof/>
          <w:sz w:val="22"/>
        </w:rPr>
        <w:t>The Journal of Clinical Endocrinology and Metabolism</w:t>
      </w:r>
      <w:r w:rsidRPr="0097490D">
        <w:rPr>
          <w:rFonts w:ascii="Times New Roman" w:hAnsi="Times New Roman"/>
          <w:noProof/>
          <w:sz w:val="22"/>
        </w:rPr>
        <w:t xml:space="preserve"> </w:t>
      </w:r>
      <w:r w:rsidRPr="0097490D">
        <w:rPr>
          <w:rFonts w:ascii="Times New Roman" w:hAnsi="Times New Roman"/>
          <w:b/>
          <w:bCs/>
          <w:noProof/>
          <w:sz w:val="22"/>
        </w:rPr>
        <w:t>85</w:t>
      </w:r>
      <w:r w:rsidRPr="0097490D">
        <w:rPr>
          <w:rFonts w:ascii="Times New Roman" w:hAnsi="Times New Roman"/>
          <w:noProof/>
          <w:sz w:val="22"/>
        </w:rPr>
        <w:t xml:space="preserve"> 193–199.</w:t>
      </w:r>
    </w:p>
    <w:p w14:paraId="5606E907"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Ezzat S, Forster MJ, Berchtold P, Redelmeier DA, Boerlin V &amp; Harris AG 1994 Acromegaly. Clinical and biochemical features in 500 patients. </w:t>
      </w:r>
      <w:r w:rsidRPr="0097490D">
        <w:rPr>
          <w:rFonts w:ascii="Times New Roman" w:hAnsi="Times New Roman"/>
          <w:i/>
          <w:iCs/>
          <w:noProof/>
          <w:sz w:val="22"/>
        </w:rPr>
        <w:t>Medicine</w:t>
      </w:r>
      <w:r w:rsidRPr="0097490D">
        <w:rPr>
          <w:rFonts w:ascii="Times New Roman" w:hAnsi="Times New Roman"/>
          <w:noProof/>
          <w:sz w:val="22"/>
        </w:rPr>
        <w:t xml:space="preserve"> </w:t>
      </w:r>
      <w:r w:rsidRPr="0097490D">
        <w:rPr>
          <w:rFonts w:ascii="Times New Roman" w:hAnsi="Times New Roman"/>
          <w:b/>
          <w:bCs/>
          <w:noProof/>
          <w:sz w:val="22"/>
        </w:rPr>
        <w:t>73</w:t>
      </w:r>
      <w:r w:rsidRPr="0097490D">
        <w:rPr>
          <w:rFonts w:ascii="Times New Roman" w:hAnsi="Times New Roman"/>
          <w:noProof/>
          <w:sz w:val="22"/>
        </w:rPr>
        <w:t xml:space="preserve"> 233–240.</w:t>
      </w:r>
    </w:p>
    <w:p w14:paraId="62268E9A"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Fleenor D, Arumugam R &amp; Freemark M 2006 Growth hormone and prolactin receptors in adipogenesis: STAT-5 activation, suppressors of cytokine signaling, and regulation of insulin-like growth factor I. </w:t>
      </w:r>
      <w:r w:rsidRPr="0097490D">
        <w:rPr>
          <w:rFonts w:ascii="Times New Roman" w:hAnsi="Times New Roman"/>
          <w:i/>
          <w:iCs/>
          <w:noProof/>
          <w:sz w:val="22"/>
        </w:rPr>
        <w:t>Hormone Research</w:t>
      </w:r>
      <w:r w:rsidRPr="0097490D">
        <w:rPr>
          <w:rFonts w:ascii="Times New Roman" w:hAnsi="Times New Roman"/>
          <w:noProof/>
          <w:sz w:val="22"/>
        </w:rPr>
        <w:t xml:space="preserve"> </w:t>
      </w:r>
      <w:r w:rsidRPr="0097490D">
        <w:rPr>
          <w:rFonts w:ascii="Times New Roman" w:hAnsi="Times New Roman"/>
          <w:b/>
          <w:bCs/>
          <w:noProof/>
          <w:sz w:val="22"/>
        </w:rPr>
        <w:t>66</w:t>
      </w:r>
      <w:r w:rsidRPr="0097490D">
        <w:rPr>
          <w:rFonts w:ascii="Times New Roman" w:hAnsi="Times New Roman"/>
          <w:noProof/>
          <w:sz w:val="22"/>
        </w:rPr>
        <w:t xml:space="preserve"> 101–110. (doi:10.1159/000093667)</w:t>
      </w:r>
    </w:p>
    <w:p w14:paraId="7C399AB6"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Fox J &amp; Weisberg S 2011 </w:t>
      </w:r>
      <w:r w:rsidRPr="0097490D">
        <w:rPr>
          <w:rFonts w:ascii="Times New Roman" w:hAnsi="Times New Roman"/>
          <w:i/>
          <w:iCs/>
          <w:noProof/>
          <w:sz w:val="22"/>
        </w:rPr>
        <w:t>An {R} Companion to Applied Regression</w:t>
      </w:r>
      <w:r w:rsidRPr="0097490D">
        <w:rPr>
          <w:rFonts w:ascii="Times New Roman" w:hAnsi="Times New Roman"/>
          <w:noProof/>
          <w:sz w:val="22"/>
        </w:rPr>
        <w:t>. Thousand Oaks {CA}: Sage.</w:t>
      </w:r>
    </w:p>
    <w:p w14:paraId="48F1201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Frajese G V, Taylor NF, Jenkins PJ, Besser GM &amp; Monson JP 2004 Modulation of cortisol metabolism during treatment of acromegaly is independent of body composition and insulin sensitivity. </w:t>
      </w:r>
      <w:r w:rsidRPr="0097490D">
        <w:rPr>
          <w:rFonts w:ascii="Times New Roman" w:hAnsi="Times New Roman"/>
          <w:i/>
          <w:iCs/>
          <w:noProof/>
          <w:sz w:val="22"/>
        </w:rPr>
        <w:t>Hormone Research</w:t>
      </w:r>
      <w:r w:rsidRPr="0097490D">
        <w:rPr>
          <w:rFonts w:ascii="Times New Roman" w:hAnsi="Times New Roman"/>
          <w:noProof/>
          <w:sz w:val="22"/>
        </w:rPr>
        <w:t xml:space="preserve"> </w:t>
      </w:r>
      <w:r w:rsidRPr="0097490D">
        <w:rPr>
          <w:rFonts w:ascii="Times New Roman" w:hAnsi="Times New Roman"/>
          <w:b/>
          <w:bCs/>
          <w:noProof/>
          <w:sz w:val="22"/>
        </w:rPr>
        <w:t>61</w:t>
      </w:r>
      <w:r w:rsidRPr="0097490D">
        <w:rPr>
          <w:rFonts w:ascii="Times New Roman" w:hAnsi="Times New Roman"/>
          <w:noProof/>
          <w:sz w:val="22"/>
        </w:rPr>
        <w:t xml:space="preserve"> 246–251. (doi:10.1159/000077135)</w:t>
      </w:r>
    </w:p>
    <w:p w14:paraId="6569FD3B"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Go AGG, Chow KHM, Hwang ISS &amp; Tang F 2007 Adrenomedullin and its receptor components in adipose tissues: Differences between white and brown fats and the effects of adrenergic stimulation. </w:t>
      </w:r>
      <w:r w:rsidRPr="0097490D">
        <w:rPr>
          <w:rFonts w:ascii="Times New Roman" w:hAnsi="Times New Roman"/>
          <w:i/>
          <w:iCs/>
          <w:noProof/>
          <w:sz w:val="22"/>
        </w:rPr>
        <w:t>Peptides</w:t>
      </w:r>
      <w:r w:rsidRPr="0097490D">
        <w:rPr>
          <w:rFonts w:ascii="Times New Roman" w:hAnsi="Times New Roman"/>
          <w:noProof/>
          <w:sz w:val="22"/>
        </w:rPr>
        <w:t xml:space="preserve"> </w:t>
      </w:r>
      <w:r w:rsidRPr="0097490D">
        <w:rPr>
          <w:rFonts w:ascii="Times New Roman" w:hAnsi="Times New Roman"/>
          <w:b/>
          <w:bCs/>
          <w:noProof/>
          <w:sz w:val="22"/>
        </w:rPr>
        <w:t>28</w:t>
      </w:r>
      <w:r w:rsidRPr="0097490D">
        <w:rPr>
          <w:rFonts w:ascii="Times New Roman" w:hAnsi="Times New Roman"/>
          <w:noProof/>
          <w:sz w:val="22"/>
        </w:rPr>
        <w:t xml:space="preserve"> 920–927. (doi:10.1016/j.peptides.2006.12.007)</w:t>
      </w:r>
    </w:p>
    <w:p w14:paraId="2E24B493"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Gravhølt CH, Schmitz O, Simonsen L, Bülow J, Christiansen JS &amp; Møller N 1999 Effects of a physiological GH pulse on interstitial glycerol in abdominal and femoral adipose tissue. </w:t>
      </w:r>
      <w:r w:rsidRPr="0097490D">
        <w:rPr>
          <w:rFonts w:ascii="Times New Roman" w:hAnsi="Times New Roman"/>
          <w:i/>
          <w:iCs/>
          <w:noProof/>
          <w:sz w:val="22"/>
        </w:rPr>
        <w:t>The American Journal of Physiology</w:t>
      </w:r>
      <w:r w:rsidRPr="0097490D">
        <w:rPr>
          <w:rFonts w:ascii="Times New Roman" w:hAnsi="Times New Roman"/>
          <w:noProof/>
          <w:sz w:val="22"/>
        </w:rPr>
        <w:t xml:space="preserve"> </w:t>
      </w:r>
      <w:r w:rsidRPr="0097490D">
        <w:rPr>
          <w:rFonts w:ascii="Times New Roman" w:hAnsi="Times New Roman"/>
          <w:b/>
          <w:bCs/>
          <w:noProof/>
          <w:sz w:val="22"/>
        </w:rPr>
        <w:t>277</w:t>
      </w:r>
      <w:r w:rsidRPr="0097490D">
        <w:rPr>
          <w:rFonts w:ascii="Times New Roman" w:hAnsi="Times New Roman"/>
          <w:noProof/>
          <w:sz w:val="22"/>
        </w:rPr>
        <w:t xml:space="preserve"> E848–54.</w:t>
      </w:r>
    </w:p>
    <w:p w14:paraId="513033B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Haluzik M, Yakar S, Gavrilova O, Setser J, Boisclair Y &amp; LeRoith D 2003 Insulin resistance in the liver-specific IGF-1 gene-deleted mouse is abrogated by deletion of the acid-labile subunit of the IGF-binding protein-3 complex: relative roles of growth hormone and IGF-1 in insulin resistance. </w:t>
      </w:r>
      <w:r w:rsidRPr="0097490D">
        <w:rPr>
          <w:rFonts w:ascii="Times New Roman" w:hAnsi="Times New Roman"/>
          <w:i/>
          <w:iCs/>
          <w:noProof/>
          <w:sz w:val="22"/>
        </w:rPr>
        <w:t>Diabetes</w:t>
      </w:r>
      <w:r w:rsidRPr="0097490D">
        <w:rPr>
          <w:rFonts w:ascii="Times New Roman" w:hAnsi="Times New Roman"/>
          <w:noProof/>
          <w:sz w:val="22"/>
        </w:rPr>
        <w:t xml:space="preserve"> </w:t>
      </w:r>
      <w:r w:rsidRPr="0097490D">
        <w:rPr>
          <w:rFonts w:ascii="Times New Roman" w:hAnsi="Times New Roman"/>
          <w:b/>
          <w:bCs/>
          <w:noProof/>
          <w:sz w:val="22"/>
        </w:rPr>
        <w:t>52</w:t>
      </w:r>
      <w:r w:rsidRPr="0097490D">
        <w:rPr>
          <w:rFonts w:ascii="Times New Roman" w:hAnsi="Times New Roman"/>
          <w:noProof/>
          <w:sz w:val="22"/>
        </w:rPr>
        <w:t xml:space="preserve"> 2483–2489.</w:t>
      </w:r>
    </w:p>
    <w:p w14:paraId="413C8B7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Hindle AK, Brody F, Tevar R, Kluk B, Hill S, McCaffrey T &amp; Fu S 2009 TCF7L2 expression in diabetic patients undergoing bariatric surgery. </w:t>
      </w:r>
      <w:r w:rsidRPr="0097490D">
        <w:rPr>
          <w:rFonts w:ascii="Times New Roman" w:hAnsi="Times New Roman"/>
          <w:i/>
          <w:iCs/>
          <w:noProof/>
          <w:sz w:val="22"/>
        </w:rPr>
        <w:t>Surgical Endoscopy</w:t>
      </w:r>
      <w:r w:rsidRPr="0097490D">
        <w:rPr>
          <w:rFonts w:ascii="Times New Roman" w:hAnsi="Times New Roman"/>
          <w:noProof/>
          <w:sz w:val="22"/>
        </w:rPr>
        <w:t xml:space="preserve"> </w:t>
      </w:r>
      <w:r w:rsidRPr="0097490D">
        <w:rPr>
          <w:rFonts w:ascii="Times New Roman" w:hAnsi="Times New Roman"/>
          <w:b/>
          <w:bCs/>
          <w:noProof/>
          <w:sz w:val="22"/>
        </w:rPr>
        <w:t>23</w:t>
      </w:r>
      <w:r w:rsidRPr="0097490D">
        <w:rPr>
          <w:rFonts w:ascii="Times New Roman" w:hAnsi="Times New Roman"/>
          <w:noProof/>
          <w:sz w:val="22"/>
        </w:rPr>
        <w:t xml:space="preserve"> 700–704. (doi:10.1007/s00464-008-0001-2)</w:t>
      </w:r>
    </w:p>
    <w:p w14:paraId="4ABEE623"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lastRenderedPageBreak/>
        <w:t xml:space="preserve">Ho P-C, Chuang Y-S, Hung C-H &amp; Wei L-N 2011 Cytoplasmic receptor-interacting protein 140 (RIP140) interacts with perilipin to regulate lipolysis. </w:t>
      </w:r>
      <w:r w:rsidRPr="0097490D">
        <w:rPr>
          <w:rFonts w:ascii="Times New Roman" w:hAnsi="Times New Roman"/>
          <w:i/>
          <w:iCs/>
          <w:noProof/>
          <w:sz w:val="22"/>
        </w:rPr>
        <w:t>Cellular Signalling</w:t>
      </w:r>
      <w:r w:rsidRPr="0097490D">
        <w:rPr>
          <w:rFonts w:ascii="Times New Roman" w:hAnsi="Times New Roman"/>
          <w:noProof/>
          <w:sz w:val="22"/>
        </w:rPr>
        <w:t xml:space="preserve"> </w:t>
      </w:r>
      <w:r w:rsidRPr="0097490D">
        <w:rPr>
          <w:rFonts w:ascii="Times New Roman" w:hAnsi="Times New Roman"/>
          <w:b/>
          <w:bCs/>
          <w:noProof/>
          <w:sz w:val="22"/>
        </w:rPr>
        <w:t>23</w:t>
      </w:r>
      <w:r w:rsidRPr="0097490D">
        <w:rPr>
          <w:rFonts w:ascii="Times New Roman" w:hAnsi="Times New Roman"/>
          <w:noProof/>
          <w:sz w:val="22"/>
        </w:rPr>
        <w:t xml:space="preserve"> 1396–1403. (doi:10.1016/j.cellsig.2011.03.023)</w:t>
      </w:r>
    </w:p>
    <w:p w14:paraId="188FB65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Holdaway IM &amp; Rajasoorya C 1999 Epidemiology of acromegaly. </w:t>
      </w:r>
      <w:r w:rsidRPr="0097490D">
        <w:rPr>
          <w:rFonts w:ascii="Times New Roman" w:hAnsi="Times New Roman"/>
          <w:i/>
          <w:iCs/>
          <w:noProof/>
          <w:sz w:val="22"/>
        </w:rPr>
        <w:t>Pituitary</w:t>
      </w:r>
      <w:r w:rsidRPr="0097490D">
        <w:rPr>
          <w:rFonts w:ascii="Times New Roman" w:hAnsi="Times New Roman"/>
          <w:noProof/>
          <w:sz w:val="22"/>
        </w:rPr>
        <w:t xml:space="preserve"> </w:t>
      </w:r>
      <w:r w:rsidRPr="0097490D">
        <w:rPr>
          <w:rFonts w:ascii="Times New Roman" w:hAnsi="Times New Roman"/>
          <w:b/>
          <w:bCs/>
          <w:noProof/>
          <w:sz w:val="22"/>
        </w:rPr>
        <w:t>2</w:t>
      </w:r>
      <w:r w:rsidRPr="0097490D">
        <w:rPr>
          <w:rFonts w:ascii="Times New Roman" w:hAnsi="Times New Roman"/>
          <w:noProof/>
          <w:sz w:val="22"/>
        </w:rPr>
        <w:t xml:space="preserve"> 29–41.</w:t>
      </w:r>
    </w:p>
    <w:p w14:paraId="5C53EBF8"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Holland WL, Brozinick JT, Wang L-P, Hawkins ED, Sargent KM, Liu Y, Narra K, Hoehn KL, Knotts TA, Siesky A </w:t>
      </w:r>
      <w:r w:rsidRPr="0097490D">
        <w:rPr>
          <w:rFonts w:ascii="Times New Roman" w:hAnsi="Times New Roman"/>
          <w:i/>
          <w:iCs/>
          <w:noProof/>
          <w:sz w:val="22"/>
        </w:rPr>
        <w:t>et al.</w:t>
      </w:r>
      <w:r w:rsidRPr="0097490D">
        <w:rPr>
          <w:rFonts w:ascii="Times New Roman" w:hAnsi="Times New Roman"/>
          <w:noProof/>
          <w:sz w:val="22"/>
        </w:rPr>
        <w:t xml:space="preserve"> 2007 Inhibition of ceramide synthesis ameliorates glucocorticoid-, saturated-fat-, and obesity-induced insulin resistance. </w:t>
      </w:r>
      <w:r w:rsidRPr="0097490D">
        <w:rPr>
          <w:rFonts w:ascii="Times New Roman" w:hAnsi="Times New Roman"/>
          <w:i/>
          <w:iCs/>
          <w:noProof/>
          <w:sz w:val="22"/>
        </w:rPr>
        <w:t>Cell Metabolism</w:t>
      </w:r>
      <w:r w:rsidRPr="0097490D">
        <w:rPr>
          <w:rFonts w:ascii="Times New Roman" w:hAnsi="Times New Roman"/>
          <w:noProof/>
          <w:sz w:val="22"/>
        </w:rPr>
        <w:t xml:space="preserve"> </w:t>
      </w:r>
      <w:r w:rsidRPr="0097490D">
        <w:rPr>
          <w:rFonts w:ascii="Times New Roman" w:hAnsi="Times New Roman"/>
          <w:b/>
          <w:bCs/>
          <w:noProof/>
          <w:sz w:val="22"/>
        </w:rPr>
        <w:t>5</w:t>
      </w:r>
      <w:r w:rsidRPr="0097490D">
        <w:rPr>
          <w:rFonts w:ascii="Times New Roman" w:hAnsi="Times New Roman"/>
          <w:noProof/>
          <w:sz w:val="22"/>
        </w:rPr>
        <w:t xml:space="preserve"> 167–179. (doi:10.1016/j.cmet.2007.01.002)</w:t>
      </w:r>
    </w:p>
    <w:p w14:paraId="1A906F4C"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Huo JS, McEachin RC, Cui TX, Duggal NK, Hai T, States DJ &amp; Schwartz J 2006 Profiles of growth hormone (GH)-regulated genes reveal time-dependent responses and identify a mechanism for regulation of activating transcription factor 3 by GH. </w:t>
      </w:r>
      <w:r w:rsidRPr="0097490D">
        <w:rPr>
          <w:rFonts w:ascii="Times New Roman" w:hAnsi="Times New Roman"/>
          <w:i/>
          <w:iCs/>
          <w:noProof/>
          <w:sz w:val="22"/>
        </w:rPr>
        <w:t>The Journal of Biological Chemistry</w:t>
      </w:r>
      <w:r w:rsidRPr="0097490D">
        <w:rPr>
          <w:rFonts w:ascii="Times New Roman" w:hAnsi="Times New Roman"/>
          <w:noProof/>
          <w:sz w:val="22"/>
        </w:rPr>
        <w:t xml:space="preserve"> </w:t>
      </w:r>
      <w:r w:rsidRPr="0097490D">
        <w:rPr>
          <w:rFonts w:ascii="Times New Roman" w:hAnsi="Times New Roman"/>
          <w:b/>
          <w:bCs/>
          <w:noProof/>
          <w:sz w:val="22"/>
        </w:rPr>
        <w:t>281</w:t>
      </w:r>
      <w:r w:rsidRPr="0097490D">
        <w:rPr>
          <w:rFonts w:ascii="Times New Roman" w:hAnsi="Times New Roman"/>
          <w:noProof/>
          <w:sz w:val="22"/>
        </w:rPr>
        <w:t xml:space="preserve"> 4132–4141. (doi:10.1074/jbc.M508492200)</w:t>
      </w:r>
    </w:p>
    <w:p w14:paraId="320A8729"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Iemura-Inaba C, Nishikimi T, Akimoto K, Yoshihara F, Minamino N &amp; Matsuoka H 2008 Role of adrenomedullin system in lipid metabolism and its signaling mechanism in cultured adipocytes. </w:t>
      </w:r>
      <w:r w:rsidRPr="0097490D">
        <w:rPr>
          <w:rFonts w:ascii="Times New Roman" w:hAnsi="Times New Roman"/>
          <w:i/>
          <w:iCs/>
          <w:noProof/>
          <w:sz w:val="22"/>
        </w:rPr>
        <w:t>American Journal of Physiology. Regulatory, Integrative and Comparative Physiology</w:t>
      </w:r>
      <w:r w:rsidRPr="0097490D">
        <w:rPr>
          <w:rFonts w:ascii="Times New Roman" w:hAnsi="Times New Roman"/>
          <w:noProof/>
          <w:sz w:val="22"/>
        </w:rPr>
        <w:t xml:space="preserve"> </w:t>
      </w:r>
      <w:r w:rsidRPr="0097490D">
        <w:rPr>
          <w:rFonts w:ascii="Times New Roman" w:hAnsi="Times New Roman"/>
          <w:b/>
          <w:bCs/>
          <w:noProof/>
          <w:sz w:val="22"/>
        </w:rPr>
        <w:t>295</w:t>
      </w:r>
      <w:r w:rsidRPr="0097490D">
        <w:rPr>
          <w:rFonts w:ascii="Times New Roman" w:hAnsi="Times New Roman"/>
          <w:noProof/>
          <w:sz w:val="22"/>
        </w:rPr>
        <w:t xml:space="preserve"> R1376–84. (doi:10.1152/ajpregu.90467.2008)</w:t>
      </w:r>
    </w:p>
    <w:p w14:paraId="58EFED7C"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Ip W, Chiang Y-TA &amp; Jin T 2012 The involvement of the wnt signaling pathway and TCF7L2 in diabetes mellitus: The current understanding, dispute, and perspective. </w:t>
      </w:r>
      <w:r w:rsidRPr="0097490D">
        <w:rPr>
          <w:rFonts w:ascii="Times New Roman" w:hAnsi="Times New Roman"/>
          <w:i/>
          <w:iCs/>
          <w:noProof/>
          <w:sz w:val="22"/>
        </w:rPr>
        <w:t>Cell &amp; Bioscience</w:t>
      </w:r>
      <w:r w:rsidRPr="0097490D">
        <w:rPr>
          <w:rFonts w:ascii="Times New Roman" w:hAnsi="Times New Roman"/>
          <w:noProof/>
          <w:sz w:val="22"/>
        </w:rPr>
        <w:t xml:space="preserve"> </w:t>
      </w:r>
      <w:r w:rsidRPr="0097490D">
        <w:rPr>
          <w:rFonts w:ascii="Times New Roman" w:hAnsi="Times New Roman"/>
          <w:b/>
          <w:bCs/>
          <w:noProof/>
          <w:sz w:val="22"/>
        </w:rPr>
        <w:t>2</w:t>
      </w:r>
      <w:r w:rsidRPr="0097490D">
        <w:rPr>
          <w:rFonts w:ascii="Times New Roman" w:hAnsi="Times New Roman"/>
          <w:noProof/>
          <w:sz w:val="22"/>
        </w:rPr>
        <w:t xml:space="preserve"> 28. (doi:10.1186/2045-3701-2-28)</w:t>
      </w:r>
    </w:p>
    <w:p w14:paraId="077693BA"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Jørgensen JOL, Jessen N, Pedersen SB, Vestergaard E, Gormsen L, Lund SA &amp; Billestrup N 2006 GH receptor signaling in skeletal muscle and adipose tissue in human subjects following exposure to an intravenous GH bolus. </w:t>
      </w:r>
      <w:r w:rsidRPr="0097490D">
        <w:rPr>
          <w:rFonts w:ascii="Times New Roman" w:hAnsi="Times New Roman"/>
          <w:i/>
          <w:iCs/>
          <w:noProof/>
          <w:sz w:val="22"/>
        </w:rPr>
        <w:t>American Journal of Physiology. Endocrinology and Metabolism</w:t>
      </w:r>
      <w:r w:rsidRPr="0097490D">
        <w:rPr>
          <w:rFonts w:ascii="Times New Roman" w:hAnsi="Times New Roman"/>
          <w:noProof/>
          <w:sz w:val="22"/>
        </w:rPr>
        <w:t xml:space="preserve"> </w:t>
      </w:r>
      <w:r w:rsidRPr="0097490D">
        <w:rPr>
          <w:rFonts w:ascii="Times New Roman" w:hAnsi="Times New Roman"/>
          <w:b/>
          <w:bCs/>
          <w:noProof/>
          <w:sz w:val="22"/>
        </w:rPr>
        <w:t>291</w:t>
      </w:r>
      <w:r w:rsidRPr="0097490D">
        <w:rPr>
          <w:rFonts w:ascii="Times New Roman" w:hAnsi="Times New Roman"/>
          <w:noProof/>
          <w:sz w:val="22"/>
        </w:rPr>
        <w:t xml:space="preserve"> E899–905. (doi:10.1152/ajpendo.00024.2006)</w:t>
      </w:r>
    </w:p>
    <w:p w14:paraId="6B0E0CB3"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Kalinyak JE, Dorin RI, Hoffman AR &amp; Perlman AJ 1987 Tissue-specific regulation of glucocorticoid receptor mRNA by dexamethasone. </w:t>
      </w:r>
      <w:r w:rsidRPr="0097490D">
        <w:rPr>
          <w:rFonts w:ascii="Times New Roman" w:hAnsi="Times New Roman"/>
          <w:i/>
          <w:iCs/>
          <w:noProof/>
          <w:sz w:val="22"/>
        </w:rPr>
        <w:t>The Journal of Biological Chemistry</w:t>
      </w:r>
      <w:r w:rsidRPr="0097490D">
        <w:rPr>
          <w:rFonts w:ascii="Times New Roman" w:hAnsi="Times New Roman"/>
          <w:noProof/>
          <w:sz w:val="22"/>
        </w:rPr>
        <w:t xml:space="preserve"> </w:t>
      </w:r>
      <w:r w:rsidRPr="0097490D">
        <w:rPr>
          <w:rFonts w:ascii="Times New Roman" w:hAnsi="Times New Roman"/>
          <w:b/>
          <w:bCs/>
          <w:noProof/>
          <w:sz w:val="22"/>
        </w:rPr>
        <w:t>262</w:t>
      </w:r>
      <w:r w:rsidRPr="0097490D">
        <w:rPr>
          <w:rFonts w:ascii="Times New Roman" w:hAnsi="Times New Roman"/>
          <w:noProof/>
          <w:sz w:val="22"/>
        </w:rPr>
        <w:t xml:space="preserve"> 10441–10444.</w:t>
      </w:r>
    </w:p>
    <w:p w14:paraId="150A2FD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Kasumov T, Huang H, Chung Y-M, Zhang R, McCullough AJ &amp; Kirwan JP 2010 Quantification of ceramide species in biological samples by liquid chromatography electrospray ionization tandem mass spectrometry. </w:t>
      </w:r>
      <w:r w:rsidRPr="0097490D">
        <w:rPr>
          <w:rFonts w:ascii="Times New Roman" w:hAnsi="Times New Roman"/>
          <w:i/>
          <w:iCs/>
          <w:noProof/>
          <w:sz w:val="22"/>
        </w:rPr>
        <w:t>Analytical Biochemistry</w:t>
      </w:r>
      <w:r w:rsidRPr="0097490D">
        <w:rPr>
          <w:rFonts w:ascii="Times New Roman" w:hAnsi="Times New Roman"/>
          <w:noProof/>
          <w:sz w:val="22"/>
        </w:rPr>
        <w:t xml:space="preserve"> </w:t>
      </w:r>
      <w:r w:rsidRPr="0097490D">
        <w:rPr>
          <w:rFonts w:ascii="Times New Roman" w:hAnsi="Times New Roman"/>
          <w:b/>
          <w:bCs/>
          <w:noProof/>
          <w:sz w:val="22"/>
        </w:rPr>
        <w:t>401</w:t>
      </w:r>
      <w:r w:rsidRPr="0097490D">
        <w:rPr>
          <w:rFonts w:ascii="Times New Roman" w:hAnsi="Times New Roman"/>
          <w:noProof/>
          <w:sz w:val="22"/>
        </w:rPr>
        <w:t xml:space="preserve"> 154–161. (doi:10.1016/j.ab.2010.02.023)</w:t>
      </w:r>
    </w:p>
    <w:p w14:paraId="42D9BB2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Khalfallah Y, Sassolas G, Borson-Chazot F, Vega N &amp; Vidal H 2001 Expression of insulin target genes in skeletal muscle and adipose tissue in adult patients with growth hormone deficiency: effect of one year recombinant human growth hormone therapy. </w:t>
      </w:r>
      <w:r w:rsidRPr="0097490D">
        <w:rPr>
          <w:rFonts w:ascii="Times New Roman" w:hAnsi="Times New Roman"/>
          <w:i/>
          <w:iCs/>
          <w:noProof/>
          <w:sz w:val="22"/>
        </w:rPr>
        <w:t>The Journal of Endocrinology</w:t>
      </w:r>
      <w:r w:rsidRPr="0097490D">
        <w:rPr>
          <w:rFonts w:ascii="Times New Roman" w:hAnsi="Times New Roman"/>
          <w:noProof/>
          <w:sz w:val="22"/>
        </w:rPr>
        <w:t xml:space="preserve"> </w:t>
      </w:r>
      <w:r w:rsidRPr="0097490D">
        <w:rPr>
          <w:rFonts w:ascii="Times New Roman" w:hAnsi="Times New Roman"/>
          <w:b/>
          <w:bCs/>
          <w:noProof/>
          <w:sz w:val="22"/>
        </w:rPr>
        <w:t>171</w:t>
      </w:r>
      <w:r w:rsidRPr="0097490D">
        <w:rPr>
          <w:rFonts w:ascii="Times New Roman" w:hAnsi="Times New Roman"/>
          <w:noProof/>
          <w:sz w:val="22"/>
        </w:rPr>
        <w:t xml:space="preserve"> 285–292.</w:t>
      </w:r>
    </w:p>
    <w:p w14:paraId="35ED6032"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Kim D, Pertea G, Trapnell C, Pimentel H, Kelley R &amp; Salzberg SL 2013 TopHat2: accurate alignment of transcriptomes in the presence of insertions, deletions and gene fusions. </w:t>
      </w:r>
      <w:r w:rsidRPr="0097490D">
        <w:rPr>
          <w:rFonts w:ascii="Times New Roman" w:hAnsi="Times New Roman"/>
          <w:i/>
          <w:iCs/>
          <w:noProof/>
          <w:sz w:val="22"/>
        </w:rPr>
        <w:t>Genome Biology</w:t>
      </w:r>
      <w:r w:rsidRPr="0097490D">
        <w:rPr>
          <w:rFonts w:ascii="Times New Roman" w:hAnsi="Times New Roman"/>
          <w:noProof/>
          <w:sz w:val="22"/>
        </w:rPr>
        <w:t xml:space="preserve"> </w:t>
      </w:r>
      <w:r w:rsidRPr="0097490D">
        <w:rPr>
          <w:rFonts w:ascii="Times New Roman" w:hAnsi="Times New Roman"/>
          <w:b/>
          <w:bCs/>
          <w:noProof/>
          <w:sz w:val="22"/>
        </w:rPr>
        <w:t>14</w:t>
      </w:r>
      <w:r w:rsidRPr="0097490D">
        <w:rPr>
          <w:rFonts w:ascii="Times New Roman" w:hAnsi="Times New Roman"/>
          <w:noProof/>
          <w:sz w:val="22"/>
        </w:rPr>
        <w:t xml:space="preserve"> R36. (doi:10.1186/gb-2013-14-4-r36)</w:t>
      </w:r>
    </w:p>
    <w:p w14:paraId="6E902B43"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Kröger J &amp; Schulze MB 2012 Recent insights into the relation of Δ5 desaturase and Δ6 desaturase activity to the development of type 2 diabetes. </w:t>
      </w:r>
      <w:r w:rsidRPr="0097490D">
        <w:rPr>
          <w:rFonts w:ascii="Times New Roman" w:hAnsi="Times New Roman"/>
          <w:i/>
          <w:iCs/>
          <w:noProof/>
          <w:sz w:val="22"/>
        </w:rPr>
        <w:t>Current Opinion in Lipidology</w:t>
      </w:r>
      <w:r w:rsidRPr="0097490D">
        <w:rPr>
          <w:rFonts w:ascii="Times New Roman" w:hAnsi="Times New Roman"/>
          <w:noProof/>
          <w:sz w:val="22"/>
        </w:rPr>
        <w:t xml:space="preserve"> </w:t>
      </w:r>
      <w:r w:rsidRPr="0097490D">
        <w:rPr>
          <w:rFonts w:ascii="Times New Roman" w:hAnsi="Times New Roman"/>
          <w:b/>
          <w:bCs/>
          <w:noProof/>
          <w:sz w:val="22"/>
        </w:rPr>
        <w:t>23</w:t>
      </w:r>
      <w:r w:rsidRPr="0097490D">
        <w:rPr>
          <w:rFonts w:ascii="Times New Roman" w:hAnsi="Times New Roman"/>
          <w:noProof/>
          <w:sz w:val="22"/>
        </w:rPr>
        <w:t xml:space="preserve"> 4–10. (doi:10.1097/MOL.0b013e32834d2dc5)</w:t>
      </w:r>
    </w:p>
    <w:p w14:paraId="2BD8A606"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Langmead B, Trapnell C, Pop M &amp; Salzberg SL 2009 Ultrafast and memory-efficient alignment of short DNA sequences to the human genome. </w:t>
      </w:r>
      <w:r w:rsidRPr="0097490D">
        <w:rPr>
          <w:rFonts w:ascii="Times New Roman" w:hAnsi="Times New Roman"/>
          <w:i/>
          <w:iCs/>
          <w:noProof/>
          <w:sz w:val="22"/>
        </w:rPr>
        <w:t>Genome Biology</w:t>
      </w:r>
      <w:r w:rsidRPr="0097490D">
        <w:rPr>
          <w:rFonts w:ascii="Times New Roman" w:hAnsi="Times New Roman"/>
          <w:noProof/>
          <w:sz w:val="22"/>
        </w:rPr>
        <w:t xml:space="preserve"> </w:t>
      </w:r>
      <w:r w:rsidRPr="0097490D">
        <w:rPr>
          <w:rFonts w:ascii="Times New Roman" w:hAnsi="Times New Roman"/>
          <w:b/>
          <w:bCs/>
          <w:noProof/>
          <w:sz w:val="22"/>
        </w:rPr>
        <w:t>10</w:t>
      </w:r>
      <w:r w:rsidRPr="0097490D">
        <w:rPr>
          <w:rFonts w:ascii="Times New Roman" w:hAnsi="Times New Roman"/>
          <w:noProof/>
          <w:sz w:val="22"/>
        </w:rPr>
        <w:t xml:space="preserve"> R25. (doi:10.1186/gb-2009-10-3-r25)</w:t>
      </w:r>
    </w:p>
    <w:p w14:paraId="3165F13F"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lastRenderedPageBreak/>
        <w:t xml:space="preserve">Lass A, Zimmermann R, Haemmerle G, Riederer M, Schoiswohl G, Schweiger M, Kienesberger P, Strauss JG, Gorkiewicz G &amp; Zechner R 2006 Adipose triglyceride lipase-mediated lipolysis of cellular fat stores is activated by CGI-58 and defective in Chanarin-Dorfman Syndrome. </w:t>
      </w:r>
      <w:r w:rsidRPr="0097490D">
        <w:rPr>
          <w:rFonts w:ascii="Times New Roman" w:hAnsi="Times New Roman"/>
          <w:i/>
          <w:iCs/>
          <w:noProof/>
          <w:sz w:val="22"/>
        </w:rPr>
        <w:t>Cell Metabolism</w:t>
      </w:r>
      <w:r w:rsidRPr="0097490D">
        <w:rPr>
          <w:rFonts w:ascii="Times New Roman" w:hAnsi="Times New Roman"/>
          <w:noProof/>
          <w:sz w:val="22"/>
        </w:rPr>
        <w:t xml:space="preserve"> </w:t>
      </w:r>
      <w:r w:rsidRPr="0097490D">
        <w:rPr>
          <w:rFonts w:ascii="Times New Roman" w:hAnsi="Times New Roman"/>
          <w:b/>
          <w:bCs/>
          <w:noProof/>
          <w:sz w:val="22"/>
        </w:rPr>
        <w:t>3</w:t>
      </w:r>
      <w:r w:rsidRPr="0097490D">
        <w:rPr>
          <w:rFonts w:ascii="Times New Roman" w:hAnsi="Times New Roman"/>
          <w:noProof/>
          <w:sz w:val="22"/>
        </w:rPr>
        <w:t xml:space="preserve"> 309–319. (doi:10.1016/j.cmet.2006.03.005)</w:t>
      </w:r>
    </w:p>
    <w:p w14:paraId="2EE4D927"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Linscheid P, Seboek D, Zulewski H, Keller U &amp; Müller B 2005 Autocrine/paracrine role of inflammation-mediated calcitonin gene-related peptide and adrenomedullin expression in human adipose tissue. </w:t>
      </w:r>
      <w:r w:rsidRPr="0097490D">
        <w:rPr>
          <w:rFonts w:ascii="Times New Roman" w:hAnsi="Times New Roman"/>
          <w:i/>
          <w:iCs/>
          <w:noProof/>
          <w:sz w:val="22"/>
        </w:rPr>
        <w:t>Endocrinology</w:t>
      </w:r>
      <w:r w:rsidRPr="0097490D">
        <w:rPr>
          <w:rFonts w:ascii="Times New Roman" w:hAnsi="Times New Roman"/>
          <w:noProof/>
          <w:sz w:val="22"/>
        </w:rPr>
        <w:t xml:space="preserve"> </w:t>
      </w:r>
      <w:r w:rsidRPr="0097490D">
        <w:rPr>
          <w:rFonts w:ascii="Times New Roman" w:hAnsi="Times New Roman"/>
          <w:b/>
          <w:bCs/>
          <w:noProof/>
          <w:sz w:val="22"/>
        </w:rPr>
        <w:t>146</w:t>
      </w:r>
      <w:r w:rsidRPr="0097490D">
        <w:rPr>
          <w:rFonts w:ascii="Times New Roman" w:hAnsi="Times New Roman"/>
          <w:noProof/>
          <w:sz w:val="22"/>
        </w:rPr>
        <w:t xml:space="preserve"> 2699–2708. (doi:10.1210/en.2004-1424)</w:t>
      </w:r>
    </w:p>
    <w:p w14:paraId="1C6B69CA"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Love MI, Huber W &amp; Anders S 2014 </w:t>
      </w:r>
      <w:r w:rsidRPr="0097490D">
        <w:rPr>
          <w:rFonts w:ascii="Times New Roman" w:hAnsi="Times New Roman"/>
          <w:i/>
          <w:iCs/>
          <w:noProof/>
          <w:sz w:val="22"/>
        </w:rPr>
        <w:t>Moderated Estimation of Fold Change and Dispersion for RNA-Seq Data with DESeq2</w:t>
      </w:r>
      <w:r w:rsidRPr="0097490D">
        <w:rPr>
          <w:rFonts w:ascii="Times New Roman" w:hAnsi="Times New Roman"/>
          <w:noProof/>
          <w:sz w:val="22"/>
        </w:rPr>
        <w:t>. (doi:10.1101/002832)</w:t>
      </w:r>
    </w:p>
    <w:p w14:paraId="5FC61BD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Mayneris-Perxachs J, Guerendiain M, Castellote AI, Estruch R, Covas MI, Fitó M, Salas-Salvadó J, Martínez-González MA, Aros F, Lamuela-Raventós RM </w:t>
      </w:r>
      <w:r w:rsidRPr="0097490D">
        <w:rPr>
          <w:rFonts w:ascii="Times New Roman" w:hAnsi="Times New Roman"/>
          <w:i/>
          <w:iCs/>
          <w:noProof/>
          <w:sz w:val="22"/>
        </w:rPr>
        <w:t>et al.</w:t>
      </w:r>
      <w:r w:rsidRPr="0097490D">
        <w:rPr>
          <w:rFonts w:ascii="Times New Roman" w:hAnsi="Times New Roman"/>
          <w:noProof/>
          <w:sz w:val="22"/>
        </w:rPr>
        <w:t xml:space="preserve"> 2013 Plasma fatty acid composition, estimated desaturase activities, and their relation with the metabolic syndrome in a population at high risk of cardiovascular disease. </w:t>
      </w:r>
      <w:r w:rsidRPr="0097490D">
        <w:rPr>
          <w:rFonts w:ascii="Times New Roman" w:hAnsi="Times New Roman"/>
          <w:i/>
          <w:iCs/>
          <w:noProof/>
          <w:sz w:val="22"/>
        </w:rPr>
        <w:t>Clinical Nutrition (Edinburgh, Scotland)</w:t>
      </w:r>
      <w:r w:rsidRPr="0097490D">
        <w:rPr>
          <w:rFonts w:ascii="Times New Roman" w:hAnsi="Times New Roman"/>
          <w:noProof/>
          <w:sz w:val="22"/>
        </w:rPr>
        <w:t xml:space="preserve"> </w:t>
      </w:r>
      <w:r w:rsidRPr="0097490D">
        <w:rPr>
          <w:rFonts w:ascii="Times New Roman" w:hAnsi="Times New Roman"/>
          <w:b/>
          <w:bCs/>
          <w:noProof/>
          <w:sz w:val="22"/>
        </w:rPr>
        <w:t>33</w:t>
      </w:r>
      <w:r w:rsidRPr="0097490D">
        <w:rPr>
          <w:rFonts w:ascii="Times New Roman" w:hAnsi="Times New Roman"/>
          <w:noProof/>
          <w:sz w:val="22"/>
        </w:rPr>
        <w:t xml:space="preserve"> 90–97. (doi:10.1016/j.clnu.2013.03.001)</w:t>
      </w:r>
    </w:p>
    <w:p w14:paraId="4E26B616"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Moller L, Norrelund H, Jessen N, Flyvbjerg A, Pedersen SB, Gaylinn BD, Liu J, Thorner MO, Moller N &amp; Lunde Jorgensen JO 2009 Impact of growth hormone receptor blockade on substrate metabolism during fasting in healthy subjects. </w:t>
      </w:r>
      <w:r w:rsidRPr="0097490D">
        <w:rPr>
          <w:rFonts w:ascii="Times New Roman" w:hAnsi="Times New Roman"/>
          <w:i/>
          <w:iCs/>
          <w:noProof/>
          <w:sz w:val="22"/>
        </w:rPr>
        <w:t>The Journal of Clinical Endocrinology and Metabolism</w:t>
      </w:r>
      <w:r w:rsidRPr="0097490D">
        <w:rPr>
          <w:rFonts w:ascii="Times New Roman" w:hAnsi="Times New Roman"/>
          <w:noProof/>
          <w:sz w:val="22"/>
        </w:rPr>
        <w:t xml:space="preserve"> </w:t>
      </w:r>
      <w:r w:rsidRPr="0097490D">
        <w:rPr>
          <w:rFonts w:ascii="Times New Roman" w:hAnsi="Times New Roman"/>
          <w:b/>
          <w:bCs/>
          <w:noProof/>
          <w:sz w:val="22"/>
        </w:rPr>
        <w:t>94</w:t>
      </w:r>
      <w:r w:rsidRPr="0097490D">
        <w:rPr>
          <w:rFonts w:ascii="Times New Roman" w:hAnsi="Times New Roman"/>
          <w:noProof/>
          <w:sz w:val="22"/>
        </w:rPr>
        <w:t xml:space="preserve"> 4524–4532. (doi:10.1210/jc.2009-0381)</w:t>
      </w:r>
    </w:p>
    <w:p w14:paraId="3E243F90"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Moore JS, Monson JP, Kaltsas G, Putignano P, Wood PJ, Sheppard MC, Besser GM, Taylor NF &amp; Stewart PM 1999 Modulation of 11beta-hydroxysteroid dehydrogenase isozymes by growth hormone and insulin-like growth factor: in vivo and in vitro studies. </w:t>
      </w:r>
      <w:r w:rsidRPr="0097490D">
        <w:rPr>
          <w:rFonts w:ascii="Times New Roman" w:hAnsi="Times New Roman"/>
          <w:i/>
          <w:iCs/>
          <w:noProof/>
          <w:sz w:val="22"/>
        </w:rPr>
        <w:t>The Journal of Clinical Endocrinology and Metabolism</w:t>
      </w:r>
      <w:r w:rsidRPr="0097490D">
        <w:rPr>
          <w:rFonts w:ascii="Times New Roman" w:hAnsi="Times New Roman"/>
          <w:noProof/>
          <w:sz w:val="22"/>
        </w:rPr>
        <w:t xml:space="preserve"> </w:t>
      </w:r>
      <w:r w:rsidRPr="0097490D">
        <w:rPr>
          <w:rFonts w:ascii="Times New Roman" w:hAnsi="Times New Roman"/>
          <w:b/>
          <w:bCs/>
          <w:noProof/>
          <w:sz w:val="22"/>
        </w:rPr>
        <w:t>84</w:t>
      </w:r>
      <w:r w:rsidRPr="0097490D">
        <w:rPr>
          <w:rFonts w:ascii="Times New Roman" w:hAnsi="Times New Roman"/>
          <w:noProof/>
          <w:sz w:val="22"/>
        </w:rPr>
        <w:t xml:space="preserve"> 4172–4177.</w:t>
      </w:r>
    </w:p>
    <w:p w14:paraId="0FA73B6D"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Mootha VK, Lindgren CM, Eriksson K-F, Subramanian A, Sihag S, Lehar J, Puigserver P, Carlsson E, Ridderstråle M, Laurila E </w:t>
      </w:r>
      <w:r w:rsidRPr="0097490D">
        <w:rPr>
          <w:rFonts w:ascii="Times New Roman" w:hAnsi="Times New Roman"/>
          <w:i/>
          <w:iCs/>
          <w:noProof/>
          <w:sz w:val="22"/>
        </w:rPr>
        <w:t>et al.</w:t>
      </w:r>
      <w:r w:rsidRPr="0097490D">
        <w:rPr>
          <w:rFonts w:ascii="Times New Roman" w:hAnsi="Times New Roman"/>
          <w:noProof/>
          <w:sz w:val="22"/>
        </w:rPr>
        <w:t xml:space="preserve"> 2003 PGC-1alpha-responsive genes involved in oxidative phosphorylation are coordinately downregulated in human diabetes. </w:t>
      </w:r>
      <w:r w:rsidRPr="0097490D">
        <w:rPr>
          <w:rFonts w:ascii="Times New Roman" w:hAnsi="Times New Roman"/>
          <w:i/>
          <w:iCs/>
          <w:noProof/>
          <w:sz w:val="22"/>
        </w:rPr>
        <w:t>Nature Genetics</w:t>
      </w:r>
      <w:r w:rsidRPr="0097490D">
        <w:rPr>
          <w:rFonts w:ascii="Times New Roman" w:hAnsi="Times New Roman"/>
          <w:noProof/>
          <w:sz w:val="22"/>
        </w:rPr>
        <w:t xml:space="preserve"> </w:t>
      </w:r>
      <w:r w:rsidRPr="0097490D">
        <w:rPr>
          <w:rFonts w:ascii="Times New Roman" w:hAnsi="Times New Roman"/>
          <w:b/>
          <w:bCs/>
          <w:noProof/>
          <w:sz w:val="22"/>
        </w:rPr>
        <w:t>34</w:t>
      </w:r>
      <w:r w:rsidRPr="0097490D">
        <w:rPr>
          <w:rFonts w:ascii="Times New Roman" w:hAnsi="Times New Roman"/>
          <w:noProof/>
          <w:sz w:val="22"/>
        </w:rPr>
        <w:t xml:space="preserve"> 267–273. (doi:10.1038/ng1180)</w:t>
      </w:r>
    </w:p>
    <w:p w14:paraId="1D9F7C59"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Napolitano a, Voice MW, Edwards CR, Seckl JR &amp; Chapman KE 1998 11Beta-hydroxysteroid dehydrogenase 1 in adipocytes: expression is differentiation-dependent and hormonally regulated. </w:t>
      </w:r>
      <w:r w:rsidRPr="0097490D">
        <w:rPr>
          <w:rFonts w:ascii="Times New Roman" w:hAnsi="Times New Roman"/>
          <w:i/>
          <w:iCs/>
          <w:noProof/>
          <w:sz w:val="22"/>
        </w:rPr>
        <w:t>The Journal of Steroid Biochemistry and Molecular Biology</w:t>
      </w:r>
      <w:r w:rsidRPr="0097490D">
        <w:rPr>
          <w:rFonts w:ascii="Times New Roman" w:hAnsi="Times New Roman"/>
          <w:noProof/>
          <w:sz w:val="22"/>
        </w:rPr>
        <w:t xml:space="preserve"> </w:t>
      </w:r>
      <w:r w:rsidRPr="0097490D">
        <w:rPr>
          <w:rFonts w:ascii="Times New Roman" w:hAnsi="Times New Roman"/>
          <w:b/>
          <w:bCs/>
          <w:noProof/>
          <w:sz w:val="22"/>
        </w:rPr>
        <w:t>64</w:t>
      </w:r>
      <w:r w:rsidRPr="0097490D">
        <w:rPr>
          <w:rFonts w:ascii="Times New Roman" w:hAnsi="Times New Roman"/>
          <w:noProof/>
          <w:sz w:val="22"/>
        </w:rPr>
        <w:t xml:space="preserve"> 251–260.</w:t>
      </w:r>
    </w:p>
    <w:p w14:paraId="0A721B35"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Nielsen S, Møller N, Christiansen JS &amp; Jørgensen JO 2001 Pharmacological antilipolysis restores insulin sensitivity during growth hormone exposure. </w:t>
      </w:r>
      <w:r w:rsidRPr="0097490D">
        <w:rPr>
          <w:rFonts w:ascii="Times New Roman" w:hAnsi="Times New Roman"/>
          <w:i/>
          <w:iCs/>
          <w:noProof/>
          <w:sz w:val="22"/>
        </w:rPr>
        <w:t>Diabetes</w:t>
      </w:r>
      <w:r w:rsidRPr="0097490D">
        <w:rPr>
          <w:rFonts w:ascii="Times New Roman" w:hAnsi="Times New Roman"/>
          <w:noProof/>
          <w:sz w:val="22"/>
        </w:rPr>
        <w:t xml:space="preserve"> </w:t>
      </w:r>
      <w:r w:rsidRPr="0097490D">
        <w:rPr>
          <w:rFonts w:ascii="Times New Roman" w:hAnsi="Times New Roman"/>
          <w:b/>
          <w:bCs/>
          <w:noProof/>
          <w:sz w:val="22"/>
        </w:rPr>
        <w:t>50</w:t>
      </w:r>
      <w:r w:rsidRPr="0097490D">
        <w:rPr>
          <w:rFonts w:ascii="Times New Roman" w:hAnsi="Times New Roman"/>
          <w:noProof/>
          <w:sz w:val="22"/>
        </w:rPr>
        <w:t xml:space="preserve"> 2301–2308.</w:t>
      </w:r>
    </w:p>
    <w:p w14:paraId="568A6E8F"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Oberbauer AM, German JB &amp; Murray JD 2011 Growth hormone enhances arachidonic acid metabolites in a growth hormone transgenic mouse. </w:t>
      </w:r>
      <w:r w:rsidRPr="0097490D">
        <w:rPr>
          <w:rFonts w:ascii="Times New Roman" w:hAnsi="Times New Roman"/>
          <w:i/>
          <w:iCs/>
          <w:noProof/>
          <w:sz w:val="22"/>
        </w:rPr>
        <w:t>Lipids</w:t>
      </w:r>
      <w:r w:rsidRPr="0097490D">
        <w:rPr>
          <w:rFonts w:ascii="Times New Roman" w:hAnsi="Times New Roman"/>
          <w:noProof/>
          <w:sz w:val="22"/>
        </w:rPr>
        <w:t xml:space="preserve"> </w:t>
      </w:r>
      <w:r w:rsidRPr="0097490D">
        <w:rPr>
          <w:rFonts w:ascii="Times New Roman" w:hAnsi="Times New Roman"/>
          <w:b/>
          <w:bCs/>
          <w:noProof/>
          <w:sz w:val="22"/>
        </w:rPr>
        <w:t>46</w:t>
      </w:r>
      <w:r w:rsidRPr="0097490D">
        <w:rPr>
          <w:rFonts w:ascii="Times New Roman" w:hAnsi="Times New Roman"/>
          <w:noProof/>
          <w:sz w:val="22"/>
        </w:rPr>
        <w:t xml:space="preserve"> 495–504. (doi:10.1007/s11745-011-3548-y)</w:t>
      </w:r>
    </w:p>
    <w:p w14:paraId="17C04788"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Padines-Figuères A, Barcellini-Couget S, Dani C, Vannier C &amp; Ailhaud G 1990 Transcriptional control of the expression of lipoprotein lipase gene by growth hormone in preadipocyte Ob1771 cells. </w:t>
      </w:r>
      <w:r w:rsidRPr="0097490D">
        <w:rPr>
          <w:rFonts w:ascii="Times New Roman" w:hAnsi="Times New Roman"/>
          <w:i/>
          <w:iCs/>
          <w:noProof/>
          <w:sz w:val="22"/>
        </w:rPr>
        <w:t>Journal of Lipid Research</w:t>
      </w:r>
      <w:r w:rsidRPr="0097490D">
        <w:rPr>
          <w:rFonts w:ascii="Times New Roman" w:hAnsi="Times New Roman"/>
          <w:noProof/>
          <w:sz w:val="22"/>
        </w:rPr>
        <w:t xml:space="preserve"> </w:t>
      </w:r>
      <w:r w:rsidRPr="0097490D">
        <w:rPr>
          <w:rFonts w:ascii="Times New Roman" w:hAnsi="Times New Roman"/>
          <w:b/>
          <w:bCs/>
          <w:noProof/>
          <w:sz w:val="22"/>
        </w:rPr>
        <w:t>31</w:t>
      </w:r>
      <w:r w:rsidRPr="0097490D">
        <w:rPr>
          <w:rFonts w:ascii="Times New Roman" w:hAnsi="Times New Roman"/>
          <w:noProof/>
          <w:sz w:val="22"/>
        </w:rPr>
        <w:t xml:space="preserve"> 1283–1291.</w:t>
      </w:r>
    </w:p>
    <w:p w14:paraId="4684EF3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Pasquali C, Curchod M-L, Wälchli S, Espanel X, Guerrier M, Arigoni F, Strous G &amp; Hooft van Huijsduijnen R 2003 Identification of protein tyrosine phosphatases with specificity for the ligand-activated growth hormone receptor. </w:t>
      </w:r>
      <w:r w:rsidRPr="0097490D">
        <w:rPr>
          <w:rFonts w:ascii="Times New Roman" w:hAnsi="Times New Roman"/>
          <w:i/>
          <w:iCs/>
          <w:noProof/>
          <w:sz w:val="22"/>
        </w:rPr>
        <w:t>Molecular Endocrinology (Baltimore, Md.)</w:t>
      </w:r>
      <w:r w:rsidRPr="0097490D">
        <w:rPr>
          <w:rFonts w:ascii="Times New Roman" w:hAnsi="Times New Roman"/>
          <w:noProof/>
          <w:sz w:val="22"/>
        </w:rPr>
        <w:t xml:space="preserve"> </w:t>
      </w:r>
      <w:r w:rsidRPr="0097490D">
        <w:rPr>
          <w:rFonts w:ascii="Times New Roman" w:hAnsi="Times New Roman"/>
          <w:b/>
          <w:bCs/>
          <w:noProof/>
          <w:sz w:val="22"/>
        </w:rPr>
        <w:t>17</w:t>
      </w:r>
      <w:r w:rsidRPr="0097490D">
        <w:rPr>
          <w:rFonts w:ascii="Times New Roman" w:hAnsi="Times New Roman"/>
          <w:noProof/>
          <w:sz w:val="22"/>
        </w:rPr>
        <w:t xml:space="preserve"> 2228–2239. (doi:10.1210/me.2003-0011)</w:t>
      </w:r>
    </w:p>
    <w:p w14:paraId="74DAF842"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lastRenderedPageBreak/>
        <w:t xml:space="preserve">Paulsen SK, Pedersen SB, Jørgensen JOL, Fisker S, Christiansen JS, Flyvbjerg A &amp; Richelsen B 2006 Growth hormone (GH) substitution in GH-deficient patients inhibits 11beta-hydroxysteroid dehydrogenase type 1 messenger ribonucleic acid expression in adipose tissue. </w:t>
      </w:r>
      <w:r w:rsidRPr="0097490D">
        <w:rPr>
          <w:rFonts w:ascii="Times New Roman" w:hAnsi="Times New Roman"/>
          <w:i/>
          <w:iCs/>
          <w:noProof/>
          <w:sz w:val="22"/>
        </w:rPr>
        <w:t>The Journal of Clinical Endocrinology and Metabolism</w:t>
      </w:r>
      <w:r w:rsidRPr="0097490D">
        <w:rPr>
          <w:rFonts w:ascii="Times New Roman" w:hAnsi="Times New Roman"/>
          <w:noProof/>
          <w:sz w:val="22"/>
        </w:rPr>
        <w:t xml:space="preserve"> </w:t>
      </w:r>
      <w:r w:rsidRPr="0097490D">
        <w:rPr>
          <w:rFonts w:ascii="Times New Roman" w:hAnsi="Times New Roman"/>
          <w:b/>
          <w:bCs/>
          <w:noProof/>
          <w:sz w:val="22"/>
        </w:rPr>
        <w:t>91</w:t>
      </w:r>
      <w:r w:rsidRPr="0097490D">
        <w:rPr>
          <w:rFonts w:ascii="Times New Roman" w:hAnsi="Times New Roman"/>
          <w:noProof/>
          <w:sz w:val="22"/>
        </w:rPr>
        <w:t xml:space="preserve"> 1093–1098. (doi:10.1210/jc.2005-1694)</w:t>
      </w:r>
    </w:p>
    <w:p w14:paraId="0F72FAE9"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Pilecka I, Patrignani C, Pescini R, Curchod M-L, Perrin D, Xue Y, Yasenchak J, Clark A, Magnone MC, Zaratin P </w:t>
      </w:r>
      <w:r w:rsidRPr="0097490D">
        <w:rPr>
          <w:rFonts w:ascii="Times New Roman" w:hAnsi="Times New Roman"/>
          <w:i/>
          <w:iCs/>
          <w:noProof/>
          <w:sz w:val="22"/>
        </w:rPr>
        <w:t>et al.</w:t>
      </w:r>
      <w:r w:rsidRPr="0097490D">
        <w:rPr>
          <w:rFonts w:ascii="Times New Roman" w:hAnsi="Times New Roman"/>
          <w:noProof/>
          <w:sz w:val="22"/>
        </w:rPr>
        <w:t xml:space="preserve"> 2007 Protein-tyrosine phosphatase H1 controls growth hormone receptor signaling and systemic growth. </w:t>
      </w:r>
      <w:r w:rsidRPr="0097490D">
        <w:rPr>
          <w:rFonts w:ascii="Times New Roman" w:hAnsi="Times New Roman"/>
          <w:i/>
          <w:iCs/>
          <w:noProof/>
          <w:sz w:val="22"/>
        </w:rPr>
        <w:t>The Journal of Biological Chemistry</w:t>
      </w:r>
      <w:r w:rsidRPr="0097490D">
        <w:rPr>
          <w:rFonts w:ascii="Times New Roman" w:hAnsi="Times New Roman"/>
          <w:noProof/>
          <w:sz w:val="22"/>
        </w:rPr>
        <w:t xml:space="preserve"> </w:t>
      </w:r>
      <w:r w:rsidRPr="0097490D">
        <w:rPr>
          <w:rFonts w:ascii="Times New Roman" w:hAnsi="Times New Roman"/>
          <w:b/>
          <w:bCs/>
          <w:noProof/>
          <w:sz w:val="22"/>
        </w:rPr>
        <w:t>282</w:t>
      </w:r>
      <w:r w:rsidRPr="0097490D">
        <w:rPr>
          <w:rFonts w:ascii="Times New Roman" w:hAnsi="Times New Roman"/>
          <w:noProof/>
          <w:sz w:val="22"/>
        </w:rPr>
        <w:t xml:space="preserve"> 35405–35415. (doi:10.1074/jbc.M705814200)</w:t>
      </w:r>
    </w:p>
    <w:p w14:paraId="491064BB"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Pradines-Figueres A, Barcellini-Couget S, Dani C, Baudoin C &amp; Ailhaud G 1990 Inhibition by serum components of the expression of lipoprotein lipase gene upon stimulation by growth hormone. </w:t>
      </w:r>
      <w:r w:rsidRPr="0097490D">
        <w:rPr>
          <w:rFonts w:ascii="Times New Roman" w:hAnsi="Times New Roman"/>
          <w:i/>
          <w:iCs/>
          <w:noProof/>
          <w:sz w:val="22"/>
        </w:rPr>
        <w:t>Biochemical and Biophysical Research Communications</w:t>
      </w:r>
      <w:r w:rsidRPr="0097490D">
        <w:rPr>
          <w:rFonts w:ascii="Times New Roman" w:hAnsi="Times New Roman"/>
          <w:noProof/>
          <w:sz w:val="22"/>
        </w:rPr>
        <w:t xml:space="preserve"> </w:t>
      </w:r>
      <w:r w:rsidRPr="0097490D">
        <w:rPr>
          <w:rFonts w:ascii="Times New Roman" w:hAnsi="Times New Roman"/>
          <w:b/>
          <w:bCs/>
          <w:noProof/>
          <w:sz w:val="22"/>
        </w:rPr>
        <w:t>166</w:t>
      </w:r>
      <w:r w:rsidRPr="0097490D">
        <w:rPr>
          <w:rFonts w:ascii="Times New Roman" w:hAnsi="Times New Roman"/>
          <w:noProof/>
          <w:sz w:val="22"/>
        </w:rPr>
        <w:t xml:space="preserve"> 1118–1125.</w:t>
      </w:r>
    </w:p>
    <w:p w14:paraId="14F53A98"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R Development Core Team &amp; R Core Team 2011 R: A language and environment for statistical computing.</w:t>
      </w:r>
    </w:p>
    <w:p w14:paraId="1ED598D6"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Richelsen B, Pedersen SB, Kristensen K, Børglum JD, Nørrelund H, Christiansen JS &amp; Jørgensen JOL 2000 Regulation of Lipoprotein Lipase and Hormone-Sensitive Lipase Activity and Gene Expression in Adipose and Muscle Tissue by Growth Hormone Treatment During Weight Loss in Obese Patients. </w:t>
      </w:r>
      <w:r w:rsidRPr="0097490D">
        <w:rPr>
          <w:rFonts w:ascii="Times New Roman" w:hAnsi="Times New Roman"/>
          <w:b/>
          <w:bCs/>
          <w:noProof/>
          <w:sz w:val="22"/>
        </w:rPr>
        <w:t>49</w:t>
      </w:r>
      <w:r w:rsidRPr="0097490D">
        <w:rPr>
          <w:rFonts w:ascii="Times New Roman" w:hAnsi="Times New Roman"/>
          <w:noProof/>
          <w:sz w:val="22"/>
        </w:rPr>
        <w:t xml:space="preserve"> 906–911. (doi:10.1053/mt.2000.6738)</w:t>
      </w:r>
    </w:p>
    <w:p w14:paraId="03550564"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Del Rincon J-P, Iida K, Gaylinn BD, McCurdy CE, Leitner JW, Barbour LA, Kopchick JJ, Friedman JE, Draznin B &amp; Thorner MO 2007 Growth hormone regulation of p85alpha expression and phosphoinositide 3-kinase activity in adipose tissue: mechanism for growth hormone-mediated insulin resistance. </w:t>
      </w:r>
      <w:r w:rsidRPr="0097490D">
        <w:rPr>
          <w:rFonts w:ascii="Times New Roman" w:hAnsi="Times New Roman"/>
          <w:i/>
          <w:iCs/>
          <w:noProof/>
          <w:sz w:val="22"/>
        </w:rPr>
        <w:t>Diabetes</w:t>
      </w:r>
      <w:r w:rsidRPr="0097490D">
        <w:rPr>
          <w:rFonts w:ascii="Times New Roman" w:hAnsi="Times New Roman"/>
          <w:noProof/>
          <w:sz w:val="22"/>
        </w:rPr>
        <w:t xml:space="preserve"> </w:t>
      </w:r>
      <w:r w:rsidRPr="0097490D">
        <w:rPr>
          <w:rFonts w:ascii="Times New Roman" w:hAnsi="Times New Roman"/>
          <w:b/>
          <w:bCs/>
          <w:noProof/>
          <w:sz w:val="22"/>
        </w:rPr>
        <w:t>56</w:t>
      </w:r>
      <w:r w:rsidRPr="0097490D">
        <w:rPr>
          <w:rFonts w:ascii="Times New Roman" w:hAnsi="Times New Roman"/>
          <w:noProof/>
          <w:sz w:val="22"/>
        </w:rPr>
        <w:t xml:space="preserve"> 1638–1646. (doi:10.2337/db06-0299)</w:t>
      </w:r>
    </w:p>
    <w:p w14:paraId="6FBC70EB"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Saxena R, Voight BF, Lyssenko V, Burtt NP, de Bakker PIW, Chen H, Roix JJ, Kathiresan S, Hirschhorn JN, Daly MJ </w:t>
      </w:r>
      <w:r w:rsidRPr="0097490D">
        <w:rPr>
          <w:rFonts w:ascii="Times New Roman" w:hAnsi="Times New Roman"/>
          <w:i/>
          <w:iCs/>
          <w:noProof/>
          <w:sz w:val="22"/>
        </w:rPr>
        <w:t>et al.</w:t>
      </w:r>
      <w:r w:rsidRPr="0097490D">
        <w:rPr>
          <w:rFonts w:ascii="Times New Roman" w:hAnsi="Times New Roman"/>
          <w:noProof/>
          <w:sz w:val="22"/>
        </w:rPr>
        <w:t xml:space="preserve"> 2007 Genome-wide association analysis identifies loci for type 2 diabetes and triglyceride levels. </w:t>
      </w:r>
      <w:r w:rsidRPr="0097490D">
        <w:rPr>
          <w:rFonts w:ascii="Times New Roman" w:hAnsi="Times New Roman"/>
          <w:i/>
          <w:iCs/>
          <w:noProof/>
          <w:sz w:val="22"/>
        </w:rPr>
        <w:t>Science (New York, N.Y.)</w:t>
      </w:r>
      <w:r w:rsidRPr="0097490D">
        <w:rPr>
          <w:rFonts w:ascii="Times New Roman" w:hAnsi="Times New Roman"/>
          <w:noProof/>
          <w:sz w:val="22"/>
        </w:rPr>
        <w:t xml:space="preserve"> </w:t>
      </w:r>
      <w:r w:rsidRPr="0097490D">
        <w:rPr>
          <w:rFonts w:ascii="Times New Roman" w:hAnsi="Times New Roman"/>
          <w:b/>
          <w:bCs/>
          <w:noProof/>
          <w:sz w:val="22"/>
        </w:rPr>
        <w:t>316</w:t>
      </w:r>
      <w:r w:rsidRPr="0097490D">
        <w:rPr>
          <w:rFonts w:ascii="Times New Roman" w:hAnsi="Times New Roman"/>
          <w:noProof/>
          <w:sz w:val="22"/>
        </w:rPr>
        <w:t xml:space="preserve"> 1331–1336. (doi:10.1126/science.1142358)</w:t>
      </w:r>
    </w:p>
    <w:p w14:paraId="2B44CBE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Simsolo RB 1995 Effects of acromegaly treatment and growth hormone on adipose tissue lipoprotein lipase. </w:t>
      </w:r>
      <w:r w:rsidRPr="0097490D">
        <w:rPr>
          <w:rFonts w:ascii="Times New Roman" w:hAnsi="Times New Roman"/>
          <w:i/>
          <w:iCs/>
          <w:noProof/>
          <w:sz w:val="22"/>
        </w:rPr>
        <w:t>Journal of Clinical Endocrinology &amp; Metabolism</w:t>
      </w:r>
      <w:r w:rsidRPr="0097490D">
        <w:rPr>
          <w:rFonts w:ascii="Times New Roman" w:hAnsi="Times New Roman"/>
          <w:noProof/>
          <w:sz w:val="22"/>
        </w:rPr>
        <w:t xml:space="preserve"> </w:t>
      </w:r>
      <w:r w:rsidRPr="0097490D">
        <w:rPr>
          <w:rFonts w:ascii="Times New Roman" w:hAnsi="Times New Roman"/>
          <w:b/>
          <w:bCs/>
          <w:noProof/>
          <w:sz w:val="22"/>
        </w:rPr>
        <w:t>80</w:t>
      </w:r>
      <w:r w:rsidRPr="0097490D">
        <w:rPr>
          <w:rFonts w:ascii="Times New Roman" w:hAnsi="Times New Roman"/>
          <w:noProof/>
          <w:sz w:val="22"/>
        </w:rPr>
        <w:t xml:space="preserve"> 3233–3238. (doi:10.1210/jc.80.11.3233)</w:t>
      </w:r>
    </w:p>
    <w:p w14:paraId="09502AE1"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Sladek R, Rocheleau G, Rung J, Dina C, Shen L, Serre D, Boutin P, Vincent D, Belisle A, Hadjadj S </w:t>
      </w:r>
      <w:r w:rsidRPr="0097490D">
        <w:rPr>
          <w:rFonts w:ascii="Times New Roman" w:hAnsi="Times New Roman"/>
          <w:i/>
          <w:iCs/>
          <w:noProof/>
          <w:sz w:val="22"/>
        </w:rPr>
        <w:t>et al.</w:t>
      </w:r>
      <w:r w:rsidRPr="0097490D">
        <w:rPr>
          <w:rFonts w:ascii="Times New Roman" w:hAnsi="Times New Roman"/>
          <w:noProof/>
          <w:sz w:val="22"/>
        </w:rPr>
        <w:t xml:space="preserve"> 2007 A genome-wide association study identifies novel risk loci for type 2 diabetes. </w:t>
      </w:r>
      <w:r w:rsidRPr="0097490D">
        <w:rPr>
          <w:rFonts w:ascii="Times New Roman" w:hAnsi="Times New Roman"/>
          <w:i/>
          <w:iCs/>
          <w:noProof/>
          <w:sz w:val="22"/>
        </w:rPr>
        <w:t>Nature</w:t>
      </w:r>
      <w:r w:rsidRPr="0097490D">
        <w:rPr>
          <w:rFonts w:ascii="Times New Roman" w:hAnsi="Times New Roman"/>
          <w:noProof/>
          <w:sz w:val="22"/>
        </w:rPr>
        <w:t xml:space="preserve"> </w:t>
      </w:r>
      <w:r w:rsidRPr="0097490D">
        <w:rPr>
          <w:rFonts w:ascii="Times New Roman" w:hAnsi="Times New Roman"/>
          <w:b/>
          <w:bCs/>
          <w:noProof/>
          <w:sz w:val="22"/>
        </w:rPr>
        <w:t>445</w:t>
      </w:r>
      <w:r w:rsidRPr="0097490D">
        <w:rPr>
          <w:rFonts w:ascii="Times New Roman" w:hAnsi="Times New Roman"/>
          <w:noProof/>
          <w:sz w:val="22"/>
        </w:rPr>
        <w:t xml:space="preserve"> 881–885. (doi:10.1038/nature05616)</w:t>
      </w:r>
    </w:p>
    <w:p w14:paraId="63899CCE"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Smyth GK 2005 Limma: linear models for microarray data. In </w:t>
      </w:r>
      <w:r w:rsidRPr="0097490D">
        <w:rPr>
          <w:rFonts w:ascii="Times New Roman" w:hAnsi="Times New Roman"/>
          <w:i/>
          <w:iCs/>
          <w:noProof/>
          <w:sz w:val="22"/>
        </w:rPr>
        <w:t>Bioinformatics and Computational Biology Solutions Using R and Bioconductor</w:t>
      </w:r>
      <w:r w:rsidRPr="0097490D">
        <w:rPr>
          <w:rFonts w:ascii="Times New Roman" w:hAnsi="Times New Roman"/>
          <w:noProof/>
          <w:sz w:val="22"/>
        </w:rPr>
        <w:t>, pp 397–420. Eds R Gentleman, V Carey, S Dudoit, R Irizarry &amp; W Huber. New York: Springer.</w:t>
      </w:r>
    </w:p>
    <w:p w14:paraId="315164FA"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Subramanian A, Tamayo P, Mootha VK, Mukherjee S, Ebert BL, Gillette MA, Paulovich A, Pomeroy SL, Golub TR, Lander ES </w:t>
      </w:r>
      <w:r w:rsidRPr="0097490D">
        <w:rPr>
          <w:rFonts w:ascii="Times New Roman" w:hAnsi="Times New Roman"/>
          <w:i/>
          <w:iCs/>
          <w:noProof/>
          <w:sz w:val="22"/>
        </w:rPr>
        <w:t>et al.</w:t>
      </w:r>
      <w:r w:rsidRPr="0097490D">
        <w:rPr>
          <w:rFonts w:ascii="Times New Roman" w:hAnsi="Times New Roman"/>
          <w:noProof/>
          <w:sz w:val="22"/>
        </w:rPr>
        <w:t xml:space="preserve"> 2005 Gene set enrichment analysis: a knowledge-based approach for interpreting genome-wide expression profiles. </w:t>
      </w:r>
      <w:r w:rsidRPr="0097490D">
        <w:rPr>
          <w:rFonts w:ascii="Times New Roman" w:hAnsi="Times New Roman"/>
          <w:i/>
          <w:iCs/>
          <w:noProof/>
          <w:sz w:val="22"/>
        </w:rPr>
        <w:t>Proceedings of the National Academy of Sciences of the United States of America</w:t>
      </w:r>
      <w:r w:rsidRPr="0097490D">
        <w:rPr>
          <w:rFonts w:ascii="Times New Roman" w:hAnsi="Times New Roman"/>
          <w:noProof/>
          <w:sz w:val="22"/>
        </w:rPr>
        <w:t xml:space="preserve"> </w:t>
      </w:r>
      <w:r w:rsidRPr="0097490D">
        <w:rPr>
          <w:rFonts w:ascii="Times New Roman" w:hAnsi="Times New Roman"/>
          <w:b/>
          <w:bCs/>
          <w:noProof/>
          <w:sz w:val="22"/>
        </w:rPr>
        <w:t>102</w:t>
      </w:r>
      <w:r w:rsidRPr="0097490D">
        <w:rPr>
          <w:rFonts w:ascii="Times New Roman" w:hAnsi="Times New Roman"/>
          <w:noProof/>
          <w:sz w:val="22"/>
        </w:rPr>
        <w:t xml:space="preserve"> 15545–15550. (doi:10.1073/pnas.0506580102)</w:t>
      </w:r>
    </w:p>
    <w:p w14:paraId="1A9B9201"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Vijayakumar A, Novosyadlyy R, Wu Y, Yakar S &amp; LeRoith D 2010 Biological effects of growth hormone on carbohydrate and lipid metabolism. </w:t>
      </w:r>
      <w:r w:rsidRPr="0097490D">
        <w:rPr>
          <w:rFonts w:ascii="Times New Roman" w:hAnsi="Times New Roman"/>
          <w:i/>
          <w:iCs/>
          <w:noProof/>
          <w:sz w:val="22"/>
        </w:rPr>
        <w:t>Growth Hormone &amp; IGF Research</w:t>
      </w:r>
      <w:r w:rsidRPr="0097490D">
        <w:rPr>
          <w:rFonts w:ascii="Times New Roman" w:hAnsi="Times New Roman" w:cs="Menlo Regular"/>
          <w:i/>
          <w:iCs/>
          <w:noProof/>
          <w:sz w:val="22"/>
        </w:rPr>
        <w:t> </w:t>
      </w:r>
      <w:r w:rsidRPr="0097490D">
        <w:rPr>
          <w:rFonts w:ascii="Times New Roman" w:hAnsi="Times New Roman"/>
          <w:i/>
          <w:iCs/>
          <w:noProof/>
          <w:sz w:val="22"/>
        </w:rPr>
        <w:t xml:space="preserve">: Official </w:t>
      </w:r>
      <w:r w:rsidRPr="0097490D">
        <w:rPr>
          <w:rFonts w:ascii="Times New Roman" w:hAnsi="Times New Roman"/>
          <w:i/>
          <w:iCs/>
          <w:noProof/>
          <w:sz w:val="22"/>
        </w:rPr>
        <w:lastRenderedPageBreak/>
        <w:t>Journal of the Growth Hormone Research Society and the International IGF Research Society</w:t>
      </w:r>
      <w:r w:rsidRPr="0097490D">
        <w:rPr>
          <w:rFonts w:ascii="Times New Roman" w:hAnsi="Times New Roman"/>
          <w:noProof/>
          <w:sz w:val="22"/>
        </w:rPr>
        <w:t xml:space="preserve"> </w:t>
      </w:r>
      <w:r w:rsidRPr="0097490D">
        <w:rPr>
          <w:rFonts w:ascii="Times New Roman" w:hAnsi="Times New Roman"/>
          <w:b/>
          <w:bCs/>
          <w:noProof/>
          <w:sz w:val="22"/>
        </w:rPr>
        <w:t>20</w:t>
      </w:r>
      <w:r w:rsidRPr="0097490D">
        <w:rPr>
          <w:rFonts w:ascii="Times New Roman" w:hAnsi="Times New Roman"/>
          <w:noProof/>
          <w:sz w:val="22"/>
        </w:rPr>
        <w:t xml:space="preserve"> 1–7. (doi:10.1016/j.ghir.2009.09.002)</w:t>
      </w:r>
    </w:p>
    <w:p w14:paraId="5D3CF944"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Waters MJ &amp; Brooks AJ 2012 Growth hormone and cell growth. </w:t>
      </w:r>
      <w:r w:rsidRPr="0097490D">
        <w:rPr>
          <w:rFonts w:ascii="Times New Roman" w:hAnsi="Times New Roman"/>
          <w:i/>
          <w:iCs/>
          <w:noProof/>
          <w:sz w:val="22"/>
        </w:rPr>
        <w:t>Endocrine Development</w:t>
      </w:r>
      <w:r w:rsidRPr="0097490D">
        <w:rPr>
          <w:rFonts w:ascii="Times New Roman" w:hAnsi="Times New Roman"/>
          <w:noProof/>
          <w:sz w:val="22"/>
        </w:rPr>
        <w:t xml:space="preserve"> </w:t>
      </w:r>
      <w:r w:rsidRPr="0097490D">
        <w:rPr>
          <w:rFonts w:ascii="Times New Roman" w:hAnsi="Times New Roman"/>
          <w:b/>
          <w:bCs/>
          <w:noProof/>
          <w:sz w:val="22"/>
        </w:rPr>
        <w:t>23</w:t>
      </w:r>
      <w:r w:rsidRPr="0097490D">
        <w:rPr>
          <w:rFonts w:ascii="Times New Roman" w:hAnsi="Times New Roman"/>
          <w:noProof/>
          <w:sz w:val="22"/>
        </w:rPr>
        <w:t xml:space="preserve"> 86–95. (doi:10.1159/000341761)</w:t>
      </w:r>
    </w:p>
    <w:p w14:paraId="07339BCB" w14:textId="77777777" w:rsidR="0097490D" w:rsidRPr="0097490D" w:rsidRDefault="0097490D">
      <w:pPr>
        <w:pStyle w:val="NormalWeb"/>
        <w:ind w:left="480" w:hanging="480"/>
        <w:divId w:val="1439135664"/>
        <w:rPr>
          <w:rFonts w:ascii="Times New Roman" w:hAnsi="Times New Roman"/>
          <w:noProof/>
          <w:sz w:val="22"/>
        </w:rPr>
      </w:pPr>
      <w:r w:rsidRPr="0097490D">
        <w:rPr>
          <w:rFonts w:ascii="Times New Roman" w:hAnsi="Times New Roman"/>
          <w:noProof/>
          <w:sz w:val="22"/>
        </w:rPr>
        <w:t xml:space="preserve">Young MD, Wakefield MJ, Smyth GK &amp; Oshlack A 2010 Gene ontology analysis for RNA-seq: accounting for selection bias. </w:t>
      </w:r>
      <w:r w:rsidRPr="0097490D">
        <w:rPr>
          <w:rFonts w:ascii="Times New Roman" w:hAnsi="Times New Roman"/>
          <w:i/>
          <w:iCs/>
          <w:noProof/>
          <w:sz w:val="22"/>
        </w:rPr>
        <w:t>Genome Biology</w:t>
      </w:r>
      <w:r w:rsidRPr="0097490D">
        <w:rPr>
          <w:rFonts w:ascii="Times New Roman" w:hAnsi="Times New Roman"/>
          <w:noProof/>
          <w:sz w:val="22"/>
        </w:rPr>
        <w:t xml:space="preserve"> </w:t>
      </w:r>
      <w:r w:rsidRPr="0097490D">
        <w:rPr>
          <w:rFonts w:ascii="Times New Roman" w:hAnsi="Times New Roman"/>
          <w:b/>
          <w:bCs/>
          <w:noProof/>
          <w:sz w:val="22"/>
        </w:rPr>
        <w:t>11</w:t>
      </w:r>
      <w:r w:rsidRPr="0097490D">
        <w:rPr>
          <w:rFonts w:ascii="Times New Roman" w:hAnsi="Times New Roman"/>
          <w:noProof/>
          <w:sz w:val="22"/>
        </w:rPr>
        <w:t xml:space="preserve"> R14. (doi:10.1186/gb-2010-11-2-r14)</w:t>
      </w:r>
    </w:p>
    <w:p w14:paraId="654CCF50" w14:textId="3E33EF14" w:rsidR="00D377FA" w:rsidRPr="003A3AC8" w:rsidRDefault="006E4692" w:rsidP="0097490D">
      <w:pPr>
        <w:pStyle w:val="NormalWeb"/>
        <w:ind w:left="480" w:hanging="480"/>
        <w:divId w:val="643047910"/>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 xml:space="preserve">0.05.  Data </w:t>
      </w:r>
      <w:r w:rsidRPr="003A3AC8">
        <w:rPr>
          <w:rFonts w:ascii="Times New Roman" w:hAnsi="Times New Roman" w:cs="Times New Roman"/>
          <w:bCs/>
        </w:rPr>
        <w:lastRenderedPageBreak/>
        <w:t>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74"/>
      <w:footerReference w:type="even" r:id="rId75"/>
      <w:footerReference w:type="default" r:id="rId76"/>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4E6BE" w14:textId="77777777" w:rsidR="00EF2A97" w:rsidRDefault="00EF2A97" w:rsidP="00C44BCA">
      <w:pPr>
        <w:spacing w:after="0" w:line="240" w:lineRule="auto"/>
      </w:pPr>
      <w:r>
        <w:separator/>
      </w:r>
    </w:p>
  </w:endnote>
  <w:endnote w:type="continuationSeparator" w:id="0">
    <w:p w14:paraId="5E1DA6EB" w14:textId="77777777" w:rsidR="00EF2A97" w:rsidRDefault="00EF2A97" w:rsidP="00C44BCA">
      <w:pPr>
        <w:spacing w:after="0" w:line="240" w:lineRule="auto"/>
      </w:pPr>
      <w:r>
        <w:continuationSeparator/>
      </w:r>
    </w:p>
  </w:endnote>
  <w:endnote w:type="continuationNotice" w:id="1">
    <w:p w14:paraId="449821BE" w14:textId="77777777" w:rsidR="00EF2A97" w:rsidRDefault="00EF2A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EF2A97" w:rsidRDefault="00EF2A97"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EF2A97" w:rsidRDefault="00EF2A9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EF2A97" w:rsidRDefault="00EF2A97"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5849EA">
      <w:rPr>
        <w:rStyle w:val="PageNumber"/>
        <w:noProof/>
      </w:rPr>
      <w:t>2</w:t>
    </w:r>
    <w:r>
      <w:rPr>
        <w:rStyle w:val="PageNumber"/>
        <w:rtl/>
      </w:rPr>
      <w:fldChar w:fldCharType="end"/>
    </w:r>
  </w:p>
  <w:p w14:paraId="023FDEDC" w14:textId="77777777" w:rsidR="00EF2A97" w:rsidRDefault="00EF2A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7A07F" w14:textId="77777777" w:rsidR="00EF2A97" w:rsidRDefault="00EF2A97" w:rsidP="00C44BCA">
      <w:pPr>
        <w:spacing w:after="0" w:line="240" w:lineRule="auto"/>
      </w:pPr>
      <w:r>
        <w:separator/>
      </w:r>
    </w:p>
  </w:footnote>
  <w:footnote w:type="continuationSeparator" w:id="0">
    <w:p w14:paraId="3270070C" w14:textId="77777777" w:rsidR="00EF2A97" w:rsidRDefault="00EF2A97" w:rsidP="00C44BCA">
      <w:pPr>
        <w:spacing w:after="0" w:line="240" w:lineRule="auto"/>
      </w:pPr>
      <w:r>
        <w:continuationSeparator/>
      </w:r>
    </w:p>
  </w:footnote>
  <w:footnote w:type="continuationNotice" w:id="1">
    <w:p w14:paraId="231FEF3B" w14:textId="77777777" w:rsidR="00EF2A97" w:rsidRDefault="00EF2A97">
      <w:pPr>
        <w:spacing w:after="0" w:line="240" w:lineRule="auto"/>
      </w:pPr>
    </w:p>
  </w:footnote>
  <w:footnote w:id="2">
    <w:p w14:paraId="6168D655" w14:textId="77777777" w:rsidR="00EF2A97" w:rsidRDefault="00EF2A97" w:rsidP="007B666C">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F365CE" w14:textId="77777777" w:rsidR="00EF2A97" w:rsidRDefault="00EF2A97" w:rsidP="007B666C">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4D954B07" w14:textId="77777777" w:rsidR="00EF2A97" w:rsidRDefault="00EF2A97" w:rsidP="007B666C">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736C3869" w14:textId="77777777" w:rsidR="00EF2A97" w:rsidRDefault="00EF2A97"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19BD116D" w14:textId="77777777" w:rsidR="00EF2A97" w:rsidRDefault="00EF2A97"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0552510D" w14:textId="77777777" w:rsidR="00EF2A97" w:rsidRPr="00E25CCF" w:rsidRDefault="00EF2A97"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41FC1A04" w14:textId="77777777" w:rsidR="00EF2A97" w:rsidRPr="009B4168" w:rsidRDefault="00EF2A97" w:rsidP="009B4168">
      <w:pPr>
        <w:pStyle w:val="FootnoteText"/>
        <w:jc w:val="right"/>
        <w:rPr>
          <w:rFonts w:ascii="Times New Roman" w:hAnsi="Times New Roman" w:cs="Times New Roman"/>
          <w:sz w:val="22"/>
        </w:rPr>
      </w:pPr>
      <w:r>
        <w:rPr>
          <w:rStyle w:val="FootnoteReference"/>
          <w:rFonts w:ascii="Times New Roman" w:hAnsi="Times New Roman" w:cs="Times New Roman"/>
          <w:sz w:val="22"/>
        </w:rPr>
        <w:t>7</w:t>
      </w:r>
      <w:r w:rsidRPr="00E25CCF">
        <w:rPr>
          <w:rFonts w:ascii="Times New Roman" w:hAnsi="Times New Roman" w:cs="Times New Roman"/>
          <w:sz w:val="22"/>
        </w:rPr>
        <w:t xml:space="preserve"> Children's Foundation Research Institute, Le Bonheur Children's Hospital, Memphis, TN, USA </w:t>
      </w:r>
    </w:p>
    <w:p w14:paraId="7F7EF16D" w14:textId="77777777" w:rsidR="00EF2A97" w:rsidRPr="009B4168" w:rsidRDefault="00EF2A97" w:rsidP="007B666C">
      <w:pPr>
        <w:pStyle w:val="FootnoteText"/>
        <w:jc w:val="right"/>
        <w:rPr>
          <w:rFonts w:ascii="Times New Roman" w:hAnsi="Times New Roman" w:cs="Times New Roman"/>
          <w:i/>
          <w:sz w:val="22"/>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7D6C1" w14:textId="77777777" w:rsidR="00EF2A97" w:rsidRDefault="00EF2A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1BFE"/>
    <w:rsid w:val="000B3522"/>
    <w:rsid w:val="000C06DB"/>
    <w:rsid w:val="000C1399"/>
    <w:rsid w:val="000C1783"/>
    <w:rsid w:val="000D13C0"/>
    <w:rsid w:val="000D18AB"/>
    <w:rsid w:val="000D4F49"/>
    <w:rsid w:val="000D5CD2"/>
    <w:rsid w:val="000E2AD1"/>
    <w:rsid w:val="000E51ED"/>
    <w:rsid w:val="000E76A8"/>
    <w:rsid w:val="000E77F3"/>
    <w:rsid w:val="000F0207"/>
    <w:rsid w:val="000F4AD3"/>
    <w:rsid w:val="000F5DA8"/>
    <w:rsid w:val="00102420"/>
    <w:rsid w:val="0011307C"/>
    <w:rsid w:val="001165DA"/>
    <w:rsid w:val="00124B02"/>
    <w:rsid w:val="00126840"/>
    <w:rsid w:val="00127BB5"/>
    <w:rsid w:val="00143201"/>
    <w:rsid w:val="001433DA"/>
    <w:rsid w:val="00144928"/>
    <w:rsid w:val="00147722"/>
    <w:rsid w:val="00155934"/>
    <w:rsid w:val="00157F54"/>
    <w:rsid w:val="001616DF"/>
    <w:rsid w:val="00162659"/>
    <w:rsid w:val="00167579"/>
    <w:rsid w:val="001711F7"/>
    <w:rsid w:val="001724B2"/>
    <w:rsid w:val="00180066"/>
    <w:rsid w:val="0018264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E0935"/>
    <w:rsid w:val="002E2ECF"/>
    <w:rsid w:val="002E47BF"/>
    <w:rsid w:val="002E655B"/>
    <w:rsid w:val="002E7322"/>
    <w:rsid w:val="002E7A6D"/>
    <w:rsid w:val="002F38E1"/>
    <w:rsid w:val="002F42B2"/>
    <w:rsid w:val="002F4F6E"/>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0442"/>
    <w:rsid w:val="004459A5"/>
    <w:rsid w:val="00452343"/>
    <w:rsid w:val="004530D5"/>
    <w:rsid w:val="004531BB"/>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9EA"/>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80344"/>
    <w:rsid w:val="00691FDC"/>
    <w:rsid w:val="00692386"/>
    <w:rsid w:val="00692DFA"/>
    <w:rsid w:val="006948C2"/>
    <w:rsid w:val="00697561"/>
    <w:rsid w:val="00697A63"/>
    <w:rsid w:val="006A3256"/>
    <w:rsid w:val="006A377A"/>
    <w:rsid w:val="006B5B6B"/>
    <w:rsid w:val="006B6C74"/>
    <w:rsid w:val="006C0D8C"/>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3F99"/>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1B57"/>
    <w:rsid w:val="008953B9"/>
    <w:rsid w:val="008A4C29"/>
    <w:rsid w:val="008A77A1"/>
    <w:rsid w:val="008B2DE1"/>
    <w:rsid w:val="008B5A89"/>
    <w:rsid w:val="008B73ED"/>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419C"/>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702E5"/>
    <w:rsid w:val="00C8004B"/>
    <w:rsid w:val="00C826F9"/>
    <w:rsid w:val="00C8292E"/>
    <w:rsid w:val="00C84E90"/>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74C75"/>
    <w:rsid w:val="00E77A18"/>
    <w:rsid w:val="00E86A02"/>
    <w:rsid w:val="00E9078B"/>
    <w:rsid w:val="00E947A2"/>
    <w:rsid w:val="00E97319"/>
    <w:rsid w:val="00E97425"/>
    <w:rsid w:val="00EA7B7A"/>
    <w:rsid w:val="00EB407C"/>
    <w:rsid w:val="00EC0D83"/>
    <w:rsid w:val="00EC3EC4"/>
    <w:rsid w:val="00EC7E22"/>
    <w:rsid w:val="00ED16D6"/>
    <w:rsid w:val="00ED344E"/>
    <w:rsid w:val="00ED482C"/>
    <w:rsid w:val="00EE02B8"/>
    <w:rsid w:val="00EE058C"/>
    <w:rsid w:val="00EE3914"/>
    <w:rsid w:val="00EE7D5D"/>
    <w:rsid w:val="00EF04CB"/>
    <w:rsid w:val="00EF2A97"/>
    <w:rsid w:val="00EF2FE1"/>
    <w:rsid w:val="00EF4146"/>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72F72"/>
    <w:rsid w:val="00F74AEC"/>
    <w:rsid w:val="00F74E24"/>
    <w:rsid w:val="00F75578"/>
    <w:rsid w:val="00F91FD8"/>
    <w:rsid w:val="00F93EC6"/>
    <w:rsid w:val="00FA04A4"/>
    <w:rsid w:val="00FA329D"/>
    <w:rsid w:val="00FA58EC"/>
    <w:rsid w:val="00FB0DFA"/>
    <w:rsid w:val="00FB1575"/>
    <w:rsid w:val="00FB20C9"/>
    <w:rsid w:val="00FB3F66"/>
    <w:rsid w:val="00FC415F"/>
    <w:rsid w:val="00FD359E"/>
    <w:rsid w:val="00FE1024"/>
    <w:rsid w:val="00FE2A8C"/>
    <w:rsid w:val="00FE5640"/>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numbering" Target="numbering.xml"/><Relationship Id="rId68" Type="http://schemas.openxmlformats.org/officeDocument/2006/relationships/styles" Target="styles.xml"/><Relationship Id="rId69" Type="http://schemas.microsoft.com/office/2007/relationships/stylesWithEffects" Target="stylesWithEffect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openxmlformats.org/officeDocument/2006/relationships/settings" Target="settings.xml"/><Relationship Id="rId71" Type="http://schemas.openxmlformats.org/officeDocument/2006/relationships/webSettings" Target="webSettings.xml"/><Relationship Id="rId72" Type="http://schemas.openxmlformats.org/officeDocument/2006/relationships/footnotes" Target="footnote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73" Type="http://schemas.openxmlformats.org/officeDocument/2006/relationships/endnotes" Target="endnotes.xml"/><Relationship Id="rId74" Type="http://schemas.openxmlformats.org/officeDocument/2006/relationships/header" Target="header1.xml"/><Relationship Id="rId75" Type="http://schemas.openxmlformats.org/officeDocument/2006/relationships/footer" Target="footer1.xml"/><Relationship Id="rId76" Type="http://schemas.openxmlformats.org/officeDocument/2006/relationships/footer" Target="footer2.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87892-DE85-5F45-A0AC-1941F5953272}">
  <ds:schemaRefs>
    <ds:schemaRef ds:uri="http://schemas.openxmlformats.org/officeDocument/2006/bibliography"/>
  </ds:schemaRefs>
</ds:datastoreItem>
</file>

<file path=customXml/itemProps10.xml><?xml version="1.0" encoding="utf-8"?>
<ds:datastoreItem xmlns:ds="http://schemas.openxmlformats.org/officeDocument/2006/customXml" ds:itemID="{04AC0114-280F-C54F-9EDB-EC9823BC16C7}">
  <ds:schemaRefs>
    <ds:schemaRef ds:uri="http://schemas.openxmlformats.org/officeDocument/2006/bibliography"/>
  </ds:schemaRefs>
</ds:datastoreItem>
</file>

<file path=customXml/itemProps11.xml><?xml version="1.0" encoding="utf-8"?>
<ds:datastoreItem xmlns:ds="http://schemas.openxmlformats.org/officeDocument/2006/customXml" ds:itemID="{B0A33202-1F4D-8846-8B97-D3ABBE854F7A}">
  <ds:schemaRefs>
    <ds:schemaRef ds:uri="http://schemas.openxmlformats.org/officeDocument/2006/bibliography"/>
  </ds:schemaRefs>
</ds:datastoreItem>
</file>

<file path=customXml/itemProps12.xml><?xml version="1.0" encoding="utf-8"?>
<ds:datastoreItem xmlns:ds="http://schemas.openxmlformats.org/officeDocument/2006/customXml" ds:itemID="{A32D4035-6AF8-D648-9545-CE92A7B88C11}">
  <ds:schemaRefs>
    <ds:schemaRef ds:uri="http://schemas.openxmlformats.org/officeDocument/2006/bibliography"/>
  </ds:schemaRefs>
</ds:datastoreItem>
</file>

<file path=customXml/itemProps13.xml><?xml version="1.0" encoding="utf-8"?>
<ds:datastoreItem xmlns:ds="http://schemas.openxmlformats.org/officeDocument/2006/customXml" ds:itemID="{C53F0B8F-25E9-1A43-BB60-F7A5D1595F57}">
  <ds:schemaRefs>
    <ds:schemaRef ds:uri="http://schemas.openxmlformats.org/officeDocument/2006/bibliography"/>
  </ds:schemaRefs>
</ds:datastoreItem>
</file>

<file path=customXml/itemProps14.xml><?xml version="1.0" encoding="utf-8"?>
<ds:datastoreItem xmlns:ds="http://schemas.openxmlformats.org/officeDocument/2006/customXml" ds:itemID="{3F5CA1D8-AC9E-4AD3-B549-2592345FA600}">
  <ds:schemaRefs>
    <ds:schemaRef ds:uri="http://schemas.openxmlformats.org/officeDocument/2006/bibliography"/>
  </ds:schemaRefs>
</ds:datastoreItem>
</file>

<file path=customXml/itemProps15.xml><?xml version="1.0" encoding="utf-8"?>
<ds:datastoreItem xmlns:ds="http://schemas.openxmlformats.org/officeDocument/2006/customXml" ds:itemID="{82F8081F-F90D-7348-90B3-F408DFC2FB55}">
  <ds:schemaRefs>
    <ds:schemaRef ds:uri="http://schemas.openxmlformats.org/officeDocument/2006/bibliography"/>
  </ds:schemaRefs>
</ds:datastoreItem>
</file>

<file path=customXml/itemProps16.xml><?xml version="1.0" encoding="utf-8"?>
<ds:datastoreItem xmlns:ds="http://schemas.openxmlformats.org/officeDocument/2006/customXml" ds:itemID="{80666016-2EFA-8145-B725-1233F2BC0329}">
  <ds:schemaRefs>
    <ds:schemaRef ds:uri="http://schemas.openxmlformats.org/officeDocument/2006/bibliography"/>
  </ds:schemaRefs>
</ds:datastoreItem>
</file>

<file path=customXml/itemProps17.xml><?xml version="1.0" encoding="utf-8"?>
<ds:datastoreItem xmlns:ds="http://schemas.openxmlformats.org/officeDocument/2006/customXml" ds:itemID="{96428C79-3D36-B945-B414-71EAF039D95D}">
  <ds:schemaRefs>
    <ds:schemaRef ds:uri="http://schemas.openxmlformats.org/officeDocument/2006/bibliography"/>
  </ds:schemaRefs>
</ds:datastoreItem>
</file>

<file path=customXml/itemProps18.xml><?xml version="1.0" encoding="utf-8"?>
<ds:datastoreItem xmlns:ds="http://schemas.openxmlformats.org/officeDocument/2006/customXml" ds:itemID="{08FDE9B5-7CFB-8744-9F44-04DDFD61962A}">
  <ds:schemaRefs>
    <ds:schemaRef ds:uri="http://schemas.openxmlformats.org/officeDocument/2006/bibliography"/>
  </ds:schemaRefs>
</ds:datastoreItem>
</file>

<file path=customXml/itemProps19.xml><?xml version="1.0" encoding="utf-8"?>
<ds:datastoreItem xmlns:ds="http://schemas.openxmlformats.org/officeDocument/2006/customXml" ds:itemID="{390E6D61-F899-494E-81E0-EFB838BF77D0}">
  <ds:schemaRefs>
    <ds:schemaRef ds:uri="http://schemas.openxmlformats.org/officeDocument/2006/bibliography"/>
  </ds:schemaRefs>
</ds:datastoreItem>
</file>

<file path=customXml/itemProps2.xml><?xml version="1.0" encoding="utf-8"?>
<ds:datastoreItem xmlns:ds="http://schemas.openxmlformats.org/officeDocument/2006/customXml" ds:itemID="{36952637-7CAB-4644-BFEF-B8F97787D780}">
  <ds:schemaRefs>
    <ds:schemaRef ds:uri="http://schemas.openxmlformats.org/officeDocument/2006/bibliography"/>
  </ds:schemaRefs>
</ds:datastoreItem>
</file>

<file path=customXml/itemProps20.xml><?xml version="1.0" encoding="utf-8"?>
<ds:datastoreItem xmlns:ds="http://schemas.openxmlformats.org/officeDocument/2006/customXml" ds:itemID="{C93AA455-D026-FD4B-BC64-8E79279F9FBF}">
  <ds:schemaRefs>
    <ds:schemaRef ds:uri="http://schemas.openxmlformats.org/officeDocument/2006/bibliography"/>
  </ds:schemaRefs>
</ds:datastoreItem>
</file>

<file path=customXml/itemProps21.xml><?xml version="1.0" encoding="utf-8"?>
<ds:datastoreItem xmlns:ds="http://schemas.openxmlformats.org/officeDocument/2006/customXml" ds:itemID="{46676376-FA42-0043-B39A-5A4D2251B617}">
  <ds:schemaRefs>
    <ds:schemaRef ds:uri="http://schemas.openxmlformats.org/officeDocument/2006/bibliography"/>
  </ds:schemaRefs>
</ds:datastoreItem>
</file>

<file path=customXml/itemProps22.xml><?xml version="1.0" encoding="utf-8"?>
<ds:datastoreItem xmlns:ds="http://schemas.openxmlformats.org/officeDocument/2006/customXml" ds:itemID="{0BF79F18-D888-5B46-BC57-4D02189CF536}">
  <ds:schemaRefs>
    <ds:schemaRef ds:uri="http://schemas.openxmlformats.org/officeDocument/2006/bibliography"/>
  </ds:schemaRefs>
</ds:datastoreItem>
</file>

<file path=customXml/itemProps23.xml><?xml version="1.0" encoding="utf-8"?>
<ds:datastoreItem xmlns:ds="http://schemas.openxmlformats.org/officeDocument/2006/customXml" ds:itemID="{E1FAA279-580C-E249-98B2-67110877281B}">
  <ds:schemaRefs>
    <ds:schemaRef ds:uri="http://schemas.openxmlformats.org/officeDocument/2006/bibliography"/>
  </ds:schemaRefs>
</ds:datastoreItem>
</file>

<file path=customXml/itemProps24.xml><?xml version="1.0" encoding="utf-8"?>
<ds:datastoreItem xmlns:ds="http://schemas.openxmlformats.org/officeDocument/2006/customXml" ds:itemID="{E7A185EE-E2DD-FE4B-BFE8-EAADBFE89A24}">
  <ds:schemaRefs>
    <ds:schemaRef ds:uri="http://schemas.openxmlformats.org/officeDocument/2006/bibliography"/>
  </ds:schemaRefs>
</ds:datastoreItem>
</file>

<file path=customXml/itemProps25.xml><?xml version="1.0" encoding="utf-8"?>
<ds:datastoreItem xmlns:ds="http://schemas.openxmlformats.org/officeDocument/2006/customXml" ds:itemID="{5E12966C-DB13-2741-AFD3-0F57E5FA385C}">
  <ds:schemaRefs>
    <ds:schemaRef ds:uri="http://schemas.openxmlformats.org/officeDocument/2006/bibliography"/>
  </ds:schemaRefs>
</ds:datastoreItem>
</file>

<file path=customXml/itemProps26.xml><?xml version="1.0" encoding="utf-8"?>
<ds:datastoreItem xmlns:ds="http://schemas.openxmlformats.org/officeDocument/2006/customXml" ds:itemID="{E25147DA-AA79-0D4F-A823-7F8048E5AA05}">
  <ds:schemaRefs>
    <ds:schemaRef ds:uri="http://schemas.openxmlformats.org/officeDocument/2006/bibliography"/>
  </ds:schemaRefs>
</ds:datastoreItem>
</file>

<file path=customXml/itemProps27.xml><?xml version="1.0" encoding="utf-8"?>
<ds:datastoreItem xmlns:ds="http://schemas.openxmlformats.org/officeDocument/2006/customXml" ds:itemID="{9F5316FC-D0D4-4945-9796-3F7DF0A39456}">
  <ds:schemaRefs>
    <ds:schemaRef ds:uri="http://schemas.openxmlformats.org/officeDocument/2006/bibliography"/>
  </ds:schemaRefs>
</ds:datastoreItem>
</file>

<file path=customXml/itemProps28.xml><?xml version="1.0" encoding="utf-8"?>
<ds:datastoreItem xmlns:ds="http://schemas.openxmlformats.org/officeDocument/2006/customXml" ds:itemID="{F417113A-9808-4BB2-9DFB-687DD94EEF83}">
  <ds:schemaRefs>
    <ds:schemaRef ds:uri="http://schemas.openxmlformats.org/officeDocument/2006/bibliography"/>
  </ds:schemaRefs>
</ds:datastoreItem>
</file>

<file path=customXml/itemProps29.xml><?xml version="1.0" encoding="utf-8"?>
<ds:datastoreItem xmlns:ds="http://schemas.openxmlformats.org/officeDocument/2006/customXml" ds:itemID="{20E849B4-B5AA-47A6-B00C-EB2A45B65837}">
  <ds:schemaRefs>
    <ds:schemaRef ds:uri="http://schemas.openxmlformats.org/officeDocument/2006/bibliography"/>
  </ds:schemaRefs>
</ds:datastoreItem>
</file>

<file path=customXml/itemProps3.xml><?xml version="1.0" encoding="utf-8"?>
<ds:datastoreItem xmlns:ds="http://schemas.openxmlformats.org/officeDocument/2006/customXml" ds:itemID="{2102E3B3-2277-024C-9CF2-AD2A155272EE}">
  <ds:schemaRefs>
    <ds:schemaRef ds:uri="http://schemas.openxmlformats.org/officeDocument/2006/bibliography"/>
  </ds:schemaRefs>
</ds:datastoreItem>
</file>

<file path=customXml/itemProps30.xml><?xml version="1.0" encoding="utf-8"?>
<ds:datastoreItem xmlns:ds="http://schemas.openxmlformats.org/officeDocument/2006/customXml" ds:itemID="{3249FCE8-B0CE-4E85-8898-4B1ACE52A750}">
  <ds:schemaRefs>
    <ds:schemaRef ds:uri="http://schemas.openxmlformats.org/officeDocument/2006/bibliography"/>
  </ds:schemaRefs>
</ds:datastoreItem>
</file>

<file path=customXml/itemProps31.xml><?xml version="1.0" encoding="utf-8"?>
<ds:datastoreItem xmlns:ds="http://schemas.openxmlformats.org/officeDocument/2006/customXml" ds:itemID="{E915DBD6-B1A1-3B44-A857-46F5A1681A29}">
  <ds:schemaRefs>
    <ds:schemaRef ds:uri="http://schemas.openxmlformats.org/officeDocument/2006/bibliography"/>
  </ds:schemaRefs>
</ds:datastoreItem>
</file>

<file path=customXml/itemProps32.xml><?xml version="1.0" encoding="utf-8"?>
<ds:datastoreItem xmlns:ds="http://schemas.openxmlformats.org/officeDocument/2006/customXml" ds:itemID="{32501DE9-0567-FA45-9401-951F7E30E799}">
  <ds:schemaRefs>
    <ds:schemaRef ds:uri="http://schemas.openxmlformats.org/officeDocument/2006/bibliography"/>
  </ds:schemaRefs>
</ds:datastoreItem>
</file>

<file path=customXml/itemProps33.xml><?xml version="1.0" encoding="utf-8"?>
<ds:datastoreItem xmlns:ds="http://schemas.openxmlformats.org/officeDocument/2006/customXml" ds:itemID="{98D61239-7D95-DD46-881B-DE33D7508118}">
  <ds:schemaRefs>
    <ds:schemaRef ds:uri="http://schemas.openxmlformats.org/officeDocument/2006/bibliography"/>
  </ds:schemaRefs>
</ds:datastoreItem>
</file>

<file path=customXml/itemProps34.xml><?xml version="1.0" encoding="utf-8"?>
<ds:datastoreItem xmlns:ds="http://schemas.openxmlformats.org/officeDocument/2006/customXml" ds:itemID="{FFAA177D-24E0-8E43-B55B-D4B6FAF088F1}">
  <ds:schemaRefs>
    <ds:schemaRef ds:uri="http://schemas.openxmlformats.org/officeDocument/2006/bibliography"/>
  </ds:schemaRefs>
</ds:datastoreItem>
</file>

<file path=customXml/itemProps35.xml><?xml version="1.0" encoding="utf-8"?>
<ds:datastoreItem xmlns:ds="http://schemas.openxmlformats.org/officeDocument/2006/customXml" ds:itemID="{09E94D33-3475-C440-982A-AA5CB9051765}">
  <ds:schemaRefs>
    <ds:schemaRef ds:uri="http://schemas.openxmlformats.org/officeDocument/2006/bibliography"/>
  </ds:schemaRefs>
</ds:datastoreItem>
</file>

<file path=customXml/itemProps36.xml><?xml version="1.0" encoding="utf-8"?>
<ds:datastoreItem xmlns:ds="http://schemas.openxmlformats.org/officeDocument/2006/customXml" ds:itemID="{1945338F-536C-B64A-A03D-787605C2F859}">
  <ds:schemaRefs>
    <ds:schemaRef ds:uri="http://schemas.openxmlformats.org/officeDocument/2006/bibliography"/>
  </ds:schemaRefs>
</ds:datastoreItem>
</file>

<file path=customXml/itemProps37.xml><?xml version="1.0" encoding="utf-8"?>
<ds:datastoreItem xmlns:ds="http://schemas.openxmlformats.org/officeDocument/2006/customXml" ds:itemID="{C8EC3A19-BFB9-D046-A346-306122160FE7}">
  <ds:schemaRefs>
    <ds:schemaRef ds:uri="http://schemas.openxmlformats.org/officeDocument/2006/bibliography"/>
  </ds:schemaRefs>
</ds:datastoreItem>
</file>

<file path=customXml/itemProps38.xml><?xml version="1.0" encoding="utf-8"?>
<ds:datastoreItem xmlns:ds="http://schemas.openxmlformats.org/officeDocument/2006/customXml" ds:itemID="{332893CB-AEC5-457B-9724-DF4BAFD3DA6F}">
  <ds:schemaRefs>
    <ds:schemaRef ds:uri="http://schemas.openxmlformats.org/officeDocument/2006/bibliography"/>
  </ds:schemaRefs>
</ds:datastoreItem>
</file>

<file path=customXml/itemProps39.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4.xml><?xml version="1.0" encoding="utf-8"?>
<ds:datastoreItem xmlns:ds="http://schemas.openxmlformats.org/officeDocument/2006/customXml" ds:itemID="{B79000E7-0418-374E-A0E9-9D282CCA7A10}">
  <ds:schemaRefs>
    <ds:schemaRef ds:uri="http://schemas.openxmlformats.org/officeDocument/2006/bibliography"/>
  </ds:schemaRefs>
</ds:datastoreItem>
</file>

<file path=customXml/itemProps40.xml><?xml version="1.0" encoding="utf-8"?>
<ds:datastoreItem xmlns:ds="http://schemas.openxmlformats.org/officeDocument/2006/customXml" ds:itemID="{D72851E5-6779-4E1C-B9B9-3E12BF8DCE42}">
  <ds:schemaRefs>
    <ds:schemaRef ds:uri="http://schemas.openxmlformats.org/officeDocument/2006/bibliography"/>
  </ds:schemaRefs>
</ds:datastoreItem>
</file>

<file path=customXml/itemProps41.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42.xml><?xml version="1.0" encoding="utf-8"?>
<ds:datastoreItem xmlns:ds="http://schemas.openxmlformats.org/officeDocument/2006/customXml" ds:itemID="{7A241779-A163-5E4E-B5D3-D29E72027E4F}">
  <ds:schemaRefs>
    <ds:schemaRef ds:uri="http://schemas.openxmlformats.org/officeDocument/2006/bibliography"/>
  </ds:schemaRefs>
</ds:datastoreItem>
</file>

<file path=customXml/itemProps43.xml><?xml version="1.0" encoding="utf-8"?>
<ds:datastoreItem xmlns:ds="http://schemas.openxmlformats.org/officeDocument/2006/customXml" ds:itemID="{3EDD839E-D021-8F49-BD71-69F101E57073}">
  <ds:schemaRefs>
    <ds:schemaRef ds:uri="http://schemas.openxmlformats.org/officeDocument/2006/bibliography"/>
  </ds:schemaRefs>
</ds:datastoreItem>
</file>

<file path=customXml/itemProps44.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45.xml><?xml version="1.0" encoding="utf-8"?>
<ds:datastoreItem xmlns:ds="http://schemas.openxmlformats.org/officeDocument/2006/customXml" ds:itemID="{AB609FD7-ECF2-344E-BEB0-0350A66F0BDF}">
  <ds:schemaRefs>
    <ds:schemaRef ds:uri="http://schemas.openxmlformats.org/officeDocument/2006/bibliography"/>
  </ds:schemaRefs>
</ds:datastoreItem>
</file>

<file path=customXml/itemProps46.xml><?xml version="1.0" encoding="utf-8"?>
<ds:datastoreItem xmlns:ds="http://schemas.openxmlformats.org/officeDocument/2006/customXml" ds:itemID="{E9230E9B-A26A-F944-985A-AB4C38D35179}">
  <ds:schemaRefs>
    <ds:schemaRef ds:uri="http://schemas.openxmlformats.org/officeDocument/2006/bibliography"/>
  </ds:schemaRefs>
</ds:datastoreItem>
</file>

<file path=customXml/itemProps47.xml><?xml version="1.0" encoding="utf-8"?>
<ds:datastoreItem xmlns:ds="http://schemas.openxmlformats.org/officeDocument/2006/customXml" ds:itemID="{3C53432E-C90B-0B45-8E93-54C5E802D76C}">
  <ds:schemaRefs>
    <ds:schemaRef ds:uri="http://schemas.openxmlformats.org/officeDocument/2006/bibliography"/>
  </ds:schemaRefs>
</ds:datastoreItem>
</file>

<file path=customXml/itemProps48.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49.xml><?xml version="1.0" encoding="utf-8"?>
<ds:datastoreItem xmlns:ds="http://schemas.openxmlformats.org/officeDocument/2006/customXml" ds:itemID="{DC33B3C4-C826-CD4E-AD76-7EB6DCD99CC0}">
  <ds:schemaRefs>
    <ds:schemaRef ds:uri="http://schemas.openxmlformats.org/officeDocument/2006/bibliography"/>
  </ds:schemaRefs>
</ds:datastoreItem>
</file>

<file path=customXml/itemProps5.xml><?xml version="1.0" encoding="utf-8"?>
<ds:datastoreItem xmlns:ds="http://schemas.openxmlformats.org/officeDocument/2006/customXml" ds:itemID="{C6771E3A-9B79-9D4E-B415-5DF01EB30D71}">
  <ds:schemaRefs>
    <ds:schemaRef ds:uri="http://schemas.openxmlformats.org/officeDocument/2006/bibliography"/>
  </ds:schemaRefs>
</ds:datastoreItem>
</file>

<file path=customXml/itemProps50.xml><?xml version="1.0" encoding="utf-8"?>
<ds:datastoreItem xmlns:ds="http://schemas.openxmlformats.org/officeDocument/2006/customXml" ds:itemID="{BD4AE2BF-D947-164B-9A36-E841467A617E}">
  <ds:schemaRefs>
    <ds:schemaRef ds:uri="http://schemas.openxmlformats.org/officeDocument/2006/bibliography"/>
  </ds:schemaRefs>
</ds:datastoreItem>
</file>

<file path=customXml/itemProps51.xml><?xml version="1.0" encoding="utf-8"?>
<ds:datastoreItem xmlns:ds="http://schemas.openxmlformats.org/officeDocument/2006/customXml" ds:itemID="{81655FE9-622B-4045-A9EC-38E87326A2A1}">
  <ds:schemaRefs>
    <ds:schemaRef ds:uri="http://schemas.openxmlformats.org/officeDocument/2006/bibliography"/>
  </ds:schemaRefs>
</ds:datastoreItem>
</file>

<file path=customXml/itemProps52.xml><?xml version="1.0" encoding="utf-8"?>
<ds:datastoreItem xmlns:ds="http://schemas.openxmlformats.org/officeDocument/2006/customXml" ds:itemID="{54C0265F-4BCC-454B-8A3D-74426FFD388F}">
  <ds:schemaRefs>
    <ds:schemaRef ds:uri="http://schemas.openxmlformats.org/officeDocument/2006/bibliography"/>
  </ds:schemaRefs>
</ds:datastoreItem>
</file>

<file path=customXml/itemProps53.xml><?xml version="1.0" encoding="utf-8"?>
<ds:datastoreItem xmlns:ds="http://schemas.openxmlformats.org/officeDocument/2006/customXml" ds:itemID="{D24242F6-83D1-BA46-A622-75252D648A03}">
  <ds:schemaRefs>
    <ds:schemaRef ds:uri="http://schemas.openxmlformats.org/officeDocument/2006/bibliography"/>
  </ds:schemaRefs>
</ds:datastoreItem>
</file>

<file path=customXml/itemProps54.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55.xml><?xml version="1.0" encoding="utf-8"?>
<ds:datastoreItem xmlns:ds="http://schemas.openxmlformats.org/officeDocument/2006/customXml" ds:itemID="{913BD9C5-6B31-0043-8676-9C7AE23EE98F}">
  <ds:schemaRefs>
    <ds:schemaRef ds:uri="http://schemas.openxmlformats.org/officeDocument/2006/bibliography"/>
  </ds:schemaRefs>
</ds:datastoreItem>
</file>

<file path=customXml/itemProps56.xml><?xml version="1.0" encoding="utf-8"?>
<ds:datastoreItem xmlns:ds="http://schemas.openxmlformats.org/officeDocument/2006/customXml" ds:itemID="{CBEF857E-B3ED-3E46-8BFB-412A3A78C9EA}">
  <ds:schemaRefs>
    <ds:schemaRef ds:uri="http://schemas.openxmlformats.org/officeDocument/2006/bibliography"/>
  </ds:schemaRefs>
</ds:datastoreItem>
</file>

<file path=customXml/itemProps57.xml><?xml version="1.0" encoding="utf-8"?>
<ds:datastoreItem xmlns:ds="http://schemas.openxmlformats.org/officeDocument/2006/customXml" ds:itemID="{B919146B-BDAD-034C-90F4-AC7610548D3F}">
  <ds:schemaRefs>
    <ds:schemaRef ds:uri="http://schemas.openxmlformats.org/officeDocument/2006/bibliography"/>
  </ds:schemaRefs>
</ds:datastoreItem>
</file>

<file path=customXml/itemProps58.xml><?xml version="1.0" encoding="utf-8"?>
<ds:datastoreItem xmlns:ds="http://schemas.openxmlformats.org/officeDocument/2006/customXml" ds:itemID="{347453FC-F120-B04F-BB89-9D6EB6CC8D44}">
  <ds:schemaRefs>
    <ds:schemaRef ds:uri="http://schemas.openxmlformats.org/officeDocument/2006/bibliography"/>
  </ds:schemaRefs>
</ds:datastoreItem>
</file>

<file path=customXml/itemProps59.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customXml/itemProps6.xml><?xml version="1.0" encoding="utf-8"?>
<ds:datastoreItem xmlns:ds="http://schemas.openxmlformats.org/officeDocument/2006/customXml" ds:itemID="{778EC67E-7499-A34F-8629-F00F2FBF254C}">
  <ds:schemaRefs>
    <ds:schemaRef ds:uri="http://schemas.openxmlformats.org/officeDocument/2006/bibliography"/>
  </ds:schemaRefs>
</ds:datastoreItem>
</file>

<file path=customXml/itemProps60.xml><?xml version="1.0" encoding="utf-8"?>
<ds:datastoreItem xmlns:ds="http://schemas.openxmlformats.org/officeDocument/2006/customXml" ds:itemID="{8173BECB-C220-0F4B-BB03-01123317E40E}">
  <ds:schemaRefs>
    <ds:schemaRef ds:uri="http://schemas.openxmlformats.org/officeDocument/2006/bibliography"/>
  </ds:schemaRefs>
</ds:datastoreItem>
</file>

<file path=customXml/itemProps61.xml><?xml version="1.0" encoding="utf-8"?>
<ds:datastoreItem xmlns:ds="http://schemas.openxmlformats.org/officeDocument/2006/customXml" ds:itemID="{7972B36C-4A03-EC41-843D-D8FDB0BFEE59}">
  <ds:schemaRefs>
    <ds:schemaRef ds:uri="http://schemas.openxmlformats.org/officeDocument/2006/bibliography"/>
  </ds:schemaRefs>
</ds:datastoreItem>
</file>

<file path=customXml/itemProps62.xml><?xml version="1.0" encoding="utf-8"?>
<ds:datastoreItem xmlns:ds="http://schemas.openxmlformats.org/officeDocument/2006/customXml" ds:itemID="{B931D791-A19B-4049-80C7-37FA12633648}">
  <ds:schemaRefs>
    <ds:schemaRef ds:uri="http://schemas.openxmlformats.org/officeDocument/2006/bibliography"/>
  </ds:schemaRefs>
</ds:datastoreItem>
</file>

<file path=customXml/itemProps63.xml><?xml version="1.0" encoding="utf-8"?>
<ds:datastoreItem xmlns:ds="http://schemas.openxmlformats.org/officeDocument/2006/customXml" ds:itemID="{C36F9FAD-D8E0-9D4A-A91F-D6935BF912BA}">
  <ds:schemaRefs>
    <ds:schemaRef ds:uri="http://schemas.openxmlformats.org/officeDocument/2006/bibliography"/>
  </ds:schemaRefs>
</ds:datastoreItem>
</file>

<file path=customXml/itemProps64.xml><?xml version="1.0" encoding="utf-8"?>
<ds:datastoreItem xmlns:ds="http://schemas.openxmlformats.org/officeDocument/2006/customXml" ds:itemID="{AB91DB2E-8E61-4F49-B5E5-3755576A5BCD}">
  <ds:schemaRefs>
    <ds:schemaRef ds:uri="http://schemas.openxmlformats.org/officeDocument/2006/bibliography"/>
  </ds:schemaRefs>
</ds:datastoreItem>
</file>

<file path=customXml/itemProps65.xml><?xml version="1.0" encoding="utf-8"?>
<ds:datastoreItem xmlns:ds="http://schemas.openxmlformats.org/officeDocument/2006/customXml" ds:itemID="{C790C9D7-FAEA-7949-8633-698C09AACBAB}">
  <ds:schemaRefs>
    <ds:schemaRef ds:uri="http://schemas.openxmlformats.org/officeDocument/2006/bibliography"/>
  </ds:schemaRefs>
</ds:datastoreItem>
</file>

<file path=customXml/itemProps66.xml><?xml version="1.0" encoding="utf-8"?>
<ds:datastoreItem xmlns:ds="http://schemas.openxmlformats.org/officeDocument/2006/customXml" ds:itemID="{CB6D4703-53B8-F44D-883C-A84D94FF7B27}">
  <ds:schemaRefs>
    <ds:schemaRef ds:uri="http://schemas.openxmlformats.org/officeDocument/2006/bibliography"/>
  </ds:schemaRefs>
</ds:datastoreItem>
</file>

<file path=customXml/itemProps7.xml><?xml version="1.0" encoding="utf-8"?>
<ds:datastoreItem xmlns:ds="http://schemas.openxmlformats.org/officeDocument/2006/customXml" ds:itemID="{8025EFEE-EA87-8B44-A4C9-BCACC8AB839D}">
  <ds:schemaRefs>
    <ds:schemaRef ds:uri="http://schemas.openxmlformats.org/officeDocument/2006/bibliography"/>
  </ds:schemaRefs>
</ds:datastoreItem>
</file>

<file path=customXml/itemProps8.xml><?xml version="1.0" encoding="utf-8"?>
<ds:datastoreItem xmlns:ds="http://schemas.openxmlformats.org/officeDocument/2006/customXml" ds:itemID="{0D90F0BD-4EB2-5B4A-B621-FF337740005B}">
  <ds:schemaRefs>
    <ds:schemaRef ds:uri="http://schemas.openxmlformats.org/officeDocument/2006/bibliography"/>
  </ds:schemaRefs>
</ds:datastoreItem>
</file>

<file path=customXml/itemProps9.xml><?xml version="1.0" encoding="utf-8"?>
<ds:datastoreItem xmlns:ds="http://schemas.openxmlformats.org/officeDocument/2006/customXml" ds:itemID="{D8B4AD8C-162A-2B4D-9083-274D09DA6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26</Pages>
  <Words>41207</Words>
  <Characters>234886</Characters>
  <Application>Microsoft Macintosh Word</Application>
  <DocSecurity>0</DocSecurity>
  <Lines>1957</Lines>
  <Paragraphs>551</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275542</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4</cp:revision>
  <cp:lastPrinted>2014-05-14T14:48:00Z</cp:lastPrinted>
  <dcterms:created xsi:type="dcterms:W3CDTF">2014-05-26T17:47:00Z</dcterms:created>
  <dcterms:modified xsi:type="dcterms:W3CDTF">2014-06-23T12:55:00Z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http://www.zotero.org/styles/journal-of-endocrinology</vt:lpwstr>
  </property>
  <property fmtid="{D5CDD505-2E9C-101B-9397-08002B2CF9AE}" pid="18" name="Mendeley Recent Style Name 6_1">
    <vt:lpwstr>Journal of Endocrinology</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