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2FB31" w14:textId="77777777" w:rsidR="00A91696" w:rsidRPr="00D237F2" w:rsidRDefault="005D3C08" w:rsidP="005D3C08">
      <w:pPr>
        <w:rPr>
          <w:rFonts w:ascii="Times New Roman" w:eastAsia="Times New Roman" w:hAnsi="Times New Roman" w:cs="Times New Roman"/>
          <w:color w:val="212121"/>
          <w:sz w:val="22"/>
          <w:szCs w:val="22"/>
          <w:shd w:val="clear" w:color="auto" w:fill="FFFFFF"/>
        </w:rPr>
      </w:pPr>
      <w:r w:rsidRPr="00D237F2">
        <w:rPr>
          <w:rFonts w:ascii="Times New Roman" w:eastAsia="Times New Roman" w:hAnsi="Times New Roman" w:cs="Times New Roman"/>
          <w:color w:val="212121"/>
          <w:sz w:val="22"/>
          <w:szCs w:val="22"/>
          <w:shd w:val="clear" w:color="auto" w:fill="FFFFFF"/>
        </w:rPr>
        <w:t>EDITORIAL REPORT</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Senior Editor</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Comments to the Author:</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The authors study gene expression in SC adipose tissue of Cushing's patients. The study is generally interesting, relevant and provides several novel findings. However, one concern is the age difference in the two cohorts, which should be accounted for statistically. Moreover, there are other limitations of the study, which should be appropriately discussed.</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Reviewers' Comments to Author:</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Reviewer: 1</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Comments to the Author</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Overall this is a study that identifies gene expression profiles in humans with Cushing's disease that are, more or less, endorsed in a mouse model of Cushing's. And provide a wealth of data that might prove to be useful when considering adipose tissue associated co-morbidities.</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The quality of the analysis seems to be of a good standard.</w:t>
      </w:r>
      <w:r w:rsidRPr="00D237F2">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
        <w:t xml:space="preserve">The age of the human groups might add some underlying disparity but this I suspect this not a major issue. The mice were treated with dexamethasone, not the endogenous GC and so effects on genomic responses might be altered somewhat. </w:t>
      </w:r>
    </w:p>
    <w:p w14:paraId="355D9813" w14:textId="77777777" w:rsidR="00A91696" w:rsidRPr="00D237F2" w:rsidRDefault="00A91696" w:rsidP="005D3C08">
      <w:pPr>
        <w:rPr>
          <w:rFonts w:ascii="Times New Roman" w:eastAsia="Times New Roman" w:hAnsi="Times New Roman" w:cs="Times New Roman"/>
          <w:color w:val="212121"/>
          <w:sz w:val="22"/>
          <w:szCs w:val="22"/>
          <w:shd w:val="clear" w:color="auto" w:fill="FFFFFF"/>
        </w:rPr>
      </w:pPr>
    </w:p>
    <w:p w14:paraId="629FF2AF" w14:textId="589BFA76" w:rsidR="00A91696" w:rsidRPr="00D237F2" w:rsidRDefault="00A91696" w:rsidP="005D3C08">
      <w:pPr>
        <w:rPr>
          <w:rFonts w:ascii="Times New Roman" w:eastAsia="Times New Roman" w:hAnsi="Times New Roman" w:cs="Times New Roman"/>
          <w:b/>
          <w:color w:val="212121"/>
          <w:sz w:val="22"/>
          <w:szCs w:val="22"/>
          <w:shd w:val="clear" w:color="auto" w:fill="FFFFFF"/>
        </w:rPr>
      </w:pPr>
      <w:r w:rsidRPr="00D237F2">
        <w:rPr>
          <w:rFonts w:ascii="Times New Roman" w:eastAsia="Times New Roman" w:hAnsi="Times New Roman" w:cs="Times New Roman"/>
          <w:b/>
          <w:color w:val="212121"/>
          <w:sz w:val="22"/>
          <w:szCs w:val="22"/>
          <w:shd w:val="clear" w:color="auto" w:fill="FFFFFF"/>
        </w:rPr>
        <w:t>We have now mentioned this point in our revised discussion (see the next point)</w:t>
      </w:r>
    </w:p>
    <w:p w14:paraId="2D2DFEFD" w14:textId="77777777" w:rsidR="00A91696" w:rsidRPr="00D237F2" w:rsidRDefault="00A91696" w:rsidP="005D3C08">
      <w:pPr>
        <w:rPr>
          <w:rFonts w:ascii="Times New Roman" w:eastAsia="Times New Roman" w:hAnsi="Times New Roman" w:cs="Times New Roman"/>
          <w:color w:val="212121"/>
          <w:sz w:val="22"/>
          <w:szCs w:val="22"/>
          <w:shd w:val="clear" w:color="auto" w:fill="FFFFFF"/>
        </w:rPr>
      </w:pPr>
    </w:p>
    <w:p w14:paraId="08002751" w14:textId="77777777" w:rsidR="009E2CF0" w:rsidRPr="00D237F2" w:rsidRDefault="005D3C08" w:rsidP="005D3C08">
      <w:pPr>
        <w:rPr>
          <w:rFonts w:ascii="Times New Roman" w:eastAsia="Times New Roman" w:hAnsi="Times New Roman" w:cs="Times New Roman"/>
          <w:color w:val="212121"/>
          <w:sz w:val="22"/>
          <w:szCs w:val="22"/>
          <w:shd w:val="clear" w:color="auto" w:fill="FFFFFF"/>
        </w:rPr>
      </w:pPr>
      <w:r w:rsidRPr="00D237F2">
        <w:rPr>
          <w:rFonts w:ascii="Times New Roman" w:eastAsia="Times New Roman" w:hAnsi="Times New Roman" w:cs="Times New Roman"/>
          <w:color w:val="212121"/>
          <w:sz w:val="22"/>
          <w:szCs w:val="22"/>
          <w:shd w:val="clear" w:color="auto" w:fill="FFFFFF"/>
        </w:rPr>
        <w:t xml:space="preserve">A recent paper by Morgan et al, PNAS showed that the 11beta HSD1 enzyme is an important mediator of mouse Cushing's and </w:t>
      </w:r>
      <w:proofErr w:type="spellStart"/>
      <w:r w:rsidRPr="00D237F2">
        <w:rPr>
          <w:rFonts w:ascii="Times New Roman" w:eastAsia="Times New Roman" w:hAnsi="Times New Roman" w:cs="Times New Roman"/>
          <w:color w:val="212121"/>
          <w:sz w:val="22"/>
          <w:szCs w:val="22"/>
          <w:shd w:val="clear" w:color="auto" w:fill="FFFFFF"/>
        </w:rPr>
        <w:t>Dex</w:t>
      </w:r>
      <w:proofErr w:type="spellEnd"/>
      <w:r w:rsidRPr="00D237F2">
        <w:rPr>
          <w:rFonts w:ascii="Times New Roman" w:eastAsia="Times New Roman" w:hAnsi="Times New Roman" w:cs="Times New Roman"/>
          <w:color w:val="212121"/>
          <w:sz w:val="22"/>
          <w:szCs w:val="22"/>
          <w:shd w:val="clear" w:color="auto" w:fill="FFFFFF"/>
        </w:rPr>
        <w:t xml:space="preserve"> is not HSD1 </w:t>
      </w:r>
      <w:proofErr w:type="spellStart"/>
      <w:r w:rsidRPr="00D237F2">
        <w:rPr>
          <w:rFonts w:ascii="Times New Roman" w:eastAsia="Times New Roman" w:hAnsi="Times New Roman" w:cs="Times New Roman"/>
          <w:color w:val="212121"/>
          <w:sz w:val="22"/>
          <w:szCs w:val="22"/>
          <w:shd w:val="clear" w:color="auto" w:fill="FFFFFF"/>
        </w:rPr>
        <w:t>metabolised</w:t>
      </w:r>
      <w:proofErr w:type="spellEnd"/>
      <w:r w:rsidRPr="00D237F2">
        <w:rPr>
          <w:rFonts w:ascii="Times New Roman" w:eastAsia="Times New Roman" w:hAnsi="Times New Roman" w:cs="Times New Roman"/>
          <w:color w:val="212121"/>
          <w:sz w:val="22"/>
          <w:szCs w:val="22"/>
          <w:shd w:val="clear" w:color="auto" w:fill="FFFFFF"/>
        </w:rPr>
        <w:t xml:space="preserve">. Might this alter the profiles in mouse compared to using </w:t>
      </w:r>
      <w:proofErr w:type="spellStart"/>
      <w:r w:rsidRPr="00D237F2">
        <w:rPr>
          <w:rFonts w:ascii="Times New Roman" w:eastAsia="Times New Roman" w:hAnsi="Times New Roman" w:cs="Times New Roman"/>
          <w:color w:val="212121"/>
          <w:sz w:val="22"/>
          <w:szCs w:val="22"/>
          <w:shd w:val="clear" w:color="auto" w:fill="FFFFFF"/>
        </w:rPr>
        <w:t>corticosterone</w:t>
      </w:r>
      <w:proofErr w:type="spellEnd"/>
      <w:r w:rsidRPr="00D237F2">
        <w:rPr>
          <w:rFonts w:ascii="Times New Roman" w:eastAsia="Times New Roman" w:hAnsi="Times New Roman" w:cs="Times New Roman"/>
          <w:color w:val="212121"/>
          <w:sz w:val="22"/>
          <w:szCs w:val="22"/>
          <w:shd w:val="clear" w:color="auto" w:fill="FFFFFF"/>
        </w:rPr>
        <w:t>?</w:t>
      </w:r>
      <w:r w:rsidRPr="00D237F2">
        <w:rPr>
          <w:rFonts w:ascii="Times New Roman" w:eastAsia="Times New Roman" w:hAnsi="Times New Roman" w:cs="Times New Roman"/>
          <w:color w:val="212121"/>
          <w:sz w:val="22"/>
          <w:szCs w:val="22"/>
        </w:rPr>
        <w:br/>
      </w:r>
    </w:p>
    <w:p w14:paraId="44BB2A19" w14:textId="47ABE081" w:rsidR="002D1C72" w:rsidRPr="00D237F2" w:rsidRDefault="000B6935" w:rsidP="002D1C72">
      <w:pPr>
        <w:rPr>
          <w:rFonts w:ascii="Times New Roman" w:hAnsi="Times New Roman" w:cs="Times New Roman"/>
          <w:b/>
          <w:sz w:val="22"/>
          <w:szCs w:val="22"/>
        </w:rPr>
      </w:pPr>
      <w:r w:rsidRPr="00D237F2">
        <w:rPr>
          <w:rFonts w:ascii="Times New Roman" w:hAnsi="Times New Roman" w:cs="Times New Roman"/>
          <w:b/>
          <w:sz w:val="22"/>
          <w:szCs w:val="22"/>
        </w:rPr>
        <w:t xml:space="preserve">In the Morgan </w:t>
      </w:r>
      <w:r w:rsidRPr="00D237F2">
        <w:rPr>
          <w:rFonts w:ascii="Times New Roman" w:hAnsi="Times New Roman" w:cs="Times New Roman"/>
          <w:b/>
          <w:i/>
          <w:sz w:val="22"/>
          <w:szCs w:val="22"/>
        </w:rPr>
        <w:t>et al.</w:t>
      </w:r>
      <w:r w:rsidRPr="00D237F2">
        <w:rPr>
          <w:rFonts w:ascii="Times New Roman" w:hAnsi="Times New Roman" w:cs="Times New Roman"/>
          <w:b/>
          <w:sz w:val="22"/>
          <w:szCs w:val="22"/>
        </w:rPr>
        <w:t xml:space="preserve"> study, this group reported that treatment with </w:t>
      </w:r>
      <w:proofErr w:type="spellStart"/>
      <w:r w:rsidRPr="00D237F2">
        <w:rPr>
          <w:rFonts w:ascii="Times New Roman" w:hAnsi="Times New Roman" w:cs="Times New Roman"/>
          <w:b/>
          <w:sz w:val="22"/>
          <w:szCs w:val="22"/>
        </w:rPr>
        <w:t>corticosterone</w:t>
      </w:r>
      <w:proofErr w:type="spellEnd"/>
      <w:r w:rsidRPr="00D237F2">
        <w:rPr>
          <w:rFonts w:ascii="Times New Roman" w:hAnsi="Times New Roman" w:cs="Times New Roman"/>
          <w:b/>
          <w:sz w:val="22"/>
          <w:szCs w:val="22"/>
        </w:rPr>
        <w:t xml:space="preserve"> resulted in </w:t>
      </w:r>
      <w:r w:rsidR="002D1C72" w:rsidRPr="00D237F2">
        <w:rPr>
          <w:rFonts w:ascii="Times New Roman" w:hAnsi="Times New Roman" w:cs="Times New Roman"/>
          <w:b/>
          <w:sz w:val="22"/>
          <w:szCs w:val="22"/>
        </w:rPr>
        <w:t xml:space="preserve">similar phenotypic results (increased fat mass, decreased lean mass and strength, and decreased insulin sensitivity).  However they showed </w:t>
      </w:r>
      <w:r w:rsidRPr="00D237F2">
        <w:rPr>
          <w:rFonts w:ascii="Times New Roman" w:hAnsi="Times New Roman" w:cs="Times New Roman"/>
          <w:b/>
          <w:sz w:val="22"/>
          <w:szCs w:val="22"/>
        </w:rPr>
        <w:t xml:space="preserve">no change in </w:t>
      </w:r>
      <w:r w:rsidR="002D1C72" w:rsidRPr="00D237F2">
        <w:rPr>
          <w:rFonts w:ascii="Times New Roman" w:hAnsi="Times New Roman" w:cs="Times New Roman"/>
          <w:b/>
          <w:sz w:val="22"/>
          <w:szCs w:val="22"/>
        </w:rPr>
        <w:t>mRNA levels</w:t>
      </w:r>
      <w:r w:rsidRPr="00D237F2">
        <w:rPr>
          <w:rFonts w:ascii="Times New Roman" w:hAnsi="Times New Roman" w:cs="Times New Roman"/>
          <w:b/>
          <w:sz w:val="22"/>
          <w:szCs w:val="22"/>
        </w:rPr>
        <w:t xml:space="preserve"> of </w:t>
      </w:r>
      <w:r w:rsidRPr="00D237F2">
        <w:rPr>
          <w:rFonts w:ascii="Times New Roman" w:hAnsi="Times New Roman" w:cs="Times New Roman"/>
          <w:b/>
          <w:i/>
          <w:sz w:val="22"/>
          <w:szCs w:val="22"/>
        </w:rPr>
        <w:t xml:space="preserve">Acaca1 </w:t>
      </w:r>
      <w:r w:rsidRPr="00D237F2">
        <w:rPr>
          <w:rFonts w:ascii="Times New Roman" w:hAnsi="Times New Roman" w:cs="Times New Roman"/>
          <w:b/>
          <w:sz w:val="22"/>
          <w:szCs w:val="22"/>
        </w:rPr>
        <w:t xml:space="preserve">and </w:t>
      </w:r>
      <w:proofErr w:type="spellStart"/>
      <w:r w:rsidRPr="00D237F2">
        <w:rPr>
          <w:rFonts w:ascii="Times New Roman" w:hAnsi="Times New Roman" w:cs="Times New Roman"/>
          <w:b/>
          <w:i/>
          <w:sz w:val="22"/>
          <w:szCs w:val="22"/>
        </w:rPr>
        <w:t>Fasn</w:t>
      </w:r>
      <w:proofErr w:type="spellEnd"/>
      <w:r w:rsidRPr="00D237F2">
        <w:rPr>
          <w:rFonts w:ascii="Times New Roman" w:hAnsi="Times New Roman" w:cs="Times New Roman"/>
          <w:b/>
          <w:sz w:val="22"/>
          <w:szCs w:val="22"/>
        </w:rPr>
        <w:t xml:space="preserve"> in adipose tissue though </w:t>
      </w:r>
      <w:r w:rsidRPr="00D237F2">
        <w:rPr>
          <w:rFonts w:ascii="Times New Roman" w:hAnsi="Times New Roman" w:cs="Times New Roman"/>
          <w:b/>
          <w:i/>
          <w:sz w:val="22"/>
          <w:szCs w:val="22"/>
        </w:rPr>
        <w:t>Dgat2</w:t>
      </w:r>
      <w:r w:rsidRPr="00D237F2">
        <w:rPr>
          <w:rFonts w:ascii="Times New Roman" w:hAnsi="Times New Roman" w:cs="Times New Roman"/>
          <w:b/>
          <w:sz w:val="22"/>
          <w:szCs w:val="22"/>
        </w:rPr>
        <w:t xml:space="preserve"> transcripts were significantly elevated (Morgan et al., 2014). We observed slight elevations in all of these mRNA transcripts in our mice (Figure 4F), with elevations also seen in the human adipose tissue samples (Figures 4A and C). This group reported </w:t>
      </w:r>
      <w:proofErr w:type="spellStart"/>
      <w:r w:rsidRPr="00D237F2">
        <w:rPr>
          <w:rFonts w:ascii="Times New Roman" w:hAnsi="Times New Roman" w:cs="Times New Roman"/>
          <w:b/>
          <w:sz w:val="22"/>
          <w:szCs w:val="22"/>
        </w:rPr>
        <w:t>upregulation</w:t>
      </w:r>
      <w:proofErr w:type="spellEnd"/>
      <w:r w:rsidRPr="00D237F2">
        <w:rPr>
          <w:rFonts w:ascii="Times New Roman" w:hAnsi="Times New Roman" w:cs="Times New Roman"/>
          <w:b/>
          <w:sz w:val="22"/>
          <w:szCs w:val="22"/>
        </w:rPr>
        <w:t xml:space="preserve"> of the </w:t>
      </w:r>
      <w:proofErr w:type="spellStart"/>
      <w:r w:rsidRPr="00D237F2">
        <w:rPr>
          <w:rFonts w:ascii="Times New Roman" w:hAnsi="Times New Roman" w:cs="Times New Roman"/>
          <w:b/>
          <w:sz w:val="22"/>
          <w:szCs w:val="22"/>
        </w:rPr>
        <w:t>lipolytic</w:t>
      </w:r>
      <w:proofErr w:type="spellEnd"/>
      <w:r w:rsidRPr="00D237F2">
        <w:rPr>
          <w:rFonts w:ascii="Times New Roman" w:hAnsi="Times New Roman" w:cs="Times New Roman"/>
          <w:b/>
          <w:sz w:val="22"/>
          <w:szCs w:val="22"/>
        </w:rPr>
        <w:t xml:space="preserve"> genes </w:t>
      </w:r>
      <w:proofErr w:type="spellStart"/>
      <w:r w:rsidRPr="00D237F2">
        <w:rPr>
          <w:rFonts w:ascii="Times New Roman" w:hAnsi="Times New Roman" w:cs="Times New Roman"/>
          <w:b/>
          <w:i/>
          <w:sz w:val="22"/>
          <w:szCs w:val="22"/>
        </w:rPr>
        <w:t>Lipe</w:t>
      </w:r>
      <w:proofErr w:type="spellEnd"/>
      <w:r w:rsidRPr="00D237F2">
        <w:rPr>
          <w:rFonts w:ascii="Times New Roman" w:hAnsi="Times New Roman" w:cs="Times New Roman"/>
          <w:b/>
          <w:sz w:val="22"/>
          <w:szCs w:val="22"/>
        </w:rPr>
        <w:t xml:space="preserve"> and </w:t>
      </w:r>
      <w:r w:rsidRPr="00D237F2">
        <w:rPr>
          <w:rFonts w:ascii="Times New Roman" w:hAnsi="Times New Roman" w:cs="Times New Roman"/>
          <w:b/>
          <w:i/>
          <w:sz w:val="22"/>
          <w:szCs w:val="22"/>
        </w:rPr>
        <w:t>Pnpla2</w:t>
      </w:r>
      <w:ins w:id="0" w:author="Dave Bridges" w:date="2015-04-29T08:26:00Z">
        <w:r w:rsidR="001C6145" w:rsidRPr="00D237F2">
          <w:rPr>
            <w:rFonts w:ascii="Times New Roman" w:hAnsi="Times New Roman" w:cs="Times New Roman"/>
            <w:b/>
            <w:i/>
            <w:sz w:val="22"/>
            <w:szCs w:val="22"/>
          </w:rPr>
          <w:t>,</w:t>
        </w:r>
      </w:ins>
      <w:r w:rsidRPr="00D237F2">
        <w:rPr>
          <w:rFonts w:ascii="Times New Roman" w:hAnsi="Times New Roman" w:cs="Times New Roman"/>
          <w:b/>
          <w:i/>
          <w:sz w:val="22"/>
          <w:szCs w:val="22"/>
        </w:rPr>
        <w:t xml:space="preserve"> </w:t>
      </w:r>
      <w:r w:rsidRPr="00D237F2">
        <w:rPr>
          <w:rFonts w:ascii="Times New Roman" w:hAnsi="Times New Roman" w:cs="Times New Roman"/>
          <w:b/>
          <w:sz w:val="22"/>
          <w:szCs w:val="22"/>
        </w:rPr>
        <w:t>which we did not observe in our hum</w:t>
      </w:r>
      <w:r w:rsidR="001B41BE" w:rsidRPr="00D237F2">
        <w:rPr>
          <w:rFonts w:ascii="Times New Roman" w:hAnsi="Times New Roman" w:cs="Times New Roman"/>
          <w:b/>
          <w:sz w:val="22"/>
          <w:szCs w:val="22"/>
        </w:rPr>
        <w:t xml:space="preserve">an </w:t>
      </w:r>
      <w:proofErr w:type="spellStart"/>
      <w:r w:rsidR="001B41BE" w:rsidRPr="00D237F2">
        <w:rPr>
          <w:rFonts w:ascii="Times New Roman" w:hAnsi="Times New Roman" w:cs="Times New Roman"/>
          <w:b/>
          <w:sz w:val="22"/>
          <w:szCs w:val="22"/>
        </w:rPr>
        <w:t>Cushings</w:t>
      </w:r>
      <w:proofErr w:type="spellEnd"/>
      <w:r w:rsidR="001B41BE" w:rsidRPr="00D237F2">
        <w:rPr>
          <w:rFonts w:ascii="Times New Roman" w:hAnsi="Times New Roman" w:cs="Times New Roman"/>
          <w:b/>
          <w:sz w:val="22"/>
          <w:szCs w:val="22"/>
        </w:rPr>
        <w:t xml:space="preserve"> adipose samples</w:t>
      </w:r>
      <w:r w:rsidRPr="00D237F2">
        <w:rPr>
          <w:rFonts w:ascii="Times New Roman" w:hAnsi="Times New Roman" w:cs="Times New Roman"/>
          <w:b/>
          <w:sz w:val="22"/>
          <w:szCs w:val="22"/>
        </w:rPr>
        <w:t xml:space="preserve"> (Figure 4D)</w:t>
      </w:r>
      <w:r w:rsidRPr="00D237F2">
        <w:rPr>
          <w:rFonts w:ascii="Times New Roman" w:hAnsi="Times New Roman" w:cs="Times New Roman"/>
          <w:b/>
          <w:i/>
          <w:sz w:val="22"/>
          <w:szCs w:val="22"/>
        </w:rPr>
        <w:t>.</w:t>
      </w:r>
      <w:r w:rsidR="002D1C72" w:rsidRPr="00D237F2">
        <w:rPr>
          <w:rFonts w:ascii="Times New Roman" w:hAnsi="Times New Roman" w:cs="Times New Roman"/>
          <w:b/>
          <w:sz w:val="22"/>
          <w:szCs w:val="22"/>
        </w:rPr>
        <w:t xml:space="preserve">  There are multiple differences between the Morgan </w:t>
      </w:r>
      <w:r w:rsidR="002D1C72" w:rsidRPr="00D237F2">
        <w:rPr>
          <w:rFonts w:ascii="Times New Roman" w:hAnsi="Times New Roman" w:cs="Times New Roman"/>
          <w:b/>
          <w:i/>
          <w:sz w:val="22"/>
          <w:szCs w:val="22"/>
        </w:rPr>
        <w:t>et al.</w:t>
      </w:r>
      <w:r w:rsidR="002D1C72" w:rsidRPr="00D237F2">
        <w:rPr>
          <w:rFonts w:ascii="Times New Roman" w:hAnsi="Times New Roman" w:cs="Times New Roman"/>
          <w:b/>
          <w:sz w:val="22"/>
          <w:szCs w:val="22"/>
        </w:rPr>
        <w:t xml:space="preserve"> study and our </w:t>
      </w:r>
      <w:proofErr w:type="gramStart"/>
      <w:r w:rsidR="002D1C72" w:rsidRPr="00D237F2">
        <w:rPr>
          <w:rFonts w:ascii="Times New Roman" w:hAnsi="Times New Roman" w:cs="Times New Roman"/>
          <w:b/>
          <w:sz w:val="22"/>
          <w:szCs w:val="22"/>
        </w:rPr>
        <w:t>study which</w:t>
      </w:r>
      <w:proofErr w:type="gramEnd"/>
      <w:r w:rsidR="002D1C72" w:rsidRPr="00D237F2">
        <w:rPr>
          <w:rFonts w:ascii="Times New Roman" w:hAnsi="Times New Roman" w:cs="Times New Roman"/>
          <w:b/>
          <w:sz w:val="22"/>
          <w:szCs w:val="22"/>
        </w:rPr>
        <w:t xml:space="preserve"> could explain these differences.  One is the use of </w:t>
      </w:r>
      <w:proofErr w:type="spellStart"/>
      <w:r w:rsidR="002D1C72" w:rsidRPr="00D237F2">
        <w:rPr>
          <w:rFonts w:ascii="Times New Roman" w:hAnsi="Times New Roman" w:cs="Times New Roman"/>
          <w:b/>
          <w:sz w:val="22"/>
          <w:szCs w:val="22"/>
        </w:rPr>
        <w:t>corticosterone</w:t>
      </w:r>
      <w:proofErr w:type="spellEnd"/>
      <w:r w:rsidR="002D1C72" w:rsidRPr="00D237F2">
        <w:rPr>
          <w:rFonts w:ascii="Times New Roman" w:hAnsi="Times New Roman" w:cs="Times New Roman"/>
          <w:b/>
          <w:sz w:val="22"/>
          <w:szCs w:val="22"/>
        </w:rPr>
        <w:t xml:space="preserve"> </w:t>
      </w:r>
      <w:proofErr w:type="spellStart"/>
      <w:r w:rsidR="002D1C72" w:rsidRPr="00D237F2">
        <w:rPr>
          <w:rFonts w:ascii="Times New Roman" w:hAnsi="Times New Roman" w:cs="Times New Roman"/>
          <w:b/>
          <w:sz w:val="22"/>
          <w:szCs w:val="22"/>
        </w:rPr>
        <w:t>vs</w:t>
      </w:r>
      <w:proofErr w:type="spellEnd"/>
      <w:r w:rsidR="002D1C72" w:rsidRPr="00D237F2">
        <w:rPr>
          <w:rFonts w:ascii="Times New Roman" w:hAnsi="Times New Roman" w:cs="Times New Roman"/>
          <w:b/>
          <w:sz w:val="22"/>
          <w:szCs w:val="22"/>
        </w:rPr>
        <w:t xml:space="preserve"> dexamethasone and another is the duration (5 weeks </w:t>
      </w:r>
      <w:proofErr w:type="spellStart"/>
      <w:r w:rsidR="002D1C72" w:rsidRPr="00D237F2">
        <w:rPr>
          <w:rFonts w:ascii="Times New Roman" w:hAnsi="Times New Roman" w:cs="Times New Roman"/>
          <w:b/>
          <w:sz w:val="22"/>
          <w:szCs w:val="22"/>
        </w:rPr>
        <w:t>vs</w:t>
      </w:r>
      <w:proofErr w:type="spellEnd"/>
      <w:r w:rsidR="002D1C72" w:rsidRPr="00D237F2">
        <w:rPr>
          <w:rFonts w:ascii="Times New Roman" w:hAnsi="Times New Roman" w:cs="Times New Roman"/>
          <w:b/>
          <w:sz w:val="22"/>
          <w:szCs w:val="22"/>
        </w:rPr>
        <w:t xml:space="preserve"> 12 weeks) and age of initial treatment (40 </w:t>
      </w:r>
      <w:proofErr w:type="spellStart"/>
      <w:r w:rsidR="002D1C72" w:rsidRPr="00D237F2">
        <w:rPr>
          <w:rFonts w:ascii="Times New Roman" w:hAnsi="Times New Roman" w:cs="Times New Roman"/>
          <w:b/>
          <w:sz w:val="22"/>
          <w:szCs w:val="22"/>
        </w:rPr>
        <w:t>vs</w:t>
      </w:r>
      <w:proofErr w:type="spellEnd"/>
      <w:r w:rsidR="002D1C72" w:rsidRPr="00D237F2">
        <w:rPr>
          <w:rFonts w:ascii="Times New Roman" w:hAnsi="Times New Roman" w:cs="Times New Roman"/>
          <w:b/>
          <w:sz w:val="22"/>
          <w:szCs w:val="22"/>
        </w:rPr>
        <w:t xml:space="preserve"> 70 days).</w:t>
      </w:r>
    </w:p>
    <w:p w14:paraId="484055E0" w14:textId="7BDC1268" w:rsidR="000B6935" w:rsidRPr="00D237F2" w:rsidRDefault="000B6935" w:rsidP="000B6935">
      <w:pPr>
        <w:rPr>
          <w:rFonts w:ascii="Times New Roman" w:hAnsi="Times New Roman" w:cs="Times New Roman"/>
          <w:b/>
          <w:sz w:val="22"/>
          <w:szCs w:val="22"/>
        </w:rPr>
      </w:pPr>
    </w:p>
    <w:p w14:paraId="3699E058" w14:textId="7FE7375D" w:rsidR="000B6935" w:rsidRPr="00ED1164" w:rsidRDefault="002D1C72" w:rsidP="00CA53F1">
      <w:pPr>
        <w:rPr>
          <w:rFonts w:ascii="Times New Roman" w:hAnsi="Times New Roman" w:cs="Times New Roman"/>
          <w:b/>
          <w:sz w:val="22"/>
          <w:szCs w:val="22"/>
        </w:rPr>
      </w:pPr>
      <w:r w:rsidRPr="00D237F2">
        <w:rPr>
          <w:rFonts w:ascii="Times New Roman" w:hAnsi="Times New Roman" w:cs="Times New Roman"/>
          <w:b/>
          <w:sz w:val="22"/>
          <w:szCs w:val="22"/>
        </w:rPr>
        <w:t>Another potential explanation is that dexamethasone is unable to be further activated by 11</w:t>
      </w:r>
      <w:r w:rsidRPr="00ED1164">
        <w:rPr>
          <w:rFonts w:ascii="Times New Roman" w:hAnsi="Times New Roman" w:cs="Times New Roman"/>
          <w:b/>
          <w:sz w:val="22"/>
          <w:szCs w:val="22"/>
        </w:rPr>
        <w:t>-HSD1.</w:t>
      </w:r>
      <w:r w:rsidRPr="00ED1164">
        <w:rPr>
          <w:rFonts w:ascii="Times New Roman" w:hAnsi="Times New Roman" w:cs="Times New Roman" w:hint="eastAsia"/>
          <w:b/>
          <w:sz w:val="22"/>
          <w:szCs w:val="22"/>
        </w:rPr>
        <w:t xml:space="preserve">  Dexamethasone is already more potent and specific to the glucocorticoid receptor than cortisol/</w:t>
      </w:r>
      <w:proofErr w:type="spellStart"/>
      <w:r w:rsidRPr="00ED1164">
        <w:rPr>
          <w:rFonts w:ascii="Times New Roman" w:hAnsi="Times New Roman" w:cs="Times New Roman"/>
          <w:b/>
          <w:sz w:val="22"/>
          <w:szCs w:val="22"/>
        </w:rPr>
        <w:t>corticosterone</w:t>
      </w:r>
      <w:proofErr w:type="spellEnd"/>
      <w:r w:rsidRPr="00ED1164">
        <w:rPr>
          <w:rFonts w:ascii="Times New Roman" w:hAnsi="Times New Roman" w:cs="Times New Roman"/>
          <w:b/>
          <w:sz w:val="22"/>
          <w:szCs w:val="22"/>
        </w:rPr>
        <w:t xml:space="preserve"> and therefore local activation may not be relevant. </w:t>
      </w:r>
      <w:r w:rsidR="00C078F5" w:rsidRPr="00ED1164">
        <w:rPr>
          <w:rFonts w:ascii="Times New Roman" w:hAnsi="Times New Roman" w:cs="Times New Roman"/>
          <w:b/>
          <w:sz w:val="22"/>
          <w:szCs w:val="22"/>
        </w:rPr>
        <w:t>We have addressed this study in our revised discussion section as such:</w:t>
      </w:r>
    </w:p>
    <w:p w14:paraId="1E5A496C" w14:textId="77777777" w:rsidR="00215A37" w:rsidRPr="00ED1164" w:rsidRDefault="00215A37" w:rsidP="00CA53F1">
      <w:pPr>
        <w:rPr>
          <w:rFonts w:ascii="Times New Roman" w:hAnsi="Times New Roman" w:cs="Times New Roman"/>
          <w:b/>
          <w:sz w:val="22"/>
          <w:szCs w:val="22"/>
        </w:rPr>
      </w:pPr>
    </w:p>
    <w:p w14:paraId="6C3659F8" w14:textId="25FD59E3" w:rsidR="005868E2" w:rsidRPr="007B61DE" w:rsidRDefault="00C078F5" w:rsidP="00520691">
      <w:pPr>
        <w:ind w:left="720"/>
        <w:rPr>
          <w:rFonts w:ascii="Times New Roman" w:hAnsi="Times New Roman" w:cs="Times New Roman"/>
          <w:color w:val="31849B" w:themeColor="accent5" w:themeShade="BF"/>
          <w:sz w:val="22"/>
          <w:szCs w:val="22"/>
        </w:rPr>
      </w:pPr>
      <w:r w:rsidRPr="00ED1164">
        <w:rPr>
          <w:rFonts w:ascii="Times New Roman" w:hAnsi="Times New Roman" w:cs="Times New Roman"/>
          <w:b/>
          <w:color w:val="FF0000"/>
          <w:sz w:val="22"/>
          <w:szCs w:val="22"/>
        </w:rPr>
        <w:t xml:space="preserve">Studies using a </w:t>
      </w:r>
      <w:r w:rsidRPr="00ED1164">
        <w:rPr>
          <w:rFonts w:ascii="Times New Roman" w:hAnsi="Times New Roman" w:cs="Times New Roman"/>
          <w:b/>
          <w:i/>
          <w:color w:val="FF0000"/>
          <w:sz w:val="22"/>
          <w:szCs w:val="22"/>
        </w:rPr>
        <w:t xml:space="preserve">Hsd11b1 </w:t>
      </w:r>
      <w:r w:rsidRPr="00ED1164">
        <w:rPr>
          <w:rFonts w:ascii="Times New Roman" w:hAnsi="Times New Roman" w:cs="Times New Roman"/>
          <w:b/>
          <w:color w:val="FF0000"/>
          <w:sz w:val="22"/>
          <w:szCs w:val="22"/>
        </w:rPr>
        <w:t xml:space="preserve">knockout mouse showed similar findings to our data including increased fat mass, decreased lean mass and strength along with reduced insulin sensitivity </w:t>
      </w:r>
      <w:r w:rsidRPr="00ED1164">
        <w:rPr>
          <w:rFonts w:ascii="Times New Roman" w:hAnsi="Times New Roman" w:cs="Times New Roman"/>
          <w:b/>
          <w:color w:val="FF0000"/>
          <w:sz w:val="22"/>
          <w:szCs w:val="22"/>
        </w:rPr>
        <w:fldChar w:fldCharType="begin" w:fldLock="1"/>
      </w:r>
      <w:r w:rsidR="00D82791" w:rsidRPr="00ED1164">
        <w:rPr>
          <w:rFonts w:ascii="Times New Roman" w:hAnsi="Times New Roman" w:cs="Times New Roman"/>
          <w:b/>
          <w:color w:val="FF0000"/>
          <w:sz w:val="22"/>
          <w:szCs w:val="22"/>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r w:rsidRPr="00ED1164">
        <w:rPr>
          <w:rFonts w:ascii="Times New Roman" w:hAnsi="Times New Roman" w:cs="Times New Roman"/>
          <w:b/>
          <w:color w:val="FF0000"/>
          <w:sz w:val="22"/>
          <w:szCs w:val="22"/>
        </w:rPr>
        <w:fldChar w:fldCharType="separate"/>
      </w:r>
      <w:r w:rsidRPr="00ED1164">
        <w:rPr>
          <w:rFonts w:ascii="Times New Roman" w:hAnsi="Times New Roman" w:cs="Times New Roman"/>
          <w:b/>
          <w:noProof/>
          <w:color w:val="FF0000"/>
          <w:sz w:val="22"/>
          <w:szCs w:val="22"/>
        </w:rPr>
        <w:t xml:space="preserve">(Morgan </w:t>
      </w:r>
      <w:r w:rsidRPr="00ED1164">
        <w:rPr>
          <w:rFonts w:ascii="Times New Roman" w:hAnsi="Times New Roman" w:cs="Times New Roman"/>
          <w:b/>
          <w:i/>
          <w:noProof/>
          <w:color w:val="FF0000"/>
          <w:sz w:val="22"/>
          <w:szCs w:val="22"/>
        </w:rPr>
        <w:t>et al.</w:t>
      </w:r>
      <w:r w:rsidRPr="00ED1164">
        <w:rPr>
          <w:rFonts w:ascii="Times New Roman" w:hAnsi="Times New Roman" w:cs="Times New Roman"/>
          <w:b/>
          <w:noProof/>
          <w:color w:val="FF0000"/>
          <w:sz w:val="22"/>
          <w:szCs w:val="22"/>
        </w:rPr>
        <w:t xml:space="preserve"> 2014)</w:t>
      </w:r>
      <w:r w:rsidRPr="00ED1164">
        <w:rPr>
          <w:rFonts w:ascii="Times New Roman" w:hAnsi="Times New Roman" w:cs="Times New Roman"/>
          <w:b/>
          <w:color w:val="FF0000"/>
          <w:sz w:val="22"/>
          <w:szCs w:val="22"/>
        </w:rPr>
        <w:fldChar w:fldCharType="end"/>
      </w:r>
      <w:r w:rsidRPr="00ED1164">
        <w:rPr>
          <w:rFonts w:ascii="Times New Roman" w:hAnsi="Times New Roman" w:cs="Times New Roman"/>
          <w:b/>
          <w:color w:val="FF0000"/>
          <w:sz w:val="22"/>
          <w:szCs w:val="22"/>
        </w:rPr>
        <w:t xml:space="preserve">.   Transcriptionally both of our studies report increases in </w:t>
      </w:r>
      <w:proofErr w:type="spellStart"/>
      <w:r w:rsidRPr="00ED1164">
        <w:rPr>
          <w:rFonts w:ascii="Times New Roman" w:hAnsi="Times New Roman" w:cs="Times New Roman"/>
          <w:b/>
          <w:i/>
          <w:color w:val="FF0000"/>
          <w:sz w:val="22"/>
          <w:szCs w:val="22"/>
        </w:rPr>
        <w:t>Dgat</w:t>
      </w:r>
      <w:proofErr w:type="spellEnd"/>
      <w:r w:rsidRPr="00ED1164">
        <w:rPr>
          <w:rFonts w:ascii="Times New Roman" w:hAnsi="Times New Roman" w:cs="Times New Roman"/>
          <w:b/>
          <w:color w:val="FF0000"/>
          <w:sz w:val="22"/>
          <w:szCs w:val="22"/>
        </w:rPr>
        <w:t xml:space="preserve"> mRNA, though we observed </w:t>
      </w:r>
      <w:r w:rsidR="001C6145" w:rsidRPr="00ED1164">
        <w:rPr>
          <w:rFonts w:ascii="Times New Roman" w:hAnsi="Times New Roman" w:cs="Times New Roman"/>
          <w:b/>
          <w:color w:val="FF0000"/>
          <w:sz w:val="22"/>
          <w:szCs w:val="22"/>
        </w:rPr>
        <w:t xml:space="preserve">no </w:t>
      </w:r>
      <w:r w:rsidR="009E5B73" w:rsidRPr="00ED1164">
        <w:rPr>
          <w:rFonts w:ascii="Times New Roman" w:hAnsi="Times New Roman" w:cs="Times New Roman"/>
          <w:b/>
          <w:color w:val="FF0000"/>
          <w:sz w:val="22"/>
          <w:szCs w:val="22"/>
        </w:rPr>
        <w:t xml:space="preserve">effects of </w:t>
      </w:r>
      <w:r w:rsidR="001C6145" w:rsidRPr="00ED1164">
        <w:rPr>
          <w:rFonts w:ascii="Times New Roman" w:hAnsi="Times New Roman" w:cs="Times New Roman"/>
          <w:b/>
          <w:color w:val="FF0000"/>
          <w:sz w:val="22"/>
          <w:szCs w:val="22"/>
        </w:rPr>
        <w:t>Cushing’s disease</w:t>
      </w:r>
      <w:r w:rsidR="009E5B73" w:rsidRPr="00ED1164">
        <w:rPr>
          <w:rFonts w:ascii="Times New Roman" w:hAnsi="Times New Roman" w:cs="Times New Roman"/>
          <w:b/>
          <w:color w:val="FF0000"/>
          <w:sz w:val="22"/>
          <w:szCs w:val="22"/>
        </w:rPr>
        <w:t xml:space="preserve"> on </w:t>
      </w:r>
      <w:proofErr w:type="spellStart"/>
      <w:r w:rsidR="001C6145" w:rsidRPr="00ED1164">
        <w:rPr>
          <w:rFonts w:ascii="Times New Roman" w:hAnsi="Times New Roman" w:cs="Times New Roman"/>
          <w:b/>
          <w:color w:val="FF0000"/>
          <w:sz w:val="22"/>
          <w:szCs w:val="22"/>
        </w:rPr>
        <w:t>lipolytic</w:t>
      </w:r>
      <w:proofErr w:type="spellEnd"/>
      <w:r w:rsidR="001C6145" w:rsidRPr="00ED1164">
        <w:rPr>
          <w:rFonts w:ascii="Times New Roman" w:hAnsi="Times New Roman" w:cs="Times New Roman"/>
          <w:b/>
          <w:color w:val="FF0000"/>
          <w:sz w:val="22"/>
          <w:szCs w:val="22"/>
        </w:rPr>
        <w:t xml:space="preserve"> genes (Figure 4D)</w:t>
      </w:r>
      <w:r w:rsidR="001E1149" w:rsidRPr="00ED1164">
        <w:rPr>
          <w:rFonts w:ascii="Times New Roman" w:hAnsi="Times New Roman" w:cs="Times New Roman"/>
          <w:b/>
          <w:color w:val="FF0000"/>
          <w:sz w:val="22"/>
          <w:szCs w:val="22"/>
        </w:rPr>
        <w:t xml:space="preserve"> as that study did.  In our study we did observe induction of</w:t>
      </w:r>
      <w:r w:rsidR="001C6145" w:rsidRPr="00ED1164">
        <w:rPr>
          <w:rFonts w:ascii="Times New Roman" w:hAnsi="Times New Roman" w:cs="Times New Roman"/>
          <w:b/>
          <w:color w:val="FF0000"/>
          <w:sz w:val="22"/>
          <w:szCs w:val="22"/>
        </w:rPr>
        <w:t xml:space="preserve"> </w:t>
      </w:r>
      <w:r w:rsidR="009E5B73" w:rsidRPr="00ED1164">
        <w:rPr>
          <w:rFonts w:ascii="Times New Roman" w:hAnsi="Times New Roman" w:cs="Times New Roman"/>
          <w:b/>
          <w:color w:val="FF0000"/>
          <w:sz w:val="22"/>
          <w:szCs w:val="22"/>
        </w:rPr>
        <w:t>fatty acid synthesis genes</w:t>
      </w:r>
      <w:r w:rsidR="001E1149" w:rsidRPr="00ED1164">
        <w:rPr>
          <w:rFonts w:ascii="Times New Roman" w:hAnsi="Times New Roman" w:cs="Times New Roman"/>
          <w:b/>
          <w:color w:val="FF0000"/>
          <w:sz w:val="22"/>
          <w:szCs w:val="22"/>
        </w:rPr>
        <w:t xml:space="preserve"> in both humans and mice (Figure 4A/F</w:t>
      </w:r>
      <w:proofErr w:type="gramStart"/>
      <w:r w:rsidR="001E1149" w:rsidRPr="00ED1164">
        <w:rPr>
          <w:rFonts w:ascii="Times New Roman" w:hAnsi="Times New Roman" w:cs="Times New Roman"/>
          <w:b/>
          <w:color w:val="FF0000"/>
          <w:sz w:val="22"/>
          <w:szCs w:val="22"/>
        </w:rPr>
        <w:t>) which</w:t>
      </w:r>
      <w:proofErr w:type="gramEnd"/>
      <w:r w:rsidR="001E1149" w:rsidRPr="00ED1164">
        <w:rPr>
          <w:rFonts w:ascii="Times New Roman" w:hAnsi="Times New Roman" w:cs="Times New Roman"/>
          <w:b/>
          <w:color w:val="FF0000"/>
          <w:sz w:val="22"/>
          <w:szCs w:val="22"/>
        </w:rPr>
        <w:t xml:space="preserve"> was not </w:t>
      </w:r>
      <w:r w:rsidR="001E1149" w:rsidRPr="00ED1164">
        <w:rPr>
          <w:rFonts w:ascii="Times New Roman" w:hAnsi="Times New Roman" w:cs="Times New Roman"/>
          <w:b/>
          <w:color w:val="FF0000"/>
          <w:sz w:val="22"/>
          <w:szCs w:val="22"/>
        </w:rPr>
        <w:lastRenderedPageBreak/>
        <w:t xml:space="preserve">observed in the Morgan </w:t>
      </w:r>
      <w:r w:rsidR="001E1149" w:rsidRPr="00ED1164">
        <w:rPr>
          <w:rFonts w:ascii="Times New Roman" w:hAnsi="Times New Roman" w:cs="Times New Roman"/>
          <w:b/>
          <w:i/>
          <w:color w:val="FF0000"/>
          <w:sz w:val="22"/>
          <w:szCs w:val="22"/>
        </w:rPr>
        <w:t xml:space="preserve">et al. </w:t>
      </w:r>
      <w:r w:rsidR="001E1149" w:rsidRPr="00ED1164">
        <w:rPr>
          <w:rFonts w:ascii="Times New Roman" w:hAnsi="Times New Roman" w:cs="Times New Roman"/>
          <w:b/>
          <w:color w:val="FF0000"/>
          <w:sz w:val="22"/>
          <w:szCs w:val="22"/>
        </w:rPr>
        <w:t>study</w:t>
      </w:r>
      <w:r w:rsidR="009E5B73" w:rsidRPr="00ED1164">
        <w:rPr>
          <w:rFonts w:ascii="Times New Roman" w:hAnsi="Times New Roman" w:cs="Times New Roman"/>
          <w:b/>
          <w:color w:val="FF0000"/>
          <w:sz w:val="22"/>
          <w:szCs w:val="22"/>
        </w:rPr>
        <w:t xml:space="preserve">.  </w:t>
      </w:r>
      <w:r w:rsidR="001C6145" w:rsidRPr="00ED1164">
        <w:rPr>
          <w:rFonts w:ascii="Times New Roman" w:hAnsi="Times New Roman" w:cs="Times New Roman"/>
          <w:b/>
          <w:color w:val="FF0000"/>
          <w:sz w:val="22"/>
          <w:szCs w:val="22"/>
        </w:rPr>
        <w:t xml:space="preserve">Three </w:t>
      </w:r>
      <w:r w:rsidR="001E1149" w:rsidRPr="00ED1164">
        <w:rPr>
          <w:rFonts w:ascii="Times New Roman" w:hAnsi="Times New Roman" w:cs="Times New Roman"/>
          <w:b/>
          <w:color w:val="FF0000"/>
          <w:sz w:val="22"/>
          <w:szCs w:val="22"/>
        </w:rPr>
        <w:t xml:space="preserve">differences </w:t>
      </w:r>
      <w:r w:rsidR="001C6145" w:rsidRPr="00ED1164">
        <w:rPr>
          <w:rFonts w:ascii="Times New Roman" w:hAnsi="Times New Roman" w:cs="Times New Roman"/>
          <w:b/>
          <w:color w:val="FF0000"/>
          <w:sz w:val="22"/>
          <w:szCs w:val="22"/>
        </w:rPr>
        <w:t xml:space="preserve">could potentially </w:t>
      </w:r>
      <w:r w:rsidR="009E5B73" w:rsidRPr="00ED1164">
        <w:rPr>
          <w:rFonts w:ascii="Times New Roman" w:hAnsi="Times New Roman" w:cs="Times New Roman"/>
          <w:b/>
          <w:color w:val="FF0000"/>
          <w:sz w:val="22"/>
          <w:szCs w:val="22"/>
        </w:rPr>
        <w:t xml:space="preserve">explain these </w:t>
      </w:r>
      <w:r w:rsidR="001E1149" w:rsidRPr="00ED1164">
        <w:rPr>
          <w:rFonts w:ascii="Times New Roman" w:hAnsi="Times New Roman" w:cs="Times New Roman"/>
          <w:b/>
          <w:color w:val="FF0000"/>
          <w:sz w:val="22"/>
          <w:szCs w:val="22"/>
        </w:rPr>
        <w:t>discrepancies</w:t>
      </w:r>
      <w:r w:rsidR="009E5B73" w:rsidRPr="00ED1164">
        <w:rPr>
          <w:rFonts w:ascii="Times New Roman" w:hAnsi="Times New Roman" w:cs="Times New Roman"/>
          <w:b/>
          <w:color w:val="FF0000"/>
          <w:sz w:val="22"/>
          <w:szCs w:val="22"/>
        </w:rPr>
        <w:t>.  One is that in our case, dexamethasone is already active and cannot be further activated by 11</w:t>
      </w:r>
      <w:r w:rsidR="009E5B73" w:rsidRPr="007B61DE">
        <w:rPr>
          <w:rFonts w:ascii="Times New Roman" w:hAnsi="Times New Roman" w:cs="Times New Roman"/>
          <w:b/>
          <w:color w:val="FF0000"/>
          <w:sz w:val="22"/>
          <w:szCs w:val="22"/>
        </w:rPr>
        <w:t>-</w:t>
      </w:r>
      <w:proofErr w:type="gramStart"/>
      <w:r w:rsidR="009E5B73" w:rsidRPr="007B61DE">
        <w:rPr>
          <w:rFonts w:ascii="Times New Roman" w:hAnsi="Times New Roman" w:cs="Times New Roman"/>
          <w:b/>
          <w:color w:val="FF0000"/>
          <w:sz w:val="22"/>
          <w:szCs w:val="22"/>
        </w:rPr>
        <w:t>HSD1,</w:t>
      </w:r>
      <w:proofErr w:type="gramEnd"/>
      <w:r w:rsidR="009E5B73" w:rsidRPr="007B61DE">
        <w:rPr>
          <w:rFonts w:ascii="Times New Roman" w:hAnsi="Times New Roman" w:cs="Times New Roman"/>
          <w:b/>
          <w:color w:val="FF0000"/>
          <w:sz w:val="22"/>
          <w:szCs w:val="22"/>
        </w:rPr>
        <w:t xml:space="preserve"> </w:t>
      </w:r>
      <w:proofErr w:type="spellStart"/>
      <w:r w:rsidR="009E5B73" w:rsidRPr="007B61DE">
        <w:rPr>
          <w:rFonts w:ascii="Times New Roman" w:hAnsi="Times New Roman" w:cs="Times New Roman"/>
          <w:b/>
          <w:color w:val="FF0000"/>
          <w:sz w:val="22"/>
          <w:szCs w:val="22"/>
        </w:rPr>
        <w:t>wheras</w:t>
      </w:r>
      <w:proofErr w:type="spellEnd"/>
      <w:r w:rsidR="009E5B73" w:rsidRPr="007B61DE">
        <w:rPr>
          <w:rFonts w:ascii="Times New Roman" w:hAnsi="Times New Roman" w:cs="Times New Roman"/>
          <w:b/>
          <w:color w:val="FF0000"/>
          <w:sz w:val="22"/>
          <w:szCs w:val="22"/>
        </w:rPr>
        <w:t xml:space="preserve"> in their study </w:t>
      </w:r>
      <w:proofErr w:type="spellStart"/>
      <w:r w:rsidR="009E5B73" w:rsidRPr="007B61DE">
        <w:rPr>
          <w:rFonts w:ascii="Times New Roman" w:hAnsi="Times New Roman" w:cs="Times New Roman"/>
          <w:b/>
          <w:color w:val="FF0000"/>
          <w:sz w:val="22"/>
          <w:szCs w:val="22"/>
        </w:rPr>
        <w:t>corticosterone</w:t>
      </w:r>
      <w:proofErr w:type="spellEnd"/>
      <w:r w:rsidR="009E5B73" w:rsidRPr="007B61DE">
        <w:rPr>
          <w:rFonts w:ascii="Times New Roman" w:hAnsi="Times New Roman" w:cs="Times New Roman"/>
          <w:b/>
          <w:color w:val="FF0000"/>
          <w:sz w:val="22"/>
          <w:szCs w:val="22"/>
        </w:rPr>
        <w:t xml:space="preserve"> can be both inactivated by 11</w:t>
      </w:r>
      <w:r w:rsidR="009E5B73" w:rsidRPr="007B61DE">
        <w:rPr>
          <w:rFonts w:ascii="Symbol" w:hAnsi="Symbol" w:cs="Times New Roman"/>
          <w:b/>
          <w:color w:val="FF0000"/>
          <w:sz w:val="22"/>
          <w:szCs w:val="22"/>
        </w:rPr>
        <w:t></w:t>
      </w:r>
      <w:r w:rsidR="009E5B73" w:rsidRPr="007B61DE">
        <w:rPr>
          <w:rFonts w:ascii="Times New Roman" w:hAnsi="Times New Roman" w:cs="Times New Roman"/>
          <w:b/>
          <w:color w:val="FF0000"/>
          <w:sz w:val="22"/>
          <w:szCs w:val="22"/>
        </w:rPr>
        <w:t>-HSD2</w:t>
      </w:r>
      <w:r w:rsidR="009E5B73" w:rsidRPr="007B61DE">
        <w:rPr>
          <w:rFonts w:ascii="Times New Roman" w:hAnsi="Times New Roman" w:cs="Times New Roman" w:hint="eastAsia"/>
          <w:b/>
          <w:color w:val="FF0000"/>
          <w:sz w:val="22"/>
          <w:szCs w:val="22"/>
        </w:rPr>
        <w:t xml:space="preserve"> and reactivated by 11</w:t>
      </w:r>
      <w:r w:rsidR="009E5B73" w:rsidRPr="007B61DE">
        <w:rPr>
          <w:rFonts w:ascii="Symbol" w:hAnsi="Symbol" w:cs="Times New Roman"/>
          <w:b/>
          <w:color w:val="FF0000"/>
          <w:sz w:val="22"/>
          <w:szCs w:val="22"/>
        </w:rPr>
        <w:t></w:t>
      </w:r>
      <w:r w:rsidR="009E5B73" w:rsidRPr="007B61DE">
        <w:rPr>
          <w:rFonts w:ascii="Times New Roman" w:hAnsi="Times New Roman" w:cs="Times New Roman"/>
          <w:b/>
          <w:color w:val="FF0000"/>
          <w:sz w:val="22"/>
          <w:szCs w:val="22"/>
        </w:rPr>
        <w:t xml:space="preserve">-HSD1.  Another key difference is the duration of treatment, which for our study was three months and for the Morgan </w:t>
      </w:r>
      <w:r w:rsidR="009E5B73" w:rsidRPr="007B61DE">
        <w:rPr>
          <w:rFonts w:ascii="Times New Roman" w:hAnsi="Times New Roman" w:cs="Times New Roman"/>
          <w:b/>
          <w:i/>
          <w:color w:val="FF0000"/>
          <w:sz w:val="22"/>
          <w:szCs w:val="22"/>
        </w:rPr>
        <w:t xml:space="preserve">et al. </w:t>
      </w:r>
      <w:r w:rsidR="009E5B73" w:rsidRPr="007B61DE">
        <w:rPr>
          <w:rFonts w:ascii="Times New Roman" w:hAnsi="Times New Roman" w:cs="Times New Roman"/>
          <w:b/>
          <w:color w:val="FF0000"/>
          <w:sz w:val="22"/>
          <w:szCs w:val="22"/>
        </w:rPr>
        <w:t>study was just over one month.</w:t>
      </w:r>
      <w:r w:rsidR="001C6145" w:rsidRPr="007B61DE">
        <w:rPr>
          <w:rFonts w:ascii="Times New Roman" w:hAnsi="Times New Roman" w:cs="Times New Roman"/>
          <w:b/>
          <w:color w:val="FF0000"/>
          <w:sz w:val="22"/>
          <w:szCs w:val="22"/>
        </w:rPr>
        <w:t xml:space="preserve">  Finally they de</w:t>
      </w:r>
      <w:r w:rsidR="001E1149" w:rsidRPr="007B61DE">
        <w:rPr>
          <w:rFonts w:ascii="Times New Roman" w:hAnsi="Times New Roman" w:cs="Times New Roman"/>
          <w:b/>
          <w:color w:val="FF0000"/>
          <w:sz w:val="22"/>
          <w:szCs w:val="22"/>
        </w:rPr>
        <w:t>termined mRNA levels from gonadal</w:t>
      </w:r>
      <w:r w:rsidR="001C6145" w:rsidRPr="007B61DE">
        <w:rPr>
          <w:rFonts w:ascii="Times New Roman" w:hAnsi="Times New Roman" w:cs="Times New Roman"/>
          <w:b/>
          <w:color w:val="FF0000"/>
          <w:sz w:val="22"/>
          <w:szCs w:val="22"/>
        </w:rPr>
        <w:t xml:space="preserve"> adipose tissue, not subcutaneous adipose tissue, as we did in our work.</w:t>
      </w:r>
    </w:p>
    <w:p w14:paraId="4EBE4D53" w14:textId="08F10161" w:rsidR="00A91696" w:rsidRPr="007B61DE" w:rsidRDefault="005D3C08" w:rsidP="005D3C08">
      <w:pPr>
        <w:rPr>
          <w:rFonts w:ascii="Times New Roman" w:eastAsia="Times New Roman" w:hAnsi="Times New Roman" w:cs="Times New Roman"/>
          <w:color w:val="212121"/>
          <w:sz w:val="22"/>
          <w:szCs w:val="22"/>
          <w:shd w:val="clear" w:color="auto" w:fill="FFFFFF"/>
        </w:rPr>
      </w:pPr>
      <w:r w:rsidRPr="007B61DE">
        <w:rPr>
          <w:rFonts w:ascii="Times New Roman" w:eastAsia="Times New Roman" w:hAnsi="Times New Roman" w:cs="Times New Roman"/>
          <w:color w:val="212121"/>
          <w:sz w:val="22"/>
          <w:szCs w:val="22"/>
        </w:rPr>
        <w:br/>
      </w:r>
      <w:r w:rsidRPr="007B61DE">
        <w:rPr>
          <w:rFonts w:ascii="Times New Roman" w:eastAsia="Times New Roman" w:hAnsi="Times New Roman" w:cs="Times New Roman"/>
          <w:color w:val="212121"/>
          <w:sz w:val="22"/>
          <w:szCs w:val="22"/>
          <w:shd w:val="clear" w:color="auto" w:fill="FFFFFF"/>
        </w:rPr>
        <w:t>At the end of my manuscript are a large number of pages of some sort of impenetrable table?? This needs either omitting or seriously re configuring.</w:t>
      </w:r>
    </w:p>
    <w:p w14:paraId="79875B6D" w14:textId="77777777" w:rsidR="00A91696" w:rsidRPr="007B61DE" w:rsidRDefault="00A91696" w:rsidP="005D3C08">
      <w:pPr>
        <w:rPr>
          <w:rFonts w:ascii="Times New Roman" w:eastAsia="Times New Roman" w:hAnsi="Times New Roman" w:cs="Times New Roman"/>
          <w:color w:val="212121"/>
          <w:sz w:val="22"/>
          <w:szCs w:val="22"/>
          <w:shd w:val="clear" w:color="auto" w:fill="FFFFFF"/>
        </w:rPr>
      </w:pPr>
    </w:p>
    <w:p w14:paraId="72E476CD" w14:textId="0E893E4F" w:rsidR="00A91696" w:rsidRPr="007B61DE" w:rsidRDefault="00A91696" w:rsidP="005D3C08">
      <w:pPr>
        <w:rPr>
          <w:rFonts w:ascii="Times New Roman" w:eastAsia="Times New Roman" w:hAnsi="Times New Roman" w:cs="Times New Roman"/>
          <w:color w:val="212121"/>
          <w:sz w:val="22"/>
          <w:szCs w:val="22"/>
          <w:shd w:val="clear" w:color="auto" w:fill="FFFFFF"/>
        </w:rPr>
      </w:pPr>
      <w:r w:rsidRPr="007B61DE">
        <w:rPr>
          <w:rFonts w:ascii="Times New Roman" w:eastAsia="Times New Roman" w:hAnsi="Times New Roman" w:cs="Times New Roman"/>
          <w:b/>
          <w:color w:val="212121"/>
          <w:sz w:val="22"/>
          <w:szCs w:val="22"/>
          <w:shd w:val="clear" w:color="auto" w:fill="FFFFFF"/>
        </w:rPr>
        <w:t>This was an error during the submission process, and will be rectified.  Those pages are the supplementary data tables which will only appear in the online article</w:t>
      </w:r>
      <w:r w:rsidR="005D3C08" w:rsidRPr="007B61DE">
        <w:rPr>
          <w:rFonts w:ascii="Times New Roman" w:eastAsia="Times New Roman" w:hAnsi="Times New Roman" w:cs="Times New Roman"/>
          <w:color w:val="212121"/>
          <w:sz w:val="22"/>
          <w:szCs w:val="22"/>
        </w:rPr>
        <w:br/>
      </w:r>
      <w:r w:rsidR="005D3C08" w:rsidRPr="007B61DE">
        <w:rPr>
          <w:rFonts w:ascii="Times New Roman" w:eastAsia="Times New Roman" w:hAnsi="Times New Roman" w:cs="Times New Roman"/>
          <w:color w:val="212121"/>
          <w:sz w:val="22"/>
          <w:szCs w:val="22"/>
        </w:rPr>
        <w:br/>
      </w:r>
      <w:r w:rsidR="005D3C08" w:rsidRPr="007B61DE">
        <w:rPr>
          <w:rFonts w:ascii="Times New Roman" w:eastAsia="Times New Roman" w:hAnsi="Times New Roman" w:cs="Times New Roman"/>
          <w:color w:val="212121"/>
          <w:sz w:val="22"/>
          <w:szCs w:val="22"/>
          <w:shd w:val="clear" w:color="auto" w:fill="FFFFFF"/>
        </w:rPr>
        <w:t>Figure 5a and</w:t>
      </w:r>
      <w:r w:rsidR="004E3631" w:rsidRPr="007B61DE">
        <w:rPr>
          <w:rFonts w:ascii="Times New Roman" w:eastAsia="Times New Roman" w:hAnsi="Times New Roman" w:cs="Times New Roman"/>
          <w:color w:val="212121"/>
          <w:sz w:val="22"/>
          <w:szCs w:val="22"/>
          <w:shd w:val="clear" w:color="auto" w:fill="FFFFFF"/>
        </w:rPr>
        <w:t xml:space="preserve"> 5b are a bit tricky to follow </w:t>
      </w:r>
      <w:r w:rsidR="005D3C08" w:rsidRPr="007B61DE">
        <w:rPr>
          <w:rFonts w:ascii="Times New Roman" w:eastAsia="Times New Roman" w:hAnsi="Times New Roman" w:cs="Times New Roman"/>
          <w:color w:val="212121"/>
          <w:sz w:val="22"/>
          <w:szCs w:val="22"/>
          <w:shd w:val="clear" w:color="auto" w:fill="FFFFFF"/>
        </w:rPr>
        <w:t>and might need making more visually clear to the reader- such as being re drawn more as a cartoon?</w:t>
      </w:r>
    </w:p>
    <w:p w14:paraId="6147830F" w14:textId="77777777" w:rsidR="00A91696" w:rsidRPr="007B61DE" w:rsidRDefault="00A91696" w:rsidP="005D3C08">
      <w:pPr>
        <w:rPr>
          <w:rFonts w:ascii="Times New Roman" w:eastAsia="Times New Roman" w:hAnsi="Times New Roman" w:cs="Times New Roman"/>
          <w:color w:val="212121"/>
          <w:sz w:val="22"/>
          <w:szCs w:val="22"/>
          <w:shd w:val="clear" w:color="auto" w:fill="FFFFFF"/>
        </w:rPr>
      </w:pPr>
    </w:p>
    <w:p w14:paraId="342E9AC9" w14:textId="3E698B73" w:rsidR="00375F89" w:rsidRPr="0084018E" w:rsidRDefault="007B1A42" w:rsidP="005D3C08">
      <w:pPr>
        <w:rPr>
          <w:rFonts w:ascii="Times New Roman" w:eastAsia="Times New Roman" w:hAnsi="Times New Roman" w:cs="Times New Roman"/>
          <w:color w:val="212121"/>
          <w:sz w:val="22"/>
          <w:szCs w:val="22"/>
          <w:shd w:val="clear" w:color="auto" w:fill="FFFFFF"/>
        </w:rPr>
      </w:pPr>
      <w:r w:rsidRPr="007B61DE">
        <w:rPr>
          <w:rFonts w:ascii="Times New Roman" w:eastAsia="Times New Roman" w:hAnsi="Times New Roman" w:cs="Times New Roman"/>
          <w:b/>
          <w:color w:val="212121"/>
          <w:sz w:val="22"/>
          <w:szCs w:val="22"/>
          <w:shd w:val="clear" w:color="auto" w:fill="FFFFFF"/>
        </w:rPr>
        <w:t>This figure has now been modified for clarity</w:t>
      </w:r>
      <w:r w:rsidR="005D3C08" w:rsidRPr="007B61DE">
        <w:rPr>
          <w:rFonts w:ascii="Times New Roman" w:eastAsia="Times New Roman" w:hAnsi="Times New Roman" w:cs="Times New Roman"/>
          <w:color w:val="212121"/>
          <w:sz w:val="22"/>
          <w:szCs w:val="22"/>
        </w:rPr>
        <w:br/>
      </w:r>
      <w:r w:rsidR="005D3C08" w:rsidRPr="007B61DE">
        <w:rPr>
          <w:rFonts w:ascii="Times New Roman" w:eastAsia="Times New Roman" w:hAnsi="Times New Roman" w:cs="Times New Roman"/>
          <w:color w:val="212121"/>
          <w:sz w:val="22"/>
          <w:szCs w:val="22"/>
        </w:rPr>
        <w:br/>
      </w:r>
      <w:r w:rsidR="005D3C08" w:rsidRPr="007B61DE">
        <w:rPr>
          <w:rFonts w:ascii="Times New Roman" w:eastAsia="Times New Roman" w:hAnsi="Times New Roman" w:cs="Times New Roman"/>
          <w:color w:val="212121"/>
          <w:sz w:val="22"/>
          <w:szCs w:val="22"/>
          <w:shd w:val="clear" w:color="auto" w:fill="FFFFFF"/>
        </w:rPr>
        <w:t>I found the discussion well balanced and did not over interpret the available data. It identified points of limitation (i.e. the age issue, the small numbers and potential confounders and overall I believe this is a good contribution to the literature in this field.</w:t>
      </w:r>
      <w:r w:rsidR="005D3C08" w:rsidRPr="007B61DE">
        <w:rPr>
          <w:rFonts w:ascii="Times New Roman" w:eastAsia="Times New Roman" w:hAnsi="Times New Roman" w:cs="Times New Roman"/>
          <w:color w:val="212121"/>
          <w:sz w:val="22"/>
          <w:szCs w:val="22"/>
        </w:rPr>
        <w:br/>
      </w:r>
      <w:r w:rsidR="005D3C08" w:rsidRPr="00D237F2">
        <w:rPr>
          <w:rFonts w:ascii="Times New Roman" w:eastAsia="Times New Roman" w:hAnsi="Times New Roman" w:cs="Times New Roman"/>
          <w:color w:val="212121"/>
          <w:sz w:val="22"/>
          <w:szCs w:val="22"/>
        </w:rPr>
        <w:br/>
      </w:r>
      <w:r w:rsidR="005D3C08" w:rsidRPr="0084018E">
        <w:rPr>
          <w:rFonts w:ascii="Times New Roman" w:eastAsia="Times New Roman" w:hAnsi="Times New Roman" w:cs="Times New Roman"/>
          <w:color w:val="212121"/>
          <w:sz w:val="22"/>
          <w:szCs w:val="22"/>
          <w:shd w:val="clear" w:color="auto" w:fill="FFFFFF"/>
        </w:rPr>
        <w:t>Reviewer: 2</w:t>
      </w:r>
      <w:r w:rsidR="005D3C08" w:rsidRPr="0084018E">
        <w:rPr>
          <w:rFonts w:ascii="Times New Roman" w:eastAsia="Times New Roman" w:hAnsi="Times New Roman" w:cs="Times New Roman"/>
          <w:color w:val="212121"/>
          <w:sz w:val="22"/>
          <w:szCs w:val="22"/>
        </w:rPr>
        <w:br/>
      </w:r>
      <w:r w:rsidR="005D3C08" w:rsidRPr="0084018E">
        <w:rPr>
          <w:rFonts w:ascii="Times New Roman" w:eastAsia="Times New Roman" w:hAnsi="Times New Roman" w:cs="Times New Roman"/>
          <w:color w:val="212121"/>
          <w:sz w:val="22"/>
          <w:szCs w:val="22"/>
        </w:rPr>
        <w:br/>
      </w:r>
      <w:r w:rsidR="005D3C08" w:rsidRPr="0084018E">
        <w:rPr>
          <w:rFonts w:ascii="Times New Roman" w:eastAsia="Times New Roman" w:hAnsi="Times New Roman" w:cs="Times New Roman"/>
          <w:color w:val="212121"/>
          <w:sz w:val="22"/>
          <w:szCs w:val="22"/>
          <w:shd w:val="clear" w:color="auto" w:fill="FFFFFF"/>
        </w:rPr>
        <w:t>Comments to the Author</w:t>
      </w:r>
      <w:r w:rsidR="005D3C08" w:rsidRPr="0084018E">
        <w:rPr>
          <w:rFonts w:ascii="Times New Roman" w:eastAsia="Times New Roman" w:hAnsi="Times New Roman" w:cs="Times New Roman"/>
          <w:color w:val="212121"/>
          <w:sz w:val="22"/>
          <w:szCs w:val="22"/>
        </w:rPr>
        <w:br/>
      </w:r>
      <w:r w:rsidR="005D3C08" w:rsidRPr="002B4D85">
        <w:rPr>
          <w:rFonts w:ascii="Times New Roman" w:eastAsia="Times New Roman" w:hAnsi="Times New Roman" w:cs="Times New Roman"/>
          <w:color w:val="212121"/>
          <w:sz w:val="22"/>
          <w:szCs w:val="22"/>
          <w:shd w:val="clear" w:color="auto" w:fill="FFFFFF"/>
        </w:rPr>
        <w:t xml:space="preserve">Major comments: This manuscript describes changes in adipose tissue resulting from chronic excess glucocorticoid exposure that may confirm suspected changes that occur in </w:t>
      </w:r>
      <w:proofErr w:type="spellStart"/>
      <w:r w:rsidR="005D3C08" w:rsidRPr="002B4D85">
        <w:rPr>
          <w:rFonts w:ascii="Times New Roman" w:eastAsia="Times New Roman" w:hAnsi="Times New Roman" w:cs="Times New Roman"/>
          <w:color w:val="212121"/>
          <w:sz w:val="22"/>
          <w:szCs w:val="22"/>
          <w:shd w:val="clear" w:color="auto" w:fill="FFFFFF"/>
        </w:rPr>
        <w:t>Cushings</w:t>
      </w:r>
      <w:proofErr w:type="spellEnd"/>
      <w:r w:rsidR="005D3C08" w:rsidRPr="002B4D85">
        <w:rPr>
          <w:rFonts w:ascii="Times New Roman" w:eastAsia="Times New Roman" w:hAnsi="Times New Roman" w:cs="Times New Roman"/>
          <w:color w:val="212121"/>
          <w:sz w:val="22"/>
          <w:szCs w:val="22"/>
          <w:shd w:val="clear" w:color="auto" w:fill="FFFFFF"/>
        </w:rPr>
        <w:t xml:space="preserve"> patients. While the mouse data strengthens the argument of the authors, the extremely small number of affected subjects has led to a number of conclusions that are </w:t>
      </w:r>
      <w:r w:rsidR="005D3C08" w:rsidRPr="007B61DE">
        <w:rPr>
          <w:rFonts w:ascii="Times New Roman" w:eastAsia="Times New Roman" w:hAnsi="Times New Roman" w:cs="Times New Roman"/>
          <w:color w:val="212121"/>
          <w:sz w:val="22"/>
          <w:szCs w:val="22"/>
          <w:shd w:val="clear" w:color="auto" w:fill="FFFFFF"/>
        </w:rPr>
        <w:t>not sufficiently supported by the data and statistical analysis.</w:t>
      </w:r>
      <w:r w:rsidR="005D3C08" w:rsidRPr="00ED1164">
        <w:rPr>
          <w:rFonts w:ascii="Times New Roman" w:eastAsia="Times New Roman" w:hAnsi="Times New Roman" w:cs="Times New Roman"/>
          <w:color w:val="212121"/>
          <w:sz w:val="22"/>
          <w:szCs w:val="22"/>
        </w:rPr>
        <w:br/>
      </w:r>
      <w:r w:rsidR="005D3C08" w:rsidRPr="00ED1164">
        <w:rPr>
          <w:rFonts w:ascii="Times New Roman" w:eastAsia="Times New Roman" w:hAnsi="Times New Roman" w:cs="Times New Roman"/>
          <w:color w:val="212121"/>
          <w:sz w:val="22"/>
          <w:szCs w:val="22"/>
        </w:rPr>
        <w:br/>
      </w:r>
      <w:r w:rsidR="005D3C08" w:rsidRPr="00ED1164">
        <w:rPr>
          <w:rFonts w:ascii="Times New Roman" w:eastAsia="Times New Roman" w:hAnsi="Times New Roman" w:cs="Times New Roman"/>
          <w:color w:val="212121"/>
          <w:sz w:val="22"/>
          <w:szCs w:val="22"/>
          <w:shd w:val="clear" w:color="auto" w:fill="FFFFFF"/>
        </w:rPr>
        <w:t>Suggested revisions:</w:t>
      </w:r>
      <w:r w:rsidR="005D3C08" w:rsidRPr="00ED1164">
        <w:rPr>
          <w:rFonts w:ascii="Times New Roman" w:eastAsia="Times New Roman" w:hAnsi="Times New Roman" w:cs="Times New Roman"/>
          <w:color w:val="212121"/>
          <w:sz w:val="22"/>
          <w:szCs w:val="22"/>
        </w:rPr>
        <w:br/>
      </w:r>
      <w:r w:rsidR="005D3C08" w:rsidRPr="0026599A">
        <w:rPr>
          <w:rFonts w:ascii="Times New Roman" w:eastAsia="Times New Roman" w:hAnsi="Times New Roman" w:cs="Times New Roman"/>
          <w:color w:val="212121"/>
          <w:sz w:val="22"/>
          <w:szCs w:val="22"/>
          <w:shd w:val="clear" w:color="auto" w:fill="FFFFFF"/>
        </w:rPr>
        <w:t xml:space="preserve">1.      The statistics section does not mention the use of a model that corrects for age in the </w:t>
      </w:r>
      <w:proofErr w:type="spellStart"/>
      <w:r w:rsidR="005D3C08" w:rsidRPr="0026599A">
        <w:rPr>
          <w:rFonts w:ascii="Times New Roman" w:eastAsia="Times New Roman" w:hAnsi="Times New Roman" w:cs="Times New Roman"/>
          <w:color w:val="212121"/>
          <w:sz w:val="22"/>
          <w:szCs w:val="22"/>
          <w:shd w:val="clear" w:color="auto" w:fill="FFFFFF"/>
        </w:rPr>
        <w:t>Cushings</w:t>
      </w:r>
      <w:proofErr w:type="spellEnd"/>
      <w:r w:rsidR="005D3C08" w:rsidRPr="0026599A">
        <w:rPr>
          <w:rFonts w:ascii="Times New Roman" w:eastAsia="Times New Roman" w:hAnsi="Times New Roman" w:cs="Times New Roman"/>
          <w:color w:val="212121"/>
          <w:sz w:val="22"/>
          <w:szCs w:val="22"/>
          <w:shd w:val="clear" w:color="auto" w:fill="FFFFFF"/>
        </w:rPr>
        <w:t xml:space="preserve"> and </w:t>
      </w:r>
      <w:proofErr w:type="gramStart"/>
      <w:r w:rsidR="005D3C08" w:rsidRPr="0026599A">
        <w:rPr>
          <w:rFonts w:ascii="Times New Roman" w:eastAsia="Times New Roman" w:hAnsi="Times New Roman" w:cs="Times New Roman"/>
          <w:color w:val="212121"/>
          <w:sz w:val="22"/>
          <w:szCs w:val="22"/>
          <w:shd w:val="clear" w:color="auto" w:fill="FFFFFF"/>
        </w:rPr>
        <w:t xml:space="preserve">non </w:t>
      </w:r>
      <w:proofErr w:type="spellStart"/>
      <w:r w:rsidR="005D3C08" w:rsidRPr="0026599A">
        <w:rPr>
          <w:rFonts w:ascii="Times New Roman" w:eastAsia="Times New Roman" w:hAnsi="Times New Roman" w:cs="Times New Roman"/>
          <w:color w:val="212121"/>
          <w:sz w:val="22"/>
          <w:szCs w:val="22"/>
          <w:shd w:val="clear" w:color="auto" w:fill="FFFFFF"/>
        </w:rPr>
        <w:t>Cushings</w:t>
      </w:r>
      <w:proofErr w:type="spellEnd"/>
      <w:proofErr w:type="gramEnd"/>
      <w:r w:rsidR="005D3C08" w:rsidRPr="0026599A">
        <w:rPr>
          <w:rFonts w:ascii="Times New Roman" w:eastAsia="Times New Roman" w:hAnsi="Times New Roman" w:cs="Times New Roman"/>
          <w:color w:val="212121"/>
          <w:sz w:val="22"/>
          <w:szCs w:val="22"/>
          <w:shd w:val="clear" w:color="auto" w:fill="FFFFFF"/>
        </w:rPr>
        <w:t xml:space="preserve"> groups. Has this been done? If so it should be addressed in this section and in the results. If not, a statistical model that corrects for age should be applied and reported.</w:t>
      </w:r>
    </w:p>
    <w:p w14:paraId="1D145770" w14:textId="4AF1B940" w:rsidR="00375F89" w:rsidRPr="0084018E" w:rsidRDefault="00375F89" w:rsidP="005D3C08">
      <w:pPr>
        <w:rPr>
          <w:rFonts w:ascii="Times New Roman" w:eastAsia="Times New Roman" w:hAnsi="Times New Roman" w:cs="Times New Roman"/>
          <w:color w:val="212121"/>
          <w:sz w:val="22"/>
          <w:szCs w:val="22"/>
          <w:shd w:val="clear" w:color="auto" w:fill="FFFFFF"/>
        </w:rPr>
      </w:pPr>
    </w:p>
    <w:p w14:paraId="280EB398" w14:textId="067C0171" w:rsidR="00375F89" w:rsidRPr="002B4D85" w:rsidRDefault="0084018E" w:rsidP="00375F89">
      <w:pPr>
        <w:rPr>
          <w:rFonts w:ascii="Times New Roman" w:eastAsia="Times New Roman" w:hAnsi="Times New Roman" w:cs="Times New Roman"/>
          <w:b/>
          <w:color w:val="212121"/>
          <w:sz w:val="22"/>
          <w:szCs w:val="22"/>
          <w:shd w:val="clear" w:color="auto" w:fill="FFFFFF"/>
        </w:rPr>
      </w:pPr>
      <w:ins w:id="1" w:author="Dave Bridges" w:date="2015-05-04T11:03:00Z">
        <w:r>
          <w:rPr>
            <w:rFonts w:ascii="Times New Roman" w:eastAsia="Times New Roman" w:hAnsi="Times New Roman" w:cs="Times New Roman"/>
            <w:b/>
            <w:color w:val="212121"/>
            <w:sz w:val="22"/>
            <w:szCs w:val="22"/>
            <w:shd w:val="clear" w:color="auto" w:fill="FFFFFF"/>
          </w:rPr>
          <w:t xml:space="preserve">Due to our limited sample size, </w:t>
        </w:r>
      </w:ins>
      <w:ins w:id="2" w:author="Dave Bridges" w:date="2015-05-04T11:09:00Z">
        <w:r w:rsidR="002B4D85">
          <w:rPr>
            <w:rFonts w:ascii="Times New Roman" w:eastAsia="Times New Roman" w:hAnsi="Times New Roman" w:cs="Times New Roman"/>
            <w:b/>
            <w:color w:val="212121"/>
            <w:sz w:val="22"/>
            <w:szCs w:val="22"/>
            <w:shd w:val="clear" w:color="auto" w:fill="FFFFFF"/>
          </w:rPr>
          <w:t>further stratification of our data by age/BMI reduced our statistical power dramatically.  By subgrouping our subjects by age, we had only 2 Cushing</w:t>
        </w:r>
      </w:ins>
      <w:ins w:id="3" w:author="Dave Bridges" w:date="2015-05-04T11:10:00Z">
        <w:r w:rsidR="002B4D85">
          <w:rPr>
            <w:rFonts w:ascii="Times New Roman" w:eastAsia="Times New Roman" w:hAnsi="Times New Roman" w:cs="Times New Roman"/>
            <w:b/>
            <w:color w:val="212121"/>
            <w:sz w:val="22"/>
            <w:szCs w:val="22"/>
            <w:shd w:val="clear" w:color="auto" w:fill="FFFFFF"/>
          </w:rPr>
          <w:t xml:space="preserve">’s patients between 40 and 60 and no control patients under 40.  A power analysis showed that we would only be able to detect gene expression changes of &gt;2 fold </w:t>
        </w:r>
      </w:ins>
      <w:ins w:id="4" w:author="Dave Bridges" w:date="2015-05-04T11:11:00Z">
        <w:r w:rsidR="007B61DE">
          <w:rPr>
            <w:rFonts w:ascii="Times New Roman" w:eastAsia="Times New Roman" w:hAnsi="Times New Roman" w:cs="Times New Roman"/>
            <w:b/>
            <w:color w:val="212121"/>
            <w:sz w:val="22"/>
            <w:szCs w:val="22"/>
            <w:shd w:val="clear" w:color="auto" w:fill="FFFFFF"/>
          </w:rPr>
          <w:t>27% of the time by segregating our samples further.  Nonetheless, a</w:t>
        </w:r>
      </w:ins>
      <w:del w:id="5" w:author="Dave Bridges" w:date="2015-05-04T11:11:00Z">
        <w:r w:rsidR="008E6E3D" w:rsidRPr="00D237F2" w:rsidDel="007B61DE">
          <w:rPr>
            <w:rFonts w:ascii="Times New Roman" w:eastAsia="Times New Roman" w:hAnsi="Times New Roman" w:cs="Times New Roman"/>
            <w:b/>
            <w:color w:val="212121"/>
            <w:sz w:val="22"/>
            <w:szCs w:val="22"/>
            <w:shd w:val="clear" w:color="auto" w:fill="FFFFFF"/>
          </w:rPr>
          <w:delText>A</w:delText>
        </w:r>
      </w:del>
      <w:r w:rsidR="00DD68FD" w:rsidRPr="00D237F2">
        <w:rPr>
          <w:rFonts w:ascii="Times New Roman" w:eastAsia="Times New Roman" w:hAnsi="Times New Roman" w:cs="Times New Roman"/>
          <w:b/>
          <w:color w:val="212121"/>
          <w:sz w:val="22"/>
          <w:szCs w:val="22"/>
          <w:shd w:val="clear" w:color="auto" w:fill="FFFFFF"/>
        </w:rPr>
        <w:t xml:space="preserve"> </w:t>
      </w:r>
      <w:r w:rsidR="008E6E3D" w:rsidRPr="00D237F2">
        <w:rPr>
          <w:rFonts w:ascii="Times New Roman" w:eastAsia="Times New Roman" w:hAnsi="Times New Roman" w:cs="Times New Roman"/>
          <w:b/>
          <w:color w:val="212121"/>
          <w:sz w:val="22"/>
          <w:szCs w:val="22"/>
          <w:shd w:val="clear" w:color="auto" w:fill="FFFFFF"/>
        </w:rPr>
        <w:t xml:space="preserve">model </w:t>
      </w:r>
      <w:r w:rsidR="008876DB" w:rsidRPr="00D237F2">
        <w:rPr>
          <w:rFonts w:ascii="Times New Roman" w:eastAsia="Times New Roman" w:hAnsi="Times New Roman" w:cs="Times New Roman"/>
          <w:b/>
          <w:color w:val="212121"/>
          <w:sz w:val="22"/>
          <w:szCs w:val="22"/>
          <w:shd w:val="clear" w:color="auto" w:fill="FFFFFF"/>
        </w:rPr>
        <w:t>controll</w:t>
      </w:r>
      <w:r w:rsidR="008E6E3D" w:rsidRPr="00D237F2">
        <w:rPr>
          <w:rFonts w:ascii="Times New Roman" w:eastAsia="Times New Roman" w:hAnsi="Times New Roman" w:cs="Times New Roman"/>
          <w:b/>
          <w:color w:val="212121"/>
          <w:sz w:val="22"/>
          <w:szCs w:val="22"/>
          <w:shd w:val="clear" w:color="auto" w:fill="FFFFFF"/>
        </w:rPr>
        <w:t xml:space="preserve">ed for </w:t>
      </w:r>
      <w:r w:rsidR="00DD68FD" w:rsidRPr="0084018E">
        <w:rPr>
          <w:rFonts w:ascii="Times New Roman" w:eastAsia="Times New Roman" w:hAnsi="Times New Roman" w:cs="Times New Roman"/>
          <w:b/>
          <w:color w:val="212121"/>
          <w:sz w:val="22"/>
          <w:szCs w:val="22"/>
          <w:shd w:val="clear" w:color="auto" w:fill="FFFFFF"/>
        </w:rPr>
        <w:t>BMI</w:t>
      </w:r>
      <w:r w:rsidR="008E6E3D" w:rsidRPr="0084018E">
        <w:rPr>
          <w:rFonts w:ascii="Times New Roman" w:eastAsia="Times New Roman" w:hAnsi="Times New Roman" w:cs="Times New Roman"/>
          <w:b/>
          <w:color w:val="212121"/>
          <w:sz w:val="22"/>
          <w:szCs w:val="22"/>
          <w:shd w:val="clear" w:color="auto" w:fill="FFFFFF"/>
        </w:rPr>
        <w:t xml:space="preserve"> and age </w:t>
      </w:r>
      <w:r w:rsidR="00652B5A" w:rsidRPr="0084018E">
        <w:rPr>
          <w:rFonts w:ascii="Times New Roman" w:eastAsia="Times New Roman" w:hAnsi="Times New Roman" w:cs="Times New Roman"/>
          <w:b/>
          <w:color w:val="212121"/>
          <w:sz w:val="22"/>
          <w:szCs w:val="22"/>
          <w:shd w:val="clear" w:color="auto" w:fill="FFFFFF"/>
        </w:rPr>
        <w:t>is reported as a Supplementary T</w:t>
      </w:r>
      <w:r w:rsidR="008E6E3D" w:rsidRPr="0084018E">
        <w:rPr>
          <w:rFonts w:ascii="Times New Roman" w:eastAsia="Times New Roman" w:hAnsi="Times New Roman" w:cs="Times New Roman"/>
          <w:b/>
          <w:color w:val="212121"/>
          <w:sz w:val="22"/>
          <w:szCs w:val="22"/>
          <w:shd w:val="clear" w:color="auto" w:fill="FFFFFF"/>
        </w:rPr>
        <w:t xml:space="preserve">able </w:t>
      </w:r>
      <w:ins w:id="6" w:author="Dave Bridges" w:date="2015-05-04T11:02:00Z">
        <w:r>
          <w:rPr>
            <w:rFonts w:ascii="Times New Roman" w:eastAsia="Times New Roman" w:hAnsi="Times New Roman" w:cs="Times New Roman"/>
            <w:b/>
            <w:color w:val="212121"/>
            <w:sz w:val="22"/>
            <w:szCs w:val="22"/>
            <w:shd w:val="clear" w:color="auto" w:fill="FFFFFF"/>
          </w:rPr>
          <w:t>6</w:t>
        </w:r>
      </w:ins>
      <w:r w:rsidR="008E6E3D" w:rsidRPr="0084018E">
        <w:rPr>
          <w:rFonts w:ascii="Times New Roman" w:eastAsia="Times New Roman" w:hAnsi="Times New Roman" w:cs="Times New Roman"/>
          <w:b/>
          <w:color w:val="212121"/>
          <w:sz w:val="22"/>
          <w:szCs w:val="22"/>
          <w:shd w:val="clear" w:color="auto" w:fill="FFFFFF"/>
        </w:rPr>
        <w:t>.</w:t>
      </w:r>
      <w:del w:id="7" w:author="Dave Bridges" w:date="2015-05-04T11:11:00Z">
        <w:r w:rsidR="008E6E3D" w:rsidRPr="0084018E" w:rsidDel="007B61DE">
          <w:rPr>
            <w:rFonts w:ascii="Times New Roman" w:eastAsia="Times New Roman" w:hAnsi="Times New Roman" w:cs="Times New Roman"/>
            <w:b/>
            <w:color w:val="212121"/>
            <w:sz w:val="22"/>
            <w:szCs w:val="22"/>
            <w:shd w:val="clear" w:color="auto" w:fill="FFFFFF"/>
          </w:rPr>
          <w:delText xml:space="preserve"> However, t</w:delText>
        </w:r>
      </w:del>
      <w:ins w:id="8" w:author="Dave Bridges" w:date="2015-05-04T11:11:00Z">
        <w:r w:rsidR="007B61DE">
          <w:rPr>
            <w:rFonts w:ascii="Times New Roman" w:eastAsia="Times New Roman" w:hAnsi="Times New Roman" w:cs="Times New Roman"/>
            <w:b/>
            <w:color w:val="212121"/>
            <w:sz w:val="22"/>
            <w:szCs w:val="22"/>
            <w:shd w:val="clear" w:color="auto" w:fill="FFFFFF"/>
          </w:rPr>
          <w:t xml:space="preserve">  T</w:t>
        </w:r>
      </w:ins>
      <w:r w:rsidR="008E6E3D" w:rsidRPr="0084018E">
        <w:rPr>
          <w:rFonts w:ascii="Times New Roman" w:eastAsia="Times New Roman" w:hAnsi="Times New Roman" w:cs="Times New Roman"/>
          <w:b/>
          <w:color w:val="212121"/>
          <w:sz w:val="22"/>
          <w:szCs w:val="22"/>
          <w:shd w:val="clear" w:color="auto" w:fill="FFFFFF"/>
        </w:rPr>
        <w:t xml:space="preserve">his model </w:t>
      </w:r>
      <w:r w:rsidR="008876DB" w:rsidRPr="0084018E">
        <w:rPr>
          <w:rFonts w:ascii="Times New Roman" w:eastAsia="Times New Roman" w:hAnsi="Times New Roman" w:cs="Times New Roman"/>
          <w:b/>
          <w:color w:val="212121"/>
          <w:sz w:val="22"/>
          <w:szCs w:val="22"/>
          <w:shd w:val="clear" w:color="auto" w:fill="FFFFFF"/>
        </w:rPr>
        <w:t>does not provide</w:t>
      </w:r>
      <w:r w:rsidR="00DD68FD" w:rsidRPr="0084018E">
        <w:rPr>
          <w:rFonts w:ascii="Times New Roman" w:eastAsia="Times New Roman" w:hAnsi="Times New Roman" w:cs="Times New Roman"/>
          <w:b/>
          <w:color w:val="212121"/>
          <w:sz w:val="22"/>
          <w:szCs w:val="22"/>
          <w:shd w:val="clear" w:color="auto" w:fill="FFFFFF"/>
        </w:rPr>
        <w:t xml:space="preserve"> more useful </w:t>
      </w:r>
      <w:r w:rsidR="00BB5FE4" w:rsidRPr="0084018E">
        <w:rPr>
          <w:rFonts w:ascii="Times New Roman" w:eastAsia="Times New Roman" w:hAnsi="Times New Roman" w:cs="Times New Roman"/>
          <w:b/>
          <w:color w:val="212121"/>
          <w:sz w:val="22"/>
          <w:szCs w:val="22"/>
          <w:shd w:val="clear" w:color="auto" w:fill="FFFFFF"/>
        </w:rPr>
        <w:t xml:space="preserve">information </w:t>
      </w:r>
      <w:r w:rsidR="00DD68FD" w:rsidRPr="0084018E">
        <w:rPr>
          <w:rFonts w:ascii="Times New Roman" w:eastAsia="Times New Roman" w:hAnsi="Times New Roman" w:cs="Times New Roman"/>
          <w:b/>
          <w:color w:val="212121"/>
          <w:sz w:val="22"/>
          <w:szCs w:val="22"/>
          <w:shd w:val="clear" w:color="auto" w:fill="FFFFFF"/>
        </w:rPr>
        <w:t>than the model</w:t>
      </w:r>
      <w:r w:rsidR="008876DB" w:rsidRPr="0084018E">
        <w:rPr>
          <w:rFonts w:ascii="Times New Roman" w:eastAsia="Times New Roman" w:hAnsi="Times New Roman" w:cs="Times New Roman"/>
          <w:b/>
          <w:color w:val="212121"/>
          <w:sz w:val="22"/>
          <w:szCs w:val="22"/>
          <w:shd w:val="clear" w:color="auto" w:fill="FFFFFF"/>
        </w:rPr>
        <w:t xml:space="preserve"> controlled for BMI alone</w:t>
      </w:r>
      <w:r w:rsidR="00DD68FD" w:rsidRPr="0084018E">
        <w:rPr>
          <w:rFonts w:ascii="Times New Roman" w:eastAsia="Times New Roman" w:hAnsi="Times New Roman" w:cs="Times New Roman"/>
          <w:b/>
          <w:color w:val="212121"/>
          <w:sz w:val="22"/>
          <w:szCs w:val="22"/>
          <w:shd w:val="clear" w:color="auto" w:fill="FFFFFF"/>
        </w:rPr>
        <w:t>. As shown in Figure 1 of this response, the residuals of BMI-</w:t>
      </w:r>
      <w:r w:rsidR="008876DB" w:rsidRPr="002B4D85">
        <w:rPr>
          <w:rFonts w:ascii="Times New Roman" w:eastAsia="Times New Roman" w:hAnsi="Times New Roman" w:cs="Times New Roman"/>
          <w:b/>
          <w:color w:val="212121"/>
          <w:sz w:val="22"/>
          <w:szCs w:val="22"/>
          <w:shd w:val="clear" w:color="auto" w:fill="FFFFFF"/>
        </w:rPr>
        <w:t>controll</w:t>
      </w:r>
      <w:r w:rsidR="00DD68FD" w:rsidRPr="002B4D85">
        <w:rPr>
          <w:rFonts w:ascii="Times New Roman" w:eastAsia="Times New Roman" w:hAnsi="Times New Roman" w:cs="Times New Roman"/>
          <w:b/>
          <w:color w:val="212121"/>
          <w:sz w:val="22"/>
          <w:szCs w:val="22"/>
          <w:shd w:val="clear" w:color="auto" w:fill="FFFFFF"/>
        </w:rPr>
        <w:t>ed model are clustered around 0 across different ages, suggesting that there is no relationship between age and the residuals. As age is not a useful covariate, including age</w:t>
      </w:r>
      <w:r w:rsidR="00652B5A" w:rsidRPr="002B4D85">
        <w:rPr>
          <w:rFonts w:ascii="Times New Roman" w:eastAsia="Times New Roman" w:hAnsi="Times New Roman" w:cs="Times New Roman"/>
          <w:b/>
          <w:color w:val="212121"/>
          <w:sz w:val="22"/>
          <w:szCs w:val="22"/>
          <w:shd w:val="clear" w:color="auto" w:fill="FFFFFF"/>
        </w:rPr>
        <w:t xml:space="preserve"> </w:t>
      </w:r>
      <w:r w:rsidR="00DD68FD" w:rsidRPr="002B4D85">
        <w:rPr>
          <w:rFonts w:ascii="Times New Roman" w:eastAsia="Times New Roman" w:hAnsi="Times New Roman" w:cs="Times New Roman"/>
          <w:b/>
          <w:color w:val="212121"/>
          <w:sz w:val="22"/>
          <w:szCs w:val="22"/>
          <w:shd w:val="clear" w:color="auto" w:fill="FFFFFF"/>
        </w:rPr>
        <w:t>weaken</w:t>
      </w:r>
      <w:r w:rsidR="00652B5A" w:rsidRPr="002B4D85">
        <w:rPr>
          <w:rFonts w:ascii="Times New Roman" w:eastAsia="Times New Roman" w:hAnsi="Times New Roman" w:cs="Times New Roman"/>
          <w:b/>
          <w:color w:val="212121"/>
          <w:sz w:val="22"/>
          <w:szCs w:val="22"/>
          <w:shd w:val="clear" w:color="auto" w:fill="FFFFFF"/>
        </w:rPr>
        <w:t>s</w:t>
      </w:r>
      <w:r w:rsidR="00DD68FD" w:rsidRPr="002B4D85">
        <w:rPr>
          <w:rFonts w:ascii="Times New Roman" w:eastAsia="Times New Roman" w:hAnsi="Times New Roman" w:cs="Times New Roman"/>
          <w:b/>
          <w:color w:val="212121"/>
          <w:sz w:val="22"/>
          <w:szCs w:val="22"/>
          <w:shd w:val="clear" w:color="auto" w:fill="FFFFFF"/>
        </w:rPr>
        <w:t xml:space="preserve"> the power of our analysis</w:t>
      </w:r>
      <w:r w:rsidR="00652B5A" w:rsidRPr="002B4D85">
        <w:rPr>
          <w:rFonts w:ascii="Times New Roman" w:eastAsia="Times New Roman" w:hAnsi="Times New Roman" w:cs="Times New Roman"/>
          <w:b/>
          <w:color w:val="212121"/>
          <w:sz w:val="22"/>
          <w:szCs w:val="22"/>
          <w:shd w:val="clear" w:color="auto" w:fill="FFFFFF"/>
        </w:rPr>
        <w:t>, especially</w:t>
      </w:r>
      <w:r w:rsidR="00DD68FD" w:rsidRPr="002B4D85">
        <w:rPr>
          <w:rFonts w:ascii="Times New Roman" w:eastAsia="Times New Roman" w:hAnsi="Times New Roman" w:cs="Times New Roman"/>
          <w:b/>
          <w:color w:val="212121"/>
          <w:sz w:val="22"/>
          <w:szCs w:val="22"/>
          <w:shd w:val="clear" w:color="auto" w:fill="FFFFFF"/>
        </w:rPr>
        <w:t xml:space="preserve"> </w:t>
      </w:r>
      <w:r w:rsidR="00652B5A" w:rsidRPr="002B4D85">
        <w:rPr>
          <w:rFonts w:ascii="Times New Roman" w:eastAsia="Times New Roman" w:hAnsi="Times New Roman" w:cs="Times New Roman"/>
          <w:b/>
          <w:color w:val="212121"/>
          <w:sz w:val="22"/>
          <w:szCs w:val="22"/>
          <w:shd w:val="clear" w:color="auto" w:fill="FFFFFF"/>
        </w:rPr>
        <w:t xml:space="preserve">when our sample size is limited, </w:t>
      </w:r>
      <w:r w:rsidR="00DD68FD" w:rsidRPr="002B4D85">
        <w:rPr>
          <w:rFonts w:ascii="Times New Roman" w:eastAsia="Times New Roman" w:hAnsi="Times New Roman" w:cs="Times New Roman"/>
          <w:b/>
          <w:color w:val="212121"/>
          <w:sz w:val="22"/>
          <w:szCs w:val="22"/>
          <w:shd w:val="clear" w:color="auto" w:fill="FFFFFF"/>
        </w:rPr>
        <w:t>by needlessl</w:t>
      </w:r>
      <w:r w:rsidR="00652B5A" w:rsidRPr="002B4D85">
        <w:rPr>
          <w:rFonts w:ascii="Times New Roman" w:eastAsia="Times New Roman" w:hAnsi="Times New Roman" w:cs="Times New Roman"/>
          <w:b/>
          <w:color w:val="212121"/>
          <w:sz w:val="22"/>
          <w:szCs w:val="22"/>
          <w:shd w:val="clear" w:color="auto" w:fill="FFFFFF"/>
        </w:rPr>
        <w:t xml:space="preserve">y consuming a degree of freedom. This will lead to many false </w:t>
      </w:r>
      <w:r w:rsidR="00652B5A" w:rsidRPr="002B4D85">
        <w:rPr>
          <w:rFonts w:ascii="Times New Roman" w:eastAsia="Times New Roman" w:hAnsi="Times New Roman" w:cs="Times New Roman"/>
          <w:b/>
          <w:color w:val="212121"/>
          <w:sz w:val="22"/>
          <w:szCs w:val="22"/>
          <w:shd w:val="clear" w:color="auto" w:fill="FFFFFF"/>
        </w:rPr>
        <w:lastRenderedPageBreak/>
        <w:t xml:space="preserve">negatives as reflected in just 14 </w:t>
      </w:r>
      <w:r w:rsidR="00DD68FD" w:rsidRPr="002B4D85">
        <w:rPr>
          <w:rFonts w:ascii="Times New Roman" w:eastAsia="Times New Roman" w:hAnsi="Times New Roman" w:cs="Times New Roman"/>
          <w:b/>
          <w:color w:val="212121"/>
          <w:sz w:val="22"/>
          <w:szCs w:val="22"/>
          <w:shd w:val="clear" w:color="auto" w:fill="FFFFFF"/>
        </w:rPr>
        <w:t>significant differentially expressed genes</w:t>
      </w:r>
      <w:r w:rsidR="00652B5A" w:rsidRPr="002B4D85">
        <w:rPr>
          <w:rFonts w:ascii="Times New Roman" w:eastAsia="Times New Roman" w:hAnsi="Times New Roman" w:cs="Times New Roman"/>
          <w:b/>
          <w:color w:val="212121"/>
          <w:sz w:val="22"/>
          <w:szCs w:val="22"/>
          <w:shd w:val="clear" w:color="auto" w:fill="FFFFFF"/>
        </w:rPr>
        <w:t xml:space="preserve"> (Supplementary Table 2). </w:t>
      </w:r>
    </w:p>
    <w:p w14:paraId="570C84E1" w14:textId="72177F42" w:rsidR="00375F89" w:rsidRPr="007B61DE" w:rsidRDefault="007B61DE" w:rsidP="00375F89">
      <w:pPr>
        <w:rPr>
          <w:rFonts w:ascii="Times New Roman" w:eastAsia="Times New Roman" w:hAnsi="Times New Roman" w:cs="Times New Roman"/>
          <w:b/>
          <w:color w:val="212121"/>
          <w:sz w:val="22"/>
          <w:szCs w:val="22"/>
        </w:rPr>
      </w:pPr>
      <w:r w:rsidRPr="00D237F2">
        <w:rPr>
          <w:rFonts w:ascii="Times New Roman" w:eastAsia="Times New Roman" w:hAnsi="Times New Roman" w:cs="Times New Roman"/>
          <w:b/>
          <w:noProof/>
          <w:color w:val="212121"/>
          <w:sz w:val="22"/>
          <w:szCs w:val="22"/>
        </w:rPr>
        <mc:AlternateContent>
          <mc:Choice Requires="wps">
            <w:drawing>
              <wp:anchor distT="0" distB="0" distL="114300" distR="114300" simplePos="0" relativeHeight="251658239" behindDoc="0" locked="0" layoutInCell="1" allowOverlap="1" wp14:anchorId="58A194A1" wp14:editId="3F45F47E">
                <wp:simplePos x="0" y="0"/>
                <wp:positionH relativeFrom="column">
                  <wp:posOffset>2743200</wp:posOffset>
                </wp:positionH>
                <wp:positionV relativeFrom="paragraph">
                  <wp:posOffset>-664210</wp:posOffset>
                </wp:positionV>
                <wp:extent cx="2743200" cy="30861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27432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6B26C0" w14:textId="77777777" w:rsidR="00ED1164" w:rsidRDefault="00ED1164" w:rsidP="00375F89"/>
                          <w:p w14:paraId="430DB712" w14:textId="7AB82543" w:rsidR="00ED1164" w:rsidRDefault="00ED1164" w:rsidP="00375F89">
                            <w:r>
                              <w:rPr>
                                <w:noProof/>
                              </w:rPr>
                              <w:drawing>
                                <wp:inline distT="0" distB="0" distL="0" distR="0" wp14:anchorId="7437CD28" wp14:editId="1650388C">
                                  <wp:extent cx="2312247" cy="2312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BMI_Controlled_vs_Age.jpeg"/>
                                          <pic:cNvPicPr/>
                                        </pic:nvPicPr>
                                        <pic:blipFill>
                                          <a:blip r:embed="rId6">
                                            <a:extLst>
                                              <a:ext uri="{28A0092B-C50C-407E-A947-70E740481C1C}">
                                                <a14:useLocalDpi xmlns:a14="http://schemas.microsoft.com/office/drawing/2010/main" val="0"/>
                                              </a:ext>
                                            </a:extLst>
                                          </a:blip>
                                          <a:stretch>
                                            <a:fillRect/>
                                          </a:stretch>
                                        </pic:blipFill>
                                        <pic:spPr>
                                          <a:xfrm>
                                            <a:off x="0" y="0"/>
                                            <a:ext cx="2312247" cy="2312247"/>
                                          </a:xfrm>
                                          <a:prstGeom prst="rect">
                                            <a:avLst/>
                                          </a:prstGeom>
                                        </pic:spPr>
                                      </pic:pic>
                                    </a:graphicData>
                                  </a:graphic>
                                </wp:inline>
                              </w:drawing>
                            </w:r>
                            <w:r>
                              <w:tab/>
                            </w:r>
                            <w:r>
                              <w:tab/>
                            </w:r>
                          </w:p>
                          <w:p w14:paraId="0034FA58" w14:textId="1723301E" w:rsidR="00ED1164" w:rsidRPr="00175C17" w:rsidRDefault="00ED1164" w:rsidP="00375F89">
                            <w:pPr>
                              <w:rPr>
                                <w:rFonts w:ascii="Times New Roman" w:hAnsi="Times New Roman" w:cs="Times New Roman"/>
                                <w:sz w:val="20"/>
                                <w:szCs w:val="20"/>
                              </w:rPr>
                            </w:pPr>
                            <w:r w:rsidRPr="00175C17">
                              <w:rPr>
                                <w:rFonts w:ascii="Times New Roman" w:hAnsi="Times New Roman" w:cs="Times New Roman"/>
                                <w:b/>
                                <w:sz w:val="20"/>
                                <w:szCs w:val="20"/>
                              </w:rPr>
                              <w:t>Figure 1</w:t>
                            </w:r>
                            <w:r w:rsidRPr="00175C17">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Age </w:t>
                            </w:r>
                            <w:proofErr w:type="spellStart"/>
                            <w:r>
                              <w:rPr>
                                <w:rFonts w:ascii="Times New Roman" w:hAnsi="Times New Roman" w:cs="Times New Roman"/>
                                <w:sz w:val="20"/>
                                <w:szCs w:val="20"/>
                              </w:rPr>
                              <w:t>vs</w:t>
                            </w:r>
                            <w:proofErr w:type="spellEnd"/>
                            <w:r>
                              <w:rPr>
                                <w:rFonts w:ascii="Times New Roman" w:hAnsi="Times New Roman" w:cs="Times New Roman"/>
                                <w:sz w:val="20"/>
                                <w:szCs w:val="20"/>
                              </w:rPr>
                              <w:t xml:space="preserve"> residuals of BMI-adjusted model.</w:t>
                            </w:r>
                            <w:proofErr w:type="gramEnd"/>
                            <w:r w:rsidRPr="00175C17">
                              <w:rPr>
                                <w:rFonts w:ascii="Times New Roman" w:hAnsi="Times New Roman" w:cs="Times New Roman"/>
                                <w:sz w:val="20"/>
                                <w:szCs w:val="20"/>
                              </w:rPr>
                              <w:tab/>
                            </w:r>
                          </w:p>
                          <w:p w14:paraId="0B74BC6B" w14:textId="77777777" w:rsidR="00ED1164" w:rsidRDefault="00ED1164" w:rsidP="00375F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3in;margin-top:-52.25pt;width:3in;height:24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uSCs4CAAAPBgAADgAAAGRycy9lMm9Eb2MueG1srFRLb9swDL4P2H8QdE9tJ+7LqFO4KTIMKNpi&#10;7dCzIkuJMb0mKYmzYv99lGynabfDOuxiUyRFkd9H8uKylQJtmHWNViXOjlKMmKK6btSyxF8f56Mz&#10;jJwnqiZCK1biHXP4cvrxw8XWFGysV1rUzCIIolyxNSVeeW+KJHF0xSRxR9owBUaurSQejnaZ1JZs&#10;IboUyThNT5KttrWxmjLnQHvdGfE0xuecUX/HuWMeiRJDbj5+bfwuwjeZXpBiaYlZNbRPg/xDFpI0&#10;Ch7dh7omnqC1bX4LJRtqtdPcH1EtE815Q1msAarJ0jfVPKyIYbEWAMeZPUzu/4Wlt5t7i5q6xBOM&#10;FJFA0SNrPbrSLZoEdLbGFeD0YMDNt6AGlge9A2UouuVWhj+Ug8AOOO/22IZgFJTj03wChGFEwTZJ&#10;z04yOED85OW6sc5/YlqiIJTYAnkRU7K5cb5zHVzCa0rPGyEigUK9UkDMTsNiB3S3SQGpgBg8Q1KR&#10;nefZ8em4Oj0+H51Ux9koz9KzUVWl49H1vEqrNJ/PzvOrn5CFJFlebKFPDHRZQAiQmAuy7DkJ5r8j&#10;RRL6qoWzLInN09UHgSMkQ6pJgL+DOUp+J1goQKgvjANtEe2giAPDZsKiDYFWJ5Qy5SNREQzwDl4c&#10;AHvPxd4/QhahfM/lDvzhZa38/rJslLaR2jdp19+GlHnnD2Ac1B1E3y5awCqIC13voCut7qbaGTpv&#10;oHNuiPP3xMIYQ7fBavJ38OFCb0usewmjlbY//qQP/kAkWDEKdJfYfV8TyzASnxXM3XmW52GPxEMO&#10;zQMHe2hZHFrUWs400JHBEjQ0isHfi0HkVssn2GBVeBVMRFF4u8R+EGe+W1awASmrqugEm8MQf6Me&#10;DA2hAzthLh7bJ2JNPzweOuhWDwuEFG9mqPMNN5Wu1l7zJg7YC6o98LB1Yj/2GzKstcNz9HrZ49Nf&#10;AAAA//8DAFBLAwQUAAYACAAAACEAREfS9OEAAAAMAQAADwAAAGRycy9kb3ducmV2LnhtbEyPzU7D&#10;MBCE70i8g7VI3Fo7bVKFEKdCIK5UlB+Jmxtvk4h4HcVuE96+ywmOszOa/abczq4XZxxD50lDslQg&#10;kGpvO2o0vL89L3IQIRqypveEGn4wwLa6vipNYf1Er3jex0ZwCYXCaGhjHAopQ92iM2HpByT2jn50&#10;JrIcG2lHM3G56+VKqY10piP+0JoBH1usv/cnp+Hj5fj1mapd8+SyYfKzkuTupNa3N/PDPYiIc/wL&#10;wy8+o0PFTAd/IhtEryFdr3hL1LBIVJqB4Ei+Sfl00LDOkwxkVcr/I6oLAAAA//8DAFBLAQItABQA&#10;BgAIAAAAIQDkmcPA+wAAAOEBAAATAAAAAAAAAAAAAAAAAAAAAABbQ29udGVudF9UeXBlc10ueG1s&#10;UEsBAi0AFAAGAAgAAAAhACOyauHXAAAAlAEAAAsAAAAAAAAAAAAAAAAALAEAAF9yZWxzLy5yZWxz&#10;UEsBAi0AFAAGAAgAAAAhAJ3bkgrOAgAADwYAAA4AAAAAAAAAAAAAAAAALAIAAGRycy9lMm9Eb2Mu&#10;eG1sUEsBAi0AFAAGAAgAAAAhAERH0vThAAAADAEAAA8AAAAAAAAAAAAAAAAAJgUAAGRycy9kb3du&#10;cmV2LnhtbFBLBQYAAAAABAAEAPMAAAA0BgAAAAA=&#10;" filled="f" stroked="f">
                <v:textbox>
                  <w:txbxContent>
                    <w:p w14:paraId="306B26C0" w14:textId="77777777" w:rsidR="00ED1164" w:rsidRDefault="00ED1164" w:rsidP="00375F89"/>
                    <w:p w14:paraId="430DB712" w14:textId="7AB82543" w:rsidR="00ED1164" w:rsidRDefault="00ED1164" w:rsidP="00375F89">
                      <w:r>
                        <w:rPr>
                          <w:noProof/>
                        </w:rPr>
                        <w:drawing>
                          <wp:inline distT="0" distB="0" distL="0" distR="0" wp14:anchorId="7437CD28" wp14:editId="1650388C">
                            <wp:extent cx="2312247" cy="2312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BMI_Controlled_vs_Age.jpeg"/>
                                    <pic:cNvPicPr/>
                                  </pic:nvPicPr>
                                  <pic:blipFill>
                                    <a:blip r:embed="rId6">
                                      <a:extLst>
                                        <a:ext uri="{28A0092B-C50C-407E-A947-70E740481C1C}">
                                          <a14:useLocalDpi xmlns:a14="http://schemas.microsoft.com/office/drawing/2010/main" val="0"/>
                                        </a:ext>
                                      </a:extLst>
                                    </a:blip>
                                    <a:stretch>
                                      <a:fillRect/>
                                    </a:stretch>
                                  </pic:blipFill>
                                  <pic:spPr>
                                    <a:xfrm>
                                      <a:off x="0" y="0"/>
                                      <a:ext cx="2312247" cy="2312247"/>
                                    </a:xfrm>
                                    <a:prstGeom prst="rect">
                                      <a:avLst/>
                                    </a:prstGeom>
                                  </pic:spPr>
                                </pic:pic>
                              </a:graphicData>
                            </a:graphic>
                          </wp:inline>
                        </w:drawing>
                      </w:r>
                      <w:r>
                        <w:tab/>
                      </w:r>
                      <w:r>
                        <w:tab/>
                      </w:r>
                    </w:p>
                    <w:p w14:paraId="0034FA58" w14:textId="1723301E" w:rsidR="00ED1164" w:rsidRPr="00175C17" w:rsidRDefault="00ED1164" w:rsidP="00375F89">
                      <w:pPr>
                        <w:rPr>
                          <w:rFonts w:ascii="Times New Roman" w:hAnsi="Times New Roman" w:cs="Times New Roman"/>
                          <w:sz w:val="20"/>
                          <w:szCs w:val="20"/>
                        </w:rPr>
                      </w:pPr>
                      <w:r w:rsidRPr="00175C17">
                        <w:rPr>
                          <w:rFonts w:ascii="Times New Roman" w:hAnsi="Times New Roman" w:cs="Times New Roman"/>
                          <w:b/>
                          <w:sz w:val="20"/>
                          <w:szCs w:val="20"/>
                        </w:rPr>
                        <w:t>Figure 1</w:t>
                      </w:r>
                      <w:r w:rsidRPr="00175C17">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Age </w:t>
                      </w:r>
                      <w:proofErr w:type="spellStart"/>
                      <w:r>
                        <w:rPr>
                          <w:rFonts w:ascii="Times New Roman" w:hAnsi="Times New Roman" w:cs="Times New Roman"/>
                          <w:sz w:val="20"/>
                          <w:szCs w:val="20"/>
                        </w:rPr>
                        <w:t>vs</w:t>
                      </w:r>
                      <w:proofErr w:type="spellEnd"/>
                      <w:r>
                        <w:rPr>
                          <w:rFonts w:ascii="Times New Roman" w:hAnsi="Times New Roman" w:cs="Times New Roman"/>
                          <w:sz w:val="20"/>
                          <w:szCs w:val="20"/>
                        </w:rPr>
                        <w:t xml:space="preserve"> residuals of BMI-adjusted model.</w:t>
                      </w:r>
                      <w:proofErr w:type="gramEnd"/>
                      <w:r w:rsidRPr="00175C17">
                        <w:rPr>
                          <w:rFonts w:ascii="Times New Roman" w:hAnsi="Times New Roman" w:cs="Times New Roman"/>
                          <w:sz w:val="20"/>
                          <w:szCs w:val="20"/>
                        </w:rPr>
                        <w:tab/>
                      </w:r>
                    </w:p>
                    <w:p w14:paraId="0B74BC6B" w14:textId="77777777" w:rsidR="00ED1164" w:rsidRDefault="00ED1164" w:rsidP="00375F89"/>
                  </w:txbxContent>
                </v:textbox>
                <w10:wrap type="square"/>
              </v:shape>
            </w:pict>
          </mc:Fallback>
        </mc:AlternateContent>
      </w:r>
    </w:p>
    <w:p w14:paraId="199CD70E" w14:textId="58ED15AF" w:rsidR="008956D3" w:rsidRPr="00D237F2" w:rsidRDefault="008872B5" w:rsidP="00375F89">
      <w:pPr>
        <w:rPr>
          <w:ins w:id="9" w:author="Dave Bridges" w:date="2015-05-04T10:45:00Z"/>
          <w:rFonts w:ascii="Times New Roman" w:hAnsi="Times New Roman" w:cs="Times New Roman"/>
          <w:b/>
          <w:color w:val="262626"/>
          <w:sz w:val="22"/>
          <w:szCs w:val="22"/>
        </w:rPr>
      </w:pPr>
      <w:ins w:id="10" w:author="Dave Bridges" w:date="2015-05-04T10:45:00Z">
        <w:r w:rsidRPr="00D237F2">
          <w:rPr>
            <w:rFonts w:ascii="Times New Roman" w:hAnsi="Times New Roman" w:cs="Times New Roman"/>
            <w:b/>
            <w:color w:val="262626"/>
            <w:sz w:val="22"/>
            <w:szCs w:val="22"/>
          </w:rPr>
          <w:t>In spite of our limited experimental power, we have provided several alternate models in our revised manuscript.  These are described in the revised methods section:</w:t>
        </w:r>
      </w:ins>
    </w:p>
    <w:p w14:paraId="4D01CB9D" w14:textId="77777777" w:rsidR="008872B5" w:rsidRPr="00D237F2" w:rsidRDefault="008872B5" w:rsidP="00375F89">
      <w:pPr>
        <w:rPr>
          <w:ins w:id="11" w:author="Dave Bridges" w:date="2015-05-04T10:46:00Z"/>
          <w:rFonts w:ascii="Times New Roman" w:hAnsi="Times New Roman" w:cs="Times New Roman"/>
          <w:b/>
          <w:color w:val="262626"/>
          <w:sz w:val="22"/>
          <w:szCs w:val="22"/>
        </w:rPr>
      </w:pPr>
    </w:p>
    <w:p w14:paraId="1A65B7A3" w14:textId="79FAE602" w:rsidR="008872B5" w:rsidRPr="00D237F2" w:rsidRDefault="008872B5" w:rsidP="00D237F2">
      <w:pPr>
        <w:ind w:left="720"/>
        <w:rPr>
          <w:ins w:id="12" w:author="Dave Bridges" w:date="2015-05-04T10:43:00Z"/>
          <w:rFonts w:ascii="Times New Roman" w:hAnsi="Times New Roman" w:cs="Times New Roman"/>
          <w:b/>
          <w:color w:val="FF0000"/>
          <w:sz w:val="22"/>
          <w:szCs w:val="22"/>
        </w:rPr>
      </w:pPr>
      <w:ins w:id="13" w:author="Dave Bridges" w:date="2015-05-04T10:46:00Z">
        <w:r w:rsidRPr="00D237F2">
          <w:rPr>
            <w:rFonts w:ascii="Times New Roman" w:hAnsi="Times New Roman" w:cs="Times New Roman"/>
            <w:b/>
            <w:color w:val="FF0000"/>
            <w:sz w:val="22"/>
            <w:szCs w:val="22"/>
          </w:rPr>
          <w:t xml:space="preserve">The analysis we focused on in this manuscript was without adjustment for BMI or age and is presented in Supplementary Table 1, with GSEA analyses in Supplementary Tables 2-3.  A model adjusting for BMI as a linear covariate or stratified into obese or non-obese subjects is presented in Supplementary </w:t>
        </w:r>
        <w:proofErr w:type="spellStart"/>
        <w:r w:rsidRPr="00D237F2">
          <w:rPr>
            <w:rFonts w:ascii="Times New Roman" w:hAnsi="Times New Roman" w:cs="Times New Roman"/>
            <w:b/>
            <w:color w:val="FF0000"/>
            <w:sz w:val="22"/>
            <w:szCs w:val="22"/>
          </w:rPr>
          <w:t>Tabless</w:t>
        </w:r>
        <w:proofErr w:type="spellEnd"/>
        <w:r w:rsidRPr="00D237F2">
          <w:rPr>
            <w:rFonts w:ascii="Times New Roman" w:hAnsi="Times New Roman" w:cs="Times New Roman"/>
            <w:b/>
            <w:color w:val="FF0000"/>
            <w:sz w:val="22"/>
            <w:szCs w:val="22"/>
          </w:rPr>
          <w:t xml:space="preserve"> 4-5.  A model adjusting for both BMI and age were also constructed and is presented in Supplementary Table 6.  </w:t>
        </w:r>
      </w:ins>
    </w:p>
    <w:p w14:paraId="71F22DC0" w14:textId="77777777" w:rsidR="008956D3" w:rsidRPr="00D237F2" w:rsidRDefault="008956D3" w:rsidP="00375F89">
      <w:pPr>
        <w:rPr>
          <w:ins w:id="14" w:author="Dave Bridges" w:date="2015-05-04T10:42:00Z"/>
          <w:rFonts w:ascii="Times New Roman" w:hAnsi="Times New Roman" w:cs="Times New Roman"/>
          <w:b/>
          <w:color w:val="262626"/>
          <w:sz w:val="22"/>
          <w:szCs w:val="22"/>
        </w:rPr>
      </w:pPr>
    </w:p>
    <w:p w14:paraId="56F21BE3" w14:textId="082B8AC0" w:rsidR="0084018E" w:rsidRPr="002B4D85" w:rsidRDefault="0084018E" w:rsidP="0084018E">
      <w:pPr>
        <w:rPr>
          <w:ins w:id="15" w:author="Dave Bridges" w:date="2015-05-04T11:03:00Z"/>
          <w:rFonts w:ascii="Times New Roman" w:eastAsia="Times New Roman" w:hAnsi="Times New Roman" w:cs="Times New Roman"/>
          <w:b/>
          <w:sz w:val="20"/>
          <w:szCs w:val="20"/>
        </w:rPr>
      </w:pPr>
      <w:ins w:id="16" w:author="Dave Bridges" w:date="2015-05-04T11:03:00Z">
        <w:r w:rsidRPr="002B4D85">
          <w:rPr>
            <w:rFonts w:ascii="Times New Roman" w:eastAsia="Times New Roman" w:hAnsi="Times New Roman" w:cs="Times New Roman"/>
            <w:b/>
            <w:color w:val="333333"/>
            <w:sz w:val="21"/>
            <w:szCs w:val="21"/>
            <w:shd w:val="clear" w:color="auto" w:fill="FFFFFF"/>
          </w:rPr>
          <w:t>Cushing's patients age ranges from 26 to 50 years old</w:t>
        </w:r>
        <w:r w:rsidR="002B4D85" w:rsidRPr="002B4D85">
          <w:rPr>
            <w:rFonts w:ascii="Times New Roman" w:eastAsia="Times New Roman" w:hAnsi="Times New Roman" w:cs="Times New Roman"/>
            <w:b/>
            <w:color w:val="333333"/>
            <w:sz w:val="21"/>
            <w:szCs w:val="21"/>
            <w:shd w:val="clear" w:color="auto" w:fill="FFFFFF"/>
          </w:rPr>
          <w:t>. Age of control patients ranged</w:t>
        </w:r>
        <w:r w:rsidRPr="002B4D85">
          <w:rPr>
            <w:rFonts w:ascii="Times New Roman" w:eastAsia="Times New Roman" w:hAnsi="Times New Roman" w:cs="Times New Roman"/>
            <w:b/>
            <w:color w:val="333333"/>
            <w:sz w:val="21"/>
            <w:szCs w:val="21"/>
            <w:shd w:val="clear" w:color="auto" w:fill="FFFFFF"/>
          </w:rPr>
          <w:t xml:space="preserve"> from 48 to 74. We don't have any control patients that were younger than 40 years old nor any </w:t>
        </w:r>
        <w:proofErr w:type="spellStart"/>
        <w:proofErr w:type="gramStart"/>
        <w:r w:rsidRPr="002B4D85">
          <w:rPr>
            <w:rFonts w:ascii="Times New Roman" w:eastAsia="Times New Roman" w:hAnsi="Times New Roman" w:cs="Times New Roman"/>
            <w:b/>
            <w:color w:val="333333"/>
            <w:sz w:val="21"/>
            <w:szCs w:val="21"/>
            <w:shd w:val="clear" w:color="auto" w:fill="FFFFFF"/>
          </w:rPr>
          <w:t>cushing</w:t>
        </w:r>
        <w:proofErr w:type="gramEnd"/>
        <w:r w:rsidRPr="002B4D85">
          <w:rPr>
            <w:rFonts w:ascii="Times New Roman" w:eastAsia="Times New Roman" w:hAnsi="Times New Roman" w:cs="Times New Roman"/>
            <w:b/>
            <w:color w:val="333333"/>
            <w:sz w:val="21"/>
            <w:szCs w:val="21"/>
            <w:shd w:val="clear" w:color="auto" w:fill="FFFFFF"/>
          </w:rPr>
          <w:t>'s</w:t>
        </w:r>
        <w:proofErr w:type="spellEnd"/>
        <w:r w:rsidRPr="002B4D85">
          <w:rPr>
            <w:rFonts w:ascii="Times New Roman" w:eastAsia="Times New Roman" w:hAnsi="Times New Roman" w:cs="Times New Roman"/>
            <w:b/>
            <w:color w:val="333333"/>
            <w:sz w:val="21"/>
            <w:szCs w:val="21"/>
            <w:shd w:val="clear" w:color="auto" w:fill="FFFFFF"/>
          </w:rPr>
          <w:t xml:space="preserve"> patients that were older than 60. We have 6 control and 2 </w:t>
        </w:r>
        <w:proofErr w:type="spellStart"/>
        <w:proofErr w:type="gramStart"/>
        <w:r w:rsidRPr="002B4D85">
          <w:rPr>
            <w:rFonts w:ascii="Times New Roman" w:eastAsia="Times New Roman" w:hAnsi="Times New Roman" w:cs="Times New Roman"/>
            <w:b/>
            <w:color w:val="333333"/>
            <w:sz w:val="21"/>
            <w:szCs w:val="21"/>
            <w:shd w:val="clear" w:color="auto" w:fill="FFFFFF"/>
          </w:rPr>
          <w:t>cushing</w:t>
        </w:r>
        <w:proofErr w:type="gramEnd"/>
        <w:r w:rsidRPr="002B4D85">
          <w:rPr>
            <w:rFonts w:ascii="Times New Roman" w:eastAsia="Times New Roman" w:hAnsi="Times New Roman" w:cs="Times New Roman"/>
            <w:b/>
            <w:color w:val="333333"/>
            <w:sz w:val="21"/>
            <w:szCs w:val="21"/>
            <w:shd w:val="clear" w:color="auto" w:fill="FFFFFF"/>
          </w:rPr>
          <w:t>'s</w:t>
        </w:r>
        <w:proofErr w:type="spellEnd"/>
        <w:r w:rsidRPr="002B4D85">
          <w:rPr>
            <w:rFonts w:ascii="Times New Roman" w:eastAsia="Times New Roman" w:hAnsi="Times New Roman" w:cs="Times New Roman"/>
            <w:b/>
            <w:color w:val="333333"/>
            <w:sz w:val="21"/>
            <w:szCs w:val="21"/>
            <w:shd w:val="clear" w:color="auto" w:fill="FFFFFF"/>
          </w:rPr>
          <w:t xml:space="preserve"> patients that had the age greater than 40 but &lt;=60.</w:t>
        </w:r>
      </w:ins>
    </w:p>
    <w:p w14:paraId="2124C85B" w14:textId="77777777" w:rsidR="0084018E" w:rsidRPr="002B4D85" w:rsidRDefault="0084018E" w:rsidP="0084018E">
      <w:pPr>
        <w:shd w:val="clear" w:color="auto" w:fill="FFFFFF"/>
        <w:spacing w:line="270" w:lineRule="atLeast"/>
        <w:rPr>
          <w:ins w:id="17" w:author="Dave Bridges" w:date="2015-05-04T11:03:00Z"/>
          <w:rFonts w:ascii="Times New Roman" w:eastAsia="Times New Roman" w:hAnsi="Times New Roman" w:cs="Times New Roman"/>
          <w:b/>
          <w:color w:val="212121"/>
          <w:sz w:val="20"/>
          <w:szCs w:val="20"/>
        </w:rPr>
      </w:pPr>
    </w:p>
    <w:p w14:paraId="1BD0C53A" w14:textId="4CAFE5B5" w:rsidR="0084018E" w:rsidRDefault="00ED1164" w:rsidP="002B4D85">
      <w:pPr>
        <w:shd w:val="clear" w:color="auto" w:fill="FFFFFF"/>
        <w:spacing w:after="240" w:line="180" w:lineRule="atLeast"/>
        <w:rPr>
          <w:ins w:id="18" w:author="Dave Bridges" w:date="2015-05-04T11:03:00Z"/>
          <w:rFonts w:ascii="Times New Roman" w:hAnsi="Times New Roman" w:cs="Times New Roman"/>
          <w:b/>
          <w:color w:val="262626"/>
          <w:sz w:val="22"/>
          <w:szCs w:val="22"/>
        </w:rPr>
      </w:pPr>
      <w:ins w:id="19" w:author="Dave Bridges" w:date="2015-05-04T11:15:00Z">
        <w:r>
          <w:rPr>
            <w:rFonts w:ascii="Times New Roman" w:hAnsi="Times New Roman" w:cs="Times New Roman"/>
            <w:b/>
            <w:noProof/>
            <w:color w:val="333333"/>
            <w:sz w:val="21"/>
            <w:szCs w:val="21"/>
          </w:rPr>
          <mc:AlternateContent>
            <mc:Choice Requires="wps">
              <w:drawing>
                <wp:anchor distT="0" distB="0" distL="114300" distR="114300" simplePos="0" relativeHeight="251660288" behindDoc="0" locked="0" layoutInCell="1" allowOverlap="1" wp14:anchorId="130C2367" wp14:editId="6B2DE471">
                  <wp:simplePos x="0" y="0"/>
                  <wp:positionH relativeFrom="column">
                    <wp:posOffset>0</wp:posOffset>
                  </wp:positionH>
                  <wp:positionV relativeFrom="paragraph">
                    <wp:posOffset>642620</wp:posOffset>
                  </wp:positionV>
                  <wp:extent cx="2743200" cy="34290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43200" cy="342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5ABD1B" w14:textId="4EAF00A9" w:rsidR="00ED1164" w:rsidRPr="00921BB6" w:rsidRDefault="00ED1164">
                              <w:pPr>
                                <w:rPr>
                                  <w:rFonts w:ascii="Times New Roman" w:hAnsi="Times New Roman" w:cs="Times New Roman"/>
                                  <w:sz w:val="22"/>
                                </w:rPr>
                              </w:pPr>
                              <w:r w:rsidRPr="00921BB6">
                                <w:rPr>
                                  <w:rFonts w:ascii="Times New Roman" w:hAnsi="Times New Roman" w:cs="Times New Roman"/>
                                  <w:noProof/>
                                  <w:sz w:val="22"/>
                                </w:rPr>
                                <w:drawing>
                                  <wp:inline distT="0" distB="0" distL="0" distR="0" wp14:anchorId="1D307536" wp14:editId="398A6869">
                                    <wp:extent cx="2560320" cy="2560320"/>
                                    <wp:effectExtent l="0" t="0" r="5080" b="508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320" cy="2560320"/>
                                            </a:xfrm>
                                            <a:prstGeom prst="rect">
                                              <a:avLst/>
                                            </a:prstGeom>
                                            <a:noFill/>
                                            <a:ln>
                                              <a:noFill/>
                                            </a:ln>
                                          </pic:spPr>
                                        </pic:pic>
                                      </a:graphicData>
                                    </a:graphic>
                                  </wp:inline>
                                </w:drawing>
                              </w:r>
                              <w:ins w:id="20" w:author="Dave Bridges" w:date="2015-05-04T11:15:00Z">
                                <w:r w:rsidRPr="00921BB6">
                                  <w:rPr>
                                    <w:rFonts w:ascii="Times New Roman" w:hAnsi="Times New Roman" w:cs="Times New Roman"/>
                                    <w:sz w:val="22"/>
                                  </w:rPr>
                                  <w:t xml:space="preserve">Figure 2: </w:t>
                                </w:r>
                                <w:r>
                                  <w:rPr>
                                    <w:rFonts w:ascii="Times New Roman" w:hAnsi="Times New Roman" w:cs="Times New Roman"/>
                                    <w:sz w:val="22"/>
                                  </w:rPr>
                                  <w:t>Overlap between significantly different</w:t>
                                </w:r>
                              </w:ins>
                              <w:ins w:id="21" w:author="Dave Bridges" w:date="2015-05-04T11:16:00Z">
                                <w:r>
                                  <w:rPr>
                                    <w:rFonts w:ascii="Times New Roman" w:hAnsi="Times New Roman" w:cs="Times New Roman"/>
                                    <w:sz w:val="22"/>
                                  </w:rPr>
                                  <w:t xml:space="preserve">ially expressed genes in our dataset and </w:t>
                                </w:r>
                              </w:ins>
                              <w:ins w:id="22" w:author="Dave Bridges" w:date="2015-05-04T11:17:00Z">
                                <w:r w:rsidR="0026599A">
                                  <w:rPr>
                                    <w:rFonts w:ascii="Times New Roman" w:hAnsi="Times New Roman" w:cs="Times New Roman"/>
                                    <w:sz w:val="22"/>
                                  </w:rPr>
                                  <w:t xml:space="preserve">those described to be altered with age </w:t>
                                </w:r>
                              </w:ins>
                              <w:ins w:id="23" w:author="Dave Bridges" w:date="2015-05-04T11:18:00Z">
                                <w:r w:rsidR="0026599A">
                                  <w:rPr>
                                    <w:rFonts w:ascii="Times New Roman" w:hAnsi="Times New Roman" w:cs="Times New Roman"/>
                                    <w:sz w:val="22"/>
                                  </w:rPr>
                                  <w:t>from</w:t>
                                </w:r>
                              </w:ins>
                              <w:ins w:id="24" w:author="Dave Bridges" w:date="2015-05-04T11:17:00Z">
                                <w:r w:rsidR="0026599A">
                                  <w:rPr>
                                    <w:rFonts w:ascii="Times New Roman" w:hAnsi="Times New Roman" w:cs="Times New Roman"/>
                                    <w:sz w:val="22"/>
                                  </w:rPr>
                                  <w:t xml:space="preserve"> </w:t>
                                </w:r>
                              </w:ins>
                              <w:ins w:id="25" w:author="Dave Bridges" w:date="2015-05-04T11:18:00Z">
                                <w:r w:rsidR="0026599A">
                                  <w:rPr>
                                    <w:rFonts w:ascii="Times New Roman" w:hAnsi="Times New Roman" w:cs="Times New Roman"/>
                                    <w:sz w:val="22"/>
                                  </w:rPr>
                                  <w:fldChar w:fldCharType="begin" w:fldLock="1"/>
                                </w:r>
                              </w:ins>
                              <w:r w:rsidR="0026599A">
                                <w:rPr>
                                  <w:rFonts w:ascii="Times New Roman" w:hAnsi="Times New Roman" w:cs="Times New Roman"/>
                                  <w:sz w:val="22"/>
                                </w:rPr>
                                <w:instrText>ADDIN CSL_CITATION { "citationItems" : [ { "id" : "ITEM-1", "itemData" : { "DOI" : "10.1186/gb-2013-14-7-r75", "ISBN" : "1465-6914 (Electronic)\\r1465-6906 (Linking)", "ISSN" : "1465-6914", "PMID" : "23889843", "abstract" : "BACKGROUND: Previous studies have demonstrated that gene expression levels change with age. These changes are hypothesized to influence the aging rate of an individual. We analyzed gene expression changes with age in abdominal skin, subcutaneous adipose tissue and lymphoblastoid cell lines in 856 female twins in the age range of 39-85 years. Additionally, we investigated genotypic variants involved in genotype-by-age interactions to understand how the genomic regulation of gene expression alters with age.\\n\\nRESULTS: Using a linear mixed model, differential expression with age was identified in 1,672 genes in skin and 188 genes in adipose tissue. Only two genes expressed in lymphoblastoid cell lines showed significant changes with age. Genes significantly regulated by age were compared with expression profiles in 10 brain regions from 100 postmortem brains aged 16 to 83 years. We identified only one age-related gene common to the three tissues. There were 12 genes that showed differential expression with age in both skin and brain tissue and three common to adipose and brain tissues.\\n\\nCONCLUSIONS: Skin showed the most age-related gene expression changes of all the tissues investigated, with many of the genes being previously implicated in fatty acid metabolism, mitochondrial activity, cancer and splicing. A significant proportion of age-related changes in gene expression appear to be tissue-specific with only a few genes sharing an age effect in expression across tissues. More research is needed to improve our understanding of the genetic influences on aging and the relationship with age-related diseases.", "author" : [ { "dropping-particle" : "", "family" : "Glass", "given" : "Daniel", "non-dropping-particle" : "", "parse-names" : false, "suffix" : "" }, { "dropping-particle" : "", "family" : "Vi\u00f1uela", "given" : "Ana", "non-dropping-particle" : "", "parse-names" : false, "suffix" : "" }, { "dropping-particle" : "", "family" : "Davies", "given" : "Matthew N", "non-dropping-particle" : "", "parse-names" : false, "suffix" : "" }, { "dropping-particle" : "", "family" : "Ramasamy", "given" : "Adaikalavan", "non-dropping-particle" : "", "parse-names" : false, "suffix" : "" }, { "dropping-particle" : "", "family" : "Parts", "given" : "Leopold", "non-dropping-particle" : "", "parse-names" : false, "suffix" : "" }, { "dropping-particle" : "", "family" : "Knowles", "given" : "David", "non-dropping-particle" : "", "parse-names" : false, "suffix" : "" }, { "dropping-particle" : "", "family" : "Brown", "given" : "Andrew a", "non-dropping-particle" : "", "parse-names" : false, "suffix" : "" }, { "dropping-particle" : "", "family" : "Hedman", "given" : "Asa K", "non-dropping-particle" : "", "parse-names" : false, "suffix" : "" }, { "dropping-particle" : "", "family" : "Small", "given" : "Kerrin S", "non-dropping-particle" : "", "parse-names" : false, "suffix" : "" }, { "dropping-particle" : "", "family" : "Buil", "given" : "Alfonso", "non-dropping-particle" : "", "parse-names" : false, "suffix" : "" }, { "dropping-particle" : "", "family" : "Grundberg", "given" : "Elin", "non-dropping-particle" : "", "parse-names" : false, "suffix" : "" }, { "dropping-particle" : "", "family" : "Nica", "given" : "Alexandra C", "non-dropping-particle" : "", "parse-names" : false, "suffix" : "" }, { "dropping-particle" : "", "family" : "Meglio", "given" : "Paoladi", "non-dropping-particle" : "", "parse-names" : false, "suffix" : "" }, { "dropping-particle" : "", "family" : "Nestle", "given" : "Frank O", "non-dropping-particle" : "", "parse-names" : false, "suffix" : "" }, { "dropping-particle" : "", "family" : "Ryten", "given" : "Mina", "non-dropping-particle" : "", "parse-names" : false, "suffix" : "" }, { "dropping-particle" : "", "family" : "Durbin", "given" : "Richard", "non-dropping-particle" : "", "parse-names" : false, "suffix" : "" }, { "dropping-particle" : "", "family" : "McCarthy", "given" : "Mark I", "non-dropping-particle" : "", "parse-names" : false, "suffix" : "" }, { "dropping-particle" : "", "family" : "Deloukas", "given" : "Panagiotis", "non-dropping-particle" : "", "parse-names" : false, "suffix" : "" }, { "dropping-particle" : "", "family" : "Dermitzakis", "given" : "Emmanouil T", "non-dropping-particle" : "", "parse-names" : false, "suffix" : "" }, { "dropping-particle" : "", "family" : "Weale", "given" : "Michael E", "non-dropping-particle" : "", "parse-names" : false, "suffix" : "" }, { "dropping-particle" : "", "family" : "Bataille", "given" : "Veronique", "non-dropping-particle" : "", "parse-names" : false, "suffix" : "" }, { "dropping-particle" : "", "family" : "Spector", "given" : "Tim D", "non-dropping-particle" : "", "parse-names" : false, "suffix" : "" } ], "container-title" : "Genome biology", "id" : "ITEM-1", "issue" : "7", "issued" : { "date-parts" : [ [ "2013" ] ] }, "page" : "R75", "title" : "Gene expression changes with age in skin, adipose tissue, blood and brain.", "type" : "article-journal", "volume" : "14" }, "uris" : [ "http://www.mendeley.com/documents/?uuid=683d26d1-ff1e-4b81-9ffa-c506061368ce" ] } ], "mendeley" : { "formattedCitation" : "(Glass &lt;i&gt;et al.&lt;/i&gt; 2013)", "plainTextFormattedCitation" : "(Glass et al. 2013)" }, "properties" : { "noteIndex" : 0 }, "schema" : "https://github.com/citation-style-language/schema/raw/master/csl-citation.json" }</w:instrText>
                              </w:r>
                              <w:r w:rsidR="0026599A">
                                <w:rPr>
                                  <w:rFonts w:ascii="Times New Roman" w:hAnsi="Times New Roman" w:cs="Times New Roman"/>
                                  <w:sz w:val="22"/>
                                </w:rPr>
                                <w:fldChar w:fldCharType="separate"/>
                              </w:r>
                              <w:r w:rsidR="0026599A" w:rsidRPr="0026599A">
                                <w:rPr>
                                  <w:rFonts w:ascii="Times New Roman" w:hAnsi="Times New Roman" w:cs="Times New Roman"/>
                                  <w:noProof/>
                                  <w:sz w:val="22"/>
                                </w:rPr>
                                <w:t xml:space="preserve">Glass </w:t>
                              </w:r>
                              <w:r w:rsidR="0026599A" w:rsidRPr="0026599A">
                                <w:rPr>
                                  <w:rFonts w:ascii="Times New Roman" w:hAnsi="Times New Roman" w:cs="Times New Roman"/>
                                  <w:i/>
                                  <w:noProof/>
                                  <w:sz w:val="22"/>
                                </w:rPr>
                                <w:t>et al.</w:t>
                              </w:r>
                              <w:r w:rsidR="0026599A" w:rsidRPr="0026599A">
                                <w:rPr>
                                  <w:rFonts w:ascii="Times New Roman" w:hAnsi="Times New Roman" w:cs="Times New Roman"/>
                                  <w:noProof/>
                                  <w:sz w:val="22"/>
                                </w:rPr>
                                <w:t xml:space="preserve"> </w:t>
                              </w:r>
                              <w:ins w:id="26" w:author="Dave Bridges" w:date="2015-05-04T11:18:00Z">
                                <w:r w:rsidR="0026599A">
                                  <w:rPr>
                                    <w:rFonts w:ascii="Times New Roman" w:hAnsi="Times New Roman" w:cs="Times New Roman"/>
                                    <w:noProof/>
                                    <w:sz w:val="22"/>
                                  </w:rPr>
                                  <w:t>(</w:t>
                                </w:r>
                              </w:ins>
                              <w:r w:rsidR="0026599A" w:rsidRPr="0026599A">
                                <w:rPr>
                                  <w:rFonts w:ascii="Times New Roman" w:hAnsi="Times New Roman" w:cs="Times New Roman"/>
                                  <w:noProof/>
                                  <w:sz w:val="22"/>
                                </w:rPr>
                                <w:t>2013)</w:t>
                              </w:r>
                              <w:ins w:id="27" w:author="Dave Bridges" w:date="2015-05-04T11:18:00Z">
                                <w:r w:rsidR="0026599A">
                                  <w:rPr>
                                    <w:rFonts w:ascii="Times New Roman" w:hAnsi="Times New Roman" w:cs="Times New Roman"/>
                                    <w:sz w:val="22"/>
                                  </w:rPr>
                                  <w:fldChar w:fldCharType="end"/>
                                </w:r>
                                <w:r w:rsidR="0026599A">
                                  <w:rPr>
                                    <w:rFonts w:ascii="Times New Roman" w:hAnsi="Times New Roman" w:cs="Times New Roman"/>
                                    <w:sz w:val="22"/>
                                  </w:rP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0;margin-top:50.6pt;width:3in;height:27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ONK9ECAAAW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c4x&#10;UkQCRY+s9ehKtygP6GyNK8DpwYCbb0ENLA96B8pQdMutDH8oB4EdcN7tsQ3BKCjHZ/kxEIYRBdtx&#10;Pp6kcID4yct1Y53/xLREQSixBfIipmRz43znOriE15SeN0JEAoV6pYCYnYbFDuhukwJSATF4hqQi&#10;O8+zk7NxdXYyGZ1WJ9koz9LzUVWl49H1vEqrNJ/PJvnVT8hCkiwvttAnBrosIARIzAVZ9pwE89+R&#10;Igl91cJZlsTm6eqDwBGSIdUkwN/BHCW/EywUINQXxoG2iHZQxIFhM2HRhkCrE0qZ8pGoCAZ4By8O&#10;gL3nYu8fIYtQvudyB/7wslZ+f1k2SttI7Zu0629DyrzzBzAO6g6ibxdt7Nfx0IULXe+gOa3uhtsZ&#10;Om+ggW6I8/fEwjRD08GG8nfw4UJvS6x7CaOVtj/+pA/+wCdYMQqsl9h9XxPLMBKfFYzfJMvzsE7i&#10;IYcegoM9tCwOLWotZxpYyWAXGhrF4O/FIHKr5RMssiq8CiaiKLxdYj+IM9/tLFiElFVVdIIFYoi/&#10;UQ+GhtCBpDAej+0TsaafIQ+NdKuHPUKKN6PU+YabSldrr3kT5yzg3KHa4w/LJ7ZlvyjDdjs8R6+X&#10;dT79BQAA//8DAFBLAwQUAAYACAAAACEAtBPMedsAAAAIAQAADwAAAGRycy9kb3ducmV2LnhtbEyP&#10;wU7DMBBE70j8g7VI3KjdEKoS4lQIxBVEgUrctvE2iYjXUew24e9ZTnDcN6PZmXIz+16daIxdYAvL&#10;hQFFXAfXcWPh/e3pag0qJmSHfWCy8E0RNtX5WYmFCxO/0mmbGiUhHAu00KY0FFrHuiWPcREGYtEO&#10;YfSY5Bwb7UacJNz3OjNmpT12LB9aHOihpfpre/QWPp4Pn7vcvDSP/maYwmw0+1tt7eXFfH8HKtGc&#10;/szwW1+qQyWd9uHILqreggxJQs0yAyVyfp0J2VtY5UJ0Ver/A6ofAAAA//8DAFBLAQItABQABgAI&#10;AAAAIQDkmcPA+wAAAOEBAAATAAAAAAAAAAAAAAAAAAAAAABbQ29udGVudF9UeXBlc10ueG1sUEsB&#10;Ai0AFAAGAAgAAAAhACOyauHXAAAAlAEAAAsAAAAAAAAAAAAAAAAALAEAAF9yZWxzLy5yZWxzUEsB&#10;Ai0AFAAGAAgAAAAhAETjjSvRAgAAFgYAAA4AAAAAAAAAAAAAAAAALAIAAGRycy9lMm9Eb2MueG1s&#10;UEsBAi0AFAAGAAgAAAAhALQTzHnbAAAACAEAAA8AAAAAAAAAAAAAAAAAKQUAAGRycy9kb3ducmV2&#10;LnhtbFBLBQYAAAAABAAEAPMAAAAxBgAAAAA=&#10;" filled="f" stroked="f">
                  <v:textbox>
                    <w:txbxContent>
                      <w:p w14:paraId="355ABD1B" w14:textId="4EAF00A9" w:rsidR="00ED1164" w:rsidRPr="00921BB6" w:rsidRDefault="00ED1164">
                        <w:pPr>
                          <w:rPr>
                            <w:rFonts w:ascii="Times New Roman" w:hAnsi="Times New Roman" w:cs="Times New Roman"/>
                            <w:sz w:val="22"/>
                          </w:rPr>
                        </w:pPr>
                        <w:r w:rsidRPr="00921BB6">
                          <w:rPr>
                            <w:rFonts w:ascii="Times New Roman" w:hAnsi="Times New Roman" w:cs="Times New Roman"/>
                            <w:noProof/>
                            <w:sz w:val="22"/>
                          </w:rPr>
                          <w:drawing>
                            <wp:inline distT="0" distB="0" distL="0" distR="0" wp14:anchorId="1D307536" wp14:editId="398A6869">
                              <wp:extent cx="2560320" cy="2560320"/>
                              <wp:effectExtent l="0" t="0" r="5080" b="508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320" cy="2560320"/>
                                      </a:xfrm>
                                      <a:prstGeom prst="rect">
                                        <a:avLst/>
                                      </a:prstGeom>
                                      <a:noFill/>
                                      <a:ln>
                                        <a:noFill/>
                                      </a:ln>
                                    </pic:spPr>
                                  </pic:pic>
                                </a:graphicData>
                              </a:graphic>
                            </wp:inline>
                          </w:drawing>
                        </w:r>
                        <w:ins w:id="28" w:author="Dave Bridges" w:date="2015-05-04T11:15:00Z">
                          <w:r w:rsidRPr="00921BB6">
                            <w:rPr>
                              <w:rFonts w:ascii="Times New Roman" w:hAnsi="Times New Roman" w:cs="Times New Roman"/>
                              <w:sz w:val="22"/>
                            </w:rPr>
                            <w:t xml:space="preserve">Figure 2: </w:t>
                          </w:r>
                          <w:r>
                            <w:rPr>
                              <w:rFonts w:ascii="Times New Roman" w:hAnsi="Times New Roman" w:cs="Times New Roman"/>
                              <w:sz w:val="22"/>
                            </w:rPr>
                            <w:t>Overlap between significantly different</w:t>
                          </w:r>
                        </w:ins>
                        <w:ins w:id="29" w:author="Dave Bridges" w:date="2015-05-04T11:16:00Z">
                          <w:r>
                            <w:rPr>
                              <w:rFonts w:ascii="Times New Roman" w:hAnsi="Times New Roman" w:cs="Times New Roman"/>
                              <w:sz w:val="22"/>
                            </w:rPr>
                            <w:t xml:space="preserve">ially expressed genes in our dataset and </w:t>
                          </w:r>
                        </w:ins>
                        <w:ins w:id="30" w:author="Dave Bridges" w:date="2015-05-04T11:17:00Z">
                          <w:r w:rsidR="0026599A">
                            <w:rPr>
                              <w:rFonts w:ascii="Times New Roman" w:hAnsi="Times New Roman" w:cs="Times New Roman"/>
                              <w:sz w:val="22"/>
                            </w:rPr>
                            <w:t xml:space="preserve">those described to be altered with age </w:t>
                          </w:r>
                        </w:ins>
                        <w:ins w:id="31" w:author="Dave Bridges" w:date="2015-05-04T11:18:00Z">
                          <w:r w:rsidR="0026599A">
                            <w:rPr>
                              <w:rFonts w:ascii="Times New Roman" w:hAnsi="Times New Roman" w:cs="Times New Roman"/>
                              <w:sz w:val="22"/>
                            </w:rPr>
                            <w:t>from</w:t>
                          </w:r>
                        </w:ins>
                        <w:ins w:id="32" w:author="Dave Bridges" w:date="2015-05-04T11:17:00Z">
                          <w:r w:rsidR="0026599A">
                            <w:rPr>
                              <w:rFonts w:ascii="Times New Roman" w:hAnsi="Times New Roman" w:cs="Times New Roman"/>
                              <w:sz w:val="22"/>
                            </w:rPr>
                            <w:t xml:space="preserve"> </w:t>
                          </w:r>
                        </w:ins>
                        <w:ins w:id="33" w:author="Dave Bridges" w:date="2015-05-04T11:18:00Z">
                          <w:r w:rsidR="0026599A">
                            <w:rPr>
                              <w:rFonts w:ascii="Times New Roman" w:hAnsi="Times New Roman" w:cs="Times New Roman"/>
                              <w:sz w:val="22"/>
                            </w:rPr>
                            <w:fldChar w:fldCharType="begin" w:fldLock="1"/>
                          </w:r>
                        </w:ins>
                        <w:r w:rsidR="0026599A">
                          <w:rPr>
                            <w:rFonts w:ascii="Times New Roman" w:hAnsi="Times New Roman" w:cs="Times New Roman"/>
                            <w:sz w:val="22"/>
                          </w:rPr>
                          <w:instrText>ADDIN CSL_CITATION { "citationItems" : [ { "id" : "ITEM-1", "itemData" : { "DOI" : "10.1186/gb-2013-14-7-r75", "ISBN" : "1465-6914 (Electronic)\\r1465-6906 (Linking)", "ISSN" : "1465-6914", "PMID" : "23889843", "abstract" : "BACKGROUND: Previous studies have demonstrated that gene expression levels change with age. These changes are hypothesized to influence the aging rate of an individual. We analyzed gene expression changes with age in abdominal skin, subcutaneous adipose tissue and lymphoblastoid cell lines in 856 female twins in the age range of 39-85 years. Additionally, we investigated genotypic variants involved in genotype-by-age interactions to understand how the genomic regulation of gene expression alters with age.\\n\\nRESULTS: Using a linear mixed model, differential expression with age was identified in 1,672 genes in skin and 188 genes in adipose tissue. Only two genes expressed in lymphoblastoid cell lines showed significant changes with age. Genes significantly regulated by age were compared with expression profiles in 10 brain regions from 100 postmortem brains aged 16 to 83 years. We identified only one age-related gene common to the three tissues. There were 12 genes that showed differential expression with age in both skin and brain tissue and three common to adipose and brain tissues.\\n\\nCONCLUSIONS: Skin showed the most age-related gene expression changes of all the tissues investigated, with many of the genes being previously implicated in fatty acid metabolism, mitochondrial activity, cancer and splicing. A significant proportion of age-related changes in gene expression appear to be tissue-specific with only a few genes sharing an age effect in expression across tissues. More research is needed to improve our understanding of the genetic influences on aging and the relationship with age-related diseases.", "author" : [ { "dropping-particle" : "", "family" : "Glass", "given" : "Daniel", "non-dropping-particle" : "", "parse-names" : false, "suffix" : "" }, { "dropping-particle" : "", "family" : "Vi\u00f1uela", "given" : "Ana", "non-dropping-particle" : "", "parse-names" : false, "suffix" : "" }, { "dropping-particle" : "", "family" : "Davies", "given" : "Matthew N", "non-dropping-particle" : "", "parse-names" : false, "suffix" : "" }, { "dropping-particle" : "", "family" : "Ramasamy", "given" : "Adaikalavan", "non-dropping-particle" : "", "parse-names" : false, "suffix" : "" }, { "dropping-particle" : "", "family" : "Parts", "given" : "Leopold", "non-dropping-particle" : "", "parse-names" : false, "suffix" : "" }, { "dropping-particle" : "", "family" : "Knowles", "given" : "David", "non-dropping-particle" : "", "parse-names" : false, "suffix" : "" }, { "dropping-particle" : "", "family" : "Brown", "given" : "Andrew a", "non-dropping-particle" : "", "parse-names" : false, "suffix" : "" }, { "dropping-particle" : "", "family" : "Hedman", "given" : "Asa K", "non-dropping-particle" : "", "parse-names" : false, "suffix" : "" }, { "dropping-particle" : "", "family" : "Small", "given" : "Kerrin S", "non-dropping-particle" : "", "parse-names" : false, "suffix" : "" }, { "dropping-particle" : "", "family" : "Buil", "given" : "Alfonso", "non-dropping-particle" : "", "parse-names" : false, "suffix" : "" }, { "dropping-particle" : "", "family" : "Grundberg", "given" : "Elin", "non-dropping-particle" : "", "parse-names" : false, "suffix" : "" }, { "dropping-particle" : "", "family" : "Nica", "given" : "Alexandra C", "non-dropping-particle" : "", "parse-names" : false, "suffix" : "" }, { "dropping-particle" : "", "family" : "Meglio", "given" : "Paoladi", "non-dropping-particle" : "", "parse-names" : false, "suffix" : "" }, { "dropping-particle" : "", "family" : "Nestle", "given" : "Frank O", "non-dropping-particle" : "", "parse-names" : false, "suffix" : "" }, { "dropping-particle" : "", "family" : "Ryten", "given" : "Mina", "non-dropping-particle" : "", "parse-names" : false, "suffix" : "" }, { "dropping-particle" : "", "family" : "Durbin", "given" : "Richard", "non-dropping-particle" : "", "parse-names" : false, "suffix" : "" }, { "dropping-particle" : "", "family" : "McCarthy", "given" : "Mark I", "non-dropping-particle" : "", "parse-names" : false, "suffix" : "" }, { "dropping-particle" : "", "family" : "Deloukas", "given" : "Panagiotis", "non-dropping-particle" : "", "parse-names" : false, "suffix" : "" }, { "dropping-particle" : "", "family" : "Dermitzakis", "given" : "Emmanouil T", "non-dropping-particle" : "", "parse-names" : false, "suffix" : "" }, { "dropping-particle" : "", "family" : "Weale", "given" : "Michael E", "non-dropping-particle" : "", "parse-names" : false, "suffix" : "" }, { "dropping-particle" : "", "family" : "Bataille", "given" : "Veronique", "non-dropping-particle" : "", "parse-names" : false, "suffix" : "" }, { "dropping-particle" : "", "family" : "Spector", "given" : "Tim D", "non-dropping-particle" : "", "parse-names" : false, "suffix" : "" } ], "container-title" : "Genome biology", "id" : "ITEM-1", "issue" : "7", "issued" : { "date-parts" : [ [ "2013" ] ] }, "page" : "R75", "title" : "Gene expression changes with age in skin, adipose tissue, blood and brain.", "type" : "article-journal", "volume" : "14" }, "uris" : [ "http://www.mendeley.com/documents/?uuid=683d26d1-ff1e-4b81-9ffa-c506061368ce" ] } ], "mendeley" : { "formattedCitation" : "(Glass &lt;i&gt;et al.&lt;/i&gt; 2013)", "plainTextFormattedCitation" : "(Glass et al. 2013)" }, "properties" : { "noteIndex" : 0 }, "schema" : "https://github.com/citation-style-language/schema/raw/master/csl-citation.json" }</w:instrText>
                        </w:r>
                        <w:r w:rsidR="0026599A">
                          <w:rPr>
                            <w:rFonts w:ascii="Times New Roman" w:hAnsi="Times New Roman" w:cs="Times New Roman"/>
                            <w:sz w:val="22"/>
                          </w:rPr>
                          <w:fldChar w:fldCharType="separate"/>
                        </w:r>
                        <w:r w:rsidR="0026599A" w:rsidRPr="0026599A">
                          <w:rPr>
                            <w:rFonts w:ascii="Times New Roman" w:hAnsi="Times New Roman" w:cs="Times New Roman"/>
                            <w:noProof/>
                            <w:sz w:val="22"/>
                          </w:rPr>
                          <w:t xml:space="preserve">Glass </w:t>
                        </w:r>
                        <w:r w:rsidR="0026599A" w:rsidRPr="0026599A">
                          <w:rPr>
                            <w:rFonts w:ascii="Times New Roman" w:hAnsi="Times New Roman" w:cs="Times New Roman"/>
                            <w:i/>
                            <w:noProof/>
                            <w:sz w:val="22"/>
                          </w:rPr>
                          <w:t>et al.</w:t>
                        </w:r>
                        <w:r w:rsidR="0026599A" w:rsidRPr="0026599A">
                          <w:rPr>
                            <w:rFonts w:ascii="Times New Roman" w:hAnsi="Times New Roman" w:cs="Times New Roman"/>
                            <w:noProof/>
                            <w:sz w:val="22"/>
                          </w:rPr>
                          <w:t xml:space="preserve"> </w:t>
                        </w:r>
                        <w:ins w:id="34" w:author="Dave Bridges" w:date="2015-05-04T11:18:00Z">
                          <w:r w:rsidR="0026599A">
                            <w:rPr>
                              <w:rFonts w:ascii="Times New Roman" w:hAnsi="Times New Roman" w:cs="Times New Roman"/>
                              <w:noProof/>
                              <w:sz w:val="22"/>
                            </w:rPr>
                            <w:t>(</w:t>
                          </w:r>
                        </w:ins>
                        <w:r w:rsidR="0026599A" w:rsidRPr="0026599A">
                          <w:rPr>
                            <w:rFonts w:ascii="Times New Roman" w:hAnsi="Times New Roman" w:cs="Times New Roman"/>
                            <w:noProof/>
                            <w:sz w:val="22"/>
                          </w:rPr>
                          <w:t>2013)</w:t>
                        </w:r>
                        <w:ins w:id="35" w:author="Dave Bridges" w:date="2015-05-04T11:18:00Z">
                          <w:r w:rsidR="0026599A">
                            <w:rPr>
                              <w:rFonts w:ascii="Times New Roman" w:hAnsi="Times New Roman" w:cs="Times New Roman"/>
                              <w:sz w:val="22"/>
                            </w:rPr>
                            <w:fldChar w:fldCharType="end"/>
                          </w:r>
                          <w:r w:rsidR="0026599A">
                            <w:rPr>
                              <w:rFonts w:ascii="Times New Roman" w:hAnsi="Times New Roman" w:cs="Times New Roman"/>
                              <w:sz w:val="22"/>
                            </w:rPr>
                            <w:t>.</w:t>
                          </w:r>
                        </w:ins>
                      </w:p>
                    </w:txbxContent>
                  </v:textbox>
                  <w10:wrap type="square"/>
                </v:shape>
              </w:pict>
            </mc:Fallback>
          </mc:AlternateContent>
        </w:r>
      </w:ins>
      <w:ins w:id="36" w:author="Dave Bridges" w:date="2015-05-04T11:03:00Z">
        <w:r w:rsidR="0084018E" w:rsidRPr="002B4D85">
          <w:rPr>
            <w:rFonts w:ascii="Times New Roman" w:hAnsi="Times New Roman" w:cs="Times New Roman"/>
            <w:b/>
            <w:color w:val="333333"/>
            <w:sz w:val="21"/>
            <w:szCs w:val="21"/>
          </w:rPr>
          <w:t xml:space="preserve">To address the review concern, </w:t>
        </w:r>
      </w:ins>
      <w:ins w:id="37" w:author="Dave Bridges" w:date="2015-05-04T11:04:00Z">
        <w:r w:rsidR="0084018E">
          <w:rPr>
            <w:rFonts w:ascii="Times New Roman" w:hAnsi="Times New Roman" w:cs="Times New Roman"/>
            <w:b/>
            <w:color w:val="333333"/>
            <w:sz w:val="21"/>
            <w:szCs w:val="21"/>
          </w:rPr>
          <w:t>we compared our findings to the data from a study</w:t>
        </w:r>
      </w:ins>
      <w:ins w:id="38" w:author="Dave Bridges" w:date="2015-05-04T11:03:00Z">
        <w:r w:rsidR="0084018E" w:rsidRPr="002B4D85">
          <w:rPr>
            <w:rFonts w:ascii="Times New Roman" w:hAnsi="Times New Roman" w:cs="Times New Roman"/>
            <w:b/>
            <w:color w:val="333333"/>
            <w:sz w:val="21"/>
            <w:szCs w:val="21"/>
          </w:rPr>
          <w:t xml:space="preserve"> which analyzed gene expression changes with age in subcutaneous adipose tissue in 856 female twins i</w:t>
        </w:r>
        <w:r w:rsidR="0084018E" w:rsidRPr="0084018E">
          <w:rPr>
            <w:rFonts w:ascii="Times New Roman" w:hAnsi="Times New Roman" w:cs="Times New Roman"/>
            <w:b/>
            <w:color w:val="333333"/>
            <w:sz w:val="21"/>
            <w:szCs w:val="21"/>
          </w:rPr>
          <w:t>n the age range of 39-85 years</w:t>
        </w:r>
      </w:ins>
      <w:ins w:id="39" w:author="Dave Bridges" w:date="2015-05-04T11:04:00Z">
        <w:r w:rsidR="0084018E" w:rsidRPr="0084018E">
          <w:rPr>
            <w:rFonts w:ascii="Times New Roman" w:hAnsi="Times New Roman" w:cs="Times New Roman"/>
            <w:b/>
            <w:color w:val="333333"/>
            <w:sz w:val="21"/>
            <w:szCs w:val="21"/>
          </w:rPr>
          <w:t xml:space="preserve"> </w:t>
        </w:r>
      </w:ins>
      <w:ins w:id="40" w:author="Dave Bridges" w:date="2015-05-04T11:05:00Z">
        <w:r w:rsidR="0084018E" w:rsidRPr="0084018E">
          <w:rPr>
            <w:rFonts w:ascii="Times New Roman" w:hAnsi="Times New Roman" w:cs="Times New Roman"/>
            <w:b/>
            <w:color w:val="333333"/>
            <w:sz w:val="21"/>
            <w:szCs w:val="21"/>
          </w:rPr>
          <w:fldChar w:fldCharType="begin" w:fldLock="1"/>
        </w:r>
      </w:ins>
      <w:r>
        <w:rPr>
          <w:rFonts w:ascii="Times New Roman" w:hAnsi="Times New Roman" w:cs="Times New Roman"/>
          <w:b/>
          <w:color w:val="333333"/>
          <w:sz w:val="21"/>
          <w:szCs w:val="21"/>
        </w:rPr>
        <w:instrText>ADDIN CSL_CITATION { "citationItems" : [ { "id" : "ITEM-1", "itemData" : { "DOI" : "10.1186/gb-2013-14-7-r75", "ISBN" : "1465-6914 (Electronic)\\r1465-6906 (Linking)", "ISSN" : "1465-6914", "PMID" : "23889843", "abstract" : "BACKGROUND: Previous studies have demonstrated that gene expression levels change with age. These changes are hypothesized to influence the aging rate of an individual. We analyzed gene expression changes with age in abdominal skin, subcutaneous adipose tissue and lymphoblastoid cell lines in 856 female twins in the age range of 39-85 years. Additionally, we investigated genotypic variants involved in genotype-by-age interactions to understand how the genomic regulation of gene expression alters with age.\\n\\nRESULTS: Using a linear mixed model, differential expression with age was identified in 1,672 genes in skin and 188 genes in adipose tissue. Only two genes expressed in lymphoblastoid cell lines showed significant changes with age. Genes significantly regulated by age were compared with expression profiles in 10 brain regions from 100 postmortem brains aged 16 to 83 years. We identified only one age-related gene common to the three tissues. There were 12 genes that showed differential expression with age in both skin and brain tissue and three common to adipose and brain tissues.\\n\\nCONCLUSIONS: Skin showed the most age-related gene expression changes of all the tissues investigated, with many of the genes being previously implicated in fatty acid metabolism, mitochondrial activity, cancer and splicing. A significant proportion of age-related changes in gene expression appear to be tissue-specific with only a few genes sharing an age effect in expression across tissues. More research is needed to improve our understanding of the genetic influences on aging and the relationship with age-related diseases.", "author" : [ { "dropping-particle" : "", "family" : "Glass", "given" : "Daniel", "non-dropping-particle" : "", "parse-names" : false, "suffix" : "" }, { "dropping-particle" : "", "family" : "Vi\u00f1uela", "given" : "Ana", "non-dropping-particle" : "", "parse-names" : false, "suffix" : "" }, { "dropping-particle" : "", "family" : "Davies", "given" : "Matthew N", "non-dropping-particle" : "", "parse-names" : false, "suffix" : "" }, { "dropping-particle" : "", "family" : "Ramasamy", "given" : "Adaikalavan", "non-dropping-particle" : "", "parse-names" : false, "suffix" : "" }, { "dropping-particle" : "", "family" : "Parts", "given" : "Leopold", "non-dropping-particle" : "", "parse-names" : false, "suffix" : "" }, { "dropping-particle" : "", "family" : "Knowles", "given" : "David", "non-dropping-particle" : "", "parse-names" : false, "suffix" : "" }, { "dropping-particle" : "", "family" : "Brown", "given" : "Andrew a", "non-dropping-particle" : "", "parse-names" : false, "suffix" : "" }, { "dropping-particle" : "", "family" : "Hedman", "given" : "Asa K", "non-dropping-particle" : "", "parse-names" : false, "suffix" : "" }, { "dropping-particle" : "", "family" : "Small", "given" : "Kerrin S", "non-dropping-particle" : "", "parse-names" : false, "suffix" : "" }, { "dropping-particle" : "", "family" : "Buil", "given" : "Alfonso", "non-dropping-particle" : "", "parse-names" : false, "suffix" : "" }, { "dropping-particle" : "", "family" : "Grundberg", "given" : "Elin", "non-dropping-particle" : "", "parse-names" : false, "suffix" : "" }, { "dropping-particle" : "", "family" : "Nica", "given" : "Alexandra C", "non-dropping-particle" : "", "parse-names" : false, "suffix" : "" }, { "dropping-particle" : "", "family" : "Meglio", "given" : "Paoladi", "non-dropping-particle" : "", "parse-names" : false, "suffix" : "" }, { "dropping-particle" : "", "family" : "Nestle", "given" : "Frank O", "non-dropping-particle" : "", "parse-names" : false, "suffix" : "" }, { "dropping-particle" : "", "family" : "Ryten", "given" : "Mina", "non-dropping-particle" : "", "parse-names" : false, "suffix" : "" }, { "dropping-particle" : "", "family" : "Durbin", "given" : "Richard", "non-dropping-particle" : "", "parse-names" : false, "suffix" : "" }, { "dropping-particle" : "", "family" : "McCarthy", "given" : "Mark I", "non-dropping-particle" : "", "parse-names" : false, "suffix" : "" }, { "dropping-particle" : "", "family" : "Deloukas", "given" : "Panagiotis", "non-dropping-particle" : "", "parse-names" : false, "suffix" : "" }, { "dropping-particle" : "", "family" : "Dermitzakis", "given" : "Emmanouil T", "non-dropping-particle" : "", "parse-names" : false, "suffix" : "" }, { "dropping-particle" : "", "family" : "Weale", "given" : "Michael E", "non-dropping-particle" : "", "parse-names" : false, "suffix" : "" }, { "dropping-particle" : "", "family" : "Bataille", "given" : "Veronique", "non-dropping-particle" : "", "parse-names" : false, "suffix" : "" }, { "dropping-particle" : "", "family" : "Spector", "given" : "Tim D", "non-dropping-particle" : "", "parse-names" : false, "suffix" : "" } ], "container-title" : "Genome biology", "id" : "ITEM-1", "issue" : "7", "issued" : { "date-parts" : [ [ "2013" ] ] }, "page" : "R75", "title" : "Gene expression changes with age in skin, adipose tissue, blood and brain.", "type" : "article-journal", "volume" : "14" }, "uris" : [ "http://www.mendeley.com/documents/?uuid=683d26d1-ff1e-4b81-9ffa-c506061368ce" ] } ], "mendeley" : { "formattedCitation" : "(Glass &lt;i&gt;et al.&lt;/i&gt; 2013)", "plainTextFormattedCitation" : "(Glass et al. 2013)", "previouslyFormattedCitation" : "(Glass &lt;i&gt;et al.&lt;/i&gt; 2013)" }, "properties" : { "noteIndex" : 0 }, "schema" : "https://github.com/citation-style-language/schema/raw/master/csl-citation.json" }</w:instrText>
      </w:r>
      <w:r w:rsidR="0084018E" w:rsidRPr="0084018E">
        <w:rPr>
          <w:rFonts w:ascii="Times New Roman" w:hAnsi="Times New Roman" w:cs="Times New Roman"/>
          <w:b/>
          <w:color w:val="333333"/>
          <w:sz w:val="21"/>
          <w:szCs w:val="21"/>
          <w:rPrChange w:id="41" w:author="Dave Bridges" w:date="2015-05-04T11:05:00Z">
            <w:rPr>
              <w:rFonts w:ascii="Times New Roman" w:hAnsi="Times New Roman" w:cs="Times New Roman"/>
              <w:b/>
              <w:color w:val="333333"/>
              <w:sz w:val="21"/>
              <w:szCs w:val="21"/>
            </w:rPr>
          </w:rPrChange>
        </w:rPr>
        <w:fldChar w:fldCharType="separate"/>
      </w:r>
      <w:r w:rsidR="0084018E" w:rsidRPr="002B4D85">
        <w:rPr>
          <w:rFonts w:ascii="Times New Roman" w:hAnsi="Times New Roman" w:cs="Times New Roman"/>
          <w:b/>
          <w:noProof/>
          <w:color w:val="333333"/>
          <w:sz w:val="21"/>
          <w:szCs w:val="21"/>
        </w:rPr>
        <w:t xml:space="preserve">(Glass </w:t>
      </w:r>
      <w:r w:rsidR="0084018E" w:rsidRPr="002B4D85">
        <w:rPr>
          <w:rFonts w:ascii="Times New Roman" w:hAnsi="Times New Roman" w:cs="Times New Roman"/>
          <w:b/>
          <w:i/>
          <w:noProof/>
          <w:color w:val="333333"/>
          <w:sz w:val="21"/>
          <w:szCs w:val="21"/>
        </w:rPr>
        <w:t>et al.</w:t>
      </w:r>
      <w:r w:rsidR="0084018E" w:rsidRPr="002B4D85">
        <w:rPr>
          <w:rFonts w:ascii="Times New Roman" w:hAnsi="Times New Roman" w:cs="Times New Roman"/>
          <w:b/>
          <w:noProof/>
          <w:color w:val="333333"/>
          <w:sz w:val="21"/>
          <w:szCs w:val="21"/>
        </w:rPr>
        <w:t xml:space="preserve"> 2013)</w:t>
      </w:r>
      <w:ins w:id="42" w:author="Dave Bridges" w:date="2015-05-04T11:05:00Z">
        <w:r w:rsidR="0084018E" w:rsidRPr="0084018E">
          <w:rPr>
            <w:rFonts w:ascii="Times New Roman" w:hAnsi="Times New Roman" w:cs="Times New Roman"/>
            <w:b/>
            <w:color w:val="333333"/>
            <w:sz w:val="21"/>
            <w:szCs w:val="21"/>
          </w:rPr>
          <w:fldChar w:fldCharType="end"/>
        </w:r>
      </w:ins>
      <w:ins w:id="43" w:author="Dave Bridges" w:date="2015-05-04T11:03:00Z">
        <w:r w:rsidR="0084018E" w:rsidRPr="0084018E">
          <w:rPr>
            <w:rFonts w:ascii="Times New Roman" w:hAnsi="Times New Roman" w:cs="Times New Roman"/>
            <w:b/>
            <w:color w:val="333333"/>
            <w:sz w:val="21"/>
            <w:szCs w:val="21"/>
          </w:rPr>
          <w:t xml:space="preserve">. </w:t>
        </w:r>
      </w:ins>
      <w:ins w:id="44" w:author="Dave Bridges" w:date="2015-05-04T11:05:00Z">
        <w:r w:rsidR="002B4D85">
          <w:rPr>
            <w:rFonts w:ascii="Times New Roman" w:hAnsi="Times New Roman" w:cs="Times New Roman"/>
            <w:b/>
            <w:color w:val="333333"/>
            <w:sz w:val="21"/>
            <w:szCs w:val="21"/>
          </w:rPr>
          <w:t xml:space="preserve">The genes that overlapped </w:t>
        </w:r>
      </w:ins>
      <w:ins w:id="45" w:author="Dave Bridges" w:date="2015-05-04T11:06:00Z">
        <w:r w:rsidR="002B4D85">
          <w:rPr>
            <w:rFonts w:ascii="Times New Roman" w:hAnsi="Times New Roman" w:cs="Times New Roman"/>
            <w:b/>
            <w:color w:val="333333"/>
            <w:sz w:val="21"/>
            <w:szCs w:val="21"/>
          </w:rPr>
          <w:t>between that study</w:t>
        </w:r>
        <w:r w:rsidR="002B4D85" w:rsidRPr="002B4D85">
          <w:rPr>
            <w:rFonts w:ascii="Times New Roman" w:hAnsi="Times New Roman" w:cs="Times New Roman"/>
            <w:b/>
            <w:color w:val="333333"/>
            <w:sz w:val="21"/>
            <w:szCs w:val="21"/>
          </w:rPr>
          <w:t xml:space="preserve"> overlap of our gene list and the age-affected gene list (p adjusted &lt; 0.01 for both analyses) </w:t>
        </w:r>
        <w:r w:rsidR="002B4D85">
          <w:rPr>
            <w:rFonts w:ascii="Times New Roman" w:hAnsi="Times New Roman" w:cs="Times New Roman"/>
            <w:b/>
            <w:color w:val="333333"/>
            <w:sz w:val="21"/>
            <w:szCs w:val="21"/>
          </w:rPr>
          <w:t>contained</w:t>
        </w:r>
        <w:r w:rsidR="002B4D85" w:rsidRPr="002B4D85">
          <w:rPr>
            <w:rFonts w:ascii="Times New Roman" w:hAnsi="Times New Roman" w:cs="Times New Roman"/>
            <w:b/>
            <w:color w:val="333333"/>
            <w:sz w:val="21"/>
            <w:szCs w:val="21"/>
          </w:rPr>
          <w:t xml:space="preserve"> only 11 genes (i.e. </w:t>
        </w:r>
        <w:r w:rsidR="002B4D85" w:rsidRPr="002B4D85">
          <w:rPr>
            <w:rFonts w:ascii="Times New Roman" w:hAnsi="Times New Roman" w:cs="Times New Roman"/>
            <w:b/>
            <w:i/>
            <w:color w:val="333333"/>
            <w:sz w:val="21"/>
            <w:szCs w:val="21"/>
          </w:rPr>
          <w:t xml:space="preserve">ACACA, ACSS2, CLDN5, CLEC10A, ELOVL6, GCHFR, GPC6, HTATSF1, OLFM2, PNPLA3, </w:t>
        </w:r>
        <w:r w:rsidR="002B4D85" w:rsidRPr="002B4D85">
          <w:rPr>
            <w:rFonts w:ascii="Times New Roman" w:hAnsi="Times New Roman" w:cs="Times New Roman"/>
            <w:b/>
            <w:color w:val="333333"/>
            <w:sz w:val="21"/>
            <w:szCs w:val="21"/>
          </w:rPr>
          <w:t>and</w:t>
        </w:r>
        <w:r w:rsidR="002B4D85" w:rsidRPr="002B4D85">
          <w:rPr>
            <w:rFonts w:ascii="Times New Roman" w:hAnsi="Times New Roman" w:cs="Times New Roman"/>
            <w:b/>
            <w:i/>
            <w:color w:val="333333"/>
            <w:sz w:val="21"/>
            <w:szCs w:val="21"/>
          </w:rPr>
          <w:t xml:space="preserve"> RET</w:t>
        </w:r>
        <w:r w:rsidR="002B4D85" w:rsidRPr="002B4D85">
          <w:rPr>
            <w:rFonts w:ascii="Times New Roman" w:hAnsi="Times New Roman" w:cs="Times New Roman"/>
            <w:b/>
            <w:color w:val="333333"/>
            <w:sz w:val="21"/>
            <w:szCs w:val="21"/>
          </w:rPr>
          <w:t>).</w:t>
        </w:r>
        <w:r w:rsidR="002B4D85">
          <w:rPr>
            <w:rFonts w:ascii="Times New Roman" w:hAnsi="Times New Roman" w:cs="Times New Roman"/>
            <w:b/>
            <w:color w:val="333333"/>
            <w:sz w:val="21"/>
            <w:szCs w:val="21"/>
          </w:rPr>
          <w:t xml:space="preserve"> </w:t>
        </w:r>
      </w:ins>
      <w:ins w:id="46" w:author="Dave Bridges" w:date="2015-05-04T11:14:00Z">
        <w:r>
          <w:rPr>
            <w:rFonts w:ascii="Times New Roman" w:hAnsi="Times New Roman" w:cs="Times New Roman"/>
            <w:b/>
            <w:color w:val="333333"/>
            <w:sz w:val="21"/>
            <w:szCs w:val="21"/>
          </w:rPr>
          <w:t xml:space="preserve">  This limited overlap is described in Figure 2 of this response.</w:t>
        </w:r>
      </w:ins>
    </w:p>
    <w:p w14:paraId="49DA0910" w14:textId="5AA1A428" w:rsidR="008872B5" w:rsidRPr="00D237F2" w:rsidRDefault="008956D3" w:rsidP="00375F89">
      <w:pPr>
        <w:rPr>
          <w:ins w:id="47" w:author="Dave Bridges" w:date="2015-05-04T10:46:00Z"/>
          <w:rFonts w:ascii="Times New Roman" w:hAnsi="Times New Roman" w:cs="Times New Roman"/>
          <w:b/>
          <w:color w:val="262626"/>
          <w:sz w:val="22"/>
          <w:szCs w:val="22"/>
        </w:rPr>
      </w:pPr>
      <w:ins w:id="48" w:author="Dave Bridges" w:date="2015-05-04T10:41:00Z">
        <w:r w:rsidRPr="00D237F2">
          <w:rPr>
            <w:rFonts w:ascii="Times New Roman" w:hAnsi="Times New Roman" w:cs="Times New Roman"/>
            <w:b/>
            <w:color w:val="262626"/>
            <w:sz w:val="22"/>
            <w:szCs w:val="22"/>
          </w:rPr>
          <w:t xml:space="preserve">Finally, we validated many of the genes we identified as altered in the Cushing’s samples in a mouse model in which age was not a problematic covariate, as all mice we the same age.  </w:t>
        </w:r>
      </w:ins>
      <w:ins w:id="49" w:author="Dave Bridges" w:date="2015-05-04T10:42:00Z">
        <w:r w:rsidRPr="00D237F2">
          <w:rPr>
            <w:rFonts w:ascii="Times New Roman" w:hAnsi="Times New Roman" w:cs="Times New Roman"/>
            <w:b/>
            <w:color w:val="262626"/>
            <w:sz w:val="22"/>
            <w:szCs w:val="22"/>
          </w:rPr>
          <w:t xml:space="preserve">This suggests that for the majority of the genes that we have described as being different in </w:t>
        </w:r>
        <w:proofErr w:type="spellStart"/>
        <w:r w:rsidRPr="00D237F2">
          <w:rPr>
            <w:rFonts w:ascii="Times New Roman" w:hAnsi="Times New Roman" w:cs="Times New Roman"/>
            <w:b/>
            <w:color w:val="262626"/>
            <w:sz w:val="22"/>
            <w:szCs w:val="22"/>
          </w:rPr>
          <w:t>Cushingoid</w:t>
        </w:r>
        <w:proofErr w:type="spellEnd"/>
        <w:r w:rsidRPr="00D237F2">
          <w:rPr>
            <w:rFonts w:ascii="Times New Roman" w:hAnsi="Times New Roman" w:cs="Times New Roman"/>
            <w:b/>
            <w:color w:val="262626"/>
            <w:sz w:val="22"/>
            <w:szCs w:val="22"/>
          </w:rPr>
          <w:t xml:space="preserve"> adipose tissue, age was not the cause of these changes.  </w:t>
        </w:r>
      </w:ins>
      <w:ins w:id="50" w:author="Dave Bridges" w:date="2015-05-04T11:07:00Z">
        <w:r w:rsidR="002B4D85">
          <w:rPr>
            <w:rFonts w:ascii="Times New Roman" w:hAnsi="Times New Roman" w:cs="Times New Roman"/>
            <w:b/>
            <w:color w:val="262626"/>
            <w:sz w:val="22"/>
            <w:szCs w:val="22"/>
          </w:rPr>
          <w:t xml:space="preserve">This included several genes described in the </w:t>
        </w:r>
        <w:proofErr w:type="gramStart"/>
        <w:r w:rsidR="002B4D85">
          <w:rPr>
            <w:rFonts w:ascii="Times New Roman" w:hAnsi="Times New Roman" w:cs="Times New Roman"/>
            <w:b/>
            <w:color w:val="262626"/>
            <w:sz w:val="22"/>
            <w:szCs w:val="22"/>
          </w:rPr>
          <w:t>above mentioned</w:t>
        </w:r>
        <w:proofErr w:type="gramEnd"/>
        <w:r w:rsidR="002B4D85">
          <w:rPr>
            <w:rFonts w:ascii="Times New Roman" w:hAnsi="Times New Roman" w:cs="Times New Roman"/>
            <w:b/>
            <w:color w:val="262626"/>
            <w:sz w:val="22"/>
            <w:szCs w:val="22"/>
          </w:rPr>
          <w:t xml:space="preserve"> paper on </w:t>
        </w:r>
        <w:r w:rsidR="002B4D85">
          <w:rPr>
            <w:rFonts w:ascii="Times New Roman" w:hAnsi="Times New Roman" w:cs="Times New Roman"/>
            <w:b/>
            <w:color w:val="262626"/>
            <w:sz w:val="22"/>
            <w:szCs w:val="22"/>
          </w:rPr>
          <w:lastRenderedPageBreak/>
          <w:t xml:space="preserve">age in subcutaneous adipose tissue including </w:t>
        </w:r>
        <w:r w:rsidR="002B4D85" w:rsidRPr="002B4D85">
          <w:rPr>
            <w:rFonts w:ascii="Times New Roman" w:hAnsi="Times New Roman" w:cs="Times New Roman"/>
            <w:b/>
            <w:i/>
            <w:color w:val="262626"/>
            <w:sz w:val="22"/>
            <w:szCs w:val="22"/>
          </w:rPr>
          <w:t>Acaca1</w:t>
        </w:r>
        <w:r w:rsidR="002B4D85">
          <w:rPr>
            <w:rFonts w:ascii="Times New Roman" w:hAnsi="Times New Roman" w:cs="Times New Roman"/>
            <w:b/>
            <w:color w:val="262626"/>
            <w:sz w:val="22"/>
            <w:szCs w:val="22"/>
          </w:rPr>
          <w:t xml:space="preserve"> and </w:t>
        </w:r>
        <w:r w:rsidR="002B4D85" w:rsidRPr="002B4D85">
          <w:rPr>
            <w:rFonts w:ascii="Times New Roman" w:hAnsi="Times New Roman" w:cs="Times New Roman"/>
            <w:b/>
            <w:i/>
            <w:color w:val="262626"/>
            <w:sz w:val="22"/>
            <w:szCs w:val="22"/>
          </w:rPr>
          <w:t>Acss2</w:t>
        </w:r>
      </w:ins>
      <w:ins w:id="51" w:author="Dave Bridges" w:date="2015-05-04T11:08:00Z">
        <w:r w:rsidR="002B4D85">
          <w:rPr>
            <w:rFonts w:ascii="Times New Roman" w:hAnsi="Times New Roman" w:cs="Times New Roman"/>
            <w:b/>
            <w:color w:val="262626"/>
            <w:sz w:val="22"/>
            <w:szCs w:val="22"/>
          </w:rPr>
          <w:t xml:space="preserve">.  </w:t>
        </w:r>
      </w:ins>
      <w:ins w:id="52" w:author="Dave Bridges" w:date="2015-05-04T11:19:00Z">
        <w:r w:rsidR="00921BB6">
          <w:rPr>
            <w:rFonts w:ascii="Times New Roman" w:hAnsi="Times New Roman" w:cs="Times New Roman"/>
            <w:b/>
            <w:color w:val="262626"/>
            <w:sz w:val="22"/>
            <w:szCs w:val="22"/>
          </w:rPr>
          <w:t xml:space="preserve">Suggesting that these genes may be altered both by a </w:t>
        </w:r>
        <w:proofErr w:type="spellStart"/>
        <w:proofErr w:type="gramStart"/>
        <w:r w:rsidR="00921BB6">
          <w:rPr>
            <w:rFonts w:ascii="Times New Roman" w:hAnsi="Times New Roman" w:cs="Times New Roman"/>
            <w:b/>
            <w:color w:val="262626"/>
            <w:sz w:val="22"/>
            <w:szCs w:val="22"/>
          </w:rPr>
          <w:t>ge</w:t>
        </w:r>
        <w:proofErr w:type="spellEnd"/>
        <w:proofErr w:type="gramEnd"/>
        <w:r w:rsidR="00921BB6">
          <w:rPr>
            <w:rFonts w:ascii="Times New Roman" w:hAnsi="Times New Roman" w:cs="Times New Roman"/>
            <w:b/>
            <w:color w:val="262626"/>
            <w:sz w:val="22"/>
            <w:szCs w:val="22"/>
          </w:rPr>
          <w:t xml:space="preserve"> and by excessive glucocorticoids.  </w:t>
        </w:r>
      </w:ins>
      <w:ins w:id="53" w:author="Dave Bridges" w:date="2015-05-04T10:42:00Z">
        <w:r w:rsidRPr="00D237F2">
          <w:rPr>
            <w:rFonts w:ascii="Times New Roman" w:hAnsi="Times New Roman" w:cs="Times New Roman"/>
            <w:b/>
            <w:color w:val="262626"/>
            <w:sz w:val="22"/>
            <w:szCs w:val="22"/>
          </w:rPr>
          <w:t>Overall we have described this</w:t>
        </w:r>
      </w:ins>
      <w:ins w:id="54" w:author="Dave Bridges" w:date="2015-05-04T10:46:00Z">
        <w:r w:rsidR="008872B5" w:rsidRPr="00D237F2">
          <w:rPr>
            <w:rFonts w:ascii="Times New Roman" w:hAnsi="Times New Roman" w:cs="Times New Roman"/>
            <w:b/>
            <w:color w:val="262626"/>
            <w:sz w:val="22"/>
            <w:szCs w:val="22"/>
          </w:rPr>
          <w:t xml:space="preserve"> potential limitation in the discussion section:</w:t>
        </w:r>
      </w:ins>
    </w:p>
    <w:p w14:paraId="614130EC" w14:textId="77777777" w:rsidR="008872B5" w:rsidRPr="00D237F2" w:rsidRDefault="008872B5" w:rsidP="00375F89">
      <w:pPr>
        <w:rPr>
          <w:ins w:id="55" w:author="Dave Bridges" w:date="2015-05-04T10:46:00Z"/>
          <w:rFonts w:ascii="Times New Roman" w:hAnsi="Times New Roman" w:cs="Times New Roman"/>
          <w:b/>
          <w:color w:val="262626"/>
          <w:sz w:val="22"/>
          <w:szCs w:val="22"/>
        </w:rPr>
      </w:pPr>
    </w:p>
    <w:p w14:paraId="76E56005" w14:textId="6B5F1A78" w:rsidR="00375F89" w:rsidRPr="00D237F2" w:rsidRDefault="00D82791" w:rsidP="00D237F2">
      <w:pPr>
        <w:ind w:left="720"/>
        <w:rPr>
          <w:rFonts w:ascii="Times New Roman" w:hAnsi="Times New Roman" w:cs="Times New Roman"/>
          <w:b/>
          <w:color w:val="FF0000"/>
          <w:sz w:val="22"/>
          <w:szCs w:val="22"/>
        </w:rPr>
      </w:pPr>
      <w:ins w:id="56" w:author="Dave Bridges" w:date="2015-05-04T10:49:00Z">
        <w:r w:rsidRPr="00D237F2">
          <w:rPr>
            <w:rFonts w:ascii="Times New Roman" w:eastAsia="Times New Roman" w:hAnsi="Times New Roman" w:cs="Times New Roman"/>
            <w:b/>
            <w:color w:val="FF0000"/>
            <w:sz w:val="22"/>
            <w:szCs w:val="22"/>
            <w:shd w:val="clear" w:color="auto" w:fill="FFFFFF"/>
          </w:rPr>
          <w:t xml:space="preserve">Another limitation in our study is the small sample size, especially the number of biological replicates in Cushing’s group (n=5). Adding a covariate such as BMI or age in the model further reduces the sample size to 2 or 3 replicates. Although this sample size is small, it is reasonable for a rare disease such as Cushing’s. </w:t>
        </w:r>
      </w:ins>
      <w:ins w:id="57" w:author="Dave Bridges" w:date="2015-05-04T10:42:00Z">
        <w:r w:rsidR="008956D3" w:rsidRPr="00D237F2">
          <w:rPr>
            <w:rFonts w:ascii="Times New Roman" w:hAnsi="Times New Roman" w:cs="Times New Roman"/>
            <w:b/>
            <w:color w:val="FF0000"/>
            <w:sz w:val="22"/>
            <w:szCs w:val="22"/>
          </w:rPr>
          <w:t xml:space="preserve"> </w:t>
        </w:r>
      </w:ins>
    </w:p>
    <w:p w14:paraId="23D778B5" w14:textId="7AF4D174" w:rsidR="007B1A42" w:rsidRPr="0084018E" w:rsidRDefault="005D3C08" w:rsidP="005D3C08">
      <w:pPr>
        <w:rPr>
          <w:rFonts w:ascii="Times New Roman" w:eastAsia="Times New Roman" w:hAnsi="Times New Roman" w:cs="Times New Roman"/>
          <w:color w:val="212121"/>
          <w:sz w:val="22"/>
          <w:szCs w:val="22"/>
          <w:shd w:val="clear" w:color="auto" w:fill="FFFFFF"/>
        </w:rPr>
      </w:pPr>
      <w:r w:rsidRPr="00D237F2">
        <w:rPr>
          <w:rFonts w:ascii="Times New Roman" w:eastAsia="Times New Roman" w:hAnsi="Times New Roman" w:cs="Times New Roman"/>
          <w:color w:val="212121"/>
          <w:sz w:val="22"/>
          <w:szCs w:val="22"/>
        </w:rPr>
        <w:br/>
      </w:r>
      <w:r w:rsidRPr="0084018E">
        <w:rPr>
          <w:rFonts w:ascii="Times New Roman" w:eastAsia="Times New Roman" w:hAnsi="Times New Roman" w:cs="Times New Roman"/>
          <w:color w:val="212121"/>
          <w:sz w:val="22"/>
          <w:szCs w:val="22"/>
          <w:shd w:val="clear" w:color="auto" w:fill="FFFFFF"/>
        </w:rPr>
        <w:t>2.      For the gene expression studies, results need to be reworded to describe the results that were and were not statistically significant. While it is possible that a larger sample size would have yielded statistically significant results, conclusions about classes of genes should not be based on results that are not statistically significant.</w:t>
      </w:r>
    </w:p>
    <w:p w14:paraId="21CCD1CC" w14:textId="77777777" w:rsidR="007B1A42" w:rsidRPr="002B4D85" w:rsidRDefault="007B1A42" w:rsidP="005D3C08">
      <w:pPr>
        <w:rPr>
          <w:rFonts w:ascii="Times New Roman" w:eastAsia="Times New Roman" w:hAnsi="Times New Roman" w:cs="Times New Roman"/>
          <w:color w:val="212121"/>
          <w:sz w:val="22"/>
          <w:szCs w:val="22"/>
          <w:shd w:val="clear" w:color="auto" w:fill="FFFFFF"/>
        </w:rPr>
      </w:pPr>
    </w:p>
    <w:p w14:paraId="499953D1" w14:textId="7423C40C" w:rsidR="007B1A42" w:rsidRPr="0026599A" w:rsidRDefault="007B1A42" w:rsidP="005D3C08">
      <w:pPr>
        <w:rPr>
          <w:rFonts w:ascii="Times New Roman" w:eastAsia="Times New Roman" w:hAnsi="Times New Roman" w:cs="Times New Roman"/>
          <w:b/>
          <w:color w:val="212121"/>
          <w:sz w:val="22"/>
          <w:szCs w:val="22"/>
          <w:shd w:val="clear" w:color="auto" w:fill="FFFFFF"/>
        </w:rPr>
      </w:pPr>
      <w:r w:rsidRPr="007B61DE">
        <w:rPr>
          <w:rFonts w:ascii="Times New Roman" w:eastAsia="Times New Roman" w:hAnsi="Times New Roman" w:cs="Times New Roman"/>
          <w:b/>
          <w:color w:val="212121"/>
          <w:sz w:val="22"/>
          <w:szCs w:val="22"/>
          <w:shd w:val="clear" w:color="auto" w:fill="FFFFFF"/>
        </w:rPr>
        <w:t xml:space="preserve">We have clarified this point in the revised manuscript.  GSEA analyses allow us to </w:t>
      </w:r>
      <w:proofErr w:type="spellStart"/>
      <w:r w:rsidRPr="007B61DE">
        <w:rPr>
          <w:rFonts w:ascii="Times New Roman" w:eastAsia="Times New Roman" w:hAnsi="Times New Roman" w:cs="Times New Roman"/>
          <w:b/>
          <w:color w:val="212121"/>
          <w:sz w:val="22"/>
          <w:szCs w:val="22"/>
          <w:shd w:val="clear" w:color="auto" w:fill="FFFFFF"/>
        </w:rPr>
        <w:t>analyse</w:t>
      </w:r>
      <w:proofErr w:type="spellEnd"/>
      <w:r w:rsidRPr="007B61DE">
        <w:rPr>
          <w:rFonts w:ascii="Times New Roman" w:eastAsia="Times New Roman" w:hAnsi="Times New Roman" w:cs="Times New Roman"/>
          <w:b/>
          <w:color w:val="212121"/>
          <w:sz w:val="22"/>
          <w:szCs w:val="22"/>
          <w:shd w:val="clear" w:color="auto" w:fill="FFFFFF"/>
        </w:rPr>
        <w:t xml:space="preserve"> groups of functionally related groups together.  </w:t>
      </w:r>
      <w:r w:rsidR="00F679EF" w:rsidRPr="00ED1164">
        <w:rPr>
          <w:rFonts w:ascii="Times New Roman" w:eastAsia="Times New Roman" w:hAnsi="Times New Roman" w:cs="Times New Roman"/>
          <w:b/>
          <w:color w:val="212121"/>
          <w:sz w:val="22"/>
          <w:szCs w:val="22"/>
          <w:shd w:val="clear" w:color="auto" w:fill="FFFFFF"/>
        </w:rPr>
        <w:t xml:space="preserve">As described previously, this GSEA approach allows for identification of significantly altered pathways and networks, even if the underlying genes themselves are not quite </w:t>
      </w:r>
      <w:ins w:id="58" w:author="Dave Bridges" w:date="2015-05-04T11:13:00Z">
        <w:r w:rsidR="00ED1164" w:rsidRPr="00ED1164">
          <w:rPr>
            <w:rFonts w:ascii="Times New Roman" w:eastAsia="Times New Roman" w:hAnsi="Times New Roman" w:cs="Times New Roman"/>
            <w:b/>
            <w:color w:val="212121"/>
            <w:sz w:val="22"/>
            <w:szCs w:val="22"/>
            <w:shd w:val="clear" w:color="auto" w:fill="FFFFFF"/>
          </w:rPr>
          <w:t>significant</w:t>
        </w:r>
      </w:ins>
      <w:r w:rsidR="00F679EF" w:rsidRPr="00ED1164">
        <w:rPr>
          <w:rFonts w:ascii="Times New Roman" w:eastAsia="Times New Roman" w:hAnsi="Times New Roman" w:cs="Times New Roman"/>
          <w:b/>
          <w:color w:val="212121"/>
          <w:sz w:val="22"/>
          <w:szCs w:val="22"/>
          <w:shd w:val="clear" w:color="auto" w:fill="FFFFFF"/>
        </w:rPr>
        <w:t xml:space="preserve">.  An example of this might be that if every ribosomal gene is </w:t>
      </w:r>
      <w:proofErr w:type="spellStart"/>
      <w:r w:rsidR="00F679EF" w:rsidRPr="00ED1164">
        <w:rPr>
          <w:rFonts w:ascii="Times New Roman" w:eastAsia="Times New Roman" w:hAnsi="Times New Roman" w:cs="Times New Roman"/>
          <w:b/>
          <w:color w:val="212121"/>
          <w:sz w:val="22"/>
          <w:szCs w:val="22"/>
          <w:shd w:val="clear" w:color="auto" w:fill="FFFFFF"/>
        </w:rPr>
        <w:t>downregulated</w:t>
      </w:r>
      <w:proofErr w:type="spellEnd"/>
      <w:r w:rsidR="00F679EF" w:rsidRPr="00ED1164">
        <w:rPr>
          <w:rFonts w:ascii="Times New Roman" w:eastAsia="Times New Roman" w:hAnsi="Times New Roman" w:cs="Times New Roman"/>
          <w:b/>
          <w:color w:val="212121"/>
          <w:sz w:val="22"/>
          <w:szCs w:val="22"/>
          <w:shd w:val="clear" w:color="auto" w:fill="FFFFFF"/>
        </w:rPr>
        <w:t xml:space="preserve"> 20%, but none quite reach our level of statistical significance (q&lt;0.05)</w:t>
      </w:r>
      <w:proofErr w:type="gramStart"/>
      <w:r w:rsidR="00F679EF" w:rsidRPr="00ED1164">
        <w:rPr>
          <w:rFonts w:ascii="Times New Roman" w:eastAsia="Times New Roman" w:hAnsi="Times New Roman" w:cs="Times New Roman"/>
          <w:b/>
          <w:color w:val="212121"/>
          <w:sz w:val="22"/>
          <w:szCs w:val="22"/>
          <w:shd w:val="clear" w:color="auto" w:fill="FFFFFF"/>
        </w:rPr>
        <w:t>,  GSEA</w:t>
      </w:r>
      <w:proofErr w:type="gramEnd"/>
      <w:r w:rsidR="00F679EF" w:rsidRPr="00ED1164">
        <w:rPr>
          <w:rFonts w:ascii="Times New Roman" w:eastAsia="Times New Roman" w:hAnsi="Times New Roman" w:cs="Times New Roman"/>
          <w:b/>
          <w:color w:val="212121"/>
          <w:sz w:val="22"/>
          <w:szCs w:val="22"/>
          <w:shd w:val="clear" w:color="auto" w:fill="FFFFFF"/>
        </w:rPr>
        <w:t xml:space="preserve"> analysis would identify this pathway as significant.  </w:t>
      </w:r>
      <w:r w:rsidRPr="00ED1164">
        <w:rPr>
          <w:rFonts w:ascii="Times New Roman" w:eastAsia="Times New Roman" w:hAnsi="Times New Roman" w:cs="Times New Roman"/>
          <w:b/>
          <w:color w:val="212121"/>
          <w:sz w:val="22"/>
          <w:szCs w:val="22"/>
          <w:shd w:val="clear" w:color="auto" w:fill="FFFFFF"/>
        </w:rPr>
        <w:t>At times we are discussing the cluster of genes (for example genes involved</w:t>
      </w:r>
      <w:r w:rsidRPr="0026599A">
        <w:rPr>
          <w:rFonts w:ascii="Times New Roman" w:eastAsia="Times New Roman" w:hAnsi="Times New Roman" w:cs="Times New Roman"/>
          <w:b/>
          <w:color w:val="212121"/>
          <w:sz w:val="22"/>
          <w:szCs w:val="22"/>
          <w:shd w:val="clear" w:color="auto" w:fill="FFFFFF"/>
        </w:rPr>
        <w:t xml:space="preserve"> in </w:t>
      </w:r>
      <w:proofErr w:type="spellStart"/>
      <w:r w:rsidRPr="0026599A">
        <w:rPr>
          <w:rFonts w:ascii="Times New Roman" w:eastAsia="Times New Roman" w:hAnsi="Times New Roman" w:cs="Times New Roman"/>
          <w:b/>
          <w:color w:val="212121"/>
          <w:sz w:val="22"/>
          <w:szCs w:val="22"/>
          <w:shd w:val="clear" w:color="auto" w:fill="FFFFFF"/>
        </w:rPr>
        <w:t>lipogenesis</w:t>
      </w:r>
      <w:proofErr w:type="spellEnd"/>
      <w:r w:rsidRPr="0026599A">
        <w:rPr>
          <w:rFonts w:ascii="Times New Roman" w:eastAsia="Times New Roman" w:hAnsi="Times New Roman" w:cs="Times New Roman"/>
          <w:b/>
          <w:color w:val="212121"/>
          <w:sz w:val="22"/>
          <w:szCs w:val="22"/>
          <w:shd w:val="clear" w:color="auto" w:fill="FFFFFF"/>
        </w:rPr>
        <w:t xml:space="preserve">) and at other times we are discussing a specific gene.  Each of the statistical tests (for the groups or for the genes) </w:t>
      </w:r>
      <w:proofErr w:type="gramStart"/>
      <w:r w:rsidRPr="0026599A">
        <w:rPr>
          <w:rFonts w:ascii="Times New Roman" w:eastAsia="Times New Roman" w:hAnsi="Times New Roman" w:cs="Times New Roman"/>
          <w:b/>
          <w:color w:val="212121"/>
          <w:sz w:val="22"/>
          <w:szCs w:val="22"/>
          <w:shd w:val="clear" w:color="auto" w:fill="FFFFFF"/>
        </w:rPr>
        <w:t>give</w:t>
      </w:r>
      <w:proofErr w:type="gramEnd"/>
      <w:r w:rsidRPr="0026599A">
        <w:rPr>
          <w:rFonts w:ascii="Times New Roman" w:eastAsia="Times New Roman" w:hAnsi="Times New Roman" w:cs="Times New Roman"/>
          <w:b/>
          <w:color w:val="212121"/>
          <w:sz w:val="22"/>
          <w:szCs w:val="22"/>
          <w:shd w:val="clear" w:color="auto" w:fill="FFFFFF"/>
        </w:rPr>
        <w:t xml:space="preserve"> separate p-values.  We have specified throughout the revised manuscript precisely when we mean that the gene is significant and when we are referring to the group.</w:t>
      </w:r>
    </w:p>
    <w:p w14:paraId="797DEBEC" w14:textId="43CC0FC4" w:rsidR="007B1A42" w:rsidRPr="00D237F2" w:rsidRDefault="005D3C08" w:rsidP="005D3C08">
      <w:pPr>
        <w:rPr>
          <w:rFonts w:ascii="Times New Roman" w:eastAsia="Times New Roman" w:hAnsi="Times New Roman" w:cs="Times New Roman"/>
          <w:color w:val="212121"/>
          <w:sz w:val="22"/>
          <w:szCs w:val="22"/>
          <w:shd w:val="clear" w:color="auto" w:fill="FFFFFF"/>
          <w:rPrChange w:id="59" w:author="Dave Bridges" w:date="2015-05-04T10:53:00Z">
            <w:rPr>
              <w:rFonts w:ascii="Times New Roman" w:eastAsia="Times New Roman" w:hAnsi="Times New Roman" w:cs="Times New Roman"/>
              <w:color w:val="212121"/>
              <w:sz w:val="22"/>
              <w:shd w:val="clear" w:color="auto" w:fill="FFFFFF"/>
            </w:rPr>
          </w:rPrChange>
        </w:rPr>
      </w:pPr>
      <w:r w:rsidRPr="00921BB6">
        <w:rPr>
          <w:rFonts w:ascii="Times New Roman" w:eastAsia="Times New Roman" w:hAnsi="Times New Roman" w:cs="Times New Roman"/>
          <w:color w:val="212121"/>
          <w:sz w:val="22"/>
          <w:szCs w:val="22"/>
        </w:rPr>
        <w:br/>
      </w:r>
      <w:r w:rsidRPr="00D237F2">
        <w:rPr>
          <w:rFonts w:ascii="Times New Roman" w:eastAsia="Times New Roman" w:hAnsi="Times New Roman" w:cs="Times New Roman"/>
          <w:color w:val="212121"/>
          <w:sz w:val="22"/>
          <w:szCs w:val="22"/>
          <w:shd w:val="clear" w:color="auto" w:fill="FFFFFF"/>
          <w:rPrChange w:id="60" w:author="Dave Bridges" w:date="2015-05-04T10:53:00Z">
            <w:rPr>
              <w:rFonts w:ascii="Times New Roman" w:eastAsia="Times New Roman" w:hAnsi="Times New Roman" w:cs="Times New Roman"/>
              <w:color w:val="212121"/>
              <w:sz w:val="22"/>
              <w:shd w:val="clear" w:color="auto" w:fill="FFFFFF"/>
            </w:rPr>
          </w:rPrChange>
        </w:rPr>
        <w:t xml:space="preserve">a.      </w:t>
      </w:r>
      <w:proofErr w:type="gramStart"/>
      <w:r w:rsidRPr="00D237F2">
        <w:rPr>
          <w:rFonts w:ascii="Times New Roman" w:eastAsia="Times New Roman" w:hAnsi="Times New Roman" w:cs="Times New Roman"/>
          <w:color w:val="212121"/>
          <w:sz w:val="22"/>
          <w:szCs w:val="22"/>
          <w:shd w:val="clear" w:color="auto" w:fill="FFFFFF"/>
          <w:rPrChange w:id="61" w:author="Dave Bridges" w:date="2015-05-04T10:53:00Z">
            <w:rPr>
              <w:rFonts w:ascii="Times New Roman" w:eastAsia="Times New Roman" w:hAnsi="Times New Roman" w:cs="Times New Roman"/>
              <w:color w:val="212121"/>
              <w:sz w:val="22"/>
              <w:shd w:val="clear" w:color="auto" w:fill="FFFFFF"/>
            </w:rPr>
          </w:rPrChange>
        </w:rPr>
        <w:t>Be</w:t>
      </w:r>
      <w:proofErr w:type="gramEnd"/>
      <w:r w:rsidRPr="00D237F2">
        <w:rPr>
          <w:rFonts w:ascii="Times New Roman" w:eastAsia="Times New Roman" w:hAnsi="Times New Roman" w:cs="Times New Roman"/>
          <w:color w:val="212121"/>
          <w:sz w:val="22"/>
          <w:szCs w:val="22"/>
          <w:shd w:val="clear" w:color="auto" w:fill="FFFFFF"/>
          <w:rPrChange w:id="62" w:author="Dave Bridges" w:date="2015-05-04T10:53:00Z">
            <w:rPr>
              <w:rFonts w:ascii="Times New Roman" w:eastAsia="Times New Roman" w:hAnsi="Times New Roman" w:cs="Times New Roman"/>
              <w:color w:val="212121"/>
              <w:sz w:val="22"/>
              <w:shd w:val="clear" w:color="auto" w:fill="FFFFFF"/>
            </w:rPr>
          </w:rPrChange>
        </w:rPr>
        <w:t xml:space="preserve"> careful with the use of “trend” where there is a tendency toward a difference in the absence of statistical significance as trend means something else.</w:t>
      </w:r>
    </w:p>
    <w:p w14:paraId="56B9AE48" w14:textId="77777777" w:rsidR="007B1A42" w:rsidRPr="00D237F2" w:rsidRDefault="007B1A42" w:rsidP="005D3C08">
      <w:pPr>
        <w:rPr>
          <w:rFonts w:ascii="Times New Roman" w:eastAsia="Times New Roman" w:hAnsi="Times New Roman" w:cs="Times New Roman"/>
          <w:color w:val="212121"/>
          <w:sz w:val="22"/>
          <w:szCs w:val="22"/>
          <w:shd w:val="clear" w:color="auto" w:fill="FFFFFF"/>
          <w:rPrChange w:id="63" w:author="Dave Bridges" w:date="2015-05-04T10:53:00Z">
            <w:rPr>
              <w:rFonts w:ascii="Times New Roman" w:eastAsia="Times New Roman" w:hAnsi="Times New Roman" w:cs="Times New Roman"/>
              <w:color w:val="212121"/>
              <w:sz w:val="22"/>
              <w:shd w:val="clear" w:color="auto" w:fill="FFFFFF"/>
            </w:rPr>
          </w:rPrChange>
        </w:rPr>
      </w:pPr>
    </w:p>
    <w:p w14:paraId="2C5FE2B0" w14:textId="7D1EC51D" w:rsidR="007B1A42" w:rsidRPr="00D237F2" w:rsidRDefault="007B1A42" w:rsidP="005D3C08">
      <w:pPr>
        <w:rPr>
          <w:rFonts w:ascii="Times New Roman" w:eastAsia="Times New Roman" w:hAnsi="Times New Roman" w:cs="Times New Roman"/>
          <w:b/>
          <w:color w:val="212121"/>
          <w:sz w:val="22"/>
          <w:szCs w:val="22"/>
          <w:shd w:val="clear" w:color="auto" w:fill="FFFFFF"/>
          <w:rPrChange w:id="64"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65" w:author="Dave Bridges" w:date="2015-05-04T10:53:00Z">
            <w:rPr>
              <w:rFonts w:ascii="Times New Roman" w:eastAsia="Times New Roman" w:hAnsi="Times New Roman" w:cs="Times New Roman"/>
              <w:b/>
              <w:color w:val="212121"/>
              <w:sz w:val="22"/>
              <w:shd w:val="clear" w:color="auto" w:fill="FFFFFF"/>
            </w:rPr>
          </w:rPrChange>
        </w:rPr>
        <w:t>We have removed this imprecise wording in several places in the revised manuscript.</w:t>
      </w:r>
    </w:p>
    <w:p w14:paraId="7934F5BD" w14:textId="77777777" w:rsidR="00A65526" w:rsidRPr="00D237F2" w:rsidRDefault="005D3C08" w:rsidP="005D3C08">
      <w:pPr>
        <w:rPr>
          <w:rFonts w:ascii="Times New Roman" w:eastAsia="Times New Roman" w:hAnsi="Times New Roman" w:cs="Times New Roman"/>
          <w:color w:val="212121"/>
          <w:sz w:val="22"/>
          <w:szCs w:val="22"/>
          <w:shd w:val="clear" w:color="auto" w:fill="FFFFFF"/>
          <w:rPrChange w:id="66"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Change w:id="67"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68" w:author="Dave Bridges" w:date="2015-05-04T10:53:00Z">
            <w:rPr>
              <w:rFonts w:ascii="Times New Roman" w:eastAsia="Times New Roman" w:hAnsi="Times New Roman" w:cs="Times New Roman"/>
              <w:color w:val="212121"/>
              <w:sz w:val="22"/>
              <w:shd w:val="clear" w:color="auto" w:fill="FFFFFF"/>
            </w:rPr>
          </w:rPrChange>
        </w:rPr>
        <w:t>b.      Lines 267-69 and figure 4A, are these genes significantly increased? If so, please indicate on graph. If not, please reword the text accordingly.</w:t>
      </w:r>
    </w:p>
    <w:p w14:paraId="2992D9E1" w14:textId="77777777" w:rsidR="00A65526" w:rsidRPr="00D237F2" w:rsidRDefault="00A65526" w:rsidP="005D3C08">
      <w:pPr>
        <w:rPr>
          <w:rFonts w:ascii="Times New Roman" w:eastAsia="Times New Roman" w:hAnsi="Times New Roman" w:cs="Times New Roman"/>
          <w:color w:val="212121"/>
          <w:sz w:val="22"/>
          <w:szCs w:val="22"/>
          <w:shd w:val="clear" w:color="auto" w:fill="FFFFFF"/>
          <w:rPrChange w:id="69" w:author="Dave Bridges" w:date="2015-05-04T10:53:00Z">
            <w:rPr>
              <w:rFonts w:ascii="Times New Roman" w:eastAsia="Times New Roman" w:hAnsi="Times New Roman" w:cs="Times New Roman"/>
              <w:color w:val="212121"/>
              <w:sz w:val="22"/>
              <w:shd w:val="clear" w:color="auto" w:fill="FFFFFF"/>
            </w:rPr>
          </w:rPrChange>
        </w:rPr>
      </w:pPr>
    </w:p>
    <w:p w14:paraId="74842C0D" w14:textId="2B635894" w:rsidR="00A65526" w:rsidRPr="0084018E" w:rsidRDefault="00A65526" w:rsidP="005D3C08">
      <w:pPr>
        <w:rPr>
          <w:rFonts w:ascii="Times New Roman" w:eastAsia="Times New Roman" w:hAnsi="Times New Roman" w:cs="Times New Roman"/>
          <w:b/>
          <w:color w:val="000000"/>
          <w:sz w:val="22"/>
          <w:szCs w:val="22"/>
        </w:rPr>
      </w:pPr>
      <w:r w:rsidRPr="00D237F2">
        <w:rPr>
          <w:rFonts w:ascii="Times New Roman" w:eastAsia="Times New Roman" w:hAnsi="Times New Roman" w:cs="Times New Roman"/>
          <w:b/>
          <w:color w:val="212121"/>
          <w:sz w:val="22"/>
          <w:szCs w:val="22"/>
          <w:shd w:val="clear" w:color="auto" w:fill="FFFFFF"/>
          <w:rPrChange w:id="70" w:author="Dave Bridges" w:date="2015-05-04T10:53:00Z">
            <w:rPr>
              <w:rFonts w:ascii="Times New Roman" w:eastAsia="Times New Roman" w:hAnsi="Times New Roman" w:cs="Times New Roman"/>
              <w:b/>
              <w:color w:val="212121"/>
              <w:sz w:val="22"/>
              <w:shd w:val="clear" w:color="auto" w:fill="FFFFFF"/>
            </w:rPr>
          </w:rPrChange>
        </w:rPr>
        <w:t xml:space="preserve">From Figure 4A, </w:t>
      </w:r>
      <w:r w:rsidRPr="00D237F2">
        <w:rPr>
          <w:rFonts w:ascii="Times New Roman" w:eastAsia="Times New Roman" w:hAnsi="Times New Roman" w:cs="Times New Roman"/>
          <w:b/>
          <w:i/>
          <w:color w:val="212121"/>
          <w:sz w:val="22"/>
          <w:szCs w:val="22"/>
          <w:shd w:val="clear" w:color="auto" w:fill="FFFFFF"/>
          <w:rPrChange w:id="71" w:author="Dave Bridges" w:date="2015-05-04T10:53:00Z">
            <w:rPr>
              <w:rFonts w:ascii="Times New Roman" w:eastAsia="Times New Roman" w:hAnsi="Times New Roman" w:cs="Times New Roman"/>
              <w:b/>
              <w:i/>
              <w:color w:val="212121"/>
              <w:sz w:val="22"/>
              <w:shd w:val="clear" w:color="auto" w:fill="FFFFFF"/>
            </w:rPr>
          </w:rPrChange>
        </w:rPr>
        <w:t>FASN</w:t>
      </w:r>
      <w:r w:rsidRPr="00D237F2">
        <w:rPr>
          <w:rFonts w:ascii="Times New Roman" w:eastAsia="Times New Roman" w:hAnsi="Times New Roman" w:cs="Times New Roman"/>
          <w:b/>
          <w:color w:val="212121"/>
          <w:sz w:val="22"/>
          <w:szCs w:val="22"/>
          <w:shd w:val="clear" w:color="auto" w:fill="FFFFFF"/>
          <w:rPrChange w:id="72" w:author="Dave Bridges" w:date="2015-05-04T10:53:00Z">
            <w:rPr>
              <w:rFonts w:ascii="Times New Roman" w:eastAsia="Times New Roman" w:hAnsi="Times New Roman" w:cs="Times New Roman"/>
              <w:b/>
              <w:color w:val="212121"/>
              <w:sz w:val="22"/>
              <w:shd w:val="clear" w:color="auto" w:fill="FFFFFF"/>
            </w:rPr>
          </w:rPrChange>
        </w:rPr>
        <w:t xml:space="preserve"> (q=</w:t>
      </w:r>
      <w:r w:rsidRPr="00D237F2">
        <w:rPr>
          <w:rFonts w:ascii="Times New Roman" w:hAnsi="Times New Roman" w:cs="Times New Roman"/>
          <w:b/>
          <w:sz w:val="22"/>
          <w:szCs w:val="22"/>
          <w:rPrChange w:id="73" w:author="Dave Bridges" w:date="2015-05-04T10:53:00Z">
            <w:rPr>
              <w:rFonts w:ascii="Times New Roman" w:hAnsi="Times New Roman" w:cs="Times New Roman"/>
              <w:b/>
              <w:sz w:val="22"/>
            </w:rPr>
          </w:rPrChange>
        </w:rPr>
        <w:t xml:space="preserve"> </w:t>
      </w:r>
      <w:r w:rsidRPr="00D237F2">
        <w:rPr>
          <w:rFonts w:ascii="Times New Roman" w:eastAsia="Times New Roman" w:hAnsi="Times New Roman" w:cs="Times New Roman"/>
          <w:b/>
          <w:color w:val="212121"/>
          <w:sz w:val="22"/>
          <w:szCs w:val="22"/>
          <w:shd w:val="clear" w:color="auto" w:fill="FFFFFF"/>
          <w:rPrChange w:id="74" w:author="Dave Bridges" w:date="2015-05-04T10:53:00Z">
            <w:rPr>
              <w:rFonts w:ascii="Times New Roman" w:eastAsia="Times New Roman" w:hAnsi="Times New Roman" w:cs="Times New Roman"/>
              <w:b/>
              <w:color w:val="212121"/>
              <w:sz w:val="22"/>
              <w:shd w:val="clear" w:color="auto" w:fill="FFFFFF"/>
            </w:rPr>
          </w:rPrChange>
        </w:rPr>
        <w:t>0.0031)</w:t>
      </w:r>
      <w:r w:rsidR="009A6D8A" w:rsidRPr="00D237F2">
        <w:rPr>
          <w:rFonts w:ascii="Times New Roman" w:eastAsia="Times New Roman" w:hAnsi="Times New Roman" w:cs="Times New Roman"/>
          <w:b/>
          <w:color w:val="212121"/>
          <w:sz w:val="22"/>
          <w:szCs w:val="22"/>
          <w:shd w:val="clear" w:color="auto" w:fill="FFFFFF"/>
          <w:rPrChange w:id="75" w:author="Dave Bridges" w:date="2015-05-04T10:53:00Z">
            <w:rPr>
              <w:rFonts w:ascii="Times New Roman" w:eastAsia="Times New Roman" w:hAnsi="Times New Roman" w:cs="Times New Roman"/>
              <w:b/>
              <w:color w:val="212121"/>
              <w:sz w:val="22"/>
              <w:shd w:val="clear" w:color="auto" w:fill="FFFFFF"/>
            </w:rPr>
          </w:rPrChange>
        </w:rPr>
        <w:t xml:space="preserve">, </w:t>
      </w:r>
      <w:r w:rsidR="009A6D8A" w:rsidRPr="00D237F2">
        <w:rPr>
          <w:rFonts w:ascii="Times New Roman" w:eastAsia="Times New Roman" w:hAnsi="Times New Roman" w:cs="Times New Roman"/>
          <w:b/>
          <w:i/>
          <w:color w:val="212121"/>
          <w:sz w:val="22"/>
          <w:szCs w:val="22"/>
          <w:shd w:val="clear" w:color="auto" w:fill="FFFFFF"/>
          <w:rPrChange w:id="76" w:author="Dave Bridges" w:date="2015-05-04T10:53:00Z">
            <w:rPr>
              <w:rFonts w:ascii="Times New Roman" w:eastAsia="Times New Roman" w:hAnsi="Times New Roman" w:cs="Times New Roman"/>
              <w:b/>
              <w:i/>
              <w:color w:val="212121"/>
              <w:sz w:val="22"/>
              <w:shd w:val="clear" w:color="auto" w:fill="FFFFFF"/>
            </w:rPr>
          </w:rPrChange>
        </w:rPr>
        <w:t>ACACA</w:t>
      </w:r>
      <w:r w:rsidR="009A6D8A" w:rsidRPr="00D237F2">
        <w:rPr>
          <w:rFonts w:ascii="Times New Roman" w:eastAsia="Times New Roman" w:hAnsi="Times New Roman" w:cs="Times New Roman"/>
          <w:b/>
          <w:color w:val="212121"/>
          <w:sz w:val="22"/>
          <w:szCs w:val="22"/>
          <w:shd w:val="clear" w:color="auto" w:fill="FFFFFF"/>
          <w:rPrChange w:id="77" w:author="Dave Bridges" w:date="2015-05-04T10:53:00Z">
            <w:rPr>
              <w:rFonts w:ascii="Times New Roman" w:eastAsia="Times New Roman" w:hAnsi="Times New Roman" w:cs="Times New Roman"/>
              <w:b/>
              <w:color w:val="212121"/>
              <w:sz w:val="22"/>
              <w:shd w:val="clear" w:color="auto" w:fill="FFFFFF"/>
            </w:rPr>
          </w:rPrChange>
        </w:rPr>
        <w:t xml:space="preserve"> (q=</w:t>
      </w:r>
      <w:r w:rsidR="002734E4" w:rsidRPr="00D237F2">
        <w:rPr>
          <w:rFonts w:ascii="Times New Roman" w:eastAsia="Times New Roman" w:hAnsi="Times New Roman" w:cs="Times New Roman"/>
          <w:b/>
          <w:color w:val="000000"/>
          <w:sz w:val="22"/>
          <w:szCs w:val="22"/>
          <w:rPrChange w:id="78" w:author="Dave Bridges" w:date="2015-05-04T10:53:00Z">
            <w:rPr>
              <w:rFonts w:ascii="Times New Roman" w:eastAsia="Times New Roman" w:hAnsi="Times New Roman" w:cs="Times New Roman"/>
              <w:b/>
              <w:color w:val="000000"/>
              <w:sz w:val="22"/>
            </w:rPr>
          </w:rPrChange>
        </w:rPr>
        <w:t xml:space="preserve"> 0.0039</w:t>
      </w:r>
      <w:r w:rsidR="009A6D8A" w:rsidRPr="00D237F2">
        <w:rPr>
          <w:rFonts w:ascii="Times New Roman" w:eastAsia="Times New Roman" w:hAnsi="Times New Roman" w:cs="Times New Roman"/>
          <w:b/>
          <w:color w:val="000000"/>
          <w:sz w:val="22"/>
          <w:szCs w:val="22"/>
          <w:rPrChange w:id="79" w:author="Dave Bridges" w:date="2015-05-04T10:53:00Z">
            <w:rPr>
              <w:rFonts w:ascii="Times New Roman" w:eastAsia="Times New Roman" w:hAnsi="Times New Roman" w:cs="Times New Roman"/>
              <w:b/>
              <w:color w:val="000000"/>
              <w:sz w:val="22"/>
            </w:rPr>
          </w:rPrChange>
        </w:rPr>
        <w:t xml:space="preserve">), </w:t>
      </w:r>
      <w:r w:rsidR="009A6D8A" w:rsidRPr="00D237F2">
        <w:rPr>
          <w:rFonts w:ascii="Times New Roman" w:eastAsia="Times New Roman" w:hAnsi="Times New Roman" w:cs="Times New Roman"/>
          <w:b/>
          <w:i/>
          <w:color w:val="000000"/>
          <w:sz w:val="22"/>
          <w:szCs w:val="22"/>
          <w:rPrChange w:id="80" w:author="Dave Bridges" w:date="2015-05-04T10:53:00Z">
            <w:rPr>
              <w:rFonts w:ascii="Times New Roman" w:eastAsia="Times New Roman" w:hAnsi="Times New Roman" w:cs="Times New Roman"/>
              <w:b/>
              <w:i/>
              <w:color w:val="000000"/>
              <w:sz w:val="22"/>
            </w:rPr>
          </w:rPrChange>
        </w:rPr>
        <w:t>ACSL1</w:t>
      </w:r>
      <w:r w:rsidR="009A6D8A" w:rsidRPr="00D237F2">
        <w:rPr>
          <w:rFonts w:ascii="Times New Roman" w:eastAsia="Times New Roman" w:hAnsi="Times New Roman" w:cs="Times New Roman"/>
          <w:b/>
          <w:color w:val="000000"/>
          <w:sz w:val="22"/>
          <w:szCs w:val="22"/>
          <w:rPrChange w:id="81" w:author="Dave Bridges" w:date="2015-05-04T10:53:00Z">
            <w:rPr>
              <w:rFonts w:ascii="Times New Roman" w:eastAsia="Times New Roman" w:hAnsi="Times New Roman" w:cs="Times New Roman"/>
              <w:b/>
              <w:color w:val="000000"/>
              <w:sz w:val="22"/>
            </w:rPr>
          </w:rPrChange>
        </w:rPr>
        <w:t xml:space="preserve"> (q= 0.025),</w:t>
      </w:r>
      <w:r w:rsidR="002734E4" w:rsidRPr="00D237F2">
        <w:rPr>
          <w:rFonts w:ascii="Times New Roman" w:eastAsia="Times New Roman" w:hAnsi="Times New Roman" w:cs="Times New Roman"/>
          <w:b/>
          <w:color w:val="000000"/>
          <w:sz w:val="22"/>
          <w:szCs w:val="22"/>
          <w:rPrChange w:id="82" w:author="Dave Bridges" w:date="2015-05-04T10:53:00Z">
            <w:rPr>
              <w:rFonts w:ascii="Times New Roman" w:eastAsia="Times New Roman" w:hAnsi="Times New Roman" w:cs="Times New Roman"/>
              <w:b/>
              <w:color w:val="000000"/>
              <w:sz w:val="22"/>
            </w:rPr>
          </w:rPrChange>
        </w:rPr>
        <w:t xml:space="preserve"> and </w:t>
      </w:r>
      <w:r w:rsidR="002734E4" w:rsidRPr="00D237F2">
        <w:rPr>
          <w:rFonts w:ascii="Times New Roman" w:eastAsia="Times New Roman" w:hAnsi="Times New Roman" w:cs="Times New Roman"/>
          <w:b/>
          <w:i/>
          <w:color w:val="000000"/>
          <w:sz w:val="22"/>
          <w:szCs w:val="22"/>
          <w:rPrChange w:id="83" w:author="Dave Bridges" w:date="2015-05-04T10:53:00Z">
            <w:rPr>
              <w:rFonts w:ascii="Times New Roman" w:eastAsia="Times New Roman" w:hAnsi="Times New Roman" w:cs="Times New Roman"/>
              <w:b/>
              <w:i/>
              <w:color w:val="000000"/>
              <w:sz w:val="22"/>
            </w:rPr>
          </w:rPrChange>
        </w:rPr>
        <w:t>ELOVL5</w:t>
      </w:r>
      <w:r w:rsidR="002734E4" w:rsidRPr="00D237F2">
        <w:rPr>
          <w:rFonts w:ascii="Times New Roman" w:eastAsia="Times New Roman" w:hAnsi="Times New Roman" w:cs="Times New Roman"/>
          <w:b/>
          <w:color w:val="000000"/>
          <w:sz w:val="22"/>
          <w:szCs w:val="22"/>
          <w:rPrChange w:id="84" w:author="Dave Bridges" w:date="2015-05-04T10:53:00Z">
            <w:rPr>
              <w:rFonts w:ascii="Times New Roman" w:eastAsia="Times New Roman" w:hAnsi="Times New Roman" w:cs="Times New Roman"/>
              <w:b/>
              <w:color w:val="000000"/>
              <w:sz w:val="22"/>
            </w:rPr>
          </w:rPrChange>
        </w:rPr>
        <w:t xml:space="preserve"> (q= 0.016)</w:t>
      </w:r>
      <w:r w:rsidR="009A6D8A" w:rsidRPr="00D237F2">
        <w:rPr>
          <w:rFonts w:ascii="Times New Roman" w:eastAsia="Times New Roman" w:hAnsi="Times New Roman" w:cs="Times New Roman"/>
          <w:b/>
          <w:color w:val="000000"/>
          <w:sz w:val="22"/>
          <w:szCs w:val="22"/>
          <w:rPrChange w:id="85" w:author="Dave Bridges" w:date="2015-05-04T10:53:00Z">
            <w:rPr>
              <w:rFonts w:ascii="Times New Roman" w:eastAsia="Times New Roman" w:hAnsi="Times New Roman" w:cs="Times New Roman"/>
              <w:b/>
              <w:color w:val="000000"/>
              <w:sz w:val="22"/>
            </w:rPr>
          </w:rPrChange>
        </w:rPr>
        <w:t xml:space="preserve"> </w:t>
      </w:r>
      <w:r w:rsidR="002734E4" w:rsidRPr="00D237F2">
        <w:rPr>
          <w:rFonts w:ascii="Times New Roman" w:eastAsia="Times New Roman" w:hAnsi="Times New Roman" w:cs="Times New Roman"/>
          <w:b/>
          <w:color w:val="000000"/>
          <w:sz w:val="22"/>
          <w:szCs w:val="22"/>
          <w:rPrChange w:id="86" w:author="Dave Bridges" w:date="2015-05-04T10:53:00Z">
            <w:rPr>
              <w:rFonts w:ascii="Times New Roman" w:eastAsia="Times New Roman" w:hAnsi="Times New Roman" w:cs="Times New Roman"/>
              <w:b/>
              <w:color w:val="000000"/>
              <w:sz w:val="22"/>
            </w:rPr>
          </w:rPrChange>
        </w:rPr>
        <w:t>r</w:t>
      </w:r>
      <w:r w:rsidR="009A6D8A" w:rsidRPr="00D237F2">
        <w:rPr>
          <w:rFonts w:ascii="Times New Roman" w:eastAsia="Times New Roman" w:hAnsi="Times New Roman" w:cs="Times New Roman"/>
          <w:b/>
          <w:color w:val="000000"/>
          <w:sz w:val="22"/>
          <w:szCs w:val="22"/>
          <w:rPrChange w:id="87" w:author="Dave Bridges" w:date="2015-05-04T10:53:00Z">
            <w:rPr>
              <w:rFonts w:ascii="Times New Roman" w:eastAsia="Times New Roman" w:hAnsi="Times New Roman" w:cs="Times New Roman"/>
              <w:b/>
              <w:color w:val="000000"/>
              <w:sz w:val="22"/>
            </w:rPr>
          </w:rPrChange>
        </w:rPr>
        <w:t xml:space="preserve">eached statistical significance.   </w:t>
      </w:r>
      <w:r w:rsidR="009A6D8A" w:rsidRPr="00D237F2">
        <w:rPr>
          <w:rFonts w:ascii="Times New Roman" w:eastAsia="Times New Roman" w:hAnsi="Times New Roman" w:cs="Times New Roman"/>
          <w:b/>
          <w:i/>
          <w:color w:val="000000"/>
          <w:sz w:val="22"/>
          <w:szCs w:val="22"/>
          <w:rPrChange w:id="88" w:author="Dave Bridges" w:date="2015-05-04T10:53:00Z">
            <w:rPr>
              <w:rFonts w:ascii="Times New Roman" w:eastAsia="Times New Roman" w:hAnsi="Times New Roman" w:cs="Times New Roman"/>
              <w:b/>
              <w:i/>
              <w:color w:val="000000"/>
              <w:sz w:val="22"/>
            </w:rPr>
          </w:rPrChange>
        </w:rPr>
        <w:t>ACSL3</w:t>
      </w:r>
      <w:r w:rsidR="009A6D8A" w:rsidRPr="00D237F2">
        <w:rPr>
          <w:rFonts w:ascii="Times New Roman" w:eastAsia="Times New Roman" w:hAnsi="Times New Roman" w:cs="Times New Roman"/>
          <w:b/>
          <w:color w:val="000000"/>
          <w:sz w:val="22"/>
          <w:szCs w:val="22"/>
          <w:rPrChange w:id="89" w:author="Dave Bridges" w:date="2015-05-04T10:53:00Z">
            <w:rPr>
              <w:rFonts w:ascii="Times New Roman" w:eastAsia="Times New Roman" w:hAnsi="Times New Roman" w:cs="Times New Roman"/>
              <w:b/>
              <w:color w:val="000000"/>
              <w:sz w:val="22"/>
            </w:rPr>
          </w:rPrChange>
        </w:rPr>
        <w:t xml:space="preserve"> (q= 0.12)</w:t>
      </w:r>
      <w:r w:rsidR="002734E4" w:rsidRPr="00D237F2">
        <w:rPr>
          <w:rFonts w:ascii="Times New Roman" w:eastAsia="Times New Roman" w:hAnsi="Times New Roman" w:cs="Times New Roman"/>
          <w:b/>
          <w:color w:val="000000"/>
          <w:sz w:val="22"/>
          <w:szCs w:val="22"/>
          <w:rPrChange w:id="90" w:author="Dave Bridges" w:date="2015-05-04T10:53:00Z">
            <w:rPr>
              <w:rFonts w:ascii="Times New Roman" w:eastAsia="Times New Roman" w:hAnsi="Times New Roman" w:cs="Times New Roman"/>
              <w:b/>
              <w:color w:val="000000"/>
              <w:sz w:val="22"/>
            </w:rPr>
          </w:rPrChange>
        </w:rPr>
        <w:t xml:space="preserve">, </w:t>
      </w:r>
      <w:r w:rsidR="002734E4" w:rsidRPr="00D237F2">
        <w:rPr>
          <w:rFonts w:ascii="Times New Roman" w:eastAsia="Times New Roman" w:hAnsi="Times New Roman" w:cs="Times New Roman"/>
          <w:b/>
          <w:i/>
          <w:color w:val="000000"/>
          <w:sz w:val="22"/>
          <w:szCs w:val="22"/>
          <w:rPrChange w:id="91" w:author="Dave Bridges" w:date="2015-05-04T10:53:00Z">
            <w:rPr>
              <w:rFonts w:ascii="Times New Roman" w:eastAsia="Times New Roman" w:hAnsi="Times New Roman" w:cs="Times New Roman"/>
              <w:b/>
              <w:i/>
              <w:color w:val="000000"/>
              <w:sz w:val="22"/>
            </w:rPr>
          </w:rPrChange>
        </w:rPr>
        <w:t>ACSL4</w:t>
      </w:r>
      <w:r w:rsidR="002734E4" w:rsidRPr="00D237F2">
        <w:rPr>
          <w:rFonts w:ascii="Times New Roman" w:eastAsia="Times New Roman" w:hAnsi="Times New Roman" w:cs="Times New Roman"/>
          <w:b/>
          <w:color w:val="000000"/>
          <w:sz w:val="22"/>
          <w:szCs w:val="22"/>
          <w:rPrChange w:id="92" w:author="Dave Bridges" w:date="2015-05-04T10:53:00Z">
            <w:rPr>
              <w:rFonts w:ascii="Times New Roman" w:eastAsia="Times New Roman" w:hAnsi="Times New Roman" w:cs="Times New Roman"/>
              <w:b/>
              <w:color w:val="000000"/>
              <w:sz w:val="22"/>
            </w:rPr>
          </w:rPrChange>
        </w:rPr>
        <w:t xml:space="preserve"> (q= 0.10), </w:t>
      </w:r>
      <w:r w:rsidR="002734E4" w:rsidRPr="00D237F2">
        <w:rPr>
          <w:rFonts w:ascii="Times New Roman" w:eastAsia="Times New Roman" w:hAnsi="Times New Roman" w:cs="Times New Roman"/>
          <w:b/>
          <w:i/>
          <w:color w:val="000000"/>
          <w:sz w:val="22"/>
          <w:szCs w:val="22"/>
          <w:rPrChange w:id="93" w:author="Dave Bridges" w:date="2015-05-04T10:53:00Z">
            <w:rPr>
              <w:rFonts w:ascii="Times New Roman" w:eastAsia="Times New Roman" w:hAnsi="Times New Roman" w:cs="Times New Roman"/>
              <w:b/>
              <w:i/>
              <w:color w:val="000000"/>
              <w:sz w:val="22"/>
            </w:rPr>
          </w:rPrChange>
        </w:rPr>
        <w:t>ELOVL1</w:t>
      </w:r>
      <w:r w:rsidR="002734E4" w:rsidRPr="00D237F2">
        <w:rPr>
          <w:rFonts w:ascii="Times New Roman" w:eastAsia="Times New Roman" w:hAnsi="Times New Roman" w:cs="Times New Roman"/>
          <w:b/>
          <w:color w:val="000000"/>
          <w:sz w:val="22"/>
          <w:szCs w:val="22"/>
          <w:rPrChange w:id="94" w:author="Dave Bridges" w:date="2015-05-04T10:53:00Z">
            <w:rPr>
              <w:rFonts w:ascii="Times New Roman" w:eastAsia="Times New Roman" w:hAnsi="Times New Roman" w:cs="Times New Roman"/>
              <w:b/>
              <w:color w:val="000000"/>
              <w:sz w:val="22"/>
            </w:rPr>
          </w:rPrChange>
        </w:rPr>
        <w:t xml:space="preserve"> (q=0.11) were increased, but did not reach statistical significance.  </w:t>
      </w:r>
      <w:r w:rsidR="002734E4" w:rsidRPr="00D237F2">
        <w:rPr>
          <w:rFonts w:ascii="Times New Roman" w:eastAsia="Times New Roman" w:hAnsi="Times New Roman" w:cs="Times New Roman"/>
          <w:b/>
          <w:i/>
          <w:color w:val="000000"/>
          <w:sz w:val="22"/>
          <w:szCs w:val="22"/>
          <w:rPrChange w:id="95" w:author="Dave Bridges" w:date="2015-05-04T10:53:00Z">
            <w:rPr>
              <w:rFonts w:ascii="Times New Roman" w:eastAsia="Times New Roman" w:hAnsi="Times New Roman" w:cs="Times New Roman"/>
              <w:b/>
              <w:i/>
              <w:color w:val="000000"/>
              <w:sz w:val="22"/>
            </w:rPr>
          </w:rPrChange>
        </w:rPr>
        <w:t>ELOVL6</w:t>
      </w:r>
      <w:r w:rsidR="002734E4" w:rsidRPr="00D237F2">
        <w:rPr>
          <w:rFonts w:ascii="Times New Roman" w:eastAsia="Times New Roman" w:hAnsi="Times New Roman" w:cs="Times New Roman"/>
          <w:b/>
          <w:color w:val="000000"/>
          <w:sz w:val="22"/>
          <w:szCs w:val="22"/>
          <w:rPrChange w:id="96" w:author="Dave Bridges" w:date="2015-05-04T10:53:00Z">
            <w:rPr>
              <w:rFonts w:ascii="Times New Roman" w:eastAsia="Times New Roman" w:hAnsi="Times New Roman" w:cs="Times New Roman"/>
              <w:b/>
              <w:color w:val="000000"/>
              <w:sz w:val="22"/>
            </w:rPr>
          </w:rPrChange>
        </w:rPr>
        <w:t xml:space="preserve"> was expressed below the detection limit cutoff and therefore no statistical tests were performed, as per the DESeq2 algorithm </w:t>
      </w:r>
      <w:r w:rsidR="002734E4" w:rsidRPr="00D237F2">
        <w:rPr>
          <w:rFonts w:ascii="Times New Roman" w:eastAsia="Times New Roman" w:hAnsi="Times New Roman" w:cs="Times New Roman"/>
          <w:b/>
          <w:color w:val="000000"/>
          <w:sz w:val="22"/>
          <w:szCs w:val="22"/>
        </w:rPr>
        <w:fldChar w:fldCharType="begin" w:fldLock="1"/>
      </w:r>
      <w:r w:rsidR="0016295F" w:rsidRPr="00D237F2">
        <w:rPr>
          <w:rFonts w:ascii="Times New Roman" w:eastAsia="Times New Roman" w:hAnsi="Times New Roman" w:cs="Times New Roman"/>
          <w:b/>
          <w:color w:val="000000"/>
          <w:sz w:val="22"/>
          <w:szCs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2734E4" w:rsidRPr="00D237F2">
        <w:rPr>
          <w:rFonts w:ascii="Times New Roman" w:eastAsia="Times New Roman" w:hAnsi="Times New Roman" w:cs="Times New Roman"/>
          <w:b/>
          <w:color w:val="000000"/>
          <w:sz w:val="22"/>
          <w:szCs w:val="22"/>
        </w:rPr>
        <w:fldChar w:fldCharType="separate"/>
      </w:r>
      <w:r w:rsidR="0016295F" w:rsidRPr="00D237F2">
        <w:rPr>
          <w:rFonts w:ascii="Times New Roman" w:eastAsia="Times New Roman" w:hAnsi="Times New Roman" w:cs="Times New Roman"/>
          <w:b/>
          <w:noProof/>
          <w:color w:val="000000"/>
          <w:sz w:val="22"/>
          <w:szCs w:val="22"/>
        </w:rPr>
        <w:t xml:space="preserve">(Love </w:t>
      </w:r>
      <w:r w:rsidR="0016295F" w:rsidRPr="00D237F2">
        <w:rPr>
          <w:rFonts w:ascii="Times New Roman" w:eastAsia="Times New Roman" w:hAnsi="Times New Roman" w:cs="Times New Roman"/>
          <w:b/>
          <w:i/>
          <w:noProof/>
          <w:color w:val="000000"/>
          <w:sz w:val="22"/>
          <w:szCs w:val="22"/>
        </w:rPr>
        <w:t>et al.</w:t>
      </w:r>
      <w:r w:rsidR="0016295F" w:rsidRPr="00D237F2">
        <w:rPr>
          <w:rFonts w:ascii="Times New Roman" w:eastAsia="Times New Roman" w:hAnsi="Times New Roman" w:cs="Times New Roman"/>
          <w:b/>
          <w:noProof/>
          <w:color w:val="000000"/>
          <w:sz w:val="22"/>
          <w:szCs w:val="22"/>
        </w:rPr>
        <w:t xml:space="preserve"> 2014)</w:t>
      </w:r>
      <w:r w:rsidR="002734E4" w:rsidRPr="00D237F2">
        <w:rPr>
          <w:rFonts w:ascii="Times New Roman" w:eastAsia="Times New Roman" w:hAnsi="Times New Roman" w:cs="Times New Roman"/>
          <w:b/>
          <w:color w:val="000000"/>
          <w:sz w:val="22"/>
          <w:szCs w:val="22"/>
        </w:rPr>
        <w:fldChar w:fldCharType="end"/>
      </w:r>
      <w:r w:rsidR="002734E4" w:rsidRPr="00D237F2">
        <w:rPr>
          <w:rFonts w:ascii="Times New Roman" w:eastAsia="Times New Roman" w:hAnsi="Times New Roman" w:cs="Times New Roman"/>
          <w:b/>
          <w:color w:val="000000"/>
          <w:sz w:val="22"/>
          <w:szCs w:val="22"/>
        </w:rPr>
        <w:t xml:space="preserve">.  We have added asterisks to Figure 4A, and thank the reviewer for </w:t>
      </w:r>
      <w:r w:rsidR="00FB3F8B" w:rsidRPr="0084018E">
        <w:rPr>
          <w:rFonts w:ascii="Times New Roman" w:eastAsia="Times New Roman" w:hAnsi="Times New Roman" w:cs="Times New Roman"/>
          <w:b/>
          <w:color w:val="000000"/>
          <w:sz w:val="22"/>
          <w:szCs w:val="22"/>
        </w:rPr>
        <w:t>pointing out this error</w:t>
      </w:r>
      <w:r w:rsidR="002734E4" w:rsidRPr="0084018E">
        <w:rPr>
          <w:rFonts w:ascii="Times New Roman" w:eastAsia="Times New Roman" w:hAnsi="Times New Roman" w:cs="Times New Roman"/>
          <w:b/>
          <w:color w:val="000000"/>
          <w:sz w:val="22"/>
          <w:szCs w:val="22"/>
        </w:rPr>
        <w:t>.</w:t>
      </w:r>
    </w:p>
    <w:p w14:paraId="7768466B" w14:textId="2C7A8FFC" w:rsidR="00FB3F8B" w:rsidRPr="002B4D85" w:rsidRDefault="00921BB6" w:rsidP="005D3C08">
      <w:pPr>
        <w:rPr>
          <w:rFonts w:ascii="Times New Roman" w:eastAsia="Times New Roman" w:hAnsi="Times New Roman" w:cs="Times New Roman"/>
          <w:color w:val="212121"/>
          <w:sz w:val="22"/>
          <w:szCs w:val="22"/>
          <w:shd w:val="clear" w:color="auto" w:fill="FFFFFF"/>
        </w:rPr>
      </w:pPr>
      <w:r w:rsidRPr="00D237F2">
        <w:rPr>
          <w:rFonts w:ascii="Times New Roman" w:eastAsia="Times New Roman" w:hAnsi="Times New Roman" w:cs="Times New Roman"/>
          <w:b/>
          <w:noProof/>
          <w:color w:val="212121"/>
          <w:sz w:val="22"/>
          <w:szCs w:val="22"/>
        </w:rPr>
        <mc:AlternateContent>
          <mc:Choice Requires="wps">
            <w:drawing>
              <wp:anchor distT="0" distB="0" distL="114300" distR="114300" simplePos="0" relativeHeight="251659264" behindDoc="0" locked="0" layoutInCell="1" allowOverlap="1" wp14:anchorId="75767EBA" wp14:editId="7D4B6102">
                <wp:simplePos x="0" y="0"/>
                <wp:positionH relativeFrom="column">
                  <wp:posOffset>2286000</wp:posOffset>
                </wp:positionH>
                <wp:positionV relativeFrom="paragraph">
                  <wp:posOffset>114300</wp:posOffset>
                </wp:positionV>
                <wp:extent cx="3086100" cy="2286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861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0F9894" w14:textId="38912A20" w:rsidR="00ED1164" w:rsidRPr="00A12BCF" w:rsidRDefault="00ED1164">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ED1164"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ED1164" w:rsidRPr="00034041" w:rsidRDefault="00ED1164"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ED1164" w:rsidRPr="00034041" w:rsidRDefault="00ED1164"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ED1164" w:rsidRPr="00034041" w:rsidRDefault="00ED1164"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ED1164" w:rsidRPr="00034041" w:rsidRDefault="00ED1164"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ED1164"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ED1164" w:rsidRPr="008A2A23" w:rsidRDefault="00ED1164"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ED1164" w:rsidRPr="008A2A23" w:rsidRDefault="00ED116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ED1164" w:rsidRPr="00034041" w:rsidRDefault="00ED116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ED1164"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ED1164" w:rsidRPr="008A2A23" w:rsidRDefault="00ED1164"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ED1164" w:rsidRPr="008A2A23" w:rsidRDefault="00ED116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ED1164" w:rsidRPr="00034041" w:rsidRDefault="00ED116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ED1164"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ED1164" w:rsidRPr="008A2A23" w:rsidRDefault="00ED1164"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ED1164" w:rsidRPr="008A2A23" w:rsidRDefault="00ED116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ED1164" w:rsidRPr="00034041" w:rsidRDefault="00ED116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ED1164"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ED1164" w:rsidRPr="008A2A23" w:rsidRDefault="00ED1164"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ED1164" w:rsidRPr="008A2A23" w:rsidRDefault="00ED116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ED1164" w:rsidRPr="00034041" w:rsidRDefault="00ED116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ED1164"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ED1164" w:rsidRPr="008A2A23" w:rsidRDefault="00ED1164"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ED1164" w:rsidRPr="008A2A23" w:rsidRDefault="00ED116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ED1164" w:rsidRPr="00034041" w:rsidRDefault="00ED116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ED1164"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ED1164" w:rsidRPr="008A2A23" w:rsidRDefault="00ED1164"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ED1164" w:rsidRPr="008A2A23" w:rsidRDefault="00ED116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ED1164" w:rsidRPr="00034041" w:rsidRDefault="00ED116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ED1164" w:rsidRDefault="00ED1164">
                            <w:pPr>
                              <w:rPr>
                                <w:rFonts w:ascii="Times New Roman" w:hAnsi="Times New Roman" w:cs="Times New Roman"/>
                                <w:b/>
                                <w:sz w:val="22"/>
                                <w:szCs w:val="22"/>
                              </w:rPr>
                            </w:pPr>
                          </w:p>
                          <w:p w14:paraId="207BDAC5" w14:textId="77777777" w:rsidR="00ED1164" w:rsidRPr="004C715E" w:rsidRDefault="00ED1164">
                            <w:pPr>
                              <w:rPr>
                                <w:rFonts w:ascii="Times New Roman" w:hAnsi="Times New Roman" w:cs="Times New Roman"/>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28" type="#_x0000_t202" style="position:absolute;margin-left:180pt;margin-top:9pt;width:243pt;height:18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viqM8CAAAWBgAADgAAAGRycy9lMm9Eb2MueG1srFTfT9swEH6ftP/B8ntJ0pVSIlIUijpNQoAG&#10;E8+u47TREtuz3TbdtP99n520FLaHMe0lOd99Pt999+Pism1qshHGVkpmNDmJKRGSq6KSy4x+eZwP&#10;JpRYx2TBaiVFRnfC0svp+3cXW52KoVqpuhCGwIm06VZndOWcTqPI8pVomD1RWkgYS2Ua5nA0y6gw&#10;bAvvTR0N43gcbZUptFFcWAvtdWek0+C/LAV3d2VphSN1RhGbC18Tvgv/jaYXLF0aplcV78Ng/xBF&#10;wyqJRw+urpljZG2q31w1FTfKqtKdcNVEqiwrLkIOyCaJX2XzsGJahFxAjtUHmuz/c8tvN/eGVAVq&#10;R4lkDUr0KFpHrlRLEs/OVtsUoAcNmGuh9sheb6H0Sbelafwf6RDYwfPuwK13xqH8EE/GSQwTh204&#10;nIxjHOAner6ujXUfhWqIFzJqULzAKdvcWNdB9xD/mlTzqq6hZ2ktXyjgs9OI0AHdbZYiFIge6YMK&#10;1fkxOz0b5men54NxfpoMRkk8GeR5PBxcz/M4j0fz2fno6ieiaFgySrfoE40u8wyBiXnNln1NvPnv&#10;itIw/qKFkyQKzdPlB8eBkn2okae/ozlIbleLLuHPokTZAtteEQZGzGpDNgytzjgX0oVCBTKA9qgS&#10;hL3lYo8PlAUq33K5I3//spLucLmppDKhtK/CLr7uQy47PMg4ytuLrl20fb+CMq9ZqGKH5jSqG26r&#10;+bxCA90w6+6ZwTSj6bCh3B0+Za22GVW9RMlKme9/0ns86gkrJb7qGbXf1swISupPEuN3noxGfp2E&#10;wwg9hIM5tiyOLXLdzBSqghFDdEH0eFfvxdKo5gmLLPevwsQkx9sZdXtx5rqdhUXIRZ4HEBaIZu5G&#10;PmjuXfsi+fF4bJ+Y0f0MOTTSrdrvEZa+GqUO629Kla+dKqswZ8+s9vxj+YS27Bel327H54B6XufT&#10;XwAAAP//AwBQSwMEFAAGAAgAAAAhAD+05MPaAAAACgEAAA8AAABkcnMvZG93bnJldi54bWxMT8tO&#10;wzAQvCPxD9YicaM2UNIQ4lQIxBVEoUjctvE2iYjXUew24e9ZTnDax4zmUa5n36sjjbELbOFyYUAR&#10;18F13Fh4f3u6yEHFhOywD0wWvinCujo9KbFwYeJXOm5So0SEY4EW2pSGQutYt+QxLsJALNg+jB6T&#10;nGOj3YiTiPteXxmTaY8di0OLAz20VH9tDt7C9nn/+bE0L82jvxmmMBvN/lZbe34239+BSjSnPzL8&#10;xpfoUEmmXTiwi6q3cJ0Z6ZIEyGUKIV9msuwEWclHV6X+X6H6AQAA//8DAFBLAQItABQABgAIAAAA&#10;IQDkmcPA+wAAAOEBAAATAAAAAAAAAAAAAAAAAAAAAABbQ29udGVudF9UeXBlc10ueG1sUEsBAi0A&#10;FAAGAAgAAAAhACOyauHXAAAAlAEAAAsAAAAAAAAAAAAAAAAALAEAAF9yZWxzLy5yZWxzUEsBAi0A&#10;FAAGAAgAAAAhAILr4qjPAgAAFgYAAA4AAAAAAAAAAAAAAAAALAIAAGRycy9lMm9Eb2MueG1sUEsB&#10;Ai0AFAAGAAgAAAAhAD+05MPaAAAACgEAAA8AAAAAAAAAAAAAAAAAJwUAAGRycy9kb3ducmV2Lnht&#10;bFBLBQYAAAAABAAEAPMAAAAuBgAAAAA=&#10;" filled="f" stroked="f">
                <v:textbox>
                  <w:txbxContent>
                    <w:p w14:paraId="740F9894" w14:textId="38912A20" w:rsidR="00ED1164" w:rsidRPr="00A12BCF" w:rsidRDefault="00ED1164">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ED1164"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ED1164" w:rsidRPr="00034041" w:rsidRDefault="00ED1164"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ED1164" w:rsidRPr="00034041" w:rsidRDefault="00ED1164"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ED1164" w:rsidRPr="00034041" w:rsidRDefault="00ED1164"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ED1164" w:rsidRPr="00034041" w:rsidRDefault="00ED1164"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ED1164"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ED1164" w:rsidRPr="008A2A23" w:rsidRDefault="00ED1164"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ED1164" w:rsidRPr="008A2A23" w:rsidRDefault="00ED116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ED1164" w:rsidRPr="00034041" w:rsidRDefault="00ED116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ED1164"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ED1164" w:rsidRPr="008A2A23" w:rsidRDefault="00ED1164"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ED1164" w:rsidRPr="008A2A23" w:rsidRDefault="00ED116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ED1164" w:rsidRPr="00034041" w:rsidRDefault="00ED116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ED1164"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ED1164" w:rsidRPr="008A2A23" w:rsidRDefault="00ED1164"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ED1164" w:rsidRPr="008A2A23" w:rsidRDefault="00ED116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ED1164" w:rsidRPr="00034041" w:rsidRDefault="00ED116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ED1164"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ED1164" w:rsidRPr="008A2A23" w:rsidRDefault="00ED1164"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ED1164" w:rsidRPr="008A2A23" w:rsidRDefault="00ED116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ED1164" w:rsidRPr="00034041" w:rsidRDefault="00ED116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ED1164"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ED1164" w:rsidRPr="008A2A23" w:rsidRDefault="00ED1164"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ED1164" w:rsidRPr="008A2A23" w:rsidRDefault="00ED116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ED1164" w:rsidRPr="00034041" w:rsidRDefault="00ED1164"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ED1164"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ED1164" w:rsidRPr="008A2A23" w:rsidRDefault="00ED1164"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ED1164" w:rsidRPr="008A2A23" w:rsidRDefault="00ED116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ED1164" w:rsidRPr="00034041" w:rsidRDefault="00ED1164"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ED1164" w:rsidRDefault="00ED1164">
                      <w:pPr>
                        <w:rPr>
                          <w:rFonts w:ascii="Times New Roman" w:hAnsi="Times New Roman" w:cs="Times New Roman"/>
                          <w:b/>
                          <w:sz w:val="22"/>
                          <w:szCs w:val="22"/>
                        </w:rPr>
                      </w:pPr>
                    </w:p>
                    <w:p w14:paraId="207BDAC5" w14:textId="77777777" w:rsidR="00ED1164" w:rsidRPr="004C715E" w:rsidRDefault="00ED1164">
                      <w:pPr>
                        <w:rPr>
                          <w:rFonts w:ascii="Times New Roman" w:hAnsi="Times New Roman" w:cs="Times New Roman"/>
                          <w:b/>
                          <w:sz w:val="22"/>
                          <w:szCs w:val="22"/>
                        </w:rPr>
                      </w:pPr>
                    </w:p>
                  </w:txbxContent>
                </v:textbox>
                <w10:wrap type="square"/>
              </v:shape>
            </w:pict>
          </mc:Fallback>
        </mc:AlternateContent>
      </w:r>
      <w:r w:rsidR="005D3C08" w:rsidRPr="0084018E">
        <w:rPr>
          <w:rFonts w:ascii="Times New Roman" w:eastAsia="Times New Roman" w:hAnsi="Times New Roman" w:cs="Times New Roman"/>
          <w:color w:val="212121"/>
          <w:sz w:val="22"/>
          <w:szCs w:val="22"/>
        </w:rPr>
        <w:br/>
      </w:r>
      <w:r w:rsidR="005D3C08" w:rsidRPr="0084018E">
        <w:rPr>
          <w:rFonts w:ascii="Times New Roman" w:eastAsia="Times New Roman" w:hAnsi="Times New Roman" w:cs="Times New Roman"/>
          <w:color w:val="212121"/>
          <w:sz w:val="22"/>
          <w:szCs w:val="22"/>
          <w:shd w:val="clear" w:color="auto" w:fill="FFFFFF"/>
        </w:rPr>
        <w:t>c.      Lines 270-72 and figure 4B, as above.</w:t>
      </w:r>
    </w:p>
    <w:p w14:paraId="37DB63F7" w14:textId="377F5F5F" w:rsidR="00FB3F8B" w:rsidRPr="007B61DE" w:rsidRDefault="00FB3F8B" w:rsidP="005D3C08">
      <w:pPr>
        <w:rPr>
          <w:rFonts w:ascii="Times New Roman" w:eastAsia="Times New Roman" w:hAnsi="Times New Roman" w:cs="Times New Roman"/>
          <w:color w:val="212121"/>
          <w:sz w:val="22"/>
          <w:szCs w:val="22"/>
          <w:shd w:val="clear" w:color="auto" w:fill="FFFFFF"/>
        </w:rPr>
      </w:pPr>
    </w:p>
    <w:p w14:paraId="30A6FF8F" w14:textId="6B0B0E77" w:rsidR="00FB3F8B" w:rsidRPr="00921BB6" w:rsidRDefault="00FB3F8B" w:rsidP="005D3C08">
      <w:pPr>
        <w:rPr>
          <w:rFonts w:ascii="Times New Roman" w:eastAsia="Times New Roman" w:hAnsi="Times New Roman" w:cs="Times New Roman"/>
          <w:b/>
          <w:color w:val="212121"/>
          <w:sz w:val="22"/>
          <w:szCs w:val="22"/>
          <w:shd w:val="clear" w:color="auto" w:fill="FFFFFF"/>
        </w:rPr>
      </w:pPr>
      <w:r w:rsidRPr="00ED1164">
        <w:rPr>
          <w:rFonts w:ascii="Times New Roman" w:eastAsia="Times New Roman" w:hAnsi="Times New Roman" w:cs="Times New Roman"/>
          <w:b/>
          <w:color w:val="212121"/>
          <w:sz w:val="22"/>
          <w:szCs w:val="22"/>
          <w:shd w:val="clear" w:color="auto" w:fill="FFFFFF"/>
        </w:rPr>
        <w:t xml:space="preserve">For Figure 4B, </w:t>
      </w:r>
      <w:r w:rsidRPr="00ED1164">
        <w:rPr>
          <w:rFonts w:ascii="Times New Roman" w:eastAsia="Times New Roman" w:hAnsi="Times New Roman" w:cs="Times New Roman"/>
          <w:b/>
          <w:i/>
          <w:color w:val="212121"/>
          <w:sz w:val="22"/>
          <w:szCs w:val="22"/>
          <w:shd w:val="clear" w:color="auto" w:fill="FFFFFF"/>
        </w:rPr>
        <w:t>SCD</w:t>
      </w:r>
      <w:r w:rsidRPr="00ED1164">
        <w:rPr>
          <w:rFonts w:ascii="Times New Roman" w:eastAsia="Times New Roman" w:hAnsi="Times New Roman" w:cs="Times New Roman"/>
          <w:b/>
          <w:color w:val="212121"/>
          <w:sz w:val="22"/>
          <w:szCs w:val="22"/>
          <w:shd w:val="clear" w:color="auto" w:fill="FFFFFF"/>
        </w:rPr>
        <w:t xml:space="preserve"> and </w:t>
      </w:r>
      <w:r w:rsidRPr="00ED1164">
        <w:rPr>
          <w:rFonts w:ascii="Times New Roman" w:eastAsia="Times New Roman" w:hAnsi="Times New Roman" w:cs="Times New Roman"/>
          <w:b/>
          <w:i/>
          <w:color w:val="212121"/>
          <w:sz w:val="22"/>
          <w:szCs w:val="22"/>
          <w:shd w:val="clear" w:color="auto" w:fill="FFFFFF"/>
        </w:rPr>
        <w:t>HSD17B12</w:t>
      </w:r>
      <w:r w:rsidRPr="00ED1164">
        <w:rPr>
          <w:rFonts w:ascii="Times New Roman" w:eastAsia="Times New Roman" w:hAnsi="Times New Roman" w:cs="Times New Roman"/>
          <w:b/>
          <w:color w:val="212121"/>
          <w:sz w:val="22"/>
          <w:szCs w:val="22"/>
          <w:shd w:val="clear" w:color="auto" w:fill="FFFFFF"/>
        </w:rPr>
        <w:t xml:space="preserve"> were significantly increased in the Cushing’s adipose samples.  Asterisks have been added to this figure.</w:t>
      </w:r>
      <w:r w:rsidR="002D344F" w:rsidRPr="00ED1164">
        <w:rPr>
          <w:rFonts w:ascii="Times New Roman" w:eastAsia="Times New Roman" w:hAnsi="Times New Roman" w:cs="Times New Roman"/>
          <w:b/>
          <w:color w:val="212121"/>
          <w:sz w:val="22"/>
          <w:szCs w:val="22"/>
          <w:shd w:val="clear" w:color="auto" w:fill="FFFFFF"/>
        </w:rPr>
        <w:t xml:space="preserve">  </w:t>
      </w:r>
      <w:proofErr w:type="gramStart"/>
      <w:r w:rsidR="002D344F" w:rsidRPr="00ED1164">
        <w:rPr>
          <w:rFonts w:ascii="Times New Roman" w:eastAsia="Times New Roman" w:hAnsi="Times New Roman" w:cs="Times New Roman"/>
          <w:b/>
          <w:color w:val="212121"/>
          <w:sz w:val="22"/>
          <w:szCs w:val="22"/>
          <w:shd w:val="clear" w:color="auto" w:fill="FFFFFF"/>
        </w:rPr>
        <w:t xml:space="preserve">For </w:t>
      </w:r>
      <w:r w:rsidR="002D344F" w:rsidRPr="00ED1164">
        <w:rPr>
          <w:rFonts w:ascii="Times New Roman" w:eastAsia="Times New Roman" w:hAnsi="Times New Roman" w:cs="Times New Roman"/>
          <w:b/>
          <w:i/>
          <w:color w:val="212121"/>
          <w:sz w:val="22"/>
          <w:szCs w:val="22"/>
          <w:shd w:val="clear" w:color="auto" w:fill="FFFFFF"/>
        </w:rPr>
        <w:t>FADS1/2</w:t>
      </w:r>
      <w:r w:rsidR="002D344F" w:rsidRPr="00ED1164">
        <w:rPr>
          <w:rFonts w:ascii="Times New Roman" w:eastAsia="Times New Roman" w:hAnsi="Times New Roman" w:cs="Times New Roman"/>
          <w:b/>
          <w:color w:val="212121"/>
          <w:sz w:val="22"/>
          <w:szCs w:val="22"/>
          <w:shd w:val="clear" w:color="auto" w:fill="FFFFFF"/>
        </w:rPr>
        <w:t>, even though the fold change was quite high</w:t>
      </w:r>
      <w:r w:rsidR="008A2A23" w:rsidRPr="00ED1164">
        <w:rPr>
          <w:rFonts w:ascii="Times New Roman" w:eastAsia="Times New Roman" w:hAnsi="Times New Roman" w:cs="Times New Roman"/>
          <w:b/>
          <w:color w:val="212121"/>
          <w:sz w:val="22"/>
          <w:szCs w:val="22"/>
          <w:shd w:val="clear" w:color="auto" w:fill="FFFFFF"/>
        </w:rPr>
        <w:t xml:space="preserve"> </w:t>
      </w:r>
      <w:r w:rsidR="008A2A23" w:rsidRPr="0026599A">
        <w:rPr>
          <w:rFonts w:ascii="Times New Roman" w:eastAsia="Times New Roman" w:hAnsi="Times New Roman" w:cs="Times New Roman"/>
          <w:b/>
          <w:color w:val="212121"/>
          <w:sz w:val="22"/>
          <w:szCs w:val="22"/>
          <w:shd w:val="clear" w:color="auto" w:fill="FFFFFF"/>
        </w:rPr>
        <w:t>(4.0 and 4.5 fold respectively), the</w:t>
      </w:r>
      <w:r w:rsidR="0016295F" w:rsidRPr="0026599A">
        <w:rPr>
          <w:rFonts w:ascii="Times New Roman" w:eastAsia="Times New Roman" w:hAnsi="Times New Roman" w:cs="Times New Roman"/>
          <w:b/>
          <w:color w:val="212121"/>
          <w:sz w:val="22"/>
          <w:szCs w:val="22"/>
          <w:shd w:val="clear" w:color="auto" w:fill="FFFFFF"/>
        </w:rPr>
        <w:t>se genes</w:t>
      </w:r>
      <w:r w:rsidR="008A2A23" w:rsidRPr="0026599A">
        <w:rPr>
          <w:rFonts w:ascii="Times New Roman" w:eastAsia="Times New Roman" w:hAnsi="Times New Roman" w:cs="Times New Roman"/>
          <w:b/>
          <w:color w:val="212121"/>
          <w:sz w:val="22"/>
          <w:szCs w:val="22"/>
          <w:shd w:val="clear" w:color="auto" w:fill="FFFFFF"/>
        </w:rPr>
        <w:t xml:space="preserve"> were excluded by the DESeq2 algorithm due to excessive variance</w:t>
      </w:r>
      <w:proofErr w:type="gramEnd"/>
      <w:r w:rsidR="008A2A23" w:rsidRPr="0026599A">
        <w:rPr>
          <w:rFonts w:ascii="Times New Roman" w:eastAsia="Times New Roman" w:hAnsi="Times New Roman" w:cs="Times New Roman"/>
          <w:b/>
          <w:color w:val="212121"/>
          <w:sz w:val="22"/>
          <w:szCs w:val="22"/>
          <w:shd w:val="clear" w:color="auto" w:fill="FFFFFF"/>
        </w:rPr>
        <w:t xml:space="preserve">.  </w:t>
      </w:r>
      <w:r w:rsidR="00034041" w:rsidRPr="00921BB6">
        <w:rPr>
          <w:rFonts w:ascii="Times New Roman" w:eastAsia="Times New Roman" w:hAnsi="Times New Roman" w:cs="Times New Roman"/>
          <w:b/>
          <w:color w:val="212121"/>
          <w:sz w:val="22"/>
          <w:szCs w:val="22"/>
          <w:shd w:val="clear" w:color="auto" w:fill="FFFFFF"/>
        </w:rPr>
        <w:t xml:space="preserve">As described in the DESeq2 paper, this functionality was built in order to improve </w:t>
      </w:r>
      <w:r w:rsidR="00034041" w:rsidRPr="00921BB6">
        <w:rPr>
          <w:rFonts w:ascii="Times New Roman" w:eastAsia="Times New Roman" w:hAnsi="Times New Roman" w:cs="Times New Roman"/>
          <w:b/>
          <w:color w:val="212121"/>
          <w:sz w:val="22"/>
          <w:szCs w:val="22"/>
          <w:shd w:val="clear" w:color="auto" w:fill="FFFFFF"/>
        </w:rPr>
        <w:lastRenderedPageBreak/>
        <w:t xml:space="preserve">statistical power by ignoring genes with excessive variance that were unlikely to yield statistically significant results.  This brings up an important limitation, in that we could potentially miss genes that have extremely high fold change but significant within-group variance. </w:t>
      </w:r>
      <w:r w:rsidR="008A2A23" w:rsidRPr="00921BB6">
        <w:rPr>
          <w:rFonts w:ascii="Times New Roman" w:eastAsia="Times New Roman" w:hAnsi="Times New Roman" w:cs="Times New Roman"/>
          <w:b/>
          <w:color w:val="212121"/>
          <w:sz w:val="22"/>
          <w:szCs w:val="22"/>
          <w:shd w:val="clear" w:color="auto" w:fill="FFFFFF"/>
        </w:rPr>
        <w:t>To ensure that we did not miss any high variance, but high fold change genes, we re-examined our dataset, looking for genes that had high fold change</w:t>
      </w:r>
      <w:r w:rsidR="003619DC" w:rsidRPr="00921BB6">
        <w:rPr>
          <w:rFonts w:ascii="Times New Roman" w:eastAsia="Times New Roman" w:hAnsi="Times New Roman" w:cs="Times New Roman"/>
          <w:b/>
          <w:color w:val="212121"/>
          <w:sz w:val="22"/>
          <w:szCs w:val="22"/>
          <w:shd w:val="clear" w:color="auto" w:fill="FFFFFF"/>
        </w:rPr>
        <w:t xml:space="preserve"> (&gt;2 fold</w:t>
      </w:r>
      <w:r w:rsidR="008A2A23" w:rsidRPr="00921BB6">
        <w:rPr>
          <w:rFonts w:ascii="Times New Roman" w:eastAsia="Times New Roman" w:hAnsi="Times New Roman" w:cs="Times New Roman"/>
          <w:b/>
          <w:color w:val="212121"/>
          <w:sz w:val="22"/>
          <w:szCs w:val="22"/>
          <w:shd w:val="clear" w:color="auto" w:fill="FFFFFF"/>
        </w:rPr>
        <w:t xml:space="preserve"> </w:t>
      </w:r>
      <w:r w:rsidR="003619DC" w:rsidRPr="00921BB6">
        <w:rPr>
          <w:rFonts w:ascii="Times New Roman" w:eastAsia="Times New Roman" w:hAnsi="Times New Roman" w:cs="Times New Roman"/>
          <w:b/>
          <w:color w:val="212121"/>
          <w:sz w:val="22"/>
          <w:szCs w:val="22"/>
          <w:shd w:val="clear" w:color="auto" w:fill="FFFFFF"/>
        </w:rPr>
        <w:t>change), reasonable expression</w:t>
      </w:r>
      <w:r w:rsidR="008A2A23" w:rsidRPr="00921BB6">
        <w:rPr>
          <w:rFonts w:ascii="Times New Roman" w:eastAsia="Times New Roman" w:hAnsi="Times New Roman" w:cs="Times New Roman"/>
          <w:b/>
          <w:color w:val="212121"/>
          <w:sz w:val="22"/>
          <w:szCs w:val="22"/>
          <w:shd w:val="clear" w:color="auto" w:fill="FFFFFF"/>
        </w:rPr>
        <w:t xml:space="preserve"> </w:t>
      </w:r>
      <w:r w:rsidR="003619DC" w:rsidRPr="00921BB6">
        <w:rPr>
          <w:rFonts w:ascii="Times New Roman" w:eastAsia="Times New Roman" w:hAnsi="Times New Roman" w:cs="Times New Roman"/>
          <w:b/>
          <w:color w:val="212121"/>
          <w:sz w:val="22"/>
          <w:szCs w:val="22"/>
          <w:shd w:val="clear" w:color="auto" w:fill="FFFFFF"/>
        </w:rPr>
        <w:t>&gt;50 counts</w:t>
      </w:r>
      <w:r w:rsidR="008A2A23" w:rsidRPr="00921BB6">
        <w:rPr>
          <w:rFonts w:ascii="Times New Roman" w:eastAsia="Times New Roman" w:hAnsi="Times New Roman" w:cs="Times New Roman"/>
          <w:b/>
          <w:color w:val="212121"/>
          <w:sz w:val="22"/>
          <w:szCs w:val="22"/>
          <w:shd w:val="clear" w:color="auto" w:fill="FFFFFF"/>
        </w:rPr>
        <w:t xml:space="preserve"> and no calculated p-value.  Other than ELOVL6, FADS1/2, we identified </w:t>
      </w:r>
      <w:del w:id="97" w:author="Dave Bridges" w:date="2015-05-04T11:20:00Z">
        <w:r w:rsidR="008A2A23" w:rsidRPr="00921BB6" w:rsidDel="00921BB6">
          <w:rPr>
            <w:rFonts w:ascii="Times New Roman" w:eastAsia="Times New Roman" w:hAnsi="Times New Roman" w:cs="Times New Roman"/>
            <w:b/>
            <w:color w:val="212121"/>
            <w:sz w:val="22"/>
            <w:szCs w:val="22"/>
            <w:shd w:val="clear" w:color="auto" w:fill="FFFFFF"/>
          </w:rPr>
          <w:delText>the following</w:delText>
        </w:r>
      </w:del>
      <w:ins w:id="98" w:author="Dave Bridges" w:date="2015-05-04T11:20:00Z">
        <w:r w:rsidR="00921BB6">
          <w:rPr>
            <w:rFonts w:ascii="Times New Roman" w:eastAsia="Times New Roman" w:hAnsi="Times New Roman" w:cs="Times New Roman"/>
            <w:b/>
            <w:color w:val="212121"/>
            <w:sz w:val="22"/>
            <w:szCs w:val="22"/>
            <w:shd w:val="clear" w:color="auto" w:fill="FFFFFF"/>
          </w:rPr>
          <w:t>several</w:t>
        </w:r>
      </w:ins>
      <w:r w:rsidR="008A2A23" w:rsidRPr="00921BB6">
        <w:rPr>
          <w:rFonts w:ascii="Times New Roman" w:eastAsia="Times New Roman" w:hAnsi="Times New Roman" w:cs="Times New Roman"/>
          <w:b/>
          <w:color w:val="212121"/>
          <w:sz w:val="22"/>
          <w:szCs w:val="22"/>
          <w:shd w:val="clear" w:color="auto" w:fill="FFFFFF"/>
        </w:rPr>
        <w:t xml:space="preserve"> genes</w:t>
      </w:r>
      <w:r w:rsidR="00034041" w:rsidRPr="00921BB6">
        <w:rPr>
          <w:rFonts w:ascii="Times New Roman" w:eastAsia="Times New Roman" w:hAnsi="Times New Roman" w:cs="Times New Roman"/>
          <w:b/>
          <w:color w:val="212121"/>
          <w:sz w:val="22"/>
          <w:szCs w:val="22"/>
          <w:shd w:val="clear" w:color="auto" w:fill="FFFFFF"/>
        </w:rPr>
        <w:t>, most of which we have described in our analysis but have not reported a p-value</w:t>
      </w:r>
      <w:ins w:id="99" w:author="Dave Bridges" w:date="2015-05-04T11:20:00Z">
        <w:r w:rsidR="00921BB6">
          <w:rPr>
            <w:rFonts w:ascii="Times New Roman" w:eastAsia="Times New Roman" w:hAnsi="Times New Roman" w:cs="Times New Roman"/>
            <w:b/>
            <w:color w:val="212121"/>
            <w:sz w:val="22"/>
            <w:szCs w:val="22"/>
            <w:shd w:val="clear" w:color="auto" w:fill="FFFFFF"/>
          </w:rPr>
          <w:t xml:space="preserve"> in Table 1 of this response</w:t>
        </w:r>
      </w:ins>
      <w:bookmarkStart w:id="100" w:name="_GoBack"/>
      <w:bookmarkEnd w:id="100"/>
      <w:r w:rsidR="00034041" w:rsidRPr="00921BB6">
        <w:rPr>
          <w:rFonts w:ascii="Times New Roman" w:eastAsia="Times New Roman" w:hAnsi="Times New Roman" w:cs="Times New Roman"/>
          <w:b/>
          <w:color w:val="212121"/>
          <w:sz w:val="22"/>
          <w:szCs w:val="22"/>
          <w:shd w:val="clear" w:color="auto" w:fill="FFFFFF"/>
        </w:rPr>
        <w:t>.  These data are all available in Supplementary Table 1</w:t>
      </w:r>
      <w:r w:rsidR="008A2A23" w:rsidRPr="00921BB6">
        <w:rPr>
          <w:rFonts w:ascii="Times New Roman" w:eastAsia="Times New Roman" w:hAnsi="Times New Roman" w:cs="Times New Roman"/>
          <w:b/>
          <w:color w:val="212121"/>
          <w:sz w:val="22"/>
          <w:szCs w:val="22"/>
          <w:shd w:val="clear" w:color="auto" w:fill="FFFFFF"/>
        </w:rPr>
        <w:t>:</w:t>
      </w:r>
    </w:p>
    <w:p w14:paraId="0E2995AC" w14:textId="5CB61A70" w:rsidR="008A2A23" w:rsidRPr="00D237F2" w:rsidRDefault="008A2A23" w:rsidP="005D3C08">
      <w:pPr>
        <w:rPr>
          <w:rFonts w:ascii="Times New Roman" w:eastAsia="Times New Roman" w:hAnsi="Times New Roman" w:cs="Times New Roman"/>
          <w:b/>
          <w:color w:val="212121"/>
          <w:sz w:val="22"/>
          <w:szCs w:val="22"/>
          <w:shd w:val="clear" w:color="auto" w:fill="FFFFFF"/>
        </w:rPr>
      </w:pPr>
    </w:p>
    <w:p w14:paraId="2CA00BD5" w14:textId="77777777" w:rsidR="008A2A23" w:rsidRPr="0084018E" w:rsidRDefault="008A2A23" w:rsidP="005D3C08">
      <w:pPr>
        <w:rPr>
          <w:rFonts w:ascii="Times New Roman" w:eastAsia="Times New Roman" w:hAnsi="Times New Roman" w:cs="Times New Roman"/>
          <w:b/>
          <w:color w:val="212121"/>
          <w:sz w:val="22"/>
          <w:szCs w:val="22"/>
          <w:shd w:val="clear" w:color="auto" w:fill="FFFFFF"/>
        </w:rPr>
      </w:pPr>
    </w:p>
    <w:p w14:paraId="1BCE844E" w14:textId="3C387591" w:rsidR="00034041" w:rsidRPr="0084018E" w:rsidRDefault="00034041" w:rsidP="005D3C08">
      <w:pPr>
        <w:rPr>
          <w:rFonts w:ascii="Times New Roman" w:eastAsia="Times New Roman" w:hAnsi="Times New Roman" w:cs="Times New Roman"/>
          <w:b/>
          <w:color w:val="212121"/>
          <w:sz w:val="22"/>
          <w:szCs w:val="22"/>
        </w:rPr>
      </w:pPr>
      <w:r w:rsidRPr="0084018E">
        <w:rPr>
          <w:rFonts w:ascii="Times New Roman" w:eastAsia="Times New Roman" w:hAnsi="Times New Roman" w:cs="Times New Roman"/>
          <w:b/>
          <w:color w:val="212121"/>
          <w:sz w:val="22"/>
          <w:szCs w:val="22"/>
        </w:rPr>
        <w:t>We now describe this post-hoc analysis in the methods section as such:</w:t>
      </w:r>
    </w:p>
    <w:p w14:paraId="550C4B5D" w14:textId="77777777" w:rsidR="004C715E" w:rsidRPr="002B4D85" w:rsidRDefault="004C715E" w:rsidP="005D3C08">
      <w:pPr>
        <w:rPr>
          <w:rFonts w:ascii="Times New Roman" w:eastAsia="Times New Roman" w:hAnsi="Times New Roman" w:cs="Times New Roman"/>
          <w:b/>
          <w:color w:val="212121"/>
          <w:sz w:val="22"/>
          <w:szCs w:val="22"/>
        </w:rPr>
      </w:pPr>
    </w:p>
    <w:p w14:paraId="5B508CDA" w14:textId="7629E8C4" w:rsidR="00034041" w:rsidRPr="00ED1164" w:rsidRDefault="004C715E" w:rsidP="00DD2644">
      <w:pPr>
        <w:ind w:left="720"/>
        <w:rPr>
          <w:rFonts w:ascii="Times New Roman" w:eastAsia="Times New Roman" w:hAnsi="Times New Roman" w:cs="Times New Roman"/>
          <w:color w:val="212121"/>
          <w:sz w:val="22"/>
          <w:szCs w:val="22"/>
        </w:rPr>
      </w:pPr>
      <w:r w:rsidRPr="007B61DE">
        <w:rPr>
          <w:rFonts w:ascii="Times New Roman" w:eastAsia="Times New Roman" w:hAnsi="Times New Roman" w:cs="Times New Roman"/>
          <w:b/>
          <w:color w:val="FF0000"/>
          <w:sz w:val="22"/>
          <w:szCs w:val="22"/>
        </w:rPr>
        <w:t>The DESeq</w:t>
      </w:r>
      <w:r w:rsidR="00DD2644" w:rsidRPr="007B61DE">
        <w:rPr>
          <w:rFonts w:ascii="Times New Roman" w:eastAsia="Times New Roman" w:hAnsi="Times New Roman" w:cs="Times New Roman"/>
          <w:b/>
          <w:color w:val="FF0000"/>
          <w:sz w:val="22"/>
          <w:szCs w:val="22"/>
        </w:rPr>
        <w:t>2</w:t>
      </w:r>
      <w:r w:rsidRPr="007B61DE">
        <w:rPr>
          <w:rFonts w:ascii="Times New Roman" w:eastAsia="Times New Roman" w:hAnsi="Times New Roman" w:cs="Times New Roman"/>
          <w:b/>
          <w:color w:val="FF0000"/>
          <w:sz w:val="22"/>
          <w:szCs w:val="22"/>
        </w:rPr>
        <w:t xml:space="preserve"> algorithm excludes genes with very high variance</w:t>
      </w:r>
      <w:r w:rsidR="00DD2644" w:rsidRPr="007B61DE">
        <w:rPr>
          <w:rFonts w:ascii="Times New Roman" w:eastAsia="Times New Roman" w:hAnsi="Times New Roman" w:cs="Times New Roman"/>
          <w:b/>
          <w:color w:val="FF0000"/>
          <w:sz w:val="22"/>
          <w:szCs w:val="22"/>
        </w:rPr>
        <w:t xml:space="preserve"> to improve statistical power </w:t>
      </w:r>
      <w:r w:rsidR="00DD2644" w:rsidRPr="00D237F2">
        <w:rPr>
          <w:rFonts w:ascii="Times New Roman" w:eastAsia="Times New Roman" w:hAnsi="Times New Roman" w:cs="Times New Roman"/>
          <w:b/>
          <w:color w:val="FF0000"/>
          <w:sz w:val="22"/>
          <w:szCs w:val="22"/>
        </w:rPr>
        <w:fldChar w:fldCharType="begin" w:fldLock="1"/>
      </w:r>
      <w:r w:rsidR="0016295F" w:rsidRPr="00ED1164">
        <w:rPr>
          <w:rFonts w:ascii="Times New Roman" w:eastAsia="Times New Roman" w:hAnsi="Times New Roman" w:cs="Times New Roman"/>
          <w:b/>
          <w:color w:val="FF0000"/>
          <w:sz w:val="22"/>
          <w:szCs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DD2644" w:rsidRPr="00ED1164">
        <w:rPr>
          <w:rFonts w:ascii="Times New Roman" w:eastAsia="Times New Roman" w:hAnsi="Times New Roman" w:cs="Times New Roman"/>
          <w:b/>
          <w:color w:val="FF0000"/>
          <w:sz w:val="22"/>
          <w:szCs w:val="22"/>
        </w:rPr>
        <w:fldChar w:fldCharType="separate"/>
      </w:r>
      <w:r w:rsidR="0016295F" w:rsidRPr="00D237F2">
        <w:rPr>
          <w:rFonts w:ascii="Times New Roman" w:eastAsia="Times New Roman" w:hAnsi="Times New Roman" w:cs="Times New Roman"/>
          <w:b/>
          <w:noProof/>
          <w:color w:val="FF0000"/>
          <w:sz w:val="22"/>
          <w:szCs w:val="22"/>
        </w:rPr>
        <w:t xml:space="preserve">(Love </w:t>
      </w:r>
      <w:r w:rsidR="0016295F" w:rsidRPr="00D237F2">
        <w:rPr>
          <w:rFonts w:ascii="Times New Roman" w:eastAsia="Times New Roman" w:hAnsi="Times New Roman" w:cs="Times New Roman"/>
          <w:b/>
          <w:i/>
          <w:noProof/>
          <w:color w:val="FF0000"/>
          <w:sz w:val="22"/>
          <w:szCs w:val="22"/>
        </w:rPr>
        <w:t>et al.</w:t>
      </w:r>
      <w:r w:rsidR="0016295F" w:rsidRPr="0084018E">
        <w:rPr>
          <w:rFonts w:ascii="Times New Roman" w:eastAsia="Times New Roman" w:hAnsi="Times New Roman" w:cs="Times New Roman"/>
          <w:b/>
          <w:noProof/>
          <w:color w:val="FF0000"/>
          <w:sz w:val="22"/>
          <w:szCs w:val="22"/>
        </w:rPr>
        <w:t xml:space="preserve"> 2014)</w:t>
      </w:r>
      <w:r w:rsidR="00DD2644" w:rsidRPr="00D237F2">
        <w:rPr>
          <w:rFonts w:ascii="Times New Roman" w:eastAsia="Times New Roman" w:hAnsi="Times New Roman" w:cs="Times New Roman"/>
          <w:b/>
          <w:color w:val="FF0000"/>
          <w:sz w:val="22"/>
          <w:szCs w:val="22"/>
        </w:rPr>
        <w:fldChar w:fldCharType="end"/>
      </w:r>
      <w:r w:rsidRPr="00D237F2">
        <w:rPr>
          <w:rFonts w:ascii="Times New Roman" w:eastAsia="Times New Roman" w:hAnsi="Times New Roman" w:cs="Times New Roman"/>
          <w:b/>
          <w:color w:val="FF0000"/>
          <w:sz w:val="22"/>
          <w:szCs w:val="22"/>
        </w:rPr>
        <w:t xml:space="preserve">.  To ensure that we did not miss any genes that had a high fold change, but that DESeq2 did not perform statistical tests for, </w:t>
      </w:r>
      <w:r w:rsidRPr="0084018E">
        <w:rPr>
          <w:rFonts w:ascii="Times New Roman" w:eastAsia="Times New Roman" w:hAnsi="Times New Roman" w:cs="Times New Roman"/>
          <w:b/>
          <w:color w:val="FF0000"/>
          <w:sz w:val="22"/>
          <w:szCs w:val="22"/>
        </w:rPr>
        <w:t xml:space="preserve">we manually inspected genes that had </w:t>
      </w:r>
      <w:r w:rsidR="00A12BCF" w:rsidRPr="0084018E">
        <w:rPr>
          <w:rFonts w:ascii="Times New Roman" w:eastAsia="Times New Roman" w:hAnsi="Times New Roman" w:cs="Times New Roman"/>
          <w:b/>
          <w:color w:val="FF0000"/>
          <w:sz w:val="22"/>
          <w:szCs w:val="22"/>
        </w:rPr>
        <w:t xml:space="preserve">expression at &gt;50 reads </w:t>
      </w:r>
      <w:r w:rsidRPr="0084018E">
        <w:rPr>
          <w:rFonts w:ascii="Times New Roman" w:eastAsia="Times New Roman" w:hAnsi="Times New Roman" w:cs="Times New Roman"/>
          <w:b/>
          <w:color w:val="FF0000"/>
          <w:sz w:val="22"/>
          <w:szCs w:val="22"/>
        </w:rPr>
        <w:t xml:space="preserve">a fold change &gt;2.5 but no p-value calculated.  These genes </w:t>
      </w:r>
      <w:r w:rsidR="00DD2644" w:rsidRPr="0084018E">
        <w:rPr>
          <w:rFonts w:ascii="Times New Roman" w:eastAsia="Times New Roman" w:hAnsi="Times New Roman" w:cs="Times New Roman"/>
          <w:b/>
          <w:color w:val="FF0000"/>
          <w:sz w:val="22"/>
          <w:szCs w:val="22"/>
        </w:rPr>
        <w:t xml:space="preserve">included </w:t>
      </w:r>
      <w:r w:rsidR="00DD2644" w:rsidRPr="002B4D85">
        <w:rPr>
          <w:rFonts w:ascii="Times New Roman" w:eastAsia="Times New Roman" w:hAnsi="Times New Roman" w:cs="Times New Roman"/>
          <w:b/>
          <w:i/>
          <w:color w:val="FF0000"/>
          <w:sz w:val="22"/>
          <w:szCs w:val="22"/>
        </w:rPr>
        <w:t>FADS1, FADS2, ELOVL6</w:t>
      </w:r>
      <w:r w:rsidR="00DD2644" w:rsidRPr="002B4D85">
        <w:rPr>
          <w:rFonts w:ascii="Times New Roman" w:eastAsia="Times New Roman" w:hAnsi="Times New Roman" w:cs="Times New Roman"/>
          <w:b/>
          <w:color w:val="FF0000"/>
          <w:sz w:val="22"/>
          <w:szCs w:val="22"/>
        </w:rPr>
        <w:t>,</w:t>
      </w:r>
      <w:r w:rsidRPr="002B4D85">
        <w:rPr>
          <w:rFonts w:ascii="Times New Roman" w:eastAsia="Times New Roman" w:hAnsi="Times New Roman" w:cs="Times New Roman"/>
          <w:b/>
          <w:color w:val="FF0000"/>
          <w:sz w:val="22"/>
          <w:szCs w:val="22"/>
        </w:rPr>
        <w:t xml:space="preserve"> </w:t>
      </w:r>
      <w:r w:rsidRPr="002B4D85">
        <w:rPr>
          <w:rFonts w:ascii="Times New Roman" w:eastAsia="Times New Roman" w:hAnsi="Times New Roman" w:cs="Times New Roman"/>
          <w:b/>
          <w:i/>
          <w:color w:val="FF0000"/>
          <w:sz w:val="22"/>
          <w:szCs w:val="22"/>
        </w:rPr>
        <w:t>SPP1</w:t>
      </w:r>
      <w:r w:rsidR="00A12BCF" w:rsidRPr="002B4D85">
        <w:rPr>
          <w:rFonts w:ascii="Times New Roman" w:eastAsia="Times New Roman" w:hAnsi="Times New Roman" w:cs="Times New Roman"/>
          <w:b/>
          <w:color w:val="FF0000"/>
          <w:sz w:val="22"/>
          <w:szCs w:val="22"/>
        </w:rPr>
        <w:t xml:space="preserve">, </w:t>
      </w:r>
      <w:r w:rsidRPr="002B4D85">
        <w:rPr>
          <w:rFonts w:ascii="Times New Roman" w:eastAsia="Times New Roman" w:hAnsi="Times New Roman" w:cs="Times New Roman"/>
          <w:b/>
          <w:i/>
          <w:color w:val="FF0000"/>
          <w:sz w:val="22"/>
          <w:szCs w:val="22"/>
        </w:rPr>
        <w:t>BMP3</w:t>
      </w:r>
      <w:r w:rsidR="00DD2644" w:rsidRPr="002B4D85">
        <w:rPr>
          <w:rFonts w:ascii="Times New Roman" w:eastAsia="Times New Roman" w:hAnsi="Times New Roman" w:cs="Times New Roman"/>
          <w:b/>
          <w:i/>
          <w:color w:val="FF0000"/>
          <w:sz w:val="22"/>
          <w:szCs w:val="22"/>
        </w:rPr>
        <w:t xml:space="preserve"> </w:t>
      </w:r>
      <w:r w:rsidR="00DD2644" w:rsidRPr="002B4D85">
        <w:rPr>
          <w:rFonts w:ascii="Times New Roman" w:eastAsia="Times New Roman" w:hAnsi="Times New Roman" w:cs="Times New Roman"/>
          <w:b/>
          <w:color w:val="FF0000"/>
          <w:sz w:val="22"/>
          <w:szCs w:val="22"/>
        </w:rPr>
        <w:t>and</w:t>
      </w:r>
      <w:r w:rsidR="00DD2644" w:rsidRPr="007B61DE">
        <w:rPr>
          <w:rFonts w:ascii="Times New Roman" w:eastAsia="Times New Roman" w:hAnsi="Times New Roman" w:cs="Times New Roman"/>
          <w:b/>
          <w:i/>
          <w:color w:val="FF0000"/>
          <w:sz w:val="22"/>
          <w:szCs w:val="22"/>
        </w:rPr>
        <w:t xml:space="preserve"> AACS</w:t>
      </w:r>
      <w:r w:rsidR="00A12BCF" w:rsidRPr="007B61DE">
        <w:rPr>
          <w:rFonts w:ascii="Times New Roman" w:eastAsia="Times New Roman" w:hAnsi="Times New Roman" w:cs="Times New Roman"/>
          <w:b/>
          <w:i/>
          <w:color w:val="FF0000"/>
          <w:sz w:val="22"/>
          <w:szCs w:val="22"/>
        </w:rPr>
        <w:t xml:space="preserve"> </w:t>
      </w:r>
      <w:r w:rsidR="00A12BCF" w:rsidRPr="007B61DE">
        <w:rPr>
          <w:rFonts w:ascii="Times New Roman" w:eastAsia="Times New Roman" w:hAnsi="Times New Roman" w:cs="Times New Roman"/>
          <w:b/>
          <w:color w:val="FF0000"/>
          <w:sz w:val="22"/>
          <w:szCs w:val="22"/>
        </w:rPr>
        <w:t>(see Supplementary Table 1)</w:t>
      </w:r>
      <w:r w:rsidRPr="007B61DE">
        <w:rPr>
          <w:rFonts w:ascii="Times New Roman" w:eastAsia="Times New Roman" w:hAnsi="Times New Roman" w:cs="Times New Roman"/>
          <w:b/>
          <w:color w:val="FF0000"/>
          <w:sz w:val="22"/>
          <w:szCs w:val="22"/>
        </w:rPr>
        <w:t xml:space="preserve">. </w:t>
      </w:r>
    </w:p>
    <w:p w14:paraId="3B7884B4" w14:textId="5CB65E67" w:rsidR="002D5D88" w:rsidRPr="0026599A" w:rsidRDefault="005D3C08" w:rsidP="005D3C08">
      <w:pPr>
        <w:rPr>
          <w:rFonts w:ascii="Times New Roman" w:eastAsia="Times New Roman" w:hAnsi="Times New Roman" w:cs="Times New Roman"/>
          <w:color w:val="212121"/>
          <w:sz w:val="22"/>
          <w:szCs w:val="22"/>
          <w:shd w:val="clear" w:color="auto" w:fill="FFFFFF"/>
        </w:rPr>
      </w:pPr>
      <w:r w:rsidRPr="00ED1164">
        <w:rPr>
          <w:rFonts w:ascii="Times New Roman" w:eastAsia="Times New Roman" w:hAnsi="Times New Roman" w:cs="Times New Roman"/>
          <w:color w:val="212121"/>
          <w:sz w:val="22"/>
          <w:szCs w:val="22"/>
        </w:rPr>
        <w:br/>
      </w:r>
      <w:r w:rsidRPr="0026599A">
        <w:rPr>
          <w:rFonts w:ascii="Times New Roman" w:eastAsia="Times New Roman" w:hAnsi="Times New Roman" w:cs="Times New Roman"/>
          <w:color w:val="212121"/>
          <w:sz w:val="22"/>
          <w:szCs w:val="22"/>
          <w:shd w:val="clear" w:color="auto" w:fill="FFFFFF"/>
        </w:rPr>
        <w:t>d.      Line 286, and 291-94, same.</w:t>
      </w:r>
    </w:p>
    <w:p w14:paraId="77895CDC" w14:textId="77777777" w:rsidR="00A63530" w:rsidRPr="00921BB6" w:rsidRDefault="00A63530" w:rsidP="005D3C08">
      <w:pPr>
        <w:rPr>
          <w:rFonts w:ascii="Times New Roman" w:eastAsia="Times New Roman" w:hAnsi="Times New Roman" w:cs="Times New Roman"/>
          <w:color w:val="212121"/>
          <w:sz w:val="22"/>
          <w:szCs w:val="22"/>
          <w:shd w:val="clear" w:color="auto" w:fill="FFFFFF"/>
        </w:rPr>
      </w:pPr>
    </w:p>
    <w:p w14:paraId="59B2D5FB" w14:textId="0FAD9324" w:rsidR="002D5D88" w:rsidRPr="00D237F2" w:rsidRDefault="00A63530" w:rsidP="005D3C08">
      <w:pPr>
        <w:rPr>
          <w:rFonts w:ascii="Times New Roman" w:eastAsia="Times New Roman" w:hAnsi="Times New Roman" w:cs="Times New Roman"/>
          <w:b/>
          <w:color w:val="212121"/>
          <w:sz w:val="22"/>
          <w:szCs w:val="22"/>
          <w:shd w:val="clear" w:color="auto" w:fill="FFFFFF"/>
          <w:rPrChange w:id="101"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i/>
          <w:color w:val="212121"/>
          <w:sz w:val="22"/>
          <w:szCs w:val="22"/>
          <w:shd w:val="clear" w:color="auto" w:fill="FFFFFF"/>
          <w:rPrChange w:id="102" w:author="Dave Bridges" w:date="2015-05-04T10:53:00Z">
            <w:rPr>
              <w:rFonts w:ascii="Times New Roman" w:eastAsia="Times New Roman" w:hAnsi="Times New Roman" w:cs="Times New Roman"/>
              <w:b/>
              <w:i/>
              <w:color w:val="212121"/>
              <w:sz w:val="22"/>
              <w:shd w:val="clear" w:color="auto" w:fill="FFFFFF"/>
            </w:rPr>
          </w:rPrChange>
        </w:rPr>
        <w:t>LPL, LIPE</w:t>
      </w:r>
      <w:r w:rsidRPr="00D237F2">
        <w:rPr>
          <w:rFonts w:ascii="Times New Roman" w:eastAsia="Times New Roman" w:hAnsi="Times New Roman" w:cs="Times New Roman"/>
          <w:b/>
          <w:color w:val="212121"/>
          <w:sz w:val="22"/>
          <w:szCs w:val="22"/>
          <w:shd w:val="clear" w:color="auto" w:fill="FFFFFF"/>
          <w:rPrChange w:id="103" w:author="Dave Bridges" w:date="2015-05-04T10:53:00Z">
            <w:rPr>
              <w:rFonts w:ascii="Times New Roman" w:eastAsia="Times New Roman" w:hAnsi="Times New Roman" w:cs="Times New Roman"/>
              <w:b/>
              <w:color w:val="212121"/>
              <w:sz w:val="22"/>
              <w:shd w:val="clear" w:color="auto" w:fill="FFFFFF"/>
            </w:rPr>
          </w:rPrChange>
        </w:rPr>
        <w:t xml:space="preserve"> and </w:t>
      </w:r>
      <w:r w:rsidRPr="00D237F2">
        <w:rPr>
          <w:rFonts w:ascii="Times New Roman" w:eastAsia="Times New Roman" w:hAnsi="Times New Roman" w:cs="Times New Roman"/>
          <w:b/>
          <w:i/>
          <w:color w:val="212121"/>
          <w:sz w:val="22"/>
          <w:szCs w:val="22"/>
          <w:shd w:val="clear" w:color="auto" w:fill="FFFFFF"/>
          <w:rPrChange w:id="104" w:author="Dave Bridges" w:date="2015-05-04T10:53:00Z">
            <w:rPr>
              <w:rFonts w:ascii="Times New Roman" w:eastAsia="Times New Roman" w:hAnsi="Times New Roman" w:cs="Times New Roman"/>
              <w:b/>
              <w:i/>
              <w:color w:val="212121"/>
              <w:sz w:val="22"/>
              <w:shd w:val="clear" w:color="auto" w:fill="FFFFFF"/>
            </w:rPr>
          </w:rPrChange>
        </w:rPr>
        <w:t>PNPLA2</w:t>
      </w:r>
      <w:r w:rsidRPr="00D237F2">
        <w:rPr>
          <w:rFonts w:ascii="Times New Roman" w:eastAsia="Times New Roman" w:hAnsi="Times New Roman" w:cs="Times New Roman"/>
          <w:b/>
          <w:color w:val="212121"/>
          <w:sz w:val="22"/>
          <w:szCs w:val="22"/>
          <w:shd w:val="clear" w:color="auto" w:fill="FFFFFF"/>
          <w:rPrChange w:id="105" w:author="Dave Bridges" w:date="2015-05-04T10:53:00Z">
            <w:rPr>
              <w:rFonts w:ascii="Times New Roman" w:eastAsia="Times New Roman" w:hAnsi="Times New Roman" w:cs="Times New Roman"/>
              <w:b/>
              <w:color w:val="212121"/>
              <w:sz w:val="22"/>
              <w:shd w:val="clear" w:color="auto" w:fill="FFFFFF"/>
            </w:rPr>
          </w:rPrChange>
        </w:rPr>
        <w:t xml:space="preserve"> did not reach statistical significance.  Of the genes in Figure 4E, </w:t>
      </w:r>
      <w:r w:rsidRPr="00D237F2">
        <w:rPr>
          <w:rFonts w:ascii="Times New Roman" w:eastAsia="Times New Roman" w:hAnsi="Times New Roman" w:cs="Times New Roman"/>
          <w:b/>
          <w:i/>
          <w:color w:val="212121"/>
          <w:sz w:val="22"/>
          <w:szCs w:val="22"/>
          <w:shd w:val="clear" w:color="auto" w:fill="FFFFFF"/>
          <w:rPrChange w:id="106" w:author="Dave Bridges" w:date="2015-05-04T10:53:00Z">
            <w:rPr>
              <w:rFonts w:ascii="Times New Roman" w:eastAsia="Times New Roman" w:hAnsi="Times New Roman" w:cs="Times New Roman"/>
              <w:b/>
              <w:i/>
              <w:color w:val="212121"/>
              <w:sz w:val="22"/>
              <w:shd w:val="clear" w:color="auto" w:fill="FFFFFF"/>
            </w:rPr>
          </w:rPrChange>
        </w:rPr>
        <w:t>DHCR24</w:t>
      </w:r>
      <w:r w:rsidRPr="00D237F2">
        <w:rPr>
          <w:rFonts w:ascii="Times New Roman" w:eastAsia="Times New Roman" w:hAnsi="Times New Roman" w:cs="Times New Roman"/>
          <w:b/>
          <w:color w:val="212121"/>
          <w:sz w:val="22"/>
          <w:szCs w:val="22"/>
          <w:shd w:val="clear" w:color="auto" w:fill="FFFFFF"/>
          <w:rPrChange w:id="107" w:author="Dave Bridges" w:date="2015-05-04T10:53:00Z">
            <w:rPr>
              <w:rFonts w:ascii="Times New Roman" w:eastAsia="Times New Roman" w:hAnsi="Times New Roman" w:cs="Times New Roman"/>
              <w:b/>
              <w:color w:val="212121"/>
              <w:sz w:val="22"/>
              <w:shd w:val="clear" w:color="auto" w:fill="FFFFFF"/>
            </w:rPr>
          </w:rPrChange>
        </w:rPr>
        <w:t xml:space="preserve"> was statistically significant, and an asterisk was added.  To ensure that t</w:t>
      </w:r>
      <w:r w:rsidR="00636E17" w:rsidRPr="00D237F2">
        <w:rPr>
          <w:rFonts w:ascii="Times New Roman" w:eastAsia="Times New Roman" w:hAnsi="Times New Roman" w:cs="Times New Roman"/>
          <w:b/>
          <w:color w:val="212121"/>
          <w:sz w:val="22"/>
          <w:szCs w:val="22"/>
          <w:shd w:val="clear" w:color="auto" w:fill="FFFFFF"/>
          <w:rPrChange w:id="108" w:author="Dave Bridges" w:date="2015-05-04T10:53:00Z">
            <w:rPr>
              <w:rFonts w:ascii="Times New Roman" w:eastAsia="Times New Roman" w:hAnsi="Times New Roman" w:cs="Times New Roman"/>
              <w:b/>
              <w:color w:val="212121"/>
              <w:sz w:val="22"/>
              <w:shd w:val="clear" w:color="auto" w:fill="FFFFFF"/>
            </w:rPr>
          </w:rPrChange>
        </w:rPr>
        <w:t>here were no other missing denotations of significance in the figures, we carefully re-examined all the bar graphs presented in thi</w:t>
      </w:r>
      <w:r w:rsidR="00AA205D" w:rsidRPr="00D237F2">
        <w:rPr>
          <w:rFonts w:ascii="Times New Roman" w:eastAsia="Times New Roman" w:hAnsi="Times New Roman" w:cs="Times New Roman"/>
          <w:b/>
          <w:color w:val="212121"/>
          <w:sz w:val="22"/>
          <w:szCs w:val="22"/>
          <w:shd w:val="clear" w:color="auto" w:fill="FFFFFF"/>
          <w:rPrChange w:id="109" w:author="Dave Bridges" w:date="2015-05-04T10:53:00Z">
            <w:rPr>
              <w:rFonts w:ascii="Times New Roman" w:eastAsia="Times New Roman" w:hAnsi="Times New Roman" w:cs="Times New Roman"/>
              <w:b/>
              <w:color w:val="212121"/>
              <w:sz w:val="22"/>
              <w:shd w:val="clear" w:color="auto" w:fill="FFFFFF"/>
            </w:rPr>
          </w:rPrChange>
        </w:rPr>
        <w:t>s manuscript and checked their q</w:t>
      </w:r>
      <w:r w:rsidR="00636E17" w:rsidRPr="00D237F2">
        <w:rPr>
          <w:rFonts w:ascii="Times New Roman" w:eastAsia="Times New Roman" w:hAnsi="Times New Roman" w:cs="Times New Roman"/>
          <w:b/>
          <w:color w:val="212121"/>
          <w:sz w:val="22"/>
          <w:szCs w:val="22"/>
          <w:shd w:val="clear" w:color="auto" w:fill="FFFFFF"/>
          <w:rPrChange w:id="110" w:author="Dave Bridges" w:date="2015-05-04T10:53:00Z">
            <w:rPr>
              <w:rFonts w:ascii="Times New Roman" w:eastAsia="Times New Roman" w:hAnsi="Times New Roman" w:cs="Times New Roman"/>
              <w:b/>
              <w:color w:val="212121"/>
              <w:sz w:val="22"/>
              <w:shd w:val="clear" w:color="auto" w:fill="FFFFFF"/>
            </w:rPr>
          </w:rPrChange>
        </w:rPr>
        <w:t xml:space="preserve">-values.  No other mistakes were </w:t>
      </w:r>
      <w:proofErr w:type="gramStart"/>
      <w:r w:rsidR="00636E17" w:rsidRPr="00D237F2">
        <w:rPr>
          <w:rFonts w:ascii="Times New Roman" w:eastAsia="Times New Roman" w:hAnsi="Times New Roman" w:cs="Times New Roman"/>
          <w:b/>
          <w:color w:val="212121"/>
          <w:sz w:val="22"/>
          <w:szCs w:val="22"/>
          <w:shd w:val="clear" w:color="auto" w:fill="FFFFFF"/>
          <w:rPrChange w:id="111" w:author="Dave Bridges" w:date="2015-05-04T10:53:00Z">
            <w:rPr>
              <w:rFonts w:ascii="Times New Roman" w:eastAsia="Times New Roman" w:hAnsi="Times New Roman" w:cs="Times New Roman"/>
              <w:b/>
              <w:color w:val="212121"/>
              <w:sz w:val="22"/>
              <w:shd w:val="clear" w:color="auto" w:fill="FFFFFF"/>
            </w:rPr>
          </w:rPrChange>
        </w:rPr>
        <w:t>found,</w:t>
      </w:r>
      <w:proofErr w:type="gramEnd"/>
      <w:r w:rsidR="00636E17" w:rsidRPr="00D237F2">
        <w:rPr>
          <w:rFonts w:ascii="Times New Roman" w:eastAsia="Times New Roman" w:hAnsi="Times New Roman" w:cs="Times New Roman"/>
          <w:b/>
          <w:color w:val="212121"/>
          <w:sz w:val="22"/>
          <w:szCs w:val="22"/>
          <w:shd w:val="clear" w:color="auto" w:fill="FFFFFF"/>
          <w:rPrChange w:id="112" w:author="Dave Bridges" w:date="2015-05-04T10:53:00Z">
            <w:rPr>
              <w:rFonts w:ascii="Times New Roman" w:eastAsia="Times New Roman" w:hAnsi="Times New Roman" w:cs="Times New Roman"/>
              <w:b/>
              <w:color w:val="212121"/>
              <w:sz w:val="22"/>
              <w:shd w:val="clear" w:color="auto" w:fill="FFFFFF"/>
            </w:rPr>
          </w:rPrChange>
        </w:rPr>
        <w:t xml:space="preserve"> we thank the reviewer for noting these.</w:t>
      </w:r>
    </w:p>
    <w:p w14:paraId="72AC7E9A" w14:textId="1987CC2D" w:rsidR="002D5D88" w:rsidRPr="00D237F2" w:rsidRDefault="005D3C08" w:rsidP="005D3C08">
      <w:pPr>
        <w:rPr>
          <w:rFonts w:ascii="Times New Roman" w:eastAsia="Times New Roman" w:hAnsi="Times New Roman" w:cs="Times New Roman"/>
          <w:color w:val="212121"/>
          <w:sz w:val="22"/>
          <w:szCs w:val="22"/>
          <w:shd w:val="clear" w:color="auto" w:fill="FFFFFF"/>
          <w:rPrChange w:id="113"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Change w:id="114"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115" w:author="Dave Bridges" w:date="2015-05-04T10:53:00Z">
            <w:rPr>
              <w:rFonts w:ascii="Times New Roman" w:eastAsia="Times New Roman" w:hAnsi="Times New Roman" w:cs="Times New Roman"/>
              <w:color w:val="212121"/>
              <w:sz w:val="22"/>
              <w:shd w:val="clear" w:color="auto" w:fill="FFFFFF"/>
            </w:rPr>
          </w:rPrChange>
        </w:rPr>
        <w:t>3.      Consider representing the gene expression data as a table that includes the p values. The graphs are cumbersome and don’t add to the manuscript.</w:t>
      </w:r>
    </w:p>
    <w:p w14:paraId="370AD095" w14:textId="77777777" w:rsidR="002D5D88" w:rsidRPr="00D237F2" w:rsidRDefault="002D5D88" w:rsidP="005D3C08">
      <w:pPr>
        <w:rPr>
          <w:rFonts w:ascii="Times New Roman" w:eastAsia="Times New Roman" w:hAnsi="Times New Roman" w:cs="Times New Roman"/>
          <w:color w:val="212121"/>
          <w:sz w:val="22"/>
          <w:szCs w:val="22"/>
          <w:shd w:val="clear" w:color="auto" w:fill="FFFFFF"/>
          <w:rPrChange w:id="116" w:author="Dave Bridges" w:date="2015-05-04T10:53:00Z">
            <w:rPr>
              <w:rFonts w:ascii="Times New Roman" w:eastAsia="Times New Roman" w:hAnsi="Times New Roman" w:cs="Times New Roman"/>
              <w:color w:val="212121"/>
              <w:sz w:val="22"/>
              <w:shd w:val="clear" w:color="auto" w:fill="FFFFFF"/>
            </w:rPr>
          </w:rPrChange>
        </w:rPr>
      </w:pPr>
    </w:p>
    <w:p w14:paraId="3870B246" w14:textId="77777777" w:rsidR="002D5D88" w:rsidRPr="00D237F2" w:rsidRDefault="002D5D88" w:rsidP="005D3C08">
      <w:pPr>
        <w:rPr>
          <w:rFonts w:ascii="Times New Roman" w:eastAsia="Times New Roman" w:hAnsi="Times New Roman" w:cs="Times New Roman"/>
          <w:b/>
          <w:color w:val="212121"/>
          <w:sz w:val="22"/>
          <w:szCs w:val="22"/>
          <w:shd w:val="clear" w:color="auto" w:fill="FFFFFF"/>
          <w:rPrChange w:id="117"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118" w:author="Dave Bridges" w:date="2015-05-04T10:53:00Z">
            <w:rPr>
              <w:rFonts w:ascii="Times New Roman" w:eastAsia="Times New Roman" w:hAnsi="Times New Roman" w:cs="Times New Roman"/>
              <w:b/>
              <w:color w:val="212121"/>
              <w:sz w:val="22"/>
              <w:shd w:val="clear" w:color="auto" w:fill="FFFFFF"/>
            </w:rPr>
          </w:rPrChange>
        </w:rPr>
        <w:t>The gene expression data is provided in Supplementary Table 1.</w:t>
      </w:r>
    </w:p>
    <w:p w14:paraId="7389C749" w14:textId="77777777" w:rsidR="00C62E03" w:rsidRPr="00D237F2" w:rsidRDefault="005D3C08" w:rsidP="005D3C08">
      <w:pPr>
        <w:rPr>
          <w:rFonts w:ascii="Times New Roman" w:eastAsia="Times New Roman" w:hAnsi="Times New Roman" w:cs="Times New Roman"/>
          <w:color w:val="212121"/>
          <w:sz w:val="22"/>
          <w:szCs w:val="22"/>
          <w:shd w:val="clear" w:color="auto" w:fill="FFFFFF"/>
          <w:rPrChange w:id="119"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Change w:id="120"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121" w:author="Dave Bridges" w:date="2015-05-04T10:53:00Z">
            <w:rPr>
              <w:rFonts w:ascii="Times New Roman" w:eastAsia="Times New Roman" w:hAnsi="Times New Roman" w:cs="Times New Roman"/>
              <w:color w:val="212121"/>
              <w:sz w:val="22"/>
              <w:shd w:val="clear" w:color="auto" w:fill="FFFFFF"/>
            </w:rPr>
          </w:rPrChange>
        </w:rPr>
        <w:t>4.      Lines 337-39, 340 and figure 7A; this graph should be removed and text rewritten. There are no clear differences, statistically or otherwise.</w:t>
      </w:r>
    </w:p>
    <w:p w14:paraId="651DA1C9" w14:textId="77777777" w:rsidR="00C62E03" w:rsidRPr="00D237F2" w:rsidRDefault="00C62E03" w:rsidP="005D3C08">
      <w:pPr>
        <w:rPr>
          <w:rFonts w:ascii="Times New Roman" w:eastAsia="Times New Roman" w:hAnsi="Times New Roman" w:cs="Times New Roman"/>
          <w:color w:val="212121"/>
          <w:sz w:val="22"/>
          <w:szCs w:val="22"/>
          <w:shd w:val="clear" w:color="auto" w:fill="FFFFFF"/>
          <w:rPrChange w:id="122" w:author="Dave Bridges" w:date="2015-05-04T10:53:00Z">
            <w:rPr>
              <w:rFonts w:ascii="Times New Roman" w:eastAsia="Times New Roman" w:hAnsi="Times New Roman" w:cs="Times New Roman"/>
              <w:color w:val="212121"/>
              <w:sz w:val="22"/>
              <w:shd w:val="clear" w:color="auto" w:fill="FFFFFF"/>
            </w:rPr>
          </w:rPrChange>
        </w:rPr>
      </w:pPr>
    </w:p>
    <w:p w14:paraId="7E63E166" w14:textId="1DA8FD3B" w:rsidR="00C62E03" w:rsidRPr="00D237F2" w:rsidRDefault="00C62E03" w:rsidP="005D3C08">
      <w:pPr>
        <w:rPr>
          <w:rFonts w:ascii="Times New Roman" w:eastAsia="Times New Roman" w:hAnsi="Times New Roman" w:cs="Times New Roman"/>
          <w:b/>
          <w:color w:val="212121"/>
          <w:sz w:val="22"/>
          <w:szCs w:val="22"/>
          <w:shd w:val="clear" w:color="auto" w:fill="FFFFFF"/>
          <w:rPrChange w:id="123"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124" w:author="Dave Bridges" w:date="2015-05-04T10:53:00Z">
            <w:rPr>
              <w:rFonts w:ascii="Times New Roman" w:eastAsia="Times New Roman" w:hAnsi="Times New Roman" w:cs="Times New Roman"/>
              <w:b/>
              <w:color w:val="212121"/>
              <w:sz w:val="22"/>
              <w:shd w:val="clear" w:color="auto" w:fill="FFFFFF"/>
            </w:rPr>
          </w:rPrChange>
        </w:rPr>
        <w:t xml:space="preserve">We do not claim any significant differences in these genes.  We have added a direct statement to that effect in the revised manuscript.  We feel that the lack of changes (especially the lack of </w:t>
      </w:r>
      <w:proofErr w:type="spellStart"/>
      <w:r w:rsidRPr="00D237F2">
        <w:rPr>
          <w:rFonts w:ascii="Times New Roman" w:eastAsia="Times New Roman" w:hAnsi="Times New Roman" w:cs="Times New Roman"/>
          <w:b/>
          <w:color w:val="212121"/>
          <w:sz w:val="22"/>
          <w:szCs w:val="22"/>
          <w:shd w:val="clear" w:color="auto" w:fill="FFFFFF"/>
          <w:rPrChange w:id="125" w:author="Dave Bridges" w:date="2015-05-04T10:53:00Z">
            <w:rPr>
              <w:rFonts w:ascii="Times New Roman" w:eastAsia="Times New Roman" w:hAnsi="Times New Roman" w:cs="Times New Roman"/>
              <w:b/>
              <w:color w:val="212121"/>
              <w:sz w:val="22"/>
              <w:shd w:val="clear" w:color="auto" w:fill="FFFFFF"/>
            </w:rPr>
          </w:rPrChange>
        </w:rPr>
        <w:t>downregulation</w:t>
      </w:r>
      <w:proofErr w:type="spellEnd"/>
      <w:r w:rsidRPr="00D237F2">
        <w:rPr>
          <w:rFonts w:ascii="Times New Roman" w:eastAsia="Times New Roman" w:hAnsi="Times New Roman" w:cs="Times New Roman"/>
          <w:b/>
          <w:color w:val="212121"/>
          <w:sz w:val="22"/>
          <w:szCs w:val="22"/>
          <w:shd w:val="clear" w:color="auto" w:fill="FFFFFF"/>
          <w:rPrChange w:id="126" w:author="Dave Bridges" w:date="2015-05-04T10:53:00Z">
            <w:rPr>
              <w:rFonts w:ascii="Times New Roman" w:eastAsia="Times New Roman" w:hAnsi="Times New Roman" w:cs="Times New Roman"/>
              <w:b/>
              <w:color w:val="212121"/>
              <w:sz w:val="22"/>
              <w:shd w:val="clear" w:color="auto" w:fill="FFFFFF"/>
            </w:rPr>
          </w:rPrChange>
        </w:rPr>
        <w:t>)</w:t>
      </w:r>
      <w:r w:rsidR="0017641A" w:rsidRPr="00D237F2">
        <w:rPr>
          <w:rFonts w:ascii="Times New Roman" w:eastAsia="Times New Roman" w:hAnsi="Times New Roman" w:cs="Times New Roman"/>
          <w:b/>
          <w:color w:val="212121"/>
          <w:sz w:val="22"/>
          <w:szCs w:val="22"/>
          <w:shd w:val="clear" w:color="auto" w:fill="FFFFFF"/>
          <w:rPrChange w:id="127" w:author="Dave Bridges" w:date="2015-05-04T10:53:00Z">
            <w:rPr>
              <w:rFonts w:ascii="Times New Roman" w:eastAsia="Times New Roman" w:hAnsi="Times New Roman" w:cs="Times New Roman"/>
              <w:b/>
              <w:color w:val="212121"/>
              <w:sz w:val="22"/>
              <w:shd w:val="clear" w:color="auto" w:fill="FFFFFF"/>
            </w:rPr>
          </w:rPrChange>
        </w:rPr>
        <w:t xml:space="preserve"> of these genes is important for our understanding of how insulin resistance occurs in </w:t>
      </w:r>
      <w:proofErr w:type="spellStart"/>
      <w:r w:rsidR="0017641A" w:rsidRPr="00D237F2">
        <w:rPr>
          <w:rFonts w:ascii="Times New Roman" w:eastAsia="Times New Roman" w:hAnsi="Times New Roman" w:cs="Times New Roman"/>
          <w:b/>
          <w:color w:val="212121"/>
          <w:sz w:val="22"/>
          <w:szCs w:val="22"/>
          <w:shd w:val="clear" w:color="auto" w:fill="FFFFFF"/>
          <w:rPrChange w:id="128" w:author="Dave Bridges" w:date="2015-05-04T10:53:00Z">
            <w:rPr>
              <w:rFonts w:ascii="Times New Roman" w:eastAsia="Times New Roman" w:hAnsi="Times New Roman" w:cs="Times New Roman"/>
              <w:b/>
              <w:color w:val="212121"/>
              <w:sz w:val="22"/>
              <w:shd w:val="clear" w:color="auto" w:fill="FFFFFF"/>
            </w:rPr>
          </w:rPrChange>
        </w:rPr>
        <w:t>Cushingoid</w:t>
      </w:r>
      <w:proofErr w:type="spellEnd"/>
      <w:r w:rsidR="0017641A" w:rsidRPr="00D237F2">
        <w:rPr>
          <w:rFonts w:ascii="Times New Roman" w:eastAsia="Times New Roman" w:hAnsi="Times New Roman" w:cs="Times New Roman"/>
          <w:b/>
          <w:color w:val="212121"/>
          <w:sz w:val="22"/>
          <w:szCs w:val="22"/>
          <w:shd w:val="clear" w:color="auto" w:fill="FFFFFF"/>
          <w:rPrChange w:id="129" w:author="Dave Bridges" w:date="2015-05-04T10:53:00Z">
            <w:rPr>
              <w:rFonts w:ascii="Times New Roman" w:eastAsia="Times New Roman" w:hAnsi="Times New Roman" w:cs="Times New Roman"/>
              <w:b/>
              <w:color w:val="212121"/>
              <w:sz w:val="22"/>
              <w:shd w:val="clear" w:color="auto" w:fill="FFFFFF"/>
            </w:rPr>
          </w:rPrChange>
        </w:rPr>
        <w:t xml:space="preserve"> adipose tissue, and therefore prefer to keep this important negative data in the manuscript.</w:t>
      </w:r>
    </w:p>
    <w:p w14:paraId="58CAFCD1" w14:textId="77777777" w:rsidR="00C62E03" w:rsidRPr="00D237F2" w:rsidRDefault="00C62E03" w:rsidP="005D3C08">
      <w:pPr>
        <w:rPr>
          <w:rFonts w:ascii="Times New Roman" w:eastAsia="Times New Roman" w:hAnsi="Times New Roman" w:cs="Times New Roman"/>
          <w:b/>
          <w:color w:val="212121"/>
          <w:sz w:val="22"/>
          <w:szCs w:val="22"/>
          <w:shd w:val="clear" w:color="auto" w:fill="FFFFFF"/>
          <w:rPrChange w:id="130" w:author="Dave Bridges" w:date="2015-05-04T10:53:00Z">
            <w:rPr>
              <w:rFonts w:ascii="Times New Roman" w:eastAsia="Times New Roman" w:hAnsi="Times New Roman" w:cs="Times New Roman"/>
              <w:b/>
              <w:color w:val="212121"/>
              <w:sz w:val="22"/>
              <w:shd w:val="clear" w:color="auto" w:fill="FFFFFF"/>
            </w:rPr>
          </w:rPrChange>
        </w:rPr>
      </w:pPr>
    </w:p>
    <w:p w14:paraId="3480C7AA" w14:textId="77777777" w:rsidR="0017641A" w:rsidRPr="00D237F2" w:rsidRDefault="005D3C08" w:rsidP="005D3C08">
      <w:pPr>
        <w:rPr>
          <w:rFonts w:ascii="Times New Roman" w:eastAsia="Times New Roman" w:hAnsi="Times New Roman" w:cs="Times New Roman"/>
          <w:color w:val="212121"/>
          <w:sz w:val="22"/>
          <w:szCs w:val="22"/>
          <w:shd w:val="clear" w:color="auto" w:fill="FFFFFF"/>
          <w:rPrChange w:id="131"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shd w:val="clear" w:color="auto" w:fill="FFFFFF"/>
          <w:rPrChange w:id="132" w:author="Dave Bridges" w:date="2015-05-04T10:53:00Z">
            <w:rPr>
              <w:rFonts w:ascii="Times New Roman" w:eastAsia="Times New Roman" w:hAnsi="Times New Roman" w:cs="Times New Roman"/>
              <w:color w:val="212121"/>
              <w:sz w:val="22"/>
              <w:shd w:val="clear" w:color="auto" w:fill="FFFFFF"/>
            </w:rPr>
          </w:rPrChange>
        </w:rPr>
        <w:t>5.      Figure 7B should be provided as supplemental data; same for 7C, or include data as part of gene expression table that includes p values.</w:t>
      </w:r>
    </w:p>
    <w:p w14:paraId="6A07FA91" w14:textId="77777777" w:rsidR="0017641A" w:rsidRPr="00D237F2" w:rsidRDefault="0017641A" w:rsidP="005D3C08">
      <w:pPr>
        <w:rPr>
          <w:rFonts w:ascii="Times New Roman" w:eastAsia="Times New Roman" w:hAnsi="Times New Roman" w:cs="Times New Roman"/>
          <w:color w:val="212121"/>
          <w:sz w:val="22"/>
          <w:szCs w:val="22"/>
          <w:shd w:val="clear" w:color="auto" w:fill="FFFFFF"/>
          <w:rPrChange w:id="133" w:author="Dave Bridges" w:date="2015-05-04T10:53:00Z">
            <w:rPr>
              <w:rFonts w:ascii="Times New Roman" w:eastAsia="Times New Roman" w:hAnsi="Times New Roman" w:cs="Times New Roman"/>
              <w:color w:val="212121"/>
              <w:sz w:val="22"/>
              <w:shd w:val="clear" w:color="auto" w:fill="FFFFFF"/>
            </w:rPr>
          </w:rPrChange>
        </w:rPr>
      </w:pPr>
    </w:p>
    <w:p w14:paraId="1F6B12A2" w14:textId="2B333266" w:rsidR="0017641A" w:rsidRPr="00D237F2" w:rsidRDefault="0017641A" w:rsidP="005D3C08">
      <w:pPr>
        <w:rPr>
          <w:rFonts w:ascii="Times New Roman" w:eastAsia="Times New Roman" w:hAnsi="Times New Roman" w:cs="Times New Roman"/>
          <w:b/>
          <w:color w:val="212121"/>
          <w:sz w:val="22"/>
          <w:szCs w:val="22"/>
          <w:shd w:val="clear" w:color="auto" w:fill="FFFFFF"/>
          <w:rPrChange w:id="134"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135" w:author="Dave Bridges" w:date="2015-05-04T10:53:00Z">
            <w:rPr>
              <w:rFonts w:ascii="Times New Roman" w:eastAsia="Times New Roman" w:hAnsi="Times New Roman" w:cs="Times New Roman"/>
              <w:b/>
              <w:color w:val="212121"/>
              <w:sz w:val="22"/>
              <w:shd w:val="clear" w:color="auto" w:fill="FFFFFF"/>
            </w:rPr>
          </w:rPrChange>
        </w:rPr>
        <w:t xml:space="preserve">For the reasons described above, though these are negative data, we would prefer it remain in the manuscript proper, as we feel that this provides important exclusionary data for the mechanism by which insulin resistance occurs in </w:t>
      </w:r>
      <w:proofErr w:type="spellStart"/>
      <w:r w:rsidRPr="00D237F2">
        <w:rPr>
          <w:rFonts w:ascii="Times New Roman" w:eastAsia="Times New Roman" w:hAnsi="Times New Roman" w:cs="Times New Roman"/>
          <w:b/>
          <w:color w:val="212121"/>
          <w:sz w:val="22"/>
          <w:szCs w:val="22"/>
          <w:shd w:val="clear" w:color="auto" w:fill="FFFFFF"/>
          <w:rPrChange w:id="136" w:author="Dave Bridges" w:date="2015-05-04T10:53:00Z">
            <w:rPr>
              <w:rFonts w:ascii="Times New Roman" w:eastAsia="Times New Roman" w:hAnsi="Times New Roman" w:cs="Times New Roman"/>
              <w:b/>
              <w:color w:val="212121"/>
              <w:sz w:val="22"/>
              <w:shd w:val="clear" w:color="auto" w:fill="FFFFFF"/>
            </w:rPr>
          </w:rPrChange>
        </w:rPr>
        <w:t>Cushingoid</w:t>
      </w:r>
      <w:proofErr w:type="spellEnd"/>
      <w:r w:rsidRPr="00D237F2">
        <w:rPr>
          <w:rFonts w:ascii="Times New Roman" w:eastAsia="Times New Roman" w:hAnsi="Times New Roman" w:cs="Times New Roman"/>
          <w:b/>
          <w:color w:val="212121"/>
          <w:sz w:val="22"/>
          <w:szCs w:val="22"/>
          <w:shd w:val="clear" w:color="auto" w:fill="FFFFFF"/>
          <w:rPrChange w:id="137" w:author="Dave Bridges" w:date="2015-05-04T10:53:00Z">
            <w:rPr>
              <w:rFonts w:ascii="Times New Roman" w:eastAsia="Times New Roman" w:hAnsi="Times New Roman" w:cs="Times New Roman"/>
              <w:b/>
              <w:color w:val="212121"/>
              <w:sz w:val="22"/>
              <w:shd w:val="clear" w:color="auto" w:fill="FFFFFF"/>
            </w:rPr>
          </w:rPrChange>
        </w:rPr>
        <w:t xml:space="preserve"> adipose tissue.</w:t>
      </w:r>
    </w:p>
    <w:p w14:paraId="66213511" w14:textId="77777777" w:rsidR="0017641A" w:rsidRPr="00D237F2" w:rsidRDefault="005D3C08" w:rsidP="005D3C08">
      <w:pPr>
        <w:rPr>
          <w:rFonts w:ascii="Times New Roman" w:eastAsia="Times New Roman" w:hAnsi="Times New Roman" w:cs="Times New Roman"/>
          <w:color w:val="212121"/>
          <w:sz w:val="22"/>
          <w:szCs w:val="22"/>
          <w:shd w:val="clear" w:color="auto" w:fill="FFFFFF"/>
          <w:rPrChange w:id="138"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Change w:id="139"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140" w:author="Dave Bridges" w:date="2015-05-04T10:53:00Z">
            <w:rPr>
              <w:rFonts w:ascii="Times New Roman" w:eastAsia="Times New Roman" w:hAnsi="Times New Roman" w:cs="Times New Roman"/>
              <w:color w:val="212121"/>
              <w:sz w:val="22"/>
              <w:shd w:val="clear" w:color="auto" w:fill="FFFFFF"/>
            </w:rPr>
          </w:rPrChange>
        </w:rPr>
        <w:t>6.      Likewise, figure 8A can be included in tabular form or expressed textually by describing the fold changes for obese and non-obese groups. Figure 8B should also be eliminated or included as supplemental data.</w:t>
      </w:r>
    </w:p>
    <w:p w14:paraId="78227471" w14:textId="77777777" w:rsidR="0017641A" w:rsidRPr="00D237F2" w:rsidRDefault="0017641A" w:rsidP="005D3C08">
      <w:pPr>
        <w:rPr>
          <w:rFonts w:ascii="Times New Roman" w:eastAsia="Times New Roman" w:hAnsi="Times New Roman" w:cs="Times New Roman"/>
          <w:color w:val="212121"/>
          <w:sz w:val="22"/>
          <w:szCs w:val="22"/>
          <w:shd w:val="clear" w:color="auto" w:fill="FFFFFF"/>
          <w:rPrChange w:id="141" w:author="Dave Bridges" w:date="2015-05-04T10:53:00Z">
            <w:rPr>
              <w:rFonts w:ascii="Times New Roman" w:eastAsia="Times New Roman" w:hAnsi="Times New Roman" w:cs="Times New Roman"/>
              <w:color w:val="212121"/>
              <w:sz w:val="22"/>
              <w:shd w:val="clear" w:color="auto" w:fill="FFFFFF"/>
            </w:rPr>
          </w:rPrChange>
        </w:rPr>
      </w:pPr>
    </w:p>
    <w:p w14:paraId="5D33AE77" w14:textId="7995AA35" w:rsidR="0017641A" w:rsidRPr="00D237F2" w:rsidRDefault="0017641A" w:rsidP="005D3C08">
      <w:pPr>
        <w:rPr>
          <w:rFonts w:ascii="Times New Roman" w:eastAsia="Times New Roman" w:hAnsi="Times New Roman" w:cs="Times New Roman"/>
          <w:b/>
          <w:color w:val="212121"/>
          <w:sz w:val="22"/>
          <w:szCs w:val="22"/>
          <w:rPrChange w:id="142" w:author="Dave Bridges" w:date="2015-05-04T10:53:00Z">
            <w:rPr>
              <w:rFonts w:ascii="Times New Roman" w:eastAsia="Times New Roman" w:hAnsi="Times New Roman" w:cs="Times New Roman"/>
              <w:b/>
              <w:color w:val="212121"/>
              <w:sz w:val="22"/>
            </w:rPr>
          </w:rPrChange>
        </w:rPr>
      </w:pPr>
      <w:r w:rsidRPr="00D237F2">
        <w:rPr>
          <w:rFonts w:ascii="Times New Roman" w:eastAsia="Times New Roman" w:hAnsi="Times New Roman" w:cs="Times New Roman"/>
          <w:b/>
          <w:color w:val="212121"/>
          <w:sz w:val="22"/>
          <w:szCs w:val="22"/>
          <w:rPrChange w:id="143" w:author="Dave Bridges" w:date="2015-05-04T10:53:00Z">
            <w:rPr>
              <w:rFonts w:ascii="Times New Roman" w:eastAsia="Times New Roman" w:hAnsi="Times New Roman" w:cs="Times New Roman"/>
              <w:b/>
              <w:color w:val="212121"/>
              <w:sz w:val="22"/>
            </w:rPr>
          </w:rPrChange>
        </w:rPr>
        <w:t>We disagree with the reviewer on this point.  We feel that this</w:t>
      </w:r>
      <w:r w:rsidR="00174FEB" w:rsidRPr="00D237F2">
        <w:rPr>
          <w:rFonts w:ascii="Times New Roman" w:eastAsia="Times New Roman" w:hAnsi="Times New Roman" w:cs="Times New Roman"/>
          <w:b/>
          <w:color w:val="212121"/>
          <w:sz w:val="22"/>
          <w:szCs w:val="22"/>
          <w:rPrChange w:id="144" w:author="Dave Bridges" w:date="2015-05-04T10:53:00Z">
            <w:rPr>
              <w:rFonts w:ascii="Times New Roman" w:eastAsia="Times New Roman" w:hAnsi="Times New Roman" w:cs="Times New Roman"/>
              <w:b/>
              <w:color w:val="212121"/>
              <w:sz w:val="22"/>
            </w:rPr>
          </w:rPrChange>
        </w:rPr>
        <w:t xml:space="preserve"> novel and unexpected </w:t>
      </w:r>
      <w:r w:rsidRPr="00D237F2">
        <w:rPr>
          <w:rFonts w:ascii="Times New Roman" w:eastAsia="Times New Roman" w:hAnsi="Times New Roman" w:cs="Times New Roman"/>
          <w:b/>
          <w:color w:val="212121"/>
          <w:sz w:val="22"/>
          <w:szCs w:val="22"/>
          <w:rPrChange w:id="145" w:author="Dave Bridges" w:date="2015-05-04T10:53:00Z">
            <w:rPr>
              <w:rFonts w:ascii="Times New Roman" w:eastAsia="Times New Roman" w:hAnsi="Times New Roman" w:cs="Times New Roman"/>
              <w:b/>
              <w:color w:val="212121"/>
              <w:sz w:val="22"/>
            </w:rPr>
          </w:rPrChange>
        </w:rPr>
        <w:t xml:space="preserve">data is </w:t>
      </w:r>
      <w:proofErr w:type="gramStart"/>
      <w:r w:rsidRPr="00D237F2">
        <w:rPr>
          <w:rFonts w:ascii="Times New Roman" w:eastAsia="Times New Roman" w:hAnsi="Times New Roman" w:cs="Times New Roman"/>
          <w:b/>
          <w:color w:val="212121"/>
          <w:sz w:val="22"/>
          <w:szCs w:val="22"/>
          <w:rPrChange w:id="146" w:author="Dave Bridges" w:date="2015-05-04T10:53:00Z">
            <w:rPr>
              <w:rFonts w:ascii="Times New Roman" w:eastAsia="Times New Roman" w:hAnsi="Times New Roman" w:cs="Times New Roman"/>
              <w:b/>
              <w:color w:val="212121"/>
              <w:sz w:val="22"/>
            </w:rPr>
          </w:rPrChange>
        </w:rPr>
        <w:t xml:space="preserve">more </w:t>
      </w:r>
      <w:r w:rsidR="0016295F" w:rsidRPr="00D237F2">
        <w:rPr>
          <w:rFonts w:ascii="Times New Roman" w:eastAsia="Times New Roman" w:hAnsi="Times New Roman" w:cs="Times New Roman"/>
          <w:b/>
          <w:color w:val="212121"/>
          <w:sz w:val="22"/>
          <w:szCs w:val="22"/>
          <w:rPrChange w:id="147" w:author="Dave Bridges" w:date="2015-05-04T10:53:00Z">
            <w:rPr>
              <w:rFonts w:ascii="Times New Roman" w:eastAsia="Times New Roman" w:hAnsi="Times New Roman" w:cs="Times New Roman"/>
              <w:b/>
              <w:color w:val="212121"/>
              <w:sz w:val="22"/>
            </w:rPr>
          </w:rPrChange>
        </w:rPr>
        <w:t>clear</w:t>
      </w:r>
      <w:proofErr w:type="gramEnd"/>
      <w:r w:rsidR="0016295F" w:rsidRPr="00D237F2">
        <w:rPr>
          <w:rFonts w:ascii="Times New Roman" w:eastAsia="Times New Roman" w:hAnsi="Times New Roman" w:cs="Times New Roman"/>
          <w:b/>
          <w:color w:val="212121"/>
          <w:sz w:val="22"/>
          <w:szCs w:val="22"/>
          <w:rPrChange w:id="148" w:author="Dave Bridges" w:date="2015-05-04T10:53:00Z">
            <w:rPr>
              <w:rFonts w:ascii="Times New Roman" w:eastAsia="Times New Roman" w:hAnsi="Times New Roman" w:cs="Times New Roman"/>
              <w:b/>
              <w:color w:val="212121"/>
              <w:sz w:val="22"/>
            </w:rPr>
          </w:rPrChange>
        </w:rPr>
        <w:t xml:space="preserve"> in </w:t>
      </w:r>
      <w:r w:rsidRPr="00D237F2">
        <w:rPr>
          <w:rFonts w:ascii="Times New Roman" w:eastAsia="Times New Roman" w:hAnsi="Times New Roman" w:cs="Times New Roman"/>
          <w:b/>
          <w:color w:val="212121"/>
          <w:sz w:val="22"/>
          <w:szCs w:val="22"/>
          <w:rPrChange w:id="149" w:author="Dave Bridges" w:date="2015-05-04T10:53:00Z">
            <w:rPr>
              <w:rFonts w:ascii="Times New Roman" w:eastAsia="Times New Roman" w:hAnsi="Times New Roman" w:cs="Times New Roman"/>
              <w:b/>
              <w:color w:val="212121"/>
              <w:sz w:val="22"/>
            </w:rPr>
          </w:rPrChange>
        </w:rPr>
        <w:t xml:space="preserve">the graphic representations we have provided in Figure 8, and would have less impact on the reader if provided in tabular form.  </w:t>
      </w:r>
    </w:p>
    <w:p w14:paraId="08543A46" w14:textId="77777777" w:rsidR="0081738C" w:rsidRPr="00D237F2" w:rsidRDefault="005D3C08" w:rsidP="005D3C08">
      <w:pPr>
        <w:rPr>
          <w:rFonts w:ascii="Times New Roman" w:eastAsia="Times New Roman" w:hAnsi="Times New Roman" w:cs="Times New Roman"/>
          <w:color w:val="212121"/>
          <w:sz w:val="22"/>
          <w:szCs w:val="22"/>
          <w:shd w:val="clear" w:color="auto" w:fill="FFFFFF"/>
          <w:rPrChange w:id="150" w:author="Dave Bridges" w:date="2015-05-04T10:53:00Z">
            <w:rPr>
              <w:rFonts w:ascii="Times New Roman" w:eastAsia="Times New Roman" w:hAnsi="Times New Roman" w:cs="Times New Roman"/>
              <w:color w:val="212121"/>
              <w:sz w:val="22"/>
              <w:shd w:val="clear" w:color="auto" w:fill="FFFFFF"/>
            </w:rPr>
          </w:rPrChange>
        </w:rPr>
      </w:pPr>
      <w:r w:rsidRPr="00D237F2">
        <w:rPr>
          <w:rFonts w:ascii="Times New Roman" w:eastAsia="Times New Roman" w:hAnsi="Times New Roman" w:cs="Times New Roman"/>
          <w:color w:val="212121"/>
          <w:sz w:val="22"/>
          <w:szCs w:val="22"/>
          <w:rPrChange w:id="151" w:author="Dave Bridges" w:date="2015-05-04T10:53:00Z">
            <w:rPr>
              <w:rFonts w:ascii="Times New Roman" w:eastAsia="Times New Roman" w:hAnsi="Times New Roman" w:cs="Times New Roman"/>
              <w:color w:val="212121"/>
              <w:sz w:val="22"/>
            </w:rPr>
          </w:rPrChange>
        </w:rPr>
        <w:br/>
      </w:r>
      <w:r w:rsidRPr="00D237F2">
        <w:rPr>
          <w:rFonts w:ascii="Times New Roman" w:eastAsia="Times New Roman" w:hAnsi="Times New Roman" w:cs="Times New Roman"/>
          <w:color w:val="212121"/>
          <w:sz w:val="22"/>
          <w:szCs w:val="22"/>
          <w:shd w:val="clear" w:color="auto" w:fill="FFFFFF"/>
          <w:rPrChange w:id="152" w:author="Dave Bridges" w:date="2015-05-04T10:53:00Z">
            <w:rPr>
              <w:rFonts w:ascii="Times New Roman" w:eastAsia="Times New Roman" w:hAnsi="Times New Roman" w:cs="Times New Roman"/>
              <w:color w:val="212121"/>
              <w:sz w:val="22"/>
              <w:shd w:val="clear" w:color="auto" w:fill="FFFFFF"/>
            </w:rPr>
          </w:rPrChange>
        </w:rPr>
        <w:t>7.      The discussion lacks depth in its explanation of gene expression profile changes (i.e. lines 386-89),</w:t>
      </w:r>
    </w:p>
    <w:p w14:paraId="6413FFEA" w14:textId="77777777" w:rsidR="0081738C" w:rsidRPr="00D237F2" w:rsidRDefault="0081738C" w:rsidP="005D3C08">
      <w:pPr>
        <w:rPr>
          <w:rFonts w:ascii="Times New Roman" w:eastAsia="Times New Roman" w:hAnsi="Times New Roman" w:cs="Times New Roman"/>
          <w:color w:val="212121"/>
          <w:sz w:val="22"/>
          <w:szCs w:val="22"/>
          <w:shd w:val="clear" w:color="auto" w:fill="FFFFFF"/>
          <w:rPrChange w:id="153" w:author="Dave Bridges" w:date="2015-05-04T10:53:00Z">
            <w:rPr>
              <w:rFonts w:ascii="Times New Roman" w:eastAsia="Times New Roman" w:hAnsi="Times New Roman" w:cs="Times New Roman"/>
              <w:color w:val="212121"/>
              <w:sz w:val="22"/>
              <w:shd w:val="clear" w:color="auto" w:fill="FFFFFF"/>
            </w:rPr>
          </w:rPrChange>
        </w:rPr>
      </w:pPr>
    </w:p>
    <w:p w14:paraId="3C37240E" w14:textId="77777777" w:rsidR="0081738C" w:rsidRPr="00D237F2" w:rsidRDefault="0081738C" w:rsidP="005D3C08">
      <w:pPr>
        <w:rPr>
          <w:rFonts w:ascii="Times New Roman" w:eastAsia="Times New Roman" w:hAnsi="Times New Roman" w:cs="Times New Roman"/>
          <w:b/>
          <w:color w:val="212121"/>
          <w:sz w:val="22"/>
          <w:szCs w:val="22"/>
          <w:shd w:val="clear" w:color="auto" w:fill="FFFFFF"/>
          <w:rPrChange w:id="154" w:author="Dave Bridges" w:date="2015-05-04T10:53:00Z">
            <w:rPr>
              <w:rFonts w:ascii="Times New Roman" w:eastAsia="Times New Roman" w:hAnsi="Times New Roman" w:cs="Times New Roman"/>
              <w:b/>
              <w:color w:val="212121"/>
              <w:sz w:val="22"/>
              <w:shd w:val="clear" w:color="auto" w:fill="FFFFFF"/>
            </w:rPr>
          </w:rPrChange>
        </w:rPr>
      </w:pPr>
      <w:r w:rsidRPr="00D237F2">
        <w:rPr>
          <w:rFonts w:ascii="Times New Roman" w:eastAsia="Times New Roman" w:hAnsi="Times New Roman" w:cs="Times New Roman"/>
          <w:b/>
          <w:color w:val="212121"/>
          <w:sz w:val="22"/>
          <w:szCs w:val="22"/>
          <w:shd w:val="clear" w:color="auto" w:fill="FFFFFF"/>
          <w:rPrChange w:id="155" w:author="Dave Bridges" w:date="2015-05-04T10:53:00Z">
            <w:rPr>
              <w:rFonts w:ascii="Times New Roman" w:eastAsia="Times New Roman" w:hAnsi="Times New Roman" w:cs="Times New Roman"/>
              <w:b/>
              <w:color w:val="212121"/>
              <w:sz w:val="22"/>
              <w:shd w:val="clear" w:color="auto" w:fill="FFFFFF"/>
            </w:rPr>
          </w:rPrChange>
        </w:rPr>
        <w:t>In the revised manuscript we have provided more depth to this discussion point.  This section now reads:</w:t>
      </w:r>
    </w:p>
    <w:p w14:paraId="001BE744" w14:textId="77777777" w:rsidR="0081738C" w:rsidRPr="00D237F2" w:rsidRDefault="0081738C" w:rsidP="005D3C08">
      <w:pPr>
        <w:rPr>
          <w:rFonts w:ascii="Times New Roman" w:eastAsia="Times New Roman" w:hAnsi="Times New Roman" w:cs="Times New Roman"/>
          <w:b/>
          <w:color w:val="212121"/>
          <w:sz w:val="22"/>
          <w:szCs w:val="22"/>
          <w:shd w:val="clear" w:color="auto" w:fill="FFFFFF"/>
          <w:rPrChange w:id="156" w:author="Dave Bridges" w:date="2015-05-04T10:53:00Z">
            <w:rPr>
              <w:rFonts w:ascii="Times New Roman" w:eastAsia="Times New Roman" w:hAnsi="Times New Roman" w:cs="Times New Roman"/>
              <w:b/>
              <w:color w:val="212121"/>
              <w:sz w:val="22"/>
              <w:shd w:val="clear" w:color="auto" w:fill="FFFFFF"/>
            </w:rPr>
          </w:rPrChange>
        </w:rPr>
      </w:pPr>
    </w:p>
    <w:p w14:paraId="3B0AA703" w14:textId="58D4DDA1" w:rsidR="0081738C" w:rsidRPr="00D237F2" w:rsidRDefault="0081738C" w:rsidP="0081738C">
      <w:pPr>
        <w:ind w:left="720"/>
        <w:rPr>
          <w:rFonts w:ascii="Times New Roman" w:eastAsia="Times New Roman" w:hAnsi="Times New Roman" w:cs="Times New Roman"/>
          <w:b/>
          <w:color w:val="FF0000"/>
          <w:sz w:val="22"/>
          <w:szCs w:val="22"/>
          <w:shd w:val="clear" w:color="auto" w:fill="FFFFFF"/>
        </w:rPr>
      </w:pPr>
      <w:r w:rsidRPr="00D237F2">
        <w:rPr>
          <w:rFonts w:ascii="Times New Roman" w:eastAsia="Times New Roman" w:hAnsi="Times New Roman" w:cs="Times New Roman"/>
          <w:b/>
          <w:color w:val="FF0000"/>
          <w:sz w:val="22"/>
          <w:szCs w:val="22"/>
          <w:shd w:val="clear" w:color="auto" w:fill="FFFFFF"/>
        </w:rPr>
        <w:t xml:space="preserve">Broadly, these changes reflect a shift towards more rapid </w:t>
      </w:r>
      <w:r w:rsidR="0016295F" w:rsidRPr="00D237F2">
        <w:rPr>
          <w:rFonts w:ascii="Times New Roman" w:eastAsia="Times New Roman" w:hAnsi="Times New Roman" w:cs="Times New Roman"/>
          <w:b/>
          <w:color w:val="FF0000"/>
          <w:sz w:val="22"/>
          <w:szCs w:val="22"/>
          <w:shd w:val="clear" w:color="auto" w:fill="FFFFFF"/>
        </w:rPr>
        <w:t xml:space="preserve">metabolism </w:t>
      </w:r>
      <w:r w:rsidRPr="00D237F2">
        <w:rPr>
          <w:rFonts w:ascii="Times New Roman" w:eastAsia="Times New Roman" w:hAnsi="Times New Roman" w:cs="Times New Roman"/>
          <w:b/>
          <w:color w:val="FF0000"/>
          <w:sz w:val="22"/>
          <w:szCs w:val="22"/>
          <w:shd w:val="clear" w:color="auto" w:fill="FFFFFF"/>
        </w:rPr>
        <w:t>of glucose throu</w:t>
      </w:r>
      <w:r w:rsidR="000E3BBD" w:rsidRPr="00D237F2">
        <w:rPr>
          <w:rFonts w:ascii="Times New Roman" w:eastAsia="Times New Roman" w:hAnsi="Times New Roman" w:cs="Times New Roman"/>
          <w:b/>
          <w:color w:val="FF0000"/>
          <w:sz w:val="22"/>
          <w:szCs w:val="22"/>
          <w:shd w:val="clear" w:color="auto" w:fill="FFFFFF"/>
        </w:rPr>
        <w:t xml:space="preserve">gh glycolysis and the TCA cycle, </w:t>
      </w:r>
      <w:r w:rsidRPr="00D237F2">
        <w:rPr>
          <w:rFonts w:ascii="Times New Roman" w:eastAsia="Times New Roman" w:hAnsi="Times New Roman" w:cs="Times New Roman"/>
          <w:b/>
          <w:color w:val="FF0000"/>
          <w:sz w:val="22"/>
          <w:szCs w:val="22"/>
          <w:shd w:val="clear" w:color="auto" w:fill="FFFFFF"/>
        </w:rPr>
        <w:t xml:space="preserve">and shifting of glucose and protein metabolites towards </w:t>
      </w:r>
      <w:proofErr w:type="spellStart"/>
      <w:r w:rsidRPr="00D237F2">
        <w:rPr>
          <w:rFonts w:ascii="Times New Roman" w:eastAsia="Times New Roman" w:hAnsi="Times New Roman" w:cs="Times New Roman"/>
          <w:b/>
          <w:color w:val="FF0000"/>
          <w:sz w:val="22"/>
          <w:szCs w:val="22"/>
          <w:shd w:val="clear" w:color="auto" w:fill="FFFFFF"/>
        </w:rPr>
        <w:t>lipogenic</w:t>
      </w:r>
      <w:proofErr w:type="spellEnd"/>
      <w:r w:rsidRPr="00D237F2">
        <w:rPr>
          <w:rFonts w:ascii="Times New Roman" w:eastAsia="Times New Roman" w:hAnsi="Times New Roman" w:cs="Times New Roman"/>
          <w:b/>
          <w:color w:val="FF0000"/>
          <w:sz w:val="22"/>
          <w:szCs w:val="22"/>
          <w:shd w:val="clear" w:color="auto" w:fill="FFFFFF"/>
        </w:rPr>
        <w:t xml:space="preserve"> pathways in adipose tissue.</w:t>
      </w:r>
      <w:r w:rsidR="000E3BBD" w:rsidRPr="00D237F2">
        <w:rPr>
          <w:rFonts w:ascii="Times New Roman" w:eastAsia="Times New Roman" w:hAnsi="Times New Roman" w:cs="Times New Roman"/>
          <w:b/>
          <w:color w:val="FF0000"/>
          <w:sz w:val="22"/>
          <w:szCs w:val="22"/>
          <w:shd w:val="clear" w:color="auto" w:fill="FFFFFF"/>
        </w:rPr>
        <w:t xml:space="preserve"> </w:t>
      </w:r>
      <w:r w:rsidR="006B66DA" w:rsidRPr="00D237F2">
        <w:rPr>
          <w:rFonts w:ascii="Times New Roman" w:hAnsi="Times New Roman" w:cs="Times New Roman"/>
          <w:b/>
          <w:color w:val="FF0000"/>
          <w:sz w:val="22"/>
          <w:szCs w:val="22"/>
        </w:rPr>
        <w:t xml:space="preserve">This is indicated by </w:t>
      </w:r>
      <w:r w:rsidR="0016295F" w:rsidRPr="00D237F2">
        <w:rPr>
          <w:rFonts w:ascii="Times New Roman" w:hAnsi="Times New Roman" w:cs="Times New Roman"/>
          <w:b/>
          <w:color w:val="FF0000"/>
          <w:sz w:val="22"/>
          <w:szCs w:val="22"/>
        </w:rPr>
        <w:t xml:space="preserve">significant </w:t>
      </w:r>
      <w:r w:rsidR="006B66DA" w:rsidRPr="00D237F2">
        <w:rPr>
          <w:rFonts w:ascii="Times New Roman" w:hAnsi="Times New Roman" w:cs="Times New Roman"/>
          <w:b/>
          <w:color w:val="FF0000"/>
          <w:sz w:val="22"/>
          <w:szCs w:val="22"/>
        </w:rPr>
        <w:t>increases in glycolytic (</w:t>
      </w:r>
      <w:r w:rsidR="006B66DA" w:rsidRPr="00D237F2">
        <w:rPr>
          <w:rFonts w:ascii="Times New Roman" w:hAnsi="Times New Roman" w:cs="Times New Roman"/>
          <w:b/>
          <w:i/>
          <w:color w:val="FF0000"/>
          <w:sz w:val="22"/>
          <w:szCs w:val="22"/>
        </w:rPr>
        <w:t>HK3, FBP1, ALDOC, ENO1, IDH1, ME1 and DLAT)</w:t>
      </w:r>
      <w:r w:rsidR="006B66DA" w:rsidRPr="00D237F2">
        <w:rPr>
          <w:rFonts w:ascii="Times New Roman" w:hAnsi="Times New Roman" w:cs="Times New Roman"/>
          <w:b/>
          <w:color w:val="FF0000"/>
          <w:sz w:val="22"/>
          <w:szCs w:val="22"/>
        </w:rPr>
        <w:t xml:space="preserve">, </w:t>
      </w:r>
      <w:proofErr w:type="spellStart"/>
      <w:r w:rsidR="006B66DA" w:rsidRPr="00D237F2">
        <w:rPr>
          <w:rFonts w:ascii="Times New Roman" w:hAnsi="Times New Roman" w:cs="Times New Roman"/>
          <w:b/>
          <w:color w:val="FF0000"/>
          <w:sz w:val="22"/>
          <w:szCs w:val="22"/>
        </w:rPr>
        <w:t>proteolytic</w:t>
      </w:r>
      <w:proofErr w:type="spellEnd"/>
      <w:r w:rsidR="006B66DA" w:rsidRPr="00D237F2">
        <w:rPr>
          <w:rFonts w:ascii="Times New Roman" w:hAnsi="Times New Roman" w:cs="Times New Roman"/>
          <w:b/>
          <w:color w:val="FF0000"/>
          <w:sz w:val="22"/>
          <w:szCs w:val="22"/>
        </w:rPr>
        <w:t xml:space="preserve"> (PSMD1/12/14) and </w:t>
      </w:r>
      <w:proofErr w:type="spellStart"/>
      <w:r w:rsidR="006B66DA" w:rsidRPr="00D237F2">
        <w:rPr>
          <w:rFonts w:ascii="Times New Roman" w:hAnsi="Times New Roman" w:cs="Times New Roman"/>
          <w:b/>
          <w:color w:val="FF0000"/>
          <w:sz w:val="22"/>
          <w:szCs w:val="22"/>
        </w:rPr>
        <w:t>lipogenic</w:t>
      </w:r>
      <w:proofErr w:type="spellEnd"/>
      <w:r w:rsidR="006B66DA" w:rsidRPr="00D237F2">
        <w:rPr>
          <w:rFonts w:ascii="Times New Roman" w:hAnsi="Times New Roman" w:cs="Times New Roman"/>
          <w:b/>
          <w:color w:val="FF0000"/>
          <w:sz w:val="22"/>
          <w:szCs w:val="22"/>
        </w:rPr>
        <w:t xml:space="preserve"> (</w:t>
      </w:r>
      <w:r w:rsidR="006B66DA" w:rsidRPr="00D237F2">
        <w:rPr>
          <w:rFonts w:ascii="Times New Roman" w:hAnsi="Times New Roman" w:cs="Times New Roman"/>
          <w:b/>
          <w:i/>
          <w:color w:val="FF0000"/>
          <w:sz w:val="22"/>
          <w:szCs w:val="22"/>
        </w:rPr>
        <w:t>ACACA, FASN, AACSL4/5, ACSL1/3/4, ELOVL1/5/6, GPAM</w:t>
      </w:r>
      <w:r w:rsidR="006B66DA" w:rsidRPr="00D237F2">
        <w:rPr>
          <w:rFonts w:ascii="Times New Roman" w:hAnsi="Times New Roman" w:cs="Times New Roman"/>
          <w:b/>
          <w:color w:val="FF0000"/>
          <w:sz w:val="22"/>
          <w:szCs w:val="22"/>
        </w:rPr>
        <w:t xml:space="preserve">, </w:t>
      </w:r>
      <w:r w:rsidR="006B66DA" w:rsidRPr="00D237F2">
        <w:rPr>
          <w:rFonts w:ascii="Times New Roman" w:hAnsi="Times New Roman" w:cs="Times New Roman"/>
          <w:b/>
          <w:i/>
          <w:color w:val="FF0000"/>
          <w:sz w:val="22"/>
          <w:szCs w:val="22"/>
        </w:rPr>
        <w:t>DGAT2</w:t>
      </w:r>
      <w:r w:rsidR="006B66DA" w:rsidRPr="00D237F2">
        <w:rPr>
          <w:rFonts w:ascii="Times New Roman" w:hAnsi="Times New Roman" w:cs="Times New Roman"/>
          <w:b/>
          <w:color w:val="FF0000"/>
          <w:sz w:val="22"/>
          <w:szCs w:val="22"/>
        </w:rPr>
        <w:t xml:space="preserve">, </w:t>
      </w:r>
      <w:r w:rsidR="006B66DA" w:rsidRPr="00D237F2">
        <w:rPr>
          <w:rFonts w:ascii="Times New Roman" w:hAnsi="Times New Roman" w:cs="Times New Roman"/>
          <w:b/>
          <w:i/>
          <w:color w:val="FF0000"/>
          <w:sz w:val="22"/>
          <w:szCs w:val="22"/>
        </w:rPr>
        <w:t>DGAT1</w:t>
      </w:r>
      <w:r w:rsidR="006B66DA" w:rsidRPr="00D237F2">
        <w:rPr>
          <w:rFonts w:ascii="Times New Roman" w:hAnsi="Times New Roman" w:cs="Times New Roman"/>
          <w:b/>
          <w:color w:val="FF0000"/>
          <w:sz w:val="22"/>
          <w:szCs w:val="22"/>
        </w:rPr>
        <w:t xml:space="preserve">, </w:t>
      </w:r>
      <w:r w:rsidR="006B66DA" w:rsidRPr="00D237F2">
        <w:rPr>
          <w:rFonts w:ascii="Times New Roman" w:hAnsi="Times New Roman" w:cs="Times New Roman"/>
          <w:b/>
          <w:i/>
          <w:color w:val="FF0000"/>
          <w:sz w:val="22"/>
          <w:szCs w:val="22"/>
        </w:rPr>
        <w:t>AGPAT2/3,</w:t>
      </w:r>
      <w:r w:rsidR="0016295F" w:rsidRPr="00D237F2">
        <w:rPr>
          <w:rFonts w:ascii="Times New Roman" w:hAnsi="Times New Roman" w:cs="Times New Roman"/>
          <w:b/>
          <w:i/>
          <w:color w:val="FF0000"/>
          <w:sz w:val="22"/>
          <w:szCs w:val="22"/>
        </w:rPr>
        <w:t xml:space="preserve"> </w:t>
      </w:r>
      <w:r w:rsidR="006B66DA" w:rsidRPr="00D237F2">
        <w:rPr>
          <w:rFonts w:ascii="Times New Roman" w:hAnsi="Times New Roman" w:cs="Times New Roman"/>
          <w:b/>
          <w:i/>
          <w:color w:val="FF0000"/>
          <w:sz w:val="22"/>
          <w:szCs w:val="22"/>
        </w:rPr>
        <w:t xml:space="preserve">GPD1, </w:t>
      </w:r>
      <w:r w:rsidR="006B66DA" w:rsidRPr="00D237F2">
        <w:rPr>
          <w:rFonts w:ascii="Times New Roman" w:hAnsi="Times New Roman" w:cs="Times New Roman"/>
          <w:b/>
          <w:color w:val="FF0000"/>
          <w:sz w:val="22"/>
          <w:szCs w:val="22"/>
        </w:rPr>
        <w:t xml:space="preserve">and </w:t>
      </w:r>
      <w:r w:rsidR="006B66DA" w:rsidRPr="00D237F2">
        <w:rPr>
          <w:rFonts w:ascii="Times New Roman" w:hAnsi="Times New Roman" w:cs="Times New Roman"/>
          <w:b/>
          <w:i/>
          <w:color w:val="FF0000"/>
          <w:sz w:val="22"/>
          <w:szCs w:val="22"/>
        </w:rPr>
        <w:t>LPIN1</w:t>
      </w:r>
      <w:r w:rsidR="006B66DA" w:rsidRPr="00D237F2">
        <w:rPr>
          <w:rFonts w:ascii="Times New Roman" w:hAnsi="Times New Roman" w:cs="Times New Roman"/>
          <w:b/>
          <w:color w:val="FF0000"/>
          <w:sz w:val="22"/>
          <w:szCs w:val="22"/>
        </w:rPr>
        <w:t>) transcripts in human adipose tissue</w:t>
      </w:r>
      <w:r w:rsidR="00CE14B9" w:rsidRPr="00D237F2">
        <w:rPr>
          <w:rFonts w:ascii="Times New Roman" w:hAnsi="Times New Roman" w:cs="Times New Roman"/>
          <w:b/>
          <w:color w:val="FF0000"/>
          <w:sz w:val="22"/>
          <w:szCs w:val="22"/>
        </w:rPr>
        <w:t xml:space="preserve"> of Cushing’s patients</w:t>
      </w:r>
      <w:r w:rsidR="006B66DA" w:rsidRPr="00D237F2">
        <w:rPr>
          <w:rFonts w:ascii="Times New Roman" w:hAnsi="Times New Roman" w:cs="Times New Roman"/>
          <w:b/>
          <w:color w:val="FF0000"/>
          <w:sz w:val="22"/>
          <w:szCs w:val="22"/>
        </w:rPr>
        <w:t xml:space="preserve">, with similar transcript expression changes seen in mouse adipose and muscle tissue when treated with dexamethasone.  </w:t>
      </w:r>
    </w:p>
    <w:p w14:paraId="0174B053" w14:textId="22B5FC5A" w:rsidR="0081738C" w:rsidRPr="002B4D85" w:rsidRDefault="005D3C08" w:rsidP="005D3C08">
      <w:pPr>
        <w:rPr>
          <w:rFonts w:ascii="Times New Roman" w:eastAsia="Times New Roman" w:hAnsi="Times New Roman" w:cs="Times New Roman"/>
          <w:b/>
          <w:color w:val="212121"/>
          <w:sz w:val="22"/>
          <w:szCs w:val="22"/>
          <w:shd w:val="clear" w:color="auto" w:fill="FFFFFF"/>
        </w:rPr>
      </w:pPr>
      <w:r w:rsidRPr="0084018E">
        <w:rPr>
          <w:rFonts w:ascii="Times New Roman" w:eastAsia="Times New Roman" w:hAnsi="Times New Roman" w:cs="Times New Roman"/>
          <w:color w:val="212121"/>
          <w:sz w:val="22"/>
          <w:szCs w:val="22"/>
        </w:rPr>
        <w:br/>
      </w:r>
      <w:r w:rsidRPr="0084018E">
        <w:rPr>
          <w:rFonts w:ascii="Times New Roman" w:eastAsia="Times New Roman" w:hAnsi="Times New Roman" w:cs="Times New Roman"/>
          <w:color w:val="212121"/>
          <w:sz w:val="22"/>
          <w:szCs w:val="22"/>
          <w:shd w:val="clear" w:color="auto" w:fill="FFFFFF"/>
        </w:rPr>
        <w:t xml:space="preserve">a.      </w:t>
      </w:r>
      <w:proofErr w:type="gramStart"/>
      <w:r w:rsidRPr="0084018E">
        <w:rPr>
          <w:rFonts w:ascii="Times New Roman" w:eastAsia="Times New Roman" w:hAnsi="Times New Roman" w:cs="Times New Roman"/>
          <w:color w:val="212121"/>
          <w:sz w:val="22"/>
          <w:szCs w:val="22"/>
          <w:shd w:val="clear" w:color="auto" w:fill="FFFFFF"/>
        </w:rPr>
        <w:t>the</w:t>
      </w:r>
      <w:proofErr w:type="gramEnd"/>
      <w:r w:rsidRPr="0084018E">
        <w:rPr>
          <w:rFonts w:ascii="Times New Roman" w:eastAsia="Times New Roman" w:hAnsi="Times New Roman" w:cs="Times New Roman"/>
          <w:color w:val="212121"/>
          <w:sz w:val="22"/>
          <w:szCs w:val="22"/>
          <w:shd w:val="clear" w:color="auto" w:fill="FFFFFF"/>
        </w:rPr>
        <w:t xml:space="preserve"> statistical analysis and models used should be discussed here to explain how the limitation of small number of subjects was overcome, at least in part.</w:t>
      </w:r>
    </w:p>
    <w:p w14:paraId="45F33C99" w14:textId="77777777" w:rsidR="0081738C" w:rsidRPr="007B61DE" w:rsidRDefault="0081738C" w:rsidP="005D3C08">
      <w:pPr>
        <w:rPr>
          <w:rFonts w:ascii="Times New Roman" w:eastAsia="Times New Roman" w:hAnsi="Times New Roman" w:cs="Times New Roman"/>
          <w:color w:val="212121"/>
          <w:sz w:val="22"/>
          <w:szCs w:val="22"/>
          <w:shd w:val="clear" w:color="auto" w:fill="FFFFFF"/>
        </w:rPr>
      </w:pPr>
    </w:p>
    <w:p w14:paraId="2BC13170" w14:textId="77777777" w:rsidR="0075433D" w:rsidRPr="00ED1164" w:rsidRDefault="0081738C" w:rsidP="005D3C08">
      <w:pPr>
        <w:rPr>
          <w:rFonts w:ascii="Times New Roman" w:eastAsia="Times New Roman" w:hAnsi="Times New Roman" w:cs="Times New Roman"/>
          <w:b/>
          <w:color w:val="212121"/>
          <w:sz w:val="22"/>
          <w:szCs w:val="22"/>
          <w:shd w:val="clear" w:color="auto" w:fill="FFFFFF"/>
        </w:rPr>
      </w:pPr>
      <w:r w:rsidRPr="00ED1164">
        <w:rPr>
          <w:rFonts w:ascii="Times New Roman" w:eastAsia="Times New Roman" w:hAnsi="Times New Roman" w:cs="Times New Roman"/>
          <w:b/>
          <w:color w:val="212121"/>
          <w:sz w:val="22"/>
          <w:szCs w:val="22"/>
          <w:shd w:val="clear" w:color="auto" w:fill="FFFFFF"/>
        </w:rPr>
        <w:t xml:space="preserve">We </w:t>
      </w:r>
      <w:r w:rsidR="0075433D" w:rsidRPr="00ED1164">
        <w:rPr>
          <w:rFonts w:ascii="Times New Roman" w:eastAsia="Times New Roman" w:hAnsi="Times New Roman" w:cs="Times New Roman"/>
          <w:b/>
          <w:color w:val="212121"/>
          <w:sz w:val="22"/>
          <w:szCs w:val="22"/>
          <w:shd w:val="clear" w:color="auto" w:fill="FFFFFF"/>
        </w:rPr>
        <w:t>now describe this limitation in the discussion with the following addition:</w:t>
      </w:r>
    </w:p>
    <w:p w14:paraId="650708A3" w14:textId="77777777" w:rsidR="0075433D" w:rsidRPr="00ED1164" w:rsidRDefault="0075433D" w:rsidP="005D3C08">
      <w:pPr>
        <w:rPr>
          <w:rFonts w:ascii="Times New Roman" w:eastAsia="Times New Roman" w:hAnsi="Times New Roman" w:cs="Times New Roman"/>
          <w:b/>
          <w:color w:val="212121"/>
          <w:sz w:val="22"/>
          <w:szCs w:val="22"/>
          <w:shd w:val="clear" w:color="auto" w:fill="FFFFFF"/>
        </w:rPr>
      </w:pPr>
    </w:p>
    <w:p w14:paraId="1A861DEB" w14:textId="4D6C910D" w:rsidR="006F241D" w:rsidRPr="00D237F2" w:rsidRDefault="006F241D" w:rsidP="006F241D">
      <w:pPr>
        <w:ind w:left="720"/>
        <w:rPr>
          <w:rFonts w:ascii="Times New Roman" w:eastAsia="Times New Roman" w:hAnsi="Times New Roman" w:cs="Times New Roman"/>
          <w:b/>
          <w:color w:val="FF0000"/>
          <w:sz w:val="22"/>
          <w:szCs w:val="22"/>
          <w:shd w:val="clear" w:color="auto" w:fill="FFFFFF"/>
        </w:rPr>
      </w:pPr>
      <w:r w:rsidRPr="0026599A">
        <w:rPr>
          <w:rFonts w:ascii="Times New Roman" w:eastAsia="Times New Roman" w:hAnsi="Times New Roman" w:cs="Times New Roman"/>
          <w:b/>
          <w:color w:val="FF0000"/>
          <w:sz w:val="22"/>
          <w:szCs w:val="22"/>
          <w:shd w:val="clear" w:color="auto" w:fill="FFFFFF"/>
        </w:rPr>
        <w:t>Another limitation in our study is the small sample size, especially the number of biological replicates in Cushing’s group (n=5). Adding a covariate such as BMI or age in the model further reduces the sample size to 2 or 3 replicates. Although this sample size is small, it is reasonable for a rare disease such as Cushing’s. Realizing our limitation, we chose DESeq2 as the statistical method for our RNA-</w:t>
      </w:r>
      <w:proofErr w:type="spellStart"/>
      <w:r w:rsidRPr="0026599A">
        <w:rPr>
          <w:rFonts w:ascii="Times New Roman" w:eastAsia="Times New Roman" w:hAnsi="Times New Roman" w:cs="Times New Roman"/>
          <w:b/>
          <w:color w:val="FF0000"/>
          <w:sz w:val="22"/>
          <w:szCs w:val="22"/>
          <w:shd w:val="clear" w:color="auto" w:fill="FFFFFF"/>
        </w:rPr>
        <w:t>seq</w:t>
      </w:r>
      <w:proofErr w:type="spellEnd"/>
      <w:r w:rsidRPr="0026599A">
        <w:rPr>
          <w:rFonts w:ascii="Times New Roman" w:eastAsia="Times New Roman" w:hAnsi="Times New Roman" w:cs="Times New Roman"/>
          <w:b/>
          <w:color w:val="FF0000"/>
          <w:sz w:val="22"/>
          <w:szCs w:val="22"/>
          <w:shd w:val="clear" w:color="auto" w:fill="FFFFFF"/>
        </w:rPr>
        <w:t xml:space="preserve"> data. DESeq2 overcomes the small sample size problem by pooling information across </w:t>
      </w:r>
      <w:r w:rsidRPr="00921BB6">
        <w:rPr>
          <w:rFonts w:ascii="Times New Roman" w:eastAsia="Times New Roman" w:hAnsi="Times New Roman" w:cs="Times New Roman"/>
          <w:b/>
          <w:color w:val="FF0000"/>
          <w:sz w:val="22"/>
          <w:szCs w:val="22"/>
          <w:shd w:val="clear" w:color="auto" w:fill="FFFFFF"/>
        </w:rPr>
        <w:t xml:space="preserve">genes. Maximum likelihood estimation is applied to estimate the dispersion or variance of a gene across all replicates in a group. Then, an empirical Bayes approach is used to get </w:t>
      </w:r>
      <w:proofErr w:type="gramStart"/>
      <w:r w:rsidRPr="00921BB6">
        <w:rPr>
          <w:rFonts w:ascii="Times New Roman" w:eastAsia="Times New Roman" w:hAnsi="Times New Roman" w:cs="Times New Roman"/>
          <w:b/>
          <w:color w:val="FF0000"/>
          <w:sz w:val="22"/>
          <w:szCs w:val="22"/>
          <w:shd w:val="clear" w:color="auto" w:fill="FFFFFF"/>
        </w:rPr>
        <w:t>maximum</w:t>
      </w:r>
      <w:proofErr w:type="gramEnd"/>
      <w:r w:rsidRPr="00921BB6">
        <w:rPr>
          <w:rFonts w:ascii="Times New Roman" w:eastAsia="Times New Roman" w:hAnsi="Times New Roman" w:cs="Times New Roman"/>
          <w:b/>
          <w:color w:val="FF0000"/>
          <w:sz w:val="22"/>
          <w:szCs w:val="22"/>
          <w:shd w:val="clear" w:color="auto" w:fill="FFFFFF"/>
        </w:rPr>
        <w:t xml:space="preserve"> a </w:t>
      </w:r>
      <w:r w:rsidRPr="00D237F2">
        <w:rPr>
          <w:rFonts w:ascii="Times New Roman" w:eastAsia="Times New Roman" w:hAnsi="Times New Roman" w:cs="Times New Roman"/>
          <w:b/>
          <w:i/>
          <w:color w:val="FF0000"/>
          <w:sz w:val="22"/>
          <w:szCs w:val="22"/>
          <w:shd w:val="clear" w:color="auto" w:fill="FFFFFF"/>
          <w:rPrChange w:id="157" w:author="Dave Bridges" w:date="2015-05-04T10:53:00Z">
            <w:rPr>
              <w:rFonts w:ascii="Times New Roman" w:eastAsia="Times New Roman" w:hAnsi="Times New Roman" w:cs="Times New Roman"/>
              <w:b/>
              <w:i/>
              <w:color w:val="FF0000"/>
              <w:sz w:val="22"/>
              <w:shd w:val="clear" w:color="auto" w:fill="FFFFFF"/>
            </w:rPr>
          </w:rPrChange>
        </w:rPr>
        <w:t>posterior</w:t>
      </w:r>
      <w:r w:rsidRPr="00D237F2">
        <w:rPr>
          <w:rFonts w:ascii="Times New Roman" w:eastAsia="Times New Roman" w:hAnsi="Times New Roman" w:cs="Times New Roman"/>
          <w:b/>
          <w:color w:val="FF0000"/>
          <w:sz w:val="22"/>
          <w:szCs w:val="22"/>
          <w:shd w:val="clear" w:color="auto" w:fill="FFFFFF"/>
          <w:rPrChange w:id="158" w:author="Dave Bridges" w:date="2015-05-04T10:53:00Z">
            <w:rPr>
              <w:rFonts w:ascii="Times New Roman" w:eastAsia="Times New Roman" w:hAnsi="Times New Roman" w:cs="Times New Roman"/>
              <w:b/>
              <w:color w:val="FF0000"/>
              <w:sz w:val="22"/>
              <w:shd w:val="clear" w:color="auto" w:fill="FFFFFF"/>
            </w:rPr>
          </w:rPrChange>
        </w:rPr>
        <w:t xml:space="preserve"> as </w:t>
      </w:r>
      <w:r w:rsidR="00D1432F" w:rsidRPr="00D237F2">
        <w:rPr>
          <w:rFonts w:ascii="Times New Roman" w:eastAsia="Times New Roman" w:hAnsi="Times New Roman" w:cs="Times New Roman"/>
          <w:b/>
          <w:color w:val="FF0000"/>
          <w:sz w:val="22"/>
          <w:szCs w:val="22"/>
          <w:shd w:val="clear" w:color="auto" w:fill="FFFFFF"/>
          <w:rPrChange w:id="159" w:author="Dave Bridges" w:date="2015-05-04T10:53:00Z">
            <w:rPr>
              <w:rFonts w:ascii="Times New Roman" w:eastAsia="Times New Roman" w:hAnsi="Times New Roman" w:cs="Times New Roman"/>
              <w:b/>
              <w:color w:val="FF0000"/>
              <w:sz w:val="22"/>
              <w:shd w:val="clear" w:color="auto" w:fill="FFFFFF"/>
            </w:rPr>
          </w:rPrChange>
        </w:rPr>
        <w:t xml:space="preserve">the </w:t>
      </w:r>
      <w:r w:rsidRPr="00D237F2">
        <w:rPr>
          <w:rFonts w:ascii="Times New Roman" w:eastAsia="Times New Roman" w:hAnsi="Times New Roman" w:cs="Times New Roman"/>
          <w:b/>
          <w:color w:val="FF0000"/>
          <w:sz w:val="22"/>
          <w:szCs w:val="22"/>
          <w:shd w:val="clear" w:color="auto" w:fill="FFFFFF"/>
          <w:rPrChange w:id="160" w:author="Dave Bridges" w:date="2015-05-04T10:53:00Z">
            <w:rPr>
              <w:rFonts w:ascii="Times New Roman" w:eastAsia="Times New Roman" w:hAnsi="Times New Roman" w:cs="Times New Roman"/>
              <w:b/>
              <w:color w:val="FF0000"/>
              <w:sz w:val="22"/>
              <w:shd w:val="clear" w:color="auto" w:fill="FFFFFF"/>
            </w:rPr>
          </w:rPrChange>
        </w:rPr>
        <w:t xml:space="preserve">final dispersion estimate. This method utilizes the available data to the maximum extent; therefore, help avoiding potential false positives </w:t>
      </w:r>
      <w:r w:rsidR="0016295F" w:rsidRPr="00D237F2">
        <w:rPr>
          <w:rFonts w:ascii="Times New Roman" w:eastAsia="Times New Roman" w:hAnsi="Times New Roman" w:cs="Times New Roman"/>
          <w:b/>
          <w:color w:val="FF0000"/>
          <w:sz w:val="22"/>
          <w:szCs w:val="22"/>
          <w:shd w:val="clear" w:color="auto" w:fill="FFFFFF"/>
        </w:rPr>
        <w:fldChar w:fldCharType="begin" w:fldLock="1"/>
      </w:r>
      <w:r w:rsidR="00C078F5" w:rsidRPr="00ED1164">
        <w:rPr>
          <w:rFonts w:ascii="Times New Roman" w:eastAsia="Times New Roman" w:hAnsi="Times New Roman" w:cs="Times New Roman"/>
          <w:b/>
          <w:color w:val="FF0000"/>
          <w:sz w:val="22"/>
          <w:szCs w:val="22"/>
          <w:shd w:val="clear" w:color="auto" w:fill="FFFFFF"/>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16295F" w:rsidRPr="00ED1164">
        <w:rPr>
          <w:rFonts w:ascii="Times New Roman" w:eastAsia="Times New Roman" w:hAnsi="Times New Roman" w:cs="Times New Roman"/>
          <w:b/>
          <w:color w:val="FF0000"/>
          <w:sz w:val="22"/>
          <w:szCs w:val="22"/>
          <w:shd w:val="clear" w:color="auto" w:fill="FFFFFF"/>
        </w:rPr>
        <w:fldChar w:fldCharType="separate"/>
      </w:r>
      <w:r w:rsidR="0016295F" w:rsidRPr="00D237F2">
        <w:rPr>
          <w:rFonts w:ascii="Times New Roman" w:eastAsia="Times New Roman" w:hAnsi="Times New Roman" w:cs="Times New Roman"/>
          <w:b/>
          <w:noProof/>
          <w:color w:val="FF0000"/>
          <w:sz w:val="22"/>
          <w:szCs w:val="22"/>
          <w:shd w:val="clear" w:color="auto" w:fill="FFFFFF"/>
        </w:rPr>
        <w:t xml:space="preserve">(Love </w:t>
      </w:r>
      <w:r w:rsidR="0016295F" w:rsidRPr="00D237F2">
        <w:rPr>
          <w:rFonts w:ascii="Times New Roman" w:eastAsia="Times New Roman" w:hAnsi="Times New Roman" w:cs="Times New Roman"/>
          <w:b/>
          <w:i/>
          <w:noProof/>
          <w:color w:val="FF0000"/>
          <w:sz w:val="22"/>
          <w:szCs w:val="22"/>
          <w:shd w:val="clear" w:color="auto" w:fill="FFFFFF"/>
        </w:rPr>
        <w:t>et al.</w:t>
      </w:r>
      <w:r w:rsidR="0016295F" w:rsidRPr="00D237F2">
        <w:rPr>
          <w:rFonts w:ascii="Times New Roman" w:eastAsia="Times New Roman" w:hAnsi="Times New Roman" w:cs="Times New Roman"/>
          <w:b/>
          <w:noProof/>
          <w:color w:val="FF0000"/>
          <w:sz w:val="22"/>
          <w:szCs w:val="22"/>
          <w:shd w:val="clear" w:color="auto" w:fill="FFFFFF"/>
        </w:rPr>
        <w:t xml:space="preserve"> 2014)</w:t>
      </w:r>
      <w:r w:rsidR="0016295F" w:rsidRPr="00D237F2">
        <w:rPr>
          <w:rFonts w:ascii="Times New Roman" w:eastAsia="Times New Roman" w:hAnsi="Times New Roman" w:cs="Times New Roman"/>
          <w:b/>
          <w:color w:val="FF0000"/>
          <w:sz w:val="22"/>
          <w:szCs w:val="22"/>
          <w:shd w:val="clear" w:color="auto" w:fill="FFFFFF"/>
        </w:rPr>
        <w:fldChar w:fldCharType="end"/>
      </w:r>
      <w:r w:rsidRPr="00D237F2">
        <w:rPr>
          <w:rFonts w:ascii="Times New Roman" w:eastAsia="Times New Roman" w:hAnsi="Times New Roman" w:cs="Times New Roman"/>
          <w:b/>
          <w:color w:val="FF0000"/>
          <w:sz w:val="22"/>
          <w:szCs w:val="22"/>
          <w:shd w:val="clear" w:color="auto" w:fill="FFFFFF"/>
        </w:rPr>
        <w:t xml:space="preserve">. </w:t>
      </w:r>
    </w:p>
    <w:p w14:paraId="27179986" w14:textId="77777777" w:rsidR="006F241D" w:rsidRPr="0084018E" w:rsidRDefault="006F241D" w:rsidP="005D3C08">
      <w:pPr>
        <w:rPr>
          <w:rFonts w:ascii="Times New Roman" w:eastAsia="Times New Roman" w:hAnsi="Times New Roman" w:cs="Times New Roman"/>
          <w:b/>
          <w:color w:val="212121"/>
          <w:sz w:val="22"/>
          <w:szCs w:val="22"/>
          <w:shd w:val="clear" w:color="auto" w:fill="FFFFFF"/>
        </w:rPr>
      </w:pPr>
    </w:p>
    <w:p w14:paraId="4C8CA111" w14:textId="77777777" w:rsidR="0075433D" w:rsidRPr="007B61DE" w:rsidRDefault="005D3C08" w:rsidP="005D3C08">
      <w:pPr>
        <w:rPr>
          <w:rFonts w:ascii="Times New Roman" w:eastAsia="Times New Roman" w:hAnsi="Times New Roman" w:cs="Times New Roman"/>
          <w:color w:val="212121"/>
          <w:sz w:val="22"/>
          <w:szCs w:val="22"/>
          <w:shd w:val="clear" w:color="auto" w:fill="FFFFFF"/>
        </w:rPr>
      </w:pPr>
      <w:r w:rsidRPr="0084018E">
        <w:rPr>
          <w:rFonts w:ascii="Times New Roman" w:eastAsia="Times New Roman" w:hAnsi="Times New Roman" w:cs="Times New Roman"/>
          <w:color w:val="212121"/>
          <w:sz w:val="22"/>
          <w:szCs w:val="22"/>
        </w:rPr>
        <w:br/>
      </w:r>
      <w:r w:rsidRPr="0084018E">
        <w:rPr>
          <w:rFonts w:ascii="Times New Roman" w:eastAsia="Times New Roman" w:hAnsi="Times New Roman" w:cs="Times New Roman"/>
          <w:color w:val="212121"/>
          <w:sz w:val="22"/>
          <w:szCs w:val="22"/>
          <w:shd w:val="clear" w:color="auto" w:fill="FFFFFF"/>
        </w:rPr>
        <w:t xml:space="preserve">b.      Lines 402-06 should be rewritten to reflect which </w:t>
      </w:r>
      <w:r w:rsidRPr="002B4D85">
        <w:rPr>
          <w:rFonts w:ascii="Times New Roman" w:eastAsia="Times New Roman" w:hAnsi="Times New Roman" w:cs="Times New Roman"/>
          <w:color w:val="212121"/>
          <w:sz w:val="22"/>
          <w:szCs w:val="22"/>
          <w:shd w:val="clear" w:color="auto" w:fill="FFFFFF"/>
        </w:rPr>
        <w:t>differences were statistically significant and discussed in greater depth.</w:t>
      </w:r>
    </w:p>
    <w:p w14:paraId="468F30ED" w14:textId="77777777" w:rsidR="0075433D" w:rsidRPr="00ED1164" w:rsidRDefault="0075433D" w:rsidP="005D3C08">
      <w:pPr>
        <w:rPr>
          <w:rFonts w:ascii="Times New Roman" w:eastAsia="Times New Roman" w:hAnsi="Times New Roman" w:cs="Times New Roman"/>
          <w:color w:val="212121"/>
          <w:sz w:val="22"/>
          <w:szCs w:val="22"/>
          <w:shd w:val="clear" w:color="auto" w:fill="FFFFFF"/>
        </w:rPr>
      </w:pPr>
    </w:p>
    <w:p w14:paraId="12EFB223" w14:textId="77777777" w:rsidR="0075433D" w:rsidRPr="00ED1164" w:rsidRDefault="0075433D" w:rsidP="005D3C08">
      <w:pPr>
        <w:rPr>
          <w:rFonts w:ascii="Times New Roman" w:eastAsia="Times New Roman" w:hAnsi="Times New Roman" w:cs="Times New Roman"/>
          <w:b/>
          <w:color w:val="212121"/>
          <w:sz w:val="22"/>
          <w:szCs w:val="22"/>
          <w:shd w:val="clear" w:color="auto" w:fill="FFFFFF"/>
        </w:rPr>
      </w:pPr>
      <w:r w:rsidRPr="00ED1164">
        <w:rPr>
          <w:rFonts w:ascii="Times New Roman" w:eastAsia="Times New Roman" w:hAnsi="Times New Roman" w:cs="Times New Roman"/>
          <w:b/>
          <w:color w:val="212121"/>
          <w:sz w:val="22"/>
          <w:szCs w:val="22"/>
          <w:shd w:val="clear" w:color="auto" w:fill="FFFFFF"/>
        </w:rPr>
        <w:t>We have re-written this section to provide more depth to this discussion point.  It now reads:</w:t>
      </w:r>
    </w:p>
    <w:p w14:paraId="40692FB6" w14:textId="77777777" w:rsidR="0075433D" w:rsidRPr="00ED1164" w:rsidRDefault="0075433D" w:rsidP="005D3C08">
      <w:pPr>
        <w:rPr>
          <w:rFonts w:ascii="Times New Roman" w:eastAsia="Times New Roman" w:hAnsi="Times New Roman" w:cs="Times New Roman"/>
          <w:b/>
          <w:color w:val="212121"/>
          <w:sz w:val="22"/>
          <w:szCs w:val="22"/>
          <w:shd w:val="clear" w:color="auto" w:fill="FFFFFF"/>
        </w:rPr>
      </w:pPr>
    </w:p>
    <w:p w14:paraId="69762265" w14:textId="27BE8679" w:rsidR="00CE14B9" w:rsidRPr="00ED1164" w:rsidRDefault="00CE14B9" w:rsidP="00ED1164">
      <w:pPr>
        <w:ind w:left="720"/>
        <w:rPr>
          <w:rFonts w:ascii="Times New Roman" w:hAnsi="Times New Roman" w:cs="Times New Roman"/>
          <w:b/>
          <w:color w:val="FF0000"/>
          <w:sz w:val="22"/>
          <w:szCs w:val="22"/>
        </w:rPr>
      </w:pPr>
      <w:r w:rsidRPr="00ED1164">
        <w:rPr>
          <w:rFonts w:ascii="Times New Roman" w:hAnsi="Times New Roman" w:cs="Times New Roman"/>
          <w:b/>
          <w:color w:val="FF0000"/>
          <w:sz w:val="22"/>
          <w:szCs w:val="22"/>
        </w:rPr>
        <w:t xml:space="preserve">These findings are consistent with our observed elevations of </w:t>
      </w:r>
      <w:proofErr w:type="spellStart"/>
      <w:r w:rsidRPr="00ED1164">
        <w:rPr>
          <w:rFonts w:ascii="Times New Roman" w:hAnsi="Times New Roman" w:cs="Times New Roman"/>
          <w:b/>
          <w:color w:val="FF0000"/>
          <w:sz w:val="22"/>
          <w:szCs w:val="22"/>
        </w:rPr>
        <w:t>lipogenesi</w:t>
      </w:r>
      <w:r w:rsidR="005E66EF" w:rsidRPr="00ED1164">
        <w:rPr>
          <w:rFonts w:ascii="Times New Roman" w:hAnsi="Times New Roman" w:cs="Times New Roman"/>
          <w:b/>
          <w:color w:val="FF0000"/>
          <w:sz w:val="22"/>
          <w:szCs w:val="22"/>
        </w:rPr>
        <w:t>c</w:t>
      </w:r>
      <w:proofErr w:type="spellEnd"/>
      <w:r w:rsidRPr="00ED1164">
        <w:rPr>
          <w:rFonts w:ascii="Times New Roman" w:hAnsi="Times New Roman" w:cs="Times New Roman"/>
          <w:b/>
          <w:color w:val="FF0000"/>
          <w:sz w:val="22"/>
          <w:szCs w:val="22"/>
        </w:rPr>
        <w:t xml:space="preserve"> mRNA transcripts in human and mouse subcutaneous adipose tissue.  </w:t>
      </w:r>
      <w:r w:rsidR="005E66EF" w:rsidRPr="00ED1164">
        <w:rPr>
          <w:rFonts w:ascii="Times New Roman" w:hAnsi="Times New Roman" w:cs="Times New Roman"/>
          <w:b/>
          <w:color w:val="FF0000"/>
          <w:sz w:val="22"/>
          <w:szCs w:val="22"/>
        </w:rPr>
        <w:t xml:space="preserve">Key </w:t>
      </w:r>
      <w:r w:rsidRPr="00ED1164">
        <w:rPr>
          <w:rFonts w:ascii="Times New Roman" w:hAnsi="Times New Roman" w:cs="Times New Roman"/>
          <w:b/>
          <w:color w:val="FF0000"/>
          <w:sz w:val="22"/>
          <w:szCs w:val="22"/>
        </w:rPr>
        <w:t>tran</w:t>
      </w:r>
      <w:r w:rsidR="005E66EF" w:rsidRPr="00ED1164">
        <w:rPr>
          <w:rFonts w:ascii="Times New Roman" w:hAnsi="Times New Roman" w:cs="Times New Roman"/>
          <w:b/>
          <w:color w:val="FF0000"/>
          <w:sz w:val="22"/>
          <w:szCs w:val="22"/>
        </w:rPr>
        <w:t>s</w:t>
      </w:r>
      <w:r w:rsidRPr="00ED1164">
        <w:rPr>
          <w:rFonts w:ascii="Times New Roman" w:hAnsi="Times New Roman" w:cs="Times New Roman"/>
          <w:b/>
          <w:color w:val="FF0000"/>
          <w:sz w:val="22"/>
          <w:szCs w:val="22"/>
        </w:rPr>
        <w:t xml:space="preserve">cripts in this category found to be significantly </w:t>
      </w:r>
      <w:proofErr w:type="spellStart"/>
      <w:r w:rsidRPr="00ED1164">
        <w:rPr>
          <w:rFonts w:ascii="Times New Roman" w:hAnsi="Times New Roman" w:cs="Times New Roman"/>
          <w:b/>
          <w:color w:val="FF0000"/>
          <w:sz w:val="22"/>
          <w:szCs w:val="22"/>
        </w:rPr>
        <w:t>upregulated</w:t>
      </w:r>
      <w:proofErr w:type="spellEnd"/>
      <w:r w:rsidRPr="00ED1164">
        <w:rPr>
          <w:rFonts w:ascii="Times New Roman" w:hAnsi="Times New Roman" w:cs="Times New Roman"/>
          <w:b/>
          <w:color w:val="FF0000"/>
          <w:sz w:val="22"/>
          <w:szCs w:val="22"/>
        </w:rPr>
        <w:t xml:space="preserve"> include Acetyl-CoA carboxylase alpha (</w:t>
      </w:r>
      <w:r w:rsidRPr="00ED1164">
        <w:rPr>
          <w:rFonts w:ascii="Times New Roman" w:hAnsi="Times New Roman" w:cs="Times New Roman"/>
          <w:b/>
          <w:i/>
          <w:color w:val="FF0000"/>
          <w:sz w:val="22"/>
          <w:szCs w:val="22"/>
        </w:rPr>
        <w:t>ACACA</w:t>
      </w:r>
      <w:r w:rsidRPr="00ED1164">
        <w:rPr>
          <w:rFonts w:ascii="Times New Roman" w:hAnsi="Times New Roman" w:cs="Times New Roman"/>
          <w:b/>
          <w:color w:val="FF0000"/>
          <w:sz w:val="22"/>
          <w:szCs w:val="22"/>
        </w:rPr>
        <w:t xml:space="preserve">), responsible for the first step of </w:t>
      </w:r>
      <w:proofErr w:type="spellStart"/>
      <w:r w:rsidRPr="00ED1164">
        <w:rPr>
          <w:rFonts w:ascii="Times New Roman" w:hAnsi="Times New Roman" w:cs="Times New Roman"/>
          <w:b/>
          <w:color w:val="FF0000"/>
          <w:sz w:val="22"/>
          <w:szCs w:val="22"/>
        </w:rPr>
        <w:t>lipogenesis</w:t>
      </w:r>
      <w:proofErr w:type="spellEnd"/>
      <w:r w:rsidRPr="00ED1164">
        <w:rPr>
          <w:rFonts w:ascii="Times New Roman" w:hAnsi="Times New Roman" w:cs="Times New Roman"/>
          <w:b/>
          <w:color w:val="FF0000"/>
          <w:sz w:val="22"/>
          <w:szCs w:val="22"/>
        </w:rPr>
        <w:t xml:space="preserve"> (the irreversible conversion of acetyl-CoA to </w:t>
      </w:r>
      <w:proofErr w:type="spellStart"/>
      <w:r w:rsidRPr="00ED1164">
        <w:rPr>
          <w:rFonts w:ascii="Times New Roman" w:hAnsi="Times New Roman" w:cs="Times New Roman"/>
          <w:b/>
          <w:color w:val="FF0000"/>
          <w:sz w:val="22"/>
          <w:szCs w:val="22"/>
        </w:rPr>
        <w:t>malonyl</w:t>
      </w:r>
      <w:proofErr w:type="spellEnd"/>
      <w:r w:rsidRPr="00ED1164">
        <w:rPr>
          <w:rFonts w:ascii="Times New Roman" w:hAnsi="Times New Roman" w:cs="Times New Roman"/>
          <w:b/>
          <w:color w:val="FF0000"/>
          <w:sz w:val="22"/>
          <w:szCs w:val="22"/>
        </w:rPr>
        <w:t xml:space="preserve">-CoA) and Glycerol-3-phospahte </w:t>
      </w:r>
      <w:proofErr w:type="spellStart"/>
      <w:r w:rsidRPr="00ED1164">
        <w:rPr>
          <w:rFonts w:ascii="Times New Roman" w:hAnsi="Times New Roman" w:cs="Times New Roman"/>
          <w:b/>
          <w:color w:val="FF0000"/>
          <w:sz w:val="22"/>
          <w:szCs w:val="22"/>
        </w:rPr>
        <w:t>acyltransferase</w:t>
      </w:r>
      <w:proofErr w:type="spellEnd"/>
      <w:r w:rsidRPr="00ED1164">
        <w:rPr>
          <w:rFonts w:ascii="Times New Roman" w:hAnsi="Times New Roman" w:cs="Times New Roman"/>
          <w:b/>
          <w:color w:val="FF0000"/>
          <w:sz w:val="22"/>
          <w:szCs w:val="22"/>
        </w:rPr>
        <w:t xml:space="preserve"> (</w:t>
      </w:r>
      <w:r w:rsidRPr="00ED1164">
        <w:rPr>
          <w:rFonts w:ascii="Times New Roman" w:hAnsi="Times New Roman" w:cs="Times New Roman"/>
          <w:b/>
          <w:i/>
          <w:color w:val="FF0000"/>
          <w:sz w:val="22"/>
          <w:szCs w:val="22"/>
        </w:rPr>
        <w:t>GPAM</w:t>
      </w:r>
      <w:r w:rsidRPr="00ED1164">
        <w:rPr>
          <w:rFonts w:ascii="Times New Roman" w:hAnsi="Times New Roman" w:cs="Times New Roman"/>
          <w:b/>
          <w:color w:val="FF0000"/>
          <w:sz w:val="22"/>
          <w:szCs w:val="22"/>
        </w:rPr>
        <w:t xml:space="preserve">) is responsible for the </w:t>
      </w:r>
      <w:r w:rsidR="005E66EF" w:rsidRPr="00ED1164">
        <w:rPr>
          <w:rFonts w:ascii="Times New Roman" w:hAnsi="Times New Roman" w:cs="Times New Roman"/>
          <w:b/>
          <w:color w:val="FF0000"/>
          <w:sz w:val="22"/>
          <w:szCs w:val="22"/>
        </w:rPr>
        <w:t xml:space="preserve">first </w:t>
      </w:r>
      <w:r w:rsidRPr="00ED1164">
        <w:rPr>
          <w:rFonts w:ascii="Times New Roman" w:hAnsi="Times New Roman" w:cs="Times New Roman"/>
          <w:b/>
          <w:color w:val="FF0000"/>
          <w:sz w:val="22"/>
          <w:szCs w:val="22"/>
        </w:rPr>
        <w:t xml:space="preserve">step in the synthesis of </w:t>
      </w:r>
      <w:proofErr w:type="spellStart"/>
      <w:r w:rsidRPr="00ED1164">
        <w:rPr>
          <w:rFonts w:ascii="Times New Roman" w:hAnsi="Times New Roman" w:cs="Times New Roman"/>
          <w:b/>
          <w:color w:val="FF0000"/>
          <w:sz w:val="22"/>
          <w:szCs w:val="22"/>
        </w:rPr>
        <w:t>glycerolipids</w:t>
      </w:r>
      <w:proofErr w:type="spellEnd"/>
      <w:r w:rsidRPr="00ED1164">
        <w:rPr>
          <w:rFonts w:ascii="Times New Roman" w:hAnsi="Times New Roman" w:cs="Times New Roman"/>
          <w:b/>
          <w:color w:val="FF0000"/>
          <w:sz w:val="22"/>
          <w:szCs w:val="22"/>
        </w:rPr>
        <w:t>. In addition to a shift towards lipid storage, we also observed elevated expression of glycogen synthesis mRNA transcripts in the Cushing's disease patients.</w:t>
      </w:r>
      <w:r w:rsidRPr="00ED1164">
        <w:rPr>
          <w:rFonts w:ascii="Times New Roman" w:eastAsia="Times New Roman" w:hAnsi="Times New Roman" w:cs="Times New Roman"/>
          <w:b/>
          <w:color w:val="FF0000"/>
          <w:sz w:val="22"/>
          <w:szCs w:val="22"/>
          <w:lang w:bidi="he-IL"/>
        </w:rPr>
        <w:t xml:space="preserve"> </w:t>
      </w:r>
      <w:r w:rsidRPr="00ED1164">
        <w:rPr>
          <w:rFonts w:ascii="Times New Roman" w:hAnsi="Times New Roman" w:cs="Times New Roman"/>
          <w:b/>
          <w:color w:val="FF0000"/>
          <w:sz w:val="22"/>
          <w:szCs w:val="22"/>
        </w:rPr>
        <w:t>Most notably of these are significantly elevated mRNA transcripts Glycogen synthase 2 (</w:t>
      </w:r>
      <w:r w:rsidRPr="00ED1164">
        <w:rPr>
          <w:rFonts w:ascii="Times New Roman" w:hAnsi="Times New Roman" w:cs="Times New Roman"/>
          <w:b/>
          <w:i/>
          <w:color w:val="FF0000"/>
          <w:sz w:val="22"/>
          <w:szCs w:val="22"/>
        </w:rPr>
        <w:t>GYS2</w:t>
      </w:r>
      <w:r w:rsidRPr="00ED1164">
        <w:rPr>
          <w:rFonts w:ascii="Times New Roman" w:hAnsi="Times New Roman" w:cs="Times New Roman"/>
          <w:b/>
          <w:color w:val="FF0000"/>
          <w:sz w:val="22"/>
          <w:szCs w:val="22"/>
        </w:rPr>
        <w:t xml:space="preserve">) and UDP-glucose </w:t>
      </w:r>
      <w:proofErr w:type="spellStart"/>
      <w:r w:rsidRPr="00ED1164">
        <w:rPr>
          <w:rFonts w:ascii="Times New Roman" w:hAnsi="Times New Roman" w:cs="Times New Roman"/>
          <w:b/>
          <w:color w:val="FF0000"/>
          <w:sz w:val="22"/>
          <w:szCs w:val="22"/>
        </w:rPr>
        <w:t>pyrophosphorylase</w:t>
      </w:r>
      <w:proofErr w:type="spellEnd"/>
      <w:r w:rsidRPr="00ED1164">
        <w:rPr>
          <w:rFonts w:ascii="Times New Roman" w:hAnsi="Times New Roman" w:cs="Times New Roman"/>
          <w:b/>
          <w:color w:val="FF0000"/>
          <w:sz w:val="22"/>
          <w:szCs w:val="22"/>
        </w:rPr>
        <w:t xml:space="preserve"> 2 (</w:t>
      </w:r>
      <w:r w:rsidRPr="00ED1164">
        <w:rPr>
          <w:rFonts w:ascii="Times New Roman" w:hAnsi="Times New Roman" w:cs="Times New Roman"/>
          <w:b/>
          <w:i/>
          <w:color w:val="FF0000"/>
          <w:sz w:val="22"/>
          <w:szCs w:val="22"/>
        </w:rPr>
        <w:t>UGP2</w:t>
      </w:r>
      <w:r w:rsidRPr="00ED1164">
        <w:rPr>
          <w:rFonts w:ascii="Times New Roman" w:hAnsi="Times New Roman" w:cs="Times New Roman"/>
          <w:b/>
          <w:color w:val="FF0000"/>
          <w:sz w:val="22"/>
          <w:szCs w:val="22"/>
        </w:rPr>
        <w:t xml:space="preserve">), both of which are required for in glycogen synthesis. </w:t>
      </w:r>
    </w:p>
    <w:p w14:paraId="6FE1FFC3" w14:textId="430DCD4C" w:rsidR="005D3C08" w:rsidRPr="002B4D85" w:rsidRDefault="005D3C08" w:rsidP="005D3C08">
      <w:pPr>
        <w:rPr>
          <w:rFonts w:ascii="Times New Roman" w:eastAsia="Times New Roman" w:hAnsi="Times New Roman" w:cs="Times New Roman"/>
          <w:color w:val="212121"/>
          <w:sz w:val="22"/>
          <w:szCs w:val="22"/>
          <w:shd w:val="clear" w:color="auto" w:fill="FFFFFF"/>
        </w:rPr>
      </w:pPr>
      <w:r w:rsidRPr="0084018E">
        <w:rPr>
          <w:rFonts w:ascii="Times New Roman" w:eastAsia="Times New Roman" w:hAnsi="Times New Roman" w:cs="Times New Roman"/>
          <w:color w:val="212121"/>
          <w:sz w:val="22"/>
          <w:szCs w:val="22"/>
        </w:rPr>
        <w:br/>
      </w:r>
      <w:r w:rsidRPr="0084018E">
        <w:rPr>
          <w:rFonts w:ascii="Times New Roman" w:eastAsia="Times New Roman" w:hAnsi="Times New Roman" w:cs="Times New Roman"/>
          <w:color w:val="212121"/>
          <w:sz w:val="22"/>
          <w:szCs w:val="22"/>
          <w:shd w:val="clear" w:color="auto" w:fill="FFFFFF"/>
        </w:rPr>
        <w:t>8.      In the methods section, a description of how subcutaneous fat mass was assessed should be included. It appears that inguinal fat pads were dissected and weighed but this should be clearly stated.</w:t>
      </w:r>
    </w:p>
    <w:p w14:paraId="3ED8EC81" w14:textId="77777777" w:rsidR="0075433D" w:rsidRPr="007B61DE" w:rsidRDefault="0075433D" w:rsidP="005D3C08">
      <w:pPr>
        <w:rPr>
          <w:rFonts w:ascii="Times New Roman" w:eastAsia="Times New Roman" w:hAnsi="Times New Roman" w:cs="Times New Roman"/>
          <w:color w:val="212121"/>
          <w:sz w:val="22"/>
          <w:szCs w:val="22"/>
          <w:shd w:val="clear" w:color="auto" w:fill="FFFFFF"/>
        </w:rPr>
      </w:pPr>
    </w:p>
    <w:p w14:paraId="22F5E7DB" w14:textId="5339A466" w:rsidR="0075433D" w:rsidRPr="00ED1164" w:rsidRDefault="0075433D" w:rsidP="005D3C08">
      <w:pPr>
        <w:rPr>
          <w:rFonts w:ascii="Times New Roman" w:eastAsia="Times New Roman" w:hAnsi="Times New Roman" w:cs="Times New Roman"/>
          <w:b/>
          <w:sz w:val="22"/>
          <w:szCs w:val="22"/>
        </w:rPr>
      </w:pPr>
      <w:r w:rsidRPr="00ED1164">
        <w:rPr>
          <w:rFonts w:ascii="Times New Roman" w:eastAsia="Times New Roman" w:hAnsi="Times New Roman" w:cs="Times New Roman"/>
          <w:b/>
          <w:color w:val="212121"/>
          <w:sz w:val="22"/>
          <w:szCs w:val="22"/>
          <w:shd w:val="clear" w:color="auto" w:fill="FFFFFF"/>
        </w:rPr>
        <w:t>This description has now added to the methods section</w:t>
      </w:r>
      <w:proofErr w:type="gramStart"/>
      <w:r w:rsidR="005E66EF" w:rsidRPr="00ED1164">
        <w:rPr>
          <w:rFonts w:ascii="Times New Roman" w:eastAsia="Times New Roman" w:hAnsi="Times New Roman" w:cs="Times New Roman"/>
          <w:b/>
          <w:color w:val="212121"/>
          <w:sz w:val="22"/>
          <w:szCs w:val="22"/>
          <w:shd w:val="clear" w:color="auto" w:fill="FFFFFF"/>
        </w:rPr>
        <w:t>;</w:t>
      </w:r>
      <w:proofErr w:type="gramEnd"/>
    </w:p>
    <w:p w14:paraId="4C1DE1E3" w14:textId="77777777" w:rsidR="00095783" w:rsidRPr="00ED1164" w:rsidRDefault="00095783">
      <w:pPr>
        <w:rPr>
          <w:ins w:id="161" w:author="Dave Bridges" w:date="2015-05-04T10:51:00Z"/>
          <w:rFonts w:ascii="Times New Roman" w:hAnsi="Times New Roman" w:cs="Times New Roman"/>
          <w:sz w:val="22"/>
          <w:szCs w:val="22"/>
        </w:rPr>
      </w:pPr>
    </w:p>
    <w:p w14:paraId="6CFCF12F" w14:textId="1FDBE15D" w:rsidR="00D82791" w:rsidRPr="00D237F2" w:rsidRDefault="00D82791" w:rsidP="00D82791">
      <w:pPr>
        <w:ind w:left="720"/>
        <w:rPr>
          <w:ins w:id="162" w:author="Dave Bridges" w:date="2015-05-04T10:51:00Z"/>
          <w:rFonts w:ascii="Times New Roman" w:hAnsi="Times New Roman" w:cs="Times New Roman"/>
          <w:b/>
          <w:color w:val="FF0000"/>
          <w:sz w:val="22"/>
          <w:szCs w:val="22"/>
        </w:rPr>
      </w:pPr>
      <w:ins w:id="163" w:author="Dave Bridges" w:date="2015-05-04T10:51:00Z">
        <w:r w:rsidRPr="00D237F2">
          <w:rPr>
            <w:rFonts w:ascii="Times New Roman" w:hAnsi="Times New Roman" w:cs="Times New Roman"/>
            <w:b/>
            <w:color w:val="FF0000"/>
            <w:sz w:val="22"/>
            <w:szCs w:val="22"/>
          </w:rPr>
          <w:t xml:space="preserve">Following cervical dislocation, a sagittal incision was made along the </w:t>
        </w:r>
        <w:proofErr w:type="spellStart"/>
        <w:r w:rsidRPr="00D237F2">
          <w:rPr>
            <w:rFonts w:ascii="Times New Roman" w:hAnsi="Times New Roman" w:cs="Times New Roman"/>
            <w:b/>
            <w:color w:val="FF0000"/>
            <w:sz w:val="22"/>
            <w:szCs w:val="22"/>
          </w:rPr>
          <w:t>medioventral</w:t>
        </w:r>
        <w:proofErr w:type="spellEnd"/>
        <w:r w:rsidRPr="00D237F2">
          <w:rPr>
            <w:rFonts w:ascii="Times New Roman" w:hAnsi="Times New Roman" w:cs="Times New Roman"/>
            <w:b/>
            <w:color w:val="FF0000"/>
            <w:sz w:val="22"/>
            <w:szCs w:val="22"/>
          </w:rPr>
          <w:t xml:space="preserve"> surface of each mouse and the skin carefully pulled back to expose the subcutaneous fat depots. The incision was extended along the anterior surface of each </w:t>
        </w:r>
        <w:proofErr w:type="spellStart"/>
        <w:r w:rsidRPr="00D237F2">
          <w:rPr>
            <w:rFonts w:ascii="Times New Roman" w:hAnsi="Times New Roman" w:cs="Times New Roman"/>
            <w:b/>
            <w:color w:val="FF0000"/>
            <w:sz w:val="22"/>
            <w:szCs w:val="22"/>
          </w:rPr>
          <w:t>hindlimb</w:t>
        </w:r>
        <w:proofErr w:type="spellEnd"/>
        <w:r w:rsidRPr="00D237F2">
          <w:rPr>
            <w:rFonts w:ascii="Times New Roman" w:hAnsi="Times New Roman" w:cs="Times New Roman"/>
            <w:b/>
            <w:color w:val="FF0000"/>
            <w:sz w:val="22"/>
            <w:szCs w:val="22"/>
          </w:rPr>
          <w:t xml:space="preserve"> to allow careful dissection of the inguinal fat pads.  A small incision was then made into the rectus </w:t>
        </w:r>
        <w:proofErr w:type="spellStart"/>
        <w:r w:rsidRPr="00D237F2">
          <w:rPr>
            <w:rFonts w:ascii="Times New Roman" w:hAnsi="Times New Roman" w:cs="Times New Roman"/>
            <w:b/>
            <w:color w:val="FF0000"/>
            <w:sz w:val="22"/>
            <w:szCs w:val="22"/>
          </w:rPr>
          <w:t>abdominus</w:t>
        </w:r>
        <w:proofErr w:type="spellEnd"/>
        <w:r w:rsidRPr="00D237F2">
          <w:rPr>
            <w:rFonts w:ascii="Times New Roman" w:hAnsi="Times New Roman" w:cs="Times New Roman"/>
            <w:b/>
            <w:color w:val="FF0000"/>
            <w:sz w:val="22"/>
            <w:szCs w:val="22"/>
          </w:rPr>
          <w:t xml:space="preserve"> muscle to expose the abdominal cavity. </w:t>
        </w:r>
        <w:proofErr w:type="gramStart"/>
        <w:r w:rsidRPr="00D237F2">
          <w:rPr>
            <w:rFonts w:ascii="Times New Roman" w:hAnsi="Times New Roman" w:cs="Times New Roman"/>
            <w:b/>
            <w:color w:val="FF0000"/>
            <w:sz w:val="22"/>
            <w:szCs w:val="22"/>
          </w:rPr>
          <w:t xml:space="preserve">The  </w:t>
        </w:r>
        <w:proofErr w:type="spellStart"/>
        <w:r w:rsidRPr="00D237F2">
          <w:rPr>
            <w:rFonts w:ascii="Times New Roman" w:hAnsi="Times New Roman" w:cs="Times New Roman"/>
            <w:b/>
            <w:color w:val="FF0000"/>
            <w:sz w:val="22"/>
            <w:szCs w:val="22"/>
          </w:rPr>
          <w:t>epididymal</w:t>
        </w:r>
        <w:proofErr w:type="spellEnd"/>
        <w:proofErr w:type="gramEnd"/>
        <w:r w:rsidRPr="00D237F2">
          <w:rPr>
            <w:rFonts w:ascii="Times New Roman" w:hAnsi="Times New Roman" w:cs="Times New Roman"/>
            <w:b/>
            <w:color w:val="FF0000"/>
            <w:sz w:val="22"/>
            <w:szCs w:val="22"/>
          </w:rPr>
          <w:t xml:space="preserve"> fats pads were identified and carefully dissected out. The right fat pads from each mouse were weighed and snap frozen in liquid nitrogen, whereas the left fat pads were each fixed in formalin.</w:t>
        </w:r>
      </w:ins>
    </w:p>
    <w:p w14:paraId="70C07012" w14:textId="77777777" w:rsidR="00D82791" w:rsidRPr="00D237F2" w:rsidRDefault="00D82791">
      <w:pPr>
        <w:rPr>
          <w:ins w:id="164" w:author="Dave Bridges" w:date="2015-05-04T10:52:00Z"/>
          <w:rFonts w:ascii="Times New Roman" w:hAnsi="Times New Roman" w:cs="Times New Roman"/>
          <w:sz w:val="22"/>
          <w:szCs w:val="22"/>
        </w:rPr>
      </w:pPr>
    </w:p>
    <w:p w14:paraId="78783EEA" w14:textId="38129DF4" w:rsidR="00D82791" w:rsidRPr="0084018E" w:rsidRDefault="00D82791">
      <w:pPr>
        <w:pStyle w:val="NormalWeb"/>
        <w:ind w:left="480" w:hanging="480"/>
        <w:divId w:val="57553461"/>
        <w:rPr>
          <w:ins w:id="165" w:author="Dave Bridges" w:date="2015-05-04T10:52:00Z"/>
          <w:rFonts w:ascii="Times New Roman" w:hAnsi="Times New Roman"/>
          <w:b/>
          <w:sz w:val="22"/>
          <w:szCs w:val="22"/>
        </w:rPr>
      </w:pPr>
      <w:ins w:id="166" w:author="Dave Bridges" w:date="2015-05-04T10:52:00Z">
        <w:r w:rsidRPr="0084018E">
          <w:rPr>
            <w:rFonts w:ascii="Times New Roman" w:hAnsi="Times New Roman"/>
            <w:b/>
            <w:sz w:val="22"/>
            <w:szCs w:val="22"/>
          </w:rPr>
          <w:t>References Cited in this Response</w:t>
        </w:r>
      </w:ins>
    </w:p>
    <w:p w14:paraId="74C0BCCC" w14:textId="17BDEB56" w:rsidR="0026599A" w:rsidRPr="0026599A" w:rsidRDefault="00D82791">
      <w:pPr>
        <w:pStyle w:val="NormalWeb"/>
        <w:ind w:left="480" w:hanging="480"/>
        <w:divId w:val="512500070"/>
        <w:rPr>
          <w:rFonts w:ascii="Times New Roman" w:hAnsi="Times New Roman"/>
          <w:noProof/>
          <w:sz w:val="22"/>
        </w:rPr>
      </w:pPr>
      <w:r w:rsidRPr="0084018E">
        <w:rPr>
          <w:rFonts w:ascii="Times New Roman" w:hAnsi="Times New Roman"/>
          <w:sz w:val="22"/>
          <w:szCs w:val="22"/>
        </w:rPr>
        <w:fldChar w:fldCharType="begin" w:fldLock="1"/>
      </w:r>
      <w:r w:rsidRPr="00ED1164">
        <w:rPr>
          <w:rFonts w:ascii="Times New Roman" w:hAnsi="Times New Roman"/>
          <w:sz w:val="22"/>
          <w:szCs w:val="22"/>
        </w:rPr>
        <w:instrText xml:space="preserve">ADDIN Mendeley Bibliography CSL_BIBLIOGRAPHY </w:instrText>
      </w:r>
      <w:r w:rsidRPr="00ED1164">
        <w:rPr>
          <w:rFonts w:ascii="Times New Roman" w:hAnsi="Times New Roman"/>
          <w:sz w:val="22"/>
          <w:szCs w:val="22"/>
        </w:rPr>
        <w:fldChar w:fldCharType="separate"/>
      </w:r>
      <w:r w:rsidR="0026599A" w:rsidRPr="0026599A">
        <w:rPr>
          <w:rFonts w:ascii="Times New Roman" w:hAnsi="Times New Roman"/>
          <w:noProof/>
          <w:sz w:val="22"/>
        </w:rPr>
        <w:t xml:space="preserve">Glass D, Viñuela A, Davies MN, Ramasamy A, Parts L, Knowles D, Brown A a, Hedman AK, Small KS, Buil A </w:t>
      </w:r>
      <w:r w:rsidR="0026599A" w:rsidRPr="0026599A">
        <w:rPr>
          <w:rFonts w:ascii="Times New Roman" w:hAnsi="Times New Roman"/>
          <w:i/>
          <w:iCs/>
          <w:noProof/>
          <w:sz w:val="22"/>
        </w:rPr>
        <w:t>et al.</w:t>
      </w:r>
      <w:r w:rsidR="0026599A" w:rsidRPr="0026599A">
        <w:rPr>
          <w:rFonts w:ascii="Times New Roman" w:hAnsi="Times New Roman"/>
          <w:noProof/>
          <w:sz w:val="22"/>
        </w:rPr>
        <w:t xml:space="preserve"> 2013 Gene expression changes with age in skin, adipose tissue, blood and brain. </w:t>
      </w:r>
      <w:r w:rsidR="0026599A" w:rsidRPr="0026599A">
        <w:rPr>
          <w:rFonts w:ascii="Times New Roman" w:hAnsi="Times New Roman"/>
          <w:i/>
          <w:iCs/>
          <w:noProof/>
          <w:sz w:val="22"/>
        </w:rPr>
        <w:t>Genome Biology</w:t>
      </w:r>
      <w:r w:rsidR="0026599A" w:rsidRPr="0026599A">
        <w:rPr>
          <w:rFonts w:ascii="Times New Roman" w:hAnsi="Times New Roman"/>
          <w:noProof/>
          <w:sz w:val="22"/>
        </w:rPr>
        <w:t xml:space="preserve"> </w:t>
      </w:r>
      <w:r w:rsidR="0026599A" w:rsidRPr="0026599A">
        <w:rPr>
          <w:rFonts w:ascii="Times New Roman" w:hAnsi="Times New Roman"/>
          <w:b/>
          <w:bCs/>
          <w:noProof/>
          <w:sz w:val="22"/>
        </w:rPr>
        <w:t>14</w:t>
      </w:r>
      <w:r w:rsidR="0026599A" w:rsidRPr="0026599A">
        <w:rPr>
          <w:rFonts w:ascii="Times New Roman" w:hAnsi="Times New Roman"/>
          <w:noProof/>
          <w:sz w:val="22"/>
        </w:rPr>
        <w:t xml:space="preserve"> R75. (doi:10.1186/gb-2013-14-7-r75)</w:t>
      </w:r>
    </w:p>
    <w:p w14:paraId="2117D4DF" w14:textId="77777777" w:rsidR="0026599A" w:rsidRPr="0026599A" w:rsidRDefault="0026599A">
      <w:pPr>
        <w:pStyle w:val="NormalWeb"/>
        <w:ind w:left="480" w:hanging="480"/>
        <w:divId w:val="512500070"/>
        <w:rPr>
          <w:rFonts w:ascii="Times New Roman" w:hAnsi="Times New Roman"/>
          <w:noProof/>
          <w:sz w:val="22"/>
        </w:rPr>
      </w:pPr>
      <w:r w:rsidRPr="0026599A">
        <w:rPr>
          <w:rFonts w:ascii="Times New Roman" w:hAnsi="Times New Roman"/>
          <w:noProof/>
          <w:sz w:val="22"/>
        </w:rPr>
        <w:t xml:space="preserve">Love MI, Huber W &amp; Anders S 2014 </w:t>
      </w:r>
      <w:r w:rsidRPr="0026599A">
        <w:rPr>
          <w:rFonts w:ascii="Times New Roman" w:hAnsi="Times New Roman"/>
          <w:i/>
          <w:iCs/>
          <w:noProof/>
          <w:sz w:val="22"/>
        </w:rPr>
        <w:t>Moderated Estimation of Fold Change and Dispersion for RNA-Seq Data with DESeq2</w:t>
      </w:r>
      <w:r w:rsidRPr="0026599A">
        <w:rPr>
          <w:rFonts w:ascii="Times New Roman" w:hAnsi="Times New Roman"/>
          <w:noProof/>
          <w:sz w:val="22"/>
        </w:rPr>
        <w:t>. (doi:10.1101/002832)</w:t>
      </w:r>
    </w:p>
    <w:p w14:paraId="2A4E451B" w14:textId="77777777" w:rsidR="0026599A" w:rsidRPr="0026599A" w:rsidRDefault="0026599A">
      <w:pPr>
        <w:pStyle w:val="NormalWeb"/>
        <w:ind w:left="480" w:hanging="480"/>
        <w:divId w:val="512500070"/>
        <w:rPr>
          <w:rFonts w:ascii="Times New Roman" w:hAnsi="Times New Roman"/>
          <w:noProof/>
          <w:sz w:val="22"/>
        </w:rPr>
      </w:pPr>
      <w:r w:rsidRPr="0026599A">
        <w:rPr>
          <w:rFonts w:ascii="Times New Roman" w:hAnsi="Times New Roman"/>
          <w:noProof/>
          <w:sz w:val="22"/>
        </w:rPr>
        <w:t xml:space="preserve">Morgan SA, McCabe EL, Gathercole LL, Hassan-Smith ZK, Larner DP, Bujalska IJ, Stewart PM, Tomlinson JW &amp; Lavery GG 2014 11β-HSD1 is the major regulator of the tissue-specific effects of circulating glucocorticoid excess. </w:t>
      </w:r>
      <w:r w:rsidRPr="0026599A">
        <w:rPr>
          <w:rFonts w:ascii="Times New Roman" w:hAnsi="Times New Roman"/>
          <w:i/>
          <w:iCs/>
          <w:noProof/>
          <w:sz w:val="22"/>
        </w:rPr>
        <w:t>Proceedings of the National Academy of Sciences of the United States of America</w:t>
      </w:r>
      <w:r w:rsidRPr="0026599A">
        <w:rPr>
          <w:rFonts w:ascii="Times New Roman" w:hAnsi="Times New Roman"/>
          <w:noProof/>
          <w:sz w:val="22"/>
        </w:rPr>
        <w:t xml:space="preserve"> </w:t>
      </w:r>
      <w:r w:rsidRPr="0026599A">
        <w:rPr>
          <w:rFonts w:ascii="Times New Roman" w:hAnsi="Times New Roman"/>
          <w:b/>
          <w:bCs/>
          <w:noProof/>
          <w:sz w:val="22"/>
        </w:rPr>
        <w:t>111</w:t>
      </w:r>
      <w:r w:rsidRPr="0026599A">
        <w:rPr>
          <w:rFonts w:ascii="Times New Roman" w:hAnsi="Times New Roman"/>
          <w:noProof/>
          <w:sz w:val="22"/>
        </w:rPr>
        <w:t xml:space="preserve"> E2482–E2491. (doi:10.1073/pnas.1323681111)</w:t>
      </w:r>
    </w:p>
    <w:p w14:paraId="6A6D5722" w14:textId="6547BA70" w:rsidR="00D82791" w:rsidRPr="00D237F2" w:rsidRDefault="00D82791" w:rsidP="0026599A">
      <w:pPr>
        <w:pStyle w:val="NormalWeb"/>
        <w:ind w:left="480" w:hanging="480"/>
        <w:divId w:val="570968599"/>
        <w:rPr>
          <w:rFonts w:ascii="Times New Roman" w:hAnsi="Times New Roman"/>
          <w:sz w:val="22"/>
          <w:szCs w:val="22"/>
        </w:rPr>
      </w:pPr>
      <w:ins w:id="167" w:author="Dave Bridges" w:date="2015-05-04T10:52:00Z">
        <w:r w:rsidRPr="0084018E">
          <w:rPr>
            <w:rFonts w:ascii="Times New Roman" w:hAnsi="Times New Roman"/>
            <w:sz w:val="22"/>
            <w:szCs w:val="22"/>
          </w:rPr>
          <w:fldChar w:fldCharType="end"/>
        </w:r>
      </w:ins>
    </w:p>
    <w:sectPr w:rsidR="00D82791" w:rsidRPr="00D237F2"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31B"/>
    <w:rsid w:val="00023FE9"/>
    <w:rsid w:val="00034041"/>
    <w:rsid w:val="00095783"/>
    <w:rsid w:val="00095A27"/>
    <w:rsid w:val="000B6935"/>
    <w:rsid w:val="000C21E1"/>
    <w:rsid w:val="000C30B8"/>
    <w:rsid w:val="000E3BBD"/>
    <w:rsid w:val="0016295F"/>
    <w:rsid w:val="00174FEB"/>
    <w:rsid w:val="0017641A"/>
    <w:rsid w:val="001B41BE"/>
    <w:rsid w:val="001C6145"/>
    <w:rsid w:val="001E1149"/>
    <w:rsid w:val="00215A37"/>
    <w:rsid w:val="00244714"/>
    <w:rsid w:val="00246BE5"/>
    <w:rsid w:val="00264E8B"/>
    <w:rsid w:val="0026599A"/>
    <w:rsid w:val="002734E4"/>
    <w:rsid w:val="002B4D85"/>
    <w:rsid w:val="002D1C72"/>
    <w:rsid w:val="002D344F"/>
    <w:rsid w:val="002D5D88"/>
    <w:rsid w:val="003619DC"/>
    <w:rsid w:val="00375F89"/>
    <w:rsid w:val="00454789"/>
    <w:rsid w:val="0048431B"/>
    <w:rsid w:val="004A5175"/>
    <w:rsid w:val="004B5E6B"/>
    <w:rsid w:val="004C715E"/>
    <w:rsid w:val="004E3631"/>
    <w:rsid w:val="004F5A7F"/>
    <w:rsid w:val="00520691"/>
    <w:rsid w:val="005868E2"/>
    <w:rsid w:val="005D3C08"/>
    <w:rsid w:val="005E66EF"/>
    <w:rsid w:val="00636E17"/>
    <w:rsid w:val="00652B5A"/>
    <w:rsid w:val="006B66DA"/>
    <w:rsid w:val="006F241D"/>
    <w:rsid w:val="006F24A7"/>
    <w:rsid w:val="0071259A"/>
    <w:rsid w:val="0075433D"/>
    <w:rsid w:val="007607CE"/>
    <w:rsid w:val="007B1A42"/>
    <w:rsid w:val="007B61DE"/>
    <w:rsid w:val="00816F65"/>
    <w:rsid w:val="0081738C"/>
    <w:rsid w:val="0084018E"/>
    <w:rsid w:val="0084745D"/>
    <w:rsid w:val="008476E2"/>
    <w:rsid w:val="008872B5"/>
    <w:rsid w:val="008876DB"/>
    <w:rsid w:val="008956D3"/>
    <w:rsid w:val="008A2A23"/>
    <w:rsid w:val="008E6E3D"/>
    <w:rsid w:val="00921BB6"/>
    <w:rsid w:val="00956431"/>
    <w:rsid w:val="00971A89"/>
    <w:rsid w:val="009A6D8A"/>
    <w:rsid w:val="009C0954"/>
    <w:rsid w:val="009C52A0"/>
    <w:rsid w:val="009E2CF0"/>
    <w:rsid w:val="009E5B73"/>
    <w:rsid w:val="00A12BCF"/>
    <w:rsid w:val="00A34EF3"/>
    <w:rsid w:val="00A63530"/>
    <w:rsid w:val="00A65526"/>
    <w:rsid w:val="00A91696"/>
    <w:rsid w:val="00AA205D"/>
    <w:rsid w:val="00BB5FE4"/>
    <w:rsid w:val="00BF1DF1"/>
    <w:rsid w:val="00C078F5"/>
    <w:rsid w:val="00C1084F"/>
    <w:rsid w:val="00C62E03"/>
    <w:rsid w:val="00C82C74"/>
    <w:rsid w:val="00CA53F1"/>
    <w:rsid w:val="00CE14B9"/>
    <w:rsid w:val="00D1432F"/>
    <w:rsid w:val="00D237F2"/>
    <w:rsid w:val="00D82791"/>
    <w:rsid w:val="00DB3BFB"/>
    <w:rsid w:val="00DB4D51"/>
    <w:rsid w:val="00DD2644"/>
    <w:rsid w:val="00DD68FD"/>
    <w:rsid w:val="00ED1164"/>
    <w:rsid w:val="00F679EF"/>
    <w:rsid w:val="00FB3F8B"/>
    <w:rsid w:val="00FD4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669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5868E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5868E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6595">
      <w:bodyDiv w:val="1"/>
      <w:marLeft w:val="0"/>
      <w:marRight w:val="0"/>
      <w:marTop w:val="0"/>
      <w:marBottom w:val="0"/>
      <w:divBdr>
        <w:top w:val="none" w:sz="0" w:space="0" w:color="auto"/>
        <w:left w:val="none" w:sz="0" w:space="0" w:color="auto"/>
        <w:bottom w:val="none" w:sz="0" w:space="0" w:color="auto"/>
        <w:right w:val="none" w:sz="0" w:space="0" w:color="auto"/>
      </w:divBdr>
    </w:div>
    <w:div w:id="57553461">
      <w:bodyDiv w:val="1"/>
      <w:marLeft w:val="0"/>
      <w:marRight w:val="0"/>
      <w:marTop w:val="0"/>
      <w:marBottom w:val="0"/>
      <w:divBdr>
        <w:top w:val="none" w:sz="0" w:space="0" w:color="auto"/>
        <w:left w:val="none" w:sz="0" w:space="0" w:color="auto"/>
        <w:bottom w:val="none" w:sz="0" w:space="0" w:color="auto"/>
        <w:right w:val="none" w:sz="0" w:space="0" w:color="auto"/>
      </w:divBdr>
      <w:divsChild>
        <w:div w:id="122623206">
          <w:marLeft w:val="0"/>
          <w:marRight w:val="0"/>
          <w:marTop w:val="0"/>
          <w:marBottom w:val="0"/>
          <w:divBdr>
            <w:top w:val="none" w:sz="0" w:space="0" w:color="auto"/>
            <w:left w:val="none" w:sz="0" w:space="0" w:color="auto"/>
            <w:bottom w:val="none" w:sz="0" w:space="0" w:color="auto"/>
            <w:right w:val="none" w:sz="0" w:space="0" w:color="auto"/>
          </w:divBdr>
          <w:divsChild>
            <w:div w:id="570968599">
              <w:marLeft w:val="0"/>
              <w:marRight w:val="0"/>
              <w:marTop w:val="0"/>
              <w:marBottom w:val="0"/>
              <w:divBdr>
                <w:top w:val="none" w:sz="0" w:space="0" w:color="auto"/>
                <w:left w:val="none" w:sz="0" w:space="0" w:color="auto"/>
                <w:bottom w:val="none" w:sz="0" w:space="0" w:color="auto"/>
                <w:right w:val="none" w:sz="0" w:space="0" w:color="auto"/>
              </w:divBdr>
              <w:divsChild>
                <w:div w:id="5125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96113">
      <w:bodyDiv w:val="1"/>
      <w:marLeft w:val="0"/>
      <w:marRight w:val="0"/>
      <w:marTop w:val="0"/>
      <w:marBottom w:val="0"/>
      <w:divBdr>
        <w:top w:val="none" w:sz="0" w:space="0" w:color="auto"/>
        <w:left w:val="none" w:sz="0" w:space="0" w:color="auto"/>
        <w:bottom w:val="none" w:sz="0" w:space="0" w:color="auto"/>
        <w:right w:val="none" w:sz="0" w:space="0" w:color="auto"/>
      </w:divBdr>
    </w:div>
    <w:div w:id="408893782">
      <w:bodyDiv w:val="1"/>
      <w:marLeft w:val="0"/>
      <w:marRight w:val="0"/>
      <w:marTop w:val="0"/>
      <w:marBottom w:val="0"/>
      <w:divBdr>
        <w:top w:val="none" w:sz="0" w:space="0" w:color="auto"/>
        <w:left w:val="none" w:sz="0" w:space="0" w:color="auto"/>
        <w:bottom w:val="none" w:sz="0" w:space="0" w:color="auto"/>
        <w:right w:val="none" w:sz="0" w:space="0" w:color="auto"/>
      </w:divBdr>
    </w:div>
    <w:div w:id="462619219">
      <w:bodyDiv w:val="1"/>
      <w:marLeft w:val="0"/>
      <w:marRight w:val="0"/>
      <w:marTop w:val="0"/>
      <w:marBottom w:val="0"/>
      <w:divBdr>
        <w:top w:val="none" w:sz="0" w:space="0" w:color="auto"/>
        <w:left w:val="none" w:sz="0" w:space="0" w:color="auto"/>
        <w:bottom w:val="none" w:sz="0" w:space="0" w:color="auto"/>
        <w:right w:val="none" w:sz="0" w:space="0" w:color="auto"/>
      </w:divBdr>
    </w:div>
    <w:div w:id="623073194">
      <w:bodyDiv w:val="1"/>
      <w:marLeft w:val="0"/>
      <w:marRight w:val="0"/>
      <w:marTop w:val="0"/>
      <w:marBottom w:val="0"/>
      <w:divBdr>
        <w:top w:val="none" w:sz="0" w:space="0" w:color="auto"/>
        <w:left w:val="none" w:sz="0" w:space="0" w:color="auto"/>
        <w:bottom w:val="none" w:sz="0" w:space="0" w:color="auto"/>
        <w:right w:val="none" w:sz="0" w:space="0" w:color="auto"/>
      </w:divBdr>
    </w:div>
    <w:div w:id="708800918">
      <w:bodyDiv w:val="1"/>
      <w:marLeft w:val="0"/>
      <w:marRight w:val="0"/>
      <w:marTop w:val="0"/>
      <w:marBottom w:val="0"/>
      <w:divBdr>
        <w:top w:val="none" w:sz="0" w:space="0" w:color="auto"/>
        <w:left w:val="none" w:sz="0" w:space="0" w:color="auto"/>
        <w:bottom w:val="none" w:sz="0" w:space="0" w:color="auto"/>
        <w:right w:val="none" w:sz="0" w:space="0" w:color="auto"/>
      </w:divBdr>
    </w:div>
    <w:div w:id="1030642659">
      <w:bodyDiv w:val="1"/>
      <w:marLeft w:val="0"/>
      <w:marRight w:val="0"/>
      <w:marTop w:val="0"/>
      <w:marBottom w:val="0"/>
      <w:divBdr>
        <w:top w:val="none" w:sz="0" w:space="0" w:color="auto"/>
        <w:left w:val="none" w:sz="0" w:space="0" w:color="auto"/>
        <w:bottom w:val="none" w:sz="0" w:space="0" w:color="auto"/>
        <w:right w:val="none" w:sz="0" w:space="0" w:color="auto"/>
      </w:divBdr>
    </w:div>
    <w:div w:id="1065223382">
      <w:bodyDiv w:val="1"/>
      <w:marLeft w:val="0"/>
      <w:marRight w:val="0"/>
      <w:marTop w:val="0"/>
      <w:marBottom w:val="0"/>
      <w:divBdr>
        <w:top w:val="none" w:sz="0" w:space="0" w:color="auto"/>
        <w:left w:val="none" w:sz="0" w:space="0" w:color="auto"/>
        <w:bottom w:val="none" w:sz="0" w:space="0" w:color="auto"/>
        <w:right w:val="none" w:sz="0" w:space="0" w:color="auto"/>
      </w:divBdr>
      <w:divsChild>
        <w:div w:id="1706372199">
          <w:marLeft w:val="0"/>
          <w:marRight w:val="0"/>
          <w:marTop w:val="0"/>
          <w:marBottom w:val="0"/>
          <w:divBdr>
            <w:top w:val="none" w:sz="0" w:space="0" w:color="auto"/>
            <w:left w:val="none" w:sz="0" w:space="0" w:color="auto"/>
            <w:bottom w:val="none" w:sz="0" w:space="0" w:color="auto"/>
            <w:right w:val="none" w:sz="0" w:space="0" w:color="auto"/>
          </w:divBdr>
        </w:div>
        <w:div w:id="2043363284">
          <w:marLeft w:val="0"/>
          <w:marRight w:val="0"/>
          <w:marTop w:val="0"/>
          <w:marBottom w:val="0"/>
          <w:divBdr>
            <w:top w:val="none" w:sz="0" w:space="0" w:color="auto"/>
            <w:left w:val="none" w:sz="0" w:space="0" w:color="auto"/>
            <w:bottom w:val="none" w:sz="0" w:space="0" w:color="auto"/>
            <w:right w:val="none" w:sz="0" w:space="0" w:color="auto"/>
          </w:divBdr>
        </w:div>
      </w:divsChild>
    </w:div>
    <w:div w:id="1075708612">
      <w:bodyDiv w:val="1"/>
      <w:marLeft w:val="0"/>
      <w:marRight w:val="0"/>
      <w:marTop w:val="0"/>
      <w:marBottom w:val="0"/>
      <w:divBdr>
        <w:top w:val="none" w:sz="0" w:space="0" w:color="auto"/>
        <w:left w:val="none" w:sz="0" w:space="0" w:color="auto"/>
        <w:bottom w:val="none" w:sz="0" w:space="0" w:color="auto"/>
        <w:right w:val="none" w:sz="0" w:space="0" w:color="auto"/>
      </w:divBdr>
    </w:div>
    <w:div w:id="1256859499">
      <w:bodyDiv w:val="1"/>
      <w:marLeft w:val="0"/>
      <w:marRight w:val="0"/>
      <w:marTop w:val="0"/>
      <w:marBottom w:val="0"/>
      <w:divBdr>
        <w:top w:val="none" w:sz="0" w:space="0" w:color="auto"/>
        <w:left w:val="none" w:sz="0" w:space="0" w:color="auto"/>
        <w:bottom w:val="none" w:sz="0" w:space="0" w:color="auto"/>
        <w:right w:val="none" w:sz="0" w:space="0" w:color="auto"/>
      </w:divBdr>
    </w:div>
    <w:div w:id="1802576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4736</Words>
  <Characters>27001</Characters>
  <Application>Microsoft Macintosh Word</Application>
  <DocSecurity>0</DocSecurity>
  <Lines>225</Lines>
  <Paragraphs>63</Paragraphs>
  <ScaleCrop>false</ScaleCrop>
  <Company>UT-HSC</Company>
  <LinksUpToDate>false</LinksUpToDate>
  <CharactersWithSpaces>31674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11</cp:revision>
  <dcterms:created xsi:type="dcterms:W3CDTF">2015-04-28T21:45:00Z</dcterms:created>
  <dcterms:modified xsi:type="dcterms:W3CDTF">2015-05-04T16:20:00Z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