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371CA782" w14:textId="5CE22E35" w:rsidR="00BF40A8" w:rsidRDefault="00E161E7">
      <w:pPr>
        <w:spacing w:line="480" w:lineRule="auto"/>
        <w:ind w:firstLine="720"/>
        <w:rPr>
          <w:sz w:val="24"/>
          <w:szCs w:val="24"/>
        </w:rPr>
      </w:pPr>
      <w:r>
        <w:rPr>
          <w:sz w:val="24"/>
          <w:szCs w:val="24"/>
        </w:rPr>
        <w:t>The estimated prevalence of oral glucocorticoids usage in the United States is 1.2% for a variety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sidR="00B70A54">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(19)","plainTextFormattedCitation":"(19)","previouslyFormattedCitation":"(19)"},"properties":{"noteIndex":0},"schema":"https://github.com/citation-style-language/schema/raw/master/csl-citation.json"}</w:instrText>
      </w:r>
      <w:r w:rsidR="002A4533">
        <w:rPr>
          <w:sz w:val="24"/>
          <w:szCs w:val="24"/>
        </w:rPr>
        <w:fldChar w:fldCharType="separate"/>
      </w:r>
      <w:r w:rsidR="00455FA7" w:rsidRPr="00455FA7">
        <w:rPr>
          <w:noProof/>
          <w:sz w:val="24"/>
          <w:szCs w:val="24"/>
        </w:rPr>
        <w:t>(19)</w:t>
      </w:r>
      <w:r w:rsidR="002A4533">
        <w:rPr>
          <w:sz w:val="24"/>
          <w:szCs w:val="24"/>
        </w:rPr>
        <w:fldChar w:fldCharType="end"/>
      </w:r>
      <w:r>
        <w:rPr>
          <w:sz w:val="24"/>
          <w:szCs w:val="24"/>
        </w:rPr>
        <w:t>.</w:t>
      </w:r>
      <w:r w:rsidR="002A4533">
        <w:rPr>
          <w:sz w:val="24"/>
          <w:szCs w:val="24"/>
        </w:rPr>
        <w:t xml:space="preserve">  </w:t>
      </w:r>
      <w:r>
        <w:rPr>
          <w:sz w:val="24"/>
          <w:szCs w:val="24"/>
        </w:rPr>
        <w:t xml:space="preserve">Elevated levels of glucocorticoids within the human body have shown to cause skeletal muscle atrophy. This muscle atrophy stems from an upregulation of </w:t>
      </w:r>
      <w:proofErr w:type="spellStart"/>
      <w:r>
        <w:rPr>
          <w:sz w:val="24"/>
          <w:szCs w:val="24"/>
        </w:rPr>
        <w:t>atrogenes</w:t>
      </w:r>
      <w:proofErr w:type="spellEnd"/>
      <w:r>
        <w:rPr>
          <w:sz w:val="24"/>
          <w:szCs w:val="24"/>
        </w:rPr>
        <w:t>, or genes that cause muscle atrophy</w:t>
      </w:r>
      <w:r w:rsidR="00661656">
        <w:rPr>
          <w:sz w:val="24"/>
          <w:szCs w:val="24"/>
        </w:rPr>
        <w:t xml:space="preserve"> </w:t>
      </w:r>
      <w:ins w:id="0" w:author="Dave Bridges" w:date="2019-04-04T10:51:00Z">
        <w:r w:rsidR="00B70A54">
          <w:rPr>
            <w:sz w:val="24"/>
            <w:szCs w:val="24"/>
          </w:rPr>
          <w:fldChar w:fldCharType="begin" w:fldLock="1"/>
        </w:r>
      </w:ins>
      <w:r w:rsidR="00B70A54">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atrophy.","type":"article-journal","volume":"45"},"uris":["http://www.mendeley.com/documents/?uuid=aa8f1e8f-e9f8-4e30-b492-940bf3ca2c7b"]}],"mendeley":{"formattedCitation":"(21, 26, 27)","plainTextFormattedCitation":"(21, 26, 27)","previouslyFormattedCitation":"(21, 26, 27)"},"properties":{"noteIndex":0},"schema":"https://github.com/citation-style-language/schema/raw/master/csl-citation.json"}</w:instrText>
      </w:r>
      <w:r w:rsidR="00B70A54">
        <w:rPr>
          <w:sz w:val="24"/>
          <w:szCs w:val="24"/>
        </w:rPr>
        <w:fldChar w:fldCharType="separate"/>
      </w:r>
      <w:r w:rsidR="00B70A54" w:rsidRPr="00B70A54">
        <w:rPr>
          <w:noProof/>
          <w:sz w:val="24"/>
          <w:szCs w:val="24"/>
        </w:rPr>
        <w:t>(21, 26, 27)</w:t>
      </w:r>
      <w:ins w:id="1" w:author="Dave Bridges" w:date="2019-04-04T10:51:00Z">
        <w:r w:rsidR="00B70A54">
          <w:rPr>
            <w:sz w:val="24"/>
            <w:szCs w:val="24"/>
          </w:rPr>
          <w:fldChar w:fldCharType="end"/>
        </w:r>
      </w:ins>
      <w:ins w:id="2" w:author="Laura Gunder" w:date="2019-04-03T19:00:00Z">
        <w:del w:id="3" w:author="Dave Bridges" w:date="2019-04-04T10:51:00Z">
          <w:r w:rsidR="00B8769A" w:rsidDel="00B70A54">
            <w:rPr>
              <w:sz w:val="24"/>
              <w:szCs w:val="24"/>
            </w:rPr>
            <w:fldChar w:fldCharType="begin" w:fldLock="1"/>
          </w:r>
        </w:del>
      </w:ins>
      <w:del w:id="4" w:author="Dave Bridges" w:date="2019-04-04T10:51:00Z">
        <w:r w:rsidR="00455FA7" w:rsidDel="00B70A54">
          <w:rPr>
            <w:sz w:val="24"/>
            <w:szCs w:val="24"/>
          </w:rPr>
          <w:del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mendeley":{"formattedCitation":"(21)","plainTextFormattedCitation":"(21)","previouslyFormattedCitation":"(22)"},"properties":{"noteIndex":0},"schema":"https://github.com/citation-style-language/schema/raw/master/csl-citation.json"}</w:delInstrText>
        </w:r>
        <w:r w:rsidR="00B8769A" w:rsidDel="00B70A54">
          <w:rPr>
            <w:sz w:val="24"/>
            <w:szCs w:val="24"/>
          </w:rPr>
          <w:fldChar w:fldCharType="separate"/>
        </w:r>
        <w:r w:rsidR="00455FA7" w:rsidRPr="00455FA7" w:rsidDel="00B70A54">
          <w:rPr>
            <w:noProof/>
            <w:sz w:val="24"/>
            <w:szCs w:val="24"/>
          </w:rPr>
          <w:delText>(21)</w:delText>
        </w:r>
      </w:del>
      <w:ins w:id="5" w:author="Laura Gunder" w:date="2019-04-03T19:00:00Z">
        <w:del w:id="6" w:author="Dave Bridges" w:date="2019-04-04T10:51:00Z">
          <w:r w:rsidR="00B8769A" w:rsidDel="00B70A54">
            <w:rPr>
              <w:sz w:val="24"/>
              <w:szCs w:val="24"/>
            </w:rPr>
            <w:fldChar w:fldCharType="end"/>
          </w:r>
        </w:del>
      </w:ins>
      <w:ins w:id="7" w:author="Laura Gunder" w:date="2019-04-03T19:02:00Z">
        <w:del w:id="8" w:author="Dave Bridges" w:date="2019-04-04T10:51:00Z">
          <w:r w:rsidR="00B8769A" w:rsidDel="00B70A54">
            <w:rPr>
              <w:sz w:val="24"/>
              <w:szCs w:val="24"/>
            </w:rPr>
            <w:fldChar w:fldCharType="begin" w:fldLock="1"/>
          </w:r>
        </w:del>
      </w:ins>
      <w:del w:id="9" w:author="Dave Bridges" w:date="2019-04-04T10:51:00Z">
        <w:r w:rsidR="00455FA7" w:rsidDel="00B70A54">
          <w:rPr>
            <w:sz w:val="24"/>
            <w:szCs w:val="24"/>
          </w:rPr>
          <w:del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mendeley":{"formattedCitation":"(26)","plainTextFormattedCitation":"(26)","previouslyFormattedCitation":"(26)"},"properties":{"noteIndex":0},"schema":"https://github.com/citation-style-language/schema/raw/master/csl-citation.json"}</w:delInstrText>
        </w:r>
        <w:r w:rsidR="00B8769A" w:rsidDel="00B70A54">
          <w:rPr>
            <w:sz w:val="24"/>
            <w:szCs w:val="24"/>
          </w:rPr>
          <w:fldChar w:fldCharType="separate"/>
        </w:r>
        <w:r w:rsidR="002024E2" w:rsidRPr="002024E2" w:rsidDel="00B70A54">
          <w:rPr>
            <w:noProof/>
            <w:sz w:val="24"/>
            <w:szCs w:val="24"/>
          </w:rPr>
          <w:delText>(26)</w:delText>
        </w:r>
      </w:del>
      <w:ins w:id="10" w:author="Laura Gunder" w:date="2019-04-03T19:02:00Z">
        <w:del w:id="11" w:author="Dave Bridges" w:date="2019-04-04T10:51:00Z">
          <w:r w:rsidR="00B8769A" w:rsidDel="00B70A54">
            <w:rPr>
              <w:sz w:val="24"/>
              <w:szCs w:val="24"/>
            </w:rPr>
            <w:fldChar w:fldCharType="end"/>
          </w:r>
          <w:r w:rsidR="00B8769A" w:rsidDel="00B70A54">
            <w:rPr>
              <w:sz w:val="24"/>
              <w:szCs w:val="24"/>
            </w:rPr>
            <w:fldChar w:fldCharType="begin" w:fldLock="1"/>
          </w:r>
        </w:del>
      </w:ins>
      <w:del w:id="12" w:author="Dave Bridges" w:date="2019-04-04T10:51:00Z">
        <w:r w:rsidR="00455FA7" w:rsidDel="00B70A54">
          <w:rPr>
            <w:sz w:val="24"/>
            <w:szCs w:val="24"/>
          </w:rPr>
          <w:del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(27)","plainTextFormattedCitation":"(27)","previouslyFormattedCitation":"(27)"},"properties":{"noteIndex":0},"schema":"https://github.com/citation-style-language/schema/raw/master/csl-citation.json"}</w:delInstrText>
        </w:r>
        <w:r w:rsidR="00B8769A" w:rsidDel="00B70A54">
          <w:rPr>
            <w:sz w:val="24"/>
            <w:szCs w:val="24"/>
          </w:rPr>
          <w:fldChar w:fldCharType="separate"/>
        </w:r>
        <w:r w:rsidR="002024E2" w:rsidRPr="002024E2" w:rsidDel="00B70A54">
          <w:rPr>
            <w:noProof/>
            <w:sz w:val="24"/>
            <w:szCs w:val="24"/>
          </w:rPr>
          <w:delText>(27)</w:delText>
        </w:r>
      </w:del>
      <w:ins w:id="13" w:author="Laura Gunder" w:date="2019-04-03T19:02:00Z">
        <w:del w:id="14" w:author="Dave Bridges" w:date="2019-04-04T10:51:00Z">
          <w:r w:rsidR="00B8769A" w:rsidDel="00B70A54">
            <w:rPr>
              <w:sz w:val="24"/>
              <w:szCs w:val="24"/>
            </w:rPr>
            <w:fldChar w:fldCharType="end"/>
          </w:r>
        </w:del>
      </w:ins>
      <w:r>
        <w:rPr>
          <w:sz w:val="24"/>
          <w:szCs w:val="24"/>
        </w:rPr>
        <w:t>.</w:t>
      </w:r>
    </w:p>
    <w:p w14:paraId="240345E2" w14:textId="41083F88" w:rsidR="00AF5364" w:rsidRDefault="00AF5364">
      <w:pPr>
        <w:spacing w:line="480" w:lineRule="auto"/>
        <w:ind w:firstLine="720"/>
        <w:rPr>
          <w:sz w:val="24"/>
          <w:szCs w:val="24"/>
        </w:rPr>
      </w:pPr>
      <w:r>
        <w:rPr>
          <w:sz w:val="24"/>
          <w:szCs w:val="24"/>
        </w:rPr>
        <w:t>Obesity is chronic disease that affects approxi</w:t>
      </w:r>
      <w:r w:rsidR="00D0713D">
        <w:rPr>
          <w:sz w:val="24"/>
          <w:szCs w:val="24"/>
        </w:rPr>
        <w:t>mately 40% of the US population</w:t>
      </w:r>
      <w:r w:rsidR="006A6F4D">
        <w:rPr>
          <w:sz w:val="24"/>
          <w:szCs w:val="24"/>
        </w:rPr>
        <w:t xml:space="preserve"> </w:t>
      </w:r>
      <w:r w:rsidR="00661656">
        <w:rPr>
          <w:sz w:val="24"/>
          <w:szCs w:val="24"/>
        </w:rPr>
        <w:fldChar w:fldCharType="begin" w:fldLock="1"/>
      </w:r>
      <w:r w:rsidR="00455FA7">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(6)","plainTextFormattedCitation":"(6)","previouslyFormattedCitation":"(6)"},"properties":{"noteIndex":0},"schema":"https://github.com/citation-style-language/schema/raw/master/csl-citation.json"}</w:instrText>
      </w:r>
      <w:r w:rsidR="00661656">
        <w:rPr>
          <w:sz w:val="24"/>
          <w:szCs w:val="24"/>
        </w:rPr>
        <w:fldChar w:fldCharType="separate"/>
      </w:r>
      <w:r w:rsidR="00007AA3" w:rsidRPr="00007AA3">
        <w:rPr>
          <w:noProof/>
          <w:sz w:val="24"/>
          <w:szCs w:val="24"/>
        </w:rPr>
        <w:t>(6)</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r w:rsidR="006A6F4D">
        <w:rPr>
          <w:sz w:val="24"/>
          <w:szCs w:val="24"/>
        </w:rPr>
        <w:t>one’s</w:t>
      </w:r>
      <w:r w:rsidR="00A11B33">
        <w:rPr>
          <w:sz w:val="24"/>
          <w:szCs w:val="24"/>
        </w:rPr>
        <w:t xml:space="preserve"> 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nsulin resistance</w:t>
      </w:r>
      <w:r w:rsidR="00D0713D">
        <w:rPr>
          <w:sz w:val="24"/>
          <w:szCs w:val="24"/>
        </w:rPr>
        <w:t>.</w:t>
      </w:r>
      <w:r w:rsidR="006A6F4D">
        <w:rPr>
          <w:sz w:val="24"/>
          <w:szCs w:val="24"/>
        </w:rPr>
        <w:t xml:space="preserve"> </w:t>
      </w:r>
      <w:r w:rsidR="00D0713D">
        <w:rPr>
          <w:sz w:val="24"/>
          <w:szCs w:val="24"/>
        </w:rPr>
        <w:t xml:space="preserve">Insulin resistance is also </w:t>
      </w:r>
      <w:r w:rsidR="006A6F4D">
        <w:rPr>
          <w:sz w:val="24"/>
          <w:szCs w:val="24"/>
        </w:rPr>
        <w:t>a common side effect of glucocorticoid action</w:t>
      </w:r>
      <w:r w:rsidR="00D0713D">
        <w:rPr>
          <w:sz w:val="24"/>
          <w:szCs w:val="24"/>
        </w:rPr>
        <w:t xml:space="preserve"> which is important because insulin promotes adipocyte differentiation and </w:t>
      </w:r>
      <w:ins w:id="15" w:author="Laura Gunder" w:date="2019-04-03T21:11:00Z">
        <w:r w:rsidR="005F59FE">
          <w:rPr>
            <w:sz w:val="24"/>
            <w:szCs w:val="24"/>
          </w:rPr>
          <w:t xml:space="preserve">lipogenesis </w:t>
        </w:r>
      </w:ins>
      <w:ins w:id="16" w:author="Dave Bridges" w:date="2019-04-04T10:51:00Z">
        <w:r w:rsidR="00B70A54">
          <w:rPr>
            <w:sz w:val="24"/>
            <w:szCs w:val="24"/>
          </w:rPr>
          <w:fldChar w:fldCharType="begin" w:fldLock="1"/>
        </w:r>
      </w:ins>
      <w:r w:rsidR="00FC1103">
        <w:rPr>
          <w:sz w:val="24"/>
          <w:szCs w:val="24"/>
        </w:rPr>
        <w:instrText>ADDIN CSL_CITATION {"citationItems":[{"id":"ITEM-1","itemData":{"DOI":"10.1038/nn.3871.Locus-Specific","author":[{"dropping-particle":"","family":"Heller","given":"Elizabeth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J","non-dropping-particle":"","parse-names":false,"suffix":""}],"id":"ITEM-1","issue":"12","issued":{"date-parts":[["2015"]]},"page":"1720-1727","title":"Mechanisms of Glucocorticoid-Induced Insulin Resistance: Focus on Adipose Tissue Function and Lipid Metabolism","type":"article-journal","volume":"17"},"uris":["http://www.mendeley.com/documents/?uuid=d4d5ab7e-0ba8-43e6-b775-1a032ab321ee","http://www.mendeley.com/documents/?uuid=6d8ec280-8bda-43e9-9208-83c20cd8396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disease","type":"article-journal","volume":"55"},"uris":["http://www.mendeley.com/documents/?uuid=b00291bd-42ee-44d7-a7a2-bb9d5a302bbd"]}],"mendeley":{"formattedCitation":"(9, 10)","plainTextFormattedCitation":"(9, 10)","previouslyFormattedCitation":"(9, 10)"},"properties":{"noteIndex":0},"schema":"https://github.com/citation-style-language/schema/raw/master/csl-citation.json"}</w:instrText>
      </w:r>
      <w:r w:rsidR="00B70A54">
        <w:rPr>
          <w:sz w:val="24"/>
          <w:szCs w:val="24"/>
        </w:rPr>
        <w:fldChar w:fldCharType="separate"/>
      </w:r>
      <w:r w:rsidR="00B70A54" w:rsidRPr="00B70A54">
        <w:rPr>
          <w:noProof/>
          <w:sz w:val="24"/>
          <w:szCs w:val="24"/>
        </w:rPr>
        <w:t>(9, 10)</w:t>
      </w:r>
      <w:ins w:id="17" w:author="Dave Bridges" w:date="2019-04-04T10:51:00Z">
        <w:r w:rsidR="00B70A54">
          <w:rPr>
            <w:sz w:val="24"/>
            <w:szCs w:val="24"/>
          </w:rPr>
          <w:fldChar w:fldCharType="end"/>
        </w:r>
      </w:ins>
      <w:ins w:id="18" w:author="Laura Gunder" w:date="2019-04-03T19:03:00Z">
        <w:del w:id="19" w:author="Dave Bridges" w:date="2019-04-04T10:51:00Z">
          <w:r w:rsidR="00B8769A" w:rsidDel="00B70A54">
            <w:rPr>
              <w:sz w:val="24"/>
              <w:szCs w:val="24"/>
            </w:rPr>
            <w:fldChar w:fldCharType="begin" w:fldLock="1"/>
          </w:r>
        </w:del>
      </w:ins>
      <w:del w:id="20" w:author="Dave Bridges" w:date="2019-04-04T10:51:00Z">
        <w:r w:rsidR="00455FA7" w:rsidDel="00B70A54">
          <w:rPr>
            <w:sz w:val="24"/>
            <w:szCs w:val="24"/>
          </w:rPr>
          <w:delInstrText>ADDIN CSL_CITATION {"citationItems":[{"id":"ITEM-1","itemData":{"DOI":"10.1038/nn.3871.Locus-Specific","author":[{"dropping-particle":"","family":"Heller","given":"Elizabeth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J","non-dropping-particle":"","parse-names":false,"suffix":""}],"id":"ITEM-1","issue":"12","issued":{"date-parts":[["2015"]]},"page":"1720-1727","title":"Mechanisms of Glucocorticoid-Induced Insulin Resistance: Focus on Adipose Tissue Function and Lipid Metabolism","type":"article-journal","volume":"17"},"uris":["http://www.mendeley.com/documents/?uuid=d4d5ab7e-0ba8-43e6-b775-1a032ab321ee","http://www.mendeley.com/documents/?uuid=6d8ec280-8bda-43e9-9208-83c20cd8396b"]}],"mendeley":{"formattedCitation":"(9)","plainTextFormattedCitation":"(9)","previouslyFormattedCitation":"(9)"},"properties":{"noteIndex":0},"schema":"https://github.com/citation-style-language/schema/raw/master/csl-citation.json"}</w:delInstrText>
        </w:r>
        <w:r w:rsidR="00B8769A" w:rsidDel="00B70A54">
          <w:rPr>
            <w:sz w:val="24"/>
            <w:szCs w:val="24"/>
          </w:rPr>
          <w:fldChar w:fldCharType="separate"/>
        </w:r>
        <w:r w:rsidR="002024E2" w:rsidRPr="002024E2" w:rsidDel="00B70A54">
          <w:rPr>
            <w:noProof/>
            <w:sz w:val="24"/>
            <w:szCs w:val="24"/>
          </w:rPr>
          <w:delText>(9)</w:delText>
        </w:r>
      </w:del>
      <w:ins w:id="21" w:author="Laura Gunder" w:date="2019-04-03T19:03:00Z">
        <w:del w:id="22" w:author="Dave Bridges" w:date="2019-04-04T10:51:00Z">
          <w:r w:rsidR="00B8769A" w:rsidDel="00B70A54">
            <w:rPr>
              <w:sz w:val="24"/>
              <w:szCs w:val="24"/>
            </w:rPr>
            <w:fldChar w:fldCharType="end"/>
          </w:r>
        </w:del>
      </w:ins>
      <w:ins w:id="23" w:author="Laura Gunder" w:date="2019-04-03T19:04:00Z">
        <w:del w:id="24" w:author="Dave Bridges" w:date="2019-04-04T10:51:00Z">
          <w:r w:rsidR="00B8769A" w:rsidDel="00B70A54">
            <w:rPr>
              <w:sz w:val="24"/>
              <w:szCs w:val="24"/>
            </w:rPr>
            <w:fldChar w:fldCharType="begin" w:fldLock="1"/>
          </w:r>
        </w:del>
      </w:ins>
      <w:del w:id="25" w:author="Dave Bridges" w:date="2019-04-04T10:51:00Z">
        <w:r w:rsidR="00455FA7" w:rsidDel="00B70A54">
          <w:rPr>
            <w:sz w:val="24"/>
            <w:szCs w:val="24"/>
          </w:rPr>
          <w:del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b00291bd-42ee-44d7-a7a2-bb9d5a302bbd"]}],"mendeley":{"formattedCitation":"(10)","plainTextFormattedCitation":"(10)","previouslyFormattedCitation":"(10)"},"properties":{"noteIndex":0},"schema":"https://github.com/citation-style-language/schema/raw/master/csl-citation.json"}</w:delInstrText>
        </w:r>
        <w:r w:rsidR="00B8769A" w:rsidDel="00B70A54">
          <w:rPr>
            <w:sz w:val="24"/>
            <w:szCs w:val="24"/>
          </w:rPr>
          <w:fldChar w:fldCharType="separate"/>
        </w:r>
        <w:r w:rsidR="002024E2" w:rsidRPr="002024E2" w:rsidDel="00B70A54">
          <w:rPr>
            <w:noProof/>
            <w:sz w:val="24"/>
            <w:szCs w:val="24"/>
          </w:rPr>
          <w:delText>(10)</w:delText>
        </w:r>
      </w:del>
      <w:ins w:id="26" w:author="Laura Gunder" w:date="2019-04-03T19:04:00Z">
        <w:del w:id="27" w:author="Dave Bridges" w:date="2019-04-04T10:51:00Z">
          <w:r w:rsidR="00B8769A" w:rsidDel="00B70A54">
            <w:rPr>
              <w:sz w:val="24"/>
              <w:szCs w:val="24"/>
            </w:rPr>
            <w:fldChar w:fldCharType="end"/>
          </w:r>
        </w:del>
      </w:ins>
      <w:ins w:id="28" w:author="Laura Gunder" w:date="2019-04-03T21:11:00Z">
        <w:r w:rsidR="005F59FE">
          <w:rPr>
            <w:sz w:val="24"/>
            <w:szCs w:val="24"/>
          </w:rPr>
          <w:t xml:space="preserve">. </w:t>
        </w:r>
      </w:ins>
      <w:r w:rsidR="00D0713D">
        <w:rPr>
          <w:sz w:val="24"/>
          <w:szCs w:val="24"/>
        </w:rPr>
        <w:t>Obesity can be defined by excess adipose tissue and g</w:t>
      </w:r>
      <w:r w:rsidR="006A6F4D">
        <w:rPr>
          <w:sz w:val="24"/>
          <w:szCs w:val="24"/>
        </w:rPr>
        <w:t xml:space="preserve">lucocorticoids can also play a role in both catabolic and </w:t>
      </w:r>
      <w:proofErr w:type="spellStart"/>
      <w:r w:rsidR="006A6F4D">
        <w:rPr>
          <w:sz w:val="24"/>
          <w:szCs w:val="24"/>
        </w:rPr>
        <w:t>analobic</w:t>
      </w:r>
      <w:proofErr w:type="spellEnd"/>
      <w:r w:rsidR="006A6F4D">
        <w:rPr>
          <w:sz w:val="24"/>
          <w:szCs w:val="24"/>
        </w:rPr>
        <w:t xml:space="preserve">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p>
    <w:p w14:paraId="45733DA9" w14:textId="61A19624" w:rsidR="00BF40A8" w:rsidRDefault="00E161E7" w:rsidP="00E106D6">
      <w:pPr>
        <w:spacing w:line="480" w:lineRule="auto"/>
        <w:ind w:firstLine="720"/>
        <w:rPr>
          <w:sz w:val="24"/>
          <w:szCs w:val="24"/>
        </w:rPr>
      </w:pPr>
      <w:r>
        <w:rPr>
          <w:sz w:val="24"/>
          <w:szCs w:val="24"/>
        </w:rPr>
        <w:t>Skeletal muscle is vital for most everyday basic functions and maintenance of health. However, many factors including poor nutrition, lack of exercise, and a myriad of diseases can lead to loss of skeletal muscle</w:t>
      </w:r>
      <w:r w:rsidR="00E106D6">
        <w:rPr>
          <w:sz w:val="24"/>
          <w:szCs w:val="24"/>
        </w:rPr>
        <w:t xml:space="preserve"> </w:t>
      </w:r>
      <w:del w:id="29" w:author="Dave Bridges" w:date="2019-04-04T10:52:00Z">
        <w:r w:rsidR="00F04961" w:rsidDel="00B70A54">
          <w:rPr>
            <w:sz w:val="24"/>
            <w:szCs w:val="24"/>
          </w:rPr>
          <w:delText>(</w:delText>
        </w:r>
      </w:del>
      <w:ins w:id="30" w:author="Laura Gunder" w:date="2019-04-03T19:05:00Z">
        <w:r w:rsidR="00B8769A">
          <w:rPr>
            <w:sz w:val="24"/>
            <w:szCs w:val="24"/>
          </w:rPr>
          <w:fldChar w:fldCharType="begin" w:fldLock="1"/>
        </w:r>
      </w:ins>
      <w:r w:rsidR="00B70A54">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(14)","plainTextFormattedCitation":"(14)","previouslyFormattedCitation":"(14)"},"properties":{"noteIndex":0},"schema":"https://github.com/citation-style-language/schema/raw/master/csl-citation.json"}</w:instrText>
      </w:r>
      <w:r w:rsidR="00B8769A">
        <w:rPr>
          <w:sz w:val="24"/>
          <w:szCs w:val="24"/>
        </w:rPr>
        <w:fldChar w:fldCharType="separate"/>
      </w:r>
      <w:r w:rsidR="00455FA7" w:rsidRPr="00455FA7">
        <w:rPr>
          <w:noProof/>
          <w:sz w:val="24"/>
          <w:szCs w:val="24"/>
        </w:rPr>
        <w:t>(14)</w:t>
      </w:r>
      <w:ins w:id="31" w:author="Laura Gunder" w:date="2019-04-03T19:05:00Z">
        <w:r w:rsidR="00B8769A">
          <w:rPr>
            <w:sz w:val="24"/>
            <w:szCs w:val="24"/>
          </w:rPr>
          <w:fldChar w:fldCharType="end"/>
        </w:r>
      </w:ins>
      <w:del w:id="32" w:author="Dave Bridges" w:date="2019-04-04T10:52:00Z">
        <w:r w:rsidR="00F04961" w:rsidDel="00B70A54">
          <w:rPr>
            <w:sz w:val="24"/>
            <w:szCs w:val="24"/>
          </w:rPr>
          <w:delText>)</w:delText>
        </w:r>
      </w:del>
      <w:r>
        <w:rPr>
          <w:sz w:val="24"/>
          <w:szCs w:val="24"/>
        </w:rPr>
        <w:t xml:space="preserve">. </w:t>
      </w:r>
      <w:r w:rsidR="00661656">
        <w:rPr>
          <w:sz w:val="24"/>
          <w:szCs w:val="24"/>
        </w:rPr>
        <w:t>One causal factor in muscle loss is elevated glucocorticoids. G</w:t>
      </w:r>
      <w:r>
        <w:rPr>
          <w:sz w:val="24"/>
          <w:szCs w:val="24"/>
        </w:rPr>
        <w:t>lucocorticoids are steroid hormones that function through a Glucocorticoid Receptor (GR</w:t>
      </w:r>
      <w:r w:rsidR="00B97022">
        <w:rPr>
          <w:sz w:val="24"/>
          <w:szCs w:val="24"/>
        </w:rPr>
        <w:t>, encoded by</w:t>
      </w:r>
      <w:r>
        <w:rPr>
          <w:sz w:val="24"/>
          <w:szCs w:val="24"/>
        </w:rPr>
        <w:t xml:space="preserve"> </w:t>
      </w:r>
      <w:r w:rsidR="00B97022" w:rsidRPr="008F6345">
        <w:rPr>
          <w:i/>
          <w:sz w:val="24"/>
          <w:szCs w:val="24"/>
        </w:rPr>
        <w:t>Nr3c1</w:t>
      </w:r>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ins w:id="33" w:author="Dave Bridges" w:date="2019-04-04T10:52:00Z">
        <w:r w:rsidR="00B70A54">
          <w:rPr>
            <w:sz w:val="24"/>
            <w:szCs w:val="24"/>
          </w:rPr>
          <w:t xml:space="preserve"> </w:t>
        </w:r>
      </w:ins>
      <w:del w:id="34" w:author="Dave Bridges" w:date="2019-04-04T10:52:00Z">
        <w:r w:rsidR="00F7167B" w:rsidDel="00B70A54">
          <w:rPr>
            <w:sz w:val="24"/>
            <w:szCs w:val="24"/>
          </w:rPr>
          <w:delText xml:space="preserve"> </w:delText>
        </w:r>
        <w:r w:rsidDel="00B70A54">
          <w:rPr>
            <w:sz w:val="24"/>
            <w:szCs w:val="24"/>
          </w:rPr>
          <w:delText>. (</w:delText>
        </w:r>
      </w:del>
      <w:ins w:id="35" w:author="Laura Gunder" w:date="2019-04-03T19:06:00Z">
        <w:r w:rsidR="00B8769A">
          <w:rPr>
            <w:sz w:val="24"/>
            <w:szCs w:val="24"/>
          </w:rPr>
          <w:fldChar w:fldCharType="begin" w:fldLock="1"/>
        </w:r>
      </w:ins>
      <w:r w:rsidR="00B70A54">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(20)","plainTextFormattedCitation":"(20)","previouslyFormattedCitation":"(20)"},"properties":{"noteIndex":0},"schema":"https://github.com/citation-style-language/schema/raw/master/csl-citation.json"}</w:instrText>
      </w:r>
      <w:r w:rsidR="00B8769A">
        <w:rPr>
          <w:sz w:val="24"/>
          <w:szCs w:val="24"/>
        </w:rPr>
        <w:fldChar w:fldCharType="separate"/>
      </w:r>
      <w:r w:rsidR="00455FA7" w:rsidRPr="00455FA7">
        <w:rPr>
          <w:noProof/>
          <w:sz w:val="24"/>
          <w:szCs w:val="24"/>
        </w:rPr>
        <w:t>(20)</w:t>
      </w:r>
      <w:ins w:id="36" w:author="Laura Gunder" w:date="2019-04-03T19:06:00Z">
        <w:r w:rsidR="00B8769A">
          <w:rPr>
            <w:sz w:val="24"/>
            <w:szCs w:val="24"/>
          </w:rPr>
          <w:fldChar w:fldCharType="end"/>
        </w:r>
      </w:ins>
      <w:ins w:id="37" w:author="Dave Bridges" w:date="2019-04-04T10:52:00Z">
        <w:r w:rsidR="00B70A54">
          <w:rPr>
            <w:sz w:val="24"/>
            <w:szCs w:val="24"/>
          </w:rPr>
          <w:t>.</w:t>
        </w:r>
      </w:ins>
      <w:del w:id="38" w:author="Dave Bridges" w:date="2019-04-04T10:52:00Z">
        <w:r w:rsidDel="00B70A54">
          <w:rPr>
            <w:sz w:val="24"/>
            <w:szCs w:val="24"/>
          </w:rPr>
          <w:delText>)</w:delText>
        </w:r>
      </w:del>
      <w:r>
        <w:rPr>
          <w:sz w:val="24"/>
          <w:szCs w:val="24"/>
        </w:rPr>
        <w:t xml:space="preserve"> Exogenous glucocorticoid</w:t>
      </w:r>
      <w:r w:rsidR="00B97022">
        <w:rPr>
          <w:sz w:val="24"/>
          <w:szCs w:val="24"/>
        </w:rPr>
        <w:t xml:space="preserve">s </w:t>
      </w:r>
      <w:r>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455FA7">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(27)","plainTextFormattedCitation":"(27)","previouslyFormattedCitation":"(27)"},"properties":{"noteIndex":0},"schema":"https://github.com/citation-style-language/schema/raw/master/csl-citation.json"}</w:instrText>
      </w:r>
      <w:r w:rsidR="00F7167B">
        <w:rPr>
          <w:sz w:val="24"/>
          <w:szCs w:val="24"/>
        </w:rPr>
        <w:fldChar w:fldCharType="separate"/>
      </w:r>
      <w:r w:rsidR="002024E2" w:rsidRPr="002024E2">
        <w:rPr>
          <w:noProof/>
          <w:sz w:val="24"/>
          <w:szCs w:val="24"/>
        </w:rPr>
        <w:t>(27)</w:t>
      </w:r>
      <w:r w:rsidR="00F7167B">
        <w:rPr>
          <w:sz w:val="24"/>
          <w:szCs w:val="24"/>
        </w:rPr>
        <w:fldChar w:fldCharType="end"/>
      </w:r>
      <w:r>
        <w:rPr>
          <w:sz w:val="24"/>
          <w:szCs w:val="24"/>
        </w:rPr>
        <w:t xml:space="preserve">. Muscle </w:t>
      </w:r>
      <w:r>
        <w:rPr>
          <w:sz w:val="24"/>
          <w:szCs w:val="24"/>
        </w:rPr>
        <w:lastRenderedPageBreak/>
        <w:t xml:space="preserve">proteolysis </w:t>
      </w:r>
      <w:r w:rsidR="00505CD2">
        <w:rPr>
          <w:sz w:val="24"/>
          <w:szCs w:val="24"/>
        </w:rPr>
        <w:t>is in part</w:t>
      </w:r>
      <w:r>
        <w:rPr>
          <w:sz w:val="24"/>
          <w:szCs w:val="24"/>
        </w:rPr>
        <w:t xml:space="preserve"> caused by glucocorticoid induction of </w:t>
      </w:r>
      <w:proofErr w:type="spellStart"/>
      <w:r>
        <w:rPr>
          <w:sz w:val="24"/>
          <w:szCs w:val="24"/>
        </w:rPr>
        <w:t>atrogenes</w:t>
      </w:r>
      <w:proofErr w:type="spellEnd"/>
      <w:r>
        <w:rPr>
          <w:sz w:val="24"/>
          <w:szCs w:val="24"/>
        </w:rPr>
        <w:t>,</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1866A2">
        <w:rPr>
          <w:sz w:val="24"/>
          <w:szCs w:val="24"/>
        </w:rPr>
        <w:t xml:space="preserve"> </w:t>
      </w:r>
      <w:r w:rsidR="001866A2">
        <w:rPr>
          <w:sz w:val="24"/>
          <w:szCs w:val="24"/>
        </w:rPr>
        <w:fldChar w:fldCharType="begin" w:fldLock="1"/>
      </w:r>
      <w:r w:rsidR="00455FA7">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(12)","plainTextFormattedCitation":"(12)","previouslyFormattedCitation":"(12)"},"properties":{"noteIndex":0},"schema":"https://github.com/citation-style-language/schema/raw/master/csl-citation.json"}</w:instrText>
      </w:r>
      <w:r w:rsidR="001866A2">
        <w:rPr>
          <w:sz w:val="24"/>
          <w:szCs w:val="24"/>
        </w:rPr>
        <w:fldChar w:fldCharType="separate"/>
      </w:r>
      <w:r w:rsidR="002024E2" w:rsidRPr="002024E2">
        <w:rPr>
          <w:noProof/>
          <w:sz w:val="24"/>
          <w:szCs w:val="24"/>
        </w:rPr>
        <w:t>(12)</w:t>
      </w:r>
      <w:r w:rsidR="001866A2">
        <w:rPr>
          <w:sz w:val="24"/>
          <w:szCs w:val="24"/>
        </w:rPr>
        <w:fldChar w:fldCharType="end"/>
      </w:r>
      <w:r>
        <w:rPr>
          <w:sz w:val="24"/>
          <w:szCs w:val="24"/>
        </w:rPr>
        <w:t xml:space="preserve">. </w:t>
      </w:r>
      <w:r w:rsidR="00E77F0D">
        <w:rPr>
          <w:sz w:val="24"/>
          <w:szCs w:val="24"/>
        </w:rPr>
        <w:t xml:space="preserve">These E3 ligases target muscle proteins for degradation, under normal circumstances to provide substrates for gluconeogenesis.  </w:t>
      </w:r>
      <w:r>
        <w:rPr>
          <w:sz w:val="24"/>
          <w:szCs w:val="24"/>
        </w:rPr>
        <w:t>The inhibition of protein synthesis is believed to be directed by inhibition of the mTOR</w:t>
      </w:r>
      <w:r w:rsidR="00505CD2">
        <w:rPr>
          <w:sz w:val="24"/>
          <w:szCs w:val="24"/>
        </w:rPr>
        <w:t>C1</w:t>
      </w:r>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455FA7">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(27)","plainTextFormattedCitation":"(27)","previouslyFormattedCitation":"(27)"},"properties":{"noteIndex":0},"schema":"https://github.com/citation-style-language/schema/raw/master/csl-citation.json"}</w:instrText>
      </w:r>
      <w:r w:rsidR="00F7167B">
        <w:rPr>
          <w:sz w:val="24"/>
          <w:szCs w:val="24"/>
        </w:rPr>
        <w:fldChar w:fldCharType="separate"/>
      </w:r>
      <w:r w:rsidR="002024E2" w:rsidRPr="002024E2">
        <w:rPr>
          <w:noProof/>
          <w:sz w:val="24"/>
          <w:szCs w:val="24"/>
        </w:rPr>
        <w:t>(27)</w:t>
      </w:r>
      <w:r w:rsidR="00F7167B">
        <w:rPr>
          <w:sz w:val="24"/>
          <w:szCs w:val="24"/>
        </w:rPr>
        <w:fldChar w:fldCharType="end"/>
      </w:r>
      <w:r>
        <w:rPr>
          <w:sz w:val="24"/>
          <w:szCs w:val="24"/>
        </w:rPr>
        <w:t xml:space="preserve">. </w:t>
      </w:r>
    </w:p>
    <w:p w14:paraId="7111661E" w14:textId="77777777" w:rsidR="00BF40A8" w:rsidRDefault="00BF40A8">
      <w:pPr>
        <w:spacing w:line="480" w:lineRule="auto"/>
        <w:rPr>
          <w:sz w:val="24"/>
          <w:szCs w:val="24"/>
        </w:rPr>
      </w:pPr>
    </w:p>
    <w:p w14:paraId="4387720D" w14:textId="2230D751" w:rsidR="00BF40A8" w:rsidRDefault="00E161E7">
      <w:pPr>
        <w:spacing w:line="480" w:lineRule="auto"/>
        <w:rPr>
          <w:sz w:val="24"/>
          <w:szCs w:val="24"/>
        </w:rPr>
      </w:pPr>
      <w:r>
        <w:rPr>
          <w:sz w:val="24"/>
          <w:szCs w:val="24"/>
        </w:rPr>
        <w:t xml:space="preserve">Preliminary </w:t>
      </w:r>
      <w:r w:rsidR="00505CD2">
        <w:rPr>
          <w:sz w:val="24"/>
          <w:szCs w:val="24"/>
        </w:rPr>
        <w:t xml:space="preserve">work from our group and others have demonstrated that </w:t>
      </w:r>
      <w:r w:rsidR="00E77F0D">
        <w:rPr>
          <w:sz w:val="24"/>
          <w:szCs w:val="24"/>
        </w:rPr>
        <w:t xml:space="preserve">glucocorticoids promote altered adipocyte gene transcription lipolysis, glucose production and insulin resistance in obese, relative to lean animals </w:t>
      </w:r>
      <w:r w:rsidR="00E77F0D">
        <w:rPr>
          <w:sz w:val="24"/>
          <w:szCs w:val="24"/>
        </w:rPr>
        <w:fldChar w:fldCharType="begin" w:fldLock="1"/>
      </w:r>
      <w:r w:rsidR="00455FA7">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disease","type":"article-journal","volume":"55"},"uris":["http://www.mendeley.com/documents/?uuid=b00291bd-42ee-44d7-a7a2-bb9d5a302bbd"]}],"mendeley":{"formattedCitation":"(7, 10)","plainTextFormattedCitation":"(7, 10)","previouslyFormattedCitation":"(7, 10)"},"properties":{"noteIndex":0},"schema":"https://github.com/citation-style-language/schema/raw/master/csl-citation.json"}</w:instrText>
      </w:r>
      <w:r w:rsidR="00E77F0D">
        <w:rPr>
          <w:sz w:val="24"/>
          <w:szCs w:val="24"/>
        </w:rPr>
        <w:fldChar w:fldCharType="separate"/>
      </w:r>
      <w:r w:rsidR="00007AA3" w:rsidRPr="00007AA3">
        <w:rPr>
          <w:noProof/>
          <w:sz w:val="24"/>
          <w:szCs w:val="24"/>
        </w:rPr>
        <w:t>(7, 10)</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higher in obese mice</w:t>
      </w:r>
      <w:r>
        <w:rPr>
          <w:sz w:val="24"/>
          <w:szCs w:val="24"/>
        </w:rPr>
        <w:t xml:space="preserve">. </w:t>
      </w:r>
      <w:r w:rsidR="00E77F0D">
        <w:rPr>
          <w:sz w:val="24"/>
          <w:szCs w:val="24"/>
        </w:rPr>
        <w:t>We also show that obese, dexamethasone treated mice</w:t>
      </w:r>
      <w:r>
        <w:rPr>
          <w:sz w:val="24"/>
          <w:szCs w:val="24"/>
        </w:rPr>
        <w:t xml:space="preserve"> had </w:t>
      </w:r>
      <w:r w:rsidR="00E77F0D">
        <w:rPr>
          <w:sz w:val="24"/>
          <w:szCs w:val="24"/>
        </w:rPr>
        <w:t xml:space="preserve">transient </w:t>
      </w:r>
      <w:r>
        <w:rPr>
          <w:sz w:val="24"/>
          <w:szCs w:val="24"/>
        </w:rPr>
        <w:t xml:space="preserve">induction of muscle degradation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sidR="00E77F0D" w:rsidRPr="00710626">
        <w:rPr>
          <w:i/>
          <w:sz w:val="24"/>
          <w:szCs w:val="24"/>
        </w:rPr>
        <w:t>a</w:t>
      </w:r>
      <w:r>
        <w:rPr>
          <w:sz w:val="24"/>
          <w:szCs w:val="24"/>
        </w:rPr>
        <w:t>.</w:t>
      </w:r>
      <w:r w:rsidR="00C4394C">
        <w:rPr>
          <w:sz w:val="24"/>
          <w:szCs w:val="24"/>
        </w:rPr>
        <w:t xml:space="preserve"> Lastly we 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09C7F979"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t xml:space="preserve">and </w:t>
      </w:r>
      <w:r w:rsidRPr="00710626">
        <w:rPr>
          <w:color w:val="2A2A2A"/>
          <w:sz w:val="24"/>
          <w:szCs w:val="24"/>
        </w:rPr>
        <w:t xml:space="preserve">randomized into </w:t>
      </w:r>
      <w:r w:rsidR="00E161E7" w:rsidRPr="00710626">
        <w:rPr>
          <w:color w:val="2A2A2A"/>
          <w:sz w:val="24"/>
          <w:szCs w:val="24"/>
        </w:rPr>
        <w:t>cage</w:t>
      </w:r>
      <w:r w:rsidRPr="00710626">
        <w:rPr>
          <w:color w:val="2A2A2A"/>
          <w:sz w:val="24"/>
          <w:szCs w:val="24"/>
        </w:rPr>
        <w:t xml:space="preserve">s 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xml:space="preserve">. All animals were on a light/dark cycle of </w:t>
      </w:r>
      <w:r w:rsidR="00E161E7" w:rsidRPr="00710626">
        <w:rPr>
          <w:color w:val="2A2A2A"/>
          <w:sz w:val="24"/>
          <w:szCs w:val="24"/>
        </w:rPr>
        <w:lastRenderedPageBreak/>
        <w:t xml:space="preserve">12:12 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w:t>
      </w:r>
      <w:proofErr w:type="spellStart"/>
      <w:r w:rsidR="00E161E7" w:rsidRPr="00710626">
        <w:rPr>
          <w:color w:val="2A2A2A"/>
          <w:sz w:val="24"/>
          <w:szCs w:val="24"/>
          <w:highlight w:val="white"/>
        </w:rPr>
        <w:t>protein</w:t>
      </w:r>
      <w:r w:rsidRPr="00710626">
        <w:rPr>
          <w:color w:val="2A2A2A"/>
          <w:sz w:val="24"/>
          <w:szCs w:val="24"/>
          <w:highlight w:val="white"/>
        </w:rPr>
        <w:t>,</w:t>
      </w:r>
      <w:r w:rsidR="000B577D">
        <w:rPr>
          <w:color w:val="2A2A2A"/>
          <w:sz w:val="24"/>
          <w:szCs w:val="24"/>
          <w:highlight w:val="white"/>
        </w:rPr>
        <w:t>Teklad</w:t>
      </w:r>
      <w:proofErr w:type="spellEnd"/>
      <w:r w:rsidR="000B577D">
        <w:rPr>
          <w:color w:val="2A2A2A"/>
          <w:sz w:val="24"/>
          <w:szCs w:val="24"/>
          <w:highlight w:val="white"/>
        </w:rPr>
        <w:t xml:space="preserve"> 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39"/>
      <w:r w:rsidR="00E161E7">
        <w:rPr>
          <w:color w:val="2A2A2A"/>
          <w:sz w:val="24"/>
          <w:szCs w:val="24"/>
          <w:highlight w:val="white"/>
        </w:rPr>
        <w:t xml:space="preserve">concentration of dexamethasone consumed per cage and volumes were averaged per mouse per cage. </w:t>
      </w:r>
      <w:commentRangeEnd w:id="39"/>
      <w:r>
        <w:rPr>
          <w:rStyle w:val="CommentReference"/>
        </w:rPr>
        <w:commentReference w:id="39"/>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78E2E828"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ice were tested using a grip strength meter with a Chatillon digital force gauge (AMETEK). These mice were treated for six weeks with their respective waters. A grip strength baseline was established per mouse and all measurements were reported in torque</w:t>
      </w:r>
      <w:r>
        <w:rPr>
          <w:color w:val="2A2A2A"/>
          <w:sz w:val="24"/>
          <w:szCs w:val="24"/>
          <w:highlight w:val="white"/>
        </w:rPr>
        <w:t xml:space="preserve"> </w:t>
      </w:r>
      <w:r w:rsidR="00E161E7">
        <w:rPr>
          <w:color w:val="2A2A2A"/>
          <w:sz w:val="24"/>
          <w:szCs w:val="24"/>
          <w:highlight w:val="white"/>
        </w:rPr>
        <w:t>(N).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torque (N).</w:t>
      </w:r>
    </w:p>
    <w:p w14:paraId="0CA86D9C" w14:textId="77777777" w:rsidR="00BF40A8" w:rsidRPr="00A866A1" w:rsidRDefault="00E161E7" w:rsidP="00A866A1">
      <w:pPr>
        <w:pStyle w:val="Heading2"/>
        <w:rPr>
          <w:highlight w:val="white"/>
        </w:rPr>
      </w:pPr>
      <w:r w:rsidRPr="00A866A1">
        <w:rPr>
          <w:highlight w:val="white"/>
        </w:rPr>
        <w:t>Contractile Measurements</w:t>
      </w:r>
    </w:p>
    <w:p w14:paraId="5128248A" w14:textId="03E37213"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w:t>
      </w:r>
      <w:proofErr w:type="spellStart"/>
      <w:r w:rsidR="00FE315D">
        <w:rPr>
          <w:color w:val="2A2A2A"/>
          <w:sz w:val="24"/>
          <w:szCs w:val="24"/>
          <w:highlight w:val="white"/>
        </w:rPr>
        <w:t>isoflurance</w:t>
      </w:r>
      <w:proofErr w:type="spellEnd"/>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w:t>
      </w:r>
      <w:r>
        <w:rPr>
          <w:color w:val="2A2A2A"/>
          <w:sz w:val="24"/>
          <w:szCs w:val="24"/>
          <w:highlight w:val="white"/>
        </w:rPr>
        <w:lastRenderedPageBreak/>
        <w:t xml:space="preserve">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del w:id="40" w:author="Dave Bridges" w:date="2019-04-04T10:52:00Z">
        <w:r w:rsidR="00FE315D" w:rsidRPr="00E106D6" w:rsidDel="00B70A54">
          <w:rPr>
            <w:rFonts w:eastAsia="Times New Roman"/>
            <w:color w:val="1F497D"/>
            <w:sz w:val="14"/>
            <w:szCs w:val="14"/>
            <w:shd w:val="clear" w:color="auto" w:fill="FFFFFF"/>
            <w:lang w:val="en-US"/>
          </w:rPr>
          <w:delText> </w:delText>
        </w:r>
      </w:del>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ins w:id="41" w:author="Dave Bridges" w:date="2019-04-04T10:52:00Z">
        <w:r w:rsidR="00B70A54">
          <w:rPr>
            <w:color w:val="2A2A2A"/>
            <w:sz w:val="24"/>
            <w:szCs w:val="24"/>
            <w:highlight w:val="white"/>
          </w:rPr>
          <w:t xml:space="preserve">  </w:t>
        </w:r>
      </w:ins>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01A4B0F1" w14:textId="4ED37EFD" w:rsidR="00BF40A8" w:rsidRDefault="00E161E7" w:rsidP="00A866A1">
      <w:pPr>
        <w:pStyle w:val="Heading2"/>
      </w:pPr>
      <w:r>
        <w:t>Histology</w:t>
      </w:r>
      <w:r w:rsidR="00865445">
        <w:t xml:space="preserve"> and Fiber Type Quantifications</w:t>
      </w:r>
    </w:p>
    <w:p w14:paraId="2624BB2F" w14:textId="5C2B3CBA"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ins w:id="42" w:author="Laura Gunder" w:date="2019-04-03T12:05:00Z">
        <w:r w:rsidR="006E6DDD" w:rsidRPr="00D077E4">
          <w:rPr>
            <w:sz w:val="24"/>
            <w:szCs w:val="24"/>
          </w:rPr>
          <w:t xml:space="preserve">using a </w:t>
        </w:r>
      </w:ins>
      <w:proofErr w:type="spellStart"/>
      <w:ins w:id="43" w:author="Laura Gunder" w:date="2019-04-03T16:56:00Z">
        <w:r w:rsidR="00D077E4">
          <w:rPr>
            <w:sz w:val="24"/>
            <w:szCs w:val="24"/>
          </w:rPr>
          <w:t>CryoStar</w:t>
        </w:r>
        <w:proofErr w:type="spellEnd"/>
        <w:r w:rsidR="00D077E4">
          <w:rPr>
            <w:sz w:val="24"/>
            <w:szCs w:val="24"/>
          </w:rPr>
          <w:t xml:space="preserve"> NX350</w:t>
        </w:r>
      </w:ins>
      <w:ins w:id="44" w:author="Laura Gunder" w:date="2019-04-03T16:57:00Z">
        <w:r w:rsidR="00D077E4">
          <w:rPr>
            <w:sz w:val="24"/>
            <w:szCs w:val="24"/>
          </w:rPr>
          <w:t xml:space="preserve"> HOVP</w:t>
        </w:r>
      </w:ins>
      <w:ins w:id="45" w:author="Laura Gunder" w:date="2019-04-03T16:56:00Z">
        <w:r w:rsidR="00D077E4">
          <w:rPr>
            <w:sz w:val="24"/>
            <w:szCs w:val="24"/>
          </w:rPr>
          <w:t xml:space="preserve"> Cryostat</w:t>
        </w:r>
      </w:ins>
      <w:ins w:id="46" w:author="Laura Gunder" w:date="2019-04-03T16:57:00Z">
        <w:r w:rsidR="00D077E4">
          <w:rPr>
            <w:sz w:val="24"/>
            <w:szCs w:val="24"/>
          </w:rPr>
          <w:t xml:space="preserve"> </w:t>
        </w:r>
      </w:ins>
      <w:ins w:id="47" w:author="Laura Gunder" w:date="2019-04-03T12:09:00Z">
        <w:r w:rsidR="00BC0C10" w:rsidRPr="00D077E4">
          <w:rPr>
            <w:sz w:val="24"/>
            <w:szCs w:val="24"/>
          </w:rPr>
          <w:t>(</w:t>
        </w:r>
      </w:ins>
      <w:proofErr w:type="spellStart"/>
      <w:ins w:id="48" w:author="Laura Gunder" w:date="2019-04-03T16:57:00Z">
        <w:r w:rsidR="00D077E4">
          <w:rPr>
            <w:sz w:val="24"/>
            <w:szCs w:val="24"/>
          </w:rPr>
          <w:t>Thermo</w:t>
        </w:r>
        <w:proofErr w:type="spellEnd"/>
        <w:r w:rsidR="00D077E4">
          <w:rPr>
            <w:sz w:val="24"/>
            <w:szCs w:val="24"/>
          </w:rPr>
          <w:t xml:space="preserve"> Scientific</w:t>
        </w:r>
      </w:ins>
      <w:ins w:id="49" w:author="Laura Gunder" w:date="2019-04-03T12:09:00Z">
        <w:r w:rsidR="00BC0C10" w:rsidRPr="00D077E4">
          <w:rPr>
            <w:sz w:val="24"/>
            <w:szCs w:val="24"/>
          </w:rPr>
          <w:t xml:space="preserve">) </w:t>
        </w:r>
      </w:ins>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 xml:space="preserve">h the mid-belly and mounted on </w:t>
      </w:r>
      <w:proofErr w:type="spellStart"/>
      <w:r w:rsidRPr="00D077E4">
        <w:rPr>
          <w:sz w:val="24"/>
          <w:szCs w:val="24"/>
        </w:rPr>
        <w:t>SuperFrost</w:t>
      </w:r>
      <w:proofErr w:type="spellEnd"/>
      <w:r w:rsidRPr="00D077E4">
        <w:rPr>
          <w:sz w:val="24"/>
          <w:szCs w:val="24"/>
        </w:rPr>
        <w:t xml:space="preserve">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Electron Microscopy Sciences, 71882-01)</w:t>
      </w:r>
      <w:r w:rsidRPr="00D077E4">
        <w:rPr>
          <w:sz w:val="24"/>
          <w:szCs w:val="24"/>
        </w:rPr>
        <w:t xml:space="preserve">. For analysis of fiber </w:t>
      </w:r>
      <w:r w:rsidRPr="00D077E4">
        <w:rPr>
          <w:sz w:val="24"/>
          <w:szCs w:val="24"/>
        </w:rPr>
        <w:lastRenderedPageBreak/>
        <w:t xml:space="preserve">cross-sectional area (CSA), fibers were identified 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ins w:id="50" w:author="Laura Gunder" w:date="2019-04-03T19:08:00Z">
        <w:r w:rsidR="00B8769A">
          <w:rPr>
            <w:sz w:val="24"/>
            <w:szCs w:val="24"/>
          </w:rPr>
          <w:fldChar w:fldCharType="begin" w:fldLock="1"/>
        </w:r>
      </w:ins>
      <w:r w:rsidR="00455FA7">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0d041a27-ab94-4728-a882-d5ea4609e5c8","http://www.mendeley.com/documents/?uuid=ae7289cd-3ce1-4f8a-bd55-ecc8fb9871b4"]}],"mendeley":{"formattedCitation":"(29)","plainTextFormattedCitation":"(29)","previouslyFormattedCitation":"(29)"},"properties":{"noteIndex":0},"schema":"https://github.com/citation-style-language/schema/raw/master/csl-citation.json"}</w:instrText>
      </w:r>
      <w:r w:rsidR="00B8769A">
        <w:rPr>
          <w:sz w:val="24"/>
          <w:szCs w:val="24"/>
        </w:rPr>
        <w:fldChar w:fldCharType="separate"/>
      </w:r>
      <w:r w:rsidR="005F59FE" w:rsidRPr="005F59FE">
        <w:rPr>
          <w:noProof/>
          <w:sz w:val="24"/>
          <w:szCs w:val="24"/>
        </w:rPr>
        <w:t>(29)</w:t>
      </w:r>
      <w:ins w:id="51" w:author="Laura Gunder" w:date="2019-04-03T19:08:00Z">
        <w:r w:rsidR="00B8769A">
          <w:rPr>
            <w:sz w:val="24"/>
            <w:szCs w:val="24"/>
          </w:rPr>
          <w:fldChar w:fldCharType="end"/>
        </w:r>
      </w:ins>
      <w:ins w:id="52" w:author="Laura Gunder" w:date="2019-04-03T22:59:00Z">
        <w:r w:rsidR="00007AA3">
          <w:rPr>
            <w:sz w:val="24"/>
            <w:szCs w:val="24"/>
          </w:rPr>
          <w:fldChar w:fldCharType="begin" w:fldLock="1"/>
        </w:r>
      </w:ins>
      <w:r w:rsidR="00455FA7">
        <w:rPr>
          <w:sz w:val="24"/>
          <w:szCs w:val="24"/>
        </w:rPr>
        <w:instrText>ADDIN CSL_CITATION {"citationItems":[{"id":"ITEM-1","itemData":{"DOI":"10.4067/s0717-95022009000100032","author":[{"dropping-particle":"","family":"Hebling","given":"André","non-dropping-particle":"","parse-names":false,"suffix":""},{"dropping-particle":"","family":"Scabora","given":"José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Morphology","id":"ITEM-1","issue":"1","issued":{"date-parts":[["2009"]]},"page":"187-191","title":"Muscle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(8)","plainTextFormattedCitation":"(8)","previouslyFormattedCitation":"(8)"},"properties":{"noteIndex":0},"schema":"https://github.com/citation-style-language/schema/raw/master/csl-citation.json"}</w:instrText>
      </w:r>
      <w:r w:rsidR="00007AA3">
        <w:rPr>
          <w:sz w:val="24"/>
          <w:szCs w:val="24"/>
        </w:rPr>
        <w:fldChar w:fldCharType="separate"/>
      </w:r>
      <w:r w:rsidR="00007AA3" w:rsidRPr="00007AA3">
        <w:rPr>
          <w:noProof/>
          <w:sz w:val="24"/>
          <w:szCs w:val="24"/>
        </w:rPr>
        <w:t>(8)</w:t>
      </w:r>
      <w:ins w:id="53" w:author="Laura Gunder" w:date="2019-04-03T22:59:00Z">
        <w:r w:rsidR="00007AA3">
          <w:rPr>
            <w:sz w:val="24"/>
            <w:szCs w:val="24"/>
          </w:rPr>
          <w:fldChar w:fldCharType="end"/>
        </w:r>
      </w:ins>
      <w:r w:rsidRPr="007A31BA">
        <w:rPr>
          <w:sz w:val="24"/>
          <w:szCs w:val="24"/>
        </w:rPr>
        <w:t xml:space="preserve">.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w:t>
      </w:r>
      <w:proofErr w:type="spellStart"/>
      <w:r w:rsidR="003B03EB" w:rsidRPr="00D077E4">
        <w:rPr>
          <w:sz w:val="24"/>
          <w:szCs w:val="24"/>
        </w:rPr>
        <w:t>topleft</w:t>
      </w:r>
      <w:proofErr w:type="spellEnd"/>
      <w:r w:rsidR="003B03EB" w:rsidRPr="00D077E4">
        <w:rPr>
          <w:sz w:val="24"/>
          <w:szCs w:val="24"/>
        </w:rPr>
        <w:t xml:space="preserve">, </w:t>
      </w:r>
      <w:proofErr w:type="spellStart"/>
      <w:r w:rsidR="003B03EB" w:rsidRPr="00D077E4">
        <w:rPr>
          <w:sz w:val="24"/>
          <w:szCs w:val="24"/>
        </w:rPr>
        <w:t>topright</w:t>
      </w:r>
      <w:proofErr w:type="spellEnd"/>
      <w:r w:rsidR="003B03EB" w:rsidRPr="00D077E4">
        <w:rPr>
          <w:sz w:val="24"/>
          <w:szCs w:val="24"/>
        </w:rPr>
        <w: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w:t>
      </w:r>
      <w:proofErr w:type="spellStart"/>
      <w:r w:rsidR="003B03EB" w:rsidRPr="00D077E4">
        <w:rPr>
          <w:sz w:val="24"/>
          <w:szCs w:val="24"/>
        </w:rPr>
        <w:t>indivdiually</w:t>
      </w:r>
      <w:proofErr w:type="spellEnd"/>
      <w:r w:rsidR="003B03EB" w:rsidRPr="00D077E4">
        <w:rPr>
          <w:sz w:val="24"/>
          <w:szCs w:val="24"/>
        </w:rPr>
        <w:t xml:space="preserve">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averaging them </w:t>
      </w:r>
      <w:r w:rsidRPr="00D077E4">
        <w:rPr>
          <w:sz w:val="24"/>
          <w:szCs w:val="24"/>
        </w:rPr>
        <w:t>using ImageJ.</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D37DFE1"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Media was replenished as needed until myotube differentiation was complete around one week.  Myotubes were treated with 250nm 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t>mRNA Quantification</w:t>
      </w:r>
    </w:p>
    <w:p w14:paraId="749805EE" w14:textId="7759FBE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r w:rsidR="00B11EFC">
        <w:rPr>
          <w:color w:val="2A2A2A"/>
          <w:sz w:val="24"/>
          <w:szCs w:val="24"/>
          <w:highlight w:val="white"/>
        </w:rPr>
        <w:t xml:space="preserve"> following </w:t>
      </w:r>
      <w:proofErr w:type="spellStart"/>
      <w:r w:rsidR="00B11EFC">
        <w:rPr>
          <w:color w:val="2A2A2A"/>
          <w:sz w:val="24"/>
          <w:szCs w:val="24"/>
          <w:highlight w:val="white"/>
        </w:rPr>
        <w:t>manufacterer’s</w:t>
      </w:r>
      <w:proofErr w:type="spellEnd"/>
      <w:r w:rsidR="00B11EFC">
        <w:rPr>
          <w:color w:val="2A2A2A"/>
          <w:sz w:val="24"/>
          <w:szCs w:val="24"/>
          <w:highlight w:val="white"/>
        </w:rPr>
        <w:t xml:space="preserve"> instructions</w:t>
      </w:r>
      <w:r>
        <w:rPr>
          <w:color w:val="2A2A2A"/>
          <w:sz w:val="24"/>
          <w:szCs w:val="24"/>
          <w:highlight w:val="white"/>
        </w:rPr>
        <w:t xml:space="preserve">. Complementary DNA (cDNA) was synthesized using the </w:t>
      </w:r>
      <w:r>
        <w:rPr>
          <w:color w:val="2A2A2A"/>
          <w:sz w:val="24"/>
          <w:szCs w:val="24"/>
          <w:highlight w:val="white"/>
        </w:rPr>
        <w:lastRenderedPageBreak/>
        <w:t xml:space="preserve">High Capacity cDNA Reverse Transcription Kit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r>
        <w:rPr>
          <w:color w:val="2A2A2A"/>
          <w:sz w:val="24"/>
          <w:szCs w:val="24"/>
          <w:highlight w:val="white"/>
        </w:rPr>
        <w:t>LIST OF PRIMERS</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rsidTr="00F77649">
        <w:trPr>
          <w:trHeight w:val="1104"/>
        </w:trPr>
        <w:tc>
          <w:tcPr>
            <w:tcW w:w="1740" w:type="dxa"/>
            <w:shd w:val="clear" w:color="auto" w:fill="auto"/>
            <w:tcMar>
              <w:top w:w="100" w:type="dxa"/>
              <w:left w:w="100" w:type="dxa"/>
              <w:bottom w:w="100" w:type="dxa"/>
              <w:right w:w="100" w:type="dxa"/>
            </w:tcMar>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F77649">
        <w:trPr>
          <w:trHeight w:val="1104"/>
        </w:trPr>
        <w:tc>
          <w:tcPr>
            <w:tcW w:w="1740" w:type="dxa"/>
            <w:shd w:val="clear" w:color="auto" w:fill="auto"/>
            <w:tcMar>
              <w:top w:w="100" w:type="dxa"/>
              <w:left w:w="100" w:type="dxa"/>
              <w:bottom w:w="100" w:type="dxa"/>
              <w:right w:w="100" w:type="dxa"/>
            </w:tcMar>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F77649">
        <w:trPr>
          <w:trHeight w:val="1104"/>
        </w:trPr>
        <w:tc>
          <w:tcPr>
            <w:tcW w:w="1740" w:type="dxa"/>
            <w:shd w:val="clear" w:color="auto" w:fill="auto"/>
            <w:tcMar>
              <w:top w:w="100" w:type="dxa"/>
              <w:left w:w="100" w:type="dxa"/>
              <w:bottom w:w="100" w:type="dxa"/>
              <w:right w:w="100" w:type="dxa"/>
            </w:tcMar>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F77649">
        <w:trPr>
          <w:trHeight w:val="1104"/>
        </w:trPr>
        <w:tc>
          <w:tcPr>
            <w:tcW w:w="1740" w:type="dxa"/>
            <w:shd w:val="clear" w:color="auto" w:fill="auto"/>
            <w:tcMar>
              <w:top w:w="100" w:type="dxa"/>
              <w:left w:w="100" w:type="dxa"/>
              <w:bottom w:w="100" w:type="dxa"/>
              <w:right w:w="100" w:type="dxa"/>
            </w:tcMar>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F77649">
        <w:trPr>
          <w:trHeight w:val="1104"/>
        </w:trPr>
        <w:tc>
          <w:tcPr>
            <w:tcW w:w="1740" w:type="dxa"/>
            <w:shd w:val="clear" w:color="auto" w:fill="auto"/>
            <w:tcMar>
              <w:top w:w="100" w:type="dxa"/>
              <w:left w:w="100" w:type="dxa"/>
              <w:bottom w:w="100" w:type="dxa"/>
              <w:right w:w="100" w:type="dxa"/>
            </w:tcMar>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tr w:rsidR="00BC0C10" w14:paraId="69CEFE72" w14:textId="77777777" w:rsidTr="00BC0C10">
        <w:trPr>
          <w:trHeight w:val="1104"/>
          <w:ins w:id="54"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55" w:author="Laura Gunder" w:date="2019-04-03T12:14:00Z"/>
                <w:i/>
                <w:color w:val="2A2A2A"/>
                <w:sz w:val="24"/>
                <w:szCs w:val="24"/>
                <w:highlight w:val="white"/>
              </w:rPr>
            </w:pPr>
            <w:ins w:id="56" w:author="Laura Gunder" w:date="2019-04-03T12:15:00Z">
              <w:r w:rsidRPr="00BC0C10">
                <w:rPr>
                  <w:i/>
                  <w:color w:val="2A2A2A"/>
                  <w:sz w:val="24"/>
                  <w:szCs w:val="24"/>
                  <w:highlight w:val="white"/>
                </w:rPr>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57" w:author="Laura Gunder" w:date="2019-04-03T12:16:00Z"/>
                <w:color w:val="000000"/>
                <w:sz w:val="24"/>
                <w:szCs w:val="24"/>
                <w:lang w:val="en-US"/>
              </w:rPr>
            </w:pPr>
            <w:ins w:id="58"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59"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60" w:author="Laura Gunder" w:date="2019-04-03T12:16:00Z"/>
                <w:color w:val="000000"/>
                <w:sz w:val="24"/>
                <w:szCs w:val="24"/>
                <w:lang w:val="en-US"/>
              </w:rPr>
            </w:pPr>
            <w:ins w:id="61"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62" w:author="Laura Gunder" w:date="2019-04-03T12:14:00Z"/>
                <w:color w:val="2A2A2A"/>
                <w:sz w:val="24"/>
                <w:szCs w:val="24"/>
                <w:highlight w:val="white"/>
              </w:rPr>
            </w:pPr>
          </w:p>
        </w:tc>
      </w:tr>
    </w:tbl>
    <w:p w14:paraId="50244C3A" w14:textId="45045087" w:rsidR="00BF40A8" w:rsidRDefault="00E161E7">
      <w:pPr>
        <w:shd w:val="clear" w:color="auto" w:fill="FFFFFF"/>
        <w:spacing w:line="480" w:lineRule="auto"/>
        <w:rPr>
          <w:b/>
          <w:color w:val="2A2A2A"/>
          <w:sz w:val="24"/>
          <w:szCs w:val="24"/>
          <w:highlight w:val="white"/>
        </w:rPr>
      </w:pPr>
      <w:r>
        <w:rPr>
          <w:color w:val="2A2A2A"/>
          <w:sz w:val="24"/>
          <w:szCs w:val="24"/>
          <w:highlight w:val="white"/>
        </w:rPr>
        <w:tab/>
      </w:r>
      <w:r>
        <w:rPr>
          <w:color w:val="2A2A2A"/>
          <w:sz w:val="24"/>
          <w:szCs w:val="24"/>
          <w:highlight w:val="white"/>
        </w:rPr>
        <w:tab/>
      </w:r>
      <w:r>
        <w:rPr>
          <w:color w:val="2A2A2A"/>
          <w:sz w:val="24"/>
          <w:szCs w:val="24"/>
          <w:highlight w:val="white"/>
        </w:rPr>
        <w:tab/>
      </w:r>
      <w:r>
        <w:rPr>
          <w:color w:val="2A2A2A"/>
          <w:sz w:val="24"/>
          <w:szCs w:val="24"/>
          <w:highlight w:val="white"/>
        </w:rPr>
        <w:tab/>
      </w:r>
      <w:r>
        <w:rPr>
          <w:color w:val="252525"/>
          <w:sz w:val="24"/>
          <w:szCs w:val="24"/>
          <w:highlight w:val="white"/>
        </w:rPr>
        <w:t xml:space="preserve"> </w:t>
      </w:r>
      <w:r>
        <w:rPr>
          <w:color w:val="252525"/>
          <w:sz w:val="24"/>
          <w:szCs w:val="24"/>
          <w:highlight w:val="white"/>
        </w:rPr>
        <w:tab/>
      </w:r>
      <w:r>
        <w:rPr>
          <w:color w:val="252525"/>
          <w:sz w:val="24"/>
          <w:szCs w:val="24"/>
          <w:highlight w:val="white"/>
        </w:rPr>
        <w:tab/>
      </w:r>
    </w:p>
    <w:p w14:paraId="4FE66614" w14:textId="77777777" w:rsidR="008D0981" w:rsidRPr="008D0981" w:rsidRDefault="008D0981" w:rsidP="008D0981">
      <w:pPr>
        <w:pStyle w:val="Heading2"/>
        <w:spacing w:line="480" w:lineRule="auto"/>
        <w:rPr>
          <w:ins w:id="63" w:author="Laura Gunder" w:date="2019-04-03T16:39:00Z"/>
          <w:sz w:val="24"/>
          <w:szCs w:val="24"/>
          <w:highlight w:val="white"/>
        </w:rPr>
      </w:pPr>
    </w:p>
    <w:p w14:paraId="54E6DF63" w14:textId="77777777" w:rsidR="008D0981" w:rsidRPr="008D0981" w:rsidRDefault="008D0981" w:rsidP="008D0981">
      <w:pPr>
        <w:widowControl w:val="0"/>
        <w:autoSpaceDE w:val="0"/>
        <w:autoSpaceDN w:val="0"/>
        <w:adjustRightInd w:val="0"/>
        <w:spacing w:after="240" w:line="480" w:lineRule="auto"/>
        <w:rPr>
          <w:ins w:id="64" w:author="Laura Gunder" w:date="2019-04-03T16:39:00Z"/>
          <w:color w:val="000000"/>
          <w:sz w:val="32"/>
          <w:szCs w:val="32"/>
          <w:lang w:val="en-US"/>
        </w:rPr>
      </w:pPr>
      <w:ins w:id="65" w:author="Laura Gunder" w:date="2019-04-03T16:39:00Z">
        <w:r w:rsidRPr="008D0981">
          <w:rPr>
            <w:bCs/>
            <w:color w:val="000000"/>
            <w:sz w:val="32"/>
            <w:szCs w:val="32"/>
            <w:lang w:val="en-US"/>
          </w:rPr>
          <w:t xml:space="preserve">Assessment of Insulin Tolerance </w:t>
        </w:r>
      </w:ins>
    </w:p>
    <w:p w14:paraId="3814B5CD" w14:textId="59940825" w:rsidR="008D0981" w:rsidRPr="008D0981" w:rsidRDefault="008D0981" w:rsidP="008D0981">
      <w:pPr>
        <w:widowControl w:val="0"/>
        <w:autoSpaceDE w:val="0"/>
        <w:autoSpaceDN w:val="0"/>
        <w:adjustRightInd w:val="0"/>
        <w:spacing w:after="240" w:line="480" w:lineRule="auto"/>
        <w:rPr>
          <w:ins w:id="66" w:author="Laura Gunder" w:date="2019-04-03T16:39:00Z"/>
          <w:color w:val="000000"/>
          <w:sz w:val="24"/>
          <w:szCs w:val="24"/>
          <w:lang w:val="en-US"/>
        </w:rPr>
      </w:pPr>
      <w:ins w:id="67" w:author="Laura Gunder" w:date="2019-04-03T16:39:00Z">
        <w:r w:rsidRPr="008D0981">
          <w:rPr>
            <w:color w:val="000000"/>
            <w:sz w:val="24"/>
            <w:szCs w:val="24"/>
            <w:lang w:val="en-US"/>
          </w:rPr>
          <w:t>Insulin tolerance testing took place be</w:t>
        </w:r>
        <w:r w:rsidR="009A76E4">
          <w:rPr>
            <w:color w:val="000000"/>
            <w:sz w:val="24"/>
            <w:szCs w:val="24"/>
            <w:lang w:val="en-US"/>
          </w:rPr>
          <w:t xml:space="preserve">tween </w:t>
        </w:r>
        <w:commentRangeStart w:id="68"/>
        <w:r w:rsidR="009A76E4">
          <w:rPr>
            <w:color w:val="000000"/>
            <w:sz w:val="24"/>
            <w:szCs w:val="24"/>
            <w:lang w:val="en-US"/>
          </w:rPr>
          <w:t>2 P</w:t>
        </w:r>
        <w:r w:rsidR="007B328A">
          <w:rPr>
            <w:color w:val="000000"/>
            <w:sz w:val="24"/>
            <w:szCs w:val="24"/>
            <w:lang w:val="en-US"/>
          </w:rPr>
          <w:t xml:space="preserve">M and </w:t>
        </w:r>
      </w:ins>
      <w:ins w:id="69" w:author="Laura Gunder" w:date="2019-04-03T19:31:00Z">
        <w:r w:rsidR="009A76E4">
          <w:rPr>
            <w:color w:val="000000"/>
            <w:sz w:val="24"/>
            <w:szCs w:val="24"/>
            <w:lang w:val="en-US"/>
          </w:rPr>
          <w:t>4</w:t>
        </w:r>
      </w:ins>
      <w:ins w:id="70" w:author="Laura Gunder" w:date="2019-04-03T16:39:00Z">
        <w:r w:rsidR="009A76E4">
          <w:rPr>
            <w:color w:val="000000"/>
            <w:sz w:val="24"/>
            <w:szCs w:val="24"/>
            <w:lang w:val="en-US"/>
          </w:rPr>
          <w:t>PM</w:t>
        </w:r>
        <w:r w:rsidR="007B328A">
          <w:rPr>
            <w:color w:val="000000"/>
            <w:sz w:val="24"/>
            <w:szCs w:val="24"/>
            <w:lang w:val="en-US"/>
          </w:rPr>
          <w:t xml:space="preserve"> </w:t>
        </w:r>
      </w:ins>
      <w:commentRangeEnd w:id="68"/>
      <w:r w:rsidR="00B70A54">
        <w:rPr>
          <w:rStyle w:val="CommentReference"/>
        </w:rPr>
        <w:commentReference w:id="68"/>
      </w:r>
      <w:ins w:id="71" w:author="Laura Gunder" w:date="2019-04-03T16:39:00Z">
        <w:r w:rsidR="007B328A">
          <w:rPr>
            <w:color w:val="000000"/>
            <w:sz w:val="24"/>
            <w:szCs w:val="24"/>
            <w:lang w:val="en-US"/>
          </w:rPr>
          <w:t>following a</w:t>
        </w:r>
        <w:r w:rsidRPr="008D0981">
          <w:rPr>
            <w:color w:val="000000"/>
            <w:sz w:val="24"/>
            <w:szCs w:val="24"/>
            <w:lang w:val="en-US"/>
          </w:rPr>
          <w:t xml:space="preserve"> </w:t>
        </w:r>
      </w:ins>
      <w:ins w:id="72" w:author="Laura Gunder" w:date="2019-04-03T16:40:00Z">
        <w:r>
          <w:rPr>
            <w:color w:val="000000"/>
            <w:sz w:val="24"/>
            <w:szCs w:val="24"/>
            <w:lang w:val="en-US"/>
          </w:rPr>
          <w:t xml:space="preserve">6-hour </w:t>
        </w:r>
      </w:ins>
      <w:ins w:id="73" w:author="Laura Gunder" w:date="2019-04-03T19:31:00Z">
        <w:r w:rsidR="009A76E4">
          <w:rPr>
            <w:color w:val="000000"/>
            <w:sz w:val="24"/>
            <w:szCs w:val="24"/>
            <w:lang w:val="en-US"/>
          </w:rPr>
          <w:t xml:space="preserve">day-time </w:t>
        </w:r>
      </w:ins>
      <w:ins w:id="74" w:author="Laura Gunder" w:date="2019-04-03T16:39:00Z">
        <w:r w:rsidRPr="008D0981">
          <w:rPr>
            <w:color w:val="000000"/>
            <w:sz w:val="24"/>
            <w:szCs w:val="24"/>
            <w:lang w:val="en-US"/>
          </w:rPr>
          <w:t>fast. Mice were assessed for basal glucose levels using a handheld glucometer (</w:t>
        </w:r>
      </w:ins>
      <w:proofErr w:type="spellStart"/>
      <w:ins w:id="75" w:author="Laura Gunder" w:date="2019-04-03T17:08:00Z">
        <w:r w:rsidR="00DF0E13">
          <w:rPr>
            <w:color w:val="000000"/>
            <w:sz w:val="24"/>
            <w:szCs w:val="24"/>
            <w:lang w:val="en-US"/>
          </w:rPr>
          <w:t>Accu-chek</w:t>
        </w:r>
      </w:ins>
      <w:proofErr w:type="spellEnd"/>
      <w:ins w:id="76" w:author="Laura Gunder" w:date="2019-04-03T16:39:00Z">
        <w:r w:rsidRPr="008D0981">
          <w:rPr>
            <w:color w:val="000000"/>
            <w:sz w:val="24"/>
            <w:szCs w:val="24"/>
            <w:lang w:val="en-US"/>
          </w:rPr>
          <w:t>)</w:t>
        </w:r>
      </w:ins>
      <w:ins w:id="77" w:author="Laura Gunder" w:date="2019-04-03T16:45:00Z">
        <w:r>
          <w:rPr>
            <w:color w:val="000000"/>
            <w:sz w:val="24"/>
            <w:szCs w:val="24"/>
            <w:lang w:val="en-US"/>
          </w:rPr>
          <w:t xml:space="preserve"> from</w:t>
        </w:r>
      </w:ins>
      <w:ins w:id="78" w:author="Laura Gunder" w:date="2019-04-03T16:46:00Z">
        <w:r>
          <w:rPr>
            <w:color w:val="000000"/>
            <w:sz w:val="24"/>
            <w:szCs w:val="24"/>
            <w:lang w:val="en-US"/>
          </w:rPr>
          <w:t xml:space="preserve"> the</w:t>
        </w:r>
      </w:ins>
      <w:ins w:id="79" w:author="Laura Gunder" w:date="2019-04-03T16:45:00Z">
        <w:r>
          <w:rPr>
            <w:color w:val="000000"/>
            <w:sz w:val="24"/>
            <w:szCs w:val="24"/>
            <w:lang w:val="en-US"/>
          </w:rPr>
          <w:t xml:space="preserve"> tail vein.</w:t>
        </w:r>
      </w:ins>
      <w:ins w:id="80" w:author="Laura Gunder" w:date="2019-04-03T16:39:00Z">
        <w:r w:rsidRPr="008D0981">
          <w:rPr>
            <w:color w:val="000000"/>
            <w:sz w:val="24"/>
            <w:szCs w:val="24"/>
            <w:lang w:val="en-US"/>
          </w:rPr>
          <w:t xml:space="preserve"> </w:t>
        </w:r>
      </w:ins>
      <w:ins w:id="81" w:author="Laura Gunder" w:date="2019-04-03T16:46:00Z">
        <w:r w:rsidR="007B328A">
          <w:rPr>
            <w:color w:val="000000"/>
            <w:sz w:val="24"/>
            <w:szCs w:val="24"/>
            <w:lang w:val="en-US"/>
          </w:rPr>
          <w:t>Insulin was</w:t>
        </w:r>
      </w:ins>
      <w:ins w:id="82" w:author="Laura Gunder" w:date="2019-04-03T16:45:00Z">
        <w:r>
          <w:rPr>
            <w:color w:val="000000"/>
            <w:sz w:val="24"/>
            <w:szCs w:val="24"/>
            <w:lang w:val="en-US"/>
          </w:rPr>
          <w:t xml:space="preserve"> then</w:t>
        </w:r>
      </w:ins>
      <w:ins w:id="83" w:author="Laura Gunder" w:date="2019-04-03T16:46:00Z">
        <w:r>
          <w:rPr>
            <w:color w:val="000000"/>
            <w:sz w:val="24"/>
            <w:szCs w:val="24"/>
            <w:lang w:val="en-US"/>
          </w:rPr>
          <w:t xml:space="preserve"> quickly</w:t>
        </w:r>
      </w:ins>
      <w:ins w:id="84" w:author="Laura Gunder" w:date="2019-04-03T16:39:00Z">
        <w:r w:rsidRPr="008D0981">
          <w:rPr>
            <w:color w:val="000000"/>
            <w:sz w:val="24"/>
            <w:szCs w:val="24"/>
            <w:lang w:val="en-US"/>
          </w:rPr>
          <w:t xml:space="preserve"> </w:t>
        </w:r>
        <w:r>
          <w:rPr>
            <w:color w:val="000000"/>
            <w:sz w:val="24"/>
            <w:szCs w:val="24"/>
            <w:lang w:val="en-US"/>
          </w:rPr>
          <w:t>administered</w:t>
        </w:r>
        <w:r w:rsidRPr="008D0981">
          <w:rPr>
            <w:color w:val="000000"/>
            <w:sz w:val="24"/>
            <w:szCs w:val="24"/>
            <w:lang w:val="en-US"/>
          </w:rPr>
          <w:t xml:space="preserve"> 0.75IU per kg </w:t>
        </w:r>
      </w:ins>
      <w:ins w:id="85" w:author="Laura Gunder" w:date="2019-04-03T16:43:00Z">
        <w:r>
          <w:rPr>
            <w:color w:val="000000"/>
            <w:sz w:val="24"/>
            <w:szCs w:val="24"/>
            <w:lang w:val="en-US"/>
          </w:rPr>
          <w:t xml:space="preserve">of </w:t>
        </w:r>
      </w:ins>
      <w:ins w:id="86" w:author="Laura Gunder" w:date="2019-04-03T16:41:00Z">
        <w:r>
          <w:rPr>
            <w:color w:val="000000"/>
            <w:sz w:val="24"/>
            <w:szCs w:val="24"/>
            <w:lang w:val="en-US"/>
          </w:rPr>
          <w:t>lean mass for lean mice and 1.</w:t>
        </w:r>
        <w:r w:rsidRPr="008D0981">
          <w:rPr>
            <w:color w:val="000000"/>
            <w:sz w:val="24"/>
            <w:szCs w:val="24"/>
            <w:lang w:val="en-US"/>
          </w:rPr>
          <w:t>5</w:t>
        </w:r>
        <w:r>
          <w:rPr>
            <w:color w:val="000000"/>
            <w:sz w:val="24"/>
            <w:szCs w:val="24"/>
            <w:lang w:val="en-US"/>
          </w:rPr>
          <w:t xml:space="preserve">IU per </w:t>
        </w:r>
        <w:r w:rsidRPr="00573FFF">
          <w:rPr>
            <w:color w:val="000000"/>
            <w:sz w:val="24"/>
            <w:szCs w:val="24"/>
            <w:lang w:val="en-US"/>
          </w:rPr>
          <w:t>kg</w:t>
        </w:r>
      </w:ins>
      <w:ins w:id="87" w:author="Laura Gunder" w:date="2019-04-03T16:42:00Z">
        <w:r>
          <w:rPr>
            <w:color w:val="000000"/>
            <w:sz w:val="24"/>
            <w:szCs w:val="24"/>
            <w:lang w:val="en-US"/>
          </w:rPr>
          <w:t xml:space="preserve"> </w:t>
        </w:r>
      </w:ins>
      <w:ins w:id="88" w:author="Laura Gunder" w:date="2019-04-03T16:43:00Z">
        <w:r>
          <w:rPr>
            <w:color w:val="000000"/>
            <w:sz w:val="24"/>
            <w:szCs w:val="24"/>
            <w:lang w:val="en-US"/>
          </w:rPr>
          <w:t xml:space="preserve">of </w:t>
        </w:r>
      </w:ins>
      <w:ins w:id="89" w:author="Laura Gunder" w:date="2019-04-03T16:42:00Z">
        <w:r>
          <w:rPr>
            <w:color w:val="000000"/>
            <w:sz w:val="24"/>
            <w:szCs w:val="24"/>
            <w:lang w:val="en-US"/>
          </w:rPr>
          <w:t>lean mass for obese mice</w:t>
        </w:r>
      </w:ins>
      <w:ins w:id="90" w:author="Laura Gunder" w:date="2019-04-03T16:44:00Z">
        <w:r>
          <w:rPr>
            <w:color w:val="000000"/>
            <w:sz w:val="24"/>
            <w:szCs w:val="24"/>
            <w:lang w:val="en-US"/>
          </w:rPr>
          <w:t xml:space="preserve"> via intraperitoneal injection</w:t>
        </w:r>
      </w:ins>
      <w:ins w:id="91" w:author="Laura Gunder" w:date="2019-04-03T16:39:00Z">
        <w:r w:rsidRPr="008D0981">
          <w:rPr>
            <w:color w:val="000000"/>
            <w:sz w:val="24"/>
            <w:szCs w:val="24"/>
            <w:lang w:val="en-US"/>
          </w:rPr>
          <w:t xml:space="preserve">. </w:t>
        </w:r>
      </w:ins>
      <w:ins w:id="92" w:author="Laura Gunder" w:date="2019-04-03T16:42:00Z">
        <w:r>
          <w:rPr>
            <w:color w:val="000000"/>
            <w:sz w:val="24"/>
            <w:szCs w:val="24"/>
            <w:lang w:val="en-US"/>
          </w:rPr>
          <w:t>Glucose</w:t>
        </w:r>
      </w:ins>
      <w:ins w:id="93" w:author="Laura Gunder" w:date="2019-04-03T16:39:00Z">
        <w:r w:rsidRPr="008D0981">
          <w:rPr>
            <w:color w:val="000000"/>
            <w:sz w:val="24"/>
            <w:szCs w:val="24"/>
            <w:lang w:val="en-US"/>
          </w:rPr>
          <w:t xml:space="preserve"> </w:t>
        </w:r>
      </w:ins>
      <w:ins w:id="94" w:author="Laura Gunder" w:date="2019-04-03T16:42:00Z">
        <w:r>
          <w:rPr>
            <w:color w:val="000000"/>
            <w:sz w:val="24"/>
            <w:szCs w:val="24"/>
            <w:lang w:val="en-US"/>
          </w:rPr>
          <w:t>was</w:t>
        </w:r>
      </w:ins>
      <w:ins w:id="95" w:author="Laura Gunder" w:date="2019-04-03T16:39:00Z">
        <w:r w:rsidRPr="008D0981">
          <w:rPr>
            <w:color w:val="000000"/>
            <w:sz w:val="24"/>
            <w:szCs w:val="24"/>
            <w:lang w:val="en-US"/>
          </w:rPr>
          <w:t xml:space="preserve"> measured </w:t>
        </w:r>
      </w:ins>
      <w:ins w:id="96" w:author="Laura Gunder" w:date="2019-04-03T16:42:00Z">
        <w:r>
          <w:rPr>
            <w:color w:val="000000"/>
            <w:sz w:val="24"/>
            <w:szCs w:val="24"/>
            <w:lang w:val="en-US"/>
          </w:rPr>
          <w:t xml:space="preserve">in 15 minutes intervals for a </w:t>
        </w:r>
      </w:ins>
      <w:ins w:id="97" w:author="Laura Gunder" w:date="2019-04-03T16:43:00Z">
        <w:r>
          <w:rPr>
            <w:color w:val="000000"/>
            <w:sz w:val="24"/>
            <w:szCs w:val="24"/>
            <w:lang w:val="en-US"/>
          </w:rPr>
          <w:t>total</w:t>
        </w:r>
      </w:ins>
      <w:ins w:id="98" w:author="Laura Gunder" w:date="2019-04-03T16:42:00Z">
        <w:r>
          <w:rPr>
            <w:color w:val="000000"/>
            <w:sz w:val="24"/>
            <w:szCs w:val="24"/>
            <w:lang w:val="en-US"/>
          </w:rPr>
          <w:t xml:space="preserve"> </w:t>
        </w:r>
      </w:ins>
      <w:ins w:id="99" w:author="Laura Gunder" w:date="2019-04-03T16:43:00Z">
        <w:r>
          <w:rPr>
            <w:color w:val="000000"/>
            <w:sz w:val="24"/>
            <w:szCs w:val="24"/>
            <w:lang w:val="en-US"/>
          </w:rPr>
          <w:t xml:space="preserve">of </w:t>
        </w:r>
      </w:ins>
      <w:ins w:id="100" w:author="Laura Gunder" w:date="2019-04-03T16:42:00Z">
        <w:r>
          <w:rPr>
            <w:color w:val="000000"/>
            <w:sz w:val="24"/>
            <w:szCs w:val="24"/>
            <w:lang w:val="en-US"/>
          </w:rPr>
          <w:t>two hours</w:t>
        </w:r>
      </w:ins>
      <w:ins w:id="101" w:author="Laura Gunder" w:date="2019-04-03T16:39:00Z">
        <w:r w:rsidRPr="008D0981">
          <w:rPr>
            <w:color w:val="000000"/>
            <w:sz w:val="24"/>
            <w:szCs w:val="24"/>
            <w:lang w:val="en-US"/>
          </w:rPr>
          <w:t xml:space="preserve"> following insulin administration. </w:t>
        </w:r>
      </w:ins>
    </w:p>
    <w:p w14:paraId="1B8D3466" w14:textId="2953C0B0" w:rsidR="00BF40A8" w:rsidRDefault="00E161E7" w:rsidP="00A866A1">
      <w:pPr>
        <w:pStyle w:val="Heading2"/>
      </w:pPr>
      <w:r>
        <w:rPr>
          <w:highlight w:val="white"/>
        </w:rPr>
        <w:t xml:space="preserve">Statistics </w:t>
      </w:r>
      <w:r>
        <w:tab/>
      </w:r>
    </w:p>
    <w:p w14:paraId="56891FD0" w14:textId="3FE3228B" w:rsidR="004B6479" w:rsidRPr="004B6479" w:rsidRDefault="00E161E7" w:rsidP="004B6479">
      <w:pPr>
        <w:spacing w:line="480" w:lineRule="auto"/>
        <w:rPr>
          <w:ins w:id="102" w:author="Laura Gunder" w:date="2019-04-03T21:56:00Z"/>
          <w:rFonts w:ascii="Times New Roman" w:eastAsia="Times New Roman" w:hAnsi="Times New Roman" w:cs="Times New Roman"/>
          <w:sz w:val="24"/>
          <w:szCs w:val="24"/>
          <w:lang w:val="en-US"/>
        </w:rPr>
      </w:pPr>
      <w:r w:rsidRPr="004B6479">
        <w:rPr>
          <w:sz w:val="24"/>
          <w:szCs w:val="24"/>
        </w:rPr>
        <w:t>All results are represented as mean ± SEM. Two-Way ANOVA analyses</w:t>
      </w:r>
      <w:ins w:id="103" w:author="Laura Gunder" w:date="2019-04-03T21:56:00Z">
        <w:r w:rsidR="004B6479" w:rsidRPr="004B6479">
          <w:rPr>
            <w:sz w:val="24"/>
            <w:szCs w:val="24"/>
          </w:rPr>
          <w:t xml:space="preserve">, </w:t>
        </w:r>
        <w:r w:rsidR="004B6479" w:rsidRPr="004B6479">
          <w:rPr>
            <w:rFonts w:eastAsia="Times New Roman"/>
            <w:color w:val="000000"/>
            <w:sz w:val="24"/>
            <w:szCs w:val="24"/>
            <w:lang w:val="en-US"/>
          </w:rPr>
          <w:t>mixed linear models and chi-squared tests</w:t>
        </w:r>
      </w:ins>
      <w:r w:rsidRPr="004B6479">
        <w:rPr>
          <w:sz w:val="24"/>
          <w:szCs w:val="24"/>
        </w:rPr>
        <w:t xml:space="preserve"> were performed to test for significance and determine interactions between diet and dexamethasone treatment. </w:t>
      </w:r>
    </w:p>
    <w:p w14:paraId="131FF30A" w14:textId="2669D426" w:rsidR="00BF40A8" w:rsidRPr="004B6479" w:rsidRDefault="00E161E7" w:rsidP="004B6479">
      <w:pPr>
        <w:shd w:val="clear" w:color="auto" w:fill="FFFFFF"/>
        <w:spacing w:line="480" w:lineRule="auto"/>
        <w:rPr>
          <w:sz w:val="24"/>
          <w:szCs w:val="24"/>
        </w:rPr>
      </w:pPr>
      <w:r w:rsidRPr="004B6479">
        <w:rPr>
          <w:sz w:val="24"/>
          <w:szCs w:val="24"/>
        </w:rPr>
        <w:t xml:space="preserve">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w:t>
      </w:r>
      <w:proofErr w:type="spellStart"/>
      <w:r w:rsidRPr="004B6479">
        <w:rPr>
          <w:sz w:val="24"/>
          <w:szCs w:val="24"/>
        </w:rPr>
        <w:t>Levene’s</w:t>
      </w:r>
      <w:proofErr w:type="spellEnd"/>
      <w:r w:rsidRPr="004B6479">
        <w:rPr>
          <w:sz w:val="24"/>
          <w:szCs w:val="24"/>
        </w:rPr>
        <w:t xml:space="preserve"> tests was performed and followed by either a Welch’s or Student’s </w:t>
      </w:r>
      <w:r w:rsidRPr="004B6479">
        <w:rPr>
          <w:i/>
          <w:sz w:val="24"/>
          <w:szCs w:val="24"/>
        </w:rPr>
        <w:t>t</w:t>
      </w:r>
      <w:r w:rsidRPr="004B6479">
        <w:rPr>
          <w:sz w:val="24"/>
          <w:szCs w:val="24"/>
        </w:rPr>
        <w:t xml:space="preserve">-test.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B70A54">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(23)","plainTextFormattedCitation":"(23)","previouslyFormattedCitation":"(23)"},"properties":{"noteIndex":0},"schema":"https://github.com/citation-style-language/schema/raw/master/csl-citation.json"}</w:instrText>
      </w:r>
      <w:r w:rsidR="00F77670" w:rsidRPr="004B6479">
        <w:rPr>
          <w:sz w:val="24"/>
          <w:szCs w:val="24"/>
        </w:rPr>
        <w:fldChar w:fldCharType="separate"/>
      </w:r>
      <w:r w:rsidR="00455FA7" w:rsidRPr="00455FA7">
        <w:rPr>
          <w:noProof/>
          <w:sz w:val="24"/>
          <w:szCs w:val="24"/>
        </w:rPr>
        <w:t>(23)</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lastRenderedPageBreak/>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ins w:id="104" w:author="Dave Bridges" w:date="2019-04-03T14:26:00Z">
        <w:r w:rsidR="00E106D6">
          <w:rPr>
            <w:sz w:val="24"/>
            <w:szCs w:val="24"/>
          </w:rPr>
          <w:t>A-B</w:t>
        </w:r>
      </w:ins>
      <w:r>
        <w:rPr>
          <w:sz w:val="24"/>
          <w:szCs w:val="24"/>
        </w:rPr>
        <w:t xml:space="preserve">). </w:t>
      </w:r>
      <w:ins w:id="105" w:author="Dave Bridges" w:date="2019-04-03T14:26:00Z">
        <w:r w:rsidR="00E106D6">
          <w:rPr>
            <w:sz w:val="24"/>
            <w:szCs w:val="24"/>
          </w:rPr>
          <w:t>Obese</w:t>
        </w:r>
      </w:ins>
      <w:r>
        <w:rPr>
          <w:sz w:val="24"/>
          <w:szCs w:val="24"/>
        </w:rPr>
        <w:t xml:space="preserve"> dexamethasone-treated mice had greater overall losses in grip strength when compared to the lean animals. For mean grip strength, we saw a </w:t>
      </w:r>
      <w:ins w:id="106" w:author="Laura Gunder" w:date="2019-04-04T10:11:00Z">
        <w:r w:rsidR="008814EE">
          <w:rPr>
            <w:sz w:val="24"/>
            <w:szCs w:val="24"/>
          </w:rPr>
          <w:t>4.8</w:t>
        </w:r>
      </w:ins>
      <w:r>
        <w:rPr>
          <w:sz w:val="24"/>
          <w:szCs w:val="24"/>
        </w:rPr>
        <w:t>% reduction in lean animals (</w:t>
      </w:r>
      <w:ins w:id="107" w:author="Dave Bridges" w:date="2019-04-03T14:27:00Z">
        <w:r w:rsidR="0098062C">
          <w:rPr>
            <w:sz w:val="24"/>
            <w:szCs w:val="24"/>
          </w:rPr>
          <w:t>p</w:t>
        </w:r>
      </w:ins>
      <w:r>
        <w:rPr>
          <w:sz w:val="24"/>
          <w:szCs w:val="24"/>
        </w:rPr>
        <w:t xml:space="preserve">=0.007) but a </w:t>
      </w:r>
      <w:ins w:id="108" w:author="Laura Gunder" w:date="2019-04-04T10:11:00Z">
        <w:r w:rsidR="008814EE">
          <w:rPr>
            <w:sz w:val="24"/>
            <w:szCs w:val="24"/>
          </w:rPr>
          <w:t>26.2</w:t>
        </w:r>
      </w:ins>
      <w:r>
        <w:rPr>
          <w:sz w:val="24"/>
          <w:szCs w:val="24"/>
        </w:rPr>
        <w:t>% reduction in grip strength for obese animals (</w:t>
      </w:r>
      <w:ins w:id="109" w:author="Dave Bridges" w:date="2019-04-03T14:27:00Z">
        <w:r w:rsidR="00E106D6">
          <w:rPr>
            <w:sz w:val="24"/>
            <w:szCs w:val="24"/>
          </w:rPr>
          <w:t>p</w:t>
        </w:r>
      </w:ins>
      <w:r>
        <w:rPr>
          <w:sz w:val="24"/>
          <w:szCs w:val="24"/>
        </w:rPr>
        <w:t>=3.6</w:t>
      </w:r>
      <w:ins w:id="110" w:author="Dave Bridges" w:date="2019-04-03T14:27:00Z">
        <w:r w:rsidR="00E106D6">
          <w:rPr>
            <w:sz w:val="24"/>
            <w:szCs w:val="24"/>
          </w:rPr>
          <w:t>x10</w:t>
        </w:r>
        <w:r w:rsidR="0098062C" w:rsidRPr="00F77649">
          <w:rPr>
            <w:sz w:val="24"/>
            <w:szCs w:val="24"/>
            <w:vertAlign w:val="superscript"/>
          </w:rPr>
          <w:t>-</w:t>
        </w:r>
      </w:ins>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6C6884F2" w:rsidR="00BF40A8" w:rsidRDefault="00E161E7">
      <w:pPr>
        <w:spacing w:line="480" w:lineRule="auto"/>
        <w:ind w:firstLine="720"/>
        <w:rPr>
          <w:sz w:val="24"/>
          <w:szCs w:val="24"/>
        </w:rPr>
      </w:pPr>
      <w:r>
        <w:rPr>
          <w:sz w:val="24"/>
          <w:szCs w:val="24"/>
        </w:rPr>
        <w:t>In order to expand upon these results, we measured the force generated by gastrocnemius muscle</w:t>
      </w:r>
      <w:ins w:id="111" w:author="Dave Bridges" w:date="2019-04-03T14:28:00Z">
        <w:r w:rsidR="00F41436">
          <w:rPr>
            <w:sz w:val="24"/>
            <w:szCs w:val="24"/>
          </w:rPr>
          <w:t xml:space="preserve"> </w:t>
        </w:r>
        <w:r w:rsidR="00F41436">
          <w:rPr>
            <w:i/>
            <w:sz w:val="24"/>
            <w:szCs w:val="24"/>
          </w:rPr>
          <w:t>in situ</w:t>
        </w:r>
      </w:ins>
      <w:ins w:id="112" w:author="Dave Bridges" w:date="2019-04-03T14:29:00Z">
        <w:r w:rsidR="00F41436">
          <w:rPr>
            <w:sz w:val="24"/>
            <w:szCs w:val="24"/>
          </w:rPr>
          <w:t xml:space="preserve"> both by stimulation of the</w:t>
        </w:r>
      </w:ins>
      <w:r>
        <w:rPr>
          <w:sz w:val="24"/>
          <w:szCs w:val="24"/>
        </w:rPr>
        <w:t xml:space="preserve"> </w:t>
      </w:r>
      <w:proofErr w:type="spellStart"/>
      <w:r>
        <w:rPr>
          <w:sz w:val="24"/>
          <w:szCs w:val="24"/>
        </w:rPr>
        <w:t>the</w:t>
      </w:r>
      <w:proofErr w:type="spellEnd"/>
      <w:r>
        <w:rPr>
          <w:sz w:val="24"/>
          <w:szCs w:val="24"/>
        </w:rPr>
        <w:t xml:space="preserve"> nerve </w:t>
      </w:r>
      <w:ins w:id="113" w:author="Dave Bridges" w:date="2019-04-03T14:29:00Z">
        <w:r w:rsidR="00F41436">
          <w:rPr>
            <w:sz w:val="24"/>
            <w:szCs w:val="24"/>
          </w:rPr>
          <w:t xml:space="preserve">and by direct electrical stimulation of the muscle.  </w:t>
        </w:r>
      </w:ins>
      <w:r>
        <w:rPr>
          <w:sz w:val="24"/>
          <w:szCs w:val="24"/>
        </w:rPr>
        <w:t xml:space="preserve">In NCD animals, </w:t>
      </w:r>
      <w:ins w:id="114" w:author="Dave Bridges" w:date="2019-04-03T14:29:00Z">
        <w:r w:rsidR="00F41436">
          <w:rPr>
            <w:sz w:val="24"/>
            <w:szCs w:val="24"/>
          </w:rPr>
          <w:t xml:space="preserve">the </w:t>
        </w:r>
      </w:ins>
      <w:r>
        <w:rPr>
          <w:sz w:val="24"/>
          <w:szCs w:val="24"/>
        </w:rPr>
        <w:t xml:space="preserve">force generated by nerve stimulation was reduced </w:t>
      </w:r>
      <w:ins w:id="115" w:author="Laura Gunder" w:date="2019-04-03T21:25:00Z">
        <w:r w:rsidR="0073684B">
          <w:rPr>
            <w:sz w:val="24"/>
            <w:szCs w:val="24"/>
          </w:rPr>
          <w:t>10.2</w:t>
        </w:r>
      </w:ins>
      <w:r>
        <w:rPr>
          <w:sz w:val="24"/>
          <w:szCs w:val="24"/>
        </w:rPr>
        <w:t xml:space="preserve">% when treated with dexamethasone. However in HFD animals, force generated by nerve stimulation was reduced </w:t>
      </w:r>
      <w:ins w:id="116" w:author="Laura Gunder" w:date="2019-04-03T21:25:00Z">
        <w:r w:rsidR="0073684B">
          <w:rPr>
            <w:sz w:val="24"/>
            <w:szCs w:val="24"/>
          </w:rPr>
          <w:t>32.2</w:t>
        </w:r>
      </w:ins>
      <w:r>
        <w:rPr>
          <w:sz w:val="24"/>
          <w:szCs w:val="24"/>
        </w:rPr>
        <w:t>% when treated with dexamethasone</w:t>
      </w:r>
      <w:ins w:id="117" w:author="Dave Bridges" w:date="2019-04-03T14:29:00Z">
        <w:r w:rsidR="00F41436">
          <w:rPr>
            <w:sz w:val="24"/>
            <w:szCs w:val="24"/>
          </w:rPr>
          <w:t xml:space="preserve">, with </w:t>
        </w:r>
      </w:ins>
      <w:r>
        <w:rPr>
          <w:sz w:val="24"/>
          <w:szCs w:val="24"/>
        </w:rPr>
        <w:t xml:space="preserve">a significant interaction between </w:t>
      </w:r>
      <w:ins w:id="118" w:author="Dave Bridges" w:date="2019-04-03T14:29:00Z">
        <w:r w:rsidR="00F41436">
          <w:rPr>
            <w:sz w:val="24"/>
            <w:szCs w:val="24"/>
          </w:rPr>
          <w:t xml:space="preserve">pre-existing obesity </w:t>
        </w:r>
      </w:ins>
      <w:r>
        <w:rPr>
          <w:sz w:val="24"/>
          <w:szCs w:val="24"/>
        </w:rPr>
        <w:t xml:space="preserve">and </w:t>
      </w:r>
      <w:ins w:id="119" w:author="Dave Bridges" w:date="2019-04-03T14:29:00Z">
        <w:r w:rsidR="00F41436">
          <w:rPr>
            <w:sz w:val="24"/>
            <w:szCs w:val="24"/>
          </w:rPr>
          <w:t>de</w:t>
        </w:r>
      </w:ins>
      <w:ins w:id="120" w:author="Dave Bridges" w:date="2019-04-03T14:30:00Z">
        <w:r w:rsidR="00F41436">
          <w:rPr>
            <w:sz w:val="24"/>
            <w:szCs w:val="24"/>
          </w:rPr>
          <w:t xml:space="preserve">xamethasone treatment </w:t>
        </w:r>
      </w:ins>
      <w:proofErr w:type="spellStart"/>
      <w:r>
        <w:rPr>
          <w:sz w:val="24"/>
          <w:szCs w:val="24"/>
        </w:rPr>
        <w:t>treatment</w:t>
      </w:r>
      <w:proofErr w:type="spellEnd"/>
      <w:ins w:id="121" w:author="Dave Bridges" w:date="2019-04-03T14:30:00Z">
        <w:r w:rsidR="00F41436">
          <w:rPr>
            <w:sz w:val="24"/>
            <w:szCs w:val="24"/>
          </w:rPr>
          <w:t xml:space="preserve"> (</w:t>
        </w:r>
      </w:ins>
      <w:ins w:id="122" w:author="Dave Bridges" w:date="2019-04-03T14:29:00Z">
        <w:r w:rsidR="00F41436">
          <w:rPr>
            <w:sz w:val="24"/>
            <w:szCs w:val="24"/>
          </w:rPr>
          <w:t>p</w:t>
        </w:r>
      </w:ins>
      <w:r>
        <w:rPr>
          <w:sz w:val="24"/>
          <w:szCs w:val="24"/>
        </w:rPr>
        <w:t>=.009 Figure 1</w:t>
      </w:r>
      <w:ins w:id="123" w:author="Dave Bridges" w:date="2019-04-03T14:30:00Z">
        <w:r w:rsidR="00F41436">
          <w:rPr>
            <w:sz w:val="24"/>
            <w:szCs w:val="24"/>
          </w:rPr>
          <w:t>C</w:t>
        </w:r>
      </w:ins>
      <w:r>
        <w:rPr>
          <w:sz w:val="24"/>
          <w:szCs w:val="24"/>
        </w:rPr>
        <w:t xml:space="preserve">). These results are </w:t>
      </w:r>
      <w:ins w:id="124" w:author="Dave Bridges" w:date="2019-04-03T14:30:00Z">
        <w:r w:rsidR="00F41436">
          <w:rPr>
            <w:sz w:val="24"/>
            <w:szCs w:val="24"/>
          </w:rPr>
          <w:t xml:space="preserve">concordant </w:t>
        </w:r>
      </w:ins>
      <w:r>
        <w:rPr>
          <w:sz w:val="24"/>
          <w:szCs w:val="24"/>
        </w:rPr>
        <w:t xml:space="preserve">with direct muscle stimulation. In NCD animals, force generated by direct muscle stimulation was reduced </w:t>
      </w:r>
      <w:ins w:id="125" w:author="Laura Gunder" w:date="2019-04-03T21:25:00Z">
        <w:r w:rsidR="0073684B" w:rsidRPr="00EC49ED">
          <w:rPr>
            <w:sz w:val="24"/>
            <w:szCs w:val="24"/>
          </w:rPr>
          <w:t>10.6</w:t>
        </w:r>
      </w:ins>
      <w:r w:rsidRPr="00EC49ED">
        <w:rPr>
          <w:sz w:val="24"/>
          <w:szCs w:val="24"/>
        </w:rPr>
        <w:t>%</w:t>
      </w:r>
      <w:r>
        <w:rPr>
          <w:sz w:val="24"/>
          <w:szCs w:val="24"/>
        </w:rPr>
        <w:t xml:space="preserve"> when treated with dexamethasone. While in HFD animals, the force generated by direct muscle stimulation was reduced </w:t>
      </w:r>
      <w:ins w:id="126" w:author="Laura Gunder" w:date="2019-04-03T21:25:00Z">
        <w:r w:rsidR="0073684B">
          <w:rPr>
            <w:sz w:val="24"/>
            <w:szCs w:val="24"/>
          </w:rPr>
          <w:t>30.2</w:t>
        </w:r>
      </w:ins>
      <w:r>
        <w:rPr>
          <w:sz w:val="24"/>
          <w:szCs w:val="24"/>
        </w:rPr>
        <w:t>% when treated with dexamethasone</w:t>
      </w:r>
      <w:ins w:id="127" w:author="Dave Bridges" w:date="2019-04-03T14:30:00Z">
        <w:r w:rsidR="00F41436">
          <w:rPr>
            <w:sz w:val="24"/>
            <w:szCs w:val="24"/>
          </w:rPr>
          <w:t xml:space="preserve"> (</w:t>
        </w:r>
        <w:proofErr w:type="spellStart"/>
        <w:r w:rsidR="00F41436">
          <w:rPr>
            <w:sz w:val="24"/>
            <w:szCs w:val="24"/>
          </w:rPr>
          <w:t>p</w:t>
        </w:r>
      </w:ins>
      <w:ins w:id="128" w:author="Dave Bridges" w:date="2019-04-03T14:31:00Z">
        <w:r w:rsidR="00F41436" w:rsidRPr="00644944">
          <w:rPr>
            <w:szCs w:val="24"/>
            <w:vertAlign w:val="subscript"/>
          </w:rPr>
          <w:t>interaction</w:t>
        </w:r>
        <w:proofErr w:type="spellEnd"/>
        <w:r w:rsidR="00F41436">
          <w:rPr>
            <w:szCs w:val="24"/>
          </w:rPr>
          <w:t>=</w:t>
        </w:r>
      </w:ins>
      <w:ins w:id="129" w:author="Laura Gunder" w:date="2019-04-03T16:24:00Z">
        <w:r w:rsidR="00976517">
          <w:rPr>
            <w:szCs w:val="24"/>
          </w:rPr>
          <w:t>.</w:t>
        </w:r>
      </w:ins>
      <w:r>
        <w:rPr>
          <w:sz w:val="24"/>
          <w:szCs w:val="24"/>
        </w:rPr>
        <w:t>024</w:t>
      </w:r>
      <w:ins w:id="130" w:author="Dave Bridges" w:date="2019-04-03T14:30:00Z">
        <w:r w:rsidR="00F41436">
          <w:rPr>
            <w:sz w:val="24"/>
            <w:szCs w:val="24"/>
          </w:rPr>
          <w:t xml:space="preserve">, </w:t>
        </w:r>
      </w:ins>
      <w:r>
        <w:rPr>
          <w:sz w:val="24"/>
          <w:szCs w:val="24"/>
        </w:rPr>
        <w:t>Figure 1</w:t>
      </w:r>
      <w:ins w:id="131" w:author="Dave Bridges" w:date="2019-04-03T14:31:00Z">
        <w:r w:rsidR="00F41436">
          <w:rPr>
            <w:sz w:val="24"/>
            <w:szCs w:val="24"/>
          </w:rPr>
          <w:t>D</w:t>
        </w:r>
      </w:ins>
      <w:r>
        <w:rPr>
          <w:sz w:val="24"/>
          <w:szCs w:val="24"/>
        </w:rPr>
        <w:t>).</w:t>
      </w:r>
    </w:p>
    <w:p w14:paraId="4C5CC365" w14:textId="5BA03941" w:rsidR="00BF40A8" w:rsidRDefault="00E161E7" w:rsidP="00644944">
      <w:pPr>
        <w:spacing w:line="480" w:lineRule="auto"/>
        <w:ind w:firstLine="720"/>
        <w:rPr>
          <w:sz w:val="24"/>
          <w:szCs w:val="24"/>
        </w:rPr>
      </w:pPr>
      <w:r>
        <w:rPr>
          <w:sz w:val="24"/>
          <w:szCs w:val="24"/>
        </w:rPr>
        <w:lastRenderedPageBreak/>
        <w:t xml:space="preserve">In order to examine whether changes in muscle strength were </w:t>
      </w:r>
      <w:ins w:id="132" w:author="Dave Bridges" w:date="2019-04-03T14:31:00Z">
        <w:r w:rsidR="00F41436">
          <w:rPr>
            <w:sz w:val="24"/>
            <w:szCs w:val="24"/>
          </w:rPr>
          <w:t xml:space="preserve">proportional to </w:t>
        </w:r>
      </w:ins>
      <w:r>
        <w:rPr>
          <w:sz w:val="24"/>
          <w:szCs w:val="24"/>
        </w:rPr>
        <w:t>decline</w:t>
      </w:r>
      <w:ins w:id="133" w:author="Dave Bridges" w:date="2019-04-03T14:31:00Z">
        <w:r w:rsidR="00F41436">
          <w:rPr>
            <w:sz w:val="24"/>
            <w:szCs w:val="24"/>
          </w:rPr>
          <w:t>s</w:t>
        </w:r>
      </w:ins>
      <w:r>
        <w:rPr>
          <w:sz w:val="24"/>
          <w:szCs w:val="24"/>
        </w:rPr>
        <w:t xml:space="preserve"> in muscle size, we plotted a regression of force (</w:t>
      </w:r>
      <w:proofErr w:type="spellStart"/>
      <w:r>
        <w:rPr>
          <w:sz w:val="24"/>
          <w:szCs w:val="24"/>
        </w:rPr>
        <w:t>mN</w:t>
      </w:r>
      <w:proofErr w:type="spellEnd"/>
      <w:r>
        <w:rPr>
          <w:sz w:val="24"/>
          <w:szCs w:val="24"/>
        </w:rPr>
        <w:t xml:space="preserve">) versus whole-muscle cross-sectional area (CSA). </w:t>
      </w:r>
      <w:ins w:id="134" w:author="Dave Bridges" w:date="2019-04-03T14:33:00Z">
        <w:r w:rsidR="00F41436">
          <w:rPr>
            <w:sz w:val="24"/>
            <w:szCs w:val="24"/>
          </w:rPr>
          <w:t>The cross sectional area explained</w:t>
        </w:r>
      </w:ins>
      <w:ins w:id="135" w:author="Laura Gunder" w:date="2019-04-03T16:17:00Z">
        <w:r w:rsidR="008814EE">
          <w:rPr>
            <w:sz w:val="24"/>
            <w:szCs w:val="24"/>
          </w:rPr>
          <w:t xml:space="preserve"> </w:t>
        </w:r>
      </w:ins>
      <w:ins w:id="136" w:author="Laura Gunder" w:date="2019-04-04T10:13:00Z">
        <w:r w:rsidR="008814EE">
          <w:rPr>
            <w:sz w:val="24"/>
            <w:szCs w:val="24"/>
          </w:rPr>
          <w:t xml:space="preserve">59% </w:t>
        </w:r>
      </w:ins>
      <w:ins w:id="137" w:author="Dave Bridges" w:date="2019-04-03T14:33:00Z">
        <w:del w:id="138" w:author="Laura Gunder" w:date="2019-04-04T10:13:00Z">
          <w:r w:rsidR="00F41436" w:rsidDel="008814EE">
            <w:rPr>
              <w:sz w:val="24"/>
              <w:szCs w:val="24"/>
            </w:rPr>
            <w:delText xml:space="preserve"> </w:delText>
          </w:r>
        </w:del>
        <w:r w:rsidR="00F41436">
          <w:rPr>
            <w:sz w:val="24"/>
            <w:szCs w:val="24"/>
          </w:rPr>
          <w:t xml:space="preserve">and </w:t>
        </w:r>
      </w:ins>
      <w:ins w:id="139" w:author="Laura Gunder" w:date="2019-04-04T10:13:00Z">
        <w:r w:rsidR="008814EE">
          <w:rPr>
            <w:sz w:val="24"/>
            <w:szCs w:val="24"/>
          </w:rPr>
          <w:t xml:space="preserve">58% </w:t>
        </w:r>
      </w:ins>
      <w:ins w:id="140" w:author="Dave Bridges" w:date="2019-04-03T14:33:00Z">
        <w:r w:rsidR="00F41436">
          <w:rPr>
            <w:sz w:val="24"/>
            <w:szCs w:val="24"/>
          </w:rPr>
          <w:t xml:space="preserve"> percent of </w:t>
        </w:r>
      </w:ins>
      <w:ins w:id="141" w:author="Dave Bridges" w:date="2019-04-03T14:34:00Z">
        <w:r w:rsidR="00F41436">
          <w:rPr>
            <w:sz w:val="24"/>
            <w:szCs w:val="24"/>
          </w:rPr>
          <w:t xml:space="preserve">the variance in force.  </w:t>
        </w:r>
      </w:ins>
      <w:ins w:id="142" w:author="Dave Bridges" w:date="2019-04-03T14:32:00Z">
        <w:r w:rsidR="00F41436">
          <w:rPr>
            <w:sz w:val="24"/>
            <w:szCs w:val="24"/>
          </w:rPr>
          <w:t xml:space="preserve">As cross-sectional area declined </w:t>
        </w:r>
      </w:ins>
      <w:ins w:id="143" w:author="Dave Bridges" w:date="2019-04-03T14:33:00Z">
        <w:r w:rsidR="00F41436">
          <w:rPr>
            <w:sz w:val="24"/>
            <w:szCs w:val="24"/>
          </w:rPr>
          <w:t>muscle force by both stimulations decreased in proportion</w:t>
        </w:r>
      </w:ins>
      <w:r>
        <w:rPr>
          <w:sz w:val="24"/>
          <w:szCs w:val="24"/>
        </w:rPr>
        <w:t xml:space="preserve">. </w:t>
      </w:r>
      <w:ins w:id="144" w:author="Dave Bridges" w:date="2019-04-03T14:34:00Z">
        <w:r w:rsidR="00F41436">
          <w:rPr>
            <w:sz w:val="24"/>
            <w:szCs w:val="24"/>
          </w:rPr>
          <w:t>Pre-existing obesity did not modify this force-area relationship (p=</w:t>
        </w:r>
      </w:ins>
      <w:ins w:id="145" w:author="Laura Gunder" w:date="2019-04-03T16:19:00Z">
        <w:r w:rsidR="00976517">
          <w:rPr>
            <w:sz w:val="24"/>
            <w:szCs w:val="24"/>
          </w:rPr>
          <w:t>.4</w:t>
        </w:r>
        <w:r w:rsidR="008814EE">
          <w:rPr>
            <w:sz w:val="24"/>
            <w:szCs w:val="24"/>
          </w:rPr>
          <w:t>2</w:t>
        </w:r>
      </w:ins>
      <w:ins w:id="146" w:author="Dave Bridges" w:date="2019-04-03T14:34:00Z">
        <w:r w:rsidR="00F41436">
          <w:rPr>
            <w:sz w:val="24"/>
            <w:szCs w:val="24"/>
          </w:rPr>
          <w:t>)</w:t>
        </w:r>
      </w:ins>
      <w:ins w:id="147" w:author="Dave Bridges" w:date="2019-04-03T14:35:00Z">
        <w:r w:rsidR="00F41436">
          <w:rPr>
            <w:sz w:val="24"/>
            <w:szCs w:val="24"/>
          </w:rPr>
          <w:t>.  These data indicate that pre-existing obesity causes more dramatic dexamethasone-induced muscle weakness, but this is largely explained by reductions in muscle si</w:t>
        </w:r>
      </w:ins>
      <w:ins w:id="148" w:author="Dave Bridges" w:date="2019-04-03T14:36:00Z">
        <w:r w:rsidR="00F41436">
          <w:rPr>
            <w:sz w:val="24"/>
            <w:szCs w:val="24"/>
          </w:rPr>
          <w:t>ze.</w:t>
        </w:r>
      </w:ins>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10859520" w:rsidR="00BF40A8" w:rsidRPr="008814EE" w:rsidRDefault="00E161E7" w:rsidP="008814EE">
      <w:pPr>
        <w:spacing w:line="480" w:lineRule="auto"/>
        <w:rPr>
          <w:rFonts w:ascii="Times New Roman" w:eastAsia="Times New Roman" w:hAnsi="Times New Roman" w:cs="Times New Roman"/>
          <w:sz w:val="24"/>
          <w:szCs w:val="24"/>
          <w:lang w:val="en-US"/>
          <w:rPrChange w:id="149" w:author="Laura Gunder" w:date="2019-04-04T10:16:00Z">
            <w:rPr>
              <w:rFonts w:eastAsia="Times New Roman"/>
              <w:sz w:val="24"/>
              <w:szCs w:val="24"/>
              <w:lang w:val="en-US"/>
            </w:rPr>
          </w:rPrChange>
        </w:rPr>
      </w:pPr>
      <w:r w:rsidRPr="008814EE">
        <w:rPr>
          <w:sz w:val="24"/>
          <w:szCs w:val="24"/>
        </w:rPr>
        <w:t xml:space="preserve">To determine whether obesity </w:t>
      </w:r>
      <w:ins w:id="150" w:author="Dave Bridges" w:date="2019-04-03T14:40:00Z">
        <w:r w:rsidR="00446511" w:rsidRPr="008814EE">
          <w:rPr>
            <w:sz w:val="24"/>
            <w:szCs w:val="24"/>
          </w:rPr>
          <w:t>and</w:t>
        </w:r>
      </w:ins>
      <w:r w:rsidRPr="008814EE">
        <w:rPr>
          <w:sz w:val="24"/>
          <w:szCs w:val="24"/>
        </w:rPr>
        <w:t xml:space="preserve"> glucocorticoid treatment induce </w:t>
      </w:r>
      <w:ins w:id="151" w:author="Dave Bridges" w:date="2019-04-03T14:40:00Z">
        <w:r w:rsidR="00446511" w:rsidRPr="008814EE">
          <w:rPr>
            <w:sz w:val="24"/>
            <w:szCs w:val="24"/>
          </w:rPr>
          <w:t xml:space="preserve">increased </w:t>
        </w:r>
      </w:ins>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ins w:id="152" w:author="Laura Gunder" w:date="2019-04-03T16:25:00Z">
        <w:r w:rsidR="00976517" w:rsidRPr="008814EE">
          <w:rPr>
            <w:sz w:val="24"/>
            <w:szCs w:val="24"/>
          </w:rPr>
          <w:t xml:space="preserve"> </w:t>
        </w:r>
      </w:ins>
      <w:ins w:id="153" w:author="Laura Gunder" w:date="2019-04-03T16:24:00Z">
        <w:r w:rsidR="00976517" w:rsidRPr="008814EE">
          <w:rPr>
            <w:sz w:val="24"/>
            <w:szCs w:val="24"/>
          </w:rPr>
          <w:t>(</w:t>
        </w:r>
      </w:ins>
      <w:proofErr w:type="spellStart"/>
      <w:ins w:id="154" w:author="Laura Gunder" w:date="2019-04-03T17:35:00Z">
        <w:r w:rsidR="00570C0A" w:rsidRPr="008814EE">
          <w:rPr>
            <w:sz w:val="24"/>
            <w:szCs w:val="24"/>
          </w:rPr>
          <w:t>p</w:t>
        </w:r>
        <w:r w:rsidR="00570C0A" w:rsidRPr="008814EE">
          <w:rPr>
            <w:sz w:val="24"/>
            <w:szCs w:val="24"/>
            <w:vertAlign w:val="subscript"/>
          </w:rPr>
          <w:t>interaction</w:t>
        </w:r>
        <w:proofErr w:type="spellEnd"/>
        <w:r w:rsidR="00570C0A" w:rsidRPr="008814EE">
          <w:rPr>
            <w:sz w:val="24"/>
            <w:szCs w:val="24"/>
            <w:vertAlign w:val="subscript"/>
          </w:rPr>
          <w:t xml:space="preserve"> </w:t>
        </w:r>
        <w:r w:rsidR="00570C0A" w:rsidRPr="008814EE">
          <w:rPr>
            <w:sz w:val="24"/>
            <w:szCs w:val="24"/>
          </w:rPr>
          <w:t xml:space="preserve">= </w:t>
        </w:r>
      </w:ins>
      <w:ins w:id="155" w:author="Laura Gunder" w:date="2019-04-04T10:16:00Z">
        <w:r w:rsidR="008814EE" w:rsidRPr="008814EE">
          <w:rPr>
            <w:rFonts w:eastAsia="Times New Roman"/>
            <w:color w:val="000000"/>
            <w:sz w:val="24"/>
            <w:szCs w:val="24"/>
            <w:lang w:val="en-US"/>
          </w:rPr>
          <w:t>6.32e-14</w:t>
        </w:r>
      </w:ins>
      <w:ins w:id="156" w:author="Laura Gunder" w:date="2019-04-03T17:35:00Z">
        <w:r w:rsidR="00570C0A" w:rsidRPr="008814EE">
          <w:rPr>
            <w:sz w:val="24"/>
            <w:szCs w:val="24"/>
          </w:rPr>
          <w:t>)</w:t>
        </w:r>
      </w:ins>
      <w:ins w:id="157" w:author="Laura Gunder" w:date="2019-04-03T16:23:00Z">
        <w:r w:rsidR="00976517" w:rsidRPr="008814EE">
          <w:rPr>
            <w:sz w:val="24"/>
            <w:szCs w:val="24"/>
          </w:rPr>
          <w:t xml:space="preserve"> </w:t>
        </w:r>
      </w:ins>
      <w:r w:rsidRPr="008814EE">
        <w:rPr>
          <w:sz w:val="24"/>
          <w:szCs w:val="24"/>
        </w:rPr>
        <w:t xml:space="preserve"> (Figure 2</w:t>
      </w:r>
      <w:ins w:id="158" w:author="Laura Gunder" w:date="2019-04-03T16:25:00Z">
        <w:r w:rsidR="00976517" w:rsidRPr="008814EE">
          <w:rPr>
            <w:sz w:val="24"/>
            <w:szCs w:val="24"/>
          </w:rPr>
          <w:t>A</w:t>
        </w:r>
      </w:ins>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B70A54">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(22)","plainTextFormattedCitation":"(22)","previouslyFormattedCitation":"(22)"},"properties":{"noteIndex":0},"schema":"https://github.com/citation-style-language/schema/raw/master/csl-citation.json"}</w:instrText>
      </w:r>
      <w:r w:rsidR="006F36E9" w:rsidRPr="008814EE">
        <w:rPr>
          <w:sz w:val="24"/>
          <w:szCs w:val="24"/>
        </w:rPr>
        <w:fldChar w:fldCharType="separate"/>
      </w:r>
      <w:r w:rsidR="00455FA7" w:rsidRPr="00455FA7">
        <w:rPr>
          <w:noProof/>
          <w:sz w:val="24"/>
          <w:szCs w:val="24"/>
        </w:rPr>
        <w:t>(22)</w:t>
      </w:r>
      <w:r w:rsidR="006F36E9" w:rsidRPr="008814EE">
        <w:rPr>
          <w:sz w:val="24"/>
          <w:szCs w:val="24"/>
        </w:rPr>
        <w:fldChar w:fldCharType="end"/>
      </w:r>
      <w:r w:rsidR="006F36E9" w:rsidRPr="008814EE">
        <w:rPr>
          <w:sz w:val="24"/>
          <w:szCs w:val="24"/>
        </w:rPr>
        <w:t xml:space="preserve">.  </w:t>
      </w:r>
      <w:r w:rsidRPr="008814EE">
        <w:rPr>
          <w:sz w:val="24"/>
          <w:szCs w:val="24"/>
        </w:rPr>
        <w:t xml:space="preserve">At sacrifice, the NCD animals quadricep and </w:t>
      </w:r>
      <w:proofErr w:type="spellStart"/>
      <w:r w:rsidRPr="008814EE">
        <w:rPr>
          <w:sz w:val="24"/>
          <w:szCs w:val="24"/>
        </w:rPr>
        <w:t>tricep</w:t>
      </w:r>
      <w:proofErr w:type="spellEnd"/>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ins w:id="159" w:author="Laura Gunder" w:date="2019-04-03T21:28:00Z">
        <w:r w:rsidR="00A214CE" w:rsidRPr="008814EE">
          <w:rPr>
            <w:rFonts w:eastAsia="Times New Roman"/>
            <w:color w:val="000000"/>
            <w:sz w:val="24"/>
            <w:szCs w:val="24"/>
            <w:lang w:val="en-US"/>
          </w:rPr>
          <w:t>17.6%</w:t>
        </w:r>
        <w:r w:rsidR="00A214CE" w:rsidRPr="008814EE">
          <w:rPr>
            <w:rFonts w:eastAsia="Times New Roman"/>
            <w:sz w:val="24"/>
            <w:szCs w:val="24"/>
            <w:lang w:val="en-US"/>
          </w:rPr>
          <w:t xml:space="preserve"> and </w:t>
        </w:r>
      </w:ins>
      <w:ins w:id="160" w:author="Laura Gunder" w:date="2019-04-03T21:29:00Z">
        <w:r w:rsidR="00A214CE" w:rsidRPr="008814EE">
          <w:rPr>
            <w:rFonts w:eastAsia="Times New Roman"/>
            <w:color w:val="000000"/>
            <w:sz w:val="24"/>
            <w:szCs w:val="24"/>
            <w:lang w:val="en-US"/>
          </w:rPr>
          <w:t>11.5%</w:t>
        </w:r>
        <w:r w:rsidR="00A214CE" w:rsidRPr="008814EE">
          <w:rPr>
            <w:rFonts w:eastAsia="Times New Roman"/>
            <w:sz w:val="24"/>
            <w:szCs w:val="24"/>
            <w:lang w:val="en-US"/>
          </w:rPr>
          <w:t xml:space="preserve"> </w:t>
        </w:r>
      </w:ins>
      <w:r w:rsidRPr="008814EE">
        <w:rPr>
          <w:sz w:val="24"/>
          <w:szCs w:val="24"/>
        </w:rPr>
        <w:t xml:space="preserve">in the dexamethasone treated. While in HFD animals, quadricep and </w:t>
      </w:r>
      <w:proofErr w:type="spellStart"/>
      <w:r w:rsidRPr="008814EE">
        <w:rPr>
          <w:sz w:val="24"/>
          <w:szCs w:val="24"/>
        </w:rPr>
        <w:t>tricep</w:t>
      </w:r>
      <w:proofErr w:type="spellEnd"/>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ins w:id="161" w:author="Laura Gunder" w:date="2019-04-03T21:29:00Z">
        <w:r w:rsidR="00A214CE" w:rsidRPr="008814EE">
          <w:rPr>
            <w:rFonts w:eastAsia="Times New Roman"/>
            <w:color w:val="000000"/>
            <w:sz w:val="24"/>
            <w:szCs w:val="24"/>
            <w:lang w:val="en-US"/>
          </w:rPr>
          <w:t>42.3%</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33.1%</w:t>
        </w:r>
        <w:r w:rsidR="00A214CE" w:rsidRPr="008814EE">
          <w:rPr>
            <w:rFonts w:eastAsia="Times New Roman"/>
            <w:sz w:val="24"/>
            <w:szCs w:val="24"/>
            <w:lang w:val="en-US"/>
          </w:rPr>
          <w:t xml:space="preserve"> </w:t>
        </w:r>
      </w:ins>
      <w:r w:rsidRPr="008814EE">
        <w:rPr>
          <w:sz w:val="24"/>
          <w:szCs w:val="24"/>
        </w:rPr>
        <w:t xml:space="preserve">in the dexamethasone treated </w:t>
      </w:r>
      <w:ins w:id="162" w:author="Dave Bridges" w:date="2019-04-03T14:41:00Z">
        <w:r w:rsidR="00570D66" w:rsidRPr="008814EE">
          <w:rPr>
            <w:sz w:val="24"/>
            <w:szCs w:val="24"/>
          </w:rPr>
          <w:t xml:space="preserve">mice </w:t>
        </w:r>
      </w:ins>
      <w:r w:rsidRPr="008814EE">
        <w:rPr>
          <w:sz w:val="24"/>
          <w:szCs w:val="24"/>
        </w:rPr>
        <w:t>(</w:t>
      </w:r>
      <w:proofErr w:type="spellStart"/>
      <w:ins w:id="163" w:author="Dave Bridges" w:date="2019-04-03T14:42:00Z">
        <w:r w:rsidR="00570D66" w:rsidRPr="008814EE">
          <w:rPr>
            <w:sz w:val="24"/>
            <w:szCs w:val="24"/>
          </w:rPr>
          <w:t>p</w:t>
        </w:r>
        <w:r w:rsidR="00570D66" w:rsidRPr="008814EE">
          <w:rPr>
            <w:sz w:val="24"/>
            <w:szCs w:val="24"/>
            <w:vertAlign w:val="subscript"/>
          </w:rPr>
          <w:t>interaction</w:t>
        </w:r>
        <w:proofErr w:type="spellEnd"/>
        <w:r w:rsidR="00570D66" w:rsidRPr="008814EE">
          <w:rPr>
            <w:sz w:val="24"/>
            <w:szCs w:val="24"/>
          </w:rPr>
          <w:t xml:space="preserve"> = </w:t>
        </w:r>
      </w:ins>
      <w:ins w:id="164" w:author="Laura Gunder" w:date="2019-04-03T21:26:00Z">
        <w:r w:rsidR="0073684B" w:rsidRPr="008814EE">
          <w:rPr>
            <w:rFonts w:eastAsia="Times New Roman"/>
            <w:color w:val="000000"/>
            <w:sz w:val="24"/>
            <w:szCs w:val="24"/>
            <w:lang w:val="en-US"/>
          </w:rPr>
          <w:t>1.50×10</w:t>
        </w:r>
      </w:ins>
      <w:ins w:id="165" w:author="Laura Gunder" w:date="2019-04-03T21:27:00Z">
        <w:r w:rsidR="0073684B" w:rsidRPr="008814EE">
          <w:rPr>
            <w:rFonts w:eastAsia="Times New Roman"/>
            <w:color w:val="000000"/>
            <w:sz w:val="24"/>
            <w:szCs w:val="24"/>
            <w:vertAlign w:val="superscript"/>
            <w:lang w:val="en-US"/>
          </w:rPr>
          <w:t>-5</w:t>
        </w:r>
      </w:ins>
      <w:ins w:id="166" w:author="Dave Bridges" w:date="2019-04-03T14:42:00Z">
        <w:r w:rsidR="00570D66" w:rsidRPr="008814EE">
          <w:rPr>
            <w:sz w:val="24"/>
            <w:szCs w:val="24"/>
          </w:rPr>
          <w:t xml:space="preserve">, </w:t>
        </w:r>
      </w:ins>
      <w:proofErr w:type="spellStart"/>
      <w:ins w:id="167" w:author="Laura Gunder" w:date="2019-04-03T21:29:00Z">
        <w:r w:rsidR="00A214CE" w:rsidRPr="008814EE">
          <w:rPr>
            <w:sz w:val="24"/>
            <w:szCs w:val="24"/>
          </w:rPr>
          <w:t>p</w:t>
        </w:r>
        <w:r w:rsidR="00A214CE" w:rsidRPr="008814EE">
          <w:rPr>
            <w:sz w:val="24"/>
            <w:szCs w:val="24"/>
            <w:vertAlign w:val="subscript"/>
          </w:rPr>
          <w:t>interaction</w:t>
        </w:r>
        <w:proofErr w:type="spellEnd"/>
        <w:r w:rsidR="00A214CE" w:rsidRPr="008814EE">
          <w:rPr>
            <w:sz w:val="24"/>
            <w:szCs w:val="24"/>
          </w:rPr>
          <w:t xml:space="preserve"> = </w:t>
        </w:r>
      </w:ins>
      <w:ins w:id="168" w:author="Laura Gunder" w:date="2019-04-03T21:30:00Z">
        <w:r w:rsidR="005C4AF9" w:rsidRPr="008814EE">
          <w:rPr>
            <w:rFonts w:eastAsia="Times New Roman"/>
            <w:color w:val="000000"/>
            <w:sz w:val="24"/>
            <w:szCs w:val="24"/>
            <w:lang w:val="en-US"/>
          </w:rPr>
          <w:t>0.003</w:t>
        </w:r>
        <w:r w:rsidR="00A214CE" w:rsidRPr="008814EE">
          <w:rPr>
            <w:rFonts w:eastAsia="Times New Roman"/>
            <w:color w:val="000000"/>
            <w:sz w:val="24"/>
            <w:szCs w:val="24"/>
            <w:lang w:val="en-US"/>
          </w:rPr>
          <w:t xml:space="preserve"> </w:t>
        </w:r>
      </w:ins>
      <w:r w:rsidRPr="008814EE">
        <w:rPr>
          <w:sz w:val="24"/>
          <w:szCs w:val="24"/>
        </w:rPr>
        <w:t xml:space="preserve">Figure </w:t>
      </w:r>
      <w:ins w:id="169" w:author="Laura Gunder" w:date="2019-04-03T16:25:00Z">
        <w:r w:rsidR="00976517" w:rsidRPr="008814EE">
          <w:rPr>
            <w:sz w:val="24"/>
            <w:szCs w:val="24"/>
          </w:rPr>
          <w:t>2</w:t>
        </w:r>
      </w:ins>
      <w:ins w:id="170" w:author="Dave Bridges" w:date="2019-04-03T14:42:00Z">
        <w:r w:rsidR="00570D66" w:rsidRPr="008814EE">
          <w:rPr>
            <w:sz w:val="24"/>
            <w:szCs w:val="24"/>
          </w:rPr>
          <w:t>B</w:t>
        </w:r>
      </w:ins>
      <w:r w:rsidRPr="008814EE">
        <w:rPr>
          <w:sz w:val="24"/>
          <w:szCs w:val="24"/>
        </w:rPr>
        <w:t>).</w:t>
      </w:r>
    </w:p>
    <w:p w14:paraId="579E2D90" w14:textId="308FF708"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t>We then evaluated short-term dexamethasone treated animals by placing male mice on vehicle or dexamethasone for two weeks. The obese</w:t>
      </w:r>
      <w:ins w:id="171" w:author="Dave Bridges" w:date="2019-04-03T14:43:00Z">
        <w:r w:rsidR="00570D66" w:rsidRPr="00A214CE">
          <w:rPr>
            <w:sz w:val="24"/>
            <w:szCs w:val="24"/>
          </w:rPr>
          <w:t xml:space="preserve">, </w:t>
        </w:r>
      </w:ins>
      <w:r w:rsidRPr="00A214CE">
        <w:rPr>
          <w:sz w:val="24"/>
          <w:szCs w:val="24"/>
        </w:rPr>
        <w:t>dexamethasone</w:t>
      </w:r>
      <w:ins w:id="172" w:author="Laura Gunder" w:date="2019-04-03T16:26:00Z">
        <w:r w:rsidR="00976517" w:rsidRPr="00A214CE">
          <w:rPr>
            <w:sz w:val="24"/>
            <w:szCs w:val="24"/>
          </w:rPr>
          <w:t>-</w:t>
        </w:r>
      </w:ins>
      <w:r w:rsidRPr="00A214CE">
        <w:rPr>
          <w:sz w:val="24"/>
          <w:szCs w:val="24"/>
        </w:rPr>
        <w:t xml:space="preserve">treated animals had </w:t>
      </w:r>
      <w:ins w:id="173" w:author="Dave Bridges" w:date="2019-04-03T14:44:00Z">
        <w:r w:rsidR="00570D66" w:rsidRPr="00A214CE">
          <w:rPr>
            <w:sz w:val="24"/>
            <w:szCs w:val="24"/>
          </w:rPr>
          <w:t>enhanced</w:t>
        </w:r>
      </w:ins>
      <w:ins w:id="174" w:author="Dave Bridges" w:date="2019-04-03T14:43:00Z">
        <w:r w:rsidR="00570D66" w:rsidRPr="00A214CE">
          <w:rPr>
            <w:sz w:val="24"/>
            <w:szCs w:val="24"/>
          </w:rPr>
          <w:t xml:space="preserve"> reductions</w:t>
        </w:r>
      </w:ins>
      <w:r w:rsidRPr="00A214CE">
        <w:rPr>
          <w:sz w:val="24"/>
          <w:szCs w:val="24"/>
        </w:rPr>
        <w:t xml:space="preserve"> gastrocnemius weights and whole-muscle </w:t>
      </w:r>
      <w:ins w:id="175" w:author="Dave Bridges" w:date="2019-04-03T14:43:00Z">
        <w:r w:rsidR="00570D66" w:rsidRPr="00A214CE">
          <w:rPr>
            <w:sz w:val="24"/>
            <w:szCs w:val="24"/>
          </w:rPr>
          <w:t xml:space="preserve">cross-sectional area </w:t>
        </w:r>
      </w:ins>
      <w:r w:rsidRPr="00A214CE">
        <w:rPr>
          <w:sz w:val="24"/>
          <w:szCs w:val="24"/>
        </w:rPr>
        <w:t>(Figure 2</w:t>
      </w:r>
      <w:ins w:id="176" w:author="Dave Bridges" w:date="2019-04-03T14:44:00Z">
        <w:r w:rsidR="00570D66" w:rsidRPr="00A214CE">
          <w:rPr>
            <w:sz w:val="24"/>
            <w:szCs w:val="24"/>
          </w:rPr>
          <w:t>C</w:t>
        </w:r>
      </w:ins>
      <w:r w:rsidRPr="00A214CE">
        <w:rPr>
          <w:sz w:val="24"/>
          <w:szCs w:val="24"/>
        </w:rPr>
        <w:t>-</w:t>
      </w:r>
      <w:ins w:id="177" w:author="Dave Bridges" w:date="2019-04-03T14:44:00Z">
        <w:r w:rsidR="00570D66" w:rsidRPr="00A214CE">
          <w:rPr>
            <w:sz w:val="24"/>
            <w:szCs w:val="24"/>
          </w:rPr>
          <w:t>D</w:t>
        </w:r>
      </w:ins>
      <w:r w:rsidRPr="00A214CE">
        <w:rPr>
          <w:sz w:val="24"/>
          <w:szCs w:val="24"/>
        </w:rPr>
        <w:t xml:space="preserve">). At sacrifice, the NCD animals gastrocnemius weights </w:t>
      </w:r>
      <w:r w:rsidRPr="00A214CE">
        <w:rPr>
          <w:sz w:val="24"/>
          <w:szCs w:val="24"/>
        </w:rPr>
        <w:lastRenderedPageBreak/>
        <w:t xml:space="preserve">were smaller by </w:t>
      </w:r>
      <w:ins w:id="178" w:author="Laura Gunder" w:date="2019-04-03T21:31:00Z">
        <w:r w:rsidR="005C4AF9">
          <w:rPr>
            <w:rFonts w:eastAsia="Times New Roman"/>
            <w:color w:val="000000"/>
            <w:sz w:val="24"/>
            <w:szCs w:val="24"/>
            <w:lang w:val="en-US"/>
          </w:rPr>
          <w:t>12.7</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ins>
      <w:r w:rsidRPr="00A214CE">
        <w:rPr>
          <w:sz w:val="24"/>
          <w:szCs w:val="24"/>
        </w:rPr>
        <w:t>in the dexamethasone treated</w:t>
      </w:r>
      <w:ins w:id="179" w:author="Dave Bridges" w:date="2019-04-03T14:44:00Z">
        <w:r w:rsidR="00570D66" w:rsidRPr="00A214CE">
          <w:rPr>
            <w:sz w:val="24"/>
            <w:szCs w:val="24"/>
          </w:rPr>
          <w:t xml:space="preserve"> group but </w:t>
        </w:r>
      </w:ins>
      <w:ins w:id="180" w:author="Laura Gunder" w:date="2019-04-03T21:32:00Z">
        <w:r w:rsidR="005C4AF9">
          <w:rPr>
            <w:rFonts w:eastAsia="Times New Roman"/>
            <w:color w:val="000000"/>
            <w:sz w:val="24"/>
            <w:szCs w:val="24"/>
            <w:lang w:val="en-US"/>
          </w:rPr>
          <w:t>27.2</w:t>
        </w:r>
        <w:r w:rsidR="00A214CE" w:rsidRPr="00A214CE">
          <w:rPr>
            <w:rFonts w:eastAsia="Times New Roman"/>
            <w:color w:val="000000"/>
            <w:sz w:val="24"/>
            <w:szCs w:val="24"/>
            <w:lang w:val="en-US"/>
          </w:rPr>
          <w:t>%</w:t>
        </w:r>
      </w:ins>
      <w:ins w:id="181" w:author="Dave Bridges" w:date="2019-04-03T14:44:00Z">
        <w:r w:rsidR="00570D66" w:rsidRPr="00A214CE">
          <w:rPr>
            <w:sz w:val="24"/>
            <w:szCs w:val="24"/>
          </w:rPr>
          <w:t xml:space="preserve"> in the</w:t>
        </w:r>
      </w:ins>
      <w:r w:rsidRPr="00A214CE">
        <w:rPr>
          <w:sz w:val="24"/>
          <w:szCs w:val="24"/>
        </w:rPr>
        <w:t xml:space="preserve"> HFD </w:t>
      </w:r>
      <w:ins w:id="182" w:author="Dave Bridges" w:date="2019-04-03T14:44:00Z">
        <w:r w:rsidR="00570D66" w:rsidRPr="00A214CE">
          <w:rPr>
            <w:sz w:val="24"/>
            <w:szCs w:val="24"/>
          </w:rPr>
          <w:t>group (</w:t>
        </w:r>
        <w:proofErr w:type="spellStart"/>
        <w:r w:rsidR="00570D66" w:rsidRPr="00A214CE">
          <w:rPr>
            <w:sz w:val="24"/>
            <w:szCs w:val="24"/>
          </w:rPr>
          <w:t>p</w:t>
        </w:r>
        <w:r w:rsidR="00570D66" w:rsidRPr="00A214CE">
          <w:rPr>
            <w:sz w:val="24"/>
            <w:szCs w:val="24"/>
            <w:vertAlign w:val="subscript"/>
          </w:rPr>
          <w:t>interaction</w:t>
        </w:r>
        <w:proofErr w:type="spellEnd"/>
        <w:r w:rsidR="00570D66" w:rsidRPr="00A214CE">
          <w:rPr>
            <w:sz w:val="24"/>
            <w:szCs w:val="24"/>
          </w:rPr>
          <w:t>=0.021)</w:t>
        </w:r>
      </w:ins>
      <w:r w:rsidRPr="00A214CE">
        <w:rPr>
          <w:sz w:val="24"/>
          <w:szCs w:val="24"/>
        </w:rPr>
        <w:t xml:space="preserve">. </w:t>
      </w:r>
      <w:ins w:id="183" w:author="Dave Bridges" w:date="2019-04-03T14:45:00Z">
        <w:r w:rsidR="00570D66" w:rsidRPr="00A214CE">
          <w:rPr>
            <w:sz w:val="24"/>
            <w:szCs w:val="24"/>
          </w:rPr>
          <w:t xml:space="preserve">Similarly, cross-sectional area of the muscle was reduced </w:t>
        </w:r>
      </w:ins>
      <w:ins w:id="184" w:author="Laura Gunder" w:date="2019-04-03T21:32:00Z">
        <w:r w:rsidR="005C4AF9">
          <w:rPr>
            <w:rFonts w:eastAsia="Times New Roman"/>
            <w:color w:val="000000"/>
            <w:sz w:val="24"/>
            <w:szCs w:val="24"/>
            <w:lang w:val="en-US"/>
          </w:rPr>
          <w:t>13.1</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185" w:author="Dave Bridges" w:date="2019-04-03T14:45:00Z">
        <w:r w:rsidR="00570D66" w:rsidRPr="005C4AF9">
          <w:rPr>
            <w:sz w:val="24"/>
            <w:szCs w:val="24"/>
          </w:rPr>
          <w:t xml:space="preserve">in the NCD group and </w:t>
        </w:r>
      </w:ins>
      <w:ins w:id="186" w:author="Laura Gunder" w:date="2019-04-03T21:33:00Z">
        <w:r w:rsidR="005C4AF9">
          <w:rPr>
            <w:rFonts w:eastAsia="Times New Roman"/>
            <w:color w:val="000000"/>
            <w:sz w:val="24"/>
            <w:szCs w:val="24"/>
            <w:lang w:val="en-US"/>
          </w:rPr>
          <w:t>22.9</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ins>
      <w:ins w:id="187" w:author="Dave Bridges" w:date="2019-04-03T14:45:00Z">
        <w:r w:rsidR="00570D66" w:rsidRPr="005C4AF9">
          <w:rPr>
            <w:sz w:val="24"/>
            <w:szCs w:val="24"/>
          </w:rPr>
          <w:t>in the HFD group (</w:t>
        </w:r>
        <w:proofErr w:type="spellStart"/>
        <w:r w:rsidR="00570D66" w:rsidRPr="005C4AF9">
          <w:rPr>
            <w:sz w:val="24"/>
            <w:szCs w:val="24"/>
          </w:rPr>
          <w:t>p</w:t>
        </w:r>
        <w:r w:rsidR="00570D66" w:rsidRPr="005C4AF9">
          <w:rPr>
            <w:sz w:val="24"/>
            <w:szCs w:val="24"/>
            <w:vertAlign w:val="subscript"/>
          </w:rPr>
          <w:t>interaction</w:t>
        </w:r>
        <w:proofErr w:type="spellEnd"/>
        <w:r w:rsidR="00570D66" w:rsidRPr="005C4AF9">
          <w:rPr>
            <w:sz w:val="24"/>
            <w:szCs w:val="24"/>
          </w:rPr>
          <w:t>=</w:t>
        </w:r>
      </w:ins>
      <w:ins w:id="188" w:author="Laura Gunder" w:date="2019-04-03T17:40:00Z">
        <w:r w:rsidR="00737196" w:rsidRPr="005C4AF9">
          <w:rPr>
            <w:sz w:val="24"/>
            <w:szCs w:val="24"/>
          </w:rPr>
          <w:t>.110</w:t>
        </w:r>
      </w:ins>
      <w:ins w:id="189" w:author="Dave Bridges" w:date="2019-04-03T14:45:00Z">
        <w:r w:rsidR="00570D66" w:rsidRPr="005C4AF9">
          <w:rPr>
            <w:sz w:val="24"/>
            <w:szCs w:val="24"/>
          </w:rPr>
          <w:t>).</w:t>
        </w:r>
      </w:ins>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t xml:space="preserve">Obesity </w:t>
      </w:r>
      <w:ins w:id="190" w:author="Dave Bridges" w:date="2019-04-03T14:51:00Z">
        <w:r w:rsidR="00D821F4">
          <w:t xml:space="preserve">with </w:t>
        </w:r>
      </w:ins>
      <w:r>
        <w:t xml:space="preserve">Dexamethasone Treatment Resulted in </w:t>
      </w:r>
      <w:ins w:id="191" w:author="Dave Bridges" w:date="2019-04-03T14:50:00Z">
        <w:r w:rsidR="00D821F4">
          <w:t xml:space="preserve">Smaller </w:t>
        </w:r>
      </w:ins>
      <w:r>
        <w:t>Muscle Fiber</w:t>
      </w:r>
      <w:ins w:id="192" w:author="Dave Bridges" w:date="2019-04-03T14:50:00Z">
        <w:r w:rsidR="00D821F4">
          <w:t>s</w:t>
        </w:r>
      </w:ins>
      <w:r>
        <w:t xml:space="preserve"> </w:t>
      </w:r>
    </w:p>
    <w:p w14:paraId="26A646FA" w14:textId="46B09C94" w:rsidR="00BF40A8" w:rsidRDefault="00E161E7">
      <w:pPr>
        <w:spacing w:line="480" w:lineRule="auto"/>
        <w:ind w:firstLine="720"/>
        <w:rPr>
          <w:sz w:val="24"/>
          <w:szCs w:val="24"/>
        </w:rPr>
      </w:pPr>
      <w:r>
        <w:rPr>
          <w:sz w:val="24"/>
          <w:szCs w:val="24"/>
        </w:rPr>
        <w:t xml:space="preserve">In order to assess changes </w:t>
      </w:r>
      <w:ins w:id="193" w:author="Dave Bridges" w:date="2019-04-03T14:45:00Z">
        <w:r w:rsidR="00D828A0">
          <w:rPr>
            <w:sz w:val="24"/>
            <w:szCs w:val="24"/>
          </w:rPr>
          <w:t>at</w:t>
        </w:r>
      </w:ins>
      <w:r>
        <w:rPr>
          <w:sz w:val="24"/>
          <w:szCs w:val="24"/>
        </w:rPr>
        <w:t xml:space="preserve"> the </w:t>
      </w:r>
      <w:ins w:id="194" w:author="Dave Bridges" w:date="2019-04-03T14:46:00Z">
        <w:r w:rsidR="00D828A0">
          <w:rPr>
            <w:sz w:val="24"/>
            <w:szCs w:val="24"/>
          </w:rPr>
          <w:t xml:space="preserve">individual muscle </w:t>
        </w:r>
      </w:ins>
      <w:r>
        <w:rPr>
          <w:sz w:val="24"/>
          <w:szCs w:val="24"/>
        </w:rPr>
        <w:t>fiber-level, we sectioned the 5-week dexamethasone-treated mice quadriceps at the mid-belly and H&amp;E stained (Figure 2</w:t>
      </w:r>
      <w:ins w:id="195" w:author="Dave Bridges" w:date="2019-04-03T14:51:00Z">
        <w:r w:rsidR="000628E8">
          <w:rPr>
            <w:sz w:val="24"/>
            <w:szCs w:val="24"/>
          </w:rPr>
          <w:t>E</w:t>
        </w:r>
      </w:ins>
      <w:r>
        <w:rPr>
          <w:sz w:val="24"/>
          <w:szCs w:val="24"/>
        </w:rPr>
        <w:t xml:space="preserve">).  The NCD animal’s muscle fibers were smaller by </w:t>
      </w:r>
      <w:ins w:id="196" w:author="Laura Gunder" w:date="2019-04-03T21:34:00Z">
        <w:r w:rsidR="005C4AF9">
          <w:rPr>
            <w:sz w:val="24"/>
            <w:szCs w:val="24"/>
          </w:rPr>
          <w:t>17.4</w:t>
        </w:r>
      </w:ins>
      <w:ins w:id="197" w:author="Dave Bridges" w:date="2019-04-03T14:51:00Z">
        <w:r w:rsidR="000628E8">
          <w:rPr>
            <w:sz w:val="24"/>
            <w:szCs w:val="24"/>
          </w:rPr>
          <w:t xml:space="preserve">% </w:t>
        </w:r>
      </w:ins>
      <w:r>
        <w:rPr>
          <w:sz w:val="24"/>
          <w:szCs w:val="24"/>
        </w:rPr>
        <w:t xml:space="preserve">in the dexamethasone treated and in HFD animals muscle fibers were smaller by </w:t>
      </w:r>
      <w:ins w:id="198" w:author="Laura Gunder" w:date="2019-04-03T21:34:00Z">
        <w:r w:rsidR="005C4AF9">
          <w:rPr>
            <w:sz w:val="24"/>
            <w:szCs w:val="24"/>
          </w:rPr>
          <w:t>54.7</w:t>
        </w:r>
      </w:ins>
      <w:ins w:id="199" w:author="Dave Bridges" w:date="2019-04-03T14:51:00Z">
        <w:r w:rsidR="000628E8">
          <w:rPr>
            <w:sz w:val="24"/>
            <w:szCs w:val="24"/>
          </w:rPr>
          <w:t>%</w:t>
        </w:r>
      </w:ins>
      <w:r>
        <w:rPr>
          <w:sz w:val="24"/>
          <w:szCs w:val="24"/>
        </w:rPr>
        <w:t xml:space="preserve"> in the dexamethasone treated</w:t>
      </w:r>
      <w:ins w:id="200" w:author="Dave Bridges" w:date="2019-04-03T14:51:00Z">
        <w:r w:rsidR="000628E8">
          <w:rPr>
            <w:sz w:val="24"/>
            <w:szCs w:val="24"/>
          </w:rPr>
          <w:t xml:space="preserve"> mice </w:t>
        </w:r>
      </w:ins>
      <w:ins w:id="201" w:author="Dave Bridges" w:date="2019-04-03T14:46:00Z">
        <w:r w:rsidR="00D828A0">
          <w:rPr>
            <w:sz w:val="24"/>
            <w:szCs w:val="24"/>
          </w:rPr>
          <w:t>(</w:t>
        </w:r>
        <w:proofErr w:type="spellStart"/>
        <w:r w:rsidR="00D828A0">
          <w:rPr>
            <w:sz w:val="24"/>
            <w:szCs w:val="24"/>
          </w:rPr>
          <w:t>p</w:t>
        </w:r>
        <w:r w:rsidR="00D828A0" w:rsidRPr="000815F5">
          <w:rPr>
            <w:sz w:val="24"/>
            <w:szCs w:val="24"/>
            <w:vertAlign w:val="subscript"/>
          </w:rPr>
          <w:t>interaction</w:t>
        </w:r>
      </w:ins>
      <w:proofErr w:type="spellEnd"/>
      <w:r>
        <w:rPr>
          <w:sz w:val="24"/>
          <w:szCs w:val="24"/>
        </w:rPr>
        <w:t>=.001</w:t>
      </w:r>
      <w:ins w:id="202" w:author="Dave Bridges" w:date="2019-04-03T14:46:00Z">
        <w:r w:rsidR="00D828A0">
          <w:rPr>
            <w:sz w:val="24"/>
            <w:szCs w:val="24"/>
          </w:rPr>
          <w:t xml:space="preserve">; </w:t>
        </w:r>
      </w:ins>
      <w:r>
        <w:rPr>
          <w:sz w:val="24"/>
          <w:szCs w:val="24"/>
        </w:rPr>
        <w:t>Figure 2</w:t>
      </w:r>
      <w:ins w:id="203" w:author="Dave Bridges" w:date="2019-04-03T14:46:00Z">
        <w:r w:rsidR="00D828A0">
          <w:rPr>
            <w:sz w:val="24"/>
            <w:szCs w:val="24"/>
          </w:rPr>
          <w:t>F</w:t>
        </w:r>
      </w:ins>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38F479E1" w:rsidR="00BF40A8" w:rsidRDefault="00E161E7">
      <w:pPr>
        <w:spacing w:line="480" w:lineRule="auto"/>
        <w:ind w:firstLine="720"/>
        <w:rPr>
          <w:sz w:val="24"/>
          <w:szCs w:val="24"/>
        </w:rPr>
      </w:pPr>
      <w:r>
        <w:rPr>
          <w:sz w:val="24"/>
          <w:szCs w:val="24"/>
        </w:rPr>
        <w:t xml:space="preserve">In order to assess any changes in the ratio of oxidative versus non-oxidative fiber-types, we stained muscle sections and quantified the muscle fibers based upon their oxidative capacity. </w:t>
      </w:r>
      <w:ins w:id="204" w:author="Dave Bridges" w:date="2019-04-03T14:52:00Z">
        <w:r w:rsidR="00282CE0">
          <w:rPr>
            <w:sz w:val="24"/>
            <w:szCs w:val="24"/>
          </w:rPr>
          <w:t>Mouse</w:t>
        </w:r>
      </w:ins>
      <w:r>
        <w:rPr>
          <w:sz w:val="24"/>
          <w:szCs w:val="24"/>
        </w:rPr>
        <w:t xml:space="preserve"> skeletal muscle is made up Type I, Type </w:t>
      </w:r>
      <w:proofErr w:type="spellStart"/>
      <w:r>
        <w:rPr>
          <w:sz w:val="24"/>
          <w:szCs w:val="24"/>
        </w:rPr>
        <w:t>IIa</w:t>
      </w:r>
      <w:proofErr w:type="spellEnd"/>
      <w:r>
        <w:rPr>
          <w:sz w:val="24"/>
          <w:szCs w:val="24"/>
        </w:rPr>
        <w:t xml:space="preserve">, Type IIb, and Type </w:t>
      </w:r>
      <w:proofErr w:type="spellStart"/>
      <w:r>
        <w:rPr>
          <w:sz w:val="24"/>
          <w:szCs w:val="24"/>
        </w:rPr>
        <w:t>IIx</w:t>
      </w:r>
      <w:proofErr w:type="spellEnd"/>
      <w:r>
        <w:rPr>
          <w:sz w:val="24"/>
          <w:szCs w:val="24"/>
        </w:rPr>
        <w:t xml:space="preserve"> fibers</w:t>
      </w:r>
      <w:ins w:id="205" w:author="Laura Gunder" w:date="2019-04-03T16:32:00Z">
        <w:r w:rsidR="000815F5">
          <w:rPr>
            <w:sz w:val="24"/>
            <w:szCs w:val="24"/>
          </w:rPr>
          <w:t xml:space="preserve"> </w:t>
        </w:r>
      </w:ins>
      <w:ins w:id="206" w:author="Laura Gunder" w:date="2019-04-03T21:08:00Z">
        <w:r w:rsidR="005F59FE">
          <w:rPr>
            <w:sz w:val="24"/>
            <w:szCs w:val="24"/>
          </w:rPr>
          <w:fldChar w:fldCharType="begin" w:fldLock="1"/>
        </w:r>
      </w:ins>
      <w:r w:rsidR="00455FA7">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ae7289cd-3ce1-4f8a-bd55-ecc8fb9871b4","http://www.mendeley.com/documents/?uuid=0d041a27-ab94-4728-a882-d5ea4609e5c8"]}],"mendeley":{"formattedCitation":"(29)","plainTextFormattedCitation":"(29)","previouslyFormattedCitation":"(29)"},"properties":{"noteIndex":0},"schema":"https://github.com/citation-style-language/schema/raw/master/csl-citation.json"}</w:instrText>
      </w:r>
      <w:r w:rsidR="005F59FE">
        <w:rPr>
          <w:sz w:val="24"/>
          <w:szCs w:val="24"/>
        </w:rPr>
        <w:fldChar w:fldCharType="separate"/>
      </w:r>
      <w:r w:rsidR="005F59FE" w:rsidRPr="005F59FE">
        <w:rPr>
          <w:noProof/>
          <w:sz w:val="24"/>
          <w:szCs w:val="24"/>
        </w:rPr>
        <w:t>(29)</w:t>
      </w:r>
      <w:ins w:id="207" w:author="Laura Gunder" w:date="2019-04-03T21:08:00Z">
        <w:r w:rsidR="005F59FE">
          <w:rPr>
            <w:sz w:val="24"/>
            <w:szCs w:val="24"/>
          </w:rPr>
          <w:fldChar w:fldCharType="end"/>
        </w:r>
      </w:ins>
      <w:ins w:id="208" w:author="Laura Gunder" w:date="2019-04-03T16:33:00Z">
        <w:r w:rsidR="000815F5">
          <w:rPr>
            <w:sz w:val="24"/>
            <w:szCs w:val="24"/>
          </w:rPr>
          <w:t xml:space="preserve"> </w:t>
        </w:r>
      </w:ins>
      <w:ins w:id="209" w:author="Laura Gunder" w:date="2019-04-03T21:09:00Z">
        <w:r w:rsidR="005F59FE">
          <w:rPr>
            <w:sz w:val="24"/>
            <w:szCs w:val="24"/>
          </w:rPr>
          <w:fldChar w:fldCharType="begin" w:fldLock="1"/>
        </w:r>
      </w:ins>
      <w:r w:rsidR="00455FA7">
        <w:rPr>
          <w:sz w:val="24"/>
          <w:szCs w:val="24"/>
        </w:rPr>
        <w:instrText>ADDIN CSL_CITATION {"citationItems":[{"id":"ITEM-1","itemData":{"DOI":"10.1152/physrev.00031.2010","ISBN":"1522-1210","ISSN":"1522-1210","PMID":"22013216","abstract":"Mammalian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reviews","id":"ITEM-1","issue":"4","issued":{"date-parts":[["2011","10"]]},"page":"1447-531","title":"Fiber types in mammalian skeletal muscles.","type":"article-journal","volume":"91"},"uris":["http://www.mendeley.com/documents/?uuid=931238c7-e1a4-4820-b63f-3ed8de1dd18b"]}],"mendeley":{"formattedCitation":"(28)","plainTextFormattedCitation":"(28)","previouslyFormattedCitation":"(28)"},"properties":{"noteIndex":0},"schema":"https://github.com/citation-style-language/schema/raw/master/csl-citation.json"}</w:instrText>
      </w:r>
      <w:r w:rsidR="005F59FE">
        <w:rPr>
          <w:sz w:val="24"/>
          <w:szCs w:val="24"/>
        </w:rPr>
        <w:fldChar w:fldCharType="separate"/>
      </w:r>
      <w:r w:rsidR="005F59FE" w:rsidRPr="005F59FE">
        <w:rPr>
          <w:noProof/>
          <w:sz w:val="24"/>
          <w:szCs w:val="24"/>
        </w:rPr>
        <w:t>(28)</w:t>
      </w:r>
      <w:ins w:id="210" w:author="Laura Gunder" w:date="2019-04-03T21:09:00Z">
        <w:r w:rsidR="005F59FE">
          <w:rPr>
            <w:sz w:val="24"/>
            <w:szCs w:val="24"/>
          </w:rPr>
          <w:fldChar w:fldCharType="end"/>
        </w:r>
        <w:r w:rsidR="005F59FE">
          <w:rPr>
            <w:sz w:val="24"/>
            <w:szCs w:val="24"/>
          </w:rPr>
          <w:t>.</w:t>
        </w:r>
      </w:ins>
      <w:r>
        <w:rPr>
          <w:sz w:val="24"/>
          <w:szCs w:val="24"/>
        </w:rPr>
        <w:t xml:space="preserve"> Oxidative fibers or Type I fibers </w:t>
      </w:r>
      <w:ins w:id="211" w:author="Dave Bridges" w:date="2019-04-03T14:52:00Z">
        <w:r w:rsidR="00282CE0">
          <w:rPr>
            <w:sz w:val="24"/>
            <w:szCs w:val="24"/>
          </w:rPr>
          <w:t xml:space="preserve">stain </w:t>
        </w:r>
      </w:ins>
      <w:r>
        <w:rPr>
          <w:sz w:val="24"/>
          <w:szCs w:val="24"/>
        </w:rPr>
        <w:t>the darkest (Figure 2</w:t>
      </w:r>
      <w:ins w:id="212" w:author="Dave Bridges" w:date="2019-04-03T14:52:00Z">
        <w:r w:rsidR="00282CE0">
          <w:rPr>
            <w:sz w:val="24"/>
            <w:szCs w:val="24"/>
          </w:rPr>
          <w:t>G</w:t>
        </w:r>
      </w:ins>
      <w:r>
        <w:rPr>
          <w:sz w:val="24"/>
          <w:szCs w:val="24"/>
        </w:rPr>
        <w:t>).  We found no significant change in the ratio of oxidative to total fibers in the mice quadriceps in lean or obese. (Figure 2</w:t>
      </w:r>
      <w:ins w:id="213" w:author="Dave Bridges" w:date="2019-04-03T14:52:00Z">
        <w:r w:rsidR="00282CE0">
          <w:rPr>
            <w:sz w:val="24"/>
            <w:szCs w:val="24"/>
          </w:rPr>
          <w:t>H</w:t>
        </w:r>
      </w:ins>
      <w:r>
        <w:rPr>
          <w:sz w:val="24"/>
          <w:szCs w:val="24"/>
        </w:rPr>
        <w:t xml:space="preserve">) </w:t>
      </w:r>
    </w:p>
    <w:p w14:paraId="1E4C5AD7" w14:textId="6221E2DA" w:rsidR="00BF40A8" w:rsidRDefault="00E161E7" w:rsidP="00A866A1">
      <w:pPr>
        <w:pStyle w:val="Heading2"/>
      </w:pPr>
      <w:r>
        <w:t xml:space="preserve">Dexamethasone Reduced Type II Fiber </w:t>
      </w:r>
      <w:ins w:id="214" w:author="Dave Bridges" w:date="2019-04-03T14:53:00Z">
        <w:r w:rsidR="00956304">
          <w:t xml:space="preserve">Cross-Sectional Area </w:t>
        </w:r>
      </w:ins>
    </w:p>
    <w:p w14:paraId="72459FAD" w14:textId="31694611" w:rsidR="00BF40A8" w:rsidRPr="008814EE" w:rsidRDefault="00E161E7">
      <w:pPr>
        <w:spacing w:line="480" w:lineRule="auto"/>
        <w:rPr>
          <w:rFonts w:ascii="Times New Roman" w:eastAsia="Times New Roman" w:hAnsi="Times New Roman" w:cs="Times New Roman"/>
          <w:sz w:val="24"/>
          <w:szCs w:val="24"/>
          <w:lang w:val="en-US"/>
        </w:rPr>
        <w:pPrChange w:id="215" w:author="Laura Gunder" w:date="2019-04-04T10:19:00Z">
          <w:pPr>
            <w:spacing w:line="480" w:lineRule="auto"/>
            <w:ind w:firstLine="720"/>
          </w:pPr>
        </w:pPrChange>
      </w:pPr>
      <w:r w:rsidRPr="008814EE">
        <w:rPr>
          <w:sz w:val="24"/>
          <w:szCs w:val="24"/>
        </w:rPr>
        <w:t xml:space="preserve">Though we did not see changes in composition of fiber types, we fiber-type </w:t>
      </w:r>
      <w:ins w:id="216" w:author="Dave Bridges" w:date="2019-04-03T14:53:00Z">
        <w:r w:rsidR="00956304" w:rsidRPr="008814EE">
          <w:rPr>
            <w:sz w:val="24"/>
            <w:szCs w:val="24"/>
          </w:rPr>
          <w:t>specific reductions in area</w:t>
        </w:r>
      </w:ins>
      <w:r w:rsidRPr="008814EE">
        <w:rPr>
          <w:sz w:val="24"/>
          <w:szCs w:val="24"/>
        </w:rPr>
        <w:t xml:space="preserve">. Dexamethasone-treatment reduced </w:t>
      </w:r>
      <w:ins w:id="217" w:author="Laura Gunder" w:date="2019-04-03T21:38:00Z">
        <w:r w:rsidR="00341D76" w:rsidRPr="008814EE">
          <w:rPr>
            <w:sz w:val="24"/>
            <w:szCs w:val="24"/>
          </w:rPr>
          <w:t>t</w:t>
        </w:r>
      </w:ins>
      <w:del w:id="218" w:author="Laura Gunder" w:date="2019-04-03T21:38:00Z">
        <w:r w:rsidRPr="008814EE" w:rsidDel="00341D76">
          <w:rPr>
            <w:sz w:val="24"/>
            <w:szCs w:val="24"/>
          </w:rPr>
          <w:delText>T</w:delText>
        </w:r>
      </w:del>
      <w:r w:rsidRPr="008814EE">
        <w:rPr>
          <w:sz w:val="24"/>
          <w:szCs w:val="24"/>
        </w:rPr>
        <w:t xml:space="preserve">ype </w:t>
      </w:r>
      <w:proofErr w:type="spellStart"/>
      <w:r w:rsidRPr="008814EE">
        <w:rPr>
          <w:sz w:val="24"/>
          <w:szCs w:val="24"/>
        </w:rPr>
        <w:t>I</w:t>
      </w:r>
      <w:ins w:id="219" w:author="Laura Gunder" w:date="2019-04-03T21:38:00Z">
        <w:r w:rsidR="00341D76" w:rsidRPr="008814EE">
          <w:rPr>
            <w:sz w:val="24"/>
            <w:szCs w:val="24"/>
          </w:rPr>
          <w:t>I</w:t>
        </w:r>
      </w:ins>
      <w:del w:id="220" w:author="Laura Gunder" w:date="2019-04-03T21:38:00Z">
        <w:r w:rsidR="00341D76" w:rsidRPr="008814EE" w:rsidDel="00341D76">
          <w:rPr>
            <w:sz w:val="24"/>
            <w:szCs w:val="24"/>
          </w:rPr>
          <w:delText>i</w:delText>
        </w:r>
      </w:del>
      <w:r w:rsidRPr="008814EE">
        <w:rPr>
          <w:sz w:val="24"/>
          <w:szCs w:val="24"/>
        </w:rPr>
        <w:t>a</w:t>
      </w:r>
      <w:proofErr w:type="spellEnd"/>
      <w:ins w:id="221" w:author="Laura Gunder" w:date="2019-04-03T21:37:00Z">
        <w:r w:rsidR="00341D76" w:rsidRPr="008814EE">
          <w:rPr>
            <w:sz w:val="24"/>
            <w:szCs w:val="24"/>
          </w:rPr>
          <w:t xml:space="preserve"> or </w:t>
        </w:r>
      </w:ins>
      <w:ins w:id="222" w:author="Laura Gunder" w:date="2019-04-03T21:38:00Z">
        <w:r w:rsidR="00341D76" w:rsidRPr="008814EE">
          <w:rPr>
            <w:sz w:val="24"/>
            <w:szCs w:val="24"/>
          </w:rPr>
          <w:t>light</w:t>
        </w:r>
      </w:ins>
      <w:ins w:id="223" w:author="Laura Gunder" w:date="2019-04-03T21:37:00Z">
        <w:r w:rsidR="00341D76" w:rsidRPr="008814EE">
          <w:rPr>
            <w:sz w:val="24"/>
            <w:szCs w:val="24"/>
          </w:rPr>
          <w:t>-stained</w:t>
        </w:r>
      </w:ins>
      <w:r w:rsidRPr="008814EE">
        <w:rPr>
          <w:sz w:val="24"/>
          <w:szCs w:val="24"/>
        </w:rPr>
        <w:t xml:space="preserve"> fibers </w:t>
      </w:r>
      <w:r w:rsidRPr="008814EE">
        <w:rPr>
          <w:sz w:val="24"/>
          <w:szCs w:val="24"/>
        </w:rPr>
        <w:lastRenderedPageBreak/>
        <w:t>CSA in lean and obese mice by</w:t>
      </w:r>
      <w:ins w:id="224" w:author="Laura Gunder" w:date="2019-04-03T21:41:00Z">
        <w:r w:rsidR="006E7533" w:rsidRPr="008814EE">
          <w:rPr>
            <w:sz w:val="24"/>
            <w:szCs w:val="24"/>
          </w:rPr>
          <w:t xml:space="preserve"> 28.0</w:t>
        </w:r>
      </w:ins>
      <w:r w:rsidRPr="008814EE">
        <w:rPr>
          <w:sz w:val="24"/>
          <w:szCs w:val="24"/>
        </w:rPr>
        <w:t xml:space="preserve">% and </w:t>
      </w:r>
      <w:ins w:id="225" w:author="Laura Gunder" w:date="2019-04-03T21:41:00Z">
        <w:r w:rsidR="006E7533" w:rsidRPr="008814EE">
          <w:rPr>
            <w:sz w:val="24"/>
            <w:szCs w:val="24"/>
          </w:rPr>
          <w:t>39.8</w:t>
        </w:r>
      </w:ins>
      <w:r w:rsidRPr="008814EE">
        <w:rPr>
          <w:sz w:val="24"/>
          <w:szCs w:val="24"/>
        </w:rPr>
        <w:t>% respectively</w:t>
      </w:r>
      <w:ins w:id="226" w:author="Dave Bridges" w:date="2019-04-03T14:53:00Z">
        <w:r w:rsidR="00956304" w:rsidRPr="008814EE">
          <w:rPr>
            <w:sz w:val="24"/>
            <w:szCs w:val="24"/>
          </w:rPr>
          <w:t xml:space="preserve"> (</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ins>
      <w:ins w:id="227" w:author="Laura Gunder" w:date="2019-04-04T10:18:00Z">
        <w:r w:rsidR="008814EE" w:rsidRPr="008814EE">
          <w:rPr>
            <w:rFonts w:eastAsia="Times New Roman"/>
            <w:color w:val="000000"/>
            <w:sz w:val="24"/>
            <w:szCs w:val="24"/>
            <w:lang w:val="en-US"/>
          </w:rPr>
          <w:t>0.494</w:t>
        </w:r>
      </w:ins>
      <w:ins w:id="228" w:author="Dave Bridges" w:date="2019-04-03T14:53:00Z">
        <w:r w:rsidR="00956304" w:rsidRPr="008814EE">
          <w:rPr>
            <w:sz w:val="24"/>
            <w:szCs w:val="24"/>
          </w:rPr>
          <w:t>)</w:t>
        </w:r>
      </w:ins>
      <w:r w:rsidRPr="008814EE">
        <w:rPr>
          <w:sz w:val="24"/>
          <w:szCs w:val="24"/>
        </w:rPr>
        <w:t>. Dexamethasone</w:t>
      </w:r>
      <w:ins w:id="229" w:author="Laura Gunder" w:date="2019-04-03T21:49:00Z">
        <w:r w:rsidR="004B6479" w:rsidRPr="008814EE">
          <w:rPr>
            <w:sz w:val="24"/>
            <w:szCs w:val="24"/>
          </w:rPr>
          <w:t xml:space="preserve"> </w:t>
        </w:r>
      </w:ins>
      <w:r w:rsidRPr="008814EE">
        <w:rPr>
          <w:sz w:val="24"/>
          <w:szCs w:val="24"/>
        </w:rPr>
        <w:t xml:space="preserve">treatment also reduced </w:t>
      </w:r>
      <w:ins w:id="230" w:author="Laura Gunder" w:date="2019-04-03T21:43:00Z">
        <w:r w:rsidR="006E7533" w:rsidRPr="008814EE">
          <w:rPr>
            <w:sz w:val="24"/>
            <w:szCs w:val="24"/>
          </w:rPr>
          <w:t>t</w:t>
        </w:r>
      </w:ins>
      <w:r w:rsidRPr="008814EE">
        <w:rPr>
          <w:sz w:val="24"/>
          <w:szCs w:val="24"/>
        </w:rPr>
        <w:t>ype I</w:t>
      </w:r>
      <w:ins w:id="231" w:author="Laura Gunder" w:date="2019-04-03T21:46:00Z">
        <w:r w:rsidR="006E7533" w:rsidRPr="008814EE">
          <w:rPr>
            <w:sz w:val="24"/>
            <w:szCs w:val="24"/>
          </w:rPr>
          <w:t>I</w:t>
        </w:r>
      </w:ins>
      <w:r w:rsidRPr="008814EE">
        <w:rPr>
          <w:sz w:val="24"/>
          <w:szCs w:val="24"/>
        </w:rPr>
        <w:t>b</w:t>
      </w:r>
      <w:ins w:id="232" w:author="Laura Gunder" w:date="2019-04-03T21:43:00Z">
        <w:r w:rsidR="006E7533" w:rsidRPr="008814EE">
          <w:rPr>
            <w:sz w:val="24"/>
            <w:szCs w:val="24"/>
          </w:rPr>
          <w:t xml:space="preserve"> or medium-stained</w:t>
        </w:r>
      </w:ins>
      <w:r w:rsidRPr="008814EE">
        <w:rPr>
          <w:sz w:val="24"/>
          <w:szCs w:val="24"/>
        </w:rPr>
        <w:t xml:space="preserve"> fibers CSA in lean and obese by </w:t>
      </w:r>
      <w:ins w:id="233" w:author="Laura Gunder" w:date="2019-04-03T21:44:00Z">
        <w:r w:rsidR="006E7533" w:rsidRPr="008814EE">
          <w:rPr>
            <w:sz w:val="24"/>
            <w:szCs w:val="24"/>
          </w:rPr>
          <w:t>35.1</w:t>
        </w:r>
      </w:ins>
      <w:r w:rsidRPr="008814EE">
        <w:rPr>
          <w:sz w:val="24"/>
          <w:szCs w:val="24"/>
        </w:rPr>
        <w:t xml:space="preserve">% and </w:t>
      </w:r>
      <w:ins w:id="234" w:author="Laura Gunder" w:date="2019-04-03T21:44:00Z">
        <w:r w:rsidR="006E7533" w:rsidRPr="008814EE">
          <w:rPr>
            <w:sz w:val="24"/>
            <w:szCs w:val="24"/>
          </w:rPr>
          <w:t>32.3</w:t>
        </w:r>
      </w:ins>
      <w:r w:rsidRPr="008814EE">
        <w:rPr>
          <w:sz w:val="24"/>
          <w:szCs w:val="24"/>
        </w:rPr>
        <w:t>% respectively</w:t>
      </w:r>
      <w:ins w:id="235" w:author="Dave Bridges" w:date="2019-04-03T14:54:00Z">
        <w:r w:rsidR="00956304" w:rsidRPr="008814EE">
          <w:rPr>
            <w:sz w:val="24"/>
            <w:szCs w:val="24"/>
          </w:rPr>
          <w:t xml:space="preserve"> (</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ins>
      <w:ins w:id="236" w:author="Laura Gunder" w:date="2019-04-04T10:18:00Z">
        <w:r w:rsidR="008814EE" w:rsidRPr="008814EE">
          <w:rPr>
            <w:rFonts w:eastAsia="Times New Roman"/>
            <w:color w:val="000000"/>
            <w:sz w:val="24"/>
            <w:szCs w:val="24"/>
            <w:lang w:val="en-US"/>
          </w:rPr>
          <w:t>0.584</w:t>
        </w:r>
      </w:ins>
      <w:ins w:id="237" w:author="Dave Bridges" w:date="2019-04-03T14:54:00Z">
        <w:r w:rsidR="00956304" w:rsidRPr="008814EE">
          <w:rPr>
            <w:sz w:val="24"/>
            <w:szCs w:val="24"/>
          </w:rPr>
          <w:t>)</w:t>
        </w:r>
      </w:ins>
      <w:r w:rsidRPr="008814EE">
        <w:rPr>
          <w:sz w:val="24"/>
          <w:szCs w:val="24"/>
        </w:rPr>
        <w:t xml:space="preserve">. As for </w:t>
      </w:r>
      <w:ins w:id="238" w:author="Laura Gunder" w:date="2019-04-03T21:43:00Z">
        <w:r w:rsidR="006E7533" w:rsidRPr="008814EE">
          <w:rPr>
            <w:sz w:val="24"/>
            <w:szCs w:val="24"/>
          </w:rPr>
          <w:t>t</w:t>
        </w:r>
      </w:ins>
      <w:r w:rsidRPr="008814EE">
        <w:rPr>
          <w:sz w:val="24"/>
          <w:szCs w:val="24"/>
        </w:rPr>
        <w:t>ype I</w:t>
      </w:r>
      <w:ins w:id="239" w:author="Laura Gunder" w:date="2019-04-03T21:43:00Z">
        <w:r w:rsidR="004B6479" w:rsidRPr="008814EE">
          <w:rPr>
            <w:sz w:val="24"/>
            <w:szCs w:val="24"/>
          </w:rPr>
          <w:t xml:space="preserve"> or</w:t>
        </w:r>
        <w:r w:rsidR="006E7533" w:rsidRPr="008814EE">
          <w:rPr>
            <w:sz w:val="24"/>
            <w:szCs w:val="24"/>
          </w:rPr>
          <w:t xml:space="preserve"> dark-stained</w:t>
        </w:r>
      </w:ins>
      <w:r w:rsidRPr="008814EE">
        <w:rPr>
          <w:sz w:val="24"/>
          <w:szCs w:val="24"/>
        </w:rPr>
        <w:t xml:space="preserve"> </w:t>
      </w:r>
      <w:ins w:id="240" w:author="Laura Gunder" w:date="2019-04-03T21:43:00Z">
        <w:r w:rsidR="006E7533" w:rsidRPr="008814EE">
          <w:rPr>
            <w:sz w:val="24"/>
            <w:szCs w:val="24"/>
          </w:rPr>
          <w:t>f</w:t>
        </w:r>
      </w:ins>
      <w:r w:rsidRPr="008814EE">
        <w:rPr>
          <w:sz w:val="24"/>
          <w:szCs w:val="24"/>
        </w:rPr>
        <w:t xml:space="preserve">ibers, dexamethasone treatment only reduced fiber CSA in NCD animals. </w:t>
      </w:r>
      <w:ins w:id="241" w:author="Laura Gunder" w:date="2019-04-03T21:46:00Z">
        <w:r w:rsidR="006E7533" w:rsidRPr="008814EE">
          <w:rPr>
            <w:sz w:val="24"/>
            <w:szCs w:val="24"/>
          </w:rPr>
          <w:t>Though</w:t>
        </w:r>
      </w:ins>
      <w:ins w:id="242" w:author="Laura Gunder" w:date="2019-04-03T21:47:00Z">
        <w:r w:rsidR="006E7533" w:rsidRPr="008814EE">
          <w:rPr>
            <w:sz w:val="24"/>
            <w:szCs w:val="24"/>
          </w:rPr>
          <w:t xml:space="preserve"> </w:t>
        </w:r>
      </w:ins>
      <w:ins w:id="243" w:author="Laura Gunder" w:date="2019-04-03T21:46:00Z">
        <w:r w:rsidR="004B6479" w:rsidRPr="008814EE">
          <w:rPr>
            <w:sz w:val="24"/>
            <w:szCs w:val="24"/>
          </w:rPr>
          <w:t xml:space="preserve">dexamethasone </w:t>
        </w:r>
        <w:r w:rsidR="006E7533" w:rsidRPr="008814EE">
          <w:rPr>
            <w:sz w:val="24"/>
            <w:szCs w:val="24"/>
          </w:rPr>
          <w:t xml:space="preserve">treatment reduced type I </w:t>
        </w:r>
      </w:ins>
      <w:ins w:id="244" w:author="Laura Gunder" w:date="2019-04-03T21:50:00Z">
        <w:r w:rsidR="004B6479" w:rsidRPr="008814EE">
          <w:rPr>
            <w:sz w:val="24"/>
            <w:szCs w:val="24"/>
          </w:rPr>
          <w:t xml:space="preserve">fiber CSA </w:t>
        </w:r>
      </w:ins>
      <w:ins w:id="245" w:author="Laura Gunder" w:date="2019-04-03T21:48:00Z">
        <w:r w:rsidR="006E7533" w:rsidRPr="008814EE">
          <w:rPr>
            <w:sz w:val="24"/>
            <w:szCs w:val="24"/>
          </w:rPr>
          <w:t>by 20.7%</w:t>
        </w:r>
      </w:ins>
      <w:ins w:id="246" w:author="Laura Gunder" w:date="2019-04-03T21:46:00Z">
        <w:r w:rsidR="006E7533" w:rsidRPr="008814EE">
          <w:rPr>
            <w:sz w:val="24"/>
            <w:szCs w:val="24"/>
          </w:rPr>
          <w:t xml:space="preserve"> in lean, the treatment increased fiber CSA in obese </w:t>
        </w:r>
      </w:ins>
      <w:ins w:id="247" w:author="Laura Gunder" w:date="2019-04-03T21:48:00Z">
        <w:r w:rsidR="006E7533" w:rsidRPr="008814EE">
          <w:rPr>
            <w:sz w:val="24"/>
            <w:szCs w:val="24"/>
          </w:rPr>
          <w:t>mice by 14.2</w:t>
        </w:r>
      </w:ins>
      <w:ins w:id="248" w:author="Laura Gunder" w:date="2019-04-03T21:49:00Z">
        <w:r w:rsidR="006E7533" w:rsidRPr="008814EE">
          <w:rPr>
            <w:sz w:val="24"/>
            <w:szCs w:val="24"/>
          </w:rPr>
          <w:t xml:space="preserve">% </w:t>
        </w:r>
      </w:ins>
      <w:ins w:id="249" w:author="Laura Gunder" w:date="2019-04-03T21:46:00Z">
        <w:r w:rsidR="006E7533" w:rsidRPr="008814EE">
          <w:rPr>
            <w:sz w:val="24"/>
            <w:szCs w:val="24"/>
          </w:rPr>
          <w:t>(</w:t>
        </w:r>
        <w:proofErr w:type="spellStart"/>
        <w:r w:rsidR="006E7533" w:rsidRPr="008814EE">
          <w:rPr>
            <w:sz w:val="24"/>
            <w:szCs w:val="24"/>
          </w:rPr>
          <w:t>p</w:t>
        </w:r>
        <w:r w:rsidR="006E7533" w:rsidRPr="008814EE">
          <w:rPr>
            <w:sz w:val="24"/>
            <w:szCs w:val="24"/>
            <w:vertAlign w:val="subscript"/>
          </w:rPr>
          <w:t>interaction</w:t>
        </w:r>
        <w:proofErr w:type="spellEnd"/>
        <w:r w:rsidR="006E7533" w:rsidRPr="008814EE">
          <w:rPr>
            <w:sz w:val="24"/>
            <w:szCs w:val="24"/>
          </w:rPr>
          <w:t>=</w:t>
        </w:r>
      </w:ins>
      <w:ins w:id="250" w:author="Laura Gunder" w:date="2019-04-04T10:19:00Z">
        <w:r w:rsidR="008814EE" w:rsidRPr="008814EE">
          <w:rPr>
            <w:rFonts w:eastAsia="Times New Roman"/>
            <w:color w:val="000000"/>
            <w:sz w:val="24"/>
            <w:szCs w:val="24"/>
            <w:lang w:val="en-US"/>
          </w:rPr>
          <w:t>p=0.003</w:t>
        </w:r>
      </w:ins>
      <w:ins w:id="251" w:author="Laura Gunder" w:date="2019-04-03T21:46:00Z">
        <w:r w:rsidR="006E7533" w:rsidRPr="008814EE">
          <w:rPr>
            <w:sz w:val="24"/>
            <w:szCs w:val="24"/>
          </w:rPr>
          <w:t xml:space="preserve">). </w:t>
        </w:r>
      </w:ins>
      <w:r w:rsidRPr="008814EE">
        <w:rPr>
          <w:sz w:val="24"/>
          <w:szCs w:val="24"/>
        </w:rPr>
        <w:t xml:space="preserve"> (Figure 2</w:t>
      </w:r>
      <w:ins w:id="252" w:author="Dave Bridges" w:date="2019-04-03T14:54:00Z">
        <w:r w:rsidR="00956304" w:rsidRPr="008814EE">
          <w:rPr>
            <w:sz w:val="24"/>
            <w:szCs w:val="24"/>
          </w:rPr>
          <w:t>I</w:t>
        </w:r>
      </w:ins>
      <w:r w:rsidRPr="008814EE">
        <w:rPr>
          <w:sz w:val="24"/>
          <w:szCs w:val="24"/>
        </w:rPr>
        <w:t xml:space="preserve">). This outcome is consistent with previous data shown in which plantares muscles from mice treated with dexamethasone for 13 days showed significant atrophy in Type IIb and Type </w:t>
      </w:r>
      <w:proofErr w:type="spellStart"/>
      <w:r w:rsidRPr="008814EE">
        <w:rPr>
          <w:sz w:val="24"/>
          <w:szCs w:val="24"/>
        </w:rPr>
        <w:t>IIa</w:t>
      </w:r>
      <w:proofErr w:type="spellEnd"/>
      <w:r w:rsidRPr="008814EE">
        <w:rPr>
          <w:sz w:val="24"/>
          <w:szCs w:val="24"/>
        </w:rPr>
        <w:t xml:space="preserve"> and not in Type I fibers </w:t>
      </w:r>
      <w:r w:rsidR="001866A2" w:rsidRPr="008814EE">
        <w:rPr>
          <w:sz w:val="24"/>
          <w:szCs w:val="24"/>
        </w:rPr>
        <w:fldChar w:fldCharType="begin" w:fldLock="1"/>
      </w:r>
      <w:r w:rsidR="00B70A54">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(25)","plainTextFormattedCitation":"(25)","previouslyFormattedCitation":"(25)"},"properties":{"noteIndex":0},"schema":"https://github.com/citation-style-language/schema/raw/master/csl-citation.json"}</w:instrText>
      </w:r>
      <w:r w:rsidR="001866A2" w:rsidRPr="008814EE">
        <w:rPr>
          <w:sz w:val="24"/>
          <w:szCs w:val="24"/>
          <w:rPrChange w:id="253" w:author="Laura Gunder" w:date="2019-04-04T10:19:00Z">
            <w:rPr>
              <w:sz w:val="24"/>
              <w:szCs w:val="24"/>
            </w:rPr>
          </w:rPrChange>
        </w:rPr>
        <w:fldChar w:fldCharType="separate"/>
      </w:r>
      <w:r w:rsidR="00455FA7" w:rsidRPr="00455FA7">
        <w:rPr>
          <w:noProof/>
          <w:sz w:val="24"/>
          <w:szCs w:val="24"/>
        </w:rPr>
        <w:t>(25)</w:t>
      </w:r>
      <w:r w:rsidR="001866A2" w:rsidRPr="008814EE">
        <w:rPr>
          <w:sz w:val="24"/>
          <w:szCs w:val="24"/>
        </w:rPr>
        <w:fldChar w:fldCharType="end"/>
      </w:r>
      <w:r w:rsidR="001866A2" w:rsidRPr="008814EE">
        <w:rPr>
          <w:sz w:val="24"/>
          <w:szCs w:val="24"/>
        </w:rPr>
        <w:t>.</w:t>
      </w:r>
    </w:p>
    <w:p w14:paraId="740BAB2D" w14:textId="77777777" w:rsidR="00BF40A8" w:rsidRPr="008814EE" w:rsidRDefault="00BF40A8" w:rsidP="008814EE">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26D500C7"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455FA7">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syndrome","type":"article-journal","volume":"312"},"uris":["http://www.mendeley.com/documents/?uuid=0847b4da-d489-4996-b32d-4a53009a11c3"]}],"mendeley":{"formattedCitation":"(12, 26, 32)","plainTextFormattedCitation":"(12, 26, 32)","previouslyFormattedCitation":"(12, 26, 32)"},"properties":{"noteIndex":0},"schema":"https://github.com/citation-style-language/schema/raw/master/csl-citation.json"}</w:instrText>
      </w:r>
      <w:r w:rsidR="001866A2">
        <w:rPr>
          <w:sz w:val="24"/>
          <w:szCs w:val="24"/>
        </w:rPr>
        <w:fldChar w:fldCharType="separate"/>
      </w:r>
      <w:r w:rsidR="005F59FE" w:rsidRPr="005F59FE">
        <w:rPr>
          <w:noProof/>
          <w:sz w:val="24"/>
          <w:szCs w:val="24"/>
        </w:rPr>
        <w:t>(12, 26, 32)</w:t>
      </w:r>
      <w:r w:rsidR="001866A2">
        <w:rPr>
          <w:sz w:val="24"/>
          <w:szCs w:val="24"/>
        </w:rPr>
        <w:fldChar w:fldCharType="end"/>
      </w:r>
      <w:r w:rsidR="001866A2">
        <w:rPr>
          <w:sz w:val="24"/>
          <w:szCs w:val="24"/>
        </w:rPr>
        <w:t xml:space="preserve">.  </w:t>
      </w:r>
      <w:r>
        <w:rPr>
          <w:sz w:val="24"/>
          <w:szCs w:val="24"/>
        </w:rPr>
        <w:t xml:space="preserve"> </w:t>
      </w:r>
      <w:ins w:id="254" w:author="Dave Bridges" w:date="2019-04-03T14:56:00Z">
        <w:r w:rsidR="000E573D">
          <w:rPr>
            <w:sz w:val="24"/>
            <w:szCs w:val="24"/>
          </w:rPr>
          <w:t>To better understand these changes we first treated</w:t>
        </w:r>
      </w:ins>
      <w:r>
        <w:rPr>
          <w:sz w:val="24"/>
          <w:szCs w:val="24"/>
        </w:rPr>
        <w:t xml:space="preserve"> C2C12 myotubes with dexamethasone over</w:t>
      </w:r>
      <w:ins w:id="255" w:author="Dave Bridges" w:date="2019-04-03T14:56:00Z">
        <w:r w:rsidR="000E573D">
          <w:rPr>
            <w:sz w:val="24"/>
            <w:szCs w:val="24"/>
          </w:rPr>
          <w:t xml:space="preserve"> </w:t>
        </w:r>
      </w:ins>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ins w:id="256" w:author="Dave Bridges" w:date="2019-04-03T14:57:00Z">
        <w:r w:rsidR="000E573D">
          <w:rPr>
            <w:sz w:val="24"/>
            <w:szCs w:val="24"/>
          </w:rPr>
          <w:t>the</w:t>
        </w:r>
      </w:ins>
      <w:r>
        <w:rPr>
          <w:sz w:val="24"/>
          <w:szCs w:val="24"/>
        </w:rPr>
        <w:t xml:space="preserve"> </w:t>
      </w:r>
      <w:proofErr w:type="spellStart"/>
      <w:r>
        <w:rPr>
          <w:sz w:val="24"/>
          <w:szCs w:val="24"/>
        </w:rPr>
        <w:t>atrogenes</w:t>
      </w:r>
      <w:proofErr w:type="spellEnd"/>
      <w:r>
        <w:rPr>
          <w:sz w:val="24"/>
          <w:szCs w:val="24"/>
        </w:rPr>
        <w:t>, Mu</w:t>
      </w:r>
      <w:ins w:id="257" w:author="Dave Bridges" w:date="2019-04-03T14:57:00Z">
        <w:r w:rsidR="000E573D">
          <w:rPr>
            <w:sz w:val="24"/>
            <w:szCs w:val="24"/>
          </w:rPr>
          <w:t>RF</w:t>
        </w:r>
      </w:ins>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commentRangeStart w:id="258"/>
      <w:r>
        <w:rPr>
          <w:sz w:val="24"/>
          <w:szCs w:val="24"/>
        </w:rPr>
        <w:t>)</w:t>
      </w:r>
      <w:r>
        <w:rPr>
          <w:i/>
          <w:sz w:val="24"/>
          <w:szCs w:val="24"/>
        </w:rPr>
        <w:t xml:space="preserve">. </w:t>
      </w:r>
      <w:r>
        <w:rPr>
          <w:sz w:val="24"/>
          <w:szCs w:val="24"/>
        </w:rPr>
        <w:t xml:space="preserve">Relative expression of all genes were elevated after 2 hours of treatment with dexamethasone </w:t>
      </w:r>
      <w:commentRangeEnd w:id="258"/>
      <w:r w:rsidR="000E573D">
        <w:rPr>
          <w:rStyle w:val="CommentReference"/>
        </w:rPr>
        <w:commentReference w:id="258"/>
      </w:r>
      <w:r>
        <w:rPr>
          <w:sz w:val="24"/>
          <w:szCs w:val="24"/>
        </w:rPr>
        <w:t>(Figure 3</w:t>
      </w:r>
      <w:ins w:id="259" w:author="Dave Bridges" w:date="2019-04-03T14:57:00Z">
        <w:r w:rsidR="000E573D">
          <w:rPr>
            <w:sz w:val="24"/>
            <w:szCs w:val="24"/>
          </w:rPr>
          <w:t>A</w:t>
        </w:r>
      </w:ins>
      <w:r>
        <w:rPr>
          <w:sz w:val="24"/>
          <w:szCs w:val="24"/>
        </w:rPr>
        <w:t xml:space="preserve">). </w:t>
      </w:r>
    </w:p>
    <w:p w14:paraId="78D82A66" w14:textId="034E04A6"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w:t>
      </w:r>
      <w:r>
        <w:rPr>
          <w:sz w:val="24"/>
          <w:szCs w:val="24"/>
        </w:rPr>
        <w:lastRenderedPageBreak/>
        <w:t>approximately X%, X% and X% respectively in obese mice than their lean counterparts</w:t>
      </w:r>
      <w:r>
        <w:rPr>
          <w:i/>
          <w:sz w:val="24"/>
          <w:szCs w:val="24"/>
        </w:rPr>
        <w:t>.</w:t>
      </w:r>
      <w:r>
        <w:rPr>
          <w:sz w:val="24"/>
          <w:szCs w:val="24"/>
        </w:rPr>
        <w:t xml:space="preserve"> However we need not </w:t>
      </w:r>
      <w:ins w:id="260" w:author="Dave Bridges" w:date="2019-04-03T14:58:00Z">
        <w:r w:rsidR="00156AC9">
          <w:rPr>
            <w:sz w:val="24"/>
            <w:szCs w:val="24"/>
          </w:rPr>
          <w:t xml:space="preserve">observe </w:t>
        </w:r>
      </w:ins>
      <w:r>
        <w:rPr>
          <w:sz w:val="24"/>
          <w:szCs w:val="24"/>
        </w:rPr>
        <w:t xml:space="preserve">an increase in Foxo1 or Ncr31, glucocorticoid receptor.  </w:t>
      </w:r>
      <w:ins w:id="261" w:author="Dave Bridges" w:date="2019-04-03T14:58:00Z">
        <w:r w:rsidR="00156AC9">
          <w:rPr>
            <w:sz w:val="24"/>
            <w:szCs w:val="24"/>
          </w:rPr>
          <w:t xml:space="preserve">These data suggest that the obesity-sensitizing effects on muscle atrophy are concordant with elevations of FOXO3 and these two </w:t>
        </w:r>
        <w:proofErr w:type="spellStart"/>
        <w:r w:rsidR="00156AC9">
          <w:rPr>
            <w:sz w:val="24"/>
            <w:szCs w:val="24"/>
          </w:rPr>
          <w:t>atrogenes</w:t>
        </w:r>
        <w:proofErr w:type="spellEnd"/>
        <w:r w:rsidR="00156AC9">
          <w:rPr>
            <w:sz w:val="24"/>
            <w:szCs w:val="24"/>
          </w:rPr>
          <w:t>.</w:t>
        </w:r>
      </w:ins>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6957D1F6" w:rsidR="00BF40A8" w:rsidRPr="004B6479" w:rsidRDefault="00E161E7" w:rsidP="004B6479">
      <w:pPr>
        <w:spacing w:line="480" w:lineRule="auto"/>
        <w:ind w:firstLine="720"/>
        <w:rPr>
          <w:sz w:val="24"/>
          <w:szCs w:val="24"/>
        </w:rPr>
      </w:pPr>
      <w:r w:rsidRPr="004B6479">
        <w:rPr>
          <w:sz w:val="24"/>
          <w:szCs w:val="24"/>
        </w:rPr>
        <w:t xml:space="preserve">Since we have highlighted that obesity can enhance </w:t>
      </w:r>
      <w:ins w:id="262" w:author="Dave Bridges" w:date="2019-04-03T14:59:00Z">
        <w:r w:rsidR="004D0FB8" w:rsidRPr="004B6479">
          <w:rPr>
            <w:sz w:val="24"/>
            <w:szCs w:val="24"/>
          </w:rPr>
          <w:t xml:space="preserve">steroid-induced </w:t>
        </w:r>
      </w:ins>
      <w:r w:rsidRPr="00101787">
        <w:rPr>
          <w:sz w:val="24"/>
          <w:szCs w:val="24"/>
        </w:rPr>
        <w:t>skeletal muscle atrophy, we</w:t>
      </w:r>
      <w:ins w:id="263" w:author="Dave Bridges" w:date="2019-04-03T14:59:00Z">
        <w:r w:rsidR="004D0FB8" w:rsidRPr="00EC49ED">
          <w:rPr>
            <w:sz w:val="24"/>
            <w:szCs w:val="24"/>
          </w:rPr>
          <w:t xml:space="preserve"> next evaluated insulin resistance as</w:t>
        </w:r>
      </w:ins>
      <w:r w:rsidRPr="00EC49ED">
        <w:rPr>
          <w:sz w:val="24"/>
          <w:szCs w:val="24"/>
        </w:rPr>
        <w:t xml:space="preserve"> the majority of all </w:t>
      </w:r>
      <w:ins w:id="264" w:author="Dave Bridges" w:date="2019-04-03T14:59:00Z">
        <w:r w:rsidR="004D0FB8" w:rsidRPr="00EC49ED">
          <w:rPr>
            <w:sz w:val="24"/>
            <w:szCs w:val="24"/>
          </w:rPr>
          <w:t xml:space="preserve">postprandial </w:t>
        </w:r>
      </w:ins>
      <w:r w:rsidRPr="00132887">
        <w:rPr>
          <w:sz w:val="24"/>
          <w:szCs w:val="24"/>
        </w:rPr>
        <w:t>glucose uptake occurs within the</w:t>
      </w:r>
      <w:ins w:id="265" w:author="Dave Bridges" w:date="2019-04-03T14:59:00Z">
        <w:r w:rsidR="004D0FB8" w:rsidRPr="00132887">
          <w:rPr>
            <w:sz w:val="24"/>
            <w:szCs w:val="24"/>
          </w:rPr>
          <w:t xml:space="preserve"> muscle </w:t>
        </w:r>
      </w:ins>
      <w:r w:rsidRPr="004B6479">
        <w:rPr>
          <w:sz w:val="24"/>
          <w:szCs w:val="24"/>
        </w:rPr>
        <w:t xml:space="preserve">. In lean animals, there was no significant change in </w:t>
      </w:r>
      <w:ins w:id="266" w:author="Dave Bridges" w:date="2019-04-03T15:02:00Z">
        <w:r w:rsidR="004D0FB8" w:rsidRPr="004B6479">
          <w:rPr>
            <w:sz w:val="24"/>
            <w:szCs w:val="24"/>
          </w:rPr>
          <w:t>fasting blood glucose</w:t>
        </w:r>
      </w:ins>
      <w:ins w:id="267" w:author="Laura Gunder" w:date="2019-04-03T21:53:00Z">
        <w:r w:rsidR="004B6479" w:rsidRPr="00101787">
          <w:rPr>
            <w:sz w:val="24"/>
            <w:szCs w:val="24"/>
          </w:rPr>
          <w:t xml:space="preserve"> (FBG)</w:t>
        </w:r>
      </w:ins>
      <w:ins w:id="268" w:author="Laura Gunder" w:date="2019-04-03T21:52:00Z">
        <w:r w:rsidR="004B6479" w:rsidRPr="00101787">
          <w:rPr>
            <w:sz w:val="24"/>
            <w:szCs w:val="24"/>
          </w:rPr>
          <w:t xml:space="preserve"> with a reduction of 6.20%</w:t>
        </w:r>
      </w:ins>
      <w:ins w:id="269" w:author="Dave Bridges" w:date="2019-04-03T15:02:00Z">
        <w:r w:rsidR="004D0FB8" w:rsidRPr="00101787">
          <w:rPr>
            <w:sz w:val="24"/>
            <w:szCs w:val="24"/>
          </w:rPr>
          <w:t xml:space="preserve"> </w:t>
        </w:r>
      </w:ins>
      <w:r w:rsidRPr="00101787">
        <w:rPr>
          <w:sz w:val="24"/>
          <w:szCs w:val="24"/>
        </w:rPr>
        <w:t xml:space="preserve">between treatment groups however there was a </w:t>
      </w:r>
      <w:ins w:id="270" w:author="Laura Gunder" w:date="2019-04-03T21:51:00Z">
        <w:r w:rsidR="004B6479" w:rsidRPr="00EC49ED">
          <w:rPr>
            <w:sz w:val="24"/>
            <w:szCs w:val="24"/>
          </w:rPr>
          <w:t>43.5</w:t>
        </w:r>
      </w:ins>
      <w:r w:rsidRPr="00EC49ED">
        <w:rPr>
          <w:sz w:val="24"/>
          <w:szCs w:val="24"/>
        </w:rPr>
        <w:t xml:space="preserve">% increase in </w:t>
      </w:r>
      <w:ins w:id="271" w:author="Laura Gunder" w:date="2019-04-03T21:53:00Z">
        <w:r w:rsidR="004B6479" w:rsidRPr="00EC49ED">
          <w:rPr>
            <w:sz w:val="24"/>
            <w:szCs w:val="24"/>
          </w:rPr>
          <w:t xml:space="preserve">FBG in </w:t>
        </w:r>
      </w:ins>
      <w:r w:rsidRPr="00132887">
        <w:rPr>
          <w:sz w:val="24"/>
          <w:szCs w:val="24"/>
        </w:rPr>
        <w:t>obese animals given dexamethasone (</w:t>
      </w:r>
      <w:proofErr w:type="spellStart"/>
      <w:ins w:id="272" w:author="Dave Bridges" w:date="2019-04-03T15:03:00Z">
        <w:r w:rsidR="004D0FB8" w:rsidRPr="004B6479">
          <w:rPr>
            <w:sz w:val="24"/>
            <w:szCs w:val="24"/>
          </w:rPr>
          <w:t>p</w:t>
        </w:r>
        <w:r w:rsidR="004D0FB8" w:rsidRPr="004B6479">
          <w:rPr>
            <w:sz w:val="24"/>
            <w:szCs w:val="24"/>
            <w:vertAlign w:val="subscript"/>
          </w:rPr>
          <w:t>interaction</w:t>
        </w:r>
        <w:proofErr w:type="spellEnd"/>
        <w:r w:rsidR="004D0FB8" w:rsidRPr="004B6479">
          <w:rPr>
            <w:sz w:val="24"/>
            <w:szCs w:val="24"/>
          </w:rPr>
          <w:t xml:space="preserve">=0.033; </w:t>
        </w:r>
      </w:ins>
      <w:r w:rsidRPr="004B6479">
        <w:rPr>
          <w:sz w:val="24"/>
          <w:szCs w:val="24"/>
        </w:rPr>
        <w:t>Figure 4</w:t>
      </w:r>
      <w:ins w:id="273" w:author="Dave Bridges" w:date="2019-04-03T15:02:00Z">
        <w:r w:rsidR="004D0FB8" w:rsidRPr="004B6479">
          <w:rPr>
            <w:sz w:val="24"/>
            <w:szCs w:val="24"/>
          </w:rPr>
          <w:t>A</w:t>
        </w:r>
      </w:ins>
      <w:r w:rsidRPr="004B6479">
        <w:rPr>
          <w:sz w:val="24"/>
          <w:szCs w:val="24"/>
        </w:rPr>
        <w:t>)</w:t>
      </w:r>
      <w:ins w:id="274" w:author="Dave Bridges" w:date="2019-04-03T15:02:00Z">
        <w:r w:rsidR="004D0FB8" w:rsidRPr="004B6479">
          <w:rPr>
            <w:sz w:val="24"/>
            <w:szCs w:val="24"/>
          </w:rPr>
          <w:t xml:space="preserve">, consistent with our previous report </w:t>
        </w:r>
      </w:ins>
      <w:r w:rsidRPr="004B6479">
        <w:rPr>
          <w:sz w:val="24"/>
          <w:szCs w:val="24"/>
        </w:rPr>
        <w:t xml:space="preserve">. </w:t>
      </w:r>
    </w:p>
    <w:p w14:paraId="287C27FD" w14:textId="5E82D90D"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we treated the same lean and obese mice with insulin </w:t>
      </w:r>
      <w:ins w:id="275" w:author="Dave Bridges" w:date="2019-04-03T15:04:00Z">
        <w:r w:rsidR="004D0FB8" w:rsidRPr="00101787">
          <w:rPr>
            <w:sz w:val="24"/>
            <w:szCs w:val="24"/>
          </w:rPr>
          <w:t>at</w:t>
        </w:r>
      </w:ins>
      <w:r w:rsidRPr="00101787">
        <w:rPr>
          <w:sz w:val="24"/>
          <w:szCs w:val="24"/>
        </w:rPr>
        <w:t xml:space="preserve"> doses </w:t>
      </w:r>
      <w:ins w:id="276" w:author="Dave Bridges" w:date="2019-04-03T15:04:00Z">
        <w:r w:rsidR="004D0FB8" w:rsidRPr="00101787">
          <w:rPr>
            <w:sz w:val="24"/>
            <w:szCs w:val="24"/>
          </w:rPr>
          <w:t>relative to</w:t>
        </w:r>
      </w:ins>
      <w:r w:rsidRPr="00101787">
        <w:rPr>
          <w:sz w:val="24"/>
          <w:szCs w:val="24"/>
        </w:rPr>
        <w:t xml:space="preserve"> their lean mass composition to account for their difference in </w:t>
      </w:r>
      <w:ins w:id="277" w:author="Dave Bridges" w:date="2019-04-03T15:04:00Z">
        <w:r w:rsidR="004D0FB8" w:rsidRPr="00EC49ED">
          <w:rPr>
            <w:sz w:val="24"/>
            <w:szCs w:val="24"/>
          </w:rPr>
          <w:t xml:space="preserve">muscle mass </w:t>
        </w:r>
      </w:ins>
      <w:r w:rsidRPr="00EC49ED">
        <w:rPr>
          <w:sz w:val="24"/>
          <w:szCs w:val="24"/>
        </w:rPr>
        <w:t xml:space="preserve">between </w:t>
      </w:r>
      <w:ins w:id="278" w:author="Dave Bridges" w:date="2019-04-03T15:04:00Z">
        <w:r w:rsidR="004D0FB8" w:rsidRPr="00132887">
          <w:rPr>
            <w:sz w:val="24"/>
            <w:szCs w:val="24"/>
          </w:rPr>
          <w:t>dexamethasone treated and control mice</w:t>
        </w:r>
      </w:ins>
      <w:r w:rsidRPr="00132887">
        <w:rPr>
          <w:sz w:val="24"/>
          <w:szCs w:val="24"/>
        </w:rPr>
        <w:t xml:space="preserve">. In both </w:t>
      </w:r>
      <w:r w:rsidRPr="004B6479">
        <w:rPr>
          <w:sz w:val="24"/>
          <w:szCs w:val="24"/>
        </w:rPr>
        <w:t>NCD and HFD animals, dexamethasone induced</w:t>
      </w:r>
      <w:ins w:id="279" w:author="Dave Bridges" w:date="2019-04-03T15:04:00Z">
        <w:r w:rsidR="004D0FB8" w:rsidRPr="004B6479">
          <w:rPr>
            <w:sz w:val="24"/>
            <w:szCs w:val="24"/>
          </w:rPr>
          <w:t xml:space="preserve"> near complete</w:t>
        </w:r>
      </w:ins>
      <w:r w:rsidRPr="004B6479">
        <w:rPr>
          <w:sz w:val="24"/>
          <w:szCs w:val="24"/>
        </w:rPr>
        <w:t xml:space="preserve"> insulin resistance (</w:t>
      </w:r>
      <w:ins w:id="280" w:author="Dave Bridges" w:date="2019-04-03T15:05:00Z">
        <w:r w:rsidR="004D0FB8" w:rsidRPr="004B6479">
          <w:rPr>
            <w:sz w:val="24"/>
            <w:szCs w:val="24"/>
          </w:rPr>
          <w:t>p=</w:t>
        </w:r>
      </w:ins>
      <w:ins w:id="281" w:author="Laura Gunder" w:date="2019-04-03T21:59:00Z">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ins>
      <w:ins w:id="282" w:author="Dave Bridges" w:date="2019-04-03T15:05:00Z">
        <w:r w:rsidR="004D0FB8" w:rsidRPr="00101787">
          <w:rPr>
            <w:sz w:val="24"/>
            <w:szCs w:val="24"/>
          </w:rPr>
          <w:t xml:space="preserve">for NCD and </w:t>
        </w:r>
      </w:ins>
      <w:ins w:id="283" w:author="Laura Gunder" w:date="2019-04-03T21:58:00Z">
        <w:r w:rsidR="004B6479" w:rsidRPr="00101787">
          <w:rPr>
            <w:rFonts w:eastAsia="Times New Roman"/>
            <w:color w:val="000000"/>
            <w:sz w:val="24"/>
            <w:szCs w:val="24"/>
            <w:lang w:val="en-US"/>
          </w:rPr>
          <w:t>7.7 x 10</w:t>
        </w:r>
        <w:r w:rsidR="004B6479" w:rsidRPr="00101787">
          <w:rPr>
            <w:rFonts w:eastAsia="Times New Roman"/>
            <w:color w:val="000000"/>
            <w:sz w:val="24"/>
            <w:szCs w:val="24"/>
            <w:vertAlign w:val="superscript"/>
            <w:lang w:val="en-US"/>
          </w:rPr>
          <w:t>-7</w:t>
        </w:r>
        <w:r w:rsidR="004B6479" w:rsidRPr="004B6479">
          <w:rPr>
            <w:sz w:val="24"/>
            <w:szCs w:val="24"/>
          </w:rPr>
          <w:t xml:space="preserve"> </w:t>
        </w:r>
      </w:ins>
      <w:ins w:id="284" w:author="Dave Bridges" w:date="2019-04-03T15:05:00Z">
        <w:r w:rsidR="004D0FB8" w:rsidRPr="00101787">
          <w:rPr>
            <w:sz w:val="24"/>
            <w:szCs w:val="24"/>
          </w:rPr>
          <w:t xml:space="preserve"> for HFD; </w:t>
        </w:r>
      </w:ins>
      <w:r w:rsidRPr="00101787">
        <w:rPr>
          <w:sz w:val="24"/>
          <w:szCs w:val="24"/>
        </w:rPr>
        <w:t>Figure 4</w:t>
      </w:r>
      <w:ins w:id="285" w:author="Dave Bridges" w:date="2019-04-03T15:04:00Z">
        <w:r w:rsidR="004D0FB8" w:rsidRPr="00101787">
          <w:rPr>
            <w:sz w:val="24"/>
            <w:szCs w:val="24"/>
          </w:rPr>
          <w:t>B</w:t>
        </w:r>
      </w:ins>
      <w:r w:rsidRPr="00101787">
        <w:rPr>
          <w:sz w:val="24"/>
          <w:szCs w:val="24"/>
        </w:rPr>
        <w:t xml:space="preserve">). </w:t>
      </w:r>
      <w:ins w:id="286" w:author="Dave Bridges" w:date="2019-04-03T15:06:00Z">
        <w:r w:rsidR="00AA26E9" w:rsidRPr="00101787">
          <w:rPr>
            <w:sz w:val="24"/>
            <w:szCs w:val="24"/>
          </w:rPr>
          <w:t xml:space="preserve">Notably HFD mice and NCD mice were given different doses of insulin, so that near-equivalent insulin responses could be observed.  </w:t>
        </w:r>
      </w:ins>
      <w:ins w:id="287" w:author="Dave Bridges" w:date="2019-04-03T15:05:00Z">
        <w:r w:rsidR="004D0FB8" w:rsidRPr="00EC49ED">
          <w:rPr>
            <w:sz w:val="24"/>
            <w:szCs w:val="24"/>
          </w:rPr>
          <w:t>These data suggest that even after accounting for change in muscle mass, glucocorticoids still cause insulin resistance.</w:t>
        </w:r>
      </w:ins>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lastRenderedPageBreak/>
        <w:t>Discussion</w:t>
      </w:r>
    </w:p>
    <w:p w14:paraId="2EC28FA9" w14:textId="11B03F0D" w:rsidR="00BF40A8" w:rsidRDefault="00880778">
      <w:pPr>
        <w:spacing w:line="480" w:lineRule="auto"/>
        <w:ind w:firstLine="720"/>
        <w:rPr>
          <w:sz w:val="24"/>
          <w:szCs w:val="24"/>
        </w:rPr>
      </w:pPr>
      <w:r>
        <w:rPr>
          <w:sz w:val="24"/>
          <w:szCs w:val="24"/>
        </w:rPr>
        <w:t>Here we show that d</w:t>
      </w:r>
      <w:r w:rsidR="00E161E7">
        <w:rPr>
          <w:sz w:val="24"/>
          <w:szCs w:val="24"/>
        </w:rPr>
        <w:t>examethasone-treatment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 and size</w:t>
      </w:r>
      <w:r w:rsidR="00E54028">
        <w:rPr>
          <w:sz w:val="24"/>
          <w:szCs w:val="24"/>
        </w:rPr>
        <w:t xml:space="preserve"> and insulin</w:t>
      </w:r>
      <w:ins w:id="288" w:author="Dave Bridges" w:date="2019-04-03T14:23:00Z">
        <w:r w:rsidR="00E106D6">
          <w:rPr>
            <w:sz w:val="24"/>
            <w:szCs w:val="24"/>
          </w:rPr>
          <w:t xml:space="preserve"> resistance</w:t>
        </w:r>
      </w:ins>
      <w:r w:rsidR="00E161E7">
        <w:rPr>
          <w:sz w:val="24"/>
          <w:szCs w:val="24"/>
        </w:rPr>
        <w:t xml:space="preserve">. </w:t>
      </w:r>
      <w:ins w:id="289"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ins w:id="290" w:author="Dave Bridges" w:date="2019-04-03T14:24:00Z">
        <w:r w:rsidR="00E106D6">
          <w:rPr>
            <w:sz w:val="24"/>
            <w:szCs w:val="24"/>
          </w:rPr>
          <w:t xml:space="preserve"> glucocorticoids </w:t>
        </w:r>
      </w:ins>
      <w:ins w:id="291" w:author="Dave Bridges" w:date="2019-03-30T11:30:00Z">
        <w:r>
          <w:rPr>
            <w:sz w:val="24"/>
            <w:szCs w:val="24"/>
          </w:rPr>
          <w:t>.</w:t>
        </w:r>
      </w:ins>
      <w:ins w:id="292" w:author="Laura Gunder" w:date="2019-04-03T17:12:00Z">
        <w:r w:rsidR="00DF0E13">
          <w:rPr>
            <w:sz w:val="24"/>
            <w:szCs w:val="24"/>
          </w:rPr>
          <w:t xml:space="preserve"> For example, adult </w:t>
        </w:r>
      </w:ins>
      <w:ins w:id="293" w:author="Laura Gunder" w:date="2019-04-03T17:13:00Z">
        <w:r w:rsidR="00DF0E13">
          <w:rPr>
            <w:sz w:val="24"/>
            <w:szCs w:val="24"/>
          </w:rPr>
          <w:t xml:space="preserve">who had </w:t>
        </w:r>
      </w:ins>
      <w:ins w:id="294" w:author="Laura Gunder" w:date="2019-04-03T17:12:00Z">
        <w:r w:rsidR="00DF0E13">
          <w:rPr>
            <w:sz w:val="24"/>
            <w:szCs w:val="24"/>
          </w:rPr>
          <w:t xml:space="preserve">elevated salivary cortisol had a significantly higher risk of loss of grip strength than their peers </w:t>
        </w:r>
        <w:del w:id="295" w:author="Dave Bridges" w:date="2019-04-04T10:53:00Z">
          <w:r w:rsidR="00DF0E13" w:rsidDel="00FC1103">
            <w:rPr>
              <w:sz w:val="24"/>
              <w:szCs w:val="24"/>
            </w:rPr>
            <w:delText>(</w:delText>
          </w:r>
        </w:del>
      </w:ins>
      <w:ins w:id="296" w:author="Laura Gunder" w:date="2019-04-03T19:12:00Z">
        <w:r w:rsidR="00B8769A">
          <w:rPr>
            <w:sz w:val="24"/>
            <w:szCs w:val="24"/>
          </w:rPr>
          <w:fldChar w:fldCharType="begin" w:fldLock="1"/>
        </w:r>
      </w:ins>
      <w:r w:rsidR="00B70A54">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(20)","plainTextFormattedCitation":"(20)","previouslyFormattedCitation":"(20)"},"properties":{"noteIndex":0},"schema":"https://github.com/citation-style-language/schema/raw/master/csl-citation.json"}</w:instrText>
      </w:r>
      <w:r w:rsidR="00B8769A">
        <w:rPr>
          <w:sz w:val="24"/>
          <w:szCs w:val="24"/>
        </w:rPr>
        <w:fldChar w:fldCharType="separate"/>
      </w:r>
      <w:r w:rsidR="00455FA7" w:rsidRPr="00455FA7">
        <w:rPr>
          <w:noProof/>
          <w:sz w:val="24"/>
          <w:szCs w:val="24"/>
        </w:rPr>
        <w:t>(20)</w:t>
      </w:r>
      <w:ins w:id="297" w:author="Laura Gunder" w:date="2019-04-03T19:12:00Z">
        <w:r w:rsidR="00B8769A">
          <w:rPr>
            <w:sz w:val="24"/>
            <w:szCs w:val="24"/>
          </w:rPr>
          <w:fldChar w:fldCharType="end"/>
        </w:r>
      </w:ins>
      <w:ins w:id="298" w:author="Laura Gunder" w:date="2019-04-03T17:12:00Z">
        <w:del w:id="299" w:author="Dave Bridges" w:date="2019-04-04T10:53:00Z">
          <w:r w:rsidR="00DF0E13" w:rsidDel="00FC1103">
            <w:rPr>
              <w:sz w:val="24"/>
              <w:szCs w:val="24"/>
            </w:rPr>
            <w:delText>)</w:delText>
          </w:r>
        </w:del>
        <w:r w:rsidR="00DF0E13">
          <w:rPr>
            <w:sz w:val="24"/>
            <w:szCs w:val="24"/>
          </w:rPr>
          <w:t xml:space="preserve">. </w:t>
        </w:r>
      </w:ins>
      <w:r w:rsidR="00E161E7">
        <w:rPr>
          <w:sz w:val="24"/>
          <w:szCs w:val="24"/>
        </w:rPr>
        <w:t xml:space="preserve"> </w:t>
      </w:r>
      <w:ins w:id="300" w:author="Laura Gunder" w:date="2019-04-03T17:13:00Z">
        <w:r w:rsidR="00DF0E13">
          <w:rPr>
            <w:sz w:val="24"/>
            <w:szCs w:val="24"/>
          </w:rPr>
          <w:t>Our</w:t>
        </w:r>
      </w:ins>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del w:id="301" w:author="Dave Bridges" w:date="2019-04-04T10:53:00Z">
        <w:r w:rsidR="00E161E7" w:rsidDel="00FC1103">
          <w:rPr>
            <w:sz w:val="24"/>
            <w:szCs w:val="24"/>
          </w:rPr>
          <w:delText>(</w:delText>
        </w:r>
      </w:del>
      <w:ins w:id="302" w:author="Dave Bridges" w:date="2019-04-04T10:53:00Z">
        <w:r w:rsidR="00FC1103">
          <w:rPr>
            <w:sz w:val="24"/>
            <w:szCs w:val="24"/>
          </w:rPr>
          <w:fldChar w:fldCharType="begin" w:fldLock="1"/>
        </w:r>
      </w:ins>
      <w:r w:rsidR="00FC1103">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11, 16, 34)","plainTextFormattedCitation":"(1, 11, 16, 34)","previouslyFormattedCitation":"(1, 11, 16, 34)"},"properties":{"noteIndex":0},"schema":"https://github.com/citation-style-language/schema/raw/master/csl-citation.json"}</w:instrText>
      </w:r>
      <w:r w:rsidR="00FC1103">
        <w:rPr>
          <w:sz w:val="24"/>
          <w:szCs w:val="24"/>
        </w:rPr>
        <w:fldChar w:fldCharType="separate"/>
      </w:r>
      <w:r w:rsidR="00FC1103" w:rsidRPr="00FC1103">
        <w:rPr>
          <w:noProof/>
          <w:sz w:val="24"/>
          <w:szCs w:val="24"/>
        </w:rPr>
        <w:t>(1, 11, 16, 34)</w:t>
      </w:r>
      <w:ins w:id="303" w:author="Dave Bridges" w:date="2019-04-04T10:53:00Z">
        <w:r w:rsidR="00FC1103">
          <w:rPr>
            <w:sz w:val="24"/>
            <w:szCs w:val="24"/>
          </w:rPr>
          <w:fldChar w:fldCharType="end"/>
        </w:r>
      </w:ins>
      <w:ins w:id="304" w:author="Laura Gunder" w:date="2019-04-03T19:19:00Z">
        <w:del w:id="305" w:author="Dave Bridges" w:date="2019-04-04T10:53:00Z">
          <w:r w:rsidR="00BE2D58" w:rsidDel="00FC1103">
            <w:rPr>
              <w:sz w:val="24"/>
              <w:szCs w:val="24"/>
            </w:rPr>
            <w:fldChar w:fldCharType="begin" w:fldLock="1"/>
          </w:r>
        </w:del>
      </w:ins>
      <w:del w:id="306" w:author="Dave Bridges" w:date="2019-04-04T10:53:00Z">
        <w:r w:rsidR="00B70A54" w:rsidDel="00FC1103">
          <w:rPr>
            <w:sz w:val="24"/>
            <w:szCs w:val="24"/>
          </w:rPr>
          <w:del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mendeley":{"formattedCitation":"(16)","plainTextFormattedCitation":"(16)","previouslyFormattedCitation":"(16)"},"properties":{"noteIndex":0},"schema":"https://github.com/citation-style-language/schema/raw/master/csl-citation.json"}</w:delInstrText>
        </w:r>
        <w:r w:rsidR="00BE2D58" w:rsidDel="00FC1103">
          <w:rPr>
            <w:sz w:val="24"/>
            <w:szCs w:val="24"/>
          </w:rPr>
          <w:fldChar w:fldCharType="separate"/>
        </w:r>
        <w:r w:rsidR="00455FA7" w:rsidRPr="00455FA7" w:rsidDel="00FC1103">
          <w:rPr>
            <w:noProof/>
            <w:sz w:val="24"/>
            <w:szCs w:val="24"/>
          </w:rPr>
          <w:delText>(16)</w:delText>
        </w:r>
      </w:del>
      <w:ins w:id="307" w:author="Laura Gunder" w:date="2019-04-03T19:19:00Z">
        <w:del w:id="308" w:author="Dave Bridges" w:date="2019-04-04T10:53:00Z">
          <w:r w:rsidR="00BE2D58" w:rsidDel="00FC1103">
            <w:rPr>
              <w:sz w:val="24"/>
              <w:szCs w:val="24"/>
            </w:rPr>
            <w:fldChar w:fldCharType="end"/>
          </w:r>
        </w:del>
      </w:ins>
      <w:del w:id="309" w:author="Dave Bridges" w:date="2019-04-04T10:53:00Z">
        <w:r w:rsidR="00E161E7" w:rsidDel="00FC1103">
          <w:rPr>
            <w:sz w:val="24"/>
            <w:szCs w:val="24"/>
          </w:rPr>
          <w:delText xml:space="preserve"> </w:delText>
        </w:r>
      </w:del>
      <w:ins w:id="310" w:author="Laura Gunder" w:date="2019-04-03T19:21:00Z">
        <w:del w:id="311" w:author="Dave Bridges" w:date="2019-04-04T10:53:00Z">
          <w:r w:rsidR="00676490" w:rsidDel="00FC1103">
            <w:rPr>
              <w:sz w:val="24"/>
              <w:szCs w:val="24"/>
            </w:rPr>
            <w:fldChar w:fldCharType="begin" w:fldLock="1"/>
          </w:r>
        </w:del>
      </w:ins>
      <w:del w:id="312" w:author="Dave Bridges" w:date="2019-04-04T10:53:00Z">
        <w:r w:rsidR="00455FA7" w:rsidDel="00FC1103">
          <w:rPr>
            <w:sz w:val="24"/>
            <w:szCs w:val="24"/>
          </w:rPr>
          <w:delInstrText>ADDIN CSL_CITATION {"citationItems":[{"id":"ITEM-1","itemData":{"DOI":"10.1139/h2012-010","ISSN":"1715-5312","PMID":"22448629","abstract":"The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metabolisme","id":"ITEM-1","issue":"2","issued":{"date-parts":[["2012"]]},"page":"269-75","title":"Knee extension strength in obese and nonobese male adolescents.","type":"article-journal","volume":"37"},"uris":["http://www.mendeley.com/documents/?uuid=dd63590a-0150-4286-a7b6-71654d272a50","http://www.mendeley.com/documents/?uuid=f53af0f2-0b4e-4dc7-9e72-35348db41b79"]}],"mendeley":{"formattedCitation":"(1)","plainTextFormattedCitation":"(1)","previouslyFormattedCitation":"(1)"},"properties":{"noteIndex":0},"schema":"https://github.com/citation-style-language/schema/raw/master/csl-citation.json"}</w:delInstrText>
        </w:r>
        <w:r w:rsidR="00676490" w:rsidDel="00FC1103">
          <w:rPr>
            <w:sz w:val="24"/>
            <w:szCs w:val="24"/>
          </w:rPr>
          <w:fldChar w:fldCharType="separate"/>
        </w:r>
        <w:r w:rsidR="00676490" w:rsidRPr="00676490" w:rsidDel="00FC1103">
          <w:rPr>
            <w:noProof/>
            <w:sz w:val="24"/>
            <w:szCs w:val="24"/>
          </w:rPr>
          <w:delText>(1)</w:delText>
        </w:r>
      </w:del>
      <w:ins w:id="313" w:author="Laura Gunder" w:date="2019-04-03T19:21:00Z">
        <w:del w:id="314" w:author="Dave Bridges" w:date="2019-04-04T10:53:00Z">
          <w:r w:rsidR="00676490" w:rsidDel="00FC1103">
            <w:rPr>
              <w:sz w:val="24"/>
              <w:szCs w:val="24"/>
            </w:rPr>
            <w:fldChar w:fldCharType="end"/>
          </w:r>
          <w:r w:rsidR="00676490" w:rsidDel="00FC1103">
            <w:rPr>
              <w:sz w:val="24"/>
              <w:szCs w:val="24"/>
            </w:rPr>
            <w:delText xml:space="preserve"> </w:delText>
          </w:r>
        </w:del>
      </w:ins>
      <w:ins w:id="315" w:author="Laura Gunder" w:date="2019-04-03T19:23:00Z">
        <w:del w:id="316" w:author="Dave Bridges" w:date="2019-04-04T10:53:00Z">
          <w:r w:rsidR="00676490" w:rsidDel="00FC1103">
            <w:rPr>
              <w:sz w:val="24"/>
              <w:szCs w:val="24"/>
            </w:rPr>
            <w:fldChar w:fldCharType="begin" w:fldLock="1"/>
          </w:r>
        </w:del>
      </w:ins>
      <w:del w:id="317" w:author="Dave Bridges" w:date="2019-04-04T10:53:00Z">
        <w:r w:rsidR="00455FA7" w:rsidDel="00FC1103">
          <w:rPr>
            <w:sz w:val="24"/>
            <w:szCs w:val="24"/>
          </w:rPr>
          <w:delInstrText>ADDIN CSL_CITATION {"citationItems":[{"id":"ITEM-1","itemData":{"DOI":"10.1034/j.1600-0838.2001.110509.x","ISSN":"09057188","abstract":"The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Sports","id":"ITEM-1","issue":"5","issued":{"date-parts":[["2001"]]},"page":"305-309","title":"Exercise capacity in lean versus obese women","type":"article-journal","volume":"11"},"uris":["http://www.mendeley.com/documents/?uuid=a0e2a3cd-1241-4eb5-80e8-a379cb96528c","http://www.mendeley.com/documents/?uuid=9963b52b-2d67-4bb6-9492-9246dfc25b39"]}],"mendeley":{"formattedCitation":"(11)","plainTextFormattedCitation":"(11)","previouslyFormattedCitation":"(11)"},"properties":{"noteIndex":0},"schema":"https://github.com/citation-style-language/schema/raw/master/csl-citation.json"}</w:delInstrText>
        </w:r>
        <w:r w:rsidR="00676490" w:rsidDel="00FC1103">
          <w:rPr>
            <w:sz w:val="24"/>
            <w:szCs w:val="24"/>
          </w:rPr>
          <w:fldChar w:fldCharType="separate"/>
        </w:r>
        <w:r w:rsidR="002024E2" w:rsidRPr="002024E2" w:rsidDel="00FC1103">
          <w:rPr>
            <w:noProof/>
            <w:sz w:val="24"/>
            <w:szCs w:val="24"/>
          </w:rPr>
          <w:delText>(11)</w:delText>
        </w:r>
      </w:del>
      <w:ins w:id="318" w:author="Laura Gunder" w:date="2019-04-03T19:23:00Z">
        <w:del w:id="319" w:author="Dave Bridges" w:date="2019-04-04T10:53:00Z">
          <w:r w:rsidR="00676490" w:rsidDel="00FC1103">
            <w:rPr>
              <w:sz w:val="24"/>
              <w:szCs w:val="24"/>
            </w:rPr>
            <w:fldChar w:fldCharType="end"/>
          </w:r>
        </w:del>
      </w:ins>
      <w:del w:id="320" w:author="Dave Bridges" w:date="2019-04-04T10:53:00Z">
        <w:r w:rsidR="00E161E7" w:rsidDel="00FC1103">
          <w:rPr>
            <w:sz w:val="24"/>
            <w:szCs w:val="24"/>
          </w:rPr>
          <w:delText xml:space="preserve">; </w:delText>
        </w:r>
      </w:del>
      <w:ins w:id="321" w:author="Laura Gunder" w:date="2019-04-03T19:27:00Z">
        <w:del w:id="322" w:author="Dave Bridges" w:date="2019-04-04T10:53:00Z">
          <w:r w:rsidR="0053096B" w:rsidDel="00FC1103">
            <w:rPr>
              <w:sz w:val="24"/>
              <w:szCs w:val="24"/>
            </w:rPr>
            <w:fldChar w:fldCharType="begin" w:fldLock="1"/>
          </w:r>
        </w:del>
      </w:ins>
      <w:del w:id="323" w:author="Dave Bridges" w:date="2019-04-04T10:53:00Z">
        <w:r w:rsidR="00455FA7" w:rsidDel="00FC1103">
          <w:rPr>
            <w:sz w:val="24"/>
            <w:szCs w:val="24"/>
          </w:rPr>
          <w:del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(34)","plainTextFormattedCitation":"(34)","previouslyFormattedCitation":"(34)"},"properties":{"noteIndex":0},"schema":"https://github.com/citation-style-language/schema/raw/master/csl-citation.json"}</w:delInstrText>
        </w:r>
        <w:r w:rsidR="0053096B" w:rsidDel="00FC1103">
          <w:rPr>
            <w:sz w:val="24"/>
            <w:szCs w:val="24"/>
          </w:rPr>
          <w:fldChar w:fldCharType="separate"/>
        </w:r>
        <w:r w:rsidR="005F59FE" w:rsidRPr="005F59FE" w:rsidDel="00FC1103">
          <w:rPr>
            <w:noProof/>
            <w:sz w:val="24"/>
            <w:szCs w:val="24"/>
          </w:rPr>
          <w:delText>(34)</w:delText>
        </w:r>
      </w:del>
      <w:ins w:id="324" w:author="Laura Gunder" w:date="2019-04-03T19:27:00Z">
        <w:del w:id="325" w:author="Dave Bridges" w:date="2019-04-04T10:53:00Z">
          <w:r w:rsidR="0053096B" w:rsidDel="00FC1103">
            <w:rPr>
              <w:sz w:val="24"/>
              <w:szCs w:val="24"/>
            </w:rPr>
            <w:fldChar w:fldCharType="end"/>
          </w:r>
        </w:del>
      </w:ins>
      <w:ins w:id="326" w:author="Dave Bridges" w:date="2019-03-30T11:47:00Z">
        <w:r w:rsidR="00AF1EB2">
          <w:rPr>
            <w:sz w:val="24"/>
            <w:szCs w:val="24"/>
          </w:rPr>
          <w:t xml:space="preserve">  </w:t>
        </w:r>
      </w:ins>
      <w:ins w:id="327" w:author="Laura Gunder" w:date="2019-04-03T21:06:00Z">
        <w:r w:rsidR="00875B64">
          <w:rPr>
            <w:sz w:val="24"/>
            <w:szCs w:val="24"/>
          </w:rPr>
          <w:t>Notab</w:t>
        </w:r>
      </w:ins>
      <w:ins w:id="328" w:author="Dave Bridges" w:date="2019-03-30T11:47:00Z">
        <w:r w:rsidR="00AF1EB2">
          <w:rPr>
            <w:sz w:val="24"/>
            <w:szCs w:val="24"/>
          </w:rPr>
          <w:t>ly people with obesity are also more likely to</w:t>
        </w:r>
      </w:ins>
      <w:ins w:id="329" w:author="Dave Bridges" w:date="2019-03-30T11:32:00Z">
        <w:r w:rsidR="00EC2233">
          <w:rPr>
            <w:sz w:val="24"/>
            <w:szCs w:val="24"/>
          </w:rPr>
          <w:t xml:space="preserve"> </w:t>
        </w:r>
      </w:ins>
      <w:ins w:id="330" w:author="Dave Bridges" w:date="2019-03-30T11:47:00Z">
        <w:r w:rsidR="00AF1EB2">
          <w:rPr>
            <w:sz w:val="24"/>
            <w:szCs w:val="24"/>
          </w:rPr>
          <w:t>have</w:t>
        </w:r>
      </w:ins>
      <w:ins w:id="331" w:author="Dave Bridges" w:date="2019-03-30T11:32:00Z">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ins>
      <w:ins w:id="332" w:author="Dave Bridges" w:date="2019-03-30T11:33:00Z">
        <w:r w:rsidR="00AE6E44">
          <w:rPr>
            <w:sz w:val="24"/>
            <w:szCs w:val="24"/>
          </w:rPr>
          <w:fldChar w:fldCharType="begin" w:fldLock="1"/>
        </w:r>
      </w:ins>
      <w:r w:rsidR="00B70A54">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Axis","type":"article-journal"},"uris":["http://www.mendeley.com/documents/?uuid=67531df4-de24-4ad7-bb10-1443def35a76"]}],"mendeley":{"formattedCitation":"(24, 33)","plainTextFormattedCitation":"(24, 33)","previouslyFormattedCitation":"(24, 33)"},"properties":{"noteIndex":0},"schema":"https://github.com/citation-style-language/schema/raw/master/csl-citation.json"}</w:instrText>
      </w:r>
      <w:r w:rsidR="00AE6E44">
        <w:rPr>
          <w:sz w:val="24"/>
          <w:szCs w:val="24"/>
        </w:rPr>
        <w:fldChar w:fldCharType="separate"/>
      </w:r>
      <w:r w:rsidR="00455FA7" w:rsidRPr="00455FA7">
        <w:rPr>
          <w:noProof/>
          <w:sz w:val="24"/>
          <w:szCs w:val="24"/>
        </w:rPr>
        <w:t>(24, 33)</w:t>
      </w:r>
      <w:ins w:id="333" w:author="Dave Bridges" w:date="2019-03-30T11:33:00Z">
        <w:r w:rsidR="00AE6E44">
          <w:rPr>
            <w:sz w:val="24"/>
            <w:szCs w:val="24"/>
          </w:rPr>
          <w:fldChar w:fldCharType="end"/>
        </w:r>
      </w:ins>
      <w:r w:rsidR="00E161E7">
        <w:rPr>
          <w:sz w:val="24"/>
          <w:szCs w:val="24"/>
        </w:rPr>
        <w:t xml:space="preserve">. </w:t>
      </w:r>
    </w:p>
    <w:p w14:paraId="790E19F0" w14:textId="7483B6A6" w:rsidR="00BF40A8" w:rsidRDefault="00AF1EB2" w:rsidP="00875B64">
      <w:pPr>
        <w:spacing w:line="480" w:lineRule="auto"/>
        <w:ind w:firstLine="720"/>
        <w:rPr>
          <w:sz w:val="24"/>
          <w:szCs w:val="24"/>
        </w:rPr>
      </w:pPr>
      <w:r>
        <w:rPr>
          <w:sz w:val="24"/>
          <w:szCs w:val="24"/>
        </w:rPr>
        <w:t>We show, consistent with previous reports that glucocorticoid-dependent reductions are</w:t>
      </w:r>
      <w:ins w:id="334" w:author="Laura Gunder" w:date="2019-04-03T19:19:00Z">
        <w:r w:rsidR="00BE2D58">
          <w:rPr>
            <w:sz w:val="24"/>
            <w:szCs w:val="24"/>
          </w:rPr>
          <w:t xml:space="preserve"> </w:t>
        </w:r>
      </w:ins>
      <w:r>
        <w:rPr>
          <w:sz w:val="24"/>
          <w:szCs w:val="24"/>
        </w:rPr>
        <w:t xml:space="preserve">more dramatic </w:t>
      </w:r>
      <w:r w:rsidR="00E161E7">
        <w:rPr>
          <w:sz w:val="24"/>
          <w:szCs w:val="24"/>
        </w:rPr>
        <w:t>in type II muscle fibers</w:t>
      </w:r>
      <w:r w:rsidR="00691209">
        <w:rPr>
          <w:sz w:val="24"/>
          <w:szCs w:val="24"/>
        </w:rPr>
        <w:t xml:space="preserve"> </w:t>
      </w:r>
      <w:ins w:id="335" w:author="Laura Gunder" w:date="2019-04-03T19:16:00Z">
        <w:r w:rsidR="00B8769A">
          <w:rPr>
            <w:sz w:val="24"/>
            <w:szCs w:val="24"/>
          </w:rPr>
          <w:fldChar w:fldCharType="begin" w:fldLock="1"/>
        </w:r>
      </w:ins>
      <w:r w:rsidR="00455FA7">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mendeley":{"formattedCitation":"(5)","plainTextFormattedCitation":"(5)","previouslyFormattedCitation":"(5)"},"properties":{"noteIndex":0},"schema":"https://github.com/citation-style-language/schema/raw/master/csl-citation.json"}</w:instrText>
      </w:r>
      <w:r w:rsidR="00B8769A">
        <w:rPr>
          <w:sz w:val="24"/>
          <w:szCs w:val="24"/>
        </w:rPr>
        <w:fldChar w:fldCharType="separate"/>
      </w:r>
      <w:r w:rsidR="00007AA3" w:rsidRPr="00007AA3">
        <w:rPr>
          <w:noProof/>
          <w:sz w:val="24"/>
          <w:szCs w:val="24"/>
        </w:rPr>
        <w:t>(5)</w:t>
      </w:r>
      <w:ins w:id="336" w:author="Laura Gunder" w:date="2019-04-03T19:16:00Z">
        <w:r w:rsidR="00B8769A">
          <w:rPr>
            <w:sz w:val="24"/>
            <w:szCs w:val="24"/>
          </w:rPr>
          <w:fldChar w:fldCharType="end"/>
        </w:r>
      </w:ins>
      <w:ins w:id="337" w:author="Laura Gunder" w:date="2019-04-03T19:18:00Z">
        <w:r w:rsidR="00BE2D58">
          <w:rPr>
            <w:sz w:val="24"/>
            <w:szCs w:val="24"/>
          </w:rPr>
          <w:t xml:space="preserve"> </w:t>
        </w:r>
        <w:r w:rsidR="00BE2D58">
          <w:rPr>
            <w:sz w:val="24"/>
            <w:szCs w:val="24"/>
          </w:rPr>
          <w:fldChar w:fldCharType="begin" w:fldLock="1"/>
        </w:r>
      </w:ins>
      <w:r w:rsidR="00B70A54">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(25)","plainTextFormattedCitation":"(25)","previouslyFormattedCitation":"(25)"},"properties":{"noteIndex":0},"schema":"https://github.com/citation-style-language/schema/raw/master/csl-citation.json"}</w:instrText>
      </w:r>
      <w:r w:rsidR="00BE2D58">
        <w:rPr>
          <w:sz w:val="24"/>
          <w:szCs w:val="24"/>
        </w:rPr>
        <w:fldChar w:fldCharType="separate"/>
      </w:r>
      <w:r w:rsidR="00455FA7" w:rsidRPr="00455FA7">
        <w:rPr>
          <w:noProof/>
          <w:sz w:val="24"/>
          <w:szCs w:val="24"/>
        </w:rPr>
        <w:t>(25)</w:t>
      </w:r>
      <w:ins w:id="338" w:author="Laura Gunder" w:date="2019-04-03T19:18:00Z">
        <w:r w:rsidR="00BE2D58">
          <w:rPr>
            <w:sz w:val="24"/>
            <w:szCs w:val="24"/>
          </w:rPr>
          <w:fldChar w:fldCharType="end"/>
        </w:r>
      </w:ins>
      <w:r w:rsidR="00691209">
        <w:rPr>
          <w:sz w:val="24"/>
          <w:szCs w:val="24"/>
        </w:rPr>
        <w:t>.  In addition to steroid-induced atrophy, t</w:t>
      </w:r>
      <w:r w:rsidR="00E161E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Pr>
          <w:sz w:val="24"/>
          <w:szCs w:val="24"/>
        </w:rPr>
        <w:t>reduces type</w:t>
      </w:r>
      <w:r w:rsidR="00E161E7">
        <w:rPr>
          <w:sz w:val="24"/>
          <w:szCs w:val="24"/>
        </w:rPr>
        <w:t xml:space="preserve"> I fiber size and muscle</w:t>
      </w:r>
      <w:ins w:id="339" w:author="Dave Bridges" w:date="2019-04-04T10:54:00Z">
        <w:r w:rsidR="00FC1103">
          <w:rPr>
            <w:sz w:val="24"/>
            <w:szCs w:val="24"/>
          </w:rPr>
          <w:t xml:space="preserve"> mass </w:t>
        </w:r>
      </w:ins>
      <w:r w:rsidR="00E161E7">
        <w:rPr>
          <w:sz w:val="24"/>
          <w:szCs w:val="24"/>
        </w:rPr>
        <w:t xml:space="preserve"> </w:t>
      </w:r>
      <w:ins w:id="340" w:author="Dave Bridges" w:date="2019-04-04T10:53:00Z">
        <w:r w:rsidR="00FC1103">
          <w:rPr>
            <w:sz w:val="24"/>
            <w:szCs w:val="24"/>
          </w:rPr>
          <w:fldChar w:fldCharType="begin" w:fldLock="1"/>
        </w:r>
      </w:ins>
      <w:r w:rsidR="00FC1103">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Physiology","id":"ITEM-3","issue":"2","issued":{"date-parts":[["2004"]]},"page":"501-513","title":"Human single muscle fibre function with 84 day bed-rest and resistance exercise","type":"article-journal","volume":"557"},"uris":["http://www.mendeley.com/documents/?uuid=632e228f-9d7f-4d1e-ae60-1db1440db4fa","http://www.mendeley.com/documents/?uuid=0cc60358-bf57-4b10-84e0-aa64cc652c41"]}],"mendeley":{"formattedCitation":"(18, 25, 31)","plainTextFormattedCitation":"(18, 25, 31)","previouslyFormattedCitation":"(18, 25, 31)"},"properties":{"noteIndex":0},"schema":"https://github.com/citation-style-language/schema/raw/master/csl-citation.json"}</w:instrText>
      </w:r>
      <w:r w:rsidR="00FC1103">
        <w:rPr>
          <w:sz w:val="24"/>
          <w:szCs w:val="24"/>
        </w:rPr>
        <w:fldChar w:fldCharType="separate"/>
      </w:r>
      <w:r w:rsidR="00FC1103" w:rsidRPr="00FC1103">
        <w:rPr>
          <w:noProof/>
          <w:sz w:val="24"/>
          <w:szCs w:val="24"/>
        </w:rPr>
        <w:t>(18, 25, 31)</w:t>
      </w:r>
      <w:ins w:id="341" w:author="Dave Bridges" w:date="2019-04-04T10:53:00Z">
        <w:r w:rsidR="00FC1103">
          <w:rPr>
            <w:sz w:val="24"/>
            <w:szCs w:val="24"/>
          </w:rPr>
          <w:fldChar w:fldCharType="end"/>
        </w:r>
      </w:ins>
      <w:del w:id="342" w:author="Dave Bridges" w:date="2019-04-04T10:53:00Z">
        <w:r w:rsidR="00E161E7" w:rsidDel="00FC1103">
          <w:rPr>
            <w:sz w:val="24"/>
            <w:szCs w:val="24"/>
          </w:rPr>
          <w:delText>mass (</w:delText>
        </w:r>
      </w:del>
      <w:ins w:id="343" w:author="Laura Gunder" w:date="2019-04-03T19:14:00Z">
        <w:del w:id="344" w:author="Dave Bridges" w:date="2019-04-04T10:53:00Z">
          <w:r w:rsidR="00B8769A" w:rsidDel="00FC1103">
            <w:rPr>
              <w:sz w:val="24"/>
              <w:szCs w:val="24"/>
            </w:rPr>
            <w:fldChar w:fldCharType="begin" w:fldLock="1"/>
          </w:r>
        </w:del>
      </w:ins>
      <w:del w:id="345" w:author="Dave Bridges" w:date="2019-04-04T10:53:00Z">
        <w:r w:rsidR="00B70A54" w:rsidDel="00FC1103">
          <w:rPr>
            <w:sz w:val="24"/>
            <w:szCs w:val="24"/>
          </w:rPr>
          <w:del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mendeley":{"formattedCitation":"(18)","plainTextFormattedCitation":"(18)","previouslyFormattedCitation":"(18)"},"properties":{"noteIndex":0},"schema":"https://github.com/citation-style-language/schema/raw/master/csl-citation.json"}</w:delInstrText>
        </w:r>
        <w:r w:rsidR="00B8769A" w:rsidDel="00FC1103">
          <w:rPr>
            <w:sz w:val="24"/>
            <w:szCs w:val="24"/>
          </w:rPr>
          <w:fldChar w:fldCharType="separate"/>
        </w:r>
        <w:r w:rsidR="00455FA7" w:rsidRPr="00455FA7" w:rsidDel="00FC1103">
          <w:rPr>
            <w:noProof/>
            <w:sz w:val="24"/>
            <w:szCs w:val="24"/>
          </w:rPr>
          <w:delText>(18)</w:delText>
        </w:r>
      </w:del>
      <w:ins w:id="346" w:author="Laura Gunder" w:date="2019-04-03T19:14:00Z">
        <w:del w:id="347" w:author="Dave Bridges" w:date="2019-04-04T10:53:00Z">
          <w:r w:rsidR="00B8769A" w:rsidDel="00FC1103">
            <w:rPr>
              <w:sz w:val="24"/>
              <w:szCs w:val="24"/>
            </w:rPr>
            <w:fldChar w:fldCharType="end"/>
          </w:r>
        </w:del>
      </w:ins>
      <w:del w:id="348" w:author="Dave Bridges" w:date="2019-04-04T10:53:00Z">
        <w:r w:rsidR="00E161E7" w:rsidDel="00FC1103">
          <w:rPr>
            <w:sz w:val="24"/>
            <w:szCs w:val="24"/>
          </w:rPr>
          <w:delText>,</w:delText>
        </w:r>
      </w:del>
      <w:ins w:id="349" w:author="Laura Gunder" w:date="2019-04-03T20:39:00Z">
        <w:del w:id="350" w:author="Dave Bridges" w:date="2019-04-04T10:53:00Z">
          <w:r w:rsidR="00240BF5" w:rsidDel="00FC1103">
            <w:rPr>
              <w:sz w:val="24"/>
              <w:szCs w:val="24"/>
            </w:rPr>
            <w:delText xml:space="preserve"> </w:delText>
          </w:r>
          <w:r w:rsidR="00240BF5" w:rsidDel="00FC1103">
            <w:rPr>
              <w:sz w:val="24"/>
              <w:szCs w:val="24"/>
            </w:rPr>
            <w:fldChar w:fldCharType="begin" w:fldLock="1"/>
          </w:r>
        </w:del>
      </w:ins>
      <w:del w:id="351" w:author="Dave Bridges" w:date="2019-04-04T10:53:00Z">
        <w:r w:rsidR="00B70A54" w:rsidDel="00FC1103">
          <w:rPr>
            <w:sz w:val="24"/>
            <w:szCs w:val="24"/>
          </w:rPr>
          <w:del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(25)","plainTextFormattedCitation":"(25)","previouslyFormattedCitation":"(25)"},"properties":{"noteIndex":0},"schema":"https://github.com/citation-style-language/schema/raw/master/csl-citation.json"}</w:delInstrText>
        </w:r>
        <w:r w:rsidR="00240BF5" w:rsidDel="00FC1103">
          <w:rPr>
            <w:sz w:val="24"/>
            <w:szCs w:val="24"/>
          </w:rPr>
          <w:fldChar w:fldCharType="separate"/>
        </w:r>
        <w:r w:rsidR="00455FA7" w:rsidRPr="00455FA7" w:rsidDel="00FC1103">
          <w:rPr>
            <w:noProof/>
            <w:sz w:val="24"/>
            <w:szCs w:val="24"/>
          </w:rPr>
          <w:delText>(25)</w:delText>
        </w:r>
      </w:del>
      <w:ins w:id="352" w:author="Laura Gunder" w:date="2019-04-03T20:39:00Z">
        <w:del w:id="353" w:author="Dave Bridges" w:date="2019-04-04T10:53:00Z">
          <w:r w:rsidR="00240BF5" w:rsidDel="00FC1103">
            <w:rPr>
              <w:sz w:val="24"/>
              <w:szCs w:val="24"/>
            </w:rPr>
            <w:fldChar w:fldCharType="end"/>
          </w:r>
        </w:del>
      </w:ins>
      <w:del w:id="354" w:author="Dave Bridges" w:date="2019-04-04T10:53:00Z">
        <w:r w:rsidR="00E161E7" w:rsidDel="00FC1103">
          <w:rPr>
            <w:sz w:val="24"/>
            <w:szCs w:val="24"/>
          </w:rPr>
          <w:delText xml:space="preserve">, </w:delText>
        </w:r>
      </w:del>
      <w:ins w:id="355" w:author="Laura Gunder" w:date="2019-04-03T20:40:00Z">
        <w:del w:id="356" w:author="Dave Bridges" w:date="2019-04-04T10:53:00Z">
          <w:r w:rsidR="00240BF5" w:rsidDel="00FC1103">
            <w:rPr>
              <w:sz w:val="24"/>
              <w:szCs w:val="24"/>
            </w:rPr>
            <w:fldChar w:fldCharType="begin" w:fldLock="1"/>
          </w:r>
        </w:del>
      </w:ins>
      <w:del w:id="357" w:author="Dave Bridges" w:date="2019-04-04T10:53:00Z">
        <w:r w:rsidR="00455FA7" w:rsidDel="00FC1103">
          <w:rPr>
            <w:sz w:val="24"/>
            <w:szCs w:val="24"/>
          </w:rPr>
          <w:delInstrText>ADDIN CSL_CITATION {"citationItems":[{"id":"ITEM-1","itemData":{"DOI":"10.1113/jphysiol.2004.062166","ISSN":"00223751","PMID":"15064323","abstract":"Muscle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Physiology","id":"ITEM-1","issue":"2","issued":{"date-parts":[["2004"]]},"page":"501-513","title":"Human single muscle fibre function with 84 day bed-rest and resistance exercise","type":"article-journal","volume":"557"},"uris":["http://www.mendeley.com/documents/?uuid=632e228f-9d7f-4d1e-ae60-1db1440db4fa","http://www.mendeley.com/documents/?uuid=0cc60358-bf57-4b10-84e0-aa64cc652c41"]}],"mendeley":{"formattedCitation":"(31)","plainTextFormattedCitation":"(31)","previouslyFormattedCitation":"(31)"},"properties":{"noteIndex":0},"schema":"https://github.com/citation-style-language/schema/raw/master/csl-citation.json"}</w:delInstrText>
        </w:r>
        <w:r w:rsidR="00240BF5" w:rsidDel="00FC1103">
          <w:rPr>
            <w:sz w:val="24"/>
            <w:szCs w:val="24"/>
          </w:rPr>
          <w:fldChar w:fldCharType="separate"/>
        </w:r>
        <w:r w:rsidR="005F59FE" w:rsidRPr="005F59FE" w:rsidDel="00FC1103">
          <w:rPr>
            <w:noProof/>
            <w:sz w:val="24"/>
            <w:szCs w:val="24"/>
          </w:rPr>
          <w:delText>(31)</w:delText>
        </w:r>
      </w:del>
      <w:ins w:id="358" w:author="Laura Gunder" w:date="2019-04-03T20:40:00Z">
        <w:del w:id="359" w:author="Dave Bridges" w:date="2019-04-04T10:53:00Z">
          <w:r w:rsidR="00240BF5" w:rsidDel="00FC1103">
            <w:rPr>
              <w:sz w:val="24"/>
              <w:szCs w:val="24"/>
            </w:rPr>
            <w:fldChar w:fldCharType="end"/>
          </w:r>
        </w:del>
        <w:r w:rsidR="00240BF5">
          <w:rPr>
            <w:sz w:val="24"/>
            <w:szCs w:val="24"/>
          </w:rPr>
          <w:t>.</w:t>
        </w:r>
        <w:r w:rsidR="00240BF5" w:rsidDel="00240BF5">
          <w:rPr>
            <w:sz w:val="24"/>
            <w:szCs w:val="24"/>
          </w:rPr>
          <w:t xml:space="preserve"> </w:t>
        </w:r>
      </w:ins>
      <w:r w:rsidR="00691209">
        <w:rPr>
          <w:sz w:val="24"/>
          <w:szCs w:val="24"/>
        </w:rPr>
        <w:t>While this targets a different fiber type, t</w:t>
      </w:r>
      <w:r w:rsidR="00E161E7">
        <w:rPr>
          <w:sz w:val="24"/>
          <w:szCs w:val="24"/>
        </w:rPr>
        <w:t xml:space="preserve">hese changes are consistent with our results in that we saw reductions in </w:t>
      </w:r>
      <w:r w:rsidR="00E161E7">
        <w:rPr>
          <w:sz w:val="24"/>
          <w:szCs w:val="24"/>
          <w:highlight w:val="white"/>
        </w:rPr>
        <w:t xml:space="preserve">whole muscle mass, CSA and muscle fiber CSA, but no </w:t>
      </w:r>
      <w:r w:rsidR="00691209">
        <w:rPr>
          <w:sz w:val="24"/>
          <w:szCs w:val="24"/>
          <w:highlight w:val="white"/>
        </w:rPr>
        <w:t xml:space="preserve">change </w:t>
      </w:r>
      <w:r w:rsidR="00E161E7">
        <w:rPr>
          <w:sz w:val="24"/>
          <w:szCs w:val="24"/>
          <w:highlight w:val="white"/>
        </w:rPr>
        <w:t xml:space="preserve">in </w:t>
      </w:r>
      <w:r w:rsidR="00691209">
        <w:rPr>
          <w:sz w:val="24"/>
          <w:szCs w:val="24"/>
          <w:highlight w:val="white"/>
        </w:rPr>
        <w:t xml:space="preserve">the proportion </w:t>
      </w:r>
      <w:r w:rsidR="00E161E7">
        <w:rPr>
          <w:sz w:val="24"/>
          <w:szCs w:val="24"/>
          <w:highlight w:val="white"/>
        </w:rPr>
        <w:t>of fibers.</w:t>
      </w:r>
      <w:r w:rsidR="00E161E7">
        <w:rPr>
          <w:sz w:val="24"/>
          <w:szCs w:val="24"/>
        </w:rPr>
        <w:t xml:space="preserve"> </w:t>
      </w:r>
      <w:commentRangeStart w:id="360"/>
      <w:r w:rsidR="00E161E7">
        <w:rPr>
          <w:sz w:val="24"/>
          <w:szCs w:val="24"/>
        </w:rPr>
        <w:t xml:space="preserve">Disuse atrophy has </w:t>
      </w:r>
      <w:r w:rsidR="003C0A5C">
        <w:rPr>
          <w:sz w:val="24"/>
          <w:szCs w:val="24"/>
        </w:rPr>
        <w:t xml:space="preserve">also </w:t>
      </w:r>
      <w:r w:rsidR="00E161E7">
        <w:rPr>
          <w:sz w:val="24"/>
          <w:szCs w:val="24"/>
        </w:rPr>
        <w:t xml:space="preserve">been shown to generate fiber plasticity where type I fibers or oxidative fibers take on characteristics of fast-twitch, non-oxidative fibers or change completely to type II fibers </w:t>
      </w:r>
      <w:del w:id="361" w:author="Dave Bridges" w:date="2019-04-04T10:54:00Z">
        <w:r w:rsidR="00E161E7" w:rsidDel="00FC1103">
          <w:rPr>
            <w:sz w:val="24"/>
            <w:szCs w:val="24"/>
          </w:rPr>
          <w:delText>(</w:delText>
        </w:r>
      </w:del>
      <w:ins w:id="362" w:author="Dave Bridges" w:date="2019-04-04T10:54:00Z">
        <w:r w:rsidR="00FC1103">
          <w:rPr>
            <w:sz w:val="24"/>
            <w:szCs w:val="24"/>
          </w:rPr>
          <w:fldChar w:fldCharType="begin" w:fldLock="1"/>
        </w:r>
      </w:ins>
      <w:r w:rsidR="00FC1103">
        <w:rPr>
          <w:sz w:val="24"/>
          <w:szCs w:val="24"/>
        </w:rPr>
        <w:instrText>ADDIN CSL_CITATION {"citationItems":[{"id":"ITEM-1","itemData":{"DOI":"10.1371/journal.pone.0158630","ISSN":"19326203","abstract":"Purpose: Muscle contractile phenotype is affected during immobilization. Myosin heavy chain (MHC) isoforms are the major determinant of the muscle contractile phenotype. We therefore sought to evaluate the effects of muscle immobilization on both the MHC composition at single-fibre level and the mitogen-activated protein kinases (MAPK), a family of intracellular signaling pathways involved in the stress-induced muscle plasticity. Methods: The distal tendon of female Wistar rat Peroneus Longus (PL) was cut and fixed to the adjacent bone at neutral muscle length. Four weeks after the surgery, immobilized and contralateral PL were dissociated and the isolated fibres were sampled to determine MHC composition. Protein kinase 38 (p38), extracellular signal-regulated kinases (ERK1/2), and c-Jun- NH2-terminal kinase (JNK) phosphorylations were measured in 6- and 15-day immobilized and contralateral PL. Results: MHC distribution in immobilized PL was as follows: I = 0%, IIa = 11.8 +/- 2.8%, IIx = 53.0 +/- 6.1%, IIb = 35.3 +/- 7.3% and I = 6.1 +/- 3.9%, IIa = 22.1 +/- 3.4%, IIx = 46.6 +/- 4.5%, IIb = 25.2 +/- 6.6% in contralateral muscle. The MHC composition in immobilized muscle is consistent with a faster contractile phenotype according to the Hill's model of the force-velocity relationship. Immobilized and contralateral muscles displayed a polymorphism index of 31.1% (95% CI 26.1-36.0) and 39.3% (95% CI 37.0-41.5), respectively. Significant increases in p38 and JNK phosphorylation were observed following 6 and 15 days of immobilization. Conclusions: Single muscle immobilization at neutral length induces a shift of MHC composition toward a faster contractile phenotype and decreases the polymorphic profile of single fibres. Activation of p38 and JNK could be a potential mechanism involved in these contractile phenotype modifications during muscle immobilization. Copyright &amp;#xa9; 2016 Derbre et al. This is an open access article distributed under the terms of the Creative Commons Attribution License, which permits unrestricted use, distribution, and reproduction in any medium, provided the original author and source are credited.","author":[{"dropping-particle":"","family":"Derbré","given":"Frédéric","non-dropping-particle":"","parse-names":false,"suffix":""},{"dropping-particle":"","family":"Droguet","given":"Mickaël","non-dropping-particle":"","parse-names":false,"suffix":""},{"dropping-particle":"","family":"Léon","given":"Karelle","non-dropping-particle":"","parse-names":false,"suffix":""},{"dropping-particle":"","family":"Troadec","given":"Samuel","non-dropping-particle":"","parse-names":false,"suffix":""},{"dropping-particle":"","family":"Pennec","given":"Jean Pierre","non-dropping-particle":"","parse-names":false,"suffix":""},{"dropping-particle":"","family":"Giroux-Metges","given":"Marie Agnès","non-dropping-particle":"","parse-names":false,"suffix":""},{"dropping-particle":"","family":"Rannou","given":"Fabrice","non-dropping-particle":"","parse-names":false,"suffix":""}],"container-title":"PLoS ONE","id":"ITEM-1","issue":"7","issued":{"date-parts":[["2016"]]},"page":"1-16","title":"Single muscle immobilization decreases single-fibre myosin heavy chain polymorphism: Possible involvement of p38 and JNK MAP kinases","type":"article-journal","volume":"11"},"uris":["http://www.mendeley.com/documents/?uuid=8ec15a1e-d3c0-445c-9eeb-8b4056b1fd3b","http://www.mendeley.com/documents/?uuid=3591422b-e00a-4079-9a40-8b32a5104767"]},{"id":"ITEM-2","itemData":{"DOI":"10.1113/jphysiol.2003.044701","ISSN":"00223751","abstract":"Muscle wasting is a debilitating consequence of fasting, inactivity, cancer, and other systemic diseases that results primarily from accelerated protein degradation by the ubiquitin-proteasome pathway. To identify key factors in this process, we have used cDNA microarrays to compare normal and atrophying muscles and found a unique gene fragment that is induced more than ninefold in muscles of fasted mice. We cloned this gene, which is expressed specifically in striated muscles. Because this mRNA also markedly increases in muscles atrophying because of diabetes, cancer, and renal failure, we named it atrogin-1. It contains a functional F-box domain that binds to Skp1 and thereby to Roc1 and Cul1, the other components of SCF-type Ub-protein ligases (E3s), as well as a nuclear localization sequence and PDZ-binding domain. On fasting, atrogin-1 mRNA levels increase specifically in skeletal muscle and before atrophy occurs. Atrogin-1 is one of the few examples of an F-box protein or Ub-protein ligase (E3) expressed in a tissue-specific manner and appears to be a critical component in the enhanced proteolysis leading to muscle atrophy in diverse diseases.","author":[{"dropping-particle":"","family":"Stevenson","given":"Eric J.","non-dropping-particle":"","parse-names":false,"suffix":""},{"dropping-particle":"","family":"Giresi","given":"Paul G.","non-dropping-particle":"","parse-names":false,"suffix":""},{"dropping-particle":"","family":"Koncarevic","given":"Alan","non-dropping-particle":"","parse-names":false,"suffix":""},{"dropping-particle":"","family":"Kandarian","given":"Susan C.","non-dropping-particle":"","parse-names":false,"suffix":""}],"container-title":"Journal of Physiology","id":"ITEM-2","issue":"1","issued":{"date-parts":[["2003"]]},"page":"33-48","title":"Global analysis of gene expression patterns during disuse atrophy in rat skeletal muscle","type":"article-journal","volume":"551"},"uris":["http://www.mendeley.com/documents/?uuid=10f049e3-ed71-4608-8d04-eee6f0116cc8","http://www.mendeley.com/documents/?uuid=e3cdff98-b4c8-4ade-b2a4-f6244a11baaa"]}],"mendeley":{"formattedCitation":"(3, 30)","plainTextFormattedCitation":"(3, 30)","previouslyFormattedCitation":"(3, 30)"},"properties":{"noteIndex":0},"schema":"https://github.com/citation-style-language/schema/raw/master/csl-citation.json"}</w:instrText>
      </w:r>
      <w:r w:rsidR="00FC1103">
        <w:rPr>
          <w:sz w:val="24"/>
          <w:szCs w:val="24"/>
        </w:rPr>
        <w:fldChar w:fldCharType="separate"/>
      </w:r>
      <w:r w:rsidR="00FC1103" w:rsidRPr="00FC1103">
        <w:rPr>
          <w:noProof/>
          <w:sz w:val="24"/>
          <w:szCs w:val="24"/>
        </w:rPr>
        <w:t>(3, 30)</w:t>
      </w:r>
      <w:ins w:id="363" w:author="Dave Bridges" w:date="2019-04-04T10:54:00Z">
        <w:r w:rsidR="00FC1103">
          <w:rPr>
            <w:sz w:val="24"/>
            <w:szCs w:val="24"/>
          </w:rPr>
          <w:fldChar w:fldCharType="end"/>
        </w:r>
      </w:ins>
      <w:ins w:id="364" w:author="Laura Gunder" w:date="2019-04-03T20:41:00Z">
        <w:del w:id="365" w:author="Dave Bridges" w:date="2019-04-04T10:54:00Z">
          <w:r w:rsidR="00240BF5" w:rsidDel="00FC1103">
            <w:rPr>
              <w:sz w:val="24"/>
              <w:szCs w:val="24"/>
            </w:rPr>
            <w:fldChar w:fldCharType="begin" w:fldLock="1"/>
          </w:r>
        </w:del>
      </w:ins>
      <w:del w:id="366" w:author="Dave Bridges" w:date="2019-04-04T10:54:00Z">
        <w:r w:rsidR="00455FA7" w:rsidDel="00FC1103">
          <w:rPr>
            <w:sz w:val="24"/>
            <w:szCs w:val="24"/>
          </w:rPr>
          <w:delInstrText>ADDIN CSL_CITATION {"citationItems":[{"id":"ITEM-1","itemData":{"DOI":"10.1371/journal.pone.0158630","ISSN":"19326203","abstract":"Purpose: Muscle contractile phenotype is affected during immobilization. Myosin heavy chain (MHC) isoforms are the major determinant of the muscle contractile phenotype. We therefore sought to evaluate the effects of muscle immobilization on both the MHC composition at single-fibre level and the mitogen-activated protein kinases (MAPK), a family of intracellular signaling pathways involved in the stress-induced muscle plasticity. Methods: The distal tendon of female Wistar rat Peroneus Longus (PL) was cut and fixed to the adjacent bone at neutral muscle length. Four weeks after the surgery, immobilized and contralateral PL were dissociated and the isolated fibres were sampled to determine MHC composition. Protein kinase 38 (p38), extracellular signal-regulated kinases (ERK1/2), and c-Jun- NH2-terminal kinase (JNK) phosphorylations were measured in 6- and 15-day immobilized and contralateral PL. Results: MHC distribution in immobilized PL was as follows: I = 0%, IIa = 11.8 +/- 2.8%, IIx = 53.0 +/- 6.1%, IIb = 35.3 +/- 7.3% and I = 6.1 +/- 3.9%, IIa = 22.1 +/- 3.4%, IIx = 46.6 +/- 4.5%, IIb = 25.2 +/- 6.6% in contralateral muscle. The MHC composition in immobilized muscle is consistent with a faster contractile phenotype according to the Hill's model of the force-velocity relationship. Immobilized and contralateral muscles displayed a polymorphism index of 31.1% (95% CI 26.1-36.0) and 39.3% (95% CI 37.0-41.5), respectively. Significant increases in p38 and JNK phosphorylation were observed following 6 and 15 days of immobilization. Conclusions: Single muscle immobilization at neutral length induces a shift of MHC composition toward a faster contractile phenotype and decreases the polymorphic profile of single fibres. Activation of p38 and JNK could be a potential mechanism involved in these contractile phenotype modifications during muscle immobilization. Copyright &amp;#xa9; 2016 Derbre et al. This is an open access article distributed under the terms of the Creative Commons Attribution License, which permits unrestricted use, distribution, and reproduction in any medium, provided the original author and source are credited.","author":[{"dropping-particle":"","family":"Derbré","given":"Frédéric","non-dropping-particle":"","parse-names":false,"suffix":""},{"dropping-particle":"","family":"Droguet","given":"Mickaël","non-dropping-particle":"","parse-names":false,"suffix":""},{"dropping-particle":"","family":"Léon","given":"Karelle","non-dropping-particle":"","parse-names":false,"suffix":""},{"dropping-particle":"","family":"Troadec","given":"Samuel","non-dropping-particle":"","parse-names":false,"suffix":""},{"dropping-particle":"","family":"Pennec","given":"Jean Pierre","non-dropping-particle":"","parse-names":false,"suffix":""},{"dropping-particle":"","family":"Giroux-Metges","given":"Marie Agnès","non-dropping-particle":"","parse-names":false,"suffix":""},{"dropping-particle":"","family":"Rannou","given":"Fabrice","non-dropping-particle":"","parse-names":false,"suffix":""}],"container-title":"PLoS ONE","id":"ITEM-1","issue":"7","issued":{"date-parts":[["2016"]]},"page":"1-16","title":"Single muscle immobilization decreases single-fibre myosin heavy chain polymorphism: Possible involvement of p38 and JNK MAP kinases","type":"article-journal","volume":"11"},"uris":["http://www.mendeley.com/documents/?uuid=8ec15a1e-d3c0-445c-9eeb-8b4056b1fd3b","http://www.mendeley.com/documents/?uuid=3591422b-e00a-4079-9a40-8b32a5104767"]}],"mendeley":{"formattedCitation":"(3)","plainTextFormattedCitation":"(3)","previouslyFormattedCitation":"(3)"},"properties":{"noteIndex":0},"schema":"https://github.com/citation-style-language/schema/raw/master/csl-citation.json"}</w:delInstrText>
        </w:r>
        <w:r w:rsidR="00240BF5" w:rsidDel="00FC1103">
          <w:rPr>
            <w:sz w:val="24"/>
            <w:szCs w:val="24"/>
          </w:rPr>
          <w:fldChar w:fldCharType="separate"/>
        </w:r>
        <w:r w:rsidR="00007AA3" w:rsidRPr="00007AA3" w:rsidDel="00FC1103">
          <w:rPr>
            <w:noProof/>
            <w:sz w:val="24"/>
            <w:szCs w:val="24"/>
          </w:rPr>
          <w:delText>(3)</w:delText>
        </w:r>
      </w:del>
      <w:ins w:id="367" w:author="Laura Gunder" w:date="2019-04-03T20:41:00Z">
        <w:del w:id="368" w:author="Dave Bridges" w:date="2019-04-04T10:54:00Z">
          <w:r w:rsidR="00240BF5" w:rsidDel="00FC1103">
            <w:rPr>
              <w:sz w:val="24"/>
              <w:szCs w:val="24"/>
            </w:rPr>
            <w:fldChar w:fldCharType="end"/>
          </w:r>
        </w:del>
      </w:ins>
      <w:del w:id="369" w:author="Dave Bridges" w:date="2019-04-04T10:54:00Z">
        <w:r w:rsidR="00E161E7" w:rsidDel="00FC1103">
          <w:rPr>
            <w:sz w:val="24"/>
            <w:szCs w:val="24"/>
          </w:rPr>
          <w:delText xml:space="preserve">, </w:delText>
        </w:r>
      </w:del>
      <w:ins w:id="370" w:author="Laura Gunder" w:date="2019-04-03T20:46:00Z">
        <w:del w:id="371" w:author="Dave Bridges" w:date="2019-04-04T10:54:00Z">
          <w:r w:rsidR="00240BF5" w:rsidDel="00FC1103">
            <w:rPr>
              <w:sz w:val="24"/>
              <w:szCs w:val="24"/>
            </w:rPr>
            <w:fldChar w:fldCharType="begin" w:fldLock="1"/>
          </w:r>
        </w:del>
      </w:ins>
      <w:del w:id="372" w:author="Dave Bridges" w:date="2019-04-04T10:54:00Z">
        <w:r w:rsidR="00455FA7" w:rsidDel="00FC1103">
          <w:rPr>
            <w:sz w:val="24"/>
            <w:szCs w:val="24"/>
          </w:rPr>
          <w:delInstrText>ADDIN CSL_CITATION {"citationItems":[{"id":"ITEM-1","itemData":{"DOI":"10.1113/jphysiol.2003.044701","ISSN":"00223751","abstract":"Muscle wasting is a debilitating consequence of fasting, inactivity, cancer, and other systemic diseases that results primarily from accelerated protein degradation by the ubiquitin-proteasome pathway. To identify key factors in this process, we have used cDNA microarrays to compare normal and atrophying muscles and found a unique gene fragment that is induced more than ninefold in muscles of fasted mice. We cloned this gene, which is expressed specifically in striated muscles. Because this mRNA also markedly increases in muscles atrophying because of diabetes, cancer, and renal failure, we named it atrogin-1. It contains a functional F-box domain that binds to Skp1 and thereby to Roc1 and Cul1, the other components of SCF-type Ub-protein ligases (E3s), as well as a nuclear localization sequence and PDZ-binding domain. On fasting, atrogin-1 mRNA levels increase specifically in skeletal muscle and before atrophy occurs. Atrogin-1 is one of the few examples of an F-box protein or Ub-protein ligase (E3) expressed in a tissue-specific manner and appears to be a critical component in the enhanced proteolysis leading to muscle atrophy in diverse diseases.","author":[{"dropping-particle":"","family":"Stevenson","given":"Eric J.","non-dropping-particle":"","parse-names":false,"suffix":""},{"dropping-particle":"","family":"Giresi","given":"Paul G.","non-dropping-particle":"","parse-names":false,"suffix":""},{"dropping-particle":"","family":"Koncarevic","given":"Alan","non-dropping-particle":"","parse-names":false,"suffix":""},{"dropping-particle":"","family":"Kandarian","given":"Susan C.","non-dropping-particle":"","parse-names":false,"suffix":""}],"container-title":"Journal of Physiology","id":"ITEM-1","issue":"1","issued":{"date-parts":[["2003"]]},"page":"33-48","title":"Global analysis of gene expression patterns during disuse atrophy in rat skeletal muscle","type":"article-journal","volume":"551"},"uris":["http://www.mendeley.com/documents/?uuid=10f049e3-ed71-4608-8d04-eee6f0116cc8","http://www.mendeley.com/documents/?uuid=e3cdff98-b4c8-4ade-b2a4-f6244a11baaa"]}],"mendeley":{"formattedCitation":"(30)","plainTextFormattedCitation":"(30)","previouslyFormattedCitation":"(30)"},"properties":{"noteIndex":0},"schema":"https://github.com/citation-style-language/schema/raw/master/csl-citation.json"}</w:delInstrText>
        </w:r>
        <w:r w:rsidR="00240BF5" w:rsidDel="00FC1103">
          <w:rPr>
            <w:sz w:val="24"/>
            <w:szCs w:val="24"/>
          </w:rPr>
          <w:fldChar w:fldCharType="separate"/>
        </w:r>
        <w:r w:rsidR="005F59FE" w:rsidRPr="005F59FE" w:rsidDel="00FC1103">
          <w:rPr>
            <w:noProof/>
            <w:sz w:val="24"/>
            <w:szCs w:val="24"/>
          </w:rPr>
          <w:delText>(30)</w:delText>
        </w:r>
      </w:del>
      <w:ins w:id="373" w:author="Laura Gunder" w:date="2019-04-03T20:46:00Z">
        <w:del w:id="374" w:author="Dave Bridges" w:date="2019-04-04T10:54:00Z">
          <w:r w:rsidR="00240BF5" w:rsidDel="00FC1103">
            <w:rPr>
              <w:sz w:val="24"/>
              <w:szCs w:val="24"/>
            </w:rPr>
            <w:fldChar w:fldCharType="end"/>
          </w:r>
        </w:del>
        <w:r w:rsidR="00240BF5">
          <w:rPr>
            <w:sz w:val="24"/>
            <w:szCs w:val="24"/>
          </w:rPr>
          <w:t xml:space="preserve">. </w:t>
        </w:r>
      </w:ins>
      <w:commentRangeEnd w:id="360"/>
      <w:r w:rsidR="003C0A5C">
        <w:rPr>
          <w:rStyle w:val="CommentReference"/>
        </w:rPr>
        <w:commentReference w:id="360"/>
      </w:r>
      <w:r w:rsidR="00E161E7">
        <w:rPr>
          <w:sz w:val="24"/>
          <w:szCs w:val="24"/>
        </w:rPr>
        <w:t xml:space="preserve">Even though we saw no change in fiber composition when treating animals with dexamethasone, </w:t>
      </w:r>
      <w:proofErr w:type="spellStart"/>
      <w:r w:rsidR="00C90803">
        <w:rPr>
          <w:sz w:val="24"/>
          <w:szCs w:val="24"/>
        </w:rPr>
        <w:t>a</w:t>
      </w:r>
      <w:r w:rsidR="00FE315D">
        <w:rPr>
          <w:sz w:val="24"/>
          <w:szCs w:val="24"/>
        </w:rPr>
        <w:t>n</w:t>
      </w:r>
      <w:r w:rsidR="00C90803">
        <w:rPr>
          <w:sz w:val="24"/>
          <w:szCs w:val="24"/>
        </w:rPr>
        <w:t xml:space="preserve"> other</w:t>
      </w:r>
      <w:proofErr w:type="spellEnd"/>
      <w:r w:rsidR="00C90803">
        <w:rPr>
          <w:sz w:val="24"/>
          <w:szCs w:val="24"/>
        </w:rPr>
        <w:t xml:space="preserve"> </w:t>
      </w:r>
      <w:r w:rsidR="00E161E7">
        <w:rPr>
          <w:sz w:val="24"/>
          <w:szCs w:val="24"/>
        </w:rPr>
        <w:t>stud</w:t>
      </w:r>
      <w:r w:rsidR="00C90803">
        <w:rPr>
          <w:sz w:val="24"/>
          <w:szCs w:val="24"/>
        </w:rPr>
        <w:t xml:space="preserve">y has </w:t>
      </w:r>
      <w:r w:rsidR="00E161E7">
        <w:rPr>
          <w:sz w:val="24"/>
          <w:szCs w:val="24"/>
        </w:rPr>
        <w:t xml:space="preserve">shown that dexamethasone reduces both that quantity and size of </w:t>
      </w:r>
      <w:ins w:id="375" w:author="Laura Gunder" w:date="2019-04-03T20:46:00Z">
        <w:r w:rsidR="00240BF5">
          <w:rPr>
            <w:sz w:val="24"/>
            <w:szCs w:val="24"/>
          </w:rPr>
          <w:t>type II</w:t>
        </w:r>
      </w:ins>
      <w:r w:rsidR="00E161E7">
        <w:rPr>
          <w:sz w:val="24"/>
          <w:szCs w:val="24"/>
        </w:rPr>
        <w:t xml:space="preserve"> fibers in muscles </w:t>
      </w:r>
      <w:r w:rsidR="00C90803">
        <w:rPr>
          <w:sz w:val="24"/>
          <w:szCs w:val="24"/>
        </w:rPr>
        <w:t>in</w:t>
      </w:r>
      <w:r w:rsidR="00E161E7">
        <w:rPr>
          <w:sz w:val="24"/>
          <w:szCs w:val="24"/>
        </w:rPr>
        <w:t xml:space="preserve"> rats </w:t>
      </w:r>
      <w:ins w:id="376" w:author="Laura Gunder" w:date="2019-04-03T20:49:00Z">
        <w:r w:rsidR="002024E2">
          <w:rPr>
            <w:sz w:val="24"/>
            <w:szCs w:val="24"/>
          </w:rPr>
          <w:fldChar w:fldCharType="begin" w:fldLock="1"/>
        </w:r>
      </w:ins>
      <w:r w:rsidR="00455FA7">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mendeley":{"formattedCitation":"(2)","plainTextFormattedCitation":"(2)","previouslyFormattedCitation":"(2)"},"properties":{"noteIndex":0},"schema":"https://github.com/citation-style-language/schema/raw/master/csl-citation.json"}</w:instrText>
      </w:r>
      <w:r w:rsidR="002024E2">
        <w:rPr>
          <w:sz w:val="24"/>
          <w:szCs w:val="24"/>
        </w:rPr>
        <w:fldChar w:fldCharType="separate"/>
      </w:r>
      <w:r w:rsidR="002024E2" w:rsidRPr="002024E2">
        <w:rPr>
          <w:noProof/>
          <w:sz w:val="24"/>
          <w:szCs w:val="24"/>
        </w:rPr>
        <w:t>(2)</w:t>
      </w:r>
      <w:ins w:id="377" w:author="Laura Gunder" w:date="2019-04-03T20:49:00Z">
        <w:r w:rsidR="002024E2">
          <w:rPr>
            <w:sz w:val="24"/>
            <w:szCs w:val="24"/>
          </w:rPr>
          <w:fldChar w:fldCharType="end"/>
        </w:r>
        <w:r w:rsidR="002024E2">
          <w:rPr>
            <w:sz w:val="24"/>
            <w:szCs w:val="24"/>
          </w:rPr>
          <w:t>.</w:t>
        </w:r>
        <w:r w:rsidR="002024E2" w:rsidDel="002024E2">
          <w:rPr>
            <w:sz w:val="24"/>
            <w:szCs w:val="24"/>
          </w:rPr>
          <w:t xml:space="preserve"> </w:t>
        </w:r>
      </w:ins>
      <w:ins w:id="378" w:author="Dave Bridges" w:date="2019-04-04T10:54:00Z">
        <w:r w:rsidR="00FC1103">
          <w:rPr>
            <w:sz w:val="24"/>
            <w:szCs w:val="24"/>
          </w:rPr>
          <w:t>T</w:t>
        </w:r>
      </w:ins>
      <w:r w:rsidR="00E161E7">
        <w:rPr>
          <w:sz w:val="24"/>
          <w:szCs w:val="24"/>
        </w:rPr>
        <w:t xml:space="preserve">his </w:t>
      </w:r>
      <w:r w:rsidR="00FC0967">
        <w:rPr>
          <w:sz w:val="24"/>
          <w:szCs w:val="24"/>
        </w:rPr>
        <w:t xml:space="preserve">discrepancy </w:t>
      </w:r>
      <w:r w:rsidR="00E161E7">
        <w:rPr>
          <w:sz w:val="24"/>
          <w:szCs w:val="24"/>
        </w:rPr>
        <w:t xml:space="preserve">could be due to quantity of dexamethasone provided to the animals; our dose which is consistent with </w:t>
      </w:r>
      <w:r w:rsidR="00E161E7">
        <w:rPr>
          <w:sz w:val="24"/>
          <w:szCs w:val="24"/>
        </w:rPr>
        <w:lastRenderedPageBreak/>
        <w:t>human under constant stress or taking a high prescription dose</w:t>
      </w:r>
      <w:r w:rsidR="00FE315D">
        <w:rPr>
          <w:sz w:val="24"/>
          <w:szCs w:val="24"/>
        </w:rPr>
        <w:t xml:space="preserve">. The </w:t>
      </w:r>
      <w:proofErr w:type="spellStart"/>
      <w:r w:rsidR="00FE315D">
        <w:rPr>
          <w:sz w:val="24"/>
          <w:szCs w:val="24"/>
        </w:rPr>
        <w:t>discrepencey</w:t>
      </w:r>
      <w:proofErr w:type="spellEnd"/>
      <w:r w:rsidR="00FE315D">
        <w:rPr>
          <w:sz w:val="24"/>
          <w:szCs w:val="24"/>
        </w:rPr>
        <w:t xml:space="preserve"> could also be due </w:t>
      </w:r>
      <w:ins w:id="379" w:author="Laura Gunder" w:date="2019-04-03T17:14:00Z">
        <w:r w:rsidR="00DF0E13">
          <w:rPr>
            <w:sz w:val="24"/>
            <w:szCs w:val="24"/>
          </w:rPr>
          <w:t xml:space="preserve">fiber composition </w:t>
        </w:r>
      </w:ins>
      <w:ins w:id="380" w:author="Laura Gunder" w:date="2019-04-03T17:15:00Z">
        <w:r w:rsidR="00DF0E13">
          <w:rPr>
            <w:sz w:val="24"/>
            <w:szCs w:val="24"/>
          </w:rPr>
          <w:t>of the</w:t>
        </w:r>
      </w:ins>
      <w:r w:rsidR="00FE315D">
        <w:rPr>
          <w:sz w:val="24"/>
          <w:szCs w:val="24"/>
        </w:rPr>
        <w:t xml:space="preserve"> specif</w:t>
      </w:r>
      <w:ins w:id="381" w:author="Dave Bridges" w:date="2019-04-04T10:54:00Z">
        <w:r w:rsidR="00FC1103">
          <w:rPr>
            <w:sz w:val="24"/>
            <w:szCs w:val="24"/>
          </w:rPr>
          <w:t>i</w:t>
        </w:r>
      </w:ins>
      <w:r w:rsidR="00FE315D">
        <w:rPr>
          <w:sz w:val="24"/>
          <w:szCs w:val="24"/>
        </w:rPr>
        <w:t>c muscle chosen to test</w:t>
      </w:r>
      <w:r w:rsidR="00E161E7">
        <w:rPr>
          <w:sz w:val="24"/>
          <w:szCs w:val="24"/>
        </w:rPr>
        <w:t>.</w:t>
      </w:r>
    </w:p>
    <w:p w14:paraId="2D05FA55" w14:textId="640533B6"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ins w:id="382" w:author="Dave Bridges" w:date="2019-04-04T10:54:00Z">
        <w:r w:rsidR="00FC1103">
          <w:rPr>
            <w:sz w:val="24"/>
            <w:szCs w:val="24"/>
          </w:rPr>
          <w:fldChar w:fldCharType="begin" w:fldLock="1"/>
        </w:r>
      </w:ins>
      <w:r w:rsidR="00FC1103">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F.","non-dropping-particle":"","parse-names":false,"suffix":""}],"container-title":"Biochem","id":"ITEM-2","issue":"27","issued":{"date-parts":[["1982"]]},"page":"147-151","title":"The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atrophy.","type":"article-journal","volume":"45"},"uris":["http://www.mendeley.com/documents/?uuid=aa8f1e8f-e9f8-4e30-b492-940bf3ca2c7b"]}],"mendeley":{"formattedCitation":"(5, 13, 27)","plainTextFormattedCitation":"(5, 13, 27)","previouslyFormattedCitation":"(5, 13, 27)"},"properties":{"noteIndex":0},"schema":"https://github.com/citation-style-language/schema/raw/master/csl-citation.json"}</w:instrText>
      </w:r>
      <w:r w:rsidR="00FC1103">
        <w:rPr>
          <w:sz w:val="24"/>
          <w:szCs w:val="24"/>
        </w:rPr>
        <w:fldChar w:fldCharType="separate"/>
      </w:r>
      <w:r w:rsidR="00FC1103" w:rsidRPr="00FC1103">
        <w:rPr>
          <w:noProof/>
          <w:sz w:val="24"/>
          <w:szCs w:val="24"/>
        </w:rPr>
        <w:t>(5, 13, 27)</w:t>
      </w:r>
      <w:ins w:id="383" w:author="Dave Bridges" w:date="2019-04-04T10:54:00Z">
        <w:r w:rsidR="00FC1103">
          <w:rPr>
            <w:sz w:val="24"/>
            <w:szCs w:val="24"/>
          </w:rPr>
          <w:fldChar w:fldCharType="end"/>
        </w:r>
      </w:ins>
      <w:del w:id="384" w:author="Dave Bridges" w:date="2019-04-04T10:54:00Z">
        <w:r w:rsidR="00E11584" w:rsidRPr="00C90803" w:rsidDel="00FC1103">
          <w:rPr>
            <w:sz w:val="24"/>
            <w:szCs w:val="24"/>
          </w:rPr>
          <w:fldChar w:fldCharType="begin" w:fldLock="1"/>
        </w:r>
        <w:r w:rsidR="00455FA7" w:rsidDel="00FC1103">
          <w:rPr>
            <w:sz w:val="24"/>
            <w:szCs w:val="24"/>
          </w:rPr>
          <w:del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mendeley":{"formattedCitation":"(5)","plainTextFormattedCitation":"(5)","previouslyFormattedCitation":"(5)"},"properties":{"noteIndex":0},"schema":"https://github.com/citation-style-language/schema/raw/master/csl-citation.json"}</w:delInstrText>
        </w:r>
        <w:r w:rsidR="00E11584" w:rsidRPr="00C90803" w:rsidDel="00FC1103">
          <w:rPr>
            <w:sz w:val="24"/>
            <w:szCs w:val="24"/>
          </w:rPr>
          <w:fldChar w:fldCharType="separate"/>
        </w:r>
        <w:r w:rsidR="00007AA3" w:rsidRPr="00007AA3" w:rsidDel="00FC1103">
          <w:rPr>
            <w:noProof/>
            <w:sz w:val="24"/>
            <w:szCs w:val="24"/>
          </w:rPr>
          <w:delText>(5)</w:delText>
        </w:r>
        <w:r w:rsidR="00E11584" w:rsidRPr="00C90803" w:rsidDel="00FC1103">
          <w:rPr>
            <w:sz w:val="24"/>
            <w:szCs w:val="24"/>
          </w:rPr>
          <w:fldChar w:fldCharType="end"/>
        </w:r>
      </w:del>
      <w:ins w:id="385" w:author="Laura Gunder" w:date="2019-04-03T20:50:00Z">
        <w:del w:id="386" w:author="Dave Bridges" w:date="2019-04-04T10:54:00Z">
          <w:r w:rsidR="002024E2" w:rsidDel="00FC1103">
            <w:rPr>
              <w:sz w:val="24"/>
              <w:szCs w:val="24"/>
            </w:rPr>
            <w:fldChar w:fldCharType="begin" w:fldLock="1"/>
          </w:r>
        </w:del>
      </w:ins>
      <w:del w:id="387" w:author="Dave Bridges" w:date="2019-04-04T10:54:00Z">
        <w:r w:rsidR="00B70A54" w:rsidDel="00FC1103">
          <w:rPr>
            <w:sz w:val="24"/>
            <w:szCs w:val="24"/>
          </w:rPr>
          <w:del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mendeley":{"formattedCitation":"(13)","plainTextFormattedCitation":"(13)","previouslyFormattedCitation":"(13)"},"properties":{"noteIndex":0},"schema":"https://github.com/citation-style-language/schema/raw/master/csl-citation.json"}</w:delInstrText>
        </w:r>
        <w:r w:rsidR="002024E2" w:rsidDel="00FC1103">
          <w:rPr>
            <w:sz w:val="24"/>
            <w:szCs w:val="24"/>
          </w:rPr>
          <w:fldChar w:fldCharType="separate"/>
        </w:r>
        <w:r w:rsidR="00455FA7" w:rsidRPr="00455FA7" w:rsidDel="00FC1103">
          <w:rPr>
            <w:noProof/>
            <w:sz w:val="24"/>
            <w:szCs w:val="24"/>
          </w:rPr>
          <w:delText>(13)</w:delText>
        </w:r>
      </w:del>
      <w:ins w:id="388" w:author="Laura Gunder" w:date="2019-04-03T20:50:00Z">
        <w:del w:id="389" w:author="Dave Bridges" w:date="2019-04-04T10:54:00Z">
          <w:r w:rsidR="002024E2" w:rsidDel="00FC1103">
            <w:rPr>
              <w:sz w:val="24"/>
              <w:szCs w:val="24"/>
            </w:rPr>
            <w:fldChar w:fldCharType="end"/>
          </w:r>
        </w:del>
      </w:ins>
      <w:ins w:id="390" w:author="Laura Gunder" w:date="2019-04-03T20:53:00Z">
        <w:del w:id="391" w:author="Dave Bridges" w:date="2019-04-04T10:54:00Z">
          <w:r w:rsidR="002024E2" w:rsidDel="00FC1103">
            <w:rPr>
              <w:sz w:val="24"/>
              <w:szCs w:val="24"/>
            </w:rPr>
            <w:fldChar w:fldCharType="begin" w:fldLock="1"/>
          </w:r>
        </w:del>
      </w:ins>
      <w:del w:id="392" w:author="Dave Bridges" w:date="2019-04-04T10:54:00Z">
        <w:r w:rsidR="00455FA7" w:rsidDel="00FC1103">
          <w:rPr>
            <w:sz w:val="24"/>
            <w:szCs w:val="24"/>
          </w:rPr>
          <w:del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(27)","plainTextFormattedCitation":"(27)","previouslyFormattedCitation":"(27)"},"properties":{"noteIndex":0},"schema":"https://github.com/citation-style-language/schema/raw/master/csl-citation.json"}</w:delInstrText>
        </w:r>
        <w:r w:rsidR="002024E2" w:rsidDel="00FC1103">
          <w:rPr>
            <w:sz w:val="24"/>
            <w:szCs w:val="24"/>
          </w:rPr>
          <w:fldChar w:fldCharType="separate"/>
        </w:r>
        <w:r w:rsidR="002024E2" w:rsidRPr="002024E2" w:rsidDel="00FC1103">
          <w:rPr>
            <w:noProof/>
            <w:sz w:val="24"/>
            <w:szCs w:val="24"/>
          </w:rPr>
          <w:delText>(27)</w:delText>
        </w:r>
      </w:del>
      <w:ins w:id="393" w:author="Laura Gunder" w:date="2019-04-03T20:53:00Z">
        <w:del w:id="394" w:author="Dave Bridges" w:date="2019-04-04T10:54:00Z">
          <w:r w:rsidR="002024E2" w:rsidDel="00FC1103">
            <w:rPr>
              <w:sz w:val="24"/>
              <w:szCs w:val="24"/>
            </w:rPr>
            <w:fldChar w:fldCharType="end"/>
          </w:r>
        </w:del>
      </w:ins>
      <w:ins w:id="395" w:author="Laura Gunder" w:date="2019-04-03T20:52:00Z">
        <w:r w:rsidR="002024E2">
          <w:rPr>
            <w:sz w:val="24"/>
            <w:szCs w:val="24"/>
          </w:rPr>
          <w:t xml:space="preserve"> </w:t>
        </w:r>
      </w:ins>
      <w:r w:rsidRPr="00C90803">
        <w:rPr>
          <w:sz w:val="24"/>
          <w:szCs w:val="24"/>
        </w:rPr>
        <w:t xml:space="preserve">so it is possible that muscles with higher concentrations of type II fibers may be more vulnerable to 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B70A54">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(25)","plainTextFormattedCitation":"(25)","previouslyFormattedCitation":"(25)"},"properties":{"noteIndex":0},"schema":"https://github.com/citation-style-language/schema/raw/master/csl-citation.json"}</w:instrText>
      </w:r>
      <w:r w:rsidR="00E11584" w:rsidRPr="00C90803">
        <w:rPr>
          <w:sz w:val="24"/>
          <w:szCs w:val="24"/>
        </w:rPr>
        <w:fldChar w:fldCharType="separate"/>
      </w:r>
      <w:r w:rsidR="00455FA7" w:rsidRPr="00455FA7">
        <w:rPr>
          <w:noProof/>
          <w:sz w:val="24"/>
          <w:szCs w:val="24"/>
        </w:rPr>
        <w:t>(25)</w:t>
      </w:r>
      <w:r w:rsidR="00E11584" w:rsidRPr="00C90803">
        <w:rPr>
          <w:sz w:val="24"/>
          <w:szCs w:val="24"/>
        </w:rPr>
        <w:fldChar w:fldCharType="end"/>
      </w:r>
      <w:r w:rsidR="00E11584" w:rsidRPr="00C90803">
        <w:rPr>
          <w:sz w:val="24"/>
          <w:szCs w:val="24"/>
        </w:rPr>
        <w:t>.</w:t>
      </w:r>
      <w:r w:rsidRPr="00C90803">
        <w:rPr>
          <w:sz w:val="24"/>
          <w:szCs w:val="24"/>
        </w:rPr>
        <w:t xml:space="preserve"> We evaluated fibers within the mouse quadriceps. It also possible that we would see more dramatic changes in the forces generated by other muscles, than the gastrocnemius we tested, that have higher in type II fiber content.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 xml:space="preserve">contraction force of muscle wither higher percentages of type </w:t>
      </w:r>
      <w:proofErr w:type="spellStart"/>
      <w:r w:rsidRPr="00B708D2">
        <w:rPr>
          <w:sz w:val="24"/>
          <w:szCs w:val="24"/>
          <w:highlight w:val="white"/>
        </w:rPr>
        <w:t>IIa</w:t>
      </w:r>
      <w:proofErr w:type="spellEnd"/>
      <w:r w:rsidRPr="00B708D2">
        <w:rPr>
          <w:sz w:val="24"/>
          <w:szCs w:val="24"/>
          <w:highlight w:val="white"/>
        </w:rPr>
        <w:t xml:space="preserve">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composition </w:t>
      </w:r>
      <w:ins w:id="396" w:author="Laura Gunder" w:date="2019-04-03T20:53:00Z">
        <w:r w:rsidR="002024E2">
          <w:rPr>
            <w:color w:val="000000"/>
            <w:sz w:val="24"/>
            <w:szCs w:val="24"/>
            <w:lang w:val="en-US"/>
          </w:rPr>
          <w:fldChar w:fldCharType="begin" w:fldLock="1"/>
        </w:r>
      </w:ins>
      <w:r w:rsidR="00B70A54">
        <w:rPr>
          <w:color w:val="000000"/>
          <w:sz w:val="24"/>
          <w:szCs w:val="24"/>
          <w:lang w:val="en-US"/>
        </w:rPr>
        <w:instrText>ADDIN CSL_CITATION {"citationItems":[{"id":"ITEM-1","itemData":{"DOI":"10.1186/1472-6793-5-4","ISSN":"14726793","abstract":"BACKGROUND: In this study, we examined the correlation between excitation-contraction coupling characteristics and skeletal muscle fibre type by (1) localizing the distribution of dihydropyridine receptor (DHPR) protein and (2) comparing the effect of DHPR blocker on muscles with different fibre type composition, in order to better understand the differences between contractile phenotypes of fibres and to explain the contradictory reports to date on the interaction of dihydropyridines with skeletal muscle isoform of DHPR.\\n\\nRESULTS: Histochemical experiments revealed that fluorophore conjugated dihydropyridines stain selectively the membranes of muscle fibres. The staining was most evident in type IIA fibres. The major fibre type in gluteus and femoris, revealed by mATPase staining, was IIA (45.0 and 38.1 %, respectively). In gastrocnemius the content of IIA fibres was 22.7 %. Contraction forces before and after the addition of blocker for the three muscles investigated were: gluteus 0.075 +/- 0.017 N vs. 0.052 +/- 0.011 N, femoris 0.045 +/- 0.005 N vs. 0.033 +/- 0.005 N and gastrocnemius 0.089 +/- 0.016 N vs. 0.075 +/- 0.014 N, respectively. The attenuation of contraction force proportional to the cross-sectional area of the muscle was significantly (P = 0.023) higher in gluteus (28.3 +/- 3.5 %) and femoris (27.6 +/- 3.2 %) as compared to gastrocnemius (16.1 +/- 2.5 %). However, no significant change in the control measurements was observed ruling out the possibility of fatigue.\\n\\nCONCLUSION: The results indicate that the attenuation of the contraction force was largest in muscles with a high percentage of type IIA fibres. This supports our finding that the abundance of dihydropyridine receptors of IIA fibres outnumbers that in the other fibre types. The present data show that the correlation of density of dihydropyridine receptors can be one of the important factors influencing the overall contractile properties of the muscle and for its part explain the contradictory results of previous studies on coupling process.","author":[{"dropping-particle":"","family":"Mänttäri","given":"Satu","non-dropping-particle":"","parse-names":false,"suffix":""},{"dropping-particle":"","family":"Järvilehto","given":"Matti","non-dropping-particle":"","parse-names":false,"suffix":""}],"container-title":"BMC Physiology","id":"ITEM-1","issued":{"date-parts":[["2005"]]},"page":"1-8","title":"Comparative analysis of mouse skeletal muscle fibre type composition and contractile responses to calcium channel blocker","type":"article-journal","volume":"5"},"uris":["http://www.mendeley.com/documents/?uuid=648ede53-9420-49e1-9ff3-fd913dd401cb","http://www.mendeley.com/documents/?uuid=aa0c8036-9a1c-4fcf-9cd6-98c88acbf892"]}],"mendeley":{"formattedCitation":"(17)","plainTextFormattedCitation":"(17)","previouslyFormattedCitation":"(17)"},"properties":{"noteIndex":0},"schema":"https://github.com/citation-style-language/schema/raw/master/csl-citation.json"}</w:instrText>
      </w:r>
      <w:r w:rsidR="002024E2">
        <w:rPr>
          <w:color w:val="000000"/>
          <w:sz w:val="24"/>
          <w:szCs w:val="24"/>
          <w:lang w:val="en-US"/>
        </w:rPr>
        <w:fldChar w:fldCharType="separate"/>
      </w:r>
      <w:r w:rsidR="00455FA7" w:rsidRPr="00455FA7">
        <w:rPr>
          <w:noProof/>
          <w:color w:val="000000"/>
          <w:sz w:val="24"/>
          <w:szCs w:val="24"/>
          <w:lang w:val="en-US"/>
        </w:rPr>
        <w:t>(17)</w:t>
      </w:r>
      <w:ins w:id="397" w:author="Laura Gunder" w:date="2019-04-03T20:53:00Z">
        <w:r w:rsidR="002024E2">
          <w:rPr>
            <w:color w:val="000000"/>
            <w:sz w:val="24"/>
            <w:szCs w:val="24"/>
            <w:lang w:val="en-US"/>
          </w:rPr>
          <w:fldChar w:fldCharType="end"/>
        </w:r>
        <w:r w:rsidR="002024E2">
          <w:rPr>
            <w:sz w:val="24"/>
            <w:szCs w:val="24"/>
            <w:highlight w:val="white"/>
          </w:rPr>
          <w:t xml:space="preserve">. </w:t>
        </w:r>
      </w:ins>
      <w:r w:rsidR="00FC0967" w:rsidRPr="00C90803">
        <w:rPr>
          <w:sz w:val="24"/>
          <w:szCs w:val="24"/>
          <w:highlight w:val="white"/>
        </w:rPr>
        <w:t xml:space="preserve">It is possible </w:t>
      </w:r>
      <w:r w:rsidR="001329A4" w:rsidRPr="00C90803">
        <w:rPr>
          <w:sz w:val="24"/>
          <w:szCs w:val="24"/>
          <w:highlight w:val="white"/>
        </w:rPr>
        <w:t>that glucocorticoids function to reduce contractile force in muscles with greater type II fiber content by reducing fiber size.</w:t>
      </w:r>
      <w:r w:rsidR="00FC0967" w:rsidRPr="00C90803">
        <w:rPr>
          <w:sz w:val="24"/>
          <w:szCs w:val="24"/>
          <w:highlight w:val="white"/>
        </w:rPr>
        <w:t xml:space="preserve"> </w:t>
      </w:r>
    </w:p>
    <w:p w14:paraId="59616951" w14:textId="7D22EA13"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shows that </w:t>
      </w:r>
      <w:r w:rsidR="00E161E7">
        <w:rPr>
          <w:color w:val="333333"/>
          <w:sz w:val="24"/>
          <w:szCs w:val="24"/>
        </w:rPr>
        <w:t xml:space="preserve">how 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r w:rsidR="007E48CF" w:rsidRPr="00FE315D">
        <w:rPr>
          <w:color w:val="333333"/>
          <w:sz w:val="24"/>
          <w:szCs w:val="24"/>
        </w:rPr>
        <w:t xml:space="preserve">A third </w:t>
      </w:r>
      <w:r w:rsidR="00E161E7" w:rsidRPr="00FE315D">
        <w:rPr>
          <w:color w:val="333333"/>
          <w:sz w:val="24"/>
          <w:szCs w:val="24"/>
        </w:rPr>
        <w:t xml:space="preserve">possible theory is that </w:t>
      </w:r>
      <w:ins w:id="398" w:author="Laura Gunder" w:date="2019-04-03T17:17:00Z">
        <w:r w:rsidR="00A724D6">
          <w:rPr>
            <w:color w:val="333333"/>
            <w:sz w:val="24"/>
            <w:szCs w:val="24"/>
          </w:rPr>
          <w:t xml:space="preserve">first </w:t>
        </w:r>
      </w:ins>
      <w:r w:rsidR="00E161E7" w:rsidRPr="00FE315D">
        <w:rPr>
          <w:color w:val="333333"/>
          <w:sz w:val="24"/>
          <w:szCs w:val="24"/>
        </w:rPr>
        <w:t xml:space="preserve">glucocorticoids </w:t>
      </w:r>
      <w:ins w:id="399" w:author="Laura Gunder" w:date="2019-04-03T16:06:00Z">
        <w:r w:rsidR="00644944">
          <w:rPr>
            <w:color w:val="333333"/>
            <w:sz w:val="24"/>
            <w:szCs w:val="24"/>
          </w:rPr>
          <w:t>function to increase</w:t>
        </w:r>
      </w:ins>
      <w:ins w:id="400" w:author="Laura Gunder" w:date="2019-04-03T17:16:00Z">
        <w:r w:rsidR="00A724D6">
          <w:rPr>
            <w:color w:val="333333"/>
            <w:sz w:val="24"/>
            <w:szCs w:val="24"/>
          </w:rPr>
          <w:t xml:space="preserve"> skeletal</w:t>
        </w:r>
      </w:ins>
      <w:ins w:id="401" w:author="Laura Gunder" w:date="2019-04-03T16:06:00Z">
        <w:r w:rsidR="00644944">
          <w:rPr>
            <w:color w:val="333333"/>
            <w:sz w:val="24"/>
            <w:szCs w:val="24"/>
          </w:rPr>
          <w:t xml:space="preserve"> muscle degradation </w:t>
        </w:r>
      </w:ins>
      <w:r w:rsidR="00E161E7" w:rsidRPr="00FE315D">
        <w:rPr>
          <w:color w:val="333333"/>
          <w:sz w:val="24"/>
          <w:szCs w:val="24"/>
        </w:rPr>
        <w:t xml:space="preserve">and </w:t>
      </w:r>
      <w:ins w:id="402" w:author="Laura Gunder" w:date="2019-04-03T17:17:00Z">
        <w:r w:rsidR="00A724D6">
          <w:rPr>
            <w:color w:val="333333"/>
            <w:sz w:val="24"/>
            <w:szCs w:val="24"/>
          </w:rPr>
          <w:t xml:space="preserve">then </w:t>
        </w:r>
      </w:ins>
      <w:r w:rsidR="00E161E7" w:rsidRPr="00FE315D">
        <w:rPr>
          <w:color w:val="333333"/>
          <w:sz w:val="24"/>
          <w:szCs w:val="24"/>
        </w:rPr>
        <w:t xml:space="preserve">excess adiposity </w:t>
      </w:r>
      <w:ins w:id="403" w:author="Laura Gunder" w:date="2019-04-03T16:06:00Z">
        <w:r w:rsidR="00644944">
          <w:rPr>
            <w:color w:val="333333"/>
            <w:sz w:val="24"/>
            <w:szCs w:val="24"/>
          </w:rPr>
          <w:t>works as an addi</w:t>
        </w:r>
      </w:ins>
      <w:ins w:id="404" w:author="Laura Gunder" w:date="2019-04-03T17:16:00Z">
        <w:r w:rsidR="00DF0E13">
          <w:rPr>
            <w:color w:val="333333"/>
            <w:sz w:val="24"/>
            <w:szCs w:val="24"/>
          </w:rPr>
          <w:t xml:space="preserve">tive </w:t>
        </w:r>
      </w:ins>
      <w:ins w:id="405" w:author="Laura Gunder" w:date="2019-04-03T16:06:00Z">
        <w:r w:rsidR="00644944">
          <w:rPr>
            <w:color w:val="333333"/>
            <w:sz w:val="24"/>
            <w:szCs w:val="24"/>
          </w:rPr>
          <w:t xml:space="preserve">effect by </w:t>
        </w:r>
      </w:ins>
      <w:ins w:id="406" w:author="Laura Gunder" w:date="2019-04-03T17:18:00Z">
        <w:r w:rsidR="00A724D6">
          <w:rPr>
            <w:color w:val="333333"/>
            <w:sz w:val="24"/>
            <w:szCs w:val="24"/>
          </w:rPr>
          <w:t>contributing surplus</w:t>
        </w:r>
      </w:ins>
      <w:ins w:id="407" w:author="Laura Gunder" w:date="2019-04-03T16:07:00Z">
        <w:r w:rsidR="00644944">
          <w:rPr>
            <w:color w:val="333333"/>
            <w:sz w:val="24"/>
            <w:szCs w:val="24"/>
          </w:rPr>
          <w:t xml:space="preserve"> pro</w:t>
        </w:r>
      </w:ins>
      <w:ins w:id="408" w:author="Laura Gunder" w:date="2019-04-03T17:17:00Z">
        <w:r w:rsidR="00A724D6">
          <w:rPr>
            <w:color w:val="333333"/>
            <w:sz w:val="24"/>
            <w:szCs w:val="24"/>
          </w:rPr>
          <w:t>-</w:t>
        </w:r>
      </w:ins>
      <w:ins w:id="409" w:author="Laura Gunder" w:date="2019-04-03T16:07:00Z">
        <w:r w:rsidR="00644944">
          <w:rPr>
            <w:color w:val="333333"/>
            <w:sz w:val="24"/>
            <w:szCs w:val="24"/>
          </w:rPr>
          <w:t>inflammatory</w:t>
        </w:r>
      </w:ins>
      <w:ins w:id="410" w:author="Laura Gunder" w:date="2019-04-03T17:17:00Z">
        <w:r w:rsidR="00A724D6">
          <w:rPr>
            <w:color w:val="333333"/>
            <w:sz w:val="24"/>
            <w:szCs w:val="24"/>
          </w:rPr>
          <w:t xml:space="preserve"> cytokines</w:t>
        </w:r>
      </w:ins>
      <w:ins w:id="411" w:author="Laura Gunder" w:date="2019-04-03T16:07:00Z">
        <w:r w:rsidR="00644944">
          <w:rPr>
            <w:color w:val="333333"/>
            <w:sz w:val="24"/>
            <w:szCs w:val="24"/>
          </w:rPr>
          <w:t xml:space="preserve"> </w:t>
        </w:r>
      </w:ins>
      <w:ins w:id="412" w:author="Laura Gunder" w:date="2019-04-03T16:10:00Z">
        <w:r w:rsidR="00644944">
          <w:rPr>
            <w:color w:val="333333"/>
            <w:sz w:val="24"/>
            <w:szCs w:val="24"/>
          </w:rPr>
          <w:t>that</w:t>
        </w:r>
      </w:ins>
      <w:r w:rsidR="00E161E7" w:rsidRPr="00FE315D">
        <w:rPr>
          <w:color w:val="333333"/>
          <w:sz w:val="24"/>
          <w:szCs w:val="24"/>
        </w:rPr>
        <w:t xml:space="preserve"> act upon skeletal </w:t>
      </w:r>
      <w:r w:rsidR="00E161E7" w:rsidRPr="00FE315D">
        <w:rPr>
          <w:color w:val="333333"/>
          <w:sz w:val="24"/>
          <w:szCs w:val="24"/>
        </w:rPr>
        <w:lastRenderedPageBreak/>
        <w:t>muscle</w:t>
      </w:r>
      <w:r w:rsidR="00E161E7" w:rsidRPr="00B708D2">
        <w:rPr>
          <w:color w:val="333333"/>
          <w:sz w:val="24"/>
          <w:szCs w:val="24"/>
        </w:rPr>
        <w:t xml:space="preserve">.  </w:t>
      </w:r>
      <w:r w:rsidR="00E628D8" w:rsidRPr="00D60A58">
        <w:rPr>
          <w:color w:val="1A1718"/>
          <w:sz w:val="24"/>
          <w:szCs w:val="24"/>
          <w:lang w:val="en-US"/>
        </w:rPr>
        <w:t xml:space="preserve"> 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ins w:id="413" w:author="Laura Gunder" w:date="2019-04-03T16:10:00Z">
        <w:r w:rsidR="00644944">
          <w:rPr>
            <w:color w:val="333333"/>
            <w:sz w:val="24"/>
            <w:szCs w:val="24"/>
            <w:highlight w:val="white"/>
          </w:rPr>
          <w:t>T</w:t>
        </w:r>
      </w:ins>
      <w:r w:rsidR="00B708D2">
        <w:rPr>
          <w:color w:val="333333"/>
          <w:sz w:val="24"/>
          <w:szCs w:val="24"/>
          <w:highlight w:val="white"/>
        </w:rPr>
        <w:t>umor necrosis factor alpha(</w:t>
      </w:r>
      <w:proofErr w:type="spellStart"/>
      <w:r w:rsidR="00B708D2">
        <w:rPr>
          <w:color w:val="333333"/>
          <w:sz w:val="24"/>
          <w:szCs w:val="24"/>
          <w:highlight w:val="white"/>
        </w:rPr>
        <w:t>TNFa</w:t>
      </w:r>
      <w:proofErr w:type="spellEnd"/>
      <w:r w:rsidR="00B708D2">
        <w:rPr>
          <w:color w:val="333333"/>
          <w:sz w:val="24"/>
          <w:szCs w:val="24"/>
          <w:highlight w:val="white"/>
        </w:rPr>
        <w:t xml:space="preserve">) </w:t>
      </w:r>
      <w:r w:rsidR="00B708D2">
        <w:rPr>
          <w:color w:val="333333"/>
          <w:sz w:val="24"/>
          <w:szCs w:val="24"/>
        </w:rPr>
        <w:t>has been shown to directly act on muscle cells to induce protein degradation in C2C12 myotubes</w:t>
      </w:r>
      <w:ins w:id="414" w:author="Laura Gunder" w:date="2019-04-03T20:53:00Z">
        <w:r w:rsidR="002024E2">
          <w:rPr>
            <w:color w:val="333333"/>
            <w:sz w:val="24"/>
            <w:szCs w:val="24"/>
          </w:rPr>
          <w:t xml:space="preserve"> </w:t>
        </w:r>
      </w:ins>
      <w:ins w:id="415" w:author="Laura Gunder" w:date="2019-04-03T20:54:00Z">
        <w:r w:rsidR="002024E2">
          <w:rPr>
            <w:color w:val="333333"/>
            <w:sz w:val="24"/>
            <w:szCs w:val="24"/>
          </w:rPr>
          <w:fldChar w:fldCharType="begin" w:fldLock="1"/>
        </w:r>
      </w:ins>
      <w:r w:rsidR="00B70A54">
        <w:rPr>
          <w:color w:val="333333"/>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(15)","plainTextFormattedCitation":"(15)","previouslyFormattedCitation":"(15)"},"properties":{"noteIndex":0},"schema":"https://github.com/citation-style-language/schema/raw/master/csl-citation.json"}</w:instrText>
      </w:r>
      <w:r w:rsidR="002024E2">
        <w:rPr>
          <w:color w:val="333333"/>
          <w:sz w:val="24"/>
          <w:szCs w:val="24"/>
        </w:rPr>
        <w:fldChar w:fldCharType="separate"/>
      </w:r>
      <w:r w:rsidR="00455FA7" w:rsidRPr="00455FA7">
        <w:rPr>
          <w:noProof/>
          <w:color w:val="333333"/>
          <w:sz w:val="24"/>
          <w:szCs w:val="24"/>
        </w:rPr>
        <w:t>(15)</w:t>
      </w:r>
      <w:ins w:id="416" w:author="Laura Gunder" w:date="2019-04-03T20:54:00Z">
        <w:r w:rsidR="002024E2">
          <w:rPr>
            <w:color w:val="333333"/>
            <w:sz w:val="24"/>
            <w:szCs w:val="24"/>
          </w:rPr>
          <w:fldChar w:fldCharType="end"/>
        </w:r>
        <w:r w:rsidR="002024E2">
          <w:rPr>
            <w:color w:val="1A1718"/>
            <w:sz w:val="26"/>
            <w:szCs w:val="26"/>
            <w:lang w:val="en-US"/>
          </w:rPr>
          <w:t>.</w:t>
        </w:r>
      </w:ins>
      <w:r w:rsidR="00B708D2">
        <w:rPr>
          <w:color w:val="1A1718"/>
          <w:sz w:val="26"/>
          <w:szCs w:val="26"/>
          <w:lang w:val="en-US"/>
        </w:rPr>
        <w:t xml:space="preserve"> </w:t>
      </w:r>
      <w:r w:rsidR="00E628D8" w:rsidRPr="00E628D8">
        <w:rPr>
          <w:color w:val="333333"/>
          <w:sz w:val="24"/>
          <w:szCs w:val="24"/>
          <w:highlight w:val="white"/>
        </w:rPr>
        <w:t xml:space="preserve">It is possible that glucocorticoids </w:t>
      </w:r>
      <w:ins w:id="417" w:author="Laura Gunder" w:date="2019-04-03T16:08:00Z">
        <w:r w:rsidR="00644944">
          <w:rPr>
            <w:color w:val="333333"/>
            <w:sz w:val="24"/>
            <w:szCs w:val="24"/>
            <w:highlight w:val="white"/>
          </w:rPr>
          <w:t>could sensiti</w:t>
        </w:r>
      </w:ins>
      <w:ins w:id="418" w:author="Laura Gunder" w:date="2019-04-03T16:10:00Z">
        <w:r w:rsidR="00644944">
          <w:rPr>
            <w:color w:val="333333"/>
            <w:sz w:val="24"/>
            <w:szCs w:val="24"/>
            <w:highlight w:val="white"/>
          </w:rPr>
          <w:t>ze</w:t>
        </w:r>
      </w:ins>
      <w:ins w:id="419" w:author="Laura Gunder" w:date="2019-04-03T16:08:00Z">
        <w:r w:rsidR="00644944">
          <w:rPr>
            <w:color w:val="333333"/>
            <w:sz w:val="24"/>
            <w:szCs w:val="24"/>
            <w:highlight w:val="white"/>
          </w:rPr>
          <w:t xml:space="preserve"> muscle</w:t>
        </w:r>
      </w:ins>
      <w:ins w:id="420" w:author="Laura Gunder" w:date="2019-04-03T16:11:00Z">
        <w:r w:rsidR="00644944">
          <w:rPr>
            <w:color w:val="333333"/>
            <w:sz w:val="24"/>
            <w:szCs w:val="24"/>
            <w:highlight w:val="white"/>
          </w:rPr>
          <w:t>s</w:t>
        </w:r>
      </w:ins>
      <w:ins w:id="421" w:author="Laura Gunder" w:date="2019-04-03T16:08:00Z">
        <w:r w:rsidR="00644944">
          <w:rPr>
            <w:color w:val="333333"/>
            <w:sz w:val="24"/>
            <w:szCs w:val="24"/>
            <w:highlight w:val="white"/>
          </w:rPr>
          <w:t xml:space="preserve"> to degradation and </w:t>
        </w:r>
        <w:proofErr w:type="spellStart"/>
        <w:r w:rsidR="00644944">
          <w:rPr>
            <w:color w:val="333333"/>
            <w:sz w:val="24"/>
            <w:szCs w:val="24"/>
            <w:highlight w:val="white"/>
          </w:rPr>
          <w:t>cyotkines</w:t>
        </w:r>
        <w:proofErr w:type="spellEnd"/>
        <w:r w:rsidR="00644944">
          <w:rPr>
            <w:color w:val="333333"/>
            <w:sz w:val="24"/>
            <w:szCs w:val="24"/>
            <w:highlight w:val="white"/>
          </w:rPr>
          <w:t xml:space="preserve"> work as a second-hit of catabolism</w:t>
        </w:r>
      </w:ins>
      <w:ins w:id="422" w:author="Laura Gunder" w:date="2019-04-03T16:09:00Z">
        <w:r w:rsidR="00644944">
          <w:rPr>
            <w:color w:val="333333"/>
            <w:sz w:val="24"/>
            <w:szCs w:val="24"/>
            <w:highlight w:val="white"/>
          </w:rPr>
          <w:t xml:space="preserve"> or vice versa</w:t>
        </w:r>
      </w:ins>
      <w:ins w:id="423" w:author="Laura Gunder" w:date="2019-04-03T16:08:00Z">
        <w:r w:rsidR="00644944">
          <w:rPr>
            <w:color w:val="333333"/>
            <w:sz w:val="24"/>
            <w:szCs w:val="24"/>
            <w:highlight w:val="white"/>
          </w:rPr>
          <w:t xml:space="preserve"> , which would lead to </w:t>
        </w:r>
        <w:proofErr w:type="spellStart"/>
        <w:r w:rsidR="00644944">
          <w:rPr>
            <w:color w:val="333333"/>
            <w:sz w:val="24"/>
            <w:szCs w:val="24"/>
            <w:highlight w:val="white"/>
          </w:rPr>
          <w:t>exascerbated</w:t>
        </w:r>
        <w:proofErr w:type="spellEnd"/>
        <w:r w:rsidR="00644944">
          <w:rPr>
            <w:color w:val="333333"/>
            <w:sz w:val="24"/>
            <w:szCs w:val="24"/>
            <w:highlight w:val="white"/>
          </w:rPr>
          <w:t xml:space="preserve"> muscle weakness. </w:t>
        </w:r>
      </w:ins>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proofErr w:type="spellStart"/>
      <w:r w:rsidR="00B708D2">
        <w:rPr>
          <w:color w:val="333333"/>
          <w:sz w:val="24"/>
          <w:szCs w:val="24"/>
          <w:highlight w:val="white"/>
        </w:rPr>
        <w:t>TNFa</w:t>
      </w:r>
      <w:proofErr w:type="spellEnd"/>
      <w:r w:rsidR="001329A4">
        <w:rPr>
          <w:color w:val="333333"/>
          <w:sz w:val="24"/>
          <w:szCs w:val="24"/>
          <w:highlight w:val="white"/>
        </w:rPr>
        <w:t xml:space="preserve"> in the brain </w:t>
      </w:r>
      <w:r w:rsidR="00FE315D">
        <w:rPr>
          <w:color w:val="333333"/>
          <w:sz w:val="24"/>
          <w:szCs w:val="24"/>
          <w:highlight w:val="white"/>
        </w:rPr>
        <w:t xml:space="preserve">and </w:t>
      </w:r>
      <w:r w:rsidR="00B708D2">
        <w:rPr>
          <w:color w:val="333333"/>
          <w:sz w:val="24"/>
          <w:szCs w:val="24"/>
          <w:highlight w:val="white"/>
        </w:rPr>
        <w:t xml:space="preserve">a </w:t>
      </w:r>
      <w:r w:rsidR="00E161E7">
        <w:rPr>
          <w:color w:val="333333"/>
          <w:sz w:val="24"/>
          <w:szCs w:val="24"/>
          <w:highlight w:val="white"/>
        </w:rPr>
        <w:t>lowered threshold for release of pro-inflammatory cytokines</w:t>
      </w:r>
      <w:ins w:id="424" w:author="Laura Gunder" w:date="2019-04-03T20:55:00Z">
        <w:r w:rsidR="002024E2">
          <w:rPr>
            <w:color w:val="333333"/>
            <w:sz w:val="24"/>
            <w:szCs w:val="24"/>
            <w:highlight w:val="white"/>
          </w:rPr>
          <w:t xml:space="preserve"> </w:t>
        </w:r>
        <w:r w:rsidR="002024E2">
          <w:rPr>
            <w:color w:val="333333"/>
            <w:sz w:val="24"/>
            <w:szCs w:val="24"/>
            <w:highlight w:val="white"/>
          </w:rPr>
          <w:fldChar w:fldCharType="begin" w:fldLock="1"/>
        </w:r>
      </w:ins>
      <w:r w:rsidR="00455FA7">
        <w:rPr>
          <w:color w:val="333333"/>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http://www.mendeley.com/documents/?uuid=9b61fb4b-4c1c-43c6-a686-a5674d460ac5"]}],"mendeley":{"formattedCitation":"(4)","plainTextFormattedCitation":"(4)","previouslyFormattedCitation":"(4)"},"properties":{"noteIndex":0},"schema":"https://github.com/citation-style-language/schema/raw/master/csl-citation.json"}</w:instrText>
      </w:r>
      <w:r w:rsidR="002024E2">
        <w:rPr>
          <w:color w:val="333333"/>
          <w:sz w:val="24"/>
          <w:szCs w:val="24"/>
          <w:highlight w:val="white"/>
        </w:rPr>
        <w:fldChar w:fldCharType="separate"/>
      </w:r>
      <w:r w:rsidR="00007AA3" w:rsidRPr="00007AA3">
        <w:rPr>
          <w:noProof/>
          <w:color w:val="333333"/>
          <w:sz w:val="24"/>
          <w:szCs w:val="24"/>
          <w:highlight w:val="white"/>
        </w:rPr>
        <w:t>(4)</w:t>
      </w:r>
      <w:ins w:id="425" w:author="Laura Gunder" w:date="2019-04-03T20:55:00Z">
        <w:r w:rsidR="002024E2">
          <w:rPr>
            <w:color w:val="333333"/>
            <w:sz w:val="24"/>
            <w:szCs w:val="24"/>
            <w:highlight w:val="white"/>
          </w:rPr>
          <w:fldChar w:fldCharType="end"/>
        </w:r>
        <w:r w:rsidR="002024E2">
          <w:rPr>
            <w:color w:val="333333"/>
            <w:sz w:val="24"/>
            <w:szCs w:val="24"/>
            <w:highlight w:val="white"/>
          </w:rPr>
          <w:t>.</w:t>
        </w:r>
      </w:ins>
    </w:p>
    <w:p w14:paraId="72AF5735" w14:textId="60A9BE57" w:rsidR="003B7C65" w:rsidRDefault="00DA6F60" w:rsidP="005B3CA8">
      <w:pPr>
        <w:pStyle w:val="Heading1"/>
        <w:spacing w:line="480" w:lineRule="auto"/>
        <w:rPr>
          <w:highlight w:val="white"/>
        </w:rPr>
      </w:pPr>
      <w:r>
        <w:rPr>
          <w:highlight w:val="white"/>
        </w:rPr>
        <w:t>Funding Sources</w:t>
      </w:r>
    </w:p>
    <w:p w14:paraId="4B2A3DF4" w14:textId="3281D4A4"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ins w:id="426" w:author="Laura Gunder" w:date="2019-04-03T16:04:00Z">
        <w:del w:id="427" w:author="Dave Bridges" w:date="2019-04-04T10:55:00Z">
          <w:r w:rsidR="000E6550" w:rsidRPr="00875B64" w:rsidDel="00FC1103">
            <w:rPr>
              <w:sz w:val="24"/>
              <w:szCs w:val="24"/>
              <w:highlight w:val="white"/>
            </w:rPr>
            <w:delText xml:space="preserve">my personal scholarships, </w:delText>
          </w:r>
        </w:del>
      </w:ins>
      <w:ins w:id="428" w:author="Laura Gunder" w:date="2019-04-03T21:03:00Z">
        <w:r w:rsidR="00875B64">
          <w:rPr>
            <w:sz w:val="24"/>
            <w:szCs w:val="24"/>
            <w:highlight w:val="white"/>
          </w:rPr>
          <w:t xml:space="preserve">the </w:t>
        </w:r>
      </w:ins>
      <w:ins w:id="429" w:author="Laura Gunder" w:date="2019-04-03T16:04:00Z">
        <w:r w:rsidR="000E6550" w:rsidRPr="00875B64">
          <w:rPr>
            <w:sz w:val="24"/>
            <w:szCs w:val="24"/>
            <w:highlight w:val="white"/>
          </w:rPr>
          <w:t>Walter Block Scholarship and the Nutrition</w:t>
        </w:r>
      </w:ins>
      <w:ins w:id="430" w:author="Laura Gunder" w:date="2019-04-03T16:05:00Z">
        <w:r w:rsidR="000E6550" w:rsidRPr="00875B64">
          <w:rPr>
            <w:sz w:val="24"/>
            <w:szCs w:val="24"/>
            <w:highlight w:val="white"/>
          </w:rPr>
          <w:t>al Sciences</w:t>
        </w:r>
      </w:ins>
      <w:ins w:id="431" w:author="Laura Gunder" w:date="2019-04-03T16:04:00Z">
        <w:r w:rsidR="000E6550" w:rsidRPr="00875B64">
          <w:rPr>
            <w:sz w:val="24"/>
            <w:szCs w:val="24"/>
            <w:highlight w:val="white"/>
          </w:rPr>
          <w:t xml:space="preserve"> Dean’s Award</w:t>
        </w:r>
      </w:ins>
      <w:ins w:id="432" w:author="Dave Bridges" w:date="2019-04-04T10:54:00Z">
        <w:r w:rsidR="00FC1103">
          <w:rPr>
            <w:sz w:val="24"/>
            <w:szCs w:val="24"/>
            <w:highlight w:val="white"/>
          </w:rPr>
          <w:t xml:space="preserve"> (LG)</w:t>
        </w:r>
      </w:ins>
      <w:r w:rsidR="005B3CA8" w:rsidRPr="00875B64">
        <w:rPr>
          <w:sz w:val="24"/>
          <w:szCs w:val="24"/>
          <w:highlight w:val="white"/>
        </w:rPr>
        <w:t>, R01DK017535</w:t>
      </w:r>
      <w:ins w:id="433" w:author="Dave Bridges" w:date="2019-04-04T10:55:00Z">
        <w:r w:rsidR="00FC1103">
          <w:rPr>
            <w:sz w:val="24"/>
            <w:szCs w:val="24"/>
            <w:highlight w:val="white"/>
          </w:rPr>
          <w:t xml:space="preserve"> (DB)</w:t>
        </w:r>
      </w:ins>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ins w:id="434" w:author="Dave Bridges" w:date="2019-04-04T10:55:00Z">
        <w:r w:rsidR="00FC1103">
          <w:rPr>
            <w:sz w:val="24"/>
            <w:szCs w:val="24"/>
            <w:highlight w:val="white"/>
            <w:lang w:val="en-US"/>
          </w:rPr>
          <w:t xml:space="preserve"> to DB</w:t>
        </w:r>
      </w:ins>
      <w:r w:rsidR="005B3CA8" w:rsidRPr="00875B64">
        <w:rPr>
          <w:sz w:val="24"/>
          <w:szCs w:val="24"/>
          <w:highlight w:val="white"/>
          <w:lang w:val="en-US"/>
        </w:rPr>
        <w:t>) and the Functional Assessment Core of the Michigan Integrative Musculoskeletal Health Core Center (</w:t>
      </w:r>
      <w:bookmarkStart w:id="435" w:name="_GoBack"/>
      <w:bookmarkEnd w:id="435"/>
      <w:r w:rsidR="005B3CA8" w:rsidRPr="00875B64">
        <w:rPr>
          <w:sz w:val="24"/>
          <w:szCs w:val="24"/>
          <w:highlight w:val="white"/>
          <w:lang w:val="en-US"/>
        </w:rPr>
        <w:t>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ins w:id="436" w:author="Laura Gunder" w:date="2019-04-03T16:02:00Z"/>
          <w:highlight w:val="white"/>
        </w:rPr>
      </w:pPr>
      <w:r>
        <w:rPr>
          <w:highlight w:val="white"/>
        </w:rPr>
        <w:t>Acknowledgements</w:t>
      </w:r>
    </w:p>
    <w:p w14:paraId="30FC0DE8" w14:textId="4428ED23" w:rsidR="00321534" w:rsidRPr="00FC1103" w:rsidRDefault="00321534" w:rsidP="00FC1103">
      <w:pPr>
        <w:widowControl w:val="0"/>
        <w:autoSpaceDE w:val="0"/>
        <w:autoSpaceDN w:val="0"/>
        <w:adjustRightInd w:val="0"/>
        <w:spacing w:after="240" w:line="480" w:lineRule="auto"/>
        <w:rPr>
          <w:ins w:id="437" w:author="Laura Gunder" w:date="2019-04-03T16:02:00Z"/>
          <w:color w:val="000000"/>
          <w:sz w:val="24"/>
          <w:szCs w:val="24"/>
          <w:lang w:val="en-US"/>
          <w:rPrChange w:id="438" w:author="Dave Bridges" w:date="2019-04-04T10:55:00Z">
            <w:rPr>
              <w:ins w:id="439" w:author="Laura Gunder" w:date="2019-04-03T16:02:00Z"/>
              <w:color w:val="000000"/>
              <w:sz w:val="28"/>
              <w:szCs w:val="28"/>
              <w:lang w:val="en-US"/>
            </w:rPr>
          </w:rPrChange>
        </w:rPr>
        <w:pPrChange w:id="440" w:author="Dave Bridges" w:date="2019-04-04T10:55:00Z">
          <w:pPr>
            <w:widowControl w:val="0"/>
            <w:autoSpaceDE w:val="0"/>
            <w:autoSpaceDN w:val="0"/>
            <w:adjustRightInd w:val="0"/>
            <w:spacing w:after="240" w:line="360" w:lineRule="atLeast"/>
          </w:pPr>
        </w:pPrChange>
      </w:pPr>
      <w:ins w:id="441" w:author="Laura Gunder" w:date="2019-04-03T16:02:00Z">
        <w:r w:rsidRPr="00FC1103">
          <w:rPr>
            <w:color w:val="000000"/>
            <w:sz w:val="24"/>
            <w:szCs w:val="24"/>
            <w:lang w:val="en-US"/>
            <w:rPrChange w:id="442" w:author="Dave Bridges" w:date="2019-04-04T10:55:00Z">
              <w:rPr>
                <w:color w:val="000000"/>
                <w:sz w:val="28"/>
                <w:szCs w:val="28"/>
                <w:lang w:val="en-US"/>
              </w:rPr>
            </w:rPrChange>
          </w:rPr>
          <w:t>I would like to acknowledge</w:t>
        </w:r>
      </w:ins>
      <w:ins w:id="443" w:author="Laura Gunder" w:date="2019-04-03T21:03:00Z">
        <w:r w:rsidR="00875B64" w:rsidRPr="00FC1103">
          <w:rPr>
            <w:color w:val="000000"/>
            <w:sz w:val="24"/>
            <w:szCs w:val="24"/>
            <w:lang w:val="en-US"/>
            <w:rPrChange w:id="444" w:author="Dave Bridges" w:date="2019-04-04T10:55:00Z">
              <w:rPr>
                <w:color w:val="000000"/>
                <w:sz w:val="28"/>
                <w:szCs w:val="28"/>
                <w:lang w:val="en-US"/>
              </w:rPr>
            </w:rPrChange>
          </w:rPr>
          <w:t xml:space="preserve"> my Principal Investigator,</w:t>
        </w:r>
      </w:ins>
      <w:ins w:id="445" w:author="Laura Gunder" w:date="2019-04-03T16:02:00Z">
        <w:r w:rsidRPr="00FC1103">
          <w:rPr>
            <w:color w:val="000000"/>
            <w:sz w:val="24"/>
            <w:szCs w:val="24"/>
            <w:lang w:val="en-US"/>
            <w:rPrChange w:id="446" w:author="Dave Bridges" w:date="2019-04-04T10:55:00Z">
              <w:rPr>
                <w:color w:val="000000"/>
                <w:sz w:val="28"/>
                <w:szCs w:val="28"/>
                <w:lang w:val="en-US"/>
              </w:rPr>
            </w:rPrChange>
          </w:rPr>
          <w:t xml:space="preserve"> Dr. Dave Bridges</w:t>
        </w:r>
      </w:ins>
      <w:ins w:id="447" w:author="Laura Gunder" w:date="2019-04-03T21:04:00Z">
        <w:r w:rsidR="00875B64" w:rsidRPr="00FC1103">
          <w:rPr>
            <w:color w:val="000000"/>
            <w:sz w:val="24"/>
            <w:szCs w:val="24"/>
            <w:lang w:val="en-US"/>
            <w:rPrChange w:id="448" w:author="Dave Bridges" w:date="2019-04-04T10:55:00Z">
              <w:rPr>
                <w:color w:val="000000"/>
                <w:sz w:val="28"/>
                <w:szCs w:val="28"/>
                <w:lang w:val="en-US"/>
              </w:rPr>
            </w:rPrChange>
          </w:rPr>
          <w:t>,</w:t>
        </w:r>
      </w:ins>
      <w:ins w:id="449" w:author="Laura Gunder" w:date="2019-04-03T16:02:00Z">
        <w:r w:rsidRPr="00FC1103">
          <w:rPr>
            <w:color w:val="000000"/>
            <w:sz w:val="24"/>
            <w:szCs w:val="24"/>
            <w:lang w:val="en-US"/>
            <w:rPrChange w:id="450" w:author="Dave Bridges" w:date="2019-04-04T10:55:00Z">
              <w:rPr>
                <w:color w:val="000000"/>
                <w:sz w:val="28"/>
                <w:szCs w:val="28"/>
                <w:lang w:val="en-US"/>
              </w:rPr>
            </w:rPrChange>
          </w:rPr>
          <w:t xml:space="preserve"> for his guidance and dedication to</w:t>
        </w:r>
      </w:ins>
      <w:ins w:id="451" w:author="Laura Gunder" w:date="2019-04-03T20:59:00Z">
        <w:r w:rsidR="00875B64" w:rsidRPr="00FC1103">
          <w:rPr>
            <w:color w:val="000000"/>
            <w:sz w:val="24"/>
            <w:szCs w:val="24"/>
            <w:lang w:val="en-US"/>
            <w:rPrChange w:id="452" w:author="Dave Bridges" w:date="2019-04-04T10:55:00Z">
              <w:rPr>
                <w:color w:val="000000"/>
                <w:sz w:val="28"/>
                <w:szCs w:val="28"/>
                <w:lang w:val="en-US"/>
              </w:rPr>
            </w:rPrChange>
          </w:rPr>
          <w:t xml:space="preserve"> this</w:t>
        </w:r>
      </w:ins>
      <w:ins w:id="453" w:author="Laura Gunder" w:date="2019-04-03T16:02:00Z">
        <w:r w:rsidRPr="00FC1103">
          <w:rPr>
            <w:color w:val="000000"/>
            <w:sz w:val="24"/>
            <w:szCs w:val="24"/>
            <w:lang w:val="en-US"/>
            <w:rPrChange w:id="454" w:author="Dave Bridges" w:date="2019-04-04T10:55:00Z">
              <w:rPr>
                <w:color w:val="000000"/>
                <w:sz w:val="28"/>
                <w:szCs w:val="28"/>
                <w:lang w:val="en-US"/>
              </w:rPr>
            </w:rPrChange>
          </w:rPr>
          <w:t xml:space="preserve"> research and </w:t>
        </w:r>
      </w:ins>
      <w:ins w:id="455" w:author="Laura Gunder" w:date="2019-04-03T21:00:00Z">
        <w:r w:rsidR="00875B64" w:rsidRPr="00FC1103">
          <w:rPr>
            <w:color w:val="000000"/>
            <w:sz w:val="24"/>
            <w:szCs w:val="24"/>
            <w:lang w:val="en-US"/>
            <w:rPrChange w:id="456" w:author="Dave Bridges" w:date="2019-04-04T10:55:00Z">
              <w:rPr>
                <w:color w:val="000000"/>
                <w:sz w:val="28"/>
                <w:szCs w:val="28"/>
                <w:lang w:val="en-US"/>
              </w:rPr>
            </w:rPrChange>
          </w:rPr>
          <w:t xml:space="preserve">my </w:t>
        </w:r>
      </w:ins>
      <w:ins w:id="457" w:author="Laura Gunder" w:date="2019-04-03T16:02:00Z">
        <w:r w:rsidRPr="00FC1103">
          <w:rPr>
            <w:color w:val="000000"/>
            <w:sz w:val="24"/>
            <w:szCs w:val="24"/>
            <w:lang w:val="en-US"/>
            <w:rPrChange w:id="458" w:author="Dave Bridges" w:date="2019-04-04T10:55:00Z">
              <w:rPr>
                <w:color w:val="000000"/>
                <w:sz w:val="28"/>
                <w:szCs w:val="28"/>
                <w:lang w:val="en-US"/>
              </w:rPr>
            </w:rPrChange>
          </w:rPr>
          <w:t xml:space="preserve">degree completion. I would also like to recognize my lab mentors, Innocence Harvey and </w:t>
        </w:r>
        <w:proofErr w:type="spellStart"/>
        <w:r w:rsidRPr="00FC1103">
          <w:rPr>
            <w:color w:val="000000"/>
            <w:sz w:val="24"/>
            <w:szCs w:val="24"/>
            <w:lang w:val="en-US"/>
            <w:rPrChange w:id="459" w:author="Dave Bridges" w:date="2019-04-04T10:55:00Z">
              <w:rPr>
                <w:color w:val="000000"/>
                <w:sz w:val="28"/>
                <w:szCs w:val="28"/>
                <w:lang w:val="en-US"/>
              </w:rPr>
            </w:rPrChange>
          </w:rPr>
          <w:t>JeAnna</w:t>
        </w:r>
        <w:proofErr w:type="spellEnd"/>
        <w:r w:rsidRPr="00FC1103">
          <w:rPr>
            <w:color w:val="000000"/>
            <w:sz w:val="24"/>
            <w:szCs w:val="24"/>
            <w:lang w:val="en-US"/>
            <w:rPrChange w:id="460" w:author="Dave Bridges" w:date="2019-04-04T10:55:00Z">
              <w:rPr>
                <w:color w:val="000000"/>
                <w:sz w:val="28"/>
                <w:szCs w:val="28"/>
                <w:lang w:val="en-US"/>
              </w:rPr>
            </w:rPrChange>
          </w:rPr>
          <w:t xml:space="preserve"> Redd, for teaching me new lab tech</w:t>
        </w:r>
        <w:r w:rsidR="00875B64" w:rsidRPr="00FC1103">
          <w:rPr>
            <w:color w:val="000000"/>
            <w:sz w:val="24"/>
            <w:szCs w:val="24"/>
            <w:lang w:val="en-US"/>
            <w:rPrChange w:id="461" w:author="Dave Bridges" w:date="2019-04-04T10:55:00Z">
              <w:rPr>
                <w:color w:val="000000"/>
                <w:sz w:val="28"/>
                <w:szCs w:val="28"/>
                <w:lang w:val="en-US"/>
              </w:rPr>
            </w:rPrChange>
          </w:rPr>
          <w:t>niques and tirelessly helping me</w:t>
        </w:r>
        <w:r w:rsidRPr="00FC1103">
          <w:rPr>
            <w:color w:val="000000"/>
            <w:sz w:val="24"/>
            <w:szCs w:val="24"/>
            <w:lang w:val="en-US"/>
            <w:rPrChange w:id="462" w:author="Dave Bridges" w:date="2019-04-04T10:55:00Z">
              <w:rPr>
                <w:color w:val="000000"/>
                <w:sz w:val="28"/>
                <w:szCs w:val="28"/>
                <w:lang w:val="en-US"/>
              </w:rPr>
            </w:rPrChange>
          </w:rPr>
          <w:t xml:space="preserve"> complete my daily tasks. A big thank you to my </w:t>
        </w:r>
        <w:r w:rsidRPr="00FC1103">
          <w:rPr>
            <w:color w:val="000000"/>
            <w:sz w:val="24"/>
            <w:szCs w:val="24"/>
            <w:lang w:val="en-US"/>
            <w:rPrChange w:id="463" w:author="Dave Bridges" w:date="2019-04-04T10:55:00Z">
              <w:rPr>
                <w:color w:val="000000"/>
                <w:sz w:val="28"/>
                <w:szCs w:val="28"/>
                <w:lang w:val="en-US"/>
              </w:rPr>
            </w:rPrChange>
          </w:rPr>
          <w:lastRenderedPageBreak/>
          <w:t>collaborator, Dr. Susan V. Brooks and her right-hand woman</w:t>
        </w:r>
      </w:ins>
      <w:ins w:id="464" w:author="Laura Gunder" w:date="2019-04-03T21:00:00Z">
        <w:r w:rsidR="00875B64" w:rsidRPr="00FC1103">
          <w:rPr>
            <w:color w:val="000000"/>
            <w:sz w:val="24"/>
            <w:szCs w:val="24"/>
            <w:lang w:val="en-US"/>
            <w:rPrChange w:id="465" w:author="Dave Bridges" w:date="2019-04-04T10:55:00Z">
              <w:rPr>
                <w:color w:val="000000"/>
                <w:sz w:val="28"/>
                <w:szCs w:val="28"/>
                <w:lang w:val="en-US"/>
              </w:rPr>
            </w:rPrChange>
          </w:rPr>
          <w:t>,</w:t>
        </w:r>
      </w:ins>
      <w:ins w:id="466" w:author="Laura Gunder" w:date="2019-04-03T16:02:00Z">
        <w:r w:rsidRPr="00FC1103">
          <w:rPr>
            <w:color w:val="000000"/>
            <w:sz w:val="24"/>
            <w:szCs w:val="24"/>
            <w:lang w:val="en-US"/>
            <w:rPrChange w:id="467" w:author="Dave Bridges" w:date="2019-04-04T10:55:00Z">
              <w:rPr>
                <w:color w:val="000000"/>
                <w:sz w:val="28"/>
                <w:szCs w:val="28"/>
                <w:lang w:val="en-US"/>
              </w:rPr>
            </w:rPrChange>
          </w:rPr>
          <w:t xml:space="preserve"> Carol Davis, whom dealt with me for many hours while muscle testing. Also shout out to my new friends at the BSRB, for teaching me about all about mouse muscles, </w:t>
        </w:r>
      </w:ins>
      <w:ins w:id="468" w:author="Laura Gunder" w:date="2019-04-03T16:03:00Z">
        <w:r w:rsidRPr="00FC1103">
          <w:rPr>
            <w:color w:val="000000"/>
            <w:sz w:val="24"/>
            <w:szCs w:val="24"/>
            <w:lang w:val="en-US"/>
            <w:rPrChange w:id="469" w:author="Dave Bridges" w:date="2019-04-04T10:55:00Z">
              <w:rPr>
                <w:color w:val="000000"/>
                <w:sz w:val="28"/>
                <w:szCs w:val="28"/>
                <w:lang w:val="en-US"/>
              </w:rPr>
            </w:rPrChange>
          </w:rPr>
          <w:t xml:space="preserve">Dr. </w:t>
        </w:r>
      </w:ins>
      <w:ins w:id="470" w:author="Laura Gunder" w:date="2019-04-03T16:02:00Z">
        <w:r w:rsidRPr="00FC1103">
          <w:rPr>
            <w:color w:val="000000"/>
            <w:sz w:val="24"/>
            <w:szCs w:val="24"/>
            <w:lang w:val="en-US"/>
            <w:rPrChange w:id="471" w:author="Dave Bridges" w:date="2019-04-04T10:55:00Z">
              <w:rPr>
                <w:color w:val="000000"/>
                <w:sz w:val="28"/>
                <w:szCs w:val="28"/>
                <w:lang w:val="en-US"/>
              </w:rPr>
            </w:rPrChange>
          </w:rPr>
          <w:t xml:space="preserve">Pete Macpherson and </w:t>
        </w:r>
      </w:ins>
      <w:ins w:id="472" w:author="Laura Gunder" w:date="2019-04-03T20:59:00Z">
        <w:r w:rsidR="00875B64" w:rsidRPr="00FC1103">
          <w:rPr>
            <w:color w:val="000000"/>
            <w:sz w:val="24"/>
            <w:szCs w:val="24"/>
            <w:lang w:val="en-US"/>
            <w:rPrChange w:id="473" w:author="Dave Bridges" w:date="2019-04-04T10:55:00Z">
              <w:rPr>
                <w:color w:val="000000"/>
                <w:sz w:val="28"/>
                <w:szCs w:val="28"/>
                <w:lang w:val="en-US"/>
              </w:rPr>
            </w:rPrChange>
          </w:rPr>
          <w:t xml:space="preserve">Dr. </w:t>
        </w:r>
      </w:ins>
      <w:ins w:id="474" w:author="Laura Gunder" w:date="2019-04-03T16:02:00Z">
        <w:r w:rsidRPr="00FC1103">
          <w:rPr>
            <w:color w:val="000000"/>
            <w:sz w:val="24"/>
            <w:szCs w:val="24"/>
            <w:lang w:val="en-US"/>
            <w:rPrChange w:id="475" w:author="Dave Bridges" w:date="2019-04-04T10:55:00Z">
              <w:rPr>
                <w:color w:val="000000"/>
                <w:sz w:val="28"/>
                <w:szCs w:val="28"/>
                <w:lang w:val="en-US"/>
              </w:rPr>
            </w:rPrChange>
          </w:rPr>
          <w:t xml:space="preserve">James </w:t>
        </w:r>
      </w:ins>
      <w:proofErr w:type="spellStart"/>
      <w:ins w:id="476" w:author="Laura Gunder" w:date="2019-04-03T20:56:00Z">
        <w:r w:rsidR="002024E2" w:rsidRPr="00FC1103">
          <w:rPr>
            <w:color w:val="000000"/>
            <w:sz w:val="24"/>
            <w:szCs w:val="24"/>
            <w:lang w:val="en-US"/>
            <w:rPrChange w:id="477" w:author="Dave Bridges" w:date="2019-04-04T10:55:00Z">
              <w:rPr>
                <w:color w:val="000000"/>
                <w:sz w:val="28"/>
                <w:szCs w:val="28"/>
                <w:lang w:val="en-US"/>
              </w:rPr>
            </w:rPrChange>
          </w:rPr>
          <w:t>Markworth</w:t>
        </w:r>
      </w:ins>
      <w:proofErr w:type="spellEnd"/>
      <w:ins w:id="478" w:author="Laura Gunder" w:date="2019-04-03T16:02:00Z">
        <w:r w:rsidRPr="00FC1103">
          <w:rPr>
            <w:color w:val="000000"/>
            <w:sz w:val="24"/>
            <w:szCs w:val="24"/>
            <w:lang w:val="en-US"/>
            <w:rPrChange w:id="479" w:author="Dave Bridges" w:date="2019-04-04T10:55:00Z">
              <w:rPr>
                <w:color w:val="000000"/>
                <w:sz w:val="28"/>
                <w:szCs w:val="28"/>
                <w:lang w:val="en-US"/>
              </w:rPr>
            </w:rPrChange>
          </w:rPr>
          <w:t xml:space="preserve">. Lastly I would like to thank </w:t>
        </w:r>
        <w:r w:rsidR="00875B64" w:rsidRPr="00FC1103">
          <w:rPr>
            <w:color w:val="000000"/>
            <w:sz w:val="24"/>
            <w:szCs w:val="24"/>
            <w:lang w:val="en-US"/>
            <w:rPrChange w:id="480" w:author="Dave Bridges" w:date="2019-04-04T10:55:00Z">
              <w:rPr>
                <w:color w:val="000000"/>
                <w:sz w:val="28"/>
                <w:szCs w:val="28"/>
                <w:lang w:val="en-US"/>
              </w:rPr>
            </w:rPrChange>
          </w:rPr>
          <w:t>some members of the Bridges Lab including</w:t>
        </w:r>
        <w:r w:rsidRPr="00FC1103">
          <w:rPr>
            <w:color w:val="000000"/>
            <w:sz w:val="24"/>
            <w:szCs w:val="24"/>
            <w:lang w:val="en-US"/>
            <w:rPrChange w:id="481" w:author="Dave Bridges" w:date="2019-04-04T10:55:00Z">
              <w:rPr>
                <w:color w:val="000000"/>
                <w:sz w:val="28"/>
                <w:szCs w:val="28"/>
                <w:lang w:val="en-US"/>
              </w:rPr>
            </w:rPrChange>
          </w:rPr>
          <w:t xml:space="preserve"> Ayat AL-Tamimi, Molly Carter, </w:t>
        </w:r>
        <w:proofErr w:type="spellStart"/>
        <w:r w:rsidRPr="00FC1103">
          <w:rPr>
            <w:color w:val="000000"/>
            <w:sz w:val="24"/>
            <w:szCs w:val="24"/>
            <w:lang w:val="en-US"/>
            <w:rPrChange w:id="482" w:author="Dave Bridges" w:date="2019-04-04T10:55:00Z">
              <w:rPr>
                <w:color w:val="000000"/>
                <w:sz w:val="28"/>
                <w:szCs w:val="28"/>
                <w:lang w:val="en-US"/>
              </w:rPr>
            </w:rPrChange>
          </w:rPr>
          <w:t>Noura</w:t>
        </w:r>
        <w:proofErr w:type="spellEnd"/>
        <w:r w:rsidRPr="00FC1103">
          <w:rPr>
            <w:color w:val="000000"/>
            <w:sz w:val="24"/>
            <w:szCs w:val="24"/>
            <w:lang w:val="en-US"/>
            <w:rPrChange w:id="483" w:author="Dave Bridges" w:date="2019-04-04T10:55:00Z">
              <w:rPr>
                <w:color w:val="000000"/>
                <w:sz w:val="28"/>
                <w:szCs w:val="28"/>
                <w:lang w:val="en-US"/>
              </w:rPr>
            </w:rPrChange>
          </w:rPr>
          <w:t xml:space="preserve"> El </w:t>
        </w:r>
        <w:proofErr w:type="spellStart"/>
        <w:r w:rsidRPr="00FC1103">
          <w:rPr>
            <w:color w:val="000000"/>
            <w:sz w:val="24"/>
            <w:szCs w:val="24"/>
            <w:lang w:val="en-US"/>
            <w:rPrChange w:id="484" w:author="Dave Bridges" w:date="2019-04-04T10:55:00Z">
              <w:rPr>
                <w:color w:val="000000"/>
                <w:sz w:val="28"/>
                <w:szCs w:val="28"/>
                <w:lang w:val="en-US"/>
              </w:rPr>
            </w:rPrChange>
          </w:rPr>
          <w:t>Habbal</w:t>
        </w:r>
        <w:proofErr w:type="spellEnd"/>
        <w:r w:rsidRPr="00FC1103">
          <w:rPr>
            <w:color w:val="000000"/>
            <w:sz w:val="24"/>
            <w:szCs w:val="24"/>
            <w:lang w:val="en-US"/>
            <w:rPrChange w:id="485" w:author="Dave Bridges" w:date="2019-04-04T10:55:00Z">
              <w:rPr>
                <w:color w:val="000000"/>
                <w:sz w:val="28"/>
                <w:szCs w:val="28"/>
                <w:lang w:val="en-US"/>
              </w:rPr>
            </w:rPrChange>
          </w:rPr>
          <w:t>, and Detrick Snyder for their friendship, support, and assistance in mouse work.</w:t>
        </w:r>
      </w:ins>
    </w:p>
    <w:p w14:paraId="6711CD40" w14:textId="77777777" w:rsidR="00321534" w:rsidRPr="00321534" w:rsidRDefault="00321534" w:rsidP="00875B64">
      <w:pPr>
        <w:rPr>
          <w:ins w:id="486" w:author="Laura Gunder" w:date="2019-04-03T16:02:00Z"/>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04797543" w14:textId="7C62BD24" w:rsidR="00FC1103" w:rsidRPr="00FC1103" w:rsidRDefault="002A4533" w:rsidP="00FC1103">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FC1103" w:rsidRPr="00FC1103">
        <w:rPr>
          <w:noProof/>
          <w:sz w:val="24"/>
        </w:rPr>
        <w:t xml:space="preserve">1. </w:t>
      </w:r>
      <w:r w:rsidR="00FC1103" w:rsidRPr="00FC1103">
        <w:rPr>
          <w:noProof/>
          <w:sz w:val="24"/>
        </w:rPr>
        <w:tab/>
      </w:r>
      <w:r w:rsidR="00FC1103" w:rsidRPr="00FC1103">
        <w:rPr>
          <w:b/>
          <w:bCs/>
          <w:noProof/>
          <w:sz w:val="24"/>
        </w:rPr>
        <w:t>Abdelmoula A</w:t>
      </w:r>
      <w:r w:rsidR="00FC1103" w:rsidRPr="00FC1103">
        <w:rPr>
          <w:noProof/>
          <w:sz w:val="24"/>
        </w:rPr>
        <w:t xml:space="preserve">, </w:t>
      </w:r>
      <w:r w:rsidR="00FC1103" w:rsidRPr="00FC1103">
        <w:rPr>
          <w:b/>
          <w:bCs/>
          <w:noProof/>
          <w:sz w:val="24"/>
        </w:rPr>
        <w:t>Martin V</w:t>
      </w:r>
      <w:r w:rsidR="00FC1103" w:rsidRPr="00FC1103">
        <w:rPr>
          <w:noProof/>
          <w:sz w:val="24"/>
        </w:rPr>
        <w:t xml:space="preserve">, </w:t>
      </w:r>
      <w:r w:rsidR="00FC1103" w:rsidRPr="00FC1103">
        <w:rPr>
          <w:b/>
          <w:bCs/>
          <w:noProof/>
          <w:sz w:val="24"/>
        </w:rPr>
        <w:t>Bouchant A</w:t>
      </w:r>
      <w:r w:rsidR="00FC1103" w:rsidRPr="00FC1103">
        <w:rPr>
          <w:noProof/>
          <w:sz w:val="24"/>
        </w:rPr>
        <w:t xml:space="preserve">, </w:t>
      </w:r>
      <w:r w:rsidR="00FC1103" w:rsidRPr="00FC1103">
        <w:rPr>
          <w:b/>
          <w:bCs/>
          <w:noProof/>
          <w:sz w:val="24"/>
        </w:rPr>
        <w:t>Walrand S</w:t>
      </w:r>
      <w:r w:rsidR="00FC1103" w:rsidRPr="00FC1103">
        <w:rPr>
          <w:noProof/>
          <w:sz w:val="24"/>
        </w:rPr>
        <w:t xml:space="preserve">, </w:t>
      </w:r>
      <w:r w:rsidR="00FC1103" w:rsidRPr="00FC1103">
        <w:rPr>
          <w:b/>
          <w:bCs/>
          <w:noProof/>
          <w:sz w:val="24"/>
        </w:rPr>
        <w:t>Lavet C</w:t>
      </w:r>
      <w:r w:rsidR="00FC1103" w:rsidRPr="00FC1103">
        <w:rPr>
          <w:noProof/>
          <w:sz w:val="24"/>
        </w:rPr>
        <w:t xml:space="preserve">, </w:t>
      </w:r>
      <w:r w:rsidR="00FC1103" w:rsidRPr="00FC1103">
        <w:rPr>
          <w:b/>
          <w:bCs/>
          <w:noProof/>
          <w:sz w:val="24"/>
        </w:rPr>
        <w:t>Taillardat M</w:t>
      </w:r>
      <w:r w:rsidR="00FC1103" w:rsidRPr="00FC1103">
        <w:rPr>
          <w:noProof/>
          <w:sz w:val="24"/>
        </w:rPr>
        <w:t xml:space="preserve">, </w:t>
      </w:r>
      <w:r w:rsidR="00FC1103" w:rsidRPr="00FC1103">
        <w:rPr>
          <w:b/>
          <w:bCs/>
          <w:noProof/>
          <w:sz w:val="24"/>
        </w:rPr>
        <w:t>Maffiuletti NA</w:t>
      </w:r>
      <w:r w:rsidR="00FC1103" w:rsidRPr="00FC1103">
        <w:rPr>
          <w:noProof/>
          <w:sz w:val="24"/>
        </w:rPr>
        <w:t xml:space="preserve">, </w:t>
      </w:r>
      <w:r w:rsidR="00FC1103" w:rsidRPr="00FC1103">
        <w:rPr>
          <w:b/>
          <w:bCs/>
          <w:noProof/>
          <w:sz w:val="24"/>
        </w:rPr>
        <w:t>Boisseau N</w:t>
      </w:r>
      <w:r w:rsidR="00FC1103" w:rsidRPr="00FC1103">
        <w:rPr>
          <w:noProof/>
          <w:sz w:val="24"/>
        </w:rPr>
        <w:t xml:space="preserve">, </w:t>
      </w:r>
      <w:r w:rsidR="00FC1103" w:rsidRPr="00FC1103">
        <w:rPr>
          <w:b/>
          <w:bCs/>
          <w:noProof/>
          <w:sz w:val="24"/>
        </w:rPr>
        <w:t>Duché P</w:t>
      </w:r>
      <w:r w:rsidR="00FC1103" w:rsidRPr="00FC1103">
        <w:rPr>
          <w:noProof/>
          <w:sz w:val="24"/>
        </w:rPr>
        <w:t xml:space="preserve">, </w:t>
      </w:r>
      <w:r w:rsidR="00FC1103" w:rsidRPr="00FC1103">
        <w:rPr>
          <w:b/>
          <w:bCs/>
          <w:noProof/>
          <w:sz w:val="24"/>
        </w:rPr>
        <w:t>Ratel S</w:t>
      </w:r>
      <w:r w:rsidR="00FC1103" w:rsidRPr="00FC1103">
        <w:rPr>
          <w:noProof/>
          <w:sz w:val="24"/>
        </w:rPr>
        <w:t xml:space="preserve">. Knee extension strength in obese and nonobese male adolescents. </w:t>
      </w:r>
      <w:r w:rsidR="00FC1103" w:rsidRPr="00FC1103">
        <w:rPr>
          <w:i/>
          <w:iCs/>
          <w:noProof/>
          <w:sz w:val="24"/>
        </w:rPr>
        <w:t>Appl Physiol Nutr Metab</w:t>
      </w:r>
      <w:r w:rsidR="00FC1103" w:rsidRPr="00FC1103">
        <w:rPr>
          <w:noProof/>
          <w:sz w:val="24"/>
        </w:rPr>
        <w:t xml:space="preserve"> 37: 269–75, 2012.</w:t>
      </w:r>
    </w:p>
    <w:p w14:paraId="429448C8"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 </w:t>
      </w:r>
      <w:r w:rsidRPr="00FC1103">
        <w:rPr>
          <w:noProof/>
          <w:sz w:val="24"/>
        </w:rPr>
        <w:tab/>
      </w:r>
      <w:r w:rsidRPr="00FC1103">
        <w:rPr>
          <w:b/>
          <w:bCs/>
          <w:noProof/>
          <w:sz w:val="24"/>
        </w:rPr>
        <w:t>Bhasin S</w:t>
      </w:r>
      <w:r w:rsidRPr="00FC1103">
        <w:rPr>
          <w:noProof/>
          <w:sz w:val="24"/>
        </w:rPr>
        <w:t xml:space="preserve">, </w:t>
      </w:r>
      <w:r w:rsidRPr="00FC1103">
        <w:rPr>
          <w:b/>
          <w:bCs/>
          <w:noProof/>
          <w:sz w:val="24"/>
        </w:rPr>
        <w:t>Artaza J</w:t>
      </w:r>
      <w:r w:rsidRPr="00FC1103">
        <w:rPr>
          <w:noProof/>
          <w:sz w:val="24"/>
        </w:rPr>
        <w:t xml:space="preserve">, </w:t>
      </w:r>
      <w:r w:rsidRPr="00FC1103">
        <w:rPr>
          <w:b/>
          <w:bCs/>
          <w:noProof/>
          <w:sz w:val="24"/>
        </w:rPr>
        <w:t>Mahabadi V</w:t>
      </w:r>
      <w:r w:rsidRPr="00FC1103">
        <w:rPr>
          <w:noProof/>
          <w:sz w:val="24"/>
        </w:rPr>
        <w:t xml:space="preserve">, </w:t>
      </w:r>
      <w:r w:rsidRPr="00FC1103">
        <w:rPr>
          <w:b/>
          <w:bCs/>
          <w:noProof/>
          <w:sz w:val="24"/>
        </w:rPr>
        <w:t>Mallidis C</w:t>
      </w:r>
      <w:r w:rsidRPr="00FC1103">
        <w:rPr>
          <w:noProof/>
          <w:sz w:val="24"/>
        </w:rPr>
        <w:t xml:space="preserve">, </w:t>
      </w:r>
      <w:r w:rsidRPr="00FC1103">
        <w:rPr>
          <w:b/>
          <w:bCs/>
          <w:noProof/>
          <w:sz w:val="24"/>
        </w:rPr>
        <w:t>Ma K</w:t>
      </w:r>
      <w:r w:rsidRPr="00FC1103">
        <w:rPr>
          <w:noProof/>
          <w:sz w:val="24"/>
        </w:rPr>
        <w:t xml:space="preserve">, </w:t>
      </w:r>
      <w:r w:rsidRPr="00FC1103">
        <w:rPr>
          <w:b/>
          <w:bCs/>
          <w:noProof/>
          <w:sz w:val="24"/>
        </w:rPr>
        <w:t>Gonzalez-Cadavid N</w:t>
      </w:r>
      <w:r w:rsidRPr="00FC1103">
        <w:rPr>
          <w:noProof/>
          <w:sz w:val="24"/>
        </w:rPr>
        <w:t xml:space="preserve">, </w:t>
      </w:r>
      <w:r w:rsidRPr="00FC1103">
        <w:rPr>
          <w:b/>
          <w:bCs/>
          <w:noProof/>
          <w:sz w:val="24"/>
        </w:rPr>
        <w:t>Arias J</w:t>
      </w:r>
      <w:r w:rsidRPr="00FC1103">
        <w:rPr>
          <w:noProof/>
          <w:sz w:val="24"/>
        </w:rPr>
        <w:t xml:space="preserve">, </w:t>
      </w:r>
      <w:r w:rsidRPr="00FC1103">
        <w:rPr>
          <w:b/>
          <w:bCs/>
          <w:noProof/>
          <w:sz w:val="24"/>
        </w:rPr>
        <w:t>Salehian B</w:t>
      </w:r>
      <w:r w:rsidRPr="00FC1103">
        <w:rPr>
          <w:noProof/>
          <w:sz w:val="24"/>
        </w:rPr>
        <w:t xml:space="preserve">. Glucocorticoid-induced skeletal muscle atrophy is associated with upregulation of myostatin gene expression. </w:t>
      </w:r>
      <w:r w:rsidRPr="00FC1103">
        <w:rPr>
          <w:i/>
          <w:iCs/>
          <w:noProof/>
          <w:sz w:val="24"/>
        </w:rPr>
        <w:t>Am J Physiol Metab</w:t>
      </w:r>
      <w:r w:rsidRPr="00FC1103">
        <w:rPr>
          <w:noProof/>
          <w:sz w:val="24"/>
        </w:rPr>
        <w:t xml:space="preserve"> 285: E363–E371, 2015.</w:t>
      </w:r>
    </w:p>
    <w:p w14:paraId="4DB8F866"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 </w:t>
      </w:r>
      <w:r w:rsidRPr="00FC1103">
        <w:rPr>
          <w:noProof/>
          <w:sz w:val="24"/>
        </w:rPr>
        <w:tab/>
      </w:r>
      <w:r w:rsidRPr="00FC1103">
        <w:rPr>
          <w:b/>
          <w:bCs/>
          <w:noProof/>
          <w:sz w:val="24"/>
        </w:rPr>
        <w:t>Derbré F</w:t>
      </w:r>
      <w:r w:rsidRPr="00FC1103">
        <w:rPr>
          <w:noProof/>
          <w:sz w:val="24"/>
        </w:rPr>
        <w:t xml:space="preserve">, </w:t>
      </w:r>
      <w:r w:rsidRPr="00FC1103">
        <w:rPr>
          <w:b/>
          <w:bCs/>
          <w:noProof/>
          <w:sz w:val="24"/>
        </w:rPr>
        <w:t>Droguet M</w:t>
      </w:r>
      <w:r w:rsidRPr="00FC1103">
        <w:rPr>
          <w:noProof/>
          <w:sz w:val="24"/>
        </w:rPr>
        <w:t xml:space="preserve">, </w:t>
      </w:r>
      <w:r w:rsidRPr="00FC1103">
        <w:rPr>
          <w:b/>
          <w:bCs/>
          <w:noProof/>
          <w:sz w:val="24"/>
        </w:rPr>
        <w:t>Léon K</w:t>
      </w:r>
      <w:r w:rsidRPr="00FC1103">
        <w:rPr>
          <w:noProof/>
          <w:sz w:val="24"/>
        </w:rPr>
        <w:t xml:space="preserve">, </w:t>
      </w:r>
      <w:r w:rsidRPr="00FC1103">
        <w:rPr>
          <w:b/>
          <w:bCs/>
          <w:noProof/>
          <w:sz w:val="24"/>
        </w:rPr>
        <w:t>Troadec S</w:t>
      </w:r>
      <w:r w:rsidRPr="00FC1103">
        <w:rPr>
          <w:noProof/>
          <w:sz w:val="24"/>
        </w:rPr>
        <w:t xml:space="preserve">, </w:t>
      </w:r>
      <w:r w:rsidRPr="00FC1103">
        <w:rPr>
          <w:b/>
          <w:bCs/>
          <w:noProof/>
          <w:sz w:val="24"/>
        </w:rPr>
        <w:t>Pennec JP</w:t>
      </w:r>
      <w:r w:rsidRPr="00FC1103">
        <w:rPr>
          <w:noProof/>
          <w:sz w:val="24"/>
        </w:rPr>
        <w:t xml:space="preserve">, </w:t>
      </w:r>
      <w:r w:rsidRPr="00FC1103">
        <w:rPr>
          <w:b/>
          <w:bCs/>
          <w:noProof/>
          <w:sz w:val="24"/>
        </w:rPr>
        <w:t>Giroux-Metges MA</w:t>
      </w:r>
      <w:r w:rsidRPr="00FC1103">
        <w:rPr>
          <w:noProof/>
          <w:sz w:val="24"/>
        </w:rPr>
        <w:t xml:space="preserve">, </w:t>
      </w:r>
      <w:r w:rsidRPr="00FC1103">
        <w:rPr>
          <w:b/>
          <w:bCs/>
          <w:noProof/>
          <w:sz w:val="24"/>
        </w:rPr>
        <w:t>Rannou F</w:t>
      </w:r>
      <w:r w:rsidRPr="00FC1103">
        <w:rPr>
          <w:noProof/>
          <w:sz w:val="24"/>
        </w:rPr>
        <w:t xml:space="preserve">. Single muscle immobilization decreases single-fibre myosin heavy chain polymorphism: Possible involvement of p38 and JNK MAP kinases. </w:t>
      </w:r>
      <w:r w:rsidRPr="00FC1103">
        <w:rPr>
          <w:i/>
          <w:iCs/>
          <w:noProof/>
          <w:sz w:val="24"/>
        </w:rPr>
        <w:t>PLoS One</w:t>
      </w:r>
      <w:r w:rsidRPr="00FC1103">
        <w:rPr>
          <w:noProof/>
          <w:sz w:val="24"/>
        </w:rPr>
        <w:t xml:space="preserve"> 11: 1–16, 2016.</w:t>
      </w:r>
    </w:p>
    <w:p w14:paraId="4C1E2F6E"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4. </w:t>
      </w:r>
      <w:r w:rsidRPr="00FC1103">
        <w:rPr>
          <w:noProof/>
          <w:sz w:val="24"/>
        </w:rPr>
        <w:tab/>
      </w:r>
      <w:r w:rsidRPr="00FC1103">
        <w:rPr>
          <w:b/>
          <w:bCs/>
          <w:noProof/>
          <w:sz w:val="24"/>
        </w:rPr>
        <w:t>Dey, A; Hao, S.; Erion, J.R.; Wosiski-Kuhn, M.; Stranahan AM</w:t>
      </w:r>
      <w:r w:rsidRPr="00FC1103">
        <w:rPr>
          <w:noProof/>
          <w:sz w:val="24"/>
        </w:rPr>
        <w:t xml:space="preserve">. Glucocorticoid </w:t>
      </w:r>
      <w:r w:rsidRPr="00FC1103">
        <w:rPr>
          <w:noProof/>
          <w:sz w:val="24"/>
        </w:rPr>
        <w:lastRenderedPageBreak/>
        <w:t xml:space="preserve">sensitization of microglia in a genetic mouse model of obesity and diabetes. </w:t>
      </w:r>
      <w:r w:rsidRPr="00FC1103">
        <w:rPr>
          <w:i/>
          <w:iCs/>
          <w:noProof/>
          <w:sz w:val="24"/>
        </w:rPr>
        <w:t>J Neuroimmunol</w:t>
      </w:r>
      <w:r w:rsidRPr="00FC1103">
        <w:rPr>
          <w:noProof/>
          <w:sz w:val="24"/>
        </w:rPr>
        <w:t xml:space="preserve"> 269: 20–27, 2015.</w:t>
      </w:r>
    </w:p>
    <w:p w14:paraId="3D0E68A7"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5. </w:t>
      </w:r>
      <w:r w:rsidRPr="00FC1103">
        <w:rPr>
          <w:noProof/>
          <w:sz w:val="24"/>
        </w:rPr>
        <w:tab/>
      </w:r>
      <w:r w:rsidRPr="00FC1103">
        <w:rPr>
          <w:b/>
          <w:bCs/>
          <w:noProof/>
          <w:sz w:val="24"/>
        </w:rPr>
        <w:t>Falduto MT</w:t>
      </w:r>
      <w:r w:rsidRPr="00FC1103">
        <w:rPr>
          <w:noProof/>
          <w:sz w:val="24"/>
        </w:rPr>
        <w:t xml:space="preserve">, </w:t>
      </w:r>
      <w:r w:rsidRPr="00FC1103">
        <w:rPr>
          <w:b/>
          <w:bCs/>
          <w:noProof/>
          <w:sz w:val="24"/>
        </w:rPr>
        <w:t>Czerwinski SM</w:t>
      </w:r>
      <w:r w:rsidRPr="00FC1103">
        <w:rPr>
          <w:noProof/>
          <w:sz w:val="24"/>
        </w:rPr>
        <w:t xml:space="preserve">, </w:t>
      </w:r>
      <w:r w:rsidRPr="00FC1103">
        <w:rPr>
          <w:b/>
          <w:bCs/>
          <w:noProof/>
          <w:sz w:val="24"/>
        </w:rPr>
        <w:t>Hickson RC</w:t>
      </w:r>
      <w:r w:rsidRPr="00FC1103">
        <w:rPr>
          <w:noProof/>
          <w:sz w:val="24"/>
        </w:rPr>
        <w:t xml:space="preserve">. Glucocorticoid-induced muscle atrophy prevention by exercise in fast-twitch fibers. </w:t>
      </w:r>
      <w:r w:rsidRPr="00FC1103">
        <w:rPr>
          <w:i/>
          <w:iCs/>
          <w:noProof/>
          <w:sz w:val="24"/>
        </w:rPr>
        <w:t>J Appl Physiol</w:t>
      </w:r>
      <w:r w:rsidRPr="00FC1103">
        <w:rPr>
          <w:noProof/>
          <w:sz w:val="24"/>
        </w:rPr>
        <w:t xml:space="preserve"> 69: 1058–1062, 2017.</w:t>
      </w:r>
    </w:p>
    <w:p w14:paraId="6CD19267"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6. </w:t>
      </w:r>
      <w:r w:rsidRPr="00FC1103">
        <w:rPr>
          <w:noProof/>
          <w:sz w:val="24"/>
        </w:rPr>
        <w:tab/>
      </w:r>
      <w:r w:rsidRPr="00FC1103">
        <w:rPr>
          <w:b/>
          <w:bCs/>
          <w:noProof/>
          <w:sz w:val="24"/>
        </w:rPr>
        <w:t>Flegal KM</w:t>
      </w:r>
      <w:r w:rsidRPr="00FC1103">
        <w:rPr>
          <w:noProof/>
          <w:sz w:val="24"/>
        </w:rPr>
        <w:t xml:space="preserve">, </w:t>
      </w:r>
      <w:r w:rsidRPr="00FC1103">
        <w:rPr>
          <w:b/>
          <w:bCs/>
          <w:noProof/>
          <w:sz w:val="24"/>
        </w:rPr>
        <w:t>Kruszon-Moran D</w:t>
      </w:r>
      <w:r w:rsidRPr="00FC1103">
        <w:rPr>
          <w:noProof/>
          <w:sz w:val="24"/>
        </w:rPr>
        <w:t xml:space="preserve">, </w:t>
      </w:r>
      <w:r w:rsidRPr="00FC1103">
        <w:rPr>
          <w:b/>
          <w:bCs/>
          <w:noProof/>
          <w:sz w:val="24"/>
        </w:rPr>
        <w:t>Carroll MD</w:t>
      </w:r>
      <w:r w:rsidRPr="00FC1103">
        <w:rPr>
          <w:noProof/>
          <w:sz w:val="24"/>
        </w:rPr>
        <w:t xml:space="preserve">, </w:t>
      </w:r>
      <w:r w:rsidRPr="00FC1103">
        <w:rPr>
          <w:b/>
          <w:bCs/>
          <w:noProof/>
          <w:sz w:val="24"/>
        </w:rPr>
        <w:t>Fryar CD</w:t>
      </w:r>
      <w:r w:rsidRPr="00FC1103">
        <w:rPr>
          <w:noProof/>
          <w:sz w:val="24"/>
        </w:rPr>
        <w:t xml:space="preserve">, </w:t>
      </w:r>
      <w:r w:rsidRPr="00FC1103">
        <w:rPr>
          <w:b/>
          <w:bCs/>
          <w:noProof/>
          <w:sz w:val="24"/>
        </w:rPr>
        <w:t>Ogden CL</w:t>
      </w:r>
      <w:r w:rsidRPr="00FC1103">
        <w:rPr>
          <w:noProof/>
          <w:sz w:val="24"/>
        </w:rPr>
        <w:t xml:space="preserve">. Trends in Obesity Among Adults in the United States, 2005 to 2014. </w:t>
      </w:r>
      <w:r w:rsidRPr="00FC1103">
        <w:rPr>
          <w:i/>
          <w:iCs/>
          <w:noProof/>
          <w:sz w:val="24"/>
        </w:rPr>
        <w:t>JAMA</w:t>
      </w:r>
      <w:r w:rsidRPr="00FC1103">
        <w:rPr>
          <w:noProof/>
          <w:sz w:val="24"/>
        </w:rPr>
        <w:t xml:space="preserve"> 315: 2284, 2016.</w:t>
      </w:r>
    </w:p>
    <w:p w14:paraId="3EEA5B0D"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7. </w:t>
      </w:r>
      <w:r w:rsidRPr="00FC1103">
        <w:rPr>
          <w:noProof/>
          <w:sz w:val="24"/>
        </w:rPr>
        <w:tab/>
      </w:r>
      <w:r w:rsidRPr="00FC1103">
        <w:rPr>
          <w:b/>
          <w:bCs/>
          <w:noProof/>
          <w:sz w:val="24"/>
        </w:rPr>
        <w:t>Harvey I</w:t>
      </w:r>
      <w:r w:rsidRPr="00FC1103">
        <w:rPr>
          <w:noProof/>
          <w:sz w:val="24"/>
        </w:rPr>
        <w:t xml:space="preserve">, </w:t>
      </w:r>
      <w:r w:rsidRPr="00FC1103">
        <w:rPr>
          <w:b/>
          <w:bCs/>
          <w:noProof/>
          <w:sz w:val="24"/>
        </w:rPr>
        <w:t>Stephenson EJEJ</w:t>
      </w:r>
      <w:r w:rsidRPr="00FC1103">
        <w:rPr>
          <w:noProof/>
          <w:sz w:val="24"/>
        </w:rPr>
        <w:t xml:space="preserve">, </w:t>
      </w:r>
      <w:r w:rsidRPr="00FC1103">
        <w:rPr>
          <w:b/>
          <w:bCs/>
          <w:noProof/>
          <w:sz w:val="24"/>
        </w:rPr>
        <w:t>Redd JRJR</w:t>
      </w:r>
      <w:r w:rsidRPr="00FC1103">
        <w:rPr>
          <w:noProof/>
          <w:sz w:val="24"/>
        </w:rPr>
        <w:t xml:space="preserve">, </w:t>
      </w:r>
      <w:r w:rsidRPr="00FC1103">
        <w:rPr>
          <w:b/>
          <w:bCs/>
          <w:noProof/>
          <w:sz w:val="24"/>
        </w:rPr>
        <w:t>Tran QT</w:t>
      </w:r>
      <w:r w:rsidRPr="00FC1103">
        <w:rPr>
          <w:noProof/>
          <w:sz w:val="24"/>
        </w:rPr>
        <w:t xml:space="preserve">, </w:t>
      </w:r>
      <w:r w:rsidRPr="00FC1103">
        <w:rPr>
          <w:b/>
          <w:bCs/>
          <w:noProof/>
          <w:sz w:val="24"/>
        </w:rPr>
        <w:t>Hochberg I</w:t>
      </w:r>
      <w:r w:rsidRPr="00FC1103">
        <w:rPr>
          <w:noProof/>
          <w:sz w:val="24"/>
        </w:rPr>
        <w:t xml:space="preserve">, </w:t>
      </w:r>
      <w:r w:rsidRPr="00FC1103">
        <w:rPr>
          <w:b/>
          <w:bCs/>
          <w:noProof/>
          <w:sz w:val="24"/>
        </w:rPr>
        <w:t>Qi N</w:t>
      </w:r>
      <w:r w:rsidRPr="00FC1103">
        <w:rPr>
          <w:noProof/>
          <w:sz w:val="24"/>
        </w:rPr>
        <w:t xml:space="preserve">, </w:t>
      </w:r>
      <w:r w:rsidRPr="00FC1103">
        <w:rPr>
          <w:b/>
          <w:bCs/>
          <w:noProof/>
          <w:sz w:val="24"/>
        </w:rPr>
        <w:t>Bridges D</w:t>
      </w:r>
      <w:r w:rsidRPr="00FC1103">
        <w:rPr>
          <w:noProof/>
          <w:sz w:val="24"/>
        </w:rPr>
        <w:t xml:space="preserve">. Glucocorticoid-Induced Metabolic Disturbances are Exacerbated in Obese Male Mice. </w:t>
      </w:r>
      <w:r w:rsidRPr="00FC1103">
        <w:rPr>
          <w:i/>
          <w:iCs/>
          <w:noProof/>
          <w:sz w:val="24"/>
        </w:rPr>
        <w:t>Endocrinology</w:t>
      </w:r>
      <w:r w:rsidRPr="00FC1103">
        <w:rPr>
          <w:noProof/>
          <w:sz w:val="24"/>
        </w:rPr>
        <w:t xml:space="preserve"> 159: 2275–2287, 2018.</w:t>
      </w:r>
    </w:p>
    <w:p w14:paraId="3FB3CF46"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8. </w:t>
      </w:r>
      <w:r w:rsidRPr="00FC1103">
        <w:rPr>
          <w:noProof/>
          <w:sz w:val="24"/>
        </w:rPr>
        <w:tab/>
      </w:r>
      <w:r w:rsidRPr="00FC1103">
        <w:rPr>
          <w:b/>
          <w:bCs/>
          <w:noProof/>
          <w:sz w:val="24"/>
        </w:rPr>
        <w:t>Hebling A</w:t>
      </w:r>
      <w:r w:rsidRPr="00FC1103">
        <w:rPr>
          <w:noProof/>
          <w:sz w:val="24"/>
        </w:rPr>
        <w:t xml:space="preserve">, </w:t>
      </w:r>
      <w:r w:rsidRPr="00FC1103">
        <w:rPr>
          <w:b/>
          <w:bCs/>
          <w:noProof/>
          <w:sz w:val="24"/>
        </w:rPr>
        <w:t>Scabora JE</w:t>
      </w:r>
      <w:r w:rsidRPr="00FC1103">
        <w:rPr>
          <w:noProof/>
          <w:sz w:val="24"/>
        </w:rPr>
        <w:t xml:space="preserve">, </w:t>
      </w:r>
      <w:r w:rsidRPr="00FC1103">
        <w:rPr>
          <w:b/>
          <w:bCs/>
          <w:noProof/>
          <w:sz w:val="24"/>
        </w:rPr>
        <w:t>Esquisatto MAM</w:t>
      </w:r>
      <w:r w:rsidRPr="00FC1103">
        <w:rPr>
          <w:noProof/>
          <w:sz w:val="24"/>
        </w:rPr>
        <w:t xml:space="preserve">. Muscle Fibre Types and Connective Tissue Morphometry in Frontal Muscle of Norfolk Rabbits (Oryctolagus cuniculus). </w:t>
      </w:r>
      <w:r w:rsidRPr="00FC1103">
        <w:rPr>
          <w:i/>
          <w:iCs/>
          <w:noProof/>
          <w:sz w:val="24"/>
        </w:rPr>
        <w:t>Int J Morphol</w:t>
      </w:r>
      <w:r w:rsidRPr="00FC1103">
        <w:rPr>
          <w:noProof/>
          <w:sz w:val="24"/>
        </w:rPr>
        <w:t xml:space="preserve"> 27: 187–191, 2009.</w:t>
      </w:r>
    </w:p>
    <w:p w14:paraId="70238A31"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9. </w:t>
      </w:r>
      <w:r w:rsidRPr="00FC1103">
        <w:rPr>
          <w:noProof/>
          <w:sz w:val="24"/>
        </w:rPr>
        <w:tab/>
      </w:r>
      <w:r w:rsidRPr="00FC1103">
        <w:rPr>
          <w:b/>
          <w:bCs/>
          <w:noProof/>
          <w:sz w:val="24"/>
        </w:rPr>
        <w:t>Heller EA</w:t>
      </w:r>
      <w:r w:rsidRPr="00FC1103">
        <w:rPr>
          <w:noProof/>
          <w:sz w:val="24"/>
        </w:rPr>
        <w:t xml:space="preserve">, </w:t>
      </w:r>
      <w:r w:rsidRPr="00FC1103">
        <w:rPr>
          <w:b/>
          <w:bCs/>
          <w:noProof/>
          <w:sz w:val="24"/>
        </w:rPr>
        <w:t>Cates HM</w:t>
      </w:r>
      <w:r w:rsidRPr="00FC1103">
        <w:rPr>
          <w:noProof/>
          <w:sz w:val="24"/>
        </w:rPr>
        <w:t xml:space="preserve">, </w:t>
      </w:r>
      <w:r w:rsidRPr="00FC1103">
        <w:rPr>
          <w:b/>
          <w:bCs/>
          <w:noProof/>
          <w:sz w:val="24"/>
        </w:rPr>
        <w:t>Peña CJ</w:t>
      </w:r>
      <w:r w:rsidRPr="00FC1103">
        <w:rPr>
          <w:noProof/>
          <w:sz w:val="24"/>
        </w:rPr>
        <w:t xml:space="preserve">, </w:t>
      </w:r>
      <w:r w:rsidRPr="00FC1103">
        <w:rPr>
          <w:b/>
          <w:bCs/>
          <w:noProof/>
          <w:sz w:val="24"/>
        </w:rPr>
        <w:t>Herman JP</w:t>
      </w:r>
      <w:r w:rsidRPr="00FC1103">
        <w:rPr>
          <w:noProof/>
          <w:sz w:val="24"/>
        </w:rPr>
        <w:t xml:space="preserve">, </w:t>
      </w:r>
      <w:r w:rsidRPr="00FC1103">
        <w:rPr>
          <w:b/>
          <w:bCs/>
          <w:noProof/>
          <w:sz w:val="24"/>
        </w:rPr>
        <w:t>Walsh JJ</w:t>
      </w:r>
      <w:r w:rsidRPr="00FC1103">
        <w:rPr>
          <w:noProof/>
          <w:sz w:val="24"/>
        </w:rPr>
        <w:t>. Mechanisms of Glucocorticoid-Induced Insulin Resistance: Focus on Adipose Tissue Function and Lipid Metabolism. 17: 1720–1727, 2015.</w:t>
      </w:r>
    </w:p>
    <w:p w14:paraId="1E796ADF"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10. </w:t>
      </w:r>
      <w:r w:rsidRPr="00FC1103">
        <w:rPr>
          <w:noProof/>
          <w:sz w:val="24"/>
        </w:rPr>
        <w:tab/>
      </w:r>
      <w:r w:rsidRPr="00FC1103">
        <w:rPr>
          <w:b/>
          <w:bCs/>
          <w:noProof/>
          <w:sz w:val="24"/>
        </w:rPr>
        <w:t>Hochberg I</w:t>
      </w:r>
      <w:r w:rsidRPr="00FC1103">
        <w:rPr>
          <w:noProof/>
          <w:sz w:val="24"/>
        </w:rPr>
        <w:t xml:space="preserve">, </w:t>
      </w:r>
      <w:r w:rsidRPr="00FC1103">
        <w:rPr>
          <w:b/>
          <w:bCs/>
          <w:noProof/>
          <w:sz w:val="24"/>
        </w:rPr>
        <w:t>Harvey I</w:t>
      </w:r>
      <w:r w:rsidRPr="00FC1103">
        <w:rPr>
          <w:noProof/>
          <w:sz w:val="24"/>
        </w:rPr>
        <w:t xml:space="preserve">, </w:t>
      </w:r>
      <w:r w:rsidRPr="00FC1103">
        <w:rPr>
          <w:b/>
          <w:bCs/>
          <w:noProof/>
          <w:sz w:val="24"/>
        </w:rPr>
        <w:t>Tran QT</w:t>
      </w:r>
      <w:r w:rsidRPr="00FC1103">
        <w:rPr>
          <w:noProof/>
          <w:sz w:val="24"/>
        </w:rPr>
        <w:t xml:space="preserve">, </w:t>
      </w:r>
      <w:r w:rsidRPr="00FC1103">
        <w:rPr>
          <w:b/>
          <w:bCs/>
          <w:noProof/>
          <w:sz w:val="24"/>
        </w:rPr>
        <w:t>Stephenson EJ</w:t>
      </w:r>
      <w:r w:rsidRPr="00FC1103">
        <w:rPr>
          <w:noProof/>
          <w:sz w:val="24"/>
        </w:rPr>
        <w:t xml:space="preserve">, </w:t>
      </w:r>
      <w:r w:rsidRPr="00FC1103">
        <w:rPr>
          <w:b/>
          <w:bCs/>
          <w:noProof/>
          <w:sz w:val="24"/>
        </w:rPr>
        <w:t>Barkan AL</w:t>
      </w:r>
      <w:r w:rsidRPr="00FC1103">
        <w:rPr>
          <w:noProof/>
          <w:sz w:val="24"/>
        </w:rPr>
        <w:t xml:space="preserve">, </w:t>
      </w:r>
      <w:r w:rsidRPr="00FC1103">
        <w:rPr>
          <w:b/>
          <w:bCs/>
          <w:noProof/>
          <w:sz w:val="24"/>
        </w:rPr>
        <w:t>Saltiel AR</w:t>
      </w:r>
      <w:r w:rsidRPr="00FC1103">
        <w:rPr>
          <w:noProof/>
          <w:sz w:val="24"/>
        </w:rPr>
        <w:t xml:space="preserve">, </w:t>
      </w:r>
      <w:r w:rsidRPr="00FC1103">
        <w:rPr>
          <w:b/>
          <w:bCs/>
          <w:noProof/>
          <w:sz w:val="24"/>
        </w:rPr>
        <w:t>Chandler WF</w:t>
      </w:r>
      <w:r w:rsidRPr="00FC1103">
        <w:rPr>
          <w:noProof/>
          <w:sz w:val="24"/>
        </w:rPr>
        <w:t xml:space="preserve">, </w:t>
      </w:r>
      <w:r w:rsidRPr="00FC1103">
        <w:rPr>
          <w:b/>
          <w:bCs/>
          <w:noProof/>
          <w:sz w:val="24"/>
        </w:rPr>
        <w:t>Bridges D</w:t>
      </w:r>
      <w:r w:rsidRPr="00FC1103">
        <w:rPr>
          <w:noProof/>
          <w:sz w:val="24"/>
        </w:rPr>
        <w:t xml:space="preserve">. Gene expression changes in subcutaneous adipose tissue due to Cushing’s disease. </w:t>
      </w:r>
      <w:r w:rsidRPr="00FC1103">
        <w:rPr>
          <w:i/>
          <w:iCs/>
          <w:noProof/>
          <w:sz w:val="24"/>
        </w:rPr>
        <w:t>J Mol Endocrinol</w:t>
      </w:r>
      <w:r w:rsidRPr="00FC1103">
        <w:rPr>
          <w:noProof/>
          <w:sz w:val="24"/>
        </w:rPr>
        <w:t xml:space="preserve"> 55: 81–94, 2015.</w:t>
      </w:r>
    </w:p>
    <w:p w14:paraId="3305A43C"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11. </w:t>
      </w:r>
      <w:r w:rsidRPr="00FC1103">
        <w:rPr>
          <w:noProof/>
          <w:sz w:val="24"/>
        </w:rPr>
        <w:tab/>
      </w:r>
      <w:r w:rsidRPr="00FC1103">
        <w:rPr>
          <w:b/>
          <w:bCs/>
          <w:noProof/>
          <w:sz w:val="24"/>
        </w:rPr>
        <w:t>Hulens M</w:t>
      </w:r>
      <w:r w:rsidRPr="00FC1103">
        <w:rPr>
          <w:noProof/>
          <w:sz w:val="24"/>
        </w:rPr>
        <w:t xml:space="preserve">, </w:t>
      </w:r>
      <w:r w:rsidRPr="00FC1103">
        <w:rPr>
          <w:b/>
          <w:bCs/>
          <w:noProof/>
          <w:sz w:val="24"/>
        </w:rPr>
        <w:t>Vansant G</w:t>
      </w:r>
      <w:r w:rsidRPr="00FC1103">
        <w:rPr>
          <w:noProof/>
          <w:sz w:val="24"/>
        </w:rPr>
        <w:t xml:space="preserve">, </w:t>
      </w:r>
      <w:r w:rsidRPr="00FC1103">
        <w:rPr>
          <w:b/>
          <w:bCs/>
          <w:noProof/>
          <w:sz w:val="24"/>
        </w:rPr>
        <w:t>Lysens R</w:t>
      </w:r>
      <w:r w:rsidRPr="00FC1103">
        <w:rPr>
          <w:noProof/>
          <w:sz w:val="24"/>
        </w:rPr>
        <w:t xml:space="preserve">, </w:t>
      </w:r>
      <w:r w:rsidRPr="00FC1103">
        <w:rPr>
          <w:b/>
          <w:bCs/>
          <w:noProof/>
          <w:sz w:val="24"/>
        </w:rPr>
        <w:t>Claessens AL</w:t>
      </w:r>
      <w:r w:rsidRPr="00FC1103">
        <w:rPr>
          <w:noProof/>
          <w:sz w:val="24"/>
        </w:rPr>
        <w:t xml:space="preserve">, </w:t>
      </w:r>
      <w:r w:rsidRPr="00FC1103">
        <w:rPr>
          <w:b/>
          <w:bCs/>
          <w:noProof/>
          <w:sz w:val="24"/>
        </w:rPr>
        <w:t>Muls E</w:t>
      </w:r>
      <w:r w:rsidRPr="00FC1103">
        <w:rPr>
          <w:noProof/>
          <w:sz w:val="24"/>
        </w:rPr>
        <w:t xml:space="preserve">. Exercise capacity in lean versus obese women. </w:t>
      </w:r>
      <w:r w:rsidRPr="00FC1103">
        <w:rPr>
          <w:i/>
          <w:iCs/>
          <w:noProof/>
          <w:sz w:val="24"/>
        </w:rPr>
        <w:t>Scand J Med Sci Sport</w:t>
      </w:r>
      <w:r w:rsidRPr="00FC1103">
        <w:rPr>
          <w:noProof/>
          <w:sz w:val="24"/>
        </w:rPr>
        <w:t xml:space="preserve"> 11: 305–309, 2001.</w:t>
      </w:r>
    </w:p>
    <w:p w14:paraId="7A7A669D"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12. </w:t>
      </w:r>
      <w:r w:rsidRPr="00FC1103">
        <w:rPr>
          <w:noProof/>
          <w:sz w:val="24"/>
        </w:rPr>
        <w:tab/>
      </w:r>
      <w:r w:rsidRPr="00FC1103">
        <w:rPr>
          <w:b/>
          <w:bCs/>
          <w:noProof/>
          <w:sz w:val="24"/>
        </w:rPr>
        <w:t>Kang S-H</w:t>
      </w:r>
      <w:r w:rsidRPr="00FC1103">
        <w:rPr>
          <w:noProof/>
          <w:sz w:val="24"/>
        </w:rPr>
        <w:t xml:space="preserve">, </w:t>
      </w:r>
      <w:r w:rsidRPr="00FC1103">
        <w:rPr>
          <w:b/>
          <w:bCs/>
          <w:noProof/>
          <w:sz w:val="24"/>
        </w:rPr>
        <w:t>Lee H-A</w:t>
      </w:r>
      <w:r w:rsidRPr="00FC1103">
        <w:rPr>
          <w:noProof/>
          <w:sz w:val="24"/>
        </w:rPr>
        <w:t xml:space="preserve">, </w:t>
      </w:r>
      <w:r w:rsidRPr="00FC1103">
        <w:rPr>
          <w:b/>
          <w:bCs/>
          <w:noProof/>
          <w:sz w:val="24"/>
        </w:rPr>
        <w:t>Kim M</w:t>
      </w:r>
      <w:r w:rsidRPr="00FC1103">
        <w:rPr>
          <w:noProof/>
          <w:sz w:val="24"/>
        </w:rPr>
        <w:t xml:space="preserve">, </w:t>
      </w:r>
      <w:r w:rsidRPr="00FC1103">
        <w:rPr>
          <w:b/>
          <w:bCs/>
          <w:noProof/>
          <w:sz w:val="24"/>
        </w:rPr>
        <w:t>Lee E</w:t>
      </w:r>
      <w:r w:rsidRPr="00FC1103">
        <w:rPr>
          <w:noProof/>
          <w:sz w:val="24"/>
        </w:rPr>
        <w:t xml:space="preserve">, </w:t>
      </w:r>
      <w:r w:rsidRPr="00FC1103">
        <w:rPr>
          <w:b/>
          <w:bCs/>
          <w:noProof/>
          <w:sz w:val="24"/>
        </w:rPr>
        <w:t>Sohn UD</w:t>
      </w:r>
      <w:r w:rsidRPr="00FC1103">
        <w:rPr>
          <w:noProof/>
          <w:sz w:val="24"/>
        </w:rPr>
        <w:t xml:space="preserve">, </w:t>
      </w:r>
      <w:r w:rsidRPr="00FC1103">
        <w:rPr>
          <w:b/>
          <w:bCs/>
          <w:noProof/>
          <w:sz w:val="24"/>
        </w:rPr>
        <w:t>Kim I</w:t>
      </w:r>
      <w:r w:rsidRPr="00FC1103">
        <w:rPr>
          <w:noProof/>
          <w:sz w:val="24"/>
        </w:rPr>
        <w:t xml:space="preserve">. Forkhead box O3 plays a role in skeletal muscle atrophy through expression of E3 ubiquitin ligases MuRF-1 </w:t>
      </w:r>
      <w:r w:rsidRPr="00FC1103">
        <w:rPr>
          <w:noProof/>
          <w:sz w:val="24"/>
        </w:rPr>
        <w:lastRenderedPageBreak/>
        <w:t xml:space="preserve">and atrogin-1 in Cushing’s syndrome. </w:t>
      </w:r>
      <w:r w:rsidRPr="00FC1103">
        <w:rPr>
          <w:i/>
          <w:iCs/>
          <w:noProof/>
          <w:sz w:val="24"/>
        </w:rPr>
        <w:t>Am J Physiol Metab</w:t>
      </w:r>
      <w:r w:rsidRPr="00FC1103">
        <w:rPr>
          <w:noProof/>
          <w:sz w:val="24"/>
        </w:rPr>
        <w:t xml:space="preserve"> 312: E495–E507, 2017.</w:t>
      </w:r>
    </w:p>
    <w:p w14:paraId="44BF868D"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13. </w:t>
      </w:r>
      <w:r w:rsidRPr="00FC1103">
        <w:rPr>
          <w:noProof/>
          <w:sz w:val="24"/>
        </w:rPr>
        <w:tab/>
      </w:r>
      <w:r w:rsidRPr="00FC1103">
        <w:rPr>
          <w:b/>
          <w:bCs/>
          <w:noProof/>
          <w:sz w:val="24"/>
        </w:rPr>
        <w:t>Kelly, Frank J and Goldspink DF</w:t>
      </w:r>
      <w:r w:rsidRPr="00FC1103">
        <w:rPr>
          <w:noProof/>
          <w:sz w:val="24"/>
        </w:rPr>
        <w:t xml:space="preserve">. The differing responses of four muscle types to dexamethasone treatment in the the Rat. </w:t>
      </w:r>
      <w:r w:rsidRPr="00FC1103">
        <w:rPr>
          <w:i/>
          <w:iCs/>
          <w:noProof/>
          <w:sz w:val="24"/>
        </w:rPr>
        <w:t>Biochem</w:t>
      </w:r>
      <w:r w:rsidRPr="00FC1103">
        <w:rPr>
          <w:noProof/>
          <w:sz w:val="24"/>
        </w:rPr>
        <w:t xml:space="preserve"> 175: 147–151, 1982.</w:t>
      </w:r>
    </w:p>
    <w:p w14:paraId="0299B042"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14. </w:t>
      </w:r>
      <w:r w:rsidRPr="00FC1103">
        <w:rPr>
          <w:noProof/>
          <w:sz w:val="24"/>
        </w:rPr>
        <w:tab/>
      </w:r>
      <w:r w:rsidRPr="00FC1103">
        <w:rPr>
          <w:b/>
          <w:bCs/>
          <w:noProof/>
          <w:sz w:val="24"/>
        </w:rPr>
        <w:t>LECKER SH</w:t>
      </w:r>
      <w:r w:rsidRPr="00FC1103">
        <w:rPr>
          <w:noProof/>
          <w:sz w:val="24"/>
        </w:rPr>
        <w:t xml:space="preserve">, </w:t>
      </w:r>
      <w:r w:rsidRPr="00FC1103">
        <w:rPr>
          <w:b/>
          <w:bCs/>
          <w:noProof/>
          <w:sz w:val="24"/>
        </w:rPr>
        <w:t>JAGOE RT</w:t>
      </w:r>
      <w:r w:rsidRPr="00FC1103">
        <w:rPr>
          <w:noProof/>
          <w:sz w:val="24"/>
        </w:rPr>
        <w:t xml:space="preserve">, </w:t>
      </w:r>
      <w:r w:rsidRPr="00FC1103">
        <w:rPr>
          <w:b/>
          <w:bCs/>
          <w:noProof/>
          <w:sz w:val="24"/>
        </w:rPr>
        <w:t>GILBERT A</w:t>
      </w:r>
      <w:r w:rsidRPr="00FC1103">
        <w:rPr>
          <w:noProof/>
          <w:sz w:val="24"/>
        </w:rPr>
        <w:t xml:space="preserve">, </w:t>
      </w:r>
      <w:r w:rsidRPr="00FC1103">
        <w:rPr>
          <w:b/>
          <w:bCs/>
          <w:noProof/>
          <w:sz w:val="24"/>
        </w:rPr>
        <w:t>GOMES M</w:t>
      </w:r>
      <w:r w:rsidRPr="00FC1103">
        <w:rPr>
          <w:noProof/>
          <w:sz w:val="24"/>
        </w:rPr>
        <w:t xml:space="preserve">, </w:t>
      </w:r>
      <w:r w:rsidRPr="00FC1103">
        <w:rPr>
          <w:b/>
          <w:bCs/>
          <w:noProof/>
          <w:sz w:val="24"/>
        </w:rPr>
        <w:t>BARACOS V</w:t>
      </w:r>
      <w:r w:rsidRPr="00FC1103">
        <w:rPr>
          <w:noProof/>
          <w:sz w:val="24"/>
        </w:rPr>
        <w:t xml:space="preserve">, </w:t>
      </w:r>
      <w:r w:rsidRPr="00FC1103">
        <w:rPr>
          <w:b/>
          <w:bCs/>
          <w:noProof/>
          <w:sz w:val="24"/>
        </w:rPr>
        <w:t>BAILEY J</w:t>
      </w:r>
      <w:r w:rsidRPr="00FC1103">
        <w:rPr>
          <w:noProof/>
          <w:sz w:val="24"/>
        </w:rPr>
        <w:t xml:space="preserve">, </w:t>
      </w:r>
      <w:r w:rsidRPr="00FC1103">
        <w:rPr>
          <w:b/>
          <w:bCs/>
          <w:noProof/>
          <w:sz w:val="24"/>
        </w:rPr>
        <w:t>PRICE SR</w:t>
      </w:r>
      <w:r w:rsidRPr="00FC1103">
        <w:rPr>
          <w:noProof/>
          <w:sz w:val="24"/>
        </w:rPr>
        <w:t xml:space="preserve">, </w:t>
      </w:r>
      <w:r w:rsidRPr="00FC1103">
        <w:rPr>
          <w:b/>
          <w:bCs/>
          <w:noProof/>
          <w:sz w:val="24"/>
        </w:rPr>
        <w:t>MITCH WE</w:t>
      </w:r>
      <w:r w:rsidRPr="00FC1103">
        <w:rPr>
          <w:noProof/>
          <w:sz w:val="24"/>
        </w:rPr>
        <w:t xml:space="preserve">, </w:t>
      </w:r>
      <w:r w:rsidRPr="00FC1103">
        <w:rPr>
          <w:b/>
          <w:bCs/>
          <w:noProof/>
          <w:sz w:val="24"/>
        </w:rPr>
        <w:t>GOLDBERG AL</w:t>
      </w:r>
      <w:r w:rsidRPr="00FC1103">
        <w:rPr>
          <w:noProof/>
          <w:sz w:val="24"/>
        </w:rPr>
        <w:t xml:space="preserve">. Multiple types of skeletal muscle atrophy involve a common program of changes in gene expression. </w:t>
      </w:r>
      <w:r w:rsidRPr="00FC1103">
        <w:rPr>
          <w:i/>
          <w:iCs/>
          <w:noProof/>
          <w:sz w:val="24"/>
        </w:rPr>
        <w:t>FASEB J</w:t>
      </w:r>
      <w:r w:rsidRPr="00FC1103">
        <w:rPr>
          <w:noProof/>
          <w:sz w:val="24"/>
        </w:rPr>
        <w:t xml:space="preserve"> 18: 39–51, 2004.</w:t>
      </w:r>
    </w:p>
    <w:p w14:paraId="5D0B9011"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15. </w:t>
      </w:r>
      <w:r w:rsidRPr="00FC1103">
        <w:rPr>
          <w:noProof/>
          <w:sz w:val="24"/>
        </w:rPr>
        <w:tab/>
      </w:r>
      <w:r w:rsidRPr="00FC1103">
        <w:rPr>
          <w:b/>
          <w:bCs/>
          <w:noProof/>
          <w:sz w:val="24"/>
        </w:rPr>
        <w:t>Li Y-P</w:t>
      </w:r>
      <w:r w:rsidRPr="00FC1103">
        <w:rPr>
          <w:noProof/>
          <w:sz w:val="24"/>
        </w:rPr>
        <w:t xml:space="preserve">, </w:t>
      </w:r>
      <w:r w:rsidRPr="00FC1103">
        <w:rPr>
          <w:b/>
          <w:bCs/>
          <w:noProof/>
          <w:sz w:val="24"/>
        </w:rPr>
        <w:t>Reid MB</w:t>
      </w:r>
      <w:r w:rsidRPr="00FC1103">
        <w:rPr>
          <w:noProof/>
          <w:sz w:val="24"/>
        </w:rPr>
        <w:t xml:space="preserve">. NF-κB mediates the protein loss induced by TNF-α in differentiated skeletal muscle myotubes. </w:t>
      </w:r>
      <w:r w:rsidRPr="00FC1103">
        <w:rPr>
          <w:i/>
          <w:iCs/>
          <w:noProof/>
          <w:sz w:val="24"/>
        </w:rPr>
        <w:t>Am J Physiol Integr Comp Physiol</w:t>
      </w:r>
      <w:r w:rsidRPr="00FC1103">
        <w:rPr>
          <w:noProof/>
          <w:sz w:val="24"/>
        </w:rPr>
        <w:t xml:space="preserve"> 279: R1165–R1170, 2017.</w:t>
      </w:r>
    </w:p>
    <w:p w14:paraId="1FA2CFF2"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16. </w:t>
      </w:r>
      <w:r w:rsidRPr="00FC1103">
        <w:rPr>
          <w:noProof/>
          <w:sz w:val="24"/>
        </w:rPr>
        <w:tab/>
      </w:r>
      <w:r w:rsidRPr="00FC1103">
        <w:rPr>
          <w:b/>
          <w:bCs/>
          <w:noProof/>
          <w:sz w:val="24"/>
        </w:rPr>
        <w:t>Maffiuletti NA</w:t>
      </w:r>
      <w:r w:rsidRPr="00FC1103">
        <w:rPr>
          <w:noProof/>
          <w:sz w:val="24"/>
        </w:rPr>
        <w:t xml:space="preserve">, </w:t>
      </w:r>
      <w:r w:rsidRPr="00FC1103">
        <w:rPr>
          <w:b/>
          <w:bCs/>
          <w:noProof/>
          <w:sz w:val="24"/>
        </w:rPr>
        <w:t>Jubeau M</w:t>
      </w:r>
      <w:r w:rsidRPr="00FC1103">
        <w:rPr>
          <w:noProof/>
          <w:sz w:val="24"/>
        </w:rPr>
        <w:t xml:space="preserve">, </w:t>
      </w:r>
      <w:r w:rsidRPr="00FC1103">
        <w:rPr>
          <w:b/>
          <w:bCs/>
          <w:noProof/>
          <w:sz w:val="24"/>
        </w:rPr>
        <w:t>Munzinger U</w:t>
      </w:r>
      <w:r w:rsidRPr="00FC1103">
        <w:rPr>
          <w:noProof/>
          <w:sz w:val="24"/>
        </w:rPr>
        <w:t xml:space="preserve">, </w:t>
      </w:r>
      <w:r w:rsidRPr="00FC1103">
        <w:rPr>
          <w:b/>
          <w:bCs/>
          <w:noProof/>
          <w:sz w:val="24"/>
        </w:rPr>
        <w:t>Bizzini M</w:t>
      </w:r>
      <w:r w:rsidRPr="00FC1103">
        <w:rPr>
          <w:noProof/>
          <w:sz w:val="24"/>
        </w:rPr>
        <w:t xml:space="preserve">, </w:t>
      </w:r>
      <w:r w:rsidRPr="00FC1103">
        <w:rPr>
          <w:b/>
          <w:bCs/>
          <w:noProof/>
          <w:sz w:val="24"/>
        </w:rPr>
        <w:t>Agosti F</w:t>
      </w:r>
      <w:r w:rsidRPr="00FC1103">
        <w:rPr>
          <w:noProof/>
          <w:sz w:val="24"/>
        </w:rPr>
        <w:t xml:space="preserve">, </w:t>
      </w:r>
      <w:r w:rsidRPr="00FC1103">
        <w:rPr>
          <w:b/>
          <w:bCs/>
          <w:noProof/>
          <w:sz w:val="24"/>
        </w:rPr>
        <w:t>De Col A</w:t>
      </w:r>
      <w:r w:rsidRPr="00FC1103">
        <w:rPr>
          <w:noProof/>
          <w:sz w:val="24"/>
        </w:rPr>
        <w:t xml:space="preserve">, </w:t>
      </w:r>
      <w:r w:rsidRPr="00FC1103">
        <w:rPr>
          <w:b/>
          <w:bCs/>
          <w:noProof/>
          <w:sz w:val="24"/>
        </w:rPr>
        <w:t>Lafortuna CL</w:t>
      </w:r>
      <w:r w:rsidRPr="00FC1103">
        <w:rPr>
          <w:noProof/>
          <w:sz w:val="24"/>
        </w:rPr>
        <w:t xml:space="preserve">, </w:t>
      </w:r>
      <w:r w:rsidRPr="00FC1103">
        <w:rPr>
          <w:b/>
          <w:bCs/>
          <w:noProof/>
          <w:sz w:val="24"/>
        </w:rPr>
        <w:t>Sartorio A</w:t>
      </w:r>
      <w:r w:rsidRPr="00FC1103">
        <w:rPr>
          <w:noProof/>
          <w:sz w:val="24"/>
        </w:rPr>
        <w:t xml:space="preserve">. Differences in quadriceps muscle strength and fatigue between lean and obese subjects. </w:t>
      </w:r>
      <w:r w:rsidRPr="00FC1103">
        <w:rPr>
          <w:i/>
          <w:iCs/>
          <w:noProof/>
          <w:sz w:val="24"/>
        </w:rPr>
        <w:t>Eur J Appl Physiol</w:t>
      </w:r>
      <w:r w:rsidRPr="00FC1103">
        <w:rPr>
          <w:noProof/>
          <w:sz w:val="24"/>
        </w:rPr>
        <w:t xml:space="preserve"> 101: 51–59, 2007.</w:t>
      </w:r>
    </w:p>
    <w:p w14:paraId="44103362"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17. </w:t>
      </w:r>
      <w:r w:rsidRPr="00FC1103">
        <w:rPr>
          <w:noProof/>
          <w:sz w:val="24"/>
        </w:rPr>
        <w:tab/>
      </w:r>
      <w:r w:rsidRPr="00FC1103">
        <w:rPr>
          <w:b/>
          <w:bCs/>
          <w:noProof/>
          <w:sz w:val="24"/>
        </w:rPr>
        <w:t>Mänttäri S</w:t>
      </w:r>
      <w:r w:rsidRPr="00FC1103">
        <w:rPr>
          <w:noProof/>
          <w:sz w:val="24"/>
        </w:rPr>
        <w:t xml:space="preserve">, </w:t>
      </w:r>
      <w:r w:rsidRPr="00FC1103">
        <w:rPr>
          <w:b/>
          <w:bCs/>
          <w:noProof/>
          <w:sz w:val="24"/>
        </w:rPr>
        <w:t>Järvilehto M</w:t>
      </w:r>
      <w:r w:rsidRPr="00FC1103">
        <w:rPr>
          <w:noProof/>
          <w:sz w:val="24"/>
        </w:rPr>
        <w:t xml:space="preserve">. Comparative analysis of mouse skeletal muscle fibre type composition and contractile responses to calcium channel blocker. </w:t>
      </w:r>
      <w:r w:rsidRPr="00FC1103">
        <w:rPr>
          <w:i/>
          <w:iCs/>
          <w:noProof/>
          <w:sz w:val="24"/>
        </w:rPr>
        <w:t>BMC Physiol</w:t>
      </w:r>
      <w:r w:rsidRPr="00FC1103">
        <w:rPr>
          <w:noProof/>
          <w:sz w:val="24"/>
        </w:rPr>
        <w:t xml:space="preserve"> 5: 1–8, 2005.</w:t>
      </w:r>
    </w:p>
    <w:p w14:paraId="3C90007B"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18. </w:t>
      </w:r>
      <w:r w:rsidRPr="00FC1103">
        <w:rPr>
          <w:noProof/>
          <w:sz w:val="24"/>
        </w:rPr>
        <w:tab/>
      </w:r>
      <w:r w:rsidRPr="00FC1103">
        <w:rPr>
          <w:b/>
          <w:bCs/>
          <w:noProof/>
          <w:sz w:val="24"/>
        </w:rPr>
        <w:t>Nicks DK</w:t>
      </w:r>
      <w:r w:rsidRPr="00FC1103">
        <w:rPr>
          <w:noProof/>
          <w:sz w:val="24"/>
        </w:rPr>
        <w:t xml:space="preserve">, </w:t>
      </w:r>
      <w:r w:rsidRPr="00FC1103">
        <w:rPr>
          <w:b/>
          <w:bCs/>
          <w:noProof/>
          <w:sz w:val="24"/>
        </w:rPr>
        <w:t>Beneke WM</w:t>
      </w:r>
      <w:r w:rsidRPr="00FC1103">
        <w:rPr>
          <w:noProof/>
          <w:sz w:val="24"/>
        </w:rPr>
        <w:t xml:space="preserve">, </w:t>
      </w:r>
      <w:r w:rsidRPr="00FC1103">
        <w:rPr>
          <w:b/>
          <w:bCs/>
          <w:noProof/>
          <w:sz w:val="24"/>
        </w:rPr>
        <w:t>Key RM</w:t>
      </w:r>
      <w:r w:rsidRPr="00FC1103">
        <w:rPr>
          <w:noProof/>
          <w:sz w:val="24"/>
        </w:rPr>
        <w:t xml:space="preserve">, </w:t>
      </w:r>
      <w:r w:rsidRPr="00FC1103">
        <w:rPr>
          <w:b/>
          <w:bCs/>
          <w:noProof/>
          <w:sz w:val="24"/>
        </w:rPr>
        <w:t>Timson BF</w:t>
      </w:r>
      <w:r w:rsidRPr="00FC1103">
        <w:rPr>
          <w:noProof/>
          <w:sz w:val="24"/>
        </w:rPr>
        <w:t xml:space="preserve">. Muscle fibre size and number following immobilisation atrophy. </w:t>
      </w:r>
      <w:r w:rsidRPr="00FC1103">
        <w:rPr>
          <w:i/>
          <w:iCs/>
          <w:noProof/>
          <w:sz w:val="24"/>
        </w:rPr>
        <w:t>J Anat</w:t>
      </w:r>
      <w:r w:rsidRPr="00FC1103">
        <w:rPr>
          <w:noProof/>
          <w:sz w:val="24"/>
        </w:rPr>
        <w:t xml:space="preserve"> 163: 1–5, 1989.</w:t>
      </w:r>
    </w:p>
    <w:p w14:paraId="7B6F4C44"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19. </w:t>
      </w:r>
      <w:r w:rsidRPr="00FC1103">
        <w:rPr>
          <w:noProof/>
          <w:sz w:val="24"/>
        </w:rPr>
        <w:tab/>
      </w:r>
      <w:r w:rsidRPr="00FC1103">
        <w:rPr>
          <w:b/>
          <w:bCs/>
          <w:noProof/>
          <w:sz w:val="24"/>
        </w:rPr>
        <w:t>Overman RA</w:t>
      </w:r>
      <w:r w:rsidRPr="00FC1103">
        <w:rPr>
          <w:noProof/>
          <w:sz w:val="24"/>
        </w:rPr>
        <w:t xml:space="preserve">, </w:t>
      </w:r>
      <w:r w:rsidRPr="00FC1103">
        <w:rPr>
          <w:b/>
          <w:bCs/>
          <w:noProof/>
          <w:sz w:val="24"/>
        </w:rPr>
        <w:t>Yeh JY</w:t>
      </w:r>
      <w:r w:rsidRPr="00FC1103">
        <w:rPr>
          <w:noProof/>
          <w:sz w:val="24"/>
        </w:rPr>
        <w:t xml:space="preserve">, </w:t>
      </w:r>
      <w:r w:rsidRPr="00FC1103">
        <w:rPr>
          <w:b/>
          <w:bCs/>
          <w:noProof/>
          <w:sz w:val="24"/>
        </w:rPr>
        <w:t>Deal CL</w:t>
      </w:r>
      <w:r w:rsidRPr="00FC1103">
        <w:rPr>
          <w:noProof/>
          <w:sz w:val="24"/>
        </w:rPr>
        <w:t xml:space="preserve">. Prevalence of oral glucocorticoid usage in the United States: A general population perspective. </w:t>
      </w:r>
      <w:r w:rsidRPr="00FC1103">
        <w:rPr>
          <w:i/>
          <w:iCs/>
          <w:noProof/>
          <w:sz w:val="24"/>
        </w:rPr>
        <w:t>Arthritis Care Res</w:t>
      </w:r>
      <w:r w:rsidRPr="00FC1103">
        <w:rPr>
          <w:noProof/>
          <w:sz w:val="24"/>
        </w:rPr>
        <w:t xml:space="preserve"> 65: 294–298, 2013.</w:t>
      </w:r>
    </w:p>
    <w:p w14:paraId="77CDC7E2"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20. </w:t>
      </w:r>
      <w:r w:rsidRPr="00FC1103">
        <w:rPr>
          <w:noProof/>
          <w:sz w:val="24"/>
        </w:rPr>
        <w:tab/>
      </w:r>
      <w:r w:rsidRPr="00FC1103">
        <w:rPr>
          <w:b/>
          <w:bCs/>
          <w:noProof/>
          <w:sz w:val="24"/>
        </w:rPr>
        <w:t>Peeters GMEE</w:t>
      </w:r>
      <w:r w:rsidRPr="00FC1103">
        <w:rPr>
          <w:noProof/>
          <w:sz w:val="24"/>
        </w:rPr>
        <w:t xml:space="preserve">, </w:t>
      </w:r>
      <w:r w:rsidRPr="00FC1103">
        <w:rPr>
          <w:b/>
          <w:bCs/>
          <w:noProof/>
          <w:sz w:val="24"/>
        </w:rPr>
        <w:t>Van Schoor NM</w:t>
      </w:r>
      <w:r w:rsidRPr="00FC1103">
        <w:rPr>
          <w:noProof/>
          <w:sz w:val="24"/>
        </w:rPr>
        <w:t xml:space="preserve">, </w:t>
      </w:r>
      <w:r w:rsidRPr="00FC1103">
        <w:rPr>
          <w:b/>
          <w:bCs/>
          <w:noProof/>
          <w:sz w:val="24"/>
        </w:rPr>
        <w:t>Van Rossum EFC</w:t>
      </w:r>
      <w:r w:rsidRPr="00FC1103">
        <w:rPr>
          <w:noProof/>
          <w:sz w:val="24"/>
        </w:rPr>
        <w:t xml:space="preserve">, </w:t>
      </w:r>
      <w:r w:rsidRPr="00FC1103">
        <w:rPr>
          <w:b/>
          <w:bCs/>
          <w:noProof/>
          <w:sz w:val="24"/>
        </w:rPr>
        <w:t>Visser M</w:t>
      </w:r>
      <w:r w:rsidRPr="00FC1103">
        <w:rPr>
          <w:noProof/>
          <w:sz w:val="24"/>
        </w:rPr>
        <w:t xml:space="preserve">, </w:t>
      </w:r>
      <w:r w:rsidRPr="00FC1103">
        <w:rPr>
          <w:b/>
          <w:bCs/>
          <w:noProof/>
          <w:sz w:val="24"/>
        </w:rPr>
        <w:t>Lips P</w:t>
      </w:r>
      <w:r w:rsidRPr="00FC1103">
        <w:rPr>
          <w:noProof/>
          <w:sz w:val="24"/>
        </w:rPr>
        <w:t xml:space="preserve">. The </w:t>
      </w:r>
      <w:r w:rsidRPr="00FC1103">
        <w:rPr>
          <w:noProof/>
          <w:sz w:val="24"/>
        </w:rPr>
        <w:lastRenderedPageBreak/>
        <w:t xml:space="preserve">relationship between cortisol, muscle mass and muscle strength in older persons and the role of genetic variations in the glucocorticoid receptor. </w:t>
      </w:r>
      <w:r w:rsidRPr="00FC1103">
        <w:rPr>
          <w:i/>
          <w:iCs/>
          <w:noProof/>
          <w:sz w:val="24"/>
        </w:rPr>
        <w:t>Clin Endocrinol (Oxf)</w:t>
      </w:r>
      <w:r w:rsidRPr="00FC1103">
        <w:rPr>
          <w:noProof/>
          <w:sz w:val="24"/>
        </w:rPr>
        <w:t xml:space="preserve"> 69: 673–682, 2008.</w:t>
      </w:r>
    </w:p>
    <w:p w14:paraId="2C7A1A9F"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21. </w:t>
      </w:r>
      <w:r w:rsidRPr="00FC1103">
        <w:rPr>
          <w:noProof/>
          <w:sz w:val="24"/>
        </w:rPr>
        <w:tab/>
      </w:r>
      <w:r w:rsidRPr="00FC1103">
        <w:rPr>
          <w:b/>
          <w:bCs/>
          <w:noProof/>
          <w:sz w:val="24"/>
        </w:rPr>
        <w:t>Pereira RMR</w:t>
      </w:r>
      <w:r w:rsidRPr="00FC1103">
        <w:rPr>
          <w:noProof/>
          <w:sz w:val="24"/>
        </w:rPr>
        <w:t xml:space="preserve">, </w:t>
      </w:r>
      <w:r w:rsidRPr="00FC1103">
        <w:rPr>
          <w:b/>
          <w:bCs/>
          <w:noProof/>
          <w:sz w:val="24"/>
        </w:rPr>
        <w:t>Freire de Carvalho J</w:t>
      </w:r>
      <w:r w:rsidRPr="00FC1103">
        <w:rPr>
          <w:noProof/>
          <w:sz w:val="24"/>
        </w:rPr>
        <w:t xml:space="preserve">. Glucocorticoid-induced myopathy. </w:t>
      </w:r>
      <w:r w:rsidRPr="00FC1103">
        <w:rPr>
          <w:i/>
          <w:iCs/>
          <w:noProof/>
          <w:sz w:val="24"/>
        </w:rPr>
        <w:t>Jt Bone Spine</w:t>
      </w:r>
      <w:r w:rsidRPr="00FC1103">
        <w:rPr>
          <w:noProof/>
          <w:sz w:val="24"/>
        </w:rPr>
        <w:t xml:space="preserve"> 78: 41–44, 2011.</w:t>
      </w:r>
    </w:p>
    <w:p w14:paraId="635C006E"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22. </w:t>
      </w:r>
      <w:r w:rsidRPr="00FC1103">
        <w:rPr>
          <w:noProof/>
          <w:sz w:val="24"/>
        </w:rPr>
        <w:tab/>
      </w:r>
      <w:r w:rsidRPr="00FC1103">
        <w:rPr>
          <w:b/>
          <w:bCs/>
          <w:noProof/>
          <w:sz w:val="24"/>
        </w:rPr>
        <w:t>Pleasure DE</w:t>
      </w:r>
      <w:r w:rsidRPr="00FC1103">
        <w:rPr>
          <w:noProof/>
          <w:sz w:val="24"/>
        </w:rPr>
        <w:t xml:space="preserve">, </w:t>
      </w:r>
      <w:r w:rsidRPr="00FC1103">
        <w:rPr>
          <w:b/>
          <w:bCs/>
          <w:noProof/>
          <w:sz w:val="24"/>
        </w:rPr>
        <w:t>Walsh GO</w:t>
      </w:r>
      <w:r w:rsidRPr="00FC1103">
        <w:rPr>
          <w:noProof/>
          <w:sz w:val="24"/>
        </w:rPr>
        <w:t xml:space="preserve">, </w:t>
      </w:r>
      <w:r w:rsidRPr="00FC1103">
        <w:rPr>
          <w:b/>
          <w:bCs/>
          <w:noProof/>
          <w:sz w:val="24"/>
        </w:rPr>
        <w:t>Engel WK</w:t>
      </w:r>
      <w:r w:rsidRPr="00FC1103">
        <w:rPr>
          <w:noProof/>
          <w:sz w:val="24"/>
        </w:rPr>
        <w:t xml:space="preserve">, </w:t>
      </w:r>
      <w:r w:rsidRPr="00FC1103">
        <w:rPr>
          <w:b/>
          <w:bCs/>
          <w:noProof/>
          <w:sz w:val="24"/>
        </w:rPr>
        <w:t>Pleasure DE</w:t>
      </w:r>
      <w:r w:rsidRPr="00FC1103">
        <w:rPr>
          <w:noProof/>
          <w:sz w:val="24"/>
        </w:rPr>
        <w:t xml:space="preserve">, </w:t>
      </w:r>
      <w:r w:rsidRPr="00FC1103">
        <w:rPr>
          <w:b/>
          <w:bCs/>
          <w:noProof/>
          <w:sz w:val="24"/>
        </w:rPr>
        <w:t>Walsh GO</w:t>
      </w:r>
      <w:r w:rsidRPr="00FC1103">
        <w:rPr>
          <w:noProof/>
          <w:sz w:val="24"/>
        </w:rPr>
        <w:t xml:space="preserve">, </w:t>
      </w:r>
      <w:r w:rsidRPr="00FC1103">
        <w:rPr>
          <w:b/>
          <w:bCs/>
          <w:noProof/>
          <w:sz w:val="24"/>
        </w:rPr>
        <w:t>Engel W</w:t>
      </w:r>
      <w:r w:rsidRPr="00FC1103">
        <w:rPr>
          <w:noProof/>
          <w:sz w:val="24"/>
        </w:rPr>
        <w:t xml:space="preserve">. ATrophy of skeletal muscle in patients with cushing’s syndrome. </w:t>
      </w:r>
      <w:r w:rsidRPr="00FC1103">
        <w:rPr>
          <w:i/>
          <w:iCs/>
          <w:noProof/>
          <w:sz w:val="24"/>
        </w:rPr>
        <w:t>Arch Neurol</w:t>
      </w:r>
      <w:r w:rsidRPr="00FC1103">
        <w:rPr>
          <w:noProof/>
          <w:sz w:val="24"/>
        </w:rPr>
        <w:t xml:space="preserve"> 22: 118–125, 1970.</w:t>
      </w:r>
    </w:p>
    <w:p w14:paraId="5B895E6A"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23. </w:t>
      </w:r>
      <w:r w:rsidRPr="00FC1103">
        <w:rPr>
          <w:noProof/>
          <w:sz w:val="24"/>
        </w:rPr>
        <w:tab/>
      </w:r>
      <w:r w:rsidRPr="00FC1103">
        <w:rPr>
          <w:b/>
          <w:bCs/>
          <w:noProof/>
          <w:sz w:val="24"/>
        </w:rPr>
        <w:t>R Core Team</w:t>
      </w:r>
      <w:r w:rsidRPr="00FC1103">
        <w:rPr>
          <w:noProof/>
          <w:sz w:val="24"/>
        </w:rPr>
        <w:t>. R: A Language and Environment for Statistical Computing. .</w:t>
      </w:r>
    </w:p>
    <w:p w14:paraId="3FF7FC46"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24. </w:t>
      </w:r>
      <w:r w:rsidRPr="00FC1103">
        <w:rPr>
          <w:noProof/>
          <w:sz w:val="24"/>
        </w:rPr>
        <w:tab/>
      </w:r>
      <w:r w:rsidRPr="00FC1103">
        <w:rPr>
          <w:b/>
          <w:bCs/>
          <w:noProof/>
          <w:sz w:val="24"/>
        </w:rPr>
        <w:t>Rosmond R</w:t>
      </w:r>
      <w:r w:rsidRPr="00FC1103">
        <w:rPr>
          <w:noProof/>
          <w:sz w:val="24"/>
        </w:rPr>
        <w:t xml:space="preserve">, </w:t>
      </w:r>
      <w:r w:rsidRPr="00FC1103">
        <w:rPr>
          <w:b/>
          <w:bCs/>
          <w:noProof/>
          <w:sz w:val="24"/>
        </w:rPr>
        <w:t>Chagnon YC</w:t>
      </w:r>
      <w:r w:rsidRPr="00FC1103">
        <w:rPr>
          <w:noProof/>
          <w:sz w:val="24"/>
        </w:rPr>
        <w:t xml:space="preserve">, </w:t>
      </w:r>
      <w:r w:rsidRPr="00FC1103">
        <w:rPr>
          <w:b/>
          <w:bCs/>
          <w:noProof/>
          <w:sz w:val="24"/>
        </w:rPr>
        <w:t>Chagnon M</w:t>
      </w:r>
      <w:r w:rsidRPr="00FC1103">
        <w:rPr>
          <w:noProof/>
          <w:sz w:val="24"/>
        </w:rPr>
        <w:t xml:space="preserve">, </w:t>
      </w:r>
      <w:r w:rsidRPr="00FC1103">
        <w:rPr>
          <w:b/>
          <w:bCs/>
          <w:noProof/>
          <w:sz w:val="24"/>
        </w:rPr>
        <w:t>Pe L</w:t>
      </w:r>
      <w:r w:rsidRPr="00FC1103">
        <w:rPr>
          <w:noProof/>
          <w:sz w:val="24"/>
        </w:rPr>
        <w:t xml:space="preserve">, </w:t>
      </w:r>
      <w:r w:rsidRPr="00FC1103">
        <w:rPr>
          <w:b/>
          <w:bCs/>
          <w:noProof/>
          <w:sz w:val="24"/>
        </w:rPr>
        <w:t>Chagnon M</w:t>
      </w:r>
      <w:r w:rsidRPr="00FC1103">
        <w:rPr>
          <w:noProof/>
          <w:sz w:val="24"/>
        </w:rPr>
        <w:t xml:space="preserve">, </w:t>
      </w:r>
      <w:r w:rsidRPr="00FC1103">
        <w:rPr>
          <w:b/>
          <w:bCs/>
          <w:noProof/>
          <w:sz w:val="24"/>
        </w:rPr>
        <w:t>Russe LPE</w:t>
      </w:r>
      <w:r w:rsidRPr="00FC1103">
        <w:rPr>
          <w:noProof/>
          <w:sz w:val="24"/>
        </w:rPr>
        <w:t xml:space="preserve">, </w:t>
      </w:r>
      <w:r w:rsidRPr="00FC1103">
        <w:rPr>
          <w:b/>
          <w:bCs/>
          <w:noProof/>
          <w:sz w:val="24"/>
        </w:rPr>
        <w:t>Carlsson RN</w:t>
      </w:r>
      <w:r w:rsidRPr="00FC1103">
        <w:rPr>
          <w:noProof/>
          <w:sz w:val="24"/>
        </w:rPr>
        <w:t xml:space="preserve">, </w:t>
      </w:r>
      <w:r w:rsidRPr="00FC1103">
        <w:rPr>
          <w:b/>
          <w:bCs/>
          <w:noProof/>
          <w:sz w:val="24"/>
        </w:rPr>
        <w:t>Lindell K</w:t>
      </w:r>
      <w:r w:rsidRPr="00FC1103">
        <w:rPr>
          <w:noProof/>
          <w:sz w:val="24"/>
        </w:rPr>
        <w:t>. A Glucocorticoid Receptor Gene Marker Is Associated with Abdominal Obesity , Leptin , and Dysregulation of the Hypothalamic- Pituitary-Adrenal Axis. .</w:t>
      </w:r>
    </w:p>
    <w:p w14:paraId="2795D542"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25. </w:t>
      </w:r>
      <w:r w:rsidRPr="00FC1103">
        <w:rPr>
          <w:noProof/>
          <w:sz w:val="24"/>
        </w:rPr>
        <w:tab/>
      </w:r>
      <w:r w:rsidRPr="00FC1103">
        <w:rPr>
          <w:b/>
          <w:bCs/>
          <w:noProof/>
          <w:sz w:val="24"/>
        </w:rPr>
        <w:t>Rouleau G</w:t>
      </w:r>
      <w:r w:rsidRPr="00FC1103">
        <w:rPr>
          <w:noProof/>
          <w:sz w:val="24"/>
        </w:rPr>
        <w:t xml:space="preserve">, </w:t>
      </w:r>
      <w:r w:rsidRPr="00FC1103">
        <w:rPr>
          <w:b/>
          <w:bCs/>
          <w:noProof/>
          <w:sz w:val="24"/>
        </w:rPr>
        <w:t>Karpati G</w:t>
      </w:r>
      <w:r w:rsidRPr="00FC1103">
        <w:rPr>
          <w:noProof/>
          <w:sz w:val="24"/>
        </w:rPr>
        <w:t xml:space="preserve">, </w:t>
      </w:r>
      <w:r w:rsidRPr="00FC1103">
        <w:rPr>
          <w:b/>
          <w:bCs/>
          <w:noProof/>
          <w:sz w:val="24"/>
        </w:rPr>
        <w:t>Carpenter S</w:t>
      </w:r>
      <w:r w:rsidRPr="00FC1103">
        <w:rPr>
          <w:noProof/>
          <w:sz w:val="24"/>
        </w:rPr>
        <w:t xml:space="preserve">, </w:t>
      </w:r>
      <w:r w:rsidRPr="00FC1103">
        <w:rPr>
          <w:b/>
          <w:bCs/>
          <w:noProof/>
          <w:sz w:val="24"/>
        </w:rPr>
        <w:t>Soza M</w:t>
      </w:r>
      <w:r w:rsidRPr="00FC1103">
        <w:rPr>
          <w:noProof/>
          <w:sz w:val="24"/>
        </w:rPr>
        <w:t xml:space="preserve">, </w:t>
      </w:r>
      <w:r w:rsidRPr="00FC1103">
        <w:rPr>
          <w:b/>
          <w:bCs/>
          <w:noProof/>
          <w:sz w:val="24"/>
        </w:rPr>
        <w:t>Prescott S</w:t>
      </w:r>
      <w:r w:rsidRPr="00FC1103">
        <w:rPr>
          <w:noProof/>
          <w:sz w:val="24"/>
        </w:rPr>
        <w:t xml:space="preserve">, </w:t>
      </w:r>
      <w:r w:rsidRPr="00FC1103">
        <w:rPr>
          <w:b/>
          <w:bCs/>
          <w:noProof/>
          <w:sz w:val="24"/>
        </w:rPr>
        <w:t>Holland P</w:t>
      </w:r>
      <w:r w:rsidRPr="00FC1103">
        <w:rPr>
          <w:noProof/>
          <w:sz w:val="24"/>
        </w:rPr>
        <w:t xml:space="preserve">. Glucocorticoid excess induces preferential depletion of myosin in denervated skeletal muscle fibers. </w:t>
      </w:r>
      <w:r w:rsidRPr="00FC1103">
        <w:rPr>
          <w:i/>
          <w:iCs/>
          <w:noProof/>
          <w:sz w:val="24"/>
        </w:rPr>
        <w:t>Muscle Nerve</w:t>
      </w:r>
      <w:r w:rsidRPr="00FC1103">
        <w:rPr>
          <w:noProof/>
          <w:sz w:val="24"/>
        </w:rPr>
        <w:t xml:space="preserve"> 10: 428–438, 1987.</w:t>
      </w:r>
    </w:p>
    <w:p w14:paraId="3A2317EC"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26. </w:t>
      </w:r>
      <w:r w:rsidRPr="00FC1103">
        <w:rPr>
          <w:noProof/>
          <w:sz w:val="24"/>
        </w:rPr>
        <w:tab/>
      </w:r>
      <w:r w:rsidRPr="00FC1103">
        <w:rPr>
          <w:b/>
          <w:bCs/>
          <w:noProof/>
          <w:sz w:val="24"/>
        </w:rPr>
        <w:t>Sandri M</w:t>
      </w:r>
      <w:r w:rsidRPr="00FC1103">
        <w:rPr>
          <w:noProof/>
          <w:sz w:val="24"/>
        </w:rPr>
        <w:t xml:space="preserve">, </w:t>
      </w:r>
      <w:r w:rsidRPr="00FC1103">
        <w:rPr>
          <w:b/>
          <w:bCs/>
          <w:noProof/>
          <w:sz w:val="24"/>
        </w:rPr>
        <w:t>Sandri C</w:t>
      </w:r>
      <w:r w:rsidRPr="00FC1103">
        <w:rPr>
          <w:noProof/>
          <w:sz w:val="24"/>
        </w:rPr>
        <w:t xml:space="preserve">, </w:t>
      </w:r>
      <w:r w:rsidRPr="00FC1103">
        <w:rPr>
          <w:b/>
          <w:bCs/>
          <w:noProof/>
          <w:sz w:val="24"/>
        </w:rPr>
        <w:t>Gilbert A</w:t>
      </w:r>
      <w:r w:rsidRPr="00FC1103">
        <w:rPr>
          <w:noProof/>
          <w:sz w:val="24"/>
        </w:rPr>
        <w:t xml:space="preserve">, </w:t>
      </w:r>
      <w:r w:rsidRPr="00FC1103">
        <w:rPr>
          <w:b/>
          <w:bCs/>
          <w:noProof/>
          <w:sz w:val="24"/>
        </w:rPr>
        <w:t>Skurk C</w:t>
      </w:r>
      <w:r w:rsidRPr="00FC1103">
        <w:rPr>
          <w:noProof/>
          <w:sz w:val="24"/>
        </w:rPr>
        <w:t xml:space="preserve">, </w:t>
      </w:r>
      <w:r w:rsidRPr="00FC1103">
        <w:rPr>
          <w:b/>
          <w:bCs/>
          <w:noProof/>
          <w:sz w:val="24"/>
        </w:rPr>
        <w:t>Calabria E</w:t>
      </w:r>
      <w:r w:rsidRPr="00FC1103">
        <w:rPr>
          <w:noProof/>
          <w:sz w:val="24"/>
        </w:rPr>
        <w:t xml:space="preserve">, </w:t>
      </w:r>
      <w:r w:rsidRPr="00FC1103">
        <w:rPr>
          <w:b/>
          <w:bCs/>
          <w:noProof/>
          <w:sz w:val="24"/>
        </w:rPr>
        <w:t>Picard A</w:t>
      </w:r>
      <w:r w:rsidRPr="00FC1103">
        <w:rPr>
          <w:noProof/>
          <w:sz w:val="24"/>
        </w:rPr>
        <w:t xml:space="preserve">, </w:t>
      </w:r>
      <w:r w:rsidRPr="00FC1103">
        <w:rPr>
          <w:b/>
          <w:bCs/>
          <w:noProof/>
          <w:sz w:val="24"/>
        </w:rPr>
        <w:t>Walsh K</w:t>
      </w:r>
      <w:r w:rsidRPr="00FC1103">
        <w:rPr>
          <w:noProof/>
          <w:sz w:val="24"/>
        </w:rPr>
        <w:t xml:space="preserve">, </w:t>
      </w:r>
      <w:r w:rsidRPr="00FC1103">
        <w:rPr>
          <w:b/>
          <w:bCs/>
          <w:noProof/>
          <w:sz w:val="24"/>
        </w:rPr>
        <w:t>Schiaffino S</w:t>
      </w:r>
      <w:r w:rsidRPr="00FC1103">
        <w:rPr>
          <w:noProof/>
          <w:sz w:val="24"/>
        </w:rPr>
        <w:t xml:space="preserve">, </w:t>
      </w:r>
      <w:r w:rsidRPr="00FC1103">
        <w:rPr>
          <w:b/>
          <w:bCs/>
          <w:noProof/>
          <w:sz w:val="24"/>
        </w:rPr>
        <w:t>Lecker SH</w:t>
      </w:r>
      <w:r w:rsidRPr="00FC1103">
        <w:rPr>
          <w:noProof/>
          <w:sz w:val="24"/>
        </w:rPr>
        <w:t xml:space="preserve">, </w:t>
      </w:r>
      <w:r w:rsidRPr="00FC1103">
        <w:rPr>
          <w:b/>
          <w:bCs/>
          <w:noProof/>
          <w:sz w:val="24"/>
        </w:rPr>
        <w:t>Goldberg AL</w:t>
      </w:r>
      <w:r w:rsidRPr="00FC1103">
        <w:rPr>
          <w:noProof/>
          <w:sz w:val="24"/>
        </w:rPr>
        <w:t xml:space="preserve">. Foxo transcription factors induce the atrophy-related ubiquitin ligase atrogin-1 and cause skeletal muscle atrophy. </w:t>
      </w:r>
      <w:r w:rsidRPr="00FC1103">
        <w:rPr>
          <w:i/>
          <w:iCs/>
          <w:noProof/>
          <w:sz w:val="24"/>
        </w:rPr>
        <w:t>Cell</w:t>
      </w:r>
      <w:r w:rsidRPr="00FC1103">
        <w:rPr>
          <w:noProof/>
          <w:sz w:val="24"/>
        </w:rPr>
        <w:t xml:space="preserve"> 117: 399–412, 2004.</w:t>
      </w:r>
    </w:p>
    <w:p w14:paraId="6F59957E"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27. </w:t>
      </w:r>
      <w:r w:rsidRPr="00FC1103">
        <w:rPr>
          <w:noProof/>
          <w:sz w:val="24"/>
        </w:rPr>
        <w:tab/>
      </w:r>
      <w:r w:rsidRPr="00FC1103">
        <w:rPr>
          <w:b/>
          <w:bCs/>
          <w:noProof/>
          <w:sz w:val="24"/>
        </w:rPr>
        <w:t>Schakman O</w:t>
      </w:r>
      <w:r w:rsidRPr="00FC1103">
        <w:rPr>
          <w:noProof/>
          <w:sz w:val="24"/>
        </w:rPr>
        <w:t xml:space="preserve">, </w:t>
      </w:r>
      <w:r w:rsidRPr="00FC1103">
        <w:rPr>
          <w:b/>
          <w:bCs/>
          <w:noProof/>
          <w:sz w:val="24"/>
        </w:rPr>
        <w:t>Kalista S</w:t>
      </w:r>
      <w:r w:rsidRPr="00FC1103">
        <w:rPr>
          <w:noProof/>
          <w:sz w:val="24"/>
        </w:rPr>
        <w:t xml:space="preserve">, </w:t>
      </w:r>
      <w:r w:rsidRPr="00FC1103">
        <w:rPr>
          <w:b/>
          <w:bCs/>
          <w:noProof/>
          <w:sz w:val="24"/>
        </w:rPr>
        <w:t>Barbé C</w:t>
      </w:r>
      <w:r w:rsidRPr="00FC1103">
        <w:rPr>
          <w:noProof/>
          <w:sz w:val="24"/>
        </w:rPr>
        <w:t xml:space="preserve">, </w:t>
      </w:r>
      <w:r w:rsidRPr="00FC1103">
        <w:rPr>
          <w:b/>
          <w:bCs/>
          <w:noProof/>
          <w:sz w:val="24"/>
        </w:rPr>
        <w:t>Loumaye  a</w:t>
      </w:r>
      <w:r w:rsidRPr="00FC1103">
        <w:rPr>
          <w:noProof/>
          <w:sz w:val="24"/>
        </w:rPr>
        <w:t xml:space="preserve">, </w:t>
      </w:r>
      <w:r w:rsidRPr="00FC1103">
        <w:rPr>
          <w:b/>
          <w:bCs/>
          <w:noProof/>
          <w:sz w:val="24"/>
        </w:rPr>
        <w:t>Thissen JPP</w:t>
      </w:r>
      <w:r w:rsidRPr="00FC1103">
        <w:rPr>
          <w:noProof/>
          <w:sz w:val="24"/>
        </w:rPr>
        <w:t xml:space="preserve">. Glucocorticoid-induced skeletal muscle atrophy. </w:t>
      </w:r>
      <w:r w:rsidRPr="00FC1103">
        <w:rPr>
          <w:i/>
          <w:iCs/>
          <w:noProof/>
          <w:sz w:val="24"/>
        </w:rPr>
        <w:t>Int J Biochem Cell Biol</w:t>
      </w:r>
      <w:r w:rsidRPr="00FC1103">
        <w:rPr>
          <w:noProof/>
          <w:sz w:val="24"/>
        </w:rPr>
        <w:t xml:space="preserve"> 45: 2163–2172, 2013.</w:t>
      </w:r>
    </w:p>
    <w:p w14:paraId="5AC8FE07"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28. </w:t>
      </w:r>
      <w:r w:rsidRPr="00FC1103">
        <w:rPr>
          <w:noProof/>
          <w:sz w:val="24"/>
        </w:rPr>
        <w:tab/>
      </w:r>
      <w:r w:rsidRPr="00FC1103">
        <w:rPr>
          <w:b/>
          <w:bCs/>
          <w:noProof/>
          <w:sz w:val="24"/>
        </w:rPr>
        <w:t>Schiaffino S</w:t>
      </w:r>
      <w:r w:rsidRPr="00FC1103">
        <w:rPr>
          <w:noProof/>
          <w:sz w:val="24"/>
        </w:rPr>
        <w:t xml:space="preserve">, </w:t>
      </w:r>
      <w:r w:rsidRPr="00FC1103">
        <w:rPr>
          <w:b/>
          <w:bCs/>
          <w:noProof/>
          <w:sz w:val="24"/>
        </w:rPr>
        <w:t>Reggiani C</w:t>
      </w:r>
      <w:r w:rsidRPr="00FC1103">
        <w:rPr>
          <w:noProof/>
          <w:sz w:val="24"/>
        </w:rPr>
        <w:t xml:space="preserve">. Fiber types in mammalian skeletal muscles. </w:t>
      </w:r>
      <w:r w:rsidRPr="00FC1103">
        <w:rPr>
          <w:i/>
          <w:iCs/>
          <w:noProof/>
          <w:sz w:val="24"/>
        </w:rPr>
        <w:t xml:space="preserve">Physiol </w:t>
      </w:r>
      <w:r w:rsidRPr="00FC1103">
        <w:rPr>
          <w:i/>
          <w:iCs/>
          <w:noProof/>
          <w:sz w:val="24"/>
        </w:rPr>
        <w:lastRenderedPageBreak/>
        <w:t>Rev</w:t>
      </w:r>
      <w:r w:rsidRPr="00FC1103">
        <w:rPr>
          <w:noProof/>
          <w:sz w:val="24"/>
        </w:rPr>
        <w:t xml:space="preserve"> 91: 1447–531, 2011.</w:t>
      </w:r>
    </w:p>
    <w:p w14:paraId="6BC64B1A"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29. </w:t>
      </w:r>
      <w:r w:rsidRPr="00FC1103">
        <w:rPr>
          <w:noProof/>
          <w:sz w:val="24"/>
        </w:rPr>
        <w:tab/>
      </w:r>
      <w:r w:rsidRPr="00FC1103">
        <w:rPr>
          <w:b/>
          <w:bCs/>
          <w:noProof/>
          <w:sz w:val="24"/>
        </w:rPr>
        <w:t>Sher J</w:t>
      </w:r>
      <w:r w:rsidRPr="00FC1103">
        <w:rPr>
          <w:noProof/>
          <w:sz w:val="24"/>
        </w:rPr>
        <w:t xml:space="preserve">, </w:t>
      </w:r>
      <w:r w:rsidRPr="00FC1103">
        <w:rPr>
          <w:b/>
          <w:bCs/>
          <w:noProof/>
          <w:sz w:val="24"/>
        </w:rPr>
        <w:t>Cardasis C</w:t>
      </w:r>
      <w:r w:rsidRPr="00FC1103">
        <w:rPr>
          <w:noProof/>
          <w:sz w:val="24"/>
        </w:rPr>
        <w:t xml:space="preserve">. SKELETAL MUSCLE FIBER TYPES IN the ADULT MOUSE. </w:t>
      </w:r>
      <w:r w:rsidRPr="00FC1103">
        <w:rPr>
          <w:i/>
          <w:iCs/>
          <w:noProof/>
          <w:sz w:val="24"/>
        </w:rPr>
        <w:t>Acta Neurol Scand</w:t>
      </w:r>
      <w:r w:rsidRPr="00FC1103">
        <w:rPr>
          <w:noProof/>
          <w:sz w:val="24"/>
        </w:rPr>
        <w:t xml:space="preserve"> 54: 45–56, 1976.</w:t>
      </w:r>
    </w:p>
    <w:p w14:paraId="313C0840"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30. </w:t>
      </w:r>
      <w:r w:rsidRPr="00FC1103">
        <w:rPr>
          <w:noProof/>
          <w:sz w:val="24"/>
        </w:rPr>
        <w:tab/>
      </w:r>
      <w:r w:rsidRPr="00FC1103">
        <w:rPr>
          <w:b/>
          <w:bCs/>
          <w:noProof/>
          <w:sz w:val="24"/>
        </w:rPr>
        <w:t>Stevenson EJ</w:t>
      </w:r>
      <w:r w:rsidRPr="00FC1103">
        <w:rPr>
          <w:noProof/>
          <w:sz w:val="24"/>
        </w:rPr>
        <w:t xml:space="preserve">, </w:t>
      </w:r>
      <w:r w:rsidRPr="00FC1103">
        <w:rPr>
          <w:b/>
          <w:bCs/>
          <w:noProof/>
          <w:sz w:val="24"/>
        </w:rPr>
        <w:t>Giresi PG</w:t>
      </w:r>
      <w:r w:rsidRPr="00FC1103">
        <w:rPr>
          <w:noProof/>
          <w:sz w:val="24"/>
        </w:rPr>
        <w:t xml:space="preserve">, </w:t>
      </w:r>
      <w:r w:rsidRPr="00FC1103">
        <w:rPr>
          <w:b/>
          <w:bCs/>
          <w:noProof/>
          <w:sz w:val="24"/>
        </w:rPr>
        <w:t>Koncarevic A</w:t>
      </w:r>
      <w:r w:rsidRPr="00FC1103">
        <w:rPr>
          <w:noProof/>
          <w:sz w:val="24"/>
        </w:rPr>
        <w:t xml:space="preserve">, </w:t>
      </w:r>
      <w:r w:rsidRPr="00FC1103">
        <w:rPr>
          <w:b/>
          <w:bCs/>
          <w:noProof/>
          <w:sz w:val="24"/>
        </w:rPr>
        <w:t>Kandarian SC</w:t>
      </w:r>
      <w:r w:rsidRPr="00FC1103">
        <w:rPr>
          <w:noProof/>
          <w:sz w:val="24"/>
        </w:rPr>
        <w:t xml:space="preserve">. Global analysis of gene expression patterns during disuse atrophy in rat skeletal muscle. </w:t>
      </w:r>
      <w:r w:rsidRPr="00FC1103">
        <w:rPr>
          <w:i/>
          <w:iCs/>
          <w:noProof/>
          <w:sz w:val="24"/>
        </w:rPr>
        <w:t>J Physiol</w:t>
      </w:r>
      <w:r w:rsidRPr="00FC1103">
        <w:rPr>
          <w:noProof/>
          <w:sz w:val="24"/>
        </w:rPr>
        <w:t xml:space="preserve"> 551: 33–48, 2003.</w:t>
      </w:r>
    </w:p>
    <w:p w14:paraId="671556FD"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31. </w:t>
      </w:r>
      <w:r w:rsidRPr="00FC1103">
        <w:rPr>
          <w:noProof/>
          <w:sz w:val="24"/>
        </w:rPr>
        <w:tab/>
      </w:r>
      <w:r w:rsidRPr="00FC1103">
        <w:rPr>
          <w:b/>
          <w:bCs/>
          <w:noProof/>
          <w:sz w:val="24"/>
        </w:rPr>
        <w:t>Trappe S</w:t>
      </w:r>
      <w:r w:rsidRPr="00FC1103">
        <w:rPr>
          <w:noProof/>
          <w:sz w:val="24"/>
        </w:rPr>
        <w:t xml:space="preserve">, </w:t>
      </w:r>
      <w:r w:rsidRPr="00FC1103">
        <w:rPr>
          <w:b/>
          <w:bCs/>
          <w:noProof/>
          <w:sz w:val="24"/>
        </w:rPr>
        <w:t>Trappe T</w:t>
      </w:r>
      <w:r w:rsidRPr="00FC1103">
        <w:rPr>
          <w:noProof/>
          <w:sz w:val="24"/>
        </w:rPr>
        <w:t xml:space="preserve">, </w:t>
      </w:r>
      <w:r w:rsidRPr="00FC1103">
        <w:rPr>
          <w:b/>
          <w:bCs/>
          <w:noProof/>
          <w:sz w:val="24"/>
        </w:rPr>
        <w:t>Gallagher P</w:t>
      </w:r>
      <w:r w:rsidRPr="00FC1103">
        <w:rPr>
          <w:noProof/>
          <w:sz w:val="24"/>
        </w:rPr>
        <w:t xml:space="preserve">, </w:t>
      </w:r>
      <w:r w:rsidRPr="00FC1103">
        <w:rPr>
          <w:b/>
          <w:bCs/>
          <w:noProof/>
          <w:sz w:val="24"/>
        </w:rPr>
        <w:t>Harber M</w:t>
      </w:r>
      <w:r w:rsidRPr="00FC1103">
        <w:rPr>
          <w:noProof/>
          <w:sz w:val="24"/>
        </w:rPr>
        <w:t xml:space="preserve">, </w:t>
      </w:r>
      <w:r w:rsidRPr="00FC1103">
        <w:rPr>
          <w:b/>
          <w:bCs/>
          <w:noProof/>
          <w:sz w:val="24"/>
        </w:rPr>
        <w:t>Alkner B</w:t>
      </w:r>
      <w:r w:rsidRPr="00FC1103">
        <w:rPr>
          <w:noProof/>
          <w:sz w:val="24"/>
        </w:rPr>
        <w:t xml:space="preserve">, </w:t>
      </w:r>
      <w:r w:rsidRPr="00FC1103">
        <w:rPr>
          <w:b/>
          <w:bCs/>
          <w:noProof/>
          <w:sz w:val="24"/>
        </w:rPr>
        <w:t>Tesch P</w:t>
      </w:r>
      <w:r w:rsidRPr="00FC1103">
        <w:rPr>
          <w:noProof/>
          <w:sz w:val="24"/>
        </w:rPr>
        <w:t xml:space="preserve">. Human single muscle fibre function with 84 day bed-rest and resistance exercise. </w:t>
      </w:r>
      <w:r w:rsidRPr="00FC1103">
        <w:rPr>
          <w:i/>
          <w:iCs/>
          <w:noProof/>
          <w:sz w:val="24"/>
        </w:rPr>
        <w:t>J Physiol</w:t>
      </w:r>
      <w:r w:rsidRPr="00FC1103">
        <w:rPr>
          <w:noProof/>
          <w:sz w:val="24"/>
        </w:rPr>
        <w:t xml:space="preserve"> 557: 501–513, 2004.</w:t>
      </w:r>
    </w:p>
    <w:p w14:paraId="38B71CA6"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32. </w:t>
      </w:r>
      <w:r w:rsidRPr="00FC1103">
        <w:rPr>
          <w:noProof/>
          <w:sz w:val="24"/>
        </w:rPr>
        <w:tab/>
      </w:r>
      <w:r w:rsidRPr="00FC1103">
        <w:rPr>
          <w:b/>
          <w:bCs/>
          <w:noProof/>
          <w:sz w:val="24"/>
        </w:rPr>
        <w:t>Waddell DS</w:t>
      </w:r>
      <w:r w:rsidRPr="00FC1103">
        <w:rPr>
          <w:noProof/>
          <w:sz w:val="24"/>
        </w:rPr>
        <w:t xml:space="preserve">, </w:t>
      </w:r>
      <w:r w:rsidRPr="00FC1103">
        <w:rPr>
          <w:b/>
          <w:bCs/>
          <w:noProof/>
          <w:sz w:val="24"/>
        </w:rPr>
        <w:t>Baehr LM</w:t>
      </w:r>
      <w:r w:rsidRPr="00FC1103">
        <w:rPr>
          <w:noProof/>
          <w:sz w:val="24"/>
        </w:rPr>
        <w:t xml:space="preserve">, </w:t>
      </w:r>
      <w:r w:rsidRPr="00FC1103">
        <w:rPr>
          <w:b/>
          <w:bCs/>
          <w:noProof/>
          <w:sz w:val="24"/>
        </w:rPr>
        <w:t>van den Brandt J</w:t>
      </w:r>
      <w:r w:rsidRPr="00FC1103">
        <w:rPr>
          <w:noProof/>
          <w:sz w:val="24"/>
        </w:rPr>
        <w:t xml:space="preserve">, </w:t>
      </w:r>
      <w:r w:rsidRPr="00FC1103">
        <w:rPr>
          <w:b/>
          <w:bCs/>
          <w:noProof/>
          <w:sz w:val="24"/>
        </w:rPr>
        <w:t>Johnsen SA</w:t>
      </w:r>
      <w:r w:rsidRPr="00FC1103">
        <w:rPr>
          <w:noProof/>
          <w:sz w:val="24"/>
        </w:rPr>
        <w:t xml:space="preserve">, </w:t>
      </w:r>
      <w:r w:rsidRPr="00FC1103">
        <w:rPr>
          <w:b/>
          <w:bCs/>
          <w:noProof/>
          <w:sz w:val="24"/>
        </w:rPr>
        <w:t>Reichardt HM</w:t>
      </w:r>
      <w:r w:rsidRPr="00FC1103">
        <w:rPr>
          <w:noProof/>
          <w:sz w:val="24"/>
        </w:rPr>
        <w:t xml:space="preserve">, </w:t>
      </w:r>
      <w:r w:rsidRPr="00FC1103">
        <w:rPr>
          <w:b/>
          <w:bCs/>
          <w:noProof/>
          <w:sz w:val="24"/>
        </w:rPr>
        <w:t>Furlow JD</w:t>
      </w:r>
      <w:r w:rsidRPr="00FC1103">
        <w:rPr>
          <w:noProof/>
          <w:sz w:val="24"/>
        </w:rPr>
        <w:t xml:space="preserve">, </w:t>
      </w:r>
      <w:r w:rsidRPr="00FC1103">
        <w:rPr>
          <w:b/>
          <w:bCs/>
          <w:noProof/>
          <w:sz w:val="24"/>
        </w:rPr>
        <w:t>Bodine SC</w:t>
      </w:r>
      <w:r w:rsidRPr="00FC1103">
        <w:rPr>
          <w:noProof/>
          <w:sz w:val="24"/>
        </w:rPr>
        <w:t xml:space="preserve">. The glucocorticoid receptor and FOXO1 synergistically activate the skeletal muscle atrophy-associated MuRF1 gene. </w:t>
      </w:r>
      <w:r w:rsidRPr="00FC1103">
        <w:rPr>
          <w:i/>
          <w:iCs/>
          <w:noProof/>
          <w:sz w:val="24"/>
        </w:rPr>
        <w:t>AJP Endocrinol Metab</w:t>
      </w:r>
      <w:r w:rsidRPr="00FC1103">
        <w:rPr>
          <w:noProof/>
          <w:sz w:val="24"/>
        </w:rPr>
        <w:t xml:space="preserve"> 295: E785–E797, 2008.</w:t>
      </w:r>
    </w:p>
    <w:p w14:paraId="63D2E5FE"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33. </w:t>
      </w:r>
      <w:r w:rsidRPr="00FC1103">
        <w:rPr>
          <w:noProof/>
          <w:sz w:val="24"/>
        </w:rPr>
        <w:tab/>
      </w:r>
      <w:r w:rsidRPr="00FC1103">
        <w:rPr>
          <w:b/>
          <w:bCs/>
          <w:noProof/>
          <w:sz w:val="24"/>
        </w:rPr>
        <w:t>Wester VL</w:t>
      </w:r>
      <w:r w:rsidRPr="00FC1103">
        <w:rPr>
          <w:noProof/>
          <w:sz w:val="24"/>
        </w:rPr>
        <w:t xml:space="preserve">, </w:t>
      </w:r>
      <w:r w:rsidRPr="00FC1103">
        <w:rPr>
          <w:b/>
          <w:bCs/>
          <w:noProof/>
          <w:sz w:val="24"/>
        </w:rPr>
        <w:t>Staufenbiel SM</w:t>
      </w:r>
      <w:r w:rsidRPr="00FC1103">
        <w:rPr>
          <w:noProof/>
          <w:sz w:val="24"/>
        </w:rPr>
        <w:t xml:space="preserve">, </w:t>
      </w:r>
      <w:r w:rsidRPr="00FC1103">
        <w:rPr>
          <w:b/>
          <w:bCs/>
          <w:noProof/>
          <w:sz w:val="24"/>
        </w:rPr>
        <w:t>Veldhorst M a B</w:t>
      </w:r>
      <w:r w:rsidRPr="00FC1103">
        <w:rPr>
          <w:noProof/>
          <w:sz w:val="24"/>
        </w:rPr>
        <w:t xml:space="preserve">, </w:t>
      </w:r>
      <w:r w:rsidRPr="00FC1103">
        <w:rPr>
          <w:b/>
          <w:bCs/>
          <w:noProof/>
          <w:sz w:val="24"/>
        </w:rPr>
        <w:t>Visser J a</w:t>
      </w:r>
      <w:r w:rsidRPr="00FC1103">
        <w:rPr>
          <w:noProof/>
          <w:sz w:val="24"/>
        </w:rPr>
        <w:t xml:space="preserve">, </w:t>
      </w:r>
      <w:r w:rsidRPr="00FC1103">
        <w:rPr>
          <w:b/>
          <w:bCs/>
          <w:noProof/>
          <w:sz w:val="24"/>
        </w:rPr>
        <w:t>Manenschijn L</w:t>
      </w:r>
      <w:r w:rsidRPr="00FC1103">
        <w:rPr>
          <w:noProof/>
          <w:sz w:val="24"/>
        </w:rPr>
        <w:t xml:space="preserve">, </w:t>
      </w:r>
      <w:r w:rsidRPr="00FC1103">
        <w:rPr>
          <w:b/>
          <w:bCs/>
          <w:noProof/>
          <w:sz w:val="24"/>
        </w:rPr>
        <w:t>Koper JW</w:t>
      </w:r>
      <w:r w:rsidRPr="00FC1103">
        <w:rPr>
          <w:noProof/>
          <w:sz w:val="24"/>
        </w:rPr>
        <w:t xml:space="preserve">, </w:t>
      </w:r>
      <w:r w:rsidRPr="00FC1103">
        <w:rPr>
          <w:b/>
          <w:bCs/>
          <w:noProof/>
          <w:sz w:val="24"/>
        </w:rPr>
        <w:t>Klessens-Godfroy FJM</w:t>
      </w:r>
      <w:r w:rsidRPr="00FC1103">
        <w:rPr>
          <w:noProof/>
          <w:sz w:val="24"/>
        </w:rPr>
        <w:t xml:space="preserve">, </w:t>
      </w:r>
      <w:r w:rsidRPr="00FC1103">
        <w:rPr>
          <w:b/>
          <w:bCs/>
          <w:noProof/>
          <w:sz w:val="24"/>
        </w:rPr>
        <w:t>van den Akker ELT</w:t>
      </w:r>
      <w:r w:rsidRPr="00FC1103">
        <w:rPr>
          <w:noProof/>
          <w:sz w:val="24"/>
        </w:rPr>
        <w:t xml:space="preserve">, </w:t>
      </w:r>
      <w:r w:rsidRPr="00FC1103">
        <w:rPr>
          <w:b/>
          <w:bCs/>
          <w:noProof/>
          <w:sz w:val="24"/>
        </w:rPr>
        <w:t>van Rossum EFC</w:t>
      </w:r>
      <w:r w:rsidRPr="00FC1103">
        <w:rPr>
          <w:noProof/>
          <w:sz w:val="24"/>
        </w:rPr>
        <w:t xml:space="preserve">. Long-term cortisol levels measured in scalp hair of obese patients. </w:t>
      </w:r>
      <w:r w:rsidRPr="00FC1103">
        <w:rPr>
          <w:i/>
          <w:iCs/>
          <w:noProof/>
          <w:sz w:val="24"/>
        </w:rPr>
        <w:t>Obesity</w:t>
      </w:r>
      <w:r w:rsidRPr="00FC1103">
        <w:rPr>
          <w:noProof/>
          <w:sz w:val="24"/>
        </w:rPr>
        <w:t xml:space="preserve"> 00: 1–3, 2014.</w:t>
      </w:r>
    </w:p>
    <w:p w14:paraId="2CCE2B60" w14:textId="77777777" w:rsidR="00FC1103" w:rsidRPr="00FC1103" w:rsidRDefault="00FC1103" w:rsidP="00FC1103">
      <w:pPr>
        <w:widowControl w:val="0"/>
        <w:autoSpaceDE w:val="0"/>
        <w:autoSpaceDN w:val="0"/>
        <w:adjustRightInd w:val="0"/>
        <w:spacing w:line="480" w:lineRule="auto"/>
        <w:ind w:left="640" w:hanging="640"/>
        <w:rPr>
          <w:noProof/>
          <w:sz w:val="24"/>
        </w:rPr>
      </w:pPr>
      <w:r w:rsidRPr="00FC1103">
        <w:rPr>
          <w:noProof/>
          <w:sz w:val="24"/>
        </w:rPr>
        <w:t xml:space="preserve">34. </w:t>
      </w:r>
      <w:r w:rsidRPr="00FC1103">
        <w:rPr>
          <w:noProof/>
          <w:sz w:val="24"/>
        </w:rPr>
        <w:tab/>
      </w:r>
      <w:r w:rsidRPr="00FC1103">
        <w:rPr>
          <w:b/>
          <w:bCs/>
          <w:noProof/>
          <w:sz w:val="24"/>
        </w:rPr>
        <w:t>Zoico E</w:t>
      </w:r>
      <w:r w:rsidRPr="00FC1103">
        <w:rPr>
          <w:noProof/>
          <w:sz w:val="24"/>
        </w:rPr>
        <w:t xml:space="preserve">, </w:t>
      </w:r>
      <w:r w:rsidRPr="00FC1103">
        <w:rPr>
          <w:b/>
          <w:bCs/>
          <w:noProof/>
          <w:sz w:val="24"/>
        </w:rPr>
        <w:t>Di Francesco V</w:t>
      </w:r>
      <w:r w:rsidRPr="00FC1103">
        <w:rPr>
          <w:noProof/>
          <w:sz w:val="24"/>
        </w:rPr>
        <w:t xml:space="preserve">, </w:t>
      </w:r>
      <w:r w:rsidRPr="00FC1103">
        <w:rPr>
          <w:b/>
          <w:bCs/>
          <w:noProof/>
          <w:sz w:val="24"/>
        </w:rPr>
        <w:t>Guralnik JM</w:t>
      </w:r>
      <w:r w:rsidRPr="00FC1103">
        <w:rPr>
          <w:noProof/>
          <w:sz w:val="24"/>
        </w:rPr>
        <w:t xml:space="preserve">, </w:t>
      </w:r>
      <w:r w:rsidRPr="00FC1103">
        <w:rPr>
          <w:b/>
          <w:bCs/>
          <w:noProof/>
          <w:sz w:val="24"/>
        </w:rPr>
        <w:t>Mazzali G</w:t>
      </w:r>
      <w:r w:rsidRPr="00FC1103">
        <w:rPr>
          <w:noProof/>
          <w:sz w:val="24"/>
        </w:rPr>
        <w:t xml:space="preserve">, </w:t>
      </w:r>
      <w:r w:rsidRPr="00FC1103">
        <w:rPr>
          <w:b/>
          <w:bCs/>
          <w:noProof/>
          <w:sz w:val="24"/>
        </w:rPr>
        <w:t>Bortolani A</w:t>
      </w:r>
      <w:r w:rsidRPr="00FC1103">
        <w:rPr>
          <w:noProof/>
          <w:sz w:val="24"/>
        </w:rPr>
        <w:t xml:space="preserve">, </w:t>
      </w:r>
      <w:r w:rsidRPr="00FC1103">
        <w:rPr>
          <w:b/>
          <w:bCs/>
          <w:noProof/>
          <w:sz w:val="24"/>
        </w:rPr>
        <w:t>Guariento S</w:t>
      </w:r>
      <w:r w:rsidRPr="00FC1103">
        <w:rPr>
          <w:noProof/>
          <w:sz w:val="24"/>
        </w:rPr>
        <w:t xml:space="preserve">, </w:t>
      </w:r>
      <w:r w:rsidRPr="00FC1103">
        <w:rPr>
          <w:b/>
          <w:bCs/>
          <w:noProof/>
          <w:sz w:val="24"/>
        </w:rPr>
        <w:t>Sergi G</w:t>
      </w:r>
      <w:r w:rsidRPr="00FC1103">
        <w:rPr>
          <w:noProof/>
          <w:sz w:val="24"/>
        </w:rPr>
        <w:t xml:space="preserve">, </w:t>
      </w:r>
      <w:r w:rsidRPr="00FC1103">
        <w:rPr>
          <w:b/>
          <w:bCs/>
          <w:noProof/>
          <w:sz w:val="24"/>
        </w:rPr>
        <w:t>Bosello O</w:t>
      </w:r>
      <w:r w:rsidRPr="00FC1103">
        <w:rPr>
          <w:noProof/>
          <w:sz w:val="24"/>
        </w:rPr>
        <w:t xml:space="preserve">, </w:t>
      </w:r>
      <w:r w:rsidRPr="00FC1103">
        <w:rPr>
          <w:b/>
          <w:bCs/>
          <w:noProof/>
          <w:sz w:val="24"/>
        </w:rPr>
        <w:t>Zamboni M</w:t>
      </w:r>
      <w:r w:rsidRPr="00FC1103">
        <w:rPr>
          <w:noProof/>
          <w:sz w:val="24"/>
        </w:rPr>
        <w:t xml:space="preserve">. Physical disability and muscular strength in relation to obesity and different body composition indexes in a sample of healthy elderly women. </w:t>
      </w:r>
      <w:r w:rsidRPr="00FC1103">
        <w:rPr>
          <w:i/>
          <w:iCs/>
          <w:noProof/>
          <w:sz w:val="24"/>
        </w:rPr>
        <w:t>Int J Obes</w:t>
      </w:r>
      <w:r w:rsidRPr="00FC1103">
        <w:rPr>
          <w:noProof/>
          <w:sz w:val="24"/>
        </w:rPr>
        <w:t xml:space="preserve"> 28: 234–241, 2004.</w:t>
      </w:r>
    </w:p>
    <w:p w14:paraId="2BCE4AD3" w14:textId="369DAFCC" w:rsidR="002A4533" w:rsidRDefault="002A4533" w:rsidP="00FC1103">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lastRenderedPageBreak/>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10FC1128" w:rsidR="00BF40A8" w:rsidRDefault="00E161E7">
      <w:pPr>
        <w:spacing w:line="360" w:lineRule="auto"/>
        <w:rPr>
          <w:sz w:val="24"/>
          <w:szCs w:val="24"/>
        </w:rPr>
      </w:pPr>
      <w:r>
        <w:rPr>
          <w:sz w:val="24"/>
          <w:szCs w:val="24"/>
        </w:rPr>
        <w:t>Grip strength (N) in lean (</w:t>
      </w:r>
      <w:ins w:id="487" w:author="Dave Bridges" w:date="2019-04-03T14:37:00Z">
        <w:r w:rsidR="009E3491">
          <w:rPr>
            <w:sz w:val="24"/>
            <w:szCs w:val="24"/>
          </w:rPr>
          <w:t>A</w:t>
        </w:r>
      </w:ins>
      <w:r>
        <w:rPr>
          <w:sz w:val="24"/>
          <w:szCs w:val="24"/>
        </w:rPr>
        <w:t>) and obese (</w:t>
      </w:r>
      <w:ins w:id="488" w:author="Dave Bridges" w:date="2019-04-03T14:37:00Z">
        <w:r w:rsidR="009E3491">
          <w:rPr>
            <w:sz w:val="24"/>
            <w:szCs w:val="24"/>
          </w:rPr>
          <w:t>B</w:t>
        </w:r>
      </w:ins>
      <w:r>
        <w:rPr>
          <w:sz w:val="24"/>
          <w:szCs w:val="24"/>
        </w:rPr>
        <w:t>) male mice over the course of six weeks of dexamethasone treatment. N=4-8 per group. Data collected by Innocence Harvey. Force  generated by nerve stimulation (</w:t>
      </w:r>
      <w:ins w:id="489" w:author="Dave Bridges" w:date="2019-04-03T14:38:00Z">
        <w:r w:rsidR="009E3491">
          <w:rPr>
            <w:sz w:val="24"/>
            <w:szCs w:val="24"/>
          </w:rPr>
          <w:t>C</w:t>
        </w:r>
      </w:ins>
      <w:r>
        <w:rPr>
          <w:sz w:val="24"/>
          <w:szCs w:val="24"/>
        </w:rPr>
        <w:t>) and by direct muscle gastrocnemius stimulation (</w:t>
      </w:r>
      <w:ins w:id="490" w:author="Dave Bridges" w:date="2019-04-03T14:38:00Z">
        <w:r w:rsidR="009E3491">
          <w:rPr>
            <w:sz w:val="24"/>
            <w:szCs w:val="24"/>
          </w:rPr>
          <w:t>D</w:t>
        </w:r>
      </w:ins>
      <w:r>
        <w:rPr>
          <w:sz w:val="24"/>
          <w:szCs w:val="24"/>
        </w:rPr>
        <w:t xml:space="preserve">) in lean and obese mice treated with dexamethasone for 15-21 days. Force plotted </w:t>
      </w:r>
      <w:ins w:id="491" w:author="Dave Bridges" w:date="2019-04-03T14:38:00Z">
        <w:r w:rsidR="009E3491">
          <w:rPr>
            <w:sz w:val="24"/>
            <w:szCs w:val="24"/>
          </w:rPr>
          <w:t xml:space="preserve">relative to </w:t>
        </w:r>
      </w:ins>
      <w:r>
        <w:rPr>
          <w:sz w:val="24"/>
          <w:szCs w:val="24"/>
        </w:rPr>
        <w:t xml:space="preserve">whole gastrocnemius </w:t>
      </w:r>
      <w:ins w:id="492" w:author="Dave Bridges" w:date="2019-04-03T14:38:00Z">
        <w:r w:rsidR="009E3491">
          <w:rPr>
            <w:sz w:val="24"/>
            <w:szCs w:val="24"/>
          </w:rPr>
          <w:t xml:space="preserve">cross-sectional area </w:t>
        </w:r>
      </w:ins>
      <w:r>
        <w:rPr>
          <w:sz w:val="24"/>
          <w:szCs w:val="24"/>
        </w:rPr>
        <w:t>(</w:t>
      </w:r>
      <w:ins w:id="493" w:author="Dave Bridges" w:date="2019-04-03T14:38:00Z">
        <w:r w:rsidR="009E3491">
          <w:rPr>
            <w:sz w:val="24"/>
            <w:szCs w:val="24"/>
          </w:rPr>
          <w:t>E-F</w:t>
        </w:r>
      </w:ins>
      <w:r>
        <w:rPr>
          <w:sz w:val="24"/>
          <w:szCs w:val="24"/>
        </w:rPr>
        <w:t xml:space="preserve">). </w:t>
      </w:r>
      <w:ins w:id="494" w:author="Dave Bridges" w:date="2019-04-03T14:49:00Z">
        <w:r w:rsidR="00655115">
          <w:rPr>
            <w:sz w:val="24"/>
            <w:szCs w:val="24"/>
          </w:rPr>
          <w:t>Asterisks</w:t>
        </w:r>
      </w:ins>
      <w:ins w:id="495" w:author="Dave Bridges" w:date="2019-04-03T14:38:00Z">
        <w:r w:rsidR="009E3491">
          <w:rPr>
            <w:sz w:val="24"/>
            <w:szCs w:val="24"/>
          </w:rPr>
          <w:t xml:space="preserve"> indicate significant </w:t>
        </w:r>
      </w:ins>
      <w:r>
        <w:rPr>
          <w:sz w:val="24"/>
          <w:szCs w:val="24"/>
        </w:rPr>
        <w:t xml:space="preserve"> interaction</w:t>
      </w:r>
      <w:ins w:id="496" w:author="Dave Bridges" w:date="2019-04-03T14:39:00Z">
        <w:r w:rsidR="009E3491">
          <w:rPr>
            <w:sz w:val="24"/>
            <w:szCs w:val="24"/>
          </w:rPr>
          <w:t xml:space="preserve"> between diet and dexamethasone treatment</w:t>
        </w:r>
      </w:ins>
      <w:r>
        <w:rPr>
          <w:sz w:val="24"/>
          <w:szCs w:val="24"/>
        </w:rPr>
        <w:t xml:space="preserve"> by </w:t>
      </w:r>
      <w:ins w:id="497" w:author="Dave Bridges" w:date="2019-04-03T14:39:00Z">
        <w:r w:rsidR="009E3491">
          <w:rPr>
            <w:sz w:val="24"/>
            <w:szCs w:val="24"/>
          </w:rPr>
          <w:t>t</w:t>
        </w:r>
      </w:ins>
      <w:r>
        <w:rPr>
          <w:sz w:val="24"/>
          <w:szCs w:val="24"/>
        </w:rPr>
        <w:t>wo-</w:t>
      </w:r>
      <w:ins w:id="498" w:author="Dave Bridges" w:date="2019-04-03T14:39:00Z">
        <w:r w:rsidR="009E3491">
          <w:rPr>
            <w:sz w:val="24"/>
            <w:szCs w:val="24"/>
          </w:rPr>
          <w:t>w</w:t>
        </w:r>
      </w:ins>
      <w:r>
        <w:rPr>
          <w:sz w:val="24"/>
          <w:szCs w:val="24"/>
        </w:rPr>
        <w:t>ay ANOVA</w:t>
      </w:r>
      <w:ins w:id="499"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5981CB91" w:rsidR="00655115" w:rsidRDefault="00E161E7">
      <w:pPr>
        <w:spacing w:line="360" w:lineRule="auto"/>
        <w:rPr>
          <w:ins w:id="500" w:author="Dave Bridges" w:date="2019-04-03T14:49:00Z"/>
          <w:sz w:val="24"/>
          <w:szCs w:val="24"/>
        </w:rPr>
      </w:pPr>
      <w:r>
        <w:rPr>
          <w:sz w:val="24"/>
          <w:szCs w:val="24"/>
        </w:rPr>
        <w:t xml:space="preserve">Lean mass </w:t>
      </w:r>
      <w:ins w:id="501" w:author="Dave Bridges" w:date="2019-04-03T14:47:00Z">
        <w:r w:rsidR="006A5016">
          <w:rPr>
            <w:sz w:val="24"/>
            <w:szCs w:val="24"/>
          </w:rPr>
          <w:t xml:space="preserve">determined </w:t>
        </w:r>
      </w:ins>
      <w:r>
        <w:rPr>
          <w:sz w:val="24"/>
          <w:szCs w:val="24"/>
        </w:rPr>
        <w:t>via EchoMRI (</w:t>
      </w:r>
      <w:ins w:id="502" w:author="Dave Bridges" w:date="2019-04-03T14:47:00Z">
        <w:r w:rsidR="006A5016">
          <w:rPr>
            <w:sz w:val="24"/>
            <w:szCs w:val="24"/>
          </w:rPr>
          <w:t>A</w:t>
        </w:r>
      </w:ins>
      <w:r>
        <w:rPr>
          <w:sz w:val="24"/>
          <w:szCs w:val="24"/>
        </w:rPr>
        <w:t>) and muscle weights (</w:t>
      </w:r>
      <w:ins w:id="503" w:author="Dave Bridges" w:date="2019-04-03T14:47:00Z">
        <w:r w:rsidR="006A5016">
          <w:rPr>
            <w:sz w:val="24"/>
            <w:szCs w:val="24"/>
          </w:rPr>
          <w:t>B</w:t>
        </w:r>
      </w:ins>
      <w:r>
        <w:rPr>
          <w:sz w:val="24"/>
          <w:szCs w:val="24"/>
        </w:rPr>
        <w:t xml:space="preserve">) in lean and obese mice following 6 weeks of dexamethasone treatment </w:t>
      </w:r>
      <w:ins w:id="504" w:author="Dave Bridges" w:date="2019-04-03T14:47:00Z">
        <w:r w:rsidR="006A5016">
          <w:rPr>
            <w:sz w:val="24"/>
            <w:szCs w:val="24"/>
          </w:rPr>
          <w:t>(n</w:t>
        </w:r>
      </w:ins>
      <w:r>
        <w:rPr>
          <w:sz w:val="24"/>
          <w:szCs w:val="24"/>
        </w:rPr>
        <w:t>=8-22 per group</w:t>
      </w:r>
      <w:ins w:id="505" w:author="Dave Bridges" w:date="2019-04-03T14:47:00Z">
        <w:r w:rsidR="006A5016">
          <w:rPr>
            <w:sz w:val="24"/>
            <w:szCs w:val="24"/>
          </w:rPr>
          <w:t>)</w:t>
        </w:r>
      </w:ins>
      <w:r>
        <w:rPr>
          <w:sz w:val="24"/>
          <w:szCs w:val="24"/>
        </w:rPr>
        <w:t>. Data collected by Innocence Harvey. Gastrocnemius we</w:t>
      </w:r>
      <w:ins w:id="506" w:author="Dave Bridges" w:date="2019-04-03T14:47:00Z">
        <w:r w:rsidR="006A5016">
          <w:rPr>
            <w:sz w:val="24"/>
            <w:szCs w:val="24"/>
          </w:rPr>
          <w:t>i</w:t>
        </w:r>
      </w:ins>
      <w:r>
        <w:rPr>
          <w:sz w:val="24"/>
          <w:szCs w:val="24"/>
        </w:rPr>
        <w:t>ghts (</w:t>
      </w:r>
      <w:ins w:id="507" w:author="Dave Bridges" w:date="2019-04-03T14:47:00Z">
        <w:r w:rsidR="006A5016">
          <w:rPr>
            <w:sz w:val="24"/>
            <w:szCs w:val="24"/>
          </w:rPr>
          <w:t>C</w:t>
        </w:r>
      </w:ins>
      <w:r>
        <w:rPr>
          <w:sz w:val="24"/>
          <w:szCs w:val="24"/>
        </w:rPr>
        <w:t xml:space="preserve">) and </w:t>
      </w:r>
      <w:ins w:id="508" w:author="Dave Bridges" w:date="2019-04-03T14:47:00Z">
        <w:r w:rsidR="006A5016">
          <w:rPr>
            <w:sz w:val="24"/>
            <w:szCs w:val="24"/>
          </w:rPr>
          <w:t xml:space="preserve">cross-sectional area </w:t>
        </w:r>
      </w:ins>
      <w:r>
        <w:rPr>
          <w:sz w:val="24"/>
          <w:szCs w:val="24"/>
        </w:rPr>
        <w:t>(</w:t>
      </w:r>
      <w:ins w:id="509" w:author="Dave Bridges" w:date="2019-04-03T14:47:00Z">
        <w:r w:rsidR="006A5016">
          <w:rPr>
            <w:sz w:val="24"/>
            <w:szCs w:val="24"/>
          </w:rPr>
          <w:t>D</w:t>
        </w:r>
      </w:ins>
      <w:r>
        <w:rPr>
          <w:sz w:val="24"/>
          <w:szCs w:val="24"/>
        </w:rPr>
        <w:t>) in lean and obese mice treated with dexamethasone for 15-21 days</w:t>
      </w:r>
      <w:ins w:id="510" w:author="Dave Bridges" w:date="2019-04-03T14:47:00Z">
        <w:r w:rsidR="006A5016">
          <w:rPr>
            <w:sz w:val="24"/>
            <w:szCs w:val="24"/>
          </w:rPr>
          <w:t xml:space="preserve"> (n</w:t>
        </w:r>
      </w:ins>
      <w:r>
        <w:rPr>
          <w:sz w:val="24"/>
          <w:szCs w:val="24"/>
        </w:rPr>
        <w:t>=5-8 per group</w:t>
      </w:r>
      <w:ins w:id="511" w:author="Dave Bridges" w:date="2019-04-03T14:47:00Z">
        <w:r w:rsidR="006A5016">
          <w:rPr>
            <w:sz w:val="24"/>
            <w:szCs w:val="24"/>
          </w:rPr>
          <w:t>)</w:t>
        </w:r>
      </w:ins>
      <w:r>
        <w:rPr>
          <w:sz w:val="24"/>
          <w:szCs w:val="24"/>
        </w:rPr>
        <w:t>. H&amp;E stained section of quadriceps (</w:t>
      </w:r>
      <w:ins w:id="512" w:author="Dave Bridges" w:date="2019-04-03T14:47:00Z">
        <w:r w:rsidR="006A5016">
          <w:rPr>
            <w:sz w:val="24"/>
            <w:szCs w:val="24"/>
          </w:rPr>
          <w:t>E</w:t>
        </w:r>
      </w:ins>
      <w:r>
        <w:rPr>
          <w:sz w:val="24"/>
          <w:szCs w:val="24"/>
        </w:rPr>
        <w:t xml:space="preserve">) from mice treated with vehicle (water) or dexamethasone for six weeks. Average fiber </w:t>
      </w:r>
      <w:ins w:id="513" w:author="Dave Bridges" w:date="2019-04-03T14:48:00Z">
        <w:r w:rsidR="00655115">
          <w:rPr>
            <w:sz w:val="24"/>
            <w:szCs w:val="24"/>
          </w:rPr>
          <w:t xml:space="preserve">cross-sectional area </w:t>
        </w:r>
      </w:ins>
      <w:r>
        <w:rPr>
          <w:sz w:val="24"/>
          <w:szCs w:val="24"/>
        </w:rPr>
        <w:t>(</w:t>
      </w:r>
      <w:ins w:id="514" w:author="Dave Bridges" w:date="2019-04-03T14:48:00Z">
        <w:r w:rsidR="00655115">
          <w:rPr>
            <w:sz w:val="24"/>
            <w:szCs w:val="24"/>
          </w:rPr>
          <w:t>F</w:t>
        </w:r>
      </w:ins>
      <w:r>
        <w:rPr>
          <w:sz w:val="24"/>
          <w:szCs w:val="24"/>
        </w:rPr>
        <w:t xml:space="preserve">) </w:t>
      </w:r>
      <w:ins w:id="515" w:author="Dave Bridges" w:date="2019-04-03T14:48:00Z">
        <w:r w:rsidR="00655115">
          <w:rPr>
            <w:sz w:val="24"/>
            <w:szCs w:val="24"/>
          </w:rPr>
          <w:t xml:space="preserve">averaged </w:t>
        </w:r>
      </w:ins>
      <w:r>
        <w:rPr>
          <w:sz w:val="24"/>
          <w:szCs w:val="24"/>
        </w:rPr>
        <w:t>from 200 fibers per quadricep section</w:t>
      </w:r>
      <w:ins w:id="516" w:author="Dave Bridges" w:date="2019-04-03T14:48:00Z">
        <w:r w:rsidR="00655115">
          <w:rPr>
            <w:sz w:val="24"/>
            <w:szCs w:val="24"/>
          </w:rPr>
          <w:t xml:space="preserve"> (n=4 mice per group)</w:t>
        </w:r>
      </w:ins>
      <w:r>
        <w:rPr>
          <w:sz w:val="24"/>
          <w:szCs w:val="24"/>
        </w:rPr>
        <w:t>. NADH-NBT stained section of quadriceps (</w:t>
      </w:r>
      <w:ins w:id="517" w:author="Dave Bridges" w:date="2019-04-03T14:48:00Z">
        <w:r w:rsidR="00655115">
          <w:rPr>
            <w:sz w:val="24"/>
            <w:szCs w:val="24"/>
          </w:rPr>
          <w:t>G</w:t>
        </w:r>
      </w:ins>
      <w:r>
        <w:rPr>
          <w:sz w:val="24"/>
          <w:szCs w:val="24"/>
        </w:rPr>
        <w:t>) from mice treated with vehicle (water) or dexamethasone for six weeks. Percent of oxidative or type I fibers to total fibers (</w:t>
      </w:r>
      <w:ins w:id="518" w:author="Dave Bridges" w:date="2019-04-03T14:48:00Z">
        <w:r w:rsidR="00655115">
          <w:rPr>
            <w:sz w:val="24"/>
            <w:szCs w:val="24"/>
          </w:rPr>
          <w:t>H</w:t>
        </w:r>
      </w:ins>
      <w:ins w:id="519" w:author="Dave Bridges" w:date="2019-04-03T14:49:00Z">
        <w:r w:rsidR="00655115">
          <w:rPr>
            <w:sz w:val="24"/>
            <w:szCs w:val="24"/>
          </w:rPr>
          <w:t>; n=4</w:t>
        </w:r>
      </w:ins>
      <w:r>
        <w:rPr>
          <w:sz w:val="24"/>
          <w:szCs w:val="24"/>
        </w:rPr>
        <w:t>).</w:t>
      </w:r>
      <w:ins w:id="520" w:author="Dave Bridges" w:date="2019-04-03T14:49:00Z">
        <w:r w:rsidR="00655115">
          <w:rPr>
            <w:sz w:val="24"/>
            <w:szCs w:val="24"/>
          </w:rPr>
          <w:t xml:space="preserve">  </w:t>
        </w:r>
      </w:ins>
      <w:r>
        <w:rPr>
          <w:sz w:val="24"/>
          <w:szCs w:val="24"/>
        </w:rPr>
        <w:t xml:space="preserve">Average fiber </w:t>
      </w:r>
      <w:ins w:id="521" w:author="Dave Bridges" w:date="2019-04-03T14:49:00Z">
        <w:r w:rsidR="00655115">
          <w:rPr>
            <w:sz w:val="24"/>
            <w:szCs w:val="24"/>
          </w:rPr>
          <w:t xml:space="preserve">cross-sectional area separated </w:t>
        </w:r>
      </w:ins>
      <w:r>
        <w:rPr>
          <w:sz w:val="24"/>
          <w:szCs w:val="24"/>
        </w:rPr>
        <w:t xml:space="preserve">by NADH-NBT staining density </w:t>
      </w:r>
      <w:ins w:id="522" w:author="Dave Bridges" w:date="2019-04-03T14:50:00Z">
        <w:r w:rsidR="00655115">
          <w:rPr>
            <w:sz w:val="24"/>
            <w:szCs w:val="24"/>
          </w:rPr>
          <w:t xml:space="preserve">with dark fibers indicating oxidative or type I muscle fibers </w:t>
        </w:r>
      </w:ins>
      <w:r>
        <w:rPr>
          <w:sz w:val="24"/>
          <w:szCs w:val="24"/>
        </w:rPr>
        <w:t>(</w:t>
      </w:r>
      <w:ins w:id="523" w:author="Dave Bridges" w:date="2019-04-03T14:50:00Z">
        <w:r w:rsidR="00655115">
          <w:rPr>
            <w:sz w:val="24"/>
            <w:szCs w:val="24"/>
          </w:rPr>
          <w:t>I</w:t>
        </w:r>
      </w:ins>
      <w:r>
        <w:rPr>
          <w:sz w:val="24"/>
          <w:szCs w:val="24"/>
        </w:rPr>
        <w:t xml:space="preserve">). </w:t>
      </w:r>
      <w:ins w:id="524" w:author="Dave Bridges" w:date="2019-04-03T14:49:00Z">
        <w:r w:rsidR="00655115">
          <w:rPr>
            <w:sz w:val="24"/>
            <w:szCs w:val="24"/>
          </w:rPr>
          <w:t>Asterisks indicate significant  interaction between diet and dexamethasone treatment by two-way ANOVA.</w:t>
        </w:r>
      </w:ins>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lastRenderedPageBreak/>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Dave Bridges" w:date="2019-03-30T11:00:00Z" w:initials="DB">
    <w:p w14:paraId="21C343CB" w14:textId="5F3F2F06" w:rsidR="00101787" w:rsidRDefault="00101787">
      <w:pPr>
        <w:pStyle w:val="CommentText"/>
      </w:pPr>
      <w:r>
        <w:rPr>
          <w:rStyle w:val="CommentReference"/>
        </w:rPr>
        <w:annotationRef/>
      </w:r>
      <w:r>
        <w:t>We need to know water consumption still.</w:t>
      </w:r>
    </w:p>
  </w:comment>
  <w:comment w:id="68" w:author="Dave Bridges" w:date="2019-04-04T10:52:00Z" w:initials="DB">
    <w:p w14:paraId="479BE3DF" w14:textId="24646924" w:rsidR="00B70A54" w:rsidRDefault="00B70A54">
      <w:pPr>
        <w:pStyle w:val="CommentText"/>
      </w:pPr>
      <w:r>
        <w:rPr>
          <w:rStyle w:val="CommentReference"/>
        </w:rPr>
        <w:annotationRef/>
      </w:r>
      <w:r>
        <w:t>Change to ZT where ZT0 is 6AM and ZT12 is 6PM</w:t>
      </w:r>
    </w:p>
  </w:comment>
  <w:comment w:id="258" w:author="Dave Bridges" w:date="2019-04-03T14:57:00Z" w:initials="DB">
    <w:p w14:paraId="07EAC306" w14:textId="72F36663" w:rsidR="00101787" w:rsidRDefault="00101787">
      <w:pPr>
        <w:pStyle w:val="CommentText"/>
      </w:pPr>
      <w:r>
        <w:rPr>
          <w:rStyle w:val="CommentReference"/>
        </w:rPr>
        <w:annotationRef/>
      </w:r>
      <w:r>
        <w:t>Is this a n=1 experiment or did you do this multiple times?</w:t>
      </w:r>
    </w:p>
  </w:comment>
  <w:comment w:id="360" w:author="Dave Bridges" w:date="2019-03-30T11:50:00Z" w:initials="DB">
    <w:p w14:paraId="004BF7A6" w14:textId="0880CA43" w:rsidR="00101787" w:rsidRDefault="00101787">
      <w:pPr>
        <w:pStyle w:val="CommentText"/>
      </w:pPr>
      <w:r>
        <w:rPr>
          <w:rStyle w:val="CommentReference"/>
        </w:rPr>
        <w:annotationRef/>
      </w:r>
      <w:r>
        <w:t>This contradicts the previous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C343CB" w15:done="0"/>
  <w15:commentEx w15:paraId="479BE3DF" w15:done="0"/>
  <w15:commentEx w15:paraId="07EAC306" w15:done="0"/>
  <w15:commentEx w15:paraId="004BF7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C343CB" w16cid:durableId="2049CAC4"/>
  <w16cid:commentId w16cid:paraId="479BE3DF" w16cid:durableId="20506083"/>
  <w16cid:commentId w16cid:paraId="07EAC306" w16cid:durableId="204F485B"/>
  <w16cid:commentId w16cid:paraId="004BF7A6" w16cid:durableId="2049D6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628E8"/>
    <w:rsid w:val="000815F5"/>
    <w:rsid w:val="000A6C33"/>
    <w:rsid w:val="000B577D"/>
    <w:rsid w:val="000E573D"/>
    <w:rsid w:val="000E6550"/>
    <w:rsid w:val="00101787"/>
    <w:rsid w:val="00131FD0"/>
    <w:rsid w:val="00132887"/>
    <w:rsid w:val="001329A4"/>
    <w:rsid w:val="00132B78"/>
    <w:rsid w:val="00156AC9"/>
    <w:rsid w:val="001866A2"/>
    <w:rsid w:val="002024E2"/>
    <w:rsid w:val="00231DC5"/>
    <w:rsid w:val="00240BF5"/>
    <w:rsid w:val="00282CE0"/>
    <w:rsid w:val="002A4533"/>
    <w:rsid w:val="00321534"/>
    <w:rsid w:val="00341D76"/>
    <w:rsid w:val="003551CA"/>
    <w:rsid w:val="0039023E"/>
    <w:rsid w:val="003B03EB"/>
    <w:rsid w:val="003B7C65"/>
    <w:rsid w:val="003C0A5C"/>
    <w:rsid w:val="00446511"/>
    <w:rsid w:val="00455FA7"/>
    <w:rsid w:val="0045668A"/>
    <w:rsid w:val="00496D03"/>
    <w:rsid w:val="004A3A3A"/>
    <w:rsid w:val="004B57D5"/>
    <w:rsid w:val="004B6479"/>
    <w:rsid w:val="004D0FB8"/>
    <w:rsid w:val="004E24C5"/>
    <w:rsid w:val="00505CD2"/>
    <w:rsid w:val="00511145"/>
    <w:rsid w:val="0053096B"/>
    <w:rsid w:val="00532D42"/>
    <w:rsid w:val="00570C0A"/>
    <w:rsid w:val="00570D66"/>
    <w:rsid w:val="00597A9B"/>
    <w:rsid w:val="005B3CA8"/>
    <w:rsid w:val="005C4AF9"/>
    <w:rsid w:val="005F59FE"/>
    <w:rsid w:val="00644944"/>
    <w:rsid w:val="00655115"/>
    <w:rsid w:val="00661656"/>
    <w:rsid w:val="00662098"/>
    <w:rsid w:val="00676490"/>
    <w:rsid w:val="00691209"/>
    <w:rsid w:val="006978A2"/>
    <w:rsid w:val="006A5016"/>
    <w:rsid w:val="006A6F4D"/>
    <w:rsid w:val="006E6DDD"/>
    <w:rsid w:val="006E7533"/>
    <w:rsid w:val="006F2B16"/>
    <w:rsid w:val="006F36E9"/>
    <w:rsid w:val="00710626"/>
    <w:rsid w:val="0073684B"/>
    <w:rsid w:val="00737196"/>
    <w:rsid w:val="007A31BA"/>
    <w:rsid w:val="007B328A"/>
    <w:rsid w:val="007D0478"/>
    <w:rsid w:val="007E48CF"/>
    <w:rsid w:val="007F7B98"/>
    <w:rsid w:val="00865445"/>
    <w:rsid w:val="00875B64"/>
    <w:rsid w:val="00880778"/>
    <w:rsid w:val="008814EE"/>
    <w:rsid w:val="008D0981"/>
    <w:rsid w:val="008E685D"/>
    <w:rsid w:val="008F6345"/>
    <w:rsid w:val="00956304"/>
    <w:rsid w:val="00976517"/>
    <w:rsid w:val="0098062C"/>
    <w:rsid w:val="009A76E4"/>
    <w:rsid w:val="009C3031"/>
    <w:rsid w:val="009E3491"/>
    <w:rsid w:val="009F7634"/>
    <w:rsid w:val="00A11B33"/>
    <w:rsid w:val="00A214CE"/>
    <w:rsid w:val="00A6530B"/>
    <w:rsid w:val="00A724D6"/>
    <w:rsid w:val="00A866A1"/>
    <w:rsid w:val="00AA26E9"/>
    <w:rsid w:val="00AE0B99"/>
    <w:rsid w:val="00AE6E44"/>
    <w:rsid w:val="00AF1EB2"/>
    <w:rsid w:val="00AF2C0B"/>
    <w:rsid w:val="00AF5364"/>
    <w:rsid w:val="00B11EFC"/>
    <w:rsid w:val="00B40C53"/>
    <w:rsid w:val="00B708D2"/>
    <w:rsid w:val="00B70A54"/>
    <w:rsid w:val="00B8769A"/>
    <w:rsid w:val="00B97022"/>
    <w:rsid w:val="00BC0C10"/>
    <w:rsid w:val="00BC4EEE"/>
    <w:rsid w:val="00BC5A51"/>
    <w:rsid w:val="00BE2D58"/>
    <w:rsid w:val="00BF40A8"/>
    <w:rsid w:val="00C4394C"/>
    <w:rsid w:val="00C90803"/>
    <w:rsid w:val="00D0713D"/>
    <w:rsid w:val="00D077E4"/>
    <w:rsid w:val="00D2170C"/>
    <w:rsid w:val="00D60A58"/>
    <w:rsid w:val="00D61C73"/>
    <w:rsid w:val="00D62FC2"/>
    <w:rsid w:val="00D821F4"/>
    <w:rsid w:val="00D828A0"/>
    <w:rsid w:val="00DA6F60"/>
    <w:rsid w:val="00DE05BB"/>
    <w:rsid w:val="00DF0E13"/>
    <w:rsid w:val="00E106D6"/>
    <w:rsid w:val="00E11584"/>
    <w:rsid w:val="00E161E7"/>
    <w:rsid w:val="00E54028"/>
    <w:rsid w:val="00E54C0F"/>
    <w:rsid w:val="00E628D8"/>
    <w:rsid w:val="00E77F0D"/>
    <w:rsid w:val="00EC2233"/>
    <w:rsid w:val="00EC49ED"/>
    <w:rsid w:val="00F04961"/>
    <w:rsid w:val="00F41436"/>
    <w:rsid w:val="00F7167B"/>
    <w:rsid w:val="00F77649"/>
    <w:rsid w:val="00F77670"/>
    <w:rsid w:val="00FB1A1E"/>
    <w:rsid w:val="00FC0967"/>
    <w:rsid w:val="00FC1103"/>
    <w:rsid w:val="00FC1B7A"/>
    <w:rsid w:val="00FE3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08338CCE-0A04-344C-BD93-771948A7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5BF61-B4C5-0F4A-9EBE-C7C455F3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22</Pages>
  <Words>29816</Words>
  <Characters>169952</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Bridges</cp:lastModifiedBy>
  <cp:revision>26</cp:revision>
  <dcterms:created xsi:type="dcterms:W3CDTF">2019-04-03T20:02:00Z</dcterms:created>
  <dcterms:modified xsi:type="dcterms:W3CDTF">2019-04-04T14:56:00Z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