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4875701C" w14:textId="2FCE756D" w:rsidR="0091041F" w:rsidRPr="00583E8C" w:rsidRDefault="00AF5364" w:rsidP="001B5BD2">
      <w:pPr>
        <w:spacing w:line="480" w:lineRule="auto"/>
        <w:ind w:firstLine="720"/>
        <w:rPr>
          <w:rFonts w:eastAsia="Times New Roman"/>
          <w:sz w:val="24"/>
          <w:szCs w:val="24"/>
          <w:lang w:val="en-US"/>
        </w:rPr>
      </w:pPr>
      <w:r w:rsidRPr="001B5BD2">
        <w:rPr>
          <w:sz w:val="24"/>
          <w:szCs w:val="24"/>
        </w:rPr>
        <w:t>Obesity is chronic disease that affects approxi</w:t>
      </w:r>
      <w:r w:rsidR="00D0713D" w:rsidRPr="001B5BD2">
        <w:rPr>
          <w:sz w:val="24"/>
          <w:szCs w:val="24"/>
        </w:rPr>
        <w:t xml:space="preserve">mately 40% of the </w:t>
      </w:r>
      <w:r w:rsidR="009803ED" w:rsidRPr="001B5BD2">
        <w:rPr>
          <w:sz w:val="24"/>
          <w:szCs w:val="24"/>
        </w:rPr>
        <w:t xml:space="preserve">American </w:t>
      </w:r>
      <w:r w:rsidR="00D0713D" w:rsidRPr="001B5BD2">
        <w:rPr>
          <w:sz w:val="24"/>
          <w:szCs w:val="24"/>
        </w:rPr>
        <w:t>population</w:t>
      </w:r>
      <w:r w:rsidR="006A6F4D" w:rsidRPr="001B5BD2">
        <w:rPr>
          <w:sz w:val="24"/>
          <w:szCs w:val="24"/>
        </w:rPr>
        <w:t xml:space="preserve"> </w:t>
      </w:r>
      <w:r w:rsidR="00661656" w:rsidRPr="001B5BD2">
        <w:rPr>
          <w:sz w:val="24"/>
          <w:szCs w:val="24"/>
        </w:rPr>
        <w:fldChar w:fldCharType="begin" w:fldLock="1"/>
      </w:r>
      <w:r w:rsidR="00C21FBD">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(10)","plainTextFormattedCitation":"(10)","previouslyFormattedCitation":"(10)"},"properties":{"noteIndex":0},"schema":"https://github.com/citation-style-language/schema/raw/master/csl-citation.json"}</w:instrText>
      </w:r>
      <w:r w:rsidR="00661656" w:rsidRPr="001B5BD2">
        <w:rPr>
          <w:sz w:val="24"/>
          <w:szCs w:val="24"/>
        </w:rPr>
        <w:fldChar w:fldCharType="separate"/>
      </w:r>
      <w:r w:rsidR="00C21FBD" w:rsidRPr="00C21FBD">
        <w:rPr>
          <w:noProof/>
          <w:sz w:val="24"/>
          <w:szCs w:val="24"/>
        </w:rPr>
        <w:t>(10)</w:t>
      </w:r>
      <w:r w:rsidR="00661656" w:rsidRPr="001B5BD2">
        <w:rPr>
          <w:sz w:val="24"/>
          <w:szCs w:val="24"/>
        </w:rPr>
        <w:fldChar w:fldCharType="end"/>
      </w:r>
      <w:r w:rsidR="00661656" w:rsidRPr="001B5BD2">
        <w:rPr>
          <w:sz w:val="24"/>
          <w:szCs w:val="24"/>
        </w:rPr>
        <w:t>.</w:t>
      </w:r>
      <w:r w:rsidR="00D0713D" w:rsidRPr="001B5BD2">
        <w:rPr>
          <w:sz w:val="24"/>
          <w:szCs w:val="24"/>
        </w:rPr>
        <w:t xml:space="preserve"> </w:t>
      </w:r>
      <w:r w:rsidR="00A12F0B">
        <w:rPr>
          <w:sz w:val="24"/>
          <w:szCs w:val="24"/>
        </w:rPr>
        <w:t>The disease</w:t>
      </w:r>
      <w:r w:rsidR="00A12F0B" w:rsidRPr="001B5BD2">
        <w:rPr>
          <w:sz w:val="24"/>
          <w:szCs w:val="24"/>
        </w:rPr>
        <w:t xml:space="preserve"> is characterized by excess adipose tissue which can lead to</w:t>
      </w:r>
      <w:r w:rsidR="00A12F0B" w:rsidRPr="001B5BD2">
        <w:rPr>
          <w:rFonts w:eastAsia="Times New Roman"/>
          <w:color w:val="000000"/>
          <w:sz w:val="24"/>
          <w:szCs w:val="24"/>
          <w:shd w:val="clear" w:color="auto" w:fill="FFFFFF"/>
          <w:lang w:val="en-US"/>
        </w:rPr>
        <w:t xml:space="preserve"> glucose and lipid dysregulation</w:t>
      </w:r>
      <w:r w:rsidR="00B05D45">
        <w:rPr>
          <w:rFonts w:eastAsia="Times New Roman"/>
          <w:color w:val="000000"/>
          <w:sz w:val="24"/>
          <w:szCs w:val="24"/>
          <w:shd w:val="clear" w:color="auto" w:fill="FFFFFF"/>
          <w:lang w:val="en-US"/>
        </w:rPr>
        <w:t xml:space="preserve"> </w:t>
      </w:r>
      <w:r w:rsidR="00A12F0B" w:rsidRPr="001B5BD2">
        <w:rPr>
          <w:rFonts w:eastAsia="Times New Roman"/>
          <w:color w:val="000000"/>
          <w:sz w:val="24"/>
          <w:szCs w:val="24"/>
          <w:shd w:val="clear" w:color="auto" w:fill="FFFFFF"/>
          <w:lang w:val="en-US"/>
        </w:rPr>
        <w:fldChar w:fldCharType="begin" w:fldLock="1"/>
      </w:r>
      <w:r w:rsidR="00C21FBD">
        <w:rPr>
          <w:rFonts w:eastAsia="Times New Roman"/>
          <w:color w:val="000000"/>
          <w:sz w:val="24"/>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(17)","plainTextFormattedCitation":"(17)","previouslyFormattedCitation":"(17)"},"properties":{"noteIndex":0},"schema":"https://github.com/citation-style-language/schema/raw/master/csl-citation.json"}</w:instrText>
      </w:r>
      <w:r w:rsidR="00A12F0B" w:rsidRPr="001B5BD2">
        <w:rPr>
          <w:rFonts w:eastAsia="Times New Roman"/>
          <w:color w:val="000000"/>
          <w:sz w:val="24"/>
          <w:szCs w:val="24"/>
          <w:shd w:val="clear" w:color="auto" w:fill="FFFFFF"/>
          <w:lang w:val="en-US"/>
        </w:rPr>
        <w:fldChar w:fldCharType="separate"/>
      </w:r>
      <w:r w:rsidR="00C21FBD" w:rsidRPr="00C21FBD">
        <w:rPr>
          <w:rFonts w:eastAsia="Times New Roman"/>
          <w:noProof/>
          <w:color w:val="000000"/>
          <w:sz w:val="24"/>
          <w:szCs w:val="24"/>
          <w:shd w:val="clear" w:color="auto" w:fill="FFFFFF"/>
          <w:lang w:val="en-US"/>
        </w:rPr>
        <w:t>(17)</w:t>
      </w:r>
      <w:r w:rsidR="00A12F0B" w:rsidRPr="001B5BD2">
        <w:rPr>
          <w:rFonts w:eastAsia="Times New Roman"/>
          <w:color w:val="000000"/>
          <w:sz w:val="24"/>
          <w:szCs w:val="24"/>
          <w:shd w:val="clear" w:color="auto" w:fill="FFFFFF"/>
          <w:lang w:val="en-US"/>
        </w:rPr>
        <w:fldChar w:fldCharType="end"/>
      </w:r>
      <w:r w:rsidR="00A12F0B" w:rsidRPr="001B5BD2">
        <w:rPr>
          <w:rFonts w:eastAsia="Times New Roman"/>
          <w:color w:val="000000"/>
          <w:sz w:val="24"/>
          <w:szCs w:val="24"/>
          <w:shd w:val="clear" w:color="auto" w:fill="FFFFFF"/>
          <w:lang w:val="en-US"/>
        </w:rPr>
        <w:t xml:space="preserve">. </w:t>
      </w:r>
      <w:r w:rsidR="00A11B33" w:rsidRPr="001B5BD2">
        <w:rPr>
          <w:sz w:val="24"/>
          <w:szCs w:val="24"/>
        </w:rPr>
        <w:t xml:space="preserve">Obesity </w:t>
      </w:r>
      <w:r w:rsidR="00D0713D" w:rsidRPr="001B5BD2">
        <w:rPr>
          <w:sz w:val="24"/>
          <w:szCs w:val="24"/>
        </w:rPr>
        <w:t xml:space="preserve">increases </w:t>
      </w:r>
      <w:r w:rsidR="009803ED" w:rsidRPr="001B5BD2">
        <w:rPr>
          <w:sz w:val="24"/>
          <w:szCs w:val="24"/>
        </w:rPr>
        <w:t xml:space="preserve">the </w:t>
      </w:r>
      <w:r w:rsidR="00A11B33" w:rsidRPr="001B5BD2">
        <w:rPr>
          <w:sz w:val="24"/>
          <w:szCs w:val="24"/>
        </w:rPr>
        <w:t xml:space="preserve">risk of type </w:t>
      </w:r>
      <w:r w:rsidR="00D0713D" w:rsidRPr="001B5BD2">
        <w:rPr>
          <w:sz w:val="24"/>
          <w:szCs w:val="24"/>
        </w:rPr>
        <w:t xml:space="preserve">2 diabetes, </w:t>
      </w:r>
      <w:r w:rsidR="00A11B33" w:rsidRPr="001B5BD2">
        <w:rPr>
          <w:sz w:val="24"/>
          <w:szCs w:val="24"/>
        </w:rPr>
        <w:t>hypertension</w:t>
      </w:r>
      <w:r w:rsidR="00D0713D" w:rsidRPr="001B5BD2">
        <w:rPr>
          <w:sz w:val="24"/>
          <w:szCs w:val="24"/>
        </w:rPr>
        <w:t xml:space="preserve"> and i</w:t>
      </w:r>
      <w:r w:rsidR="00A11B33" w:rsidRPr="001B5BD2">
        <w:rPr>
          <w:sz w:val="24"/>
          <w:szCs w:val="24"/>
        </w:rPr>
        <w:t>nsulin resistance</w:t>
      </w:r>
      <w:r w:rsidR="00B05D45">
        <w:rPr>
          <w:sz w:val="24"/>
          <w:szCs w:val="24"/>
        </w:rPr>
        <w:t xml:space="preserve"> among other chronic diseases </w:t>
      </w:r>
      <w:r w:rsidR="00B05D45">
        <w:rPr>
          <w:sz w:val="24"/>
          <w:szCs w:val="24"/>
        </w:rPr>
        <w:fldChar w:fldCharType="begin" w:fldLock="1"/>
      </w:r>
      <w:r w:rsidR="00C21FBD">
        <w:rPr>
          <w:sz w:val="24"/>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(14)","plainTextFormattedCitation":"(14)","previouslyFormattedCitation":"(14)"},"properties":{"noteIndex":0},"schema":"https://github.com/citation-style-language/schema/raw/master/csl-citation.json"}</w:instrText>
      </w:r>
      <w:r w:rsidR="00B05D45">
        <w:rPr>
          <w:sz w:val="24"/>
          <w:szCs w:val="24"/>
        </w:rPr>
        <w:fldChar w:fldCharType="separate"/>
      </w:r>
      <w:r w:rsidR="00C21FBD" w:rsidRPr="00C21FBD">
        <w:rPr>
          <w:noProof/>
          <w:sz w:val="24"/>
          <w:szCs w:val="24"/>
        </w:rPr>
        <w:t>(14)</w:t>
      </w:r>
      <w:r w:rsidR="00B05D45">
        <w:rPr>
          <w:sz w:val="24"/>
          <w:szCs w:val="24"/>
        </w:rPr>
        <w:fldChar w:fldCharType="end"/>
      </w:r>
      <w:r w:rsidR="00D0713D" w:rsidRPr="001B5BD2">
        <w:rPr>
          <w:sz w:val="24"/>
          <w:szCs w:val="24"/>
        </w:rPr>
        <w:t>.</w:t>
      </w:r>
      <w:r w:rsidR="006A6F4D" w:rsidRPr="001B5BD2">
        <w:rPr>
          <w:sz w:val="24"/>
          <w:szCs w:val="24"/>
        </w:rPr>
        <w:t xml:space="preserve"> </w:t>
      </w:r>
      <w:r w:rsidR="009A0F00" w:rsidRPr="001B5BD2">
        <w:rPr>
          <w:rFonts w:eastAsia="Times New Roman"/>
          <w:color w:val="000000"/>
          <w:sz w:val="24"/>
          <w:szCs w:val="24"/>
          <w:shd w:val="clear" w:color="auto" w:fill="FFFFFF"/>
          <w:lang w:val="en-US"/>
        </w:rPr>
        <w:t xml:space="preserve">Those affected by obesity </w:t>
      </w:r>
      <w:r w:rsidR="00B05D45">
        <w:rPr>
          <w:rFonts w:eastAsia="Times New Roman"/>
          <w:color w:val="000000"/>
          <w:sz w:val="24"/>
          <w:szCs w:val="24"/>
          <w:shd w:val="clear" w:color="auto" w:fill="FFFFFF"/>
          <w:lang w:val="en-US"/>
        </w:rPr>
        <w:t>also may</w:t>
      </w:r>
      <w:r w:rsidR="009A0F00" w:rsidRPr="001B5BD2">
        <w:rPr>
          <w:rFonts w:eastAsia="Times New Roman"/>
          <w:color w:val="000000"/>
          <w:sz w:val="24"/>
          <w:szCs w:val="24"/>
          <w:shd w:val="clear" w:color="auto" w:fill="FFFFFF"/>
          <w:lang w:val="en-US"/>
        </w:rPr>
        <w:t xml:space="preserve"> have reduced </w:t>
      </w:r>
      <w:r w:rsidR="008F2DB4" w:rsidRPr="001B5BD2">
        <w:rPr>
          <w:rFonts w:eastAsia="Times New Roman"/>
          <w:color w:val="000000"/>
          <w:sz w:val="24"/>
          <w:szCs w:val="24"/>
          <w:shd w:val="clear" w:color="auto" w:fill="FFFFFF"/>
          <w:lang w:val="en-US"/>
        </w:rPr>
        <w:t>capacity</w:t>
      </w:r>
      <w:r w:rsidR="009A0F00" w:rsidRPr="001B5BD2">
        <w:rPr>
          <w:rFonts w:eastAsia="Times New Roman"/>
          <w:color w:val="000000"/>
          <w:sz w:val="24"/>
          <w:szCs w:val="24"/>
          <w:shd w:val="clear" w:color="auto" w:fill="FFFFFF"/>
          <w:lang w:val="en-US"/>
        </w:rPr>
        <w:t xml:space="preserve"> to </w:t>
      </w:r>
      <w:r w:rsidR="008F2DB4" w:rsidRPr="001B5BD2">
        <w:rPr>
          <w:rFonts w:eastAsia="Times New Roman"/>
          <w:color w:val="000000"/>
          <w:sz w:val="24"/>
          <w:szCs w:val="24"/>
          <w:shd w:val="clear" w:color="auto" w:fill="FFFFFF"/>
          <w:lang w:val="en-US"/>
        </w:rPr>
        <w:t xml:space="preserve">exercise thereby </w:t>
      </w:r>
      <w:r w:rsidR="00B05D45">
        <w:rPr>
          <w:rFonts w:eastAsia="Times New Roman"/>
          <w:color w:val="000000"/>
          <w:sz w:val="24"/>
          <w:szCs w:val="24"/>
          <w:shd w:val="clear" w:color="auto" w:fill="FFFFFF"/>
          <w:lang w:val="en-US"/>
        </w:rPr>
        <w:t>exacerbating these</w:t>
      </w:r>
      <w:r w:rsidR="008F2DB4" w:rsidRPr="001B5BD2">
        <w:rPr>
          <w:rFonts w:eastAsia="Times New Roman"/>
          <w:color w:val="000000"/>
          <w:sz w:val="24"/>
          <w:szCs w:val="24"/>
          <w:shd w:val="clear" w:color="auto" w:fill="FFFFFF"/>
          <w:lang w:val="en-US"/>
        </w:rPr>
        <w:t xml:space="preserve"> health issues </w:t>
      </w:r>
      <w:r w:rsidR="008F2DB4" w:rsidRPr="001B5BD2">
        <w:rPr>
          <w:rFonts w:eastAsia="Times New Roman"/>
          <w:color w:val="000000"/>
          <w:sz w:val="24"/>
          <w:szCs w:val="24"/>
          <w:shd w:val="clear" w:color="auto" w:fill="FFFFFF"/>
          <w:lang w:val="en-US"/>
        </w:rPr>
        <w:fldChar w:fldCharType="begin" w:fldLock="1"/>
      </w:r>
      <w:r w:rsidR="00C21FBD">
        <w:rPr>
          <w:rFonts w:eastAsia="Times New Roman"/>
          <w:color w:val="000000"/>
          <w:sz w:val="24"/>
          <w:szCs w:val="24"/>
          <w:shd w:val="clear" w:color="auto" w:fill="FFFFFF"/>
          <w:lang w:val="en-US"/>
        </w:rPr>
        <w:instrText>ADDIN CSL_CITATION {"citationItems":[{"id":"ITEM-1","itemData":{"DOI":"10.1034/j.1600-0838.2001.110509.x","ISSN":"09057188","abstract":"The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Sports","id":"ITEM-1","issue":"5","issued":{"date-parts":[["2001"]]},"page":"305-309","title":"Exercise capacity in lean versus obese women","type":"article-journal","volume":"11"},"uris":["http://www.mendeley.com/documents/?uuid=a0e2a3cd-1241-4eb5-80e8-a379cb96528c"]}],"mendeley":{"formattedCitation":"(16)","plainTextFormattedCitation":"(16)","previouslyFormattedCitation":"(16)"},"properties":{"noteIndex":0},"schema":"https://github.com/citation-style-language/schema/raw/master/csl-citation.json"}</w:instrText>
      </w:r>
      <w:r w:rsidR="008F2DB4" w:rsidRPr="001B5BD2">
        <w:rPr>
          <w:rFonts w:eastAsia="Times New Roman"/>
          <w:color w:val="000000"/>
          <w:sz w:val="24"/>
          <w:szCs w:val="24"/>
          <w:shd w:val="clear" w:color="auto" w:fill="FFFFFF"/>
          <w:lang w:val="en-US"/>
        </w:rPr>
        <w:fldChar w:fldCharType="separate"/>
      </w:r>
      <w:r w:rsidR="00C21FBD" w:rsidRPr="00C21FBD">
        <w:rPr>
          <w:rFonts w:eastAsia="Times New Roman"/>
          <w:noProof/>
          <w:color w:val="000000"/>
          <w:sz w:val="24"/>
          <w:szCs w:val="24"/>
          <w:shd w:val="clear" w:color="auto" w:fill="FFFFFF"/>
          <w:lang w:val="en-US"/>
        </w:rPr>
        <w:t>(16)</w:t>
      </w:r>
      <w:r w:rsidR="008F2DB4" w:rsidRPr="001B5BD2">
        <w:rPr>
          <w:rFonts w:eastAsia="Times New Roman"/>
          <w:color w:val="000000"/>
          <w:sz w:val="24"/>
          <w:szCs w:val="24"/>
          <w:shd w:val="clear" w:color="auto" w:fill="FFFFFF"/>
          <w:lang w:val="en-US"/>
        </w:rPr>
        <w:fldChar w:fldCharType="end"/>
      </w:r>
      <w:r w:rsidR="008F2DB4" w:rsidRPr="001B5BD2">
        <w:rPr>
          <w:rFonts w:eastAsia="Times New Roman"/>
          <w:sz w:val="24"/>
          <w:szCs w:val="24"/>
          <w:lang w:val="en-US"/>
        </w:rPr>
        <w:t xml:space="preserve"> </w:t>
      </w:r>
      <w:r w:rsidR="008F2DB4" w:rsidRPr="001B5BD2">
        <w:rPr>
          <w:rFonts w:eastAsia="Times New Roman"/>
          <w:color w:val="000000"/>
          <w:sz w:val="24"/>
          <w:szCs w:val="24"/>
          <w:shd w:val="clear" w:color="auto" w:fill="FFFFFF"/>
          <w:lang w:val="en-US"/>
        </w:rPr>
        <w:t>C</w:t>
      </w:r>
      <w:r w:rsidR="009A0F00" w:rsidRPr="001B5BD2">
        <w:rPr>
          <w:rFonts w:eastAsia="Times New Roman"/>
          <w:color w:val="000000"/>
          <w:sz w:val="24"/>
          <w:szCs w:val="24"/>
          <w:shd w:val="clear" w:color="auto" w:fill="FFFFFF"/>
          <w:lang w:val="en-US"/>
        </w:rPr>
        <w:t>ontractile function of skeletal muscle</w:t>
      </w:r>
      <w:r w:rsidR="008F2DB4" w:rsidRPr="001B5BD2">
        <w:rPr>
          <w:rFonts w:eastAsia="Times New Roman"/>
          <w:color w:val="000000"/>
          <w:sz w:val="24"/>
          <w:szCs w:val="24"/>
          <w:shd w:val="clear" w:color="auto" w:fill="FFFFFF"/>
          <w:lang w:val="en-US"/>
        </w:rPr>
        <w:t xml:space="preserve"> and muscle performance is also reduced in obese persons which can overall lead</w:t>
      </w:r>
      <w:r w:rsidR="009A0F00" w:rsidRPr="001B5BD2">
        <w:rPr>
          <w:rFonts w:eastAsia="Times New Roman"/>
          <w:color w:val="000000"/>
          <w:sz w:val="24"/>
          <w:szCs w:val="24"/>
          <w:shd w:val="clear" w:color="auto" w:fill="FFFFFF"/>
          <w:lang w:val="en-US"/>
        </w:rPr>
        <w:t xml:space="preserve"> to reduced mobility</w:t>
      </w:r>
      <w:r w:rsidR="00B05D45">
        <w:rPr>
          <w:rFonts w:eastAsia="Times New Roman"/>
          <w:color w:val="000000"/>
          <w:sz w:val="24"/>
          <w:szCs w:val="24"/>
          <w:shd w:val="clear" w:color="auto" w:fill="FFFFFF"/>
          <w:lang w:val="en-US"/>
        </w:rPr>
        <w:t xml:space="preserve"> </w:t>
      </w:r>
      <w:r w:rsidR="001B5BD2">
        <w:rPr>
          <w:rFonts w:eastAsia="Times New Roman"/>
          <w:color w:val="000000"/>
          <w:sz w:val="24"/>
          <w:szCs w:val="24"/>
          <w:shd w:val="clear" w:color="auto" w:fill="FFFFFF"/>
          <w:lang w:val="en-US"/>
        </w:rPr>
        <w:fldChar w:fldCharType="begin" w:fldLock="1"/>
      </w:r>
      <w:r w:rsidR="002C4D8C">
        <w:rPr>
          <w:rFonts w:eastAsia="Times New Roman"/>
          <w:color w:val="000000"/>
          <w:sz w:val="24"/>
          <w:szCs w:val="24"/>
          <w:shd w:val="clear" w:color="auto" w:fill="FFFFFF"/>
          <w:lang w:val="en-US"/>
        </w:rPr>
        <w:instrText>ADDIN CSL_CITATION {"citationItems":[{"id":"ITEM-1","itemData":{"DOI":"10.1242/jeb.163840","ISSN":"0022-0949","abstract":"Obesity can cause a decline in contractile function of skeletal muscle, thereby reducing mobility and promoting obesity-associated health risks. We reviewed the literature to establish the current state-of-knowledge of how obesity affects skeletal muscle contraction and relaxation. At a cellular level, the dominant effects of obesity are disrupted calcium signalling and 5'-adenosine monophosphate-activated protein kinase (AMPK) activity. As a result, there is a shift from slow to fast muscle fibre types. Decreased AMPK activity promotes the class II histone deacetylase (HDAC)-mediated inhibition of the myocyte enhancer factor 2 (MEF2). MEF2 promotes slow fibre type expression, and its activity is stimulated by the calcium-dependent phosphatase calcineurin. Obesity-induced attenuation of calcium signalling via its effects on calcineurin, as well as on adiponectin and actinin affects excitation-contraction coupling and excitation-transcription coupling in the myocyte. These molecular changes affect muscle contractile function and phenotype, and thereby in vivo and in vitro muscle performance. In vivo, obesity can increase the absolute force and power produced by increasing the demand on weight-supporting muscle. However, when normalised to body mass, muscle performance of obese individuals is reduced. Isolated muscle preparations show that obesity often leads to a decrease in force produced per muscle cross-sectional area, and power produced per muscle mass. Obesity and ageing have similar physiological consequences. The synergistic effects of obesity and ageing on muscle function may exacerbate morbidity and mortality. Important future research directions include determining: the relationship between time course of weight gain and changes in muscle function; the relative effects of weight gain and high-fat diet feeding per se; the effects of obesity on muscle function during ageing; and if the effects of obesity on muscle function are reversible.","author":[{"dropping-particle":"","family":"Tallis","given":"Jason","non-dropping-particle":"","parse-names":false,"suffix":""},{"dropping-particle":"","family":"James","given":"Rob S.","non-dropping-particle":"","parse-names":false,"suffix":""},{"dropping-particle":"","family":"Seebacher","given":"Frank","non-dropping-particle":"","parse-names":false,"suffix":""}],"container-title":"The Journal of Experimental Biology","id":"ITEM-1","issue":"13","issued":{"date-parts":[["2018"]]},"page":"jeb163840","title":"The effects of obesity on skeletal muscle contractile function","type":"article-journal","volume":"221"},"uris":["http://www.mendeley.com/documents/?uuid=450cf9a8-a8f6-47c1-91dc-50b06eef20d4","http://www.mendeley.com/documents/?uuid=3cb34dd9-fbdc-4412-ac12-b0b076506ed7"]}],"mendeley":{"formattedCitation":"(37)","plainTextFormattedCitation":"(37)","previouslyFormattedCitation":"(37)"},"properties":{"noteIndex":0},"schema":"https://github.com/citation-style-language/schema/raw/master/csl-citation.json"}</w:instrText>
      </w:r>
      <w:r w:rsidR="001B5BD2">
        <w:rPr>
          <w:rFonts w:eastAsia="Times New Roman"/>
          <w:color w:val="000000"/>
          <w:sz w:val="24"/>
          <w:szCs w:val="24"/>
          <w:shd w:val="clear" w:color="auto" w:fill="FFFFFF"/>
          <w:lang w:val="en-US"/>
        </w:rPr>
        <w:fldChar w:fldCharType="separate"/>
      </w:r>
      <w:r w:rsidR="002C4D8C" w:rsidRPr="002C4D8C">
        <w:rPr>
          <w:rFonts w:eastAsia="Times New Roman"/>
          <w:noProof/>
          <w:color w:val="000000"/>
          <w:sz w:val="24"/>
          <w:szCs w:val="24"/>
          <w:shd w:val="clear" w:color="auto" w:fill="FFFFFF"/>
          <w:lang w:val="en-US"/>
        </w:rPr>
        <w:t>(37)</w:t>
      </w:r>
      <w:r w:rsidR="001B5BD2">
        <w:rPr>
          <w:rFonts w:eastAsia="Times New Roman"/>
          <w:color w:val="000000"/>
          <w:sz w:val="24"/>
          <w:szCs w:val="24"/>
          <w:shd w:val="clear" w:color="auto" w:fill="FFFFFF"/>
          <w:lang w:val="en-US"/>
        </w:rPr>
        <w:fldChar w:fldCharType="end"/>
      </w:r>
      <w:r w:rsidR="001B5BD2">
        <w:rPr>
          <w:rFonts w:eastAsia="Times New Roman"/>
          <w:color w:val="000000"/>
          <w:sz w:val="24"/>
          <w:szCs w:val="24"/>
          <w:shd w:val="clear" w:color="auto" w:fill="FFFFFF"/>
          <w:lang w:val="en-US"/>
        </w:rPr>
        <w:t>.</w:t>
      </w:r>
    </w:p>
    <w:p w14:paraId="2B708D83" w14:textId="444317F5" w:rsidR="00A12F0B" w:rsidRDefault="00E161E7" w:rsidP="00A12F0B">
      <w:pPr>
        <w:spacing w:line="480" w:lineRule="auto"/>
        <w:ind w:firstLine="720"/>
        <w:rPr>
          <w:sz w:val="24"/>
          <w:szCs w:val="24"/>
        </w:rPr>
      </w:pPr>
      <w:r>
        <w:rPr>
          <w:sz w:val="24"/>
          <w:szCs w:val="24"/>
        </w:rPr>
        <w:t>Skeletal muscle is</w:t>
      </w:r>
      <w:r w:rsidR="001B5BD2">
        <w:rPr>
          <w:sz w:val="24"/>
          <w:szCs w:val="24"/>
        </w:rPr>
        <w:t xml:space="preserve"> vital to</w:t>
      </w:r>
      <w:r>
        <w:rPr>
          <w:sz w:val="24"/>
          <w:szCs w:val="24"/>
        </w:rPr>
        <w:t xml:space="preserve"> </w:t>
      </w:r>
      <w:r w:rsidR="00BA0105">
        <w:rPr>
          <w:sz w:val="24"/>
          <w:szCs w:val="24"/>
        </w:rPr>
        <w:t>normal function</w:t>
      </w:r>
      <w:r>
        <w:rPr>
          <w:sz w:val="24"/>
          <w:szCs w:val="24"/>
        </w:rPr>
        <w:t xml:space="preserve"> and </w:t>
      </w:r>
      <w:r w:rsidR="00B10040">
        <w:rPr>
          <w:sz w:val="24"/>
          <w:szCs w:val="24"/>
        </w:rPr>
        <w:t xml:space="preserve">to the </w:t>
      </w:r>
      <w:r>
        <w:rPr>
          <w:sz w:val="24"/>
          <w:szCs w:val="24"/>
        </w:rPr>
        <w:t>maintenance of health.</w:t>
      </w:r>
      <w:r w:rsidR="00583E8C">
        <w:rPr>
          <w:sz w:val="24"/>
          <w:szCs w:val="24"/>
        </w:rPr>
        <w:t xml:space="preserve"> Muscle </w:t>
      </w:r>
      <w:r w:rsidR="00B10040">
        <w:rPr>
          <w:sz w:val="24"/>
          <w:szCs w:val="24"/>
        </w:rPr>
        <w:t>is central to the regulation of lipid, glucose and amino acid</w:t>
      </w:r>
      <w:r w:rsidR="00583E8C">
        <w:rPr>
          <w:sz w:val="24"/>
          <w:szCs w:val="24"/>
        </w:rPr>
        <w:t xml:space="preserve"> concentrations</w:t>
      </w:r>
      <w:r w:rsidR="00AB28CC">
        <w:rPr>
          <w:sz w:val="24"/>
          <w:szCs w:val="24"/>
        </w:rPr>
        <w:t xml:space="preserve"> </w:t>
      </w:r>
      <w:r w:rsidR="00B10040">
        <w:rPr>
          <w:sz w:val="24"/>
          <w:szCs w:val="24"/>
        </w:rPr>
        <w:t xml:space="preserve">, processes which are commonly dysregulated </w:t>
      </w:r>
      <w:r w:rsidR="00AB28CC">
        <w:rPr>
          <w:sz w:val="24"/>
          <w:szCs w:val="24"/>
        </w:rPr>
        <w:t>during times of illness or disease</w:t>
      </w:r>
      <w:r w:rsidR="00B10040">
        <w:rPr>
          <w:sz w:val="24"/>
          <w:szCs w:val="24"/>
        </w:rPr>
        <w:t xml:space="preserve"> </w:t>
      </w:r>
      <w:r w:rsidR="00AB28CC">
        <w:rPr>
          <w:sz w:val="24"/>
          <w:szCs w:val="24"/>
        </w:rPr>
        <w:fldChar w:fldCharType="begin" w:fldLock="1"/>
      </w:r>
      <w:r w:rsidR="002C4D8C">
        <w:rPr>
          <w:sz w:val="24"/>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(42)","plainTextFormattedCitation":"(42)","previouslyFormattedCitation":"(42)"},"properties":{"noteIndex":0},"schema":"https://github.com/citation-style-language/schema/raw/master/csl-citation.json"}</w:instrText>
      </w:r>
      <w:r w:rsidR="00AB28CC">
        <w:rPr>
          <w:sz w:val="24"/>
          <w:szCs w:val="24"/>
        </w:rPr>
        <w:fldChar w:fldCharType="separate"/>
      </w:r>
      <w:r w:rsidR="002C4D8C" w:rsidRPr="002C4D8C">
        <w:rPr>
          <w:noProof/>
          <w:sz w:val="24"/>
          <w:szCs w:val="24"/>
        </w:rPr>
        <w:t>(42)</w:t>
      </w:r>
      <w:r w:rsidR="00AB28CC">
        <w:rPr>
          <w:sz w:val="24"/>
          <w:szCs w:val="24"/>
        </w:rPr>
        <w:fldChar w:fldCharType="end"/>
      </w:r>
      <w:r w:rsidR="00AB28CC">
        <w:rPr>
          <w:sz w:val="24"/>
          <w:szCs w:val="24"/>
        </w:rPr>
        <w:t>.</w:t>
      </w:r>
      <w:r>
        <w:rPr>
          <w:sz w:val="24"/>
          <w:szCs w:val="24"/>
        </w:rPr>
        <w:t xml:space="preserve"> However, many factors including </w:t>
      </w:r>
      <w:r w:rsidR="00BA0105">
        <w:rPr>
          <w:sz w:val="24"/>
          <w:szCs w:val="24"/>
        </w:rPr>
        <w:t xml:space="preserve">age, </w:t>
      </w:r>
      <w:r>
        <w:rPr>
          <w:sz w:val="24"/>
          <w:szCs w:val="24"/>
        </w:rPr>
        <w:t xml:space="preserve">poor nutrition, lack of exercise, </w:t>
      </w:r>
      <w:r w:rsidR="00BA0105">
        <w:rPr>
          <w:sz w:val="24"/>
          <w:szCs w:val="24"/>
        </w:rPr>
        <w:t>medication</w:t>
      </w:r>
      <w:r w:rsidR="00A12F0B">
        <w:rPr>
          <w:sz w:val="24"/>
          <w:szCs w:val="24"/>
        </w:rPr>
        <w:t>,</w:t>
      </w:r>
      <w:r w:rsidR="00BA0105">
        <w:rPr>
          <w:sz w:val="24"/>
          <w:szCs w:val="24"/>
        </w:rPr>
        <w:t xml:space="preserve"> </w:t>
      </w:r>
      <w:r>
        <w:rPr>
          <w:sz w:val="24"/>
          <w:szCs w:val="24"/>
        </w:rPr>
        <w:t>and diseases can lead to loss of skeletal muscle</w:t>
      </w:r>
      <w:r w:rsidR="00B10040">
        <w:rPr>
          <w:sz w:val="24"/>
          <w:szCs w:val="24"/>
        </w:rPr>
        <w:t xml:space="preserve"> and function, with</w:t>
      </w:r>
      <w:r w:rsidR="00BA0105">
        <w:rPr>
          <w:sz w:val="24"/>
          <w:szCs w:val="24"/>
        </w:rPr>
        <w:t xml:space="preserve"> attendant reductions in lifespan and health</w:t>
      </w:r>
      <w:r w:rsidR="00174B17">
        <w:rPr>
          <w:sz w:val="24"/>
          <w:szCs w:val="24"/>
        </w:rPr>
        <w:t>-</w:t>
      </w:r>
      <w:r w:rsidR="00BA0105">
        <w:rPr>
          <w:sz w:val="24"/>
          <w:szCs w:val="24"/>
        </w:rPr>
        <w:t>span</w:t>
      </w:r>
      <w:r w:rsidR="00E106D6">
        <w:rPr>
          <w:sz w:val="24"/>
          <w:szCs w:val="24"/>
        </w:rPr>
        <w:t xml:space="preserve"> </w:t>
      </w:r>
      <w:r w:rsidR="00B8769A">
        <w:rPr>
          <w:sz w:val="24"/>
          <w:szCs w:val="24"/>
        </w:rPr>
        <w:fldChar w:fldCharType="begin" w:fldLock="1"/>
      </w:r>
      <w:r w:rsidR="00C21FBD">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(21)","plainTextFormattedCitation":"(21)","previouslyFormattedCitation":"(21)"},"properties":{"noteIndex":0},"schema":"https://github.com/citation-style-language/schema/raw/master/csl-citation.json"}</w:instrText>
      </w:r>
      <w:r w:rsidR="00B8769A">
        <w:rPr>
          <w:sz w:val="24"/>
          <w:szCs w:val="24"/>
        </w:rPr>
        <w:fldChar w:fldCharType="separate"/>
      </w:r>
      <w:r w:rsidR="00C21FBD" w:rsidRPr="00C21FBD">
        <w:rPr>
          <w:noProof/>
          <w:sz w:val="24"/>
          <w:szCs w:val="24"/>
        </w:rPr>
        <w:t>(21)</w:t>
      </w:r>
      <w:r w:rsidR="00B8769A">
        <w:rPr>
          <w:sz w:val="24"/>
          <w:szCs w:val="24"/>
        </w:rPr>
        <w:fldChar w:fldCharType="end"/>
      </w:r>
      <w:r>
        <w:rPr>
          <w:sz w:val="24"/>
          <w:szCs w:val="24"/>
        </w:rPr>
        <w:t xml:space="preserve">. </w:t>
      </w:r>
      <w:r w:rsidR="00661656">
        <w:rPr>
          <w:sz w:val="24"/>
          <w:szCs w:val="24"/>
        </w:rPr>
        <w:t xml:space="preserve">One causal factor in muscle loss is elevated glucocorticoids. </w:t>
      </w:r>
    </w:p>
    <w:p w14:paraId="707FD000" w14:textId="7482EACC" w:rsidR="00FA3B0F" w:rsidRDefault="00661656" w:rsidP="00A12F0B">
      <w:pPr>
        <w:spacing w:line="480" w:lineRule="auto"/>
        <w:ind w:firstLine="720"/>
        <w:rPr>
          <w:sz w:val="24"/>
          <w:szCs w:val="24"/>
        </w:rPr>
      </w:pPr>
      <w:r>
        <w:rPr>
          <w:sz w:val="24"/>
          <w:szCs w:val="24"/>
        </w:rPr>
        <w:t>G</w:t>
      </w:r>
      <w:r w:rsidR="00E161E7">
        <w:rPr>
          <w:sz w:val="24"/>
          <w:szCs w:val="24"/>
        </w:rPr>
        <w:t xml:space="preserve">lucocorticoids are steroid hormones that function through </w:t>
      </w:r>
      <w:r w:rsidR="00C9420B">
        <w:rPr>
          <w:sz w:val="24"/>
          <w:szCs w:val="24"/>
        </w:rPr>
        <w:t xml:space="preserve">the </w:t>
      </w:r>
      <w:r w:rsidR="00E161E7">
        <w:rPr>
          <w:sz w:val="24"/>
          <w:szCs w:val="24"/>
        </w:rPr>
        <w:t>Glucocorticoid Receptor (GR</w:t>
      </w:r>
      <w:r w:rsidR="00B97022">
        <w:rPr>
          <w:sz w:val="24"/>
          <w:szCs w:val="24"/>
        </w:rPr>
        <w:t>, encoded by</w:t>
      </w:r>
      <w:r w:rsidR="00BA0105">
        <w:rPr>
          <w:sz w:val="24"/>
          <w:szCs w:val="24"/>
        </w:rPr>
        <w:t xml:space="preserve"> the</w:t>
      </w:r>
      <w:r w:rsidR="00E161E7">
        <w:rPr>
          <w:sz w:val="24"/>
          <w:szCs w:val="24"/>
        </w:rPr>
        <w:t xml:space="preserve"> </w:t>
      </w:r>
      <w:r w:rsidR="00B97022" w:rsidRPr="008F6345">
        <w:rPr>
          <w:i/>
          <w:sz w:val="24"/>
          <w:szCs w:val="24"/>
        </w:rPr>
        <w:t>Nr3c1</w:t>
      </w:r>
      <w:r w:rsidR="00BA0105">
        <w:rPr>
          <w:i/>
          <w:sz w:val="24"/>
          <w:szCs w:val="24"/>
        </w:rPr>
        <w:t xml:space="preserve"> </w:t>
      </w:r>
      <w:r w:rsidR="00BA0105">
        <w:rPr>
          <w:sz w:val="24"/>
          <w:szCs w:val="24"/>
        </w:rPr>
        <w:t>gene</w:t>
      </w:r>
      <w:r w:rsidR="00B97022">
        <w:rPr>
          <w:sz w:val="24"/>
          <w:szCs w:val="24"/>
        </w:rPr>
        <w:t>)</w:t>
      </w:r>
      <w:r w:rsidR="008F6345">
        <w:rPr>
          <w:sz w:val="24"/>
          <w:szCs w:val="24"/>
        </w:rPr>
        <w:t xml:space="preserve"> to</w:t>
      </w:r>
      <w:r w:rsidR="00E161E7">
        <w:rPr>
          <w:sz w:val="24"/>
          <w:szCs w:val="24"/>
        </w:rPr>
        <w:t xml:space="preserve"> </w:t>
      </w:r>
      <w:r w:rsidR="00B97022">
        <w:rPr>
          <w:sz w:val="24"/>
          <w:szCs w:val="24"/>
        </w:rPr>
        <w:t>alter tissue-specific gene expression</w:t>
      </w:r>
      <w:r w:rsidR="00B70A54">
        <w:rPr>
          <w:sz w:val="24"/>
          <w:szCs w:val="24"/>
        </w:rPr>
        <w:t xml:space="preserve"> </w:t>
      </w:r>
      <w:r w:rsidR="00B8769A">
        <w:rPr>
          <w:sz w:val="24"/>
          <w:szCs w:val="24"/>
        </w:rPr>
        <w:fldChar w:fldCharType="begin" w:fldLock="1"/>
      </w:r>
      <w:r w:rsidR="002C4D8C">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(26)","plainTextFormattedCitation":"(26)","previouslyFormattedCitation":"(26)"},"properties":{"noteIndex":0},"schema":"https://github.com/citation-style-language/schema/raw/master/csl-citation.json"}</w:instrText>
      </w:r>
      <w:r w:rsidR="00B8769A">
        <w:rPr>
          <w:sz w:val="24"/>
          <w:szCs w:val="24"/>
        </w:rPr>
        <w:fldChar w:fldCharType="separate"/>
      </w:r>
      <w:r w:rsidR="002C4D8C" w:rsidRPr="002C4D8C">
        <w:rPr>
          <w:noProof/>
          <w:sz w:val="24"/>
          <w:szCs w:val="24"/>
        </w:rPr>
        <w:t>(26)</w:t>
      </w:r>
      <w:r w:rsidR="00B8769A">
        <w:rPr>
          <w:sz w:val="24"/>
          <w:szCs w:val="24"/>
        </w:rPr>
        <w:fldChar w:fldCharType="end"/>
      </w:r>
      <w:r w:rsidR="00B70A54">
        <w:rPr>
          <w:sz w:val="24"/>
          <w:szCs w:val="24"/>
        </w:rPr>
        <w:t>.</w:t>
      </w:r>
      <w:r w:rsidR="00E161E7">
        <w:rPr>
          <w:sz w:val="24"/>
          <w:szCs w:val="24"/>
        </w:rPr>
        <w:t xml:space="preserve"> Exogenous glucocorticoid</w:t>
      </w:r>
      <w:r w:rsidR="00B97022">
        <w:rPr>
          <w:sz w:val="24"/>
          <w:szCs w:val="24"/>
        </w:rPr>
        <w:t xml:space="preserve">s </w:t>
      </w:r>
      <w:r w:rsidR="00E161E7">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2C4D8C">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disease","type":"article-journal","volume":"55"},"uris":["http://www.mendeley.com/documents/?uuid=9cc4c817-f1d3-4989-afbd-15bab0f20091"]}],"mendeley":{"formattedCitation":"(15, 33)","plainTextFormattedCitation":"(15, 33)","previouslyFormattedCitation":"(15, 33)"},"properties":{"noteIndex":0},"schema":"https://github.com/citation-style-language/schema/raw/master/csl-citation.json"}</w:instrText>
      </w:r>
      <w:r w:rsidR="00F7167B">
        <w:rPr>
          <w:sz w:val="24"/>
          <w:szCs w:val="24"/>
        </w:rPr>
        <w:fldChar w:fldCharType="separate"/>
      </w:r>
      <w:r w:rsidR="002C4D8C" w:rsidRPr="002C4D8C">
        <w:rPr>
          <w:noProof/>
          <w:sz w:val="24"/>
          <w:szCs w:val="24"/>
        </w:rPr>
        <w:t>(15, 33)</w:t>
      </w:r>
      <w:r w:rsidR="00F7167B">
        <w:rPr>
          <w:sz w:val="24"/>
          <w:szCs w:val="24"/>
        </w:rPr>
        <w:fldChar w:fldCharType="end"/>
      </w:r>
      <w:r w:rsidR="00E161E7">
        <w:rPr>
          <w:sz w:val="24"/>
          <w:szCs w:val="24"/>
        </w:rPr>
        <w:t xml:space="preserve">. </w:t>
      </w:r>
      <w:r w:rsidR="00FA3B0F">
        <w:rPr>
          <w:sz w:val="24"/>
          <w:szCs w:val="24"/>
        </w:rPr>
        <w:t>The estimated prevalence of oral glucocorticoids usage in the United States is 1</w:t>
      </w:r>
      <w:r w:rsidR="007E2CA9">
        <w:rPr>
          <w:sz w:val="24"/>
          <w:szCs w:val="24"/>
        </w:rPr>
        <w:t>-</w:t>
      </w:r>
      <w:r w:rsidR="00FA3B0F">
        <w:rPr>
          <w:sz w:val="24"/>
          <w:szCs w:val="24"/>
        </w:rPr>
        <w:t>2%</w:t>
      </w:r>
      <w:r w:rsidR="000636D1">
        <w:rPr>
          <w:sz w:val="24"/>
          <w:szCs w:val="24"/>
        </w:rPr>
        <w:t xml:space="preserve">, </w:t>
      </w:r>
      <w:r w:rsidR="00075074">
        <w:rPr>
          <w:sz w:val="24"/>
          <w:szCs w:val="24"/>
        </w:rPr>
        <w:t xml:space="preserve">normally </w:t>
      </w:r>
      <w:r w:rsidR="000636D1">
        <w:rPr>
          <w:sz w:val="24"/>
          <w:szCs w:val="24"/>
        </w:rPr>
        <w:t>prescribed</w:t>
      </w:r>
      <w:r w:rsidR="00FA3B0F">
        <w:rPr>
          <w:sz w:val="24"/>
          <w:szCs w:val="24"/>
        </w:rPr>
        <w:t xml:space="preserve"> for health concerns including asthma, chronic obstructive pulmonary disease, and a range of autoimmune disorders </w:t>
      </w:r>
      <w:r w:rsidR="00FA3B0F">
        <w:rPr>
          <w:sz w:val="24"/>
          <w:szCs w:val="24"/>
        </w:rPr>
        <w:fldChar w:fldCharType="begin" w:fldLock="1"/>
      </w:r>
      <w:r w:rsidR="002C4D8C">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da13280f-7284-45bc-99fd-616448f35b8d"]}],"mendeley":{"formattedCitation":"(25)","plainTextFormattedCitation":"(25)","previouslyFormattedCitation":"(25)"},"properties":{"noteIndex":0},"schema":"https://github.com/citation-style-language/schema/raw/master/csl-citation.json"}</w:instrText>
      </w:r>
      <w:r w:rsidR="00FA3B0F">
        <w:rPr>
          <w:sz w:val="24"/>
          <w:szCs w:val="24"/>
        </w:rPr>
        <w:fldChar w:fldCharType="separate"/>
      </w:r>
      <w:r w:rsidR="002C4D8C" w:rsidRPr="002C4D8C">
        <w:rPr>
          <w:noProof/>
          <w:sz w:val="24"/>
          <w:szCs w:val="24"/>
        </w:rPr>
        <w:t>(25)</w:t>
      </w:r>
      <w:r w:rsidR="00FA3B0F">
        <w:rPr>
          <w:sz w:val="24"/>
          <w:szCs w:val="24"/>
        </w:rPr>
        <w:fldChar w:fldCharType="end"/>
      </w:r>
      <w:r w:rsidR="00FA3B0F">
        <w:rPr>
          <w:sz w:val="24"/>
          <w:szCs w:val="24"/>
        </w:rPr>
        <w:t xml:space="preserve">.  </w:t>
      </w:r>
      <w:r w:rsidR="000B4498">
        <w:rPr>
          <w:sz w:val="24"/>
          <w:szCs w:val="24"/>
        </w:rPr>
        <w:t xml:space="preserve">Glucocorticoids are also elevated </w:t>
      </w:r>
      <w:r w:rsidR="000B4498">
        <w:rPr>
          <w:sz w:val="24"/>
          <w:szCs w:val="24"/>
        </w:rPr>
        <w:lastRenderedPageBreak/>
        <w:t>during chronic stress or fasting</w:t>
      </w:r>
      <w:r w:rsidR="006F4147">
        <w:rPr>
          <w:sz w:val="24"/>
          <w:szCs w:val="24"/>
        </w:rPr>
        <w:t xml:space="preserve"> </w:t>
      </w:r>
      <w:r w:rsidR="00C21FBD">
        <w:rPr>
          <w:sz w:val="24"/>
          <w:szCs w:val="24"/>
        </w:rPr>
        <w:fldChar w:fldCharType="begin" w:fldLock="1"/>
      </w:r>
      <w:r w:rsidR="002C4D8C">
        <w:rPr>
          <w:sz w:val="24"/>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obesity","type":"article-journal","volume":"153"},"uris":["http://www.mendeley.com/documents/?uuid=0b1f72d8-3cf2-45c8-b73c-4d23551f74b9"]}],"mendeley":{"formattedCitation":"(6, 39)","plainTextFormattedCitation":"(6, 39)","previouslyFormattedCitation":"(6, 39)"},"properties":{"noteIndex":0},"schema":"https://github.com/citation-style-language/schema/raw/master/csl-citation.json"}</w:instrText>
      </w:r>
      <w:r w:rsidR="00C21FBD">
        <w:rPr>
          <w:sz w:val="24"/>
          <w:szCs w:val="24"/>
        </w:rPr>
        <w:fldChar w:fldCharType="separate"/>
      </w:r>
      <w:r w:rsidR="002C4D8C" w:rsidRPr="002C4D8C">
        <w:rPr>
          <w:noProof/>
          <w:sz w:val="24"/>
          <w:szCs w:val="24"/>
        </w:rPr>
        <w:t>(6, 39)</w:t>
      </w:r>
      <w:r w:rsidR="00C21FBD">
        <w:rPr>
          <w:sz w:val="24"/>
          <w:szCs w:val="24"/>
        </w:rPr>
        <w:fldChar w:fldCharType="end"/>
      </w:r>
      <w:r w:rsidR="000B4498">
        <w:rPr>
          <w:sz w:val="24"/>
          <w:szCs w:val="24"/>
        </w:rPr>
        <w:t xml:space="preserve">.  </w:t>
      </w:r>
      <w:r w:rsidR="00FA3B0F">
        <w:rPr>
          <w:sz w:val="24"/>
          <w:szCs w:val="24"/>
        </w:rPr>
        <w:t>Elevated levels of glucocorticoids within the human body have shown to cause skeletal muscle atrophy</w:t>
      </w:r>
      <w:r w:rsidR="00583E8C">
        <w:rPr>
          <w:sz w:val="24"/>
          <w:szCs w:val="24"/>
        </w:rPr>
        <w:t xml:space="preserve"> </w:t>
      </w:r>
      <w:r w:rsidR="001B5BD2">
        <w:rPr>
          <w:sz w:val="24"/>
          <w:szCs w:val="24"/>
        </w:rPr>
        <w:fldChar w:fldCharType="begin" w:fldLock="1"/>
      </w:r>
      <w:r w:rsidR="002C4D8C">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expression","type":"article-journal","volume":"285"},"uris":["http://www.mendeley.com/documents/?uuid=b9cbe96c-dd4e-4053-b9e5-ccd5a24f6570"]},{"id":"ITEM-3","itemData":{"DOI":"10.1111/j.1365-2265.2008.03212.x","ISSN":"03000664","abstract":"OBJECTIVE: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id":"ITEM-4","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Biochemistry","id":"ITEM-4","issued":{"date-parts":[["2013"]]},"page":"2163-2172","title":"Glucocorticoid-induced skeletal muscle atrophy","type":"article-journal","volume":"45"},"uris":["http://www.mendeley.com/documents/?uuid=40acc6b6-aa8b-41a2-a568-9aeaa84da62f"]}],"mendeley":{"formattedCitation":"(4, 20, 26, 33)","plainTextFormattedCitation":"(4, 20, 26, 33)","previouslyFormattedCitation":"(4, 20, 26, 33)"},"properties":{"noteIndex":0},"schema":"https://github.com/citation-style-language/schema/raw/master/csl-citation.json"}</w:instrText>
      </w:r>
      <w:r w:rsidR="001B5BD2">
        <w:rPr>
          <w:sz w:val="24"/>
          <w:szCs w:val="24"/>
        </w:rPr>
        <w:fldChar w:fldCharType="separate"/>
      </w:r>
      <w:r w:rsidR="002C4D8C" w:rsidRPr="002C4D8C">
        <w:rPr>
          <w:noProof/>
          <w:sz w:val="24"/>
          <w:szCs w:val="24"/>
        </w:rPr>
        <w:t>(4, 20, 26, 33)</w:t>
      </w:r>
      <w:r w:rsidR="001B5BD2">
        <w:rPr>
          <w:sz w:val="24"/>
          <w:szCs w:val="24"/>
        </w:rPr>
        <w:fldChar w:fldCharType="end"/>
      </w:r>
      <w:r w:rsidR="00FA3B0F">
        <w:rPr>
          <w:sz w:val="24"/>
          <w:szCs w:val="24"/>
        </w:rPr>
        <w:t>. This muscle atrophy stems fr</w:t>
      </w:r>
      <w:r w:rsidR="008B2FC6">
        <w:rPr>
          <w:sz w:val="24"/>
          <w:szCs w:val="24"/>
        </w:rPr>
        <w:t>om an upregulation of atrogenes and other</w:t>
      </w:r>
      <w:r w:rsidR="00FA3B0F">
        <w:rPr>
          <w:sz w:val="24"/>
          <w:szCs w:val="24"/>
        </w:rPr>
        <w:t xml:space="preserve"> factors which promote muscle protein breakdown </w:t>
      </w:r>
      <w:r w:rsidR="00FA3B0F">
        <w:rPr>
          <w:sz w:val="24"/>
          <w:szCs w:val="24"/>
        </w:rPr>
        <w:fldChar w:fldCharType="begin" w:fldLock="1"/>
      </w:r>
      <w:r w:rsidR="002C4D8C">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L","non-dropping-particle":"","parse-names":false,"suffix":""}],"container-title":"Cell","id":"ITEM-2","issue":"3","issued":{"date-parts":[["2004","4"]]},"page":"399-412","title":"Foxo transcription factors induce the atrophy-related ubiquitin ligase atrogin-1 and cause skeletal muscle atrophy.","type":"article-journal","volume":"117"},"uris":["http://www.mendeley.com/documents/?uuid=93e3b132-1648-491b-bb46-fa37363d233c"]},{"id":"ITEM-3","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Biochemistry","id":"ITEM-3","issued":{"date-parts":[["2013"]]},"page":"2163-2172","title":"Glucocorticoid-induced skeletal muscle atrophy","type":"article-journal","volume":"45"},"uris":["http://www.mendeley.com/documents/?uuid=40acc6b6-aa8b-41a2-a568-9aeaa84da62f"]}],"mendeley":{"formattedCitation":"(27, 31, 33)","plainTextFormattedCitation":"(27, 31, 33)","previouslyFormattedCitation":"(27, 31, 33)"},"properties":{"noteIndex":0},"schema":"https://github.com/citation-style-language/schema/raw/master/csl-citation.json"}</w:instrText>
      </w:r>
      <w:r w:rsidR="00FA3B0F">
        <w:rPr>
          <w:sz w:val="24"/>
          <w:szCs w:val="24"/>
        </w:rPr>
        <w:fldChar w:fldCharType="separate"/>
      </w:r>
      <w:r w:rsidR="002C4D8C" w:rsidRPr="002C4D8C">
        <w:rPr>
          <w:noProof/>
          <w:sz w:val="24"/>
          <w:szCs w:val="24"/>
        </w:rPr>
        <w:t>(27, 31, 33)</w:t>
      </w:r>
      <w:r w:rsidR="00FA3B0F">
        <w:rPr>
          <w:sz w:val="24"/>
          <w:szCs w:val="24"/>
        </w:rPr>
        <w:fldChar w:fldCharType="end"/>
      </w:r>
      <w:r w:rsidR="00FA3B0F">
        <w:rPr>
          <w:sz w:val="24"/>
          <w:szCs w:val="24"/>
        </w:rPr>
        <w:t>.</w:t>
      </w:r>
    </w:p>
    <w:p w14:paraId="7111661E" w14:textId="5B3D4F63" w:rsidR="00BF40A8" w:rsidRDefault="00E161E7" w:rsidP="00FA3B0F">
      <w:pPr>
        <w:spacing w:line="480" w:lineRule="auto"/>
        <w:ind w:firstLine="720"/>
        <w:rPr>
          <w:sz w:val="24"/>
          <w:szCs w:val="24"/>
        </w:rPr>
      </w:pPr>
      <w:r>
        <w:rPr>
          <w:sz w:val="24"/>
          <w:szCs w:val="24"/>
        </w:rPr>
        <w:t xml:space="preserve">Muscle proteolysis </w:t>
      </w:r>
      <w:r w:rsidR="00505CD2">
        <w:rPr>
          <w:sz w:val="24"/>
          <w:szCs w:val="24"/>
        </w:rPr>
        <w:t>is in part</w:t>
      </w:r>
      <w:r>
        <w:rPr>
          <w:sz w:val="24"/>
          <w:szCs w:val="24"/>
        </w:rPr>
        <w:t xml:space="preserve"> caused by glucocorticoid induction of atrogenes,</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0939A7">
        <w:rPr>
          <w:sz w:val="24"/>
          <w:szCs w:val="24"/>
        </w:rPr>
        <w:t xml:space="preserve"> </w:t>
      </w:r>
      <w:r w:rsidR="000939A7">
        <w:rPr>
          <w:sz w:val="24"/>
          <w:szCs w:val="24"/>
        </w:rPr>
        <w:fldChar w:fldCharType="begin" w:fldLock="1"/>
      </w:r>
      <w:r w:rsidR="002C4D8C">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syndrome","type":"article-journal","volume":"312"},"uris":["http://www.mendeley.com/documents/?uuid=056073e2-9ec2-4a72-a740-26ab538ca186"]},{"id":"ITEM-2","itemData":{"DOI":"10.1210/en.2016-1779","ISSN":"19457170","abstract":"Glucocorticoid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ligases","type":"article-journal","volume":"158"},"uris":["http://www.mendeley.com/documents/?uuid=009f8b28-6b2a-4fe6-b65b-fc9d99a0aa18","http://www.mendeley.com/documents/?uuid=490f7fa4-9ff7-44d7-80b8-43949dc4adca"]}],"mendeley":{"formattedCitation":"(18, 32)","plainTextFormattedCitation":"(18, 32)","previouslyFormattedCitation":"(18, 32)"},"properties":{"noteIndex":0},"schema":"https://github.com/citation-style-language/schema/raw/master/csl-citation.json"}</w:instrText>
      </w:r>
      <w:r w:rsidR="000939A7">
        <w:rPr>
          <w:sz w:val="24"/>
          <w:szCs w:val="24"/>
        </w:rPr>
        <w:fldChar w:fldCharType="separate"/>
      </w:r>
      <w:r w:rsidR="002C4D8C" w:rsidRPr="002C4D8C">
        <w:rPr>
          <w:noProof/>
          <w:sz w:val="24"/>
          <w:szCs w:val="24"/>
        </w:rPr>
        <w:t>(18, 32)</w:t>
      </w:r>
      <w:r w:rsidR="000939A7">
        <w:rPr>
          <w:sz w:val="24"/>
          <w:szCs w:val="24"/>
        </w:rPr>
        <w:fldChar w:fldCharType="end"/>
      </w:r>
      <w:r>
        <w:rPr>
          <w:sz w:val="24"/>
          <w:szCs w:val="24"/>
        </w:rPr>
        <w:t xml:space="preserve">. </w:t>
      </w:r>
      <w:r w:rsidR="00E77F0D">
        <w:rPr>
          <w:sz w:val="24"/>
          <w:szCs w:val="24"/>
        </w:rPr>
        <w:t xml:space="preserve">These E3 ligases target muscle proteins for degradation, </w:t>
      </w:r>
      <w:r w:rsidR="00C35C44">
        <w:rPr>
          <w:sz w:val="24"/>
          <w:szCs w:val="24"/>
        </w:rPr>
        <w:t>primarily</w:t>
      </w:r>
      <w:r w:rsidR="00E77F0D">
        <w:rPr>
          <w:sz w:val="24"/>
          <w:szCs w:val="24"/>
        </w:rPr>
        <w:t xml:space="preserve"> to provide substrates for gluconeogenesis.  </w:t>
      </w:r>
      <w:r>
        <w:rPr>
          <w:sz w:val="24"/>
          <w:szCs w:val="24"/>
        </w:rPr>
        <w:t xml:space="preserve">The inhibition of protein synthesis </w:t>
      </w:r>
      <w:r w:rsidR="00646C83">
        <w:rPr>
          <w:sz w:val="24"/>
          <w:szCs w:val="24"/>
        </w:rPr>
        <w:t xml:space="preserve">by glucocorticoids </w:t>
      </w:r>
      <w:r>
        <w:rPr>
          <w:sz w:val="24"/>
          <w:szCs w:val="24"/>
        </w:rPr>
        <w:t>is believed to be directed by inhibition of the mTOR</w:t>
      </w:r>
      <w:r w:rsidR="00505CD2">
        <w:rPr>
          <w:sz w:val="24"/>
          <w:szCs w:val="24"/>
        </w:rPr>
        <w:t>C1</w:t>
      </w:r>
      <w:r>
        <w:rPr>
          <w:sz w:val="24"/>
          <w:szCs w:val="24"/>
        </w:rPr>
        <w:t xml:space="preserve"> pathway </w:t>
      </w:r>
      <w:r w:rsidR="00F7167B">
        <w:rPr>
          <w:sz w:val="24"/>
          <w:szCs w:val="24"/>
        </w:rPr>
        <w:fldChar w:fldCharType="begin" w:fldLock="1"/>
      </w:r>
      <w:r w:rsidR="002C4D8C">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(33)","plainTextFormattedCitation":"(33)","previouslyFormattedCitation":"(33)"},"properties":{"noteIndex":0},"schema":"https://github.com/citation-style-language/schema/raw/master/csl-citation.json"}</w:instrText>
      </w:r>
      <w:r w:rsidR="00F7167B">
        <w:rPr>
          <w:sz w:val="24"/>
          <w:szCs w:val="24"/>
        </w:rPr>
        <w:fldChar w:fldCharType="separate"/>
      </w:r>
      <w:r w:rsidR="002C4D8C" w:rsidRPr="002C4D8C">
        <w:rPr>
          <w:noProof/>
          <w:sz w:val="24"/>
          <w:szCs w:val="24"/>
        </w:rPr>
        <w:t>(33)</w:t>
      </w:r>
      <w:r w:rsidR="00F7167B">
        <w:rPr>
          <w:sz w:val="24"/>
          <w:szCs w:val="24"/>
        </w:rPr>
        <w:fldChar w:fldCharType="end"/>
      </w:r>
      <w:r>
        <w:rPr>
          <w:sz w:val="24"/>
          <w:szCs w:val="24"/>
        </w:rPr>
        <w:t xml:space="preserve">. </w:t>
      </w:r>
    </w:p>
    <w:p w14:paraId="3E2F3EF4" w14:textId="66892292" w:rsidR="00BF40A8" w:rsidRDefault="009803ED" w:rsidP="00FC5976">
      <w:pPr>
        <w:spacing w:line="480" w:lineRule="auto"/>
        <w:ind w:firstLine="720"/>
        <w:rPr>
          <w:sz w:val="24"/>
          <w:szCs w:val="24"/>
        </w:rPr>
      </w:pPr>
      <w:r>
        <w:rPr>
          <w:sz w:val="24"/>
          <w:szCs w:val="24"/>
        </w:rPr>
        <w:t>Work</w:t>
      </w:r>
      <w:r w:rsidR="00505CD2">
        <w:rPr>
          <w:sz w:val="24"/>
          <w:szCs w:val="24"/>
        </w:rPr>
        <w:t xml:space="preserve"> from our group and others have demonstrated that </w:t>
      </w:r>
      <w:r w:rsidR="00E77F0D">
        <w:rPr>
          <w:sz w:val="24"/>
          <w:szCs w:val="24"/>
        </w:rPr>
        <w:t>glucocorticoid</w:t>
      </w:r>
      <w:r w:rsidR="0012783A">
        <w:rPr>
          <w:sz w:val="24"/>
          <w:szCs w:val="24"/>
        </w:rPr>
        <w:t xml:space="preserve"> action is altered in obese rodents, including changes in </w:t>
      </w:r>
      <w:r w:rsidR="00E77F0D">
        <w:rPr>
          <w:sz w:val="24"/>
          <w:szCs w:val="24"/>
        </w:rPr>
        <w:t>adipocyte gene transcription</w:t>
      </w:r>
      <w:r w:rsidR="00FA3B0F">
        <w:rPr>
          <w:sz w:val="24"/>
          <w:szCs w:val="24"/>
        </w:rPr>
        <w:t>,</w:t>
      </w:r>
      <w:r w:rsidR="00E77F0D">
        <w:rPr>
          <w:sz w:val="24"/>
          <w:szCs w:val="24"/>
        </w:rPr>
        <w:t xml:space="preserve"> lipolysis, glucose production and insulin resistance in obese, relative to lean animals </w:t>
      </w:r>
      <w:r w:rsidR="00E77F0D">
        <w:rPr>
          <w:sz w:val="24"/>
          <w:szCs w:val="24"/>
        </w:rPr>
        <w:fldChar w:fldCharType="begin" w:fldLock="1"/>
      </w:r>
      <w:r w:rsidR="002C4D8C">
        <w:rPr>
          <w:sz w:val="24"/>
          <w:szCs w:val="24"/>
        </w:rPr>
        <w:instrText xml:space="preserve">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Mice","type":"article-journal","volume":"159"},"uris":["http://www.mendeley.com/documents/?uuid=2170e749-1cff-437e-9af4-5dd3cb5a55ce"]},{"id":"ITEM-2","itemData":{"DOI":"10.1242/dmm.008912","ISBN":"1754-8411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Mechanisms","id":"ITEM-2","issue":"5","issued":{"date-parts":[["2012"]]},"page":"671-680","title":"A rodent model of rapid-onset diabetes induced by glucocorticoids and high-fat feeding","type":"article-journal","volume":"5"},"uris":["http://www.mendeley.com/documents/?uuid=c01deb51-fd0e-4879-829d-32de0f35d2c8","http://www.mendeley.com/documents/?uuid=0ce2528f-7637-4ae2-a64d-be246eb52486"]},{"id":"ITEM-3","itemData":{"DOI":"10.1152/ajpgi.00378.2011","ISBN":"1522-1547 (Electronic)\\r0193-1857 (Linking)","ISSN":"0193-1857","PMID":"22268100","abstract":"Chronically elevated glucocorticoids (GCs) and a high-fat diet (HFD) independently induce insulin resistance, abdominal obesity, and nonalcoholic fatty liver disease (NAFLD). GCs have been linked to increased food intake, particularly energy-dense \"comfort\" foods. Thus we examined the synergistic actions of GCs and HFD on hepatic disease development in a new rodent model of chronically elevated GCs. Six-week-old male Sprague-Dawley rats received exogenous GCs, via subcutaneous implantation of four 100-mg corticosterone (Cort) pellets, to elevate basal GC levels for 16 days (n = 8-10 per group). Another subset of animals received wax pellets (placebo) to serve as controls. Animals from each group were randomly assigned to receive a 60% HFD or a standard high-carbohydrate (13% fat and 60% carbohydrate) diet. Cort + HFD resulted in central obesity, despite a relative weight loss, a 4-fold increase in hepatic lipid content, hepatic fibrosis, and a 2.8-fold increase in plasma alanine aminotransferase levels compared with placebo + chow controls. Hepatic injury developed independent of inflammation, as plasma haptoglobin levels were reduced with Cort treatment. Insulin resistance and hepatic steatosis occurred with Cort alone; these outcomes were further exacerbated by the HFD in the presence of elevated Cort. In addition to fatty liver, the Cort + HFD group also developed severe insulin resistance, hyperinsulinemia, hyperglycemia, and hypertriglyceridemia, which were not evident with HFD or Cort alone. Thus a HFD dramatically exacerbates the development of NAFLD and characteristics of the metabolic syndrome in conditions of chronically elevated Cort.","author":[{"dropping-particle":"","family":"D'souza","given":"Anna M.","non-dropping-particle":"","parse-names":false,"suffix":""},{"dropping-particle":"","family":"Beaudry","given":"Jacqueline L.","non-dropping-particle":"","parse-names":false,"suffix":""},{"dropping-particle":"","family":"Szigiato","given":"Andrei A.","non-dropping-particle":"","parse-names":false,"suffix":""},{"dropping-particle":"","family":"Trumble","given":"Stephen J.","non-dropping-particle":"","parse-names":false,"suffix":""},{"dropping-particle":"","family":"Snook","given":"Laelie A.","non-dropping-particle":"","parse-names":false,"suffix":""},{"dropping-particle":"","family":"Bonen","given":"Arend","non-dropping-particle":"","parse-names":false,"suffix":""},{"dropping-particle":"","family":"Giacca","given":"Adria","non-dropping-particle":"","parse-names":false,"suffix":""},{"dropping-particle":"","family":"Riddell","given":"Michael C.","non-dropping-particle":"","parse-names":false,"suffix":""}],"container-title":"AJP: Gastrointestinal and Liver Physiology","id":"ITEM-3","issue":"8","issued":{"date-parts":[["2012"]]},"page":"G850-G863","title":"Consumption of a high-fat diet rapidly exacerbates the development of fatty liver disease that occurs with chronically elevated glucocorticoids","type":"article-journal","volume":"302"},"uris":["http://www.mendeley.com/documents/?uuid=be1f79c5-703b-4dc5-8209-2bc2bbdbf58a","http://www.mendeley.com/documents/?uuid=aa64f3f0-ef29-41a7-bb4f-eab0f75fdabe"]},{"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w:instrText>
      </w:r>
      <w:r w:rsidR="002C4D8C">
        <w:rPr>
          <w:rFonts w:ascii="Monaco" w:hAnsi="Monaco" w:cs="Monaco"/>
          <w:sz w:val="24"/>
          <w:szCs w:val="24"/>
        </w:rPr>
        <w:instrText>∼</w:instrText>
      </w:r>
      <w:r w:rsidR="002C4D8C">
        <w:rPr>
          <w:sz w:val="24"/>
          <w:szCs w:val="24"/>
        </w:rPr>
        <w:instrText>6 weeks) were given exogenous CORT (400 mg/rat) or wax (placebo) implants and placed on a HFD (60% calories from fat) or standard diet (SD) for 2 weeks (N = 10 per group). CORT-HFD rats developed fasting hyperglycemia (&gt;11 mM) and hyperinsulinemia (</w:instrText>
      </w:r>
      <w:r w:rsidR="002C4D8C">
        <w:rPr>
          <w:rFonts w:ascii="Monaco" w:hAnsi="Monaco" w:cs="Monaco"/>
          <w:sz w:val="24"/>
          <w:szCs w:val="24"/>
        </w:rPr>
        <w:instrText>∼</w:instrText>
      </w:r>
      <w:r w:rsidR="002C4D8C">
        <w:rPr>
          <w:sz w:val="24"/>
          <w:szCs w:val="24"/>
        </w:rPr>
        <w:instrText xml:space="preserve">5-fold higher than controls) and were 15-fold more insulin resistant than placebo-SD rats by the end of </w:instrText>
      </w:r>
      <w:r w:rsidR="002C4D8C">
        <w:rPr>
          <w:rFonts w:ascii="Monaco" w:hAnsi="Monaco" w:cs="Monaco"/>
          <w:sz w:val="24"/>
          <w:szCs w:val="24"/>
        </w:rPr>
        <w:instrText>∼</w:instrText>
      </w:r>
      <w:r w:rsidR="002C4D8C">
        <w:rPr>
          <w:sz w:val="24"/>
          <w:szCs w:val="24"/>
        </w:rPr>
        <w:instrText>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http://www.mendeley.com/documents/?uuid=1606299b-f41b-49b8-a5a5-1c0a9cf67cfe"]},{"id":"ITEM-5","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Endocrinology","id":"ITEM-5","issue":"2","issued":{"date-parts":[["2015","10"]]},"page":"81-94","title":"Gene expression changes in subcutaneous adipose tissue due to Cushing's disease","type":"article-journal","volume":"55"},"uris":["http://www.mendeley.com/documents/?uuid=9cc4c817-f1d3-4989-afbd-15bab0f20091"]}],"mendeley":{"formattedCitation":"(2, 5, 11, 15, 36)","plainTextFormattedCitation":"(2, 5, 11, 15, 36)","previouslyFormattedCitation":"(2, 5, 11, 15, 36)"},"properties":{"noteIndex":0},"schema":"https://github.com/citation-style-language/schema/raw/master/csl-citation.json"}</w:instrText>
      </w:r>
      <w:r w:rsidR="00E77F0D">
        <w:rPr>
          <w:sz w:val="24"/>
          <w:szCs w:val="24"/>
        </w:rPr>
        <w:fldChar w:fldCharType="separate"/>
      </w:r>
      <w:r w:rsidR="002C4D8C" w:rsidRPr="002C4D8C">
        <w:rPr>
          <w:noProof/>
          <w:sz w:val="24"/>
          <w:szCs w:val="24"/>
        </w:rPr>
        <w:t>(2, 5, 11, 15, 36)</w:t>
      </w:r>
      <w:r w:rsidR="00E77F0D">
        <w:rPr>
          <w:sz w:val="24"/>
          <w:szCs w:val="24"/>
        </w:rPr>
        <w:fldChar w:fldCharType="end"/>
      </w:r>
      <w:r w:rsidR="00E77F0D">
        <w:rPr>
          <w:sz w:val="24"/>
          <w:szCs w:val="24"/>
        </w:rPr>
        <w:t>.  In this thesis, I</w:t>
      </w:r>
      <w:r w:rsidR="00E161E7">
        <w:rPr>
          <w:sz w:val="24"/>
          <w:szCs w:val="24"/>
        </w:rPr>
        <w:t xml:space="preserve"> </w:t>
      </w:r>
      <w:r w:rsidR="00E77F0D">
        <w:rPr>
          <w:sz w:val="24"/>
          <w:szCs w:val="24"/>
        </w:rPr>
        <w:t xml:space="preserve">demonstrate that </w:t>
      </w:r>
      <w:r w:rsidR="00E161E7">
        <w:rPr>
          <w:sz w:val="24"/>
          <w:szCs w:val="24"/>
        </w:rPr>
        <w:t>both lean and obese mice develop reductions in lean mass, muscle mass, and grip strength when treated with dexamethasone</w:t>
      </w:r>
      <w:r w:rsidR="00E77F0D">
        <w:rPr>
          <w:sz w:val="24"/>
          <w:szCs w:val="24"/>
        </w:rPr>
        <w:t xml:space="preserve"> and these effects are </w:t>
      </w:r>
      <w:r w:rsidR="00990DEB">
        <w:rPr>
          <w:sz w:val="24"/>
          <w:szCs w:val="24"/>
        </w:rPr>
        <w:t xml:space="preserve">increased </w:t>
      </w:r>
      <w:r w:rsidR="00E77F0D">
        <w:rPr>
          <w:sz w:val="24"/>
          <w:szCs w:val="24"/>
        </w:rPr>
        <w:t>in obese mice</w:t>
      </w:r>
      <w:r w:rsidR="00E161E7">
        <w:rPr>
          <w:sz w:val="24"/>
          <w:szCs w:val="24"/>
        </w:rPr>
        <w:t xml:space="preserve">. </w:t>
      </w:r>
      <w:r w:rsidR="00990DEB">
        <w:rPr>
          <w:sz w:val="24"/>
          <w:szCs w:val="24"/>
        </w:rPr>
        <w:t xml:space="preserve">I </w:t>
      </w:r>
      <w:r w:rsidR="00E77F0D">
        <w:rPr>
          <w:sz w:val="24"/>
          <w:szCs w:val="24"/>
        </w:rPr>
        <w:t>also show that obese, dexamethasone treated mice</w:t>
      </w:r>
      <w:r w:rsidR="00E161E7">
        <w:rPr>
          <w:sz w:val="24"/>
          <w:szCs w:val="24"/>
        </w:rPr>
        <w:t xml:space="preserve"> had </w:t>
      </w:r>
      <w:r w:rsidR="00E77F0D">
        <w:rPr>
          <w:sz w:val="24"/>
          <w:szCs w:val="24"/>
        </w:rPr>
        <w:t xml:space="preserve">transient </w:t>
      </w:r>
      <w:r w:rsidR="00E161E7">
        <w:rPr>
          <w:sz w:val="24"/>
          <w:szCs w:val="24"/>
        </w:rPr>
        <w:t xml:space="preserve">induction </w:t>
      </w:r>
      <w:r w:rsidR="00990DEB">
        <w:rPr>
          <w:sz w:val="24"/>
          <w:szCs w:val="24"/>
        </w:rPr>
        <w:t>key</w:t>
      </w:r>
      <w:r w:rsidR="00E161E7">
        <w:rPr>
          <w:sz w:val="24"/>
          <w:szCs w:val="24"/>
        </w:rPr>
        <w:t xml:space="preserve"> transcripts including </w:t>
      </w:r>
      <w:r w:rsidR="00E161E7" w:rsidRPr="00710626">
        <w:rPr>
          <w:i/>
          <w:sz w:val="24"/>
          <w:szCs w:val="24"/>
        </w:rPr>
        <w:t>Fbxo32</w:t>
      </w:r>
      <w:r w:rsidR="00E161E7">
        <w:rPr>
          <w:sz w:val="24"/>
          <w:szCs w:val="24"/>
        </w:rPr>
        <w:t xml:space="preserve"> and </w:t>
      </w:r>
      <w:r w:rsidR="00E161E7" w:rsidRPr="00710626">
        <w:rPr>
          <w:i/>
          <w:sz w:val="24"/>
          <w:szCs w:val="24"/>
        </w:rPr>
        <w:t>Trim63</w:t>
      </w:r>
      <w:r w:rsidR="00E161E7">
        <w:rPr>
          <w:sz w:val="24"/>
          <w:szCs w:val="24"/>
        </w:rPr>
        <w:t>, (Atrogin-1 and Mu</w:t>
      </w:r>
      <w:r w:rsidR="00E77F0D">
        <w:rPr>
          <w:sz w:val="24"/>
          <w:szCs w:val="24"/>
        </w:rPr>
        <w:t>RF</w:t>
      </w:r>
      <w:r w:rsidR="00E161E7">
        <w:rPr>
          <w:sz w:val="24"/>
          <w:szCs w:val="24"/>
        </w:rPr>
        <w:t xml:space="preserve">1 respectively) and their upstream regulator </w:t>
      </w:r>
      <w:r w:rsidR="00E161E7" w:rsidRPr="00710626">
        <w:rPr>
          <w:i/>
          <w:sz w:val="24"/>
          <w:szCs w:val="24"/>
        </w:rPr>
        <w:t>Foxo3</w:t>
      </w:r>
      <w:r w:rsidR="00E161E7">
        <w:rPr>
          <w:sz w:val="24"/>
          <w:szCs w:val="24"/>
        </w:rPr>
        <w:t>.</w:t>
      </w:r>
      <w:r w:rsidR="00C4394C">
        <w:rPr>
          <w:sz w:val="24"/>
          <w:szCs w:val="24"/>
        </w:rPr>
        <w:t xml:space="preserve"> Lastly</w:t>
      </w:r>
      <w:r w:rsidR="002F5273">
        <w:rPr>
          <w:sz w:val="24"/>
          <w:szCs w:val="24"/>
        </w:rPr>
        <w:t>,</w:t>
      </w:r>
      <w:r w:rsidR="00C4394C">
        <w:rPr>
          <w:sz w:val="24"/>
          <w:szCs w:val="24"/>
        </w:rPr>
        <w:t xml:space="preserve"> </w:t>
      </w:r>
      <w:r w:rsidR="00990DEB">
        <w:rPr>
          <w:sz w:val="24"/>
          <w:szCs w:val="24"/>
        </w:rPr>
        <w:t xml:space="preserve">I </w:t>
      </w:r>
      <w:r w:rsidR="00C4394C">
        <w:rPr>
          <w:sz w:val="24"/>
          <w:szCs w:val="24"/>
        </w:rPr>
        <w:t xml:space="preserve">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729A768F"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lastRenderedPageBreak/>
        <w:t xml:space="preserve">and </w:t>
      </w:r>
      <w:r w:rsidRPr="00710626">
        <w:rPr>
          <w:color w:val="2A2A2A"/>
          <w:sz w:val="24"/>
          <w:szCs w:val="24"/>
        </w:rPr>
        <w:t xml:space="preserve">randomized into </w:t>
      </w:r>
      <w:r w:rsidR="00FA3B0F">
        <w:rPr>
          <w:color w:val="2A2A2A"/>
          <w:sz w:val="24"/>
          <w:szCs w:val="24"/>
        </w:rPr>
        <w:t>groups</w:t>
      </w:r>
      <w:r w:rsidR="00FA3B0F" w:rsidRPr="00710626">
        <w:rPr>
          <w:color w:val="2A2A2A"/>
          <w:sz w:val="24"/>
          <w:szCs w:val="24"/>
        </w:rPr>
        <w:t xml:space="preserve"> </w:t>
      </w:r>
      <w:r w:rsidRPr="00710626">
        <w:rPr>
          <w:color w:val="2A2A2A"/>
          <w:sz w:val="24"/>
          <w:szCs w:val="24"/>
        </w:rPr>
        <w:t xml:space="preserve">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All animals were on a light/dark cycle of 12</w:t>
      </w:r>
      <w:r w:rsidR="00FA3B0F">
        <w:rPr>
          <w:color w:val="2A2A2A"/>
          <w:sz w:val="24"/>
          <w:szCs w:val="24"/>
        </w:rPr>
        <w:t xml:space="preserve"> </w:t>
      </w:r>
      <w:r w:rsidR="00E161E7" w:rsidRPr="00710626">
        <w:rPr>
          <w:color w:val="2A2A2A"/>
          <w:sz w:val="24"/>
          <w:szCs w:val="24"/>
        </w:rPr>
        <w:t xml:space="preserve">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xml:space="preserve">, Research Diets cat </w:t>
      </w:r>
      <w:r w:rsidR="00DB74CC">
        <w:rPr>
          <w:color w:val="2A2A2A"/>
          <w:sz w:val="24"/>
          <w:szCs w:val="24"/>
          <w:highlight w:val="white"/>
        </w:rPr>
        <w:t xml:space="preserve">no. </w:t>
      </w:r>
      <w:r w:rsidR="00710626" w:rsidRPr="00E106D6">
        <w:rPr>
          <w:color w:val="000000"/>
          <w:sz w:val="24"/>
          <w:szCs w:val="24"/>
          <w:lang w:val="en-US"/>
        </w:rPr>
        <w:t>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protein</w:t>
      </w:r>
      <w:r w:rsidR="00924E64">
        <w:rPr>
          <w:color w:val="2A2A2A"/>
          <w:sz w:val="24"/>
          <w:szCs w:val="24"/>
          <w:highlight w:val="white"/>
        </w:rPr>
        <w:t xml:space="preserve">; </w:t>
      </w:r>
      <w:r w:rsidR="000B577D">
        <w:rPr>
          <w:color w:val="2A2A2A"/>
          <w:sz w:val="24"/>
          <w:szCs w:val="24"/>
          <w:highlight w:val="white"/>
        </w:rPr>
        <w:t>Teklad</w:t>
      </w:r>
      <w:r w:rsidR="00924E64">
        <w:rPr>
          <w:color w:val="2A2A2A"/>
          <w:sz w:val="24"/>
          <w:szCs w:val="24"/>
          <w:highlight w:val="white"/>
        </w:rPr>
        <w:t xml:space="preserve"> catalog </w:t>
      </w:r>
      <w:r w:rsidR="00FB4F48">
        <w:rPr>
          <w:color w:val="2A2A2A"/>
          <w:sz w:val="24"/>
          <w:szCs w:val="24"/>
          <w:highlight w:val="white"/>
        </w:rPr>
        <w:t xml:space="preserve">no. </w:t>
      </w:r>
      <w:r w:rsidR="000B577D">
        <w:rPr>
          <w:color w:val="2A2A2A"/>
          <w:sz w:val="24"/>
          <w:szCs w:val="24"/>
          <w:highlight w:val="white"/>
        </w:rPr>
        <w:t>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 xml:space="preserve">(Sigma-Aldrich; catalog </w:t>
      </w:r>
      <w:r w:rsidR="00FB4F48">
        <w:rPr>
          <w:color w:val="000000"/>
          <w:sz w:val="24"/>
          <w:szCs w:val="24"/>
          <w:lang w:val="en-US"/>
        </w:rPr>
        <w:t xml:space="preserve">no. </w:t>
      </w:r>
      <w:r w:rsidR="00710626" w:rsidRPr="00710626">
        <w:rPr>
          <w:color w:val="000000"/>
          <w:sz w:val="24"/>
          <w:szCs w:val="24"/>
          <w:lang w:val="en-US"/>
        </w:rPr>
        <w:t>2915)</w:t>
      </w:r>
      <w:r w:rsidR="00710626">
        <w:rPr>
          <w:color w:val="2A2A2A"/>
          <w:sz w:val="24"/>
          <w:szCs w:val="24"/>
          <w:highlight w:val="white"/>
        </w:rPr>
        <w:t xml:space="preserve"> </w:t>
      </w:r>
      <w:proofErr w:type="gramStart"/>
      <w:r w:rsidR="00E161E7">
        <w:rPr>
          <w:color w:val="2A2A2A"/>
          <w:sz w:val="24"/>
          <w:szCs w:val="24"/>
          <w:highlight w:val="white"/>
        </w:rPr>
        <w:t>dissolved</w:t>
      </w:r>
      <w:proofErr w:type="gramEnd"/>
      <w:r w:rsidR="00E161E7">
        <w:rPr>
          <w:color w:val="2A2A2A"/>
          <w:sz w:val="24"/>
          <w:szCs w:val="24"/>
          <w:highlight w:val="white"/>
        </w:rPr>
        <w:t xml:space="preserve">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concentration of dexamethasone consumed per cage and volumes were averaged per mouse per cage. </w:t>
      </w:r>
      <w:r w:rsidR="00FA3B0F">
        <w:rPr>
          <w:color w:val="2A2A2A"/>
          <w:sz w:val="24"/>
          <w:szCs w:val="24"/>
        </w:rPr>
        <w:t xml:space="preserve">All </w:t>
      </w:r>
      <w:r w:rsidR="004E520C">
        <w:rPr>
          <w:color w:val="2A2A2A"/>
          <w:sz w:val="24"/>
          <w:szCs w:val="24"/>
        </w:rPr>
        <w:t xml:space="preserve">animal </w:t>
      </w:r>
      <w:r w:rsidR="00FA3B0F">
        <w:rPr>
          <w:color w:val="2A2A2A"/>
          <w:sz w:val="24"/>
          <w:szCs w:val="24"/>
        </w:rPr>
        <w:t xml:space="preserve">procedures were approved by the University of Michigan or </w:t>
      </w:r>
      <w:r w:rsidR="00C9420B">
        <w:rPr>
          <w:color w:val="2A2A2A"/>
          <w:sz w:val="24"/>
          <w:szCs w:val="24"/>
        </w:rPr>
        <w:t>University of Tennessee Health Sciences Center</w:t>
      </w:r>
      <w:r w:rsidR="00FA3B0F">
        <w:rPr>
          <w:color w:val="2A2A2A"/>
          <w:sz w:val="24"/>
          <w:szCs w:val="24"/>
        </w:rPr>
        <w:t xml:space="preserve"> </w:t>
      </w:r>
      <w:r w:rsidR="00C9420B">
        <w:rPr>
          <w:color w:val="2A2A2A"/>
          <w:sz w:val="24"/>
          <w:szCs w:val="24"/>
        </w:rPr>
        <w:t>Institutional Animal Use and Care Committees</w:t>
      </w:r>
      <w:r w:rsidR="00FA3B0F">
        <w:rPr>
          <w:color w:val="2A2A2A"/>
          <w:sz w:val="24"/>
          <w:szCs w:val="24"/>
        </w:rPr>
        <w:t>.</w:t>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1CC8EBA4"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Pr>
          <w:color w:val="2A2A2A"/>
          <w:sz w:val="24"/>
          <w:szCs w:val="24"/>
          <w:highlight w:val="white"/>
        </w:rPr>
        <w:t xml:space="preserve">force </w:t>
      </w:r>
      <w:r w:rsidR="00E161E7">
        <w:rPr>
          <w:color w:val="2A2A2A"/>
          <w:sz w:val="24"/>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Pr>
          <w:color w:val="2A2A2A"/>
          <w:sz w:val="24"/>
          <w:szCs w:val="24"/>
          <w:highlight w:val="white"/>
        </w:rPr>
        <w:t xml:space="preserve">force </w:t>
      </w:r>
      <w:r w:rsidR="00E161E7">
        <w:rPr>
          <w:color w:val="2A2A2A"/>
          <w:sz w:val="24"/>
          <w:szCs w:val="24"/>
          <w:highlight w:val="white"/>
        </w:rPr>
        <w:t>(N).</w:t>
      </w:r>
    </w:p>
    <w:p w14:paraId="0CA86D9C" w14:textId="77777777" w:rsidR="00BF40A8" w:rsidRPr="00A866A1" w:rsidRDefault="00E161E7" w:rsidP="00A866A1">
      <w:pPr>
        <w:pStyle w:val="Heading2"/>
        <w:rPr>
          <w:highlight w:val="white"/>
        </w:rPr>
      </w:pPr>
      <w:r w:rsidRPr="00A866A1">
        <w:rPr>
          <w:highlight w:val="white"/>
        </w:rPr>
        <w:lastRenderedPageBreak/>
        <w:t>Contractile Measurements</w:t>
      </w:r>
    </w:p>
    <w:p w14:paraId="5128248A" w14:textId="043A2DE0"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isoflurance</w:t>
      </w:r>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muscle was carefully isolated an</w:t>
      </w:r>
      <w:bookmarkStart w:id="0" w:name="_GoBack"/>
      <w:bookmarkEnd w:id="0"/>
      <w:r>
        <w:rPr>
          <w:color w:val="2A2A2A"/>
          <w:sz w:val="24"/>
          <w:szCs w:val="24"/>
          <w:highlight w:val="white"/>
        </w:rPr>
        <w:t xml:space="preserve">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r w:rsidR="00B70A54">
        <w:rPr>
          <w:color w:val="2A2A2A"/>
          <w:sz w:val="24"/>
          <w:szCs w:val="24"/>
          <w:highlight w:val="white"/>
        </w:rPr>
        <w:t xml:space="preserve"> </w:t>
      </w:r>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25A4BEAC"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r w:rsidR="00A12F0B">
        <w:rPr>
          <w:color w:val="2A2A2A"/>
          <w:sz w:val="24"/>
          <w:szCs w:val="24"/>
          <w:highlight w:val="white"/>
        </w:rPr>
        <w:t>°C</w:t>
      </w:r>
      <w:r>
        <w:rPr>
          <w:color w:val="2A2A2A"/>
          <w:sz w:val="24"/>
          <w:szCs w:val="24"/>
          <w:highlight w:val="white"/>
        </w:rPr>
        <w:t>.</w:t>
      </w:r>
    </w:p>
    <w:p w14:paraId="11FAF680" w14:textId="77777777" w:rsidR="00FA3B0F" w:rsidRDefault="00FA3B0F">
      <w:pPr>
        <w:shd w:val="clear" w:color="auto" w:fill="FFFFFF"/>
        <w:spacing w:line="480" w:lineRule="auto"/>
        <w:rPr>
          <w:color w:val="2A2A2A"/>
          <w:sz w:val="24"/>
          <w:szCs w:val="24"/>
          <w:highlight w:val="white"/>
        </w:rPr>
      </w:pPr>
    </w:p>
    <w:p w14:paraId="01A4B0F1" w14:textId="4ED37EFD" w:rsidR="00BF40A8" w:rsidRDefault="00E161E7" w:rsidP="00A866A1">
      <w:pPr>
        <w:pStyle w:val="Heading2"/>
      </w:pPr>
      <w:r>
        <w:lastRenderedPageBreak/>
        <w:t>Histology</w:t>
      </w:r>
      <w:r w:rsidR="00865445">
        <w:t xml:space="preserve"> and Fiber Type Quantifications</w:t>
      </w:r>
    </w:p>
    <w:p w14:paraId="2624BB2F" w14:textId="7ACA20A1"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r w:rsidR="006E6DDD" w:rsidRPr="00D077E4">
        <w:rPr>
          <w:sz w:val="24"/>
          <w:szCs w:val="24"/>
        </w:rPr>
        <w:t xml:space="preserve">using a </w:t>
      </w:r>
      <w:r w:rsidR="00D077E4">
        <w:rPr>
          <w:sz w:val="24"/>
          <w:szCs w:val="24"/>
        </w:rPr>
        <w:t xml:space="preserve">CryoStar NX350 HOVP Cryostat </w:t>
      </w:r>
      <w:r w:rsidR="00BC0C10" w:rsidRPr="00D077E4">
        <w:rPr>
          <w:sz w:val="24"/>
          <w:szCs w:val="24"/>
        </w:rPr>
        <w:t>(</w:t>
      </w:r>
      <w:r w:rsidR="00D077E4">
        <w:rPr>
          <w:sz w:val="24"/>
          <w:szCs w:val="24"/>
        </w:rPr>
        <w:t>Thermo Scientific</w:t>
      </w:r>
      <w:r w:rsidR="00BC0C10" w:rsidRPr="00D077E4">
        <w:rPr>
          <w:sz w:val="24"/>
          <w:szCs w:val="24"/>
        </w:rPr>
        <w:t xml:space="preserve">) </w:t>
      </w:r>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h the mid-belly and mounted on SuperFrost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 xml:space="preserve">Electron Microscopy Sciences, </w:t>
      </w:r>
      <w:r w:rsidR="00FA51AD">
        <w:rPr>
          <w:rFonts w:eastAsia="Times New Roman"/>
          <w:color w:val="1E2025"/>
          <w:sz w:val="24"/>
          <w:szCs w:val="24"/>
          <w:shd w:val="clear" w:color="auto" w:fill="FFFFFF"/>
          <w:lang w:val="en-US"/>
        </w:rPr>
        <w:t xml:space="preserve">catalog no. </w:t>
      </w:r>
      <w:r w:rsidR="000B577D" w:rsidRPr="00D077E4">
        <w:rPr>
          <w:rFonts w:eastAsia="Times New Roman"/>
          <w:color w:val="1E2025"/>
          <w:sz w:val="24"/>
          <w:szCs w:val="24"/>
          <w:shd w:val="clear" w:color="auto" w:fill="FFFFFF"/>
          <w:lang w:val="en-US"/>
        </w:rPr>
        <w:t>71882-01)</w:t>
      </w:r>
      <w:r w:rsidRPr="00D077E4">
        <w:rPr>
          <w:sz w:val="24"/>
          <w:szCs w:val="24"/>
        </w:rPr>
        <w:t xml:space="preserve">. For analysis of fiber cross-sectional area (CSA), fibers were </w:t>
      </w:r>
      <w:r w:rsidR="00FA3B0F">
        <w:rPr>
          <w:sz w:val="24"/>
          <w:szCs w:val="24"/>
        </w:rPr>
        <w:t>assessed</w:t>
      </w:r>
      <w:r w:rsidR="00FA3B0F" w:rsidRPr="00D077E4">
        <w:rPr>
          <w:sz w:val="24"/>
          <w:szCs w:val="24"/>
        </w:rPr>
        <w:t xml:space="preserve"> </w:t>
      </w:r>
      <w:r w:rsidRPr="00D077E4">
        <w:rPr>
          <w:sz w:val="24"/>
          <w:szCs w:val="24"/>
        </w:rPr>
        <w:t xml:space="preserve">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r w:rsidR="00924E64">
        <w:rPr>
          <w:sz w:val="24"/>
          <w:szCs w:val="24"/>
        </w:rPr>
        <w:t xml:space="preserve"> as described in</w:t>
      </w:r>
      <w:r w:rsidR="00AD563B">
        <w:rPr>
          <w:sz w:val="24"/>
          <w:szCs w:val="24"/>
        </w:rPr>
        <w:t xml:space="preserve"> </w:t>
      </w:r>
      <w:r w:rsidR="00AD563B">
        <w:rPr>
          <w:sz w:val="24"/>
          <w:szCs w:val="24"/>
        </w:rPr>
        <w:fldChar w:fldCharType="begin" w:fldLock="1"/>
      </w:r>
      <w:r w:rsidR="002C4D8C">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cuniculus)","type":"article-journal","volume":"27"},"uris":["http://www.mendeley.com/documents/?uuid=7476b1a4-740a-435c-b45b-ce16432053ba","http://www.mendeley.com/documents/?uuid=eb42fac2-a07e-4892-9815-70c83731f345"]}],"mendeley":{"formattedCitation":"(12, 35)","plainTextFormattedCitation":"(12, 35)","previouslyFormattedCitation":"(12, 35)"},"properties":{"noteIndex":0},"schema":"https://github.com/citation-style-language/schema/raw/master/csl-citation.json"}</w:instrText>
      </w:r>
      <w:r w:rsidR="00AD563B">
        <w:rPr>
          <w:sz w:val="24"/>
          <w:szCs w:val="24"/>
        </w:rPr>
        <w:fldChar w:fldCharType="separate"/>
      </w:r>
      <w:r w:rsidR="002C4D8C" w:rsidRPr="002C4D8C">
        <w:rPr>
          <w:noProof/>
          <w:sz w:val="24"/>
          <w:szCs w:val="24"/>
        </w:rPr>
        <w:t>(12, 35)</w:t>
      </w:r>
      <w:r w:rsidR="00AD563B">
        <w:rPr>
          <w:sz w:val="24"/>
          <w:szCs w:val="24"/>
        </w:rPr>
        <w:fldChar w:fldCharType="end"/>
      </w:r>
      <w:r w:rsidRPr="007A31BA">
        <w:rPr>
          <w:sz w:val="24"/>
          <w:szCs w:val="24"/>
        </w:rPr>
        <w:t xml:space="preserve">. </w:t>
      </w:r>
      <w:r w:rsidR="002A0C9A">
        <w:rPr>
          <w:sz w:val="24"/>
          <w:szCs w:val="24"/>
        </w:rPr>
        <w:t xml:space="preserve">Light-stained fibers were labeled as type IIb fibers, medium-stained fibers as type IIa and dark-stained as type I fibers.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topleft, topright,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w:t>
      </w:r>
      <w:r w:rsidR="006D2A33" w:rsidRPr="00D077E4">
        <w:rPr>
          <w:sz w:val="24"/>
          <w:szCs w:val="24"/>
        </w:rPr>
        <w:t>individually</w:t>
      </w:r>
      <w:r w:rsidR="003B03EB" w:rsidRPr="00D077E4">
        <w:rPr>
          <w:sz w:val="24"/>
          <w:szCs w:val="24"/>
        </w:rPr>
        <w:t xml:space="preserve">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w:t>
      </w:r>
      <w:r w:rsidRPr="00D077E4">
        <w:rPr>
          <w:sz w:val="24"/>
          <w:szCs w:val="24"/>
        </w:rPr>
        <w:t>using ImageJ</w:t>
      </w:r>
      <w:r w:rsidR="00AD563B">
        <w:rPr>
          <w:sz w:val="24"/>
          <w:szCs w:val="24"/>
        </w:rPr>
        <w:t xml:space="preserve"> </w:t>
      </w:r>
      <w:r w:rsidR="00817002">
        <w:rPr>
          <w:sz w:val="24"/>
          <w:szCs w:val="24"/>
        </w:rPr>
        <w:fldChar w:fldCharType="begin" w:fldLock="1"/>
      </w:r>
      <w:r w:rsidR="00F206F8">
        <w:rPr>
          <w:sz w:val="24"/>
          <w:szCs w:val="24"/>
        </w:rPr>
        <w:instrText>ADDIN CSL_CITATION {"citationItems":[{"id":"ITEM-1","itemData":{"DOI":"10.1002/mus.25033","ISSN":"10974598","abstract":"INTRODUCTION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92ebfd20-3e9e-4d40-befe-828bce695cda"]}],"mendeley":{"formattedCitation":"(3)","plainTextFormattedCitation":"(3)","previouslyFormattedCitation":"(3)"},"properties":{"noteIndex":0},"schema":"https://github.com/citation-style-language/schema/raw/master/csl-citation.json"}</w:instrText>
      </w:r>
      <w:r w:rsidR="00817002">
        <w:rPr>
          <w:sz w:val="24"/>
          <w:szCs w:val="24"/>
        </w:rPr>
        <w:fldChar w:fldCharType="separate"/>
      </w:r>
      <w:r w:rsidR="0012783A" w:rsidRPr="0012783A">
        <w:rPr>
          <w:noProof/>
          <w:sz w:val="24"/>
          <w:szCs w:val="24"/>
        </w:rPr>
        <w:t>(3)</w:t>
      </w:r>
      <w:r w:rsidR="00817002">
        <w:rPr>
          <w:sz w:val="24"/>
          <w:szCs w:val="24"/>
        </w:rPr>
        <w:fldChar w:fldCharType="end"/>
      </w:r>
      <w:r w:rsidRPr="00D077E4">
        <w:rPr>
          <w:sz w:val="24"/>
          <w:szCs w:val="24"/>
        </w:rPr>
        <w:t>.</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1FFFE3B0"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w:t>
      </w:r>
      <w:r w:rsidR="00FB4F48">
        <w:rPr>
          <w:color w:val="2A2A2A"/>
          <w:sz w:val="24"/>
          <w:szCs w:val="24"/>
          <w:highlight w:val="white"/>
        </w:rPr>
        <w:t>no.</w:t>
      </w:r>
      <w:r>
        <w:rPr>
          <w:color w:val="2A2A2A"/>
          <w:sz w:val="24"/>
          <w:szCs w:val="24"/>
          <w:highlight w:val="white"/>
        </w:rPr>
        <w:t xml:space="preserve">11965118) with penicillin, streptomycin and glutamine (PSG). Cells were split at approximately 75% confluency and differentiated using </w:t>
      </w:r>
      <w:r>
        <w:rPr>
          <w:color w:val="252525"/>
          <w:sz w:val="24"/>
          <w:szCs w:val="24"/>
          <w:highlight w:val="white"/>
        </w:rPr>
        <w:t>DMEM, 1x PSG with 2% Horse serum until myotubes were obtained. Media was replenished as needed until myotube differentiation was complete around one week.  Myotubes were treated with 250</w:t>
      </w:r>
      <w:r w:rsidR="00AD563B">
        <w:rPr>
          <w:color w:val="252525"/>
          <w:sz w:val="24"/>
          <w:szCs w:val="24"/>
          <w:highlight w:val="white"/>
        </w:rPr>
        <w:t xml:space="preserve"> </w:t>
      </w:r>
      <w:r>
        <w:rPr>
          <w:color w:val="252525"/>
          <w:sz w:val="24"/>
          <w:szCs w:val="24"/>
          <w:highlight w:val="white"/>
        </w:rPr>
        <w:t>n</w:t>
      </w:r>
      <w:r w:rsidR="00817002">
        <w:rPr>
          <w:color w:val="252525"/>
          <w:sz w:val="24"/>
          <w:szCs w:val="24"/>
          <w:highlight w:val="white"/>
        </w:rPr>
        <w:t xml:space="preserve">M </w:t>
      </w:r>
      <w:r>
        <w:rPr>
          <w:color w:val="252525"/>
          <w:sz w:val="24"/>
          <w:szCs w:val="24"/>
          <w:highlight w:val="white"/>
        </w:rPr>
        <w:t xml:space="preserve">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r>
        <w:rPr>
          <w:color w:val="252525"/>
          <w:sz w:val="24"/>
          <w:szCs w:val="24"/>
          <w:highlight w:val="white"/>
        </w:rPr>
        <w:lastRenderedPageBreak/>
        <w:t xml:space="preserve">TRIZol </w:t>
      </w:r>
      <w:r>
        <w:rPr>
          <w:color w:val="2A2A2A"/>
          <w:sz w:val="24"/>
          <w:szCs w:val="24"/>
          <w:highlight w:val="white"/>
        </w:rPr>
        <w:t>using a TissueLyser II (Qiagen)</w:t>
      </w:r>
      <w:r>
        <w:rPr>
          <w:color w:val="252525"/>
          <w:sz w:val="24"/>
          <w:szCs w:val="24"/>
          <w:highlight w:val="white"/>
        </w:rPr>
        <w:t xml:space="preserve"> and prepared for RNA extraction </w:t>
      </w:r>
      <w:r>
        <w:rPr>
          <w:color w:val="2A2A2A"/>
          <w:sz w:val="24"/>
          <w:szCs w:val="24"/>
          <w:highlight w:val="white"/>
        </w:rPr>
        <w:t>using a PureLink RNA kit (Life Technologies</w:t>
      </w:r>
      <w:r w:rsidR="00B40C53">
        <w:rPr>
          <w:color w:val="2A2A2A"/>
          <w:sz w:val="24"/>
          <w:szCs w:val="24"/>
          <w:highlight w:val="white"/>
        </w:rPr>
        <w:t xml:space="preserve">, cat </w:t>
      </w:r>
      <w:r w:rsidR="00FB4F48">
        <w:rPr>
          <w:color w:val="2A2A2A"/>
          <w:sz w:val="24"/>
          <w:szCs w:val="24"/>
          <w:highlight w:val="white"/>
        </w:rPr>
        <w:t>no.</w:t>
      </w:r>
      <w:r w:rsidR="00B40C53">
        <w:rPr>
          <w:color w:val="2A2A2A"/>
          <w:sz w:val="24"/>
          <w:szCs w:val="24"/>
          <w:highlight w:val="white"/>
        </w:rPr>
        <w:t>12183025</w:t>
      </w:r>
      <w:r>
        <w:rPr>
          <w:color w:val="2A2A2A"/>
          <w:sz w:val="24"/>
          <w:szCs w:val="24"/>
          <w:highlight w:val="white"/>
        </w:rPr>
        <w:t>).</w:t>
      </w:r>
    </w:p>
    <w:p w14:paraId="38F0451C" w14:textId="1394B2C7" w:rsidR="00BF40A8" w:rsidRDefault="00B11EFC" w:rsidP="00A866A1">
      <w:pPr>
        <w:pStyle w:val="Heading2"/>
      </w:pPr>
      <w:r>
        <w:t>mRNA Quantification</w:t>
      </w:r>
    </w:p>
    <w:p w14:paraId="5FA6DA53" w14:textId="1F128B94" w:rsidR="00F206F8" w:rsidRDefault="00E161E7">
      <w:pPr>
        <w:shd w:val="clear" w:color="auto" w:fill="FFFFFF"/>
        <w:spacing w:line="480" w:lineRule="auto"/>
        <w:rPr>
          <w:color w:val="2A2A2A"/>
          <w:sz w:val="24"/>
          <w:szCs w:val="24"/>
          <w:highlight w:val="white"/>
        </w:rPr>
      </w:pPr>
      <w:r>
        <w:rPr>
          <w:color w:val="2A2A2A"/>
          <w:sz w:val="24"/>
          <w:szCs w:val="24"/>
          <w:highlight w:val="white"/>
        </w:rPr>
        <w:t>Cells and tissues were lysed in TRIzol using a TissueLyser II (Qiagen) and RNA was extracted using a PureLink RNA kit (catalog no. 12183025; Life Technologies)</w:t>
      </w:r>
      <w:r w:rsidR="00B11EFC">
        <w:rPr>
          <w:color w:val="2A2A2A"/>
          <w:sz w:val="24"/>
          <w:szCs w:val="24"/>
          <w:highlight w:val="white"/>
        </w:rPr>
        <w:t xml:space="preserve"> following </w:t>
      </w:r>
      <w:r w:rsidR="00FA51AD">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RNAse inhibitor </w:t>
      </w:r>
      <w:r>
        <w:rPr>
          <w:color w:val="2A2A2A"/>
          <w:sz w:val="24"/>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r w:rsidR="008F2DB4">
        <w:rPr>
          <w:color w:val="2A2A2A"/>
          <w:sz w:val="24"/>
          <w:szCs w:val="24"/>
          <w:highlight w:val="white"/>
        </w:rPr>
        <w:t xml:space="preserve"> (Table 1)</w:t>
      </w:r>
      <w:r w:rsidR="00FB4F48">
        <w:rPr>
          <w:color w:val="2A2A2A"/>
          <w:sz w:val="24"/>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817002" w:rsidRDefault="008D0981" w:rsidP="008D0981">
      <w:pPr>
        <w:widowControl w:val="0"/>
        <w:autoSpaceDE w:val="0"/>
        <w:autoSpaceDN w:val="0"/>
        <w:adjustRightInd w:val="0"/>
        <w:spacing w:after="240" w:line="480" w:lineRule="auto"/>
        <w:rPr>
          <w:color w:val="000000"/>
          <w:sz w:val="32"/>
          <w:szCs w:val="32"/>
          <w:lang w:val="en-US"/>
        </w:rPr>
      </w:pPr>
      <w:r w:rsidRPr="00817002">
        <w:rPr>
          <w:bCs/>
          <w:color w:val="000000"/>
          <w:sz w:val="32"/>
          <w:szCs w:val="32"/>
          <w:lang w:val="en-US"/>
        </w:rPr>
        <w:t xml:space="preserve">Assessment of Insulin Tolerance </w:t>
      </w:r>
    </w:p>
    <w:p w14:paraId="3814B5CD" w14:textId="442E3ECB" w:rsidR="008D0981" w:rsidRPr="00CE18BB" w:rsidRDefault="008D0981" w:rsidP="008D0981">
      <w:pPr>
        <w:widowControl w:val="0"/>
        <w:autoSpaceDE w:val="0"/>
        <w:autoSpaceDN w:val="0"/>
        <w:adjustRightInd w:val="0"/>
        <w:spacing w:after="240" w:line="480" w:lineRule="auto"/>
        <w:rPr>
          <w:color w:val="000000"/>
          <w:sz w:val="24"/>
          <w:szCs w:val="24"/>
          <w:lang w:val="en-US"/>
        </w:rPr>
      </w:pPr>
      <w:r w:rsidRPr="00817002">
        <w:rPr>
          <w:color w:val="000000"/>
          <w:sz w:val="24"/>
          <w:szCs w:val="24"/>
          <w:lang w:val="en-US"/>
        </w:rPr>
        <w:t>Insulin tolerance testing took place be</w:t>
      </w:r>
      <w:r w:rsidR="009A76E4" w:rsidRPr="00817002">
        <w:rPr>
          <w:color w:val="000000"/>
          <w:sz w:val="24"/>
          <w:szCs w:val="24"/>
          <w:lang w:val="en-US"/>
        </w:rPr>
        <w:t xml:space="preserve">tween </w:t>
      </w:r>
      <w:r w:rsidR="00CE18BB">
        <w:rPr>
          <w:color w:val="000000"/>
          <w:sz w:val="24"/>
          <w:szCs w:val="24"/>
          <w:lang w:val="en-US"/>
        </w:rPr>
        <w:t xml:space="preserve">ZT8 and ZT10 </w:t>
      </w:r>
      <w:r w:rsidR="007B328A" w:rsidRPr="00817002">
        <w:rPr>
          <w:color w:val="000000"/>
          <w:sz w:val="24"/>
          <w:szCs w:val="24"/>
          <w:lang w:val="en-US"/>
        </w:rPr>
        <w:t>following a</w:t>
      </w:r>
      <w:r w:rsidRPr="00817002">
        <w:rPr>
          <w:color w:val="000000"/>
          <w:sz w:val="24"/>
          <w:szCs w:val="24"/>
          <w:lang w:val="en-US"/>
        </w:rPr>
        <w:t xml:space="preserve"> 6-hour </w:t>
      </w:r>
      <w:r w:rsidRPr="00CE18BB">
        <w:rPr>
          <w:color w:val="000000"/>
          <w:sz w:val="24"/>
          <w:szCs w:val="24"/>
          <w:lang w:val="en-US"/>
        </w:rPr>
        <w:t>fast. Mice were assessed for glucose levels using a handheld glucometer (</w:t>
      </w:r>
      <w:r w:rsidR="00DF0E13" w:rsidRPr="00CE18BB">
        <w:rPr>
          <w:color w:val="000000"/>
          <w:sz w:val="24"/>
          <w:szCs w:val="24"/>
          <w:lang w:val="en-US"/>
        </w:rPr>
        <w:t>Accu-chek</w:t>
      </w:r>
      <w:r w:rsidRPr="00CE18BB">
        <w:rPr>
          <w:color w:val="000000"/>
          <w:sz w:val="24"/>
          <w:szCs w:val="24"/>
          <w:lang w:val="en-US"/>
        </w:rPr>
        <w:t xml:space="preserve">) </w:t>
      </w:r>
      <w:r w:rsidR="00FA51AD">
        <w:rPr>
          <w:color w:val="000000"/>
          <w:sz w:val="24"/>
          <w:szCs w:val="24"/>
          <w:lang w:val="en-US"/>
        </w:rPr>
        <w:t xml:space="preserve">with blood drawn </w:t>
      </w:r>
      <w:r w:rsidRPr="00CE18BB">
        <w:rPr>
          <w:color w:val="000000"/>
          <w:sz w:val="24"/>
          <w:szCs w:val="24"/>
          <w:lang w:val="en-US"/>
        </w:rPr>
        <w:t xml:space="preserve">from the tail vein. </w:t>
      </w:r>
      <w:r w:rsidR="007B328A" w:rsidRPr="00CE18BB">
        <w:rPr>
          <w:color w:val="000000"/>
          <w:sz w:val="24"/>
          <w:szCs w:val="24"/>
          <w:lang w:val="en-US"/>
        </w:rPr>
        <w:t xml:space="preserve">Insulin </w:t>
      </w:r>
      <w:r w:rsidR="00FC5976">
        <w:rPr>
          <w:color w:val="000000"/>
          <w:sz w:val="24"/>
          <w:szCs w:val="24"/>
          <w:lang w:val="en-US"/>
        </w:rPr>
        <w:t>(</w:t>
      </w:r>
      <w:r w:rsidR="00627C7C">
        <w:rPr>
          <w:color w:val="000000"/>
          <w:sz w:val="24"/>
          <w:szCs w:val="24"/>
          <w:lang w:val="en-US"/>
        </w:rPr>
        <w:t xml:space="preserve">Humulin R, Lilly) </w:t>
      </w:r>
      <w:r w:rsidR="007B328A" w:rsidRPr="00CE18BB">
        <w:rPr>
          <w:color w:val="000000"/>
          <w:sz w:val="24"/>
          <w:szCs w:val="24"/>
          <w:lang w:val="en-US"/>
        </w:rPr>
        <w:t>was</w:t>
      </w:r>
      <w:r w:rsidRPr="00CE18BB">
        <w:rPr>
          <w:color w:val="000000"/>
          <w:sz w:val="24"/>
          <w:szCs w:val="24"/>
          <w:lang w:val="en-US"/>
        </w:rPr>
        <w:t xml:space="preserve"> then administered </w:t>
      </w:r>
      <w:r w:rsidR="005A3BCD">
        <w:rPr>
          <w:color w:val="000000"/>
          <w:sz w:val="24"/>
          <w:szCs w:val="24"/>
          <w:lang w:val="en-US"/>
        </w:rPr>
        <w:t xml:space="preserve">at </w:t>
      </w:r>
      <w:r w:rsidRPr="00CE18BB">
        <w:rPr>
          <w:color w:val="000000"/>
          <w:sz w:val="24"/>
          <w:szCs w:val="24"/>
          <w:lang w:val="en-US"/>
        </w:rPr>
        <w:t xml:space="preserve">0.75IU per kg of lean mass </w:t>
      </w:r>
      <w:r w:rsidR="00C8241C">
        <w:rPr>
          <w:color w:val="000000"/>
          <w:sz w:val="24"/>
          <w:szCs w:val="24"/>
          <w:lang w:val="en-US"/>
        </w:rPr>
        <w:t>with</w:t>
      </w:r>
      <w:r w:rsidR="00C8241C" w:rsidRPr="00CE18BB">
        <w:rPr>
          <w:color w:val="000000"/>
          <w:sz w:val="24"/>
          <w:szCs w:val="24"/>
          <w:lang w:val="en-US"/>
        </w:rPr>
        <w:t xml:space="preserve"> </w:t>
      </w:r>
      <w:r w:rsidRPr="00CE18BB">
        <w:rPr>
          <w:color w:val="000000"/>
          <w:sz w:val="24"/>
          <w:szCs w:val="24"/>
          <w:lang w:val="en-US"/>
        </w:rPr>
        <w:t>lean mice</w:t>
      </w:r>
      <w:r w:rsidR="00817002">
        <w:rPr>
          <w:color w:val="000000"/>
          <w:sz w:val="24"/>
          <w:szCs w:val="24"/>
          <w:lang w:val="en-US"/>
        </w:rPr>
        <w:t xml:space="preserve"> determined by MRI</w:t>
      </w:r>
      <w:r w:rsidRPr="00817002">
        <w:rPr>
          <w:color w:val="000000"/>
          <w:sz w:val="24"/>
          <w:szCs w:val="24"/>
          <w:lang w:val="en-US"/>
        </w:rPr>
        <w:t xml:space="preserve"> and 1.5IU per kg of lean mass for obese mice via intraperitoneal injection</w:t>
      </w:r>
      <w:r w:rsidR="00CE18BB">
        <w:rPr>
          <w:color w:val="000000"/>
          <w:sz w:val="24"/>
          <w:szCs w:val="24"/>
          <w:lang w:val="en-US"/>
        </w:rPr>
        <w:t xml:space="preserve"> </w:t>
      </w:r>
      <w:r w:rsidR="00CE18BB">
        <w:rPr>
          <w:color w:val="000000"/>
          <w:sz w:val="24"/>
          <w:szCs w:val="24"/>
          <w:lang w:val="en-US"/>
        </w:rPr>
        <w:fldChar w:fldCharType="begin" w:fldLock="1"/>
      </w:r>
      <w:r w:rsidR="00C21FBD">
        <w:rPr>
          <w:color w:val="000000"/>
          <w:sz w:val="24"/>
          <w:szCs w:val="24"/>
          <w:lang w:val="en-US"/>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(11)","plainTextFormattedCitation":"(11)","previouslyFormattedCitation":"(11)"},"properties":{"noteIndex":0},"schema":"https://github.com/citation-style-language/schema/raw/master/csl-citation.json"}</w:instrText>
      </w:r>
      <w:r w:rsidR="00CE18BB">
        <w:rPr>
          <w:color w:val="000000"/>
          <w:sz w:val="24"/>
          <w:szCs w:val="24"/>
          <w:lang w:val="en-US"/>
        </w:rPr>
        <w:fldChar w:fldCharType="separate"/>
      </w:r>
      <w:r w:rsidR="00C21FBD" w:rsidRPr="00C21FBD">
        <w:rPr>
          <w:noProof/>
          <w:color w:val="000000"/>
          <w:sz w:val="24"/>
          <w:szCs w:val="24"/>
          <w:lang w:val="en-US"/>
        </w:rPr>
        <w:t>(11)</w:t>
      </w:r>
      <w:r w:rsidR="00CE18BB">
        <w:rPr>
          <w:color w:val="000000"/>
          <w:sz w:val="24"/>
          <w:szCs w:val="24"/>
          <w:lang w:val="en-US"/>
        </w:rPr>
        <w:fldChar w:fldCharType="end"/>
      </w:r>
      <w:r w:rsidRPr="00817002">
        <w:rPr>
          <w:color w:val="000000"/>
          <w:sz w:val="24"/>
          <w:szCs w:val="24"/>
          <w:lang w:val="en-US"/>
        </w:rPr>
        <w:t xml:space="preserve">. Glucose was measured in 15 minutes intervals for a </w:t>
      </w:r>
      <w:r w:rsidRPr="00CE18BB">
        <w:rPr>
          <w:color w:val="000000"/>
          <w:sz w:val="24"/>
          <w:szCs w:val="24"/>
          <w:lang w:val="en-US"/>
        </w:rPr>
        <w:t xml:space="preserve">total of two hours following insulin administration. </w:t>
      </w:r>
    </w:p>
    <w:p w14:paraId="48171D7A" w14:textId="0D5F9CA4" w:rsidR="00817002" w:rsidRPr="00CE18BB" w:rsidRDefault="00817002" w:rsidP="00CE18BB">
      <w:pPr>
        <w:pStyle w:val="Heading2"/>
      </w:pPr>
      <w:r w:rsidRPr="00CE18BB">
        <w:lastRenderedPageBreak/>
        <w:t xml:space="preserve">Lean Mass </w:t>
      </w:r>
      <w:r w:rsidR="00D5792D">
        <w:t>Determination</w:t>
      </w:r>
    </w:p>
    <w:p w14:paraId="433B36B8" w14:textId="1E7BA161" w:rsidR="00817002" w:rsidRPr="008D0981" w:rsidRDefault="00CE18BB" w:rsidP="00CE18BB">
      <w:pPr>
        <w:spacing w:line="480" w:lineRule="auto"/>
        <w:rPr>
          <w:color w:val="000000"/>
          <w:sz w:val="24"/>
          <w:szCs w:val="24"/>
          <w:lang w:val="en-US"/>
        </w:rPr>
      </w:pPr>
      <w:r w:rsidRPr="00CE18BB">
        <w:rPr>
          <w:color w:val="000000"/>
          <w:sz w:val="24"/>
          <w:szCs w:val="24"/>
          <w:lang w:val="en-US"/>
        </w:rPr>
        <w:t>The animal’s</w:t>
      </w:r>
      <w:r w:rsidR="00817002" w:rsidRPr="00CE18BB">
        <w:rPr>
          <w:color w:val="000000"/>
          <w:sz w:val="24"/>
          <w:szCs w:val="24"/>
          <w:lang w:val="en-US"/>
        </w:rPr>
        <w:t xml:space="preserve"> lean mass was determined weekly using </w:t>
      </w:r>
      <w:proofErr w:type="gramStart"/>
      <w:r w:rsidR="00817002" w:rsidRPr="00CE18BB">
        <w:rPr>
          <w:color w:val="000000"/>
          <w:sz w:val="24"/>
          <w:szCs w:val="24"/>
          <w:lang w:val="en-US"/>
        </w:rPr>
        <w:t>a</w:t>
      </w:r>
      <w:proofErr w:type="gramEnd"/>
      <w:r w:rsidR="00817002" w:rsidRPr="00CE18BB">
        <w:rPr>
          <w:color w:val="000000"/>
          <w:sz w:val="24"/>
          <w:szCs w:val="24"/>
          <w:lang w:val="en-US"/>
        </w:rPr>
        <w:t xml:space="preserve"> </w:t>
      </w:r>
      <w:r w:rsidRPr="00CE18BB">
        <w:rPr>
          <w:rFonts w:eastAsia="Times New Roman"/>
          <w:color w:val="000000"/>
          <w:sz w:val="24"/>
          <w:szCs w:val="24"/>
          <w:lang w:val="en-US"/>
        </w:rPr>
        <w:t>EchoMRI</w:t>
      </w:r>
      <w:r w:rsidR="00817002" w:rsidRPr="00CE18BB">
        <w:rPr>
          <w:color w:val="000000"/>
          <w:sz w:val="24"/>
          <w:szCs w:val="24"/>
          <w:lang w:val="en-US"/>
        </w:rPr>
        <w:t xml:space="preserve"> 2100</w:t>
      </w:r>
      <w:r w:rsidR="00627C7C">
        <w:rPr>
          <w:color w:val="000000"/>
          <w:sz w:val="24"/>
          <w:szCs w:val="24"/>
          <w:lang w:val="en-US"/>
        </w:rPr>
        <w:t xml:space="preserve"> (EchoMRI)</w:t>
      </w:r>
      <w:r w:rsidR="00817002" w:rsidRPr="00CE18BB">
        <w:rPr>
          <w:color w:val="000000"/>
          <w:sz w:val="24"/>
          <w:szCs w:val="24"/>
          <w:lang w:val="en-US"/>
        </w:rPr>
        <w:t xml:space="preserve">. </w:t>
      </w:r>
      <w:r w:rsidRPr="00CE18BB">
        <w:rPr>
          <w:color w:val="000000"/>
          <w:sz w:val="24"/>
          <w:szCs w:val="24"/>
          <w:lang w:val="en-US"/>
        </w:rPr>
        <w:t xml:space="preserve">Mice </w:t>
      </w:r>
      <w:r w:rsidRPr="00CE18BB">
        <w:rPr>
          <w:rFonts w:eastAsia="Times New Roman"/>
          <w:color w:val="000000"/>
          <w:sz w:val="24"/>
          <w:szCs w:val="24"/>
          <w:lang w:val="en-US"/>
        </w:rPr>
        <w:t>were placed in plastic holding tube without sedation or anesthesia. The holder is then inserted into the EchoMR</w:t>
      </w:r>
      <w:r w:rsidR="00AD563B">
        <w:rPr>
          <w:rFonts w:eastAsia="Times New Roman"/>
          <w:color w:val="000000"/>
          <w:sz w:val="24"/>
          <w:szCs w:val="24"/>
          <w:lang w:val="en-US"/>
        </w:rPr>
        <w:t>I</w:t>
      </w:r>
      <w:r w:rsidRPr="00CE18BB">
        <w:rPr>
          <w:rFonts w:eastAsia="Times New Roman"/>
          <w:color w:val="000000"/>
          <w:sz w:val="24"/>
          <w:szCs w:val="24"/>
          <w:lang w:val="en-US"/>
        </w:rPr>
        <w:t xml:space="preserve"> machine. </w:t>
      </w:r>
    </w:p>
    <w:p w14:paraId="1B8D3466" w14:textId="2953C0B0" w:rsidR="00BF40A8" w:rsidRDefault="00E161E7" w:rsidP="00A866A1">
      <w:pPr>
        <w:pStyle w:val="Heading2"/>
      </w:pPr>
      <w:r>
        <w:rPr>
          <w:highlight w:val="white"/>
        </w:rPr>
        <w:t xml:space="preserve">Statistics </w:t>
      </w:r>
      <w:r>
        <w:tab/>
      </w:r>
    </w:p>
    <w:p w14:paraId="131FF30A" w14:textId="590BF821" w:rsidR="00BF40A8" w:rsidRPr="00D5792D" w:rsidRDefault="00E161E7" w:rsidP="00CE18BB">
      <w:pPr>
        <w:spacing w:line="480" w:lineRule="auto"/>
        <w:rPr>
          <w:rFonts w:ascii="Times New Roman" w:eastAsia="Times New Roman" w:hAnsi="Times New Roman" w:cs="Times New Roman"/>
          <w:sz w:val="24"/>
          <w:szCs w:val="24"/>
          <w:lang w:val="en-US"/>
        </w:rPr>
      </w:pPr>
      <w:r w:rsidRPr="004B6479">
        <w:rPr>
          <w:sz w:val="24"/>
          <w:szCs w:val="24"/>
        </w:rPr>
        <w:t>All results are represented as mean ± SEM. Two-Way ANOVA analyses</w:t>
      </w:r>
      <w:r w:rsidR="004B6479" w:rsidRPr="004B6479">
        <w:rPr>
          <w:sz w:val="24"/>
          <w:szCs w:val="24"/>
        </w:rPr>
        <w:t xml:space="preserve">, </w:t>
      </w:r>
      <w:r w:rsidR="004B6479" w:rsidRPr="004B6479">
        <w:rPr>
          <w:rFonts w:eastAsia="Times New Roman"/>
          <w:color w:val="000000"/>
          <w:sz w:val="24"/>
          <w:szCs w:val="24"/>
          <w:lang w:val="en-US"/>
        </w:rPr>
        <w:t xml:space="preserve">mixed linear models and </w:t>
      </w:r>
      <w:r w:rsidR="00AD563B">
        <w:rPr>
          <w:rFonts w:eastAsia="Times New Roman"/>
          <w:color w:val="000000"/>
          <w:sz w:val="24"/>
          <w:szCs w:val="24"/>
          <w:lang w:val="en-US"/>
        </w:rPr>
        <w:t>C</w:t>
      </w:r>
      <w:r w:rsidR="004B6479" w:rsidRPr="004B6479">
        <w:rPr>
          <w:rFonts w:eastAsia="Times New Roman"/>
          <w:color w:val="000000"/>
          <w:sz w:val="24"/>
          <w:szCs w:val="24"/>
          <w:lang w:val="en-US"/>
        </w:rPr>
        <w:t>hi-squared tests</w:t>
      </w:r>
      <w:r w:rsidRPr="004B6479">
        <w:rPr>
          <w:sz w:val="24"/>
          <w:szCs w:val="24"/>
        </w:rPr>
        <w:t xml:space="preserve"> were performed to test for significance and determine interactions between diet and dexamethasone treatment. 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Levene’s tests was performed and followed by either a Welch’s or Student’s </w:t>
      </w:r>
      <w:r w:rsidRPr="004B6479">
        <w:rPr>
          <w:i/>
          <w:sz w:val="24"/>
          <w:szCs w:val="24"/>
        </w:rPr>
        <w:t>t</w:t>
      </w:r>
      <w:r w:rsidRPr="004B6479">
        <w:rPr>
          <w:sz w:val="24"/>
          <w:szCs w:val="24"/>
        </w:rPr>
        <w:t>-test</w:t>
      </w:r>
      <w:r w:rsidR="00817002">
        <w:rPr>
          <w:sz w:val="24"/>
          <w:szCs w:val="24"/>
        </w:rPr>
        <w:t xml:space="preserve"> as noted in the figure legends.</w:t>
      </w:r>
      <w:r w:rsidRPr="004B6479">
        <w:rPr>
          <w:sz w:val="24"/>
          <w:szCs w:val="24"/>
        </w:rPr>
        <w:t xml:space="preserve">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2C4D8C">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a71bf8fd-9427-4612-9675-c25a6faf4ad6"]}],"mendeley":{"formattedCitation":"(29)","plainTextFormattedCitation":"(29)","previouslyFormattedCitation":"(29)"},"properties":{"noteIndex":0},"schema":"https://github.com/citation-style-language/schema/raw/master/csl-citation.json"}</w:instrText>
      </w:r>
      <w:r w:rsidR="00F77670" w:rsidRPr="004B6479">
        <w:rPr>
          <w:sz w:val="24"/>
          <w:szCs w:val="24"/>
        </w:rPr>
        <w:fldChar w:fldCharType="separate"/>
      </w:r>
      <w:r w:rsidR="002C4D8C" w:rsidRPr="002C4D8C">
        <w:rPr>
          <w:noProof/>
          <w:sz w:val="24"/>
          <w:szCs w:val="24"/>
        </w:rPr>
        <w:t>(29)</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Pr>
          <w:sz w:val="24"/>
          <w:szCs w:val="24"/>
        </w:rPr>
        <w:t>A-B</w:t>
      </w:r>
      <w:r>
        <w:rPr>
          <w:sz w:val="24"/>
          <w:szCs w:val="24"/>
        </w:rPr>
        <w:t xml:space="preserve">). </w:t>
      </w:r>
      <w:r w:rsidR="00E106D6">
        <w:rPr>
          <w:sz w:val="24"/>
          <w:szCs w:val="24"/>
        </w:rPr>
        <w:t>Obese</w:t>
      </w:r>
      <w:r>
        <w:rPr>
          <w:sz w:val="24"/>
          <w:szCs w:val="24"/>
        </w:rPr>
        <w:t xml:space="preserve"> dexamethasone-treated mice had greater overall losses in grip strength when compared </w:t>
      </w:r>
      <w:r>
        <w:rPr>
          <w:sz w:val="24"/>
          <w:szCs w:val="24"/>
        </w:rPr>
        <w:lastRenderedPageBreak/>
        <w:t xml:space="preserve">to the lean animals. For mean grip strength, we saw a </w:t>
      </w:r>
      <w:r w:rsidR="008814EE">
        <w:rPr>
          <w:sz w:val="24"/>
          <w:szCs w:val="24"/>
        </w:rPr>
        <w:t>4.8</w:t>
      </w:r>
      <w:r>
        <w:rPr>
          <w:sz w:val="24"/>
          <w:szCs w:val="24"/>
        </w:rPr>
        <w:t>% reduction in lean animals (</w:t>
      </w:r>
      <w:r w:rsidR="0098062C">
        <w:rPr>
          <w:sz w:val="24"/>
          <w:szCs w:val="24"/>
        </w:rPr>
        <w:t>p</w:t>
      </w:r>
      <w:r>
        <w:rPr>
          <w:sz w:val="24"/>
          <w:szCs w:val="24"/>
        </w:rPr>
        <w:t xml:space="preserve">=0.007) but a </w:t>
      </w:r>
      <w:r w:rsidR="008814EE">
        <w:rPr>
          <w:sz w:val="24"/>
          <w:szCs w:val="24"/>
        </w:rPr>
        <w:t>26.2</w:t>
      </w:r>
      <w:r>
        <w:rPr>
          <w:sz w:val="24"/>
          <w:szCs w:val="24"/>
        </w:rPr>
        <w:t>% reduction in grip strength for obese animals (</w:t>
      </w:r>
      <w:r w:rsidR="00E106D6">
        <w:rPr>
          <w:sz w:val="24"/>
          <w:szCs w:val="24"/>
        </w:rPr>
        <w:t>p</w:t>
      </w:r>
      <w:r>
        <w:rPr>
          <w:sz w:val="24"/>
          <w:szCs w:val="24"/>
        </w:rPr>
        <w:t>=3.6</w:t>
      </w:r>
      <w:r w:rsidR="00E106D6">
        <w:rPr>
          <w:sz w:val="24"/>
          <w:szCs w:val="24"/>
        </w:rPr>
        <w:t>x10</w:t>
      </w:r>
      <w:r w:rsidR="0098062C" w:rsidRPr="00F77649">
        <w:rPr>
          <w:sz w:val="24"/>
          <w:szCs w:val="24"/>
          <w:vertAlign w:val="superscript"/>
        </w:rPr>
        <w:t>-</w:t>
      </w:r>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240C0FC2" w:rsidR="00BF40A8" w:rsidRDefault="00E161E7">
      <w:pPr>
        <w:spacing w:line="480" w:lineRule="auto"/>
        <w:ind w:firstLine="720"/>
        <w:rPr>
          <w:sz w:val="24"/>
          <w:szCs w:val="24"/>
        </w:rPr>
      </w:pPr>
      <w:r>
        <w:rPr>
          <w:sz w:val="24"/>
          <w:szCs w:val="24"/>
        </w:rPr>
        <w:t>In order to expand upon these results, we measured the force generated by gastrocnemius muscle</w:t>
      </w:r>
      <w:r w:rsidR="00F41436">
        <w:rPr>
          <w:sz w:val="24"/>
          <w:szCs w:val="24"/>
        </w:rPr>
        <w:t xml:space="preserve"> </w:t>
      </w:r>
      <w:r w:rsidR="00F41436">
        <w:rPr>
          <w:i/>
          <w:sz w:val="24"/>
          <w:szCs w:val="24"/>
        </w:rPr>
        <w:t>in situ</w:t>
      </w:r>
      <w:r w:rsidR="00F41436">
        <w:rPr>
          <w:sz w:val="24"/>
          <w:szCs w:val="24"/>
        </w:rPr>
        <w:t xml:space="preserve"> both by stimulation of the</w:t>
      </w:r>
      <w:r>
        <w:rPr>
          <w:sz w:val="24"/>
          <w:szCs w:val="24"/>
        </w:rPr>
        <w:t xml:space="preserve"> nerve </w:t>
      </w:r>
      <w:r w:rsidR="00F41436">
        <w:rPr>
          <w:sz w:val="24"/>
          <w:szCs w:val="24"/>
        </w:rPr>
        <w:t xml:space="preserve">and by direct electrical stimulation of the muscle.  </w:t>
      </w:r>
      <w:r>
        <w:rPr>
          <w:sz w:val="24"/>
          <w:szCs w:val="24"/>
        </w:rPr>
        <w:t xml:space="preserve">In NCD animals, </w:t>
      </w:r>
      <w:r w:rsidR="00F41436">
        <w:rPr>
          <w:sz w:val="24"/>
          <w:szCs w:val="24"/>
        </w:rPr>
        <w:t xml:space="preserve">the </w:t>
      </w:r>
      <w:r>
        <w:rPr>
          <w:sz w:val="24"/>
          <w:szCs w:val="24"/>
        </w:rPr>
        <w:t xml:space="preserve">force generated by nerve stimulation was reduced </w:t>
      </w:r>
      <w:r w:rsidR="0073684B">
        <w:rPr>
          <w:sz w:val="24"/>
          <w:szCs w:val="24"/>
        </w:rPr>
        <w:t>10.2</w:t>
      </w:r>
      <w:r>
        <w:rPr>
          <w:sz w:val="24"/>
          <w:szCs w:val="24"/>
        </w:rPr>
        <w:t>% when treated with dexamethasone. However</w:t>
      </w:r>
      <w:r w:rsidR="00EE2973">
        <w:rPr>
          <w:sz w:val="24"/>
          <w:szCs w:val="24"/>
        </w:rPr>
        <w:t>,</w:t>
      </w:r>
      <w:r>
        <w:rPr>
          <w:sz w:val="24"/>
          <w:szCs w:val="24"/>
        </w:rPr>
        <w:t xml:space="preserve"> in HFD animals force generated by nerve stimulation was reduced </w:t>
      </w:r>
      <w:r w:rsidR="0073684B">
        <w:rPr>
          <w:sz w:val="24"/>
          <w:szCs w:val="24"/>
        </w:rPr>
        <w:t>32.2</w:t>
      </w:r>
      <w:r>
        <w:rPr>
          <w:sz w:val="24"/>
          <w:szCs w:val="24"/>
        </w:rPr>
        <w:t>% when treated with dexamethasone</w:t>
      </w:r>
      <w:r w:rsidR="00F41436">
        <w:rPr>
          <w:sz w:val="24"/>
          <w:szCs w:val="24"/>
        </w:rPr>
        <w:t xml:space="preserve">, with </w:t>
      </w:r>
      <w:r>
        <w:rPr>
          <w:sz w:val="24"/>
          <w:szCs w:val="24"/>
        </w:rPr>
        <w:t xml:space="preserve">a significant interaction between </w:t>
      </w:r>
      <w:r w:rsidR="00F41436">
        <w:rPr>
          <w:sz w:val="24"/>
          <w:szCs w:val="24"/>
        </w:rPr>
        <w:t xml:space="preserve">pre-existing obesity </w:t>
      </w:r>
      <w:r>
        <w:rPr>
          <w:sz w:val="24"/>
          <w:szCs w:val="24"/>
        </w:rPr>
        <w:t xml:space="preserve">and </w:t>
      </w:r>
      <w:r w:rsidR="00F41436">
        <w:rPr>
          <w:sz w:val="24"/>
          <w:szCs w:val="24"/>
        </w:rPr>
        <w:t>dexamethasone treatment (p</w:t>
      </w:r>
      <w:r>
        <w:rPr>
          <w:sz w:val="24"/>
          <w:szCs w:val="24"/>
        </w:rPr>
        <w:t>=.009 Figure 1</w:t>
      </w:r>
      <w:r w:rsidR="00F41436">
        <w:rPr>
          <w:sz w:val="24"/>
          <w:szCs w:val="24"/>
        </w:rPr>
        <w:t>C</w:t>
      </w:r>
      <w:r>
        <w:rPr>
          <w:sz w:val="24"/>
          <w:szCs w:val="24"/>
        </w:rPr>
        <w:t xml:space="preserve">). These results are </w:t>
      </w:r>
      <w:r w:rsidR="00F41436">
        <w:rPr>
          <w:sz w:val="24"/>
          <w:szCs w:val="24"/>
        </w:rPr>
        <w:t xml:space="preserve">concordant </w:t>
      </w:r>
      <w:r>
        <w:rPr>
          <w:sz w:val="24"/>
          <w:szCs w:val="24"/>
        </w:rPr>
        <w:t xml:space="preserve">with </w:t>
      </w:r>
      <w:r w:rsidR="009B596A">
        <w:rPr>
          <w:sz w:val="24"/>
          <w:szCs w:val="24"/>
        </w:rPr>
        <w:t xml:space="preserve">results from </w:t>
      </w:r>
      <w:r>
        <w:rPr>
          <w:sz w:val="24"/>
          <w:szCs w:val="24"/>
        </w:rPr>
        <w:t xml:space="preserve">direct muscle stimulation. In NCD animals, force generated by direct muscle stimulation was reduced </w:t>
      </w:r>
      <w:r w:rsidR="0073684B" w:rsidRPr="00EC49ED">
        <w:rPr>
          <w:sz w:val="24"/>
          <w:szCs w:val="24"/>
        </w:rPr>
        <w:t>10.6</w:t>
      </w:r>
      <w:r w:rsidRPr="00EC49ED">
        <w:rPr>
          <w:sz w:val="24"/>
          <w:szCs w:val="24"/>
        </w:rPr>
        <w:t>%</w:t>
      </w:r>
      <w:r>
        <w:rPr>
          <w:sz w:val="24"/>
          <w:szCs w:val="24"/>
        </w:rPr>
        <w:t xml:space="preserve"> when treated with dexamethasone</w:t>
      </w:r>
      <w:r w:rsidR="009B596A">
        <w:rPr>
          <w:sz w:val="24"/>
          <w:szCs w:val="24"/>
        </w:rPr>
        <w:t>, while</w:t>
      </w:r>
      <w:r>
        <w:rPr>
          <w:sz w:val="24"/>
          <w:szCs w:val="24"/>
        </w:rPr>
        <w:t xml:space="preserve"> in HFD animals, the force generated by direct muscle stimulation was reduced </w:t>
      </w:r>
      <w:r w:rsidR="0073684B">
        <w:rPr>
          <w:sz w:val="24"/>
          <w:szCs w:val="24"/>
        </w:rPr>
        <w:t>30.2</w:t>
      </w:r>
      <w:r>
        <w:rPr>
          <w:sz w:val="24"/>
          <w:szCs w:val="24"/>
        </w:rPr>
        <w:t>% when treated with dexamethasone</w:t>
      </w:r>
      <w:r w:rsidR="00F41436">
        <w:rPr>
          <w:sz w:val="24"/>
          <w:szCs w:val="24"/>
        </w:rPr>
        <w:t xml:space="preserve"> (p</w:t>
      </w:r>
      <w:r w:rsidR="00F41436" w:rsidRPr="00644944">
        <w:rPr>
          <w:szCs w:val="24"/>
          <w:vertAlign w:val="subscript"/>
        </w:rPr>
        <w:t>interaction</w:t>
      </w:r>
      <w:r w:rsidR="00F41436">
        <w:rPr>
          <w:szCs w:val="24"/>
        </w:rPr>
        <w:t>=</w:t>
      </w:r>
      <w:r w:rsidR="00240D45">
        <w:rPr>
          <w:szCs w:val="24"/>
        </w:rPr>
        <w:t>0</w:t>
      </w:r>
      <w:r w:rsidR="00976517">
        <w:rPr>
          <w:szCs w:val="24"/>
        </w:rPr>
        <w:t>.</w:t>
      </w:r>
      <w:r>
        <w:rPr>
          <w:sz w:val="24"/>
          <w:szCs w:val="24"/>
        </w:rPr>
        <w:t>024</w:t>
      </w:r>
      <w:r w:rsidR="00F41436">
        <w:rPr>
          <w:sz w:val="24"/>
          <w:szCs w:val="24"/>
        </w:rPr>
        <w:t xml:space="preserve">, </w:t>
      </w:r>
      <w:r>
        <w:rPr>
          <w:sz w:val="24"/>
          <w:szCs w:val="24"/>
        </w:rPr>
        <w:t>Figure 1</w:t>
      </w:r>
      <w:r w:rsidR="00F41436">
        <w:rPr>
          <w:sz w:val="24"/>
          <w:szCs w:val="24"/>
        </w:rPr>
        <w:t>D</w:t>
      </w:r>
      <w:r>
        <w:rPr>
          <w:sz w:val="24"/>
          <w:szCs w:val="24"/>
        </w:rPr>
        <w:t>).</w:t>
      </w:r>
    </w:p>
    <w:p w14:paraId="4C5CC365" w14:textId="49DA259E" w:rsidR="00BF40A8" w:rsidRDefault="00E161E7" w:rsidP="00644944">
      <w:pPr>
        <w:spacing w:line="480" w:lineRule="auto"/>
        <w:ind w:firstLine="720"/>
        <w:rPr>
          <w:sz w:val="24"/>
          <w:szCs w:val="24"/>
        </w:rPr>
      </w:pPr>
      <w:r>
        <w:rPr>
          <w:sz w:val="24"/>
          <w:szCs w:val="24"/>
        </w:rPr>
        <w:t xml:space="preserve">In order to examine whether changes in muscle strength were </w:t>
      </w:r>
      <w:r w:rsidR="00F41436">
        <w:rPr>
          <w:sz w:val="24"/>
          <w:szCs w:val="24"/>
        </w:rPr>
        <w:t xml:space="preserve">proportional to </w:t>
      </w:r>
      <w:r>
        <w:rPr>
          <w:sz w:val="24"/>
          <w:szCs w:val="24"/>
        </w:rPr>
        <w:t>decline</w:t>
      </w:r>
      <w:r w:rsidR="00F41436">
        <w:rPr>
          <w:sz w:val="24"/>
          <w:szCs w:val="24"/>
        </w:rPr>
        <w:t>s</w:t>
      </w:r>
      <w:r>
        <w:rPr>
          <w:sz w:val="24"/>
          <w:szCs w:val="24"/>
        </w:rPr>
        <w:t xml:space="preserve"> in muscle size, </w:t>
      </w:r>
      <w:r w:rsidR="00924E64">
        <w:rPr>
          <w:sz w:val="24"/>
          <w:szCs w:val="24"/>
        </w:rPr>
        <w:t xml:space="preserve">I </w:t>
      </w:r>
      <w:r>
        <w:rPr>
          <w:sz w:val="24"/>
          <w:szCs w:val="24"/>
        </w:rPr>
        <w:t xml:space="preserve">plotted a regression of force (mN) versus whole-muscle cross-sectional area (CSA). </w:t>
      </w:r>
      <w:r w:rsidR="00F41436">
        <w:rPr>
          <w:sz w:val="24"/>
          <w:szCs w:val="24"/>
        </w:rPr>
        <w:t>The cross</w:t>
      </w:r>
      <w:r w:rsidR="007F5234">
        <w:rPr>
          <w:sz w:val="24"/>
          <w:szCs w:val="24"/>
        </w:rPr>
        <w:t>-</w:t>
      </w:r>
      <w:r w:rsidR="00F41436">
        <w:rPr>
          <w:sz w:val="24"/>
          <w:szCs w:val="24"/>
        </w:rPr>
        <w:t>sectional area explained</w:t>
      </w:r>
      <w:r w:rsidR="008814EE">
        <w:rPr>
          <w:sz w:val="24"/>
          <w:szCs w:val="24"/>
        </w:rPr>
        <w:t xml:space="preserve"> </w:t>
      </w:r>
      <w:r w:rsidR="00041F2B">
        <w:rPr>
          <w:sz w:val="24"/>
          <w:szCs w:val="24"/>
        </w:rPr>
        <w:t>64</w:t>
      </w:r>
      <w:r w:rsidR="008814EE">
        <w:rPr>
          <w:sz w:val="24"/>
          <w:szCs w:val="24"/>
        </w:rPr>
        <w:t xml:space="preserve">% </w:t>
      </w:r>
      <w:r w:rsidR="00F41436">
        <w:rPr>
          <w:sz w:val="24"/>
          <w:szCs w:val="24"/>
        </w:rPr>
        <w:t xml:space="preserve">and </w:t>
      </w:r>
      <w:r w:rsidR="008814EE">
        <w:rPr>
          <w:sz w:val="24"/>
          <w:szCs w:val="24"/>
        </w:rPr>
        <w:t>5</w:t>
      </w:r>
      <w:r w:rsidR="00041F2B">
        <w:rPr>
          <w:sz w:val="24"/>
          <w:szCs w:val="24"/>
        </w:rPr>
        <w:t>9</w:t>
      </w:r>
      <w:r w:rsidR="008814EE">
        <w:rPr>
          <w:sz w:val="24"/>
          <w:szCs w:val="24"/>
        </w:rPr>
        <w:t xml:space="preserve">% </w:t>
      </w:r>
      <w:r w:rsidR="00F41436">
        <w:rPr>
          <w:sz w:val="24"/>
          <w:szCs w:val="24"/>
        </w:rPr>
        <w:t>of the variance in force</w:t>
      </w:r>
      <w:r w:rsidR="009B596A">
        <w:rPr>
          <w:sz w:val="24"/>
          <w:szCs w:val="24"/>
        </w:rPr>
        <w:t xml:space="preserve"> </w:t>
      </w:r>
      <w:r w:rsidR="00316537">
        <w:rPr>
          <w:sz w:val="24"/>
          <w:szCs w:val="24"/>
        </w:rPr>
        <w:t xml:space="preserve">stimulated </w:t>
      </w:r>
      <w:r w:rsidR="009B596A">
        <w:rPr>
          <w:sz w:val="24"/>
          <w:szCs w:val="24"/>
        </w:rPr>
        <w:t>at the nerve and muscle respectively</w:t>
      </w:r>
      <w:r w:rsidR="00F41436">
        <w:rPr>
          <w:sz w:val="24"/>
          <w:szCs w:val="24"/>
        </w:rPr>
        <w:t>.  As cross-sectional area declined muscle force by both stimulations decreased in proportion</w:t>
      </w:r>
      <w:r>
        <w:rPr>
          <w:sz w:val="24"/>
          <w:szCs w:val="24"/>
        </w:rPr>
        <w:t xml:space="preserve">. </w:t>
      </w:r>
      <w:r w:rsidR="00F41436">
        <w:rPr>
          <w:sz w:val="24"/>
          <w:szCs w:val="24"/>
        </w:rPr>
        <w:t>Pre-existing obesity did not modify this force-area relationship (</w:t>
      </w:r>
      <w:r w:rsidR="00DB74CC">
        <w:rPr>
          <w:sz w:val="24"/>
          <w:szCs w:val="24"/>
        </w:rPr>
        <w:t xml:space="preserve">Nerve Stimulation: </w:t>
      </w:r>
      <w:r w:rsidR="00F41436">
        <w:rPr>
          <w:sz w:val="24"/>
          <w:szCs w:val="24"/>
        </w:rPr>
        <w:t>p=</w:t>
      </w:r>
      <w:r w:rsidR="009B596A">
        <w:rPr>
          <w:sz w:val="24"/>
          <w:szCs w:val="24"/>
        </w:rPr>
        <w:t>0</w:t>
      </w:r>
      <w:r w:rsidR="00976517">
        <w:rPr>
          <w:sz w:val="24"/>
          <w:szCs w:val="24"/>
        </w:rPr>
        <w:t>.4</w:t>
      </w:r>
      <w:r w:rsidR="00DB74CC">
        <w:rPr>
          <w:sz w:val="24"/>
          <w:szCs w:val="24"/>
        </w:rPr>
        <w:t>7, Muscle Stimulation: p=0.42</w:t>
      </w:r>
      <w:r w:rsidR="00F41436">
        <w:rPr>
          <w:sz w:val="24"/>
          <w:szCs w:val="24"/>
        </w:rPr>
        <w:t>).  These data indicate that pre-existing obesity causes more dramatic dexamethasone-induced muscle weakness, but this is largely explained by reductions in muscle size.</w:t>
      </w:r>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lastRenderedPageBreak/>
        <w:t>Enhanced Muscle Loss in Obese Mice</w:t>
      </w:r>
      <w:r>
        <w:tab/>
      </w:r>
      <w:r>
        <w:tab/>
      </w:r>
      <w:r>
        <w:tab/>
      </w:r>
      <w:r>
        <w:tab/>
      </w:r>
      <w:r>
        <w:tab/>
      </w:r>
    </w:p>
    <w:p w14:paraId="099C98CA" w14:textId="59EFB8AC" w:rsidR="00BF40A8" w:rsidRPr="007B5B84" w:rsidRDefault="00E161E7" w:rsidP="008814EE">
      <w:pPr>
        <w:spacing w:line="480" w:lineRule="auto"/>
        <w:rPr>
          <w:rFonts w:ascii="Times New Roman" w:eastAsia="Times New Roman" w:hAnsi="Times New Roman" w:cs="Times New Roman"/>
          <w:sz w:val="24"/>
          <w:szCs w:val="24"/>
          <w:lang w:val="en-US"/>
        </w:rPr>
      </w:pPr>
      <w:r w:rsidRPr="008814EE">
        <w:rPr>
          <w:sz w:val="24"/>
          <w:szCs w:val="24"/>
        </w:rPr>
        <w:t xml:space="preserve">To determine whether obesity </w:t>
      </w:r>
      <w:r w:rsidR="00446511" w:rsidRPr="008814EE">
        <w:rPr>
          <w:sz w:val="24"/>
          <w:szCs w:val="24"/>
        </w:rPr>
        <w:t>and</w:t>
      </w:r>
      <w:r w:rsidRPr="008814EE">
        <w:rPr>
          <w:sz w:val="24"/>
          <w:szCs w:val="24"/>
        </w:rPr>
        <w:t xml:space="preserve"> glucocorticoid treatment </w:t>
      </w:r>
      <w:r w:rsidR="00787F4B">
        <w:rPr>
          <w:sz w:val="24"/>
          <w:szCs w:val="24"/>
        </w:rPr>
        <w:t xml:space="preserve">promoted </w:t>
      </w:r>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8814EE">
        <w:rPr>
          <w:sz w:val="24"/>
          <w:szCs w:val="24"/>
        </w:rPr>
        <w:t xml:space="preserve"> (</w:t>
      </w:r>
      <w:r w:rsidR="00570C0A" w:rsidRPr="008814EE">
        <w:rPr>
          <w:sz w:val="24"/>
          <w:szCs w:val="24"/>
        </w:rPr>
        <w:t>p</w:t>
      </w:r>
      <w:r w:rsidR="00570C0A" w:rsidRPr="008814EE">
        <w:rPr>
          <w:sz w:val="24"/>
          <w:szCs w:val="24"/>
          <w:vertAlign w:val="subscript"/>
        </w:rPr>
        <w:t xml:space="preserve">interaction </w:t>
      </w:r>
      <w:r w:rsidR="00570C0A" w:rsidRPr="008814EE">
        <w:rPr>
          <w:sz w:val="24"/>
          <w:szCs w:val="24"/>
        </w:rPr>
        <w:t xml:space="preserve">= </w:t>
      </w:r>
      <w:r w:rsidR="008814EE" w:rsidRPr="008814EE">
        <w:rPr>
          <w:rFonts w:eastAsia="Times New Roman"/>
          <w:color w:val="000000"/>
          <w:sz w:val="24"/>
          <w:szCs w:val="24"/>
          <w:lang w:val="en-US"/>
        </w:rPr>
        <w:t>6.3</w:t>
      </w:r>
      <w:r w:rsidR="009813FF">
        <w:rPr>
          <w:rFonts w:eastAsia="Times New Roman"/>
          <w:color w:val="000000"/>
          <w:sz w:val="24"/>
          <w:szCs w:val="24"/>
          <w:lang w:val="en-US"/>
        </w:rPr>
        <w:t>x10</w:t>
      </w:r>
      <w:r w:rsidR="008814EE" w:rsidRPr="00041F2B">
        <w:rPr>
          <w:rFonts w:eastAsia="Times New Roman"/>
          <w:color w:val="000000"/>
          <w:sz w:val="24"/>
          <w:szCs w:val="24"/>
          <w:vertAlign w:val="superscript"/>
          <w:lang w:val="en-US"/>
        </w:rPr>
        <w:t>-14</w:t>
      </w:r>
      <w:r w:rsidR="009C51CD">
        <w:rPr>
          <w:sz w:val="24"/>
          <w:szCs w:val="24"/>
        </w:rPr>
        <w:t xml:space="preserve">; </w:t>
      </w:r>
      <w:r w:rsidRPr="008814EE">
        <w:rPr>
          <w:sz w:val="24"/>
          <w:szCs w:val="24"/>
        </w:rPr>
        <w:t>Figure 2</w:t>
      </w:r>
      <w:r w:rsidR="00976517" w:rsidRPr="008814EE">
        <w:rPr>
          <w:sz w:val="24"/>
          <w:szCs w:val="24"/>
        </w:rPr>
        <w:t>A</w:t>
      </w:r>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2C4D8C">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b33f1df-92ca-4075-a014-2423eaf3b8f6"]}],"mendeley":{"formattedCitation":"(28)","plainTextFormattedCitation":"(28)","previouslyFormattedCitation":"(28)"},"properties":{"noteIndex":0},"schema":"https://github.com/citation-style-language/schema/raw/master/csl-citation.json"}</w:instrText>
      </w:r>
      <w:r w:rsidR="006F36E9" w:rsidRPr="008814EE">
        <w:rPr>
          <w:sz w:val="24"/>
          <w:szCs w:val="24"/>
        </w:rPr>
        <w:fldChar w:fldCharType="separate"/>
      </w:r>
      <w:r w:rsidR="002C4D8C" w:rsidRPr="002C4D8C">
        <w:rPr>
          <w:noProof/>
          <w:sz w:val="24"/>
          <w:szCs w:val="24"/>
        </w:rPr>
        <w:t>(28)</w:t>
      </w:r>
      <w:r w:rsidR="006F36E9" w:rsidRPr="008814EE">
        <w:rPr>
          <w:sz w:val="24"/>
          <w:szCs w:val="24"/>
        </w:rPr>
        <w:fldChar w:fldCharType="end"/>
      </w:r>
      <w:r w:rsidR="00552E17" w:rsidRPr="00552E17">
        <w:rPr>
          <w:sz w:val="24"/>
          <w:szCs w:val="24"/>
        </w:rPr>
        <w:t xml:space="preserve"> </w:t>
      </w:r>
      <w:r w:rsidR="00552E17">
        <w:rPr>
          <w:sz w:val="24"/>
          <w:szCs w:val="24"/>
        </w:rPr>
        <w:fldChar w:fldCharType="begin" w:fldLock="1"/>
      </w:r>
      <w:r w:rsidR="002C4D8C">
        <w:rPr>
          <w:sz w:val="24"/>
          <w:szCs w:val="24"/>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(32)","plainTextFormattedCitation":"(32)","previouslyFormattedCitation":"(32)"},"properties":{"noteIndex":0},"schema":"https://github.com/citation-style-language/schema/raw/master/csl-citation.json"}</w:instrText>
      </w:r>
      <w:r w:rsidR="00552E17">
        <w:rPr>
          <w:sz w:val="24"/>
          <w:szCs w:val="24"/>
        </w:rPr>
        <w:fldChar w:fldCharType="separate"/>
      </w:r>
      <w:r w:rsidR="002C4D8C" w:rsidRPr="002C4D8C">
        <w:rPr>
          <w:noProof/>
          <w:sz w:val="24"/>
          <w:szCs w:val="24"/>
        </w:rPr>
        <w:t>(32)</w:t>
      </w:r>
      <w:r w:rsidR="00552E17">
        <w:rPr>
          <w:sz w:val="24"/>
          <w:szCs w:val="24"/>
        </w:rPr>
        <w:fldChar w:fldCharType="end"/>
      </w:r>
      <w:r w:rsidR="006F36E9" w:rsidRPr="008814EE">
        <w:rPr>
          <w:sz w:val="24"/>
          <w:szCs w:val="24"/>
        </w:rPr>
        <w:t xml:space="preserve">.  </w:t>
      </w:r>
      <w:r w:rsidRPr="008814EE">
        <w:rPr>
          <w:sz w:val="24"/>
          <w:szCs w:val="24"/>
        </w:rPr>
        <w:t>At sacrifice, the NCD animals quadricep and tricep</w:t>
      </w:r>
      <w:r w:rsidR="009C51CD">
        <w:rPr>
          <w:sz w:val="24"/>
          <w:szCs w:val="24"/>
        </w:rPr>
        <w:t>s</w:t>
      </w:r>
      <w:r w:rsidRPr="008814EE">
        <w:rPr>
          <w:sz w:val="24"/>
          <w:szCs w:val="24"/>
        </w:rPr>
        <w:t xml:space="preserve"> surae weights were smaller by </w:t>
      </w:r>
      <w:r w:rsidR="00A214CE" w:rsidRPr="008814EE">
        <w:rPr>
          <w:rFonts w:eastAsia="Times New Roman"/>
          <w:color w:val="000000"/>
          <w:sz w:val="24"/>
          <w:szCs w:val="24"/>
          <w:lang w:val="en-US"/>
        </w:rPr>
        <w:t>1</w:t>
      </w:r>
      <w:r w:rsidR="00554797">
        <w:rPr>
          <w:rFonts w:eastAsia="Times New Roman"/>
          <w:color w:val="000000"/>
          <w:sz w:val="24"/>
          <w:szCs w:val="24"/>
          <w:lang w:val="en-US"/>
        </w:rPr>
        <w:t>8</w:t>
      </w:r>
      <w:r w:rsidR="00A214CE" w:rsidRPr="008814EE">
        <w:rPr>
          <w:rFonts w:eastAsia="Times New Roman"/>
          <w:color w:val="000000"/>
          <w:sz w:val="24"/>
          <w:szCs w:val="24"/>
          <w:lang w:val="en-US"/>
        </w:rPr>
        <w:t>%</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1</w:t>
      </w:r>
      <w:r w:rsidR="00554797">
        <w:rPr>
          <w:rFonts w:eastAsia="Times New Roman"/>
          <w:color w:val="000000"/>
          <w:sz w:val="24"/>
          <w:szCs w:val="24"/>
          <w:lang w:val="en-US"/>
        </w:rPr>
        <w:t>2</w:t>
      </w:r>
      <w:r w:rsidR="00A214CE" w:rsidRPr="008814EE">
        <w:rPr>
          <w:rFonts w:eastAsia="Times New Roman"/>
          <w:color w:val="000000"/>
          <w:sz w:val="24"/>
          <w:szCs w:val="24"/>
          <w:lang w:val="en-US"/>
        </w:rPr>
        <w:t>%</w:t>
      </w:r>
      <w:r w:rsidR="00A214CE" w:rsidRPr="008814EE">
        <w:rPr>
          <w:rFonts w:eastAsia="Times New Roman"/>
          <w:sz w:val="24"/>
          <w:szCs w:val="24"/>
          <w:lang w:val="en-US"/>
        </w:rPr>
        <w:t xml:space="preserve"> </w:t>
      </w:r>
      <w:r w:rsidRPr="008814EE">
        <w:rPr>
          <w:sz w:val="24"/>
          <w:szCs w:val="24"/>
        </w:rPr>
        <w:t xml:space="preserve">in the dexamethasone treated. While in HFD animals, quadricep and tricep surae weights were smaller by </w:t>
      </w:r>
      <w:r w:rsidR="00A214CE" w:rsidRPr="008814EE">
        <w:rPr>
          <w:rFonts w:eastAsia="Times New Roman"/>
          <w:color w:val="000000"/>
          <w:sz w:val="24"/>
          <w:szCs w:val="24"/>
          <w:lang w:val="en-US"/>
        </w:rPr>
        <w:t>42%</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w:t>
      </w:r>
      <w:r w:rsidR="00A214CE" w:rsidRPr="008814EE">
        <w:rPr>
          <w:rFonts w:eastAsia="Times New Roman"/>
          <w:sz w:val="24"/>
          <w:szCs w:val="24"/>
          <w:lang w:val="en-US"/>
        </w:rPr>
        <w:t xml:space="preserve"> </w:t>
      </w:r>
      <w:r w:rsidRPr="008814EE">
        <w:rPr>
          <w:sz w:val="24"/>
          <w:szCs w:val="24"/>
        </w:rPr>
        <w:t xml:space="preserve">in the dexamethasone treated </w:t>
      </w:r>
      <w:r w:rsidR="00570D66" w:rsidRPr="008814EE">
        <w:rPr>
          <w:sz w:val="24"/>
          <w:szCs w:val="24"/>
        </w:rPr>
        <w:t xml:space="preserve">mice </w:t>
      </w:r>
      <w:r w:rsidRPr="008814EE">
        <w:rPr>
          <w:sz w:val="24"/>
          <w:szCs w:val="24"/>
        </w:rPr>
        <w:t>(</w:t>
      </w:r>
      <w:r w:rsidR="00552E17">
        <w:rPr>
          <w:sz w:val="24"/>
          <w:szCs w:val="24"/>
        </w:rPr>
        <w:t>for quadricep</w:t>
      </w:r>
      <w:r w:rsidR="009C51CD">
        <w:rPr>
          <w:sz w:val="24"/>
          <w:szCs w:val="24"/>
        </w:rPr>
        <w:t xml:space="preserve">s </w:t>
      </w:r>
      <w:r w:rsidR="00552E17">
        <w:rPr>
          <w:sz w:val="24"/>
          <w:szCs w:val="24"/>
        </w:rPr>
        <w:t xml:space="preserve"> </w:t>
      </w:r>
      <w:r w:rsidR="00570D66" w:rsidRPr="008814EE">
        <w:rPr>
          <w:sz w:val="24"/>
          <w:szCs w:val="24"/>
        </w:rPr>
        <w:t>p</w:t>
      </w:r>
      <w:r w:rsidR="00570D66" w:rsidRPr="008814EE">
        <w:rPr>
          <w:sz w:val="24"/>
          <w:szCs w:val="24"/>
          <w:vertAlign w:val="subscript"/>
        </w:rPr>
        <w:t>interaction</w:t>
      </w:r>
      <w:r w:rsidR="00570D66" w:rsidRPr="008814EE">
        <w:rPr>
          <w:sz w:val="24"/>
          <w:szCs w:val="24"/>
        </w:rPr>
        <w:t xml:space="preserve"> = </w:t>
      </w:r>
      <w:r w:rsidR="0073684B" w:rsidRPr="008814EE">
        <w:rPr>
          <w:rFonts w:eastAsia="Times New Roman"/>
          <w:color w:val="000000"/>
          <w:sz w:val="24"/>
          <w:szCs w:val="24"/>
          <w:lang w:val="en-US"/>
        </w:rPr>
        <w:t>1.5×10</w:t>
      </w:r>
      <w:r w:rsidR="0073684B" w:rsidRPr="008814EE">
        <w:rPr>
          <w:rFonts w:eastAsia="Times New Roman"/>
          <w:color w:val="000000"/>
          <w:sz w:val="24"/>
          <w:szCs w:val="24"/>
          <w:vertAlign w:val="superscript"/>
          <w:lang w:val="en-US"/>
        </w:rPr>
        <w:t>-5</w:t>
      </w:r>
      <w:r w:rsidR="009C51CD">
        <w:rPr>
          <w:sz w:val="24"/>
          <w:szCs w:val="24"/>
        </w:rPr>
        <w:t>;</w:t>
      </w:r>
      <w:r w:rsidR="00570D66" w:rsidRPr="008814EE">
        <w:rPr>
          <w:sz w:val="24"/>
          <w:szCs w:val="24"/>
        </w:rPr>
        <w:t xml:space="preserve"> </w:t>
      </w:r>
      <w:r w:rsidR="00552E17">
        <w:rPr>
          <w:sz w:val="24"/>
          <w:szCs w:val="24"/>
        </w:rPr>
        <w:t xml:space="preserve">for tricep surae </w:t>
      </w:r>
      <w:r w:rsidR="00A214CE" w:rsidRPr="008814EE">
        <w:rPr>
          <w:sz w:val="24"/>
          <w:szCs w:val="24"/>
        </w:rPr>
        <w:t>p</w:t>
      </w:r>
      <w:r w:rsidR="00A214CE" w:rsidRPr="008814EE">
        <w:rPr>
          <w:sz w:val="24"/>
          <w:szCs w:val="24"/>
          <w:vertAlign w:val="subscript"/>
        </w:rPr>
        <w:t>interaction</w:t>
      </w:r>
      <w:r w:rsidR="00A214CE" w:rsidRPr="008814EE">
        <w:rPr>
          <w:sz w:val="24"/>
          <w:szCs w:val="24"/>
        </w:rPr>
        <w:t xml:space="preserve"> = </w:t>
      </w:r>
      <w:r w:rsidR="005C4AF9" w:rsidRPr="008814EE">
        <w:rPr>
          <w:rFonts w:eastAsia="Times New Roman"/>
          <w:color w:val="000000"/>
          <w:sz w:val="24"/>
          <w:szCs w:val="24"/>
          <w:lang w:val="en-US"/>
        </w:rPr>
        <w:t>0.003</w:t>
      </w:r>
      <w:r w:rsidR="00554797">
        <w:rPr>
          <w:rFonts w:eastAsia="Times New Roman"/>
          <w:color w:val="000000"/>
          <w:sz w:val="24"/>
          <w:szCs w:val="24"/>
          <w:lang w:val="en-US"/>
        </w:rPr>
        <w:t>0</w:t>
      </w:r>
      <w:r w:rsidR="00A214CE" w:rsidRPr="008814EE">
        <w:rPr>
          <w:rFonts w:eastAsia="Times New Roman"/>
          <w:color w:val="000000"/>
          <w:sz w:val="24"/>
          <w:szCs w:val="24"/>
          <w:lang w:val="en-US"/>
        </w:rPr>
        <w:t xml:space="preserve"> </w:t>
      </w:r>
      <w:r w:rsidRPr="008814EE">
        <w:rPr>
          <w:sz w:val="24"/>
          <w:szCs w:val="24"/>
        </w:rPr>
        <w:t xml:space="preserve">Figure </w:t>
      </w:r>
      <w:r w:rsidR="00976517" w:rsidRPr="008814EE">
        <w:rPr>
          <w:sz w:val="24"/>
          <w:szCs w:val="24"/>
        </w:rPr>
        <w:t>2</w:t>
      </w:r>
      <w:r w:rsidR="00570D66" w:rsidRPr="008814EE">
        <w:rPr>
          <w:sz w:val="24"/>
          <w:szCs w:val="24"/>
        </w:rPr>
        <w:t>B</w:t>
      </w:r>
      <w:r w:rsidRPr="008814EE">
        <w:rPr>
          <w:sz w:val="24"/>
          <w:szCs w:val="24"/>
        </w:rPr>
        <w:t>).</w:t>
      </w:r>
    </w:p>
    <w:p w14:paraId="579E2D90" w14:textId="2F78BA94"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r>
      <w:r w:rsidR="00990DEB">
        <w:rPr>
          <w:sz w:val="24"/>
          <w:szCs w:val="24"/>
        </w:rPr>
        <w:t>I</w:t>
      </w:r>
      <w:r w:rsidR="00990DEB" w:rsidRPr="00A214CE">
        <w:rPr>
          <w:sz w:val="24"/>
          <w:szCs w:val="24"/>
        </w:rPr>
        <w:t xml:space="preserve"> </w:t>
      </w:r>
      <w:r w:rsidR="00021237">
        <w:rPr>
          <w:sz w:val="24"/>
          <w:szCs w:val="24"/>
        </w:rPr>
        <w:t xml:space="preserve">next </w:t>
      </w:r>
      <w:r w:rsidRPr="00A214CE">
        <w:rPr>
          <w:sz w:val="24"/>
          <w:szCs w:val="24"/>
        </w:rPr>
        <w:t>evaluated short-term dexamethasone treated animals by placing male mice on vehicle or dexamethasone for two weeks</w:t>
      </w:r>
      <w:r w:rsidR="00552E17">
        <w:rPr>
          <w:sz w:val="24"/>
          <w:szCs w:val="24"/>
        </w:rPr>
        <w:t xml:space="preserve"> to match our isometric force testing</w:t>
      </w:r>
      <w:r w:rsidRPr="00A214CE">
        <w:rPr>
          <w:sz w:val="24"/>
          <w:szCs w:val="24"/>
        </w:rPr>
        <w:t>. The obese</w:t>
      </w:r>
      <w:r w:rsidR="00570D66" w:rsidRPr="00A214CE">
        <w:rPr>
          <w:sz w:val="24"/>
          <w:szCs w:val="24"/>
        </w:rPr>
        <w:t xml:space="preserve">, </w:t>
      </w:r>
      <w:r w:rsidRPr="00A214CE">
        <w:rPr>
          <w:sz w:val="24"/>
          <w:szCs w:val="24"/>
        </w:rPr>
        <w:t>dexamethasone</w:t>
      </w:r>
      <w:r w:rsidR="00976517" w:rsidRPr="00A214CE">
        <w:rPr>
          <w:sz w:val="24"/>
          <w:szCs w:val="24"/>
        </w:rPr>
        <w:t>-</w:t>
      </w:r>
      <w:r w:rsidRPr="00A214CE">
        <w:rPr>
          <w:sz w:val="24"/>
          <w:szCs w:val="24"/>
        </w:rPr>
        <w:t xml:space="preserve">treated animals had </w:t>
      </w:r>
      <w:r w:rsidR="00570D66" w:rsidRPr="00A214CE">
        <w:rPr>
          <w:sz w:val="24"/>
          <w:szCs w:val="24"/>
        </w:rPr>
        <w:t>enhanced reductions</w:t>
      </w:r>
      <w:r w:rsidRPr="00A214CE">
        <w:rPr>
          <w:sz w:val="24"/>
          <w:szCs w:val="24"/>
        </w:rPr>
        <w:t xml:space="preserve"> gastrocnemius weights and whole-muscle </w:t>
      </w:r>
      <w:r w:rsidR="00570D66" w:rsidRPr="00A214CE">
        <w:rPr>
          <w:sz w:val="24"/>
          <w:szCs w:val="24"/>
        </w:rPr>
        <w:t xml:space="preserve">cross-sectional area </w:t>
      </w:r>
      <w:r w:rsidRPr="00A214CE">
        <w:rPr>
          <w:sz w:val="24"/>
          <w:szCs w:val="24"/>
        </w:rPr>
        <w:t>(Figure 2</w:t>
      </w:r>
      <w:r w:rsidR="00570D66" w:rsidRPr="00A214CE">
        <w:rPr>
          <w:sz w:val="24"/>
          <w:szCs w:val="24"/>
        </w:rPr>
        <w:t>C</w:t>
      </w:r>
      <w:r w:rsidRPr="00A214CE">
        <w:rPr>
          <w:sz w:val="24"/>
          <w:szCs w:val="24"/>
        </w:rPr>
        <w:t>-</w:t>
      </w:r>
      <w:r w:rsidR="00570D66" w:rsidRPr="00A214CE">
        <w:rPr>
          <w:sz w:val="24"/>
          <w:szCs w:val="24"/>
        </w:rPr>
        <w:t>D</w:t>
      </w:r>
      <w:r w:rsidRPr="00A214CE">
        <w:rPr>
          <w:sz w:val="24"/>
          <w:szCs w:val="24"/>
        </w:rPr>
        <w:t>). At sacrifice, the NCD animals</w:t>
      </w:r>
      <w:r w:rsidR="009C51CD">
        <w:rPr>
          <w:sz w:val="24"/>
          <w:szCs w:val="24"/>
        </w:rPr>
        <w:t>’</w:t>
      </w:r>
      <w:r w:rsidRPr="00A214CE">
        <w:rPr>
          <w:sz w:val="24"/>
          <w:szCs w:val="24"/>
        </w:rPr>
        <w:t xml:space="preserve"> gastrocnemius weights were smaller by </w:t>
      </w:r>
      <w:r w:rsidR="005C4AF9">
        <w:rPr>
          <w:rFonts w:eastAsia="Times New Roman"/>
          <w:color w:val="000000"/>
          <w:sz w:val="24"/>
          <w:szCs w:val="24"/>
          <w:lang w:val="en-US"/>
        </w:rPr>
        <w:t>1</w:t>
      </w:r>
      <w:r w:rsidR="00554797">
        <w:rPr>
          <w:rFonts w:eastAsia="Times New Roman"/>
          <w:color w:val="000000"/>
          <w:sz w:val="24"/>
          <w:szCs w:val="24"/>
          <w:lang w:val="en-US"/>
        </w:rPr>
        <w:t>3</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r w:rsidRPr="00A214CE">
        <w:rPr>
          <w:sz w:val="24"/>
          <w:szCs w:val="24"/>
        </w:rPr>
        <w:t>in the dexamethasone treated</w:t>
      </w:r>
      <w:r w:rsidR="00570D66" w:rsidRPr="00A214CE">
        <w:rPr>
          <w:sz w:val="24"/>
          <w:szCs w:val="24"/>
        </w:rPr>
        <w:t xml:space="preserve"> group but </w:t>
      </w:r>
      <w:r w:rsidR="005C4AF9">
        <w:rPr>
          <w:rFonts w:eastAsia="Times New Roman"/>
          <w:color w:val="000000"/>
          <w:sz w:val="24"/>
          <w:szCs w:val="24"/>
          <w:lang w:val="en-US"/>
        </w:rPr>
        <w:t>27</w:t>
      </w:r>
      <w:r w:rsidR="00A214CE" w:rsidRPr="00A214CE">
        <w:rPr>
          <w:rFonts w:eastAsia="Times New Roman"/>
          <w:color w:val="000000"/>
          <w:sz w:val="24"/>
          <w:szCs w:val="24"/>
          <w:lang w:val="en-US"/>
        </w:rPr>
        <w:t>%</w:t>
      </w:r>
      <w:r w:rsidR="00570D66" w:rsidRPr="00A214CE">
        <w:rPr>
          <w:sz w:val="24"/>
          <w:szCs w:val="24"/>
        </w:rPr>
        <w:t xml:space="preserve"> in the</w:t>
      </w:r>
      <w:r w:rsidRPr="00A214CE">
        <w:rPr>
          <w:sz w:val="24"/>
          <w:szCs w:val="24"/>
        </w:rPr>
        <w:t xml:space="preserve"> HFD </w:t>
      </w:r>
      <w:r w:rsidR="00570D66" w:rsidRPr="00A214CE">
        <w:rPr>
          <w:sz w:val="24"/>
          <w:szCs w:val="24"/>
        </w:rPr>
        <w:t>group (p</w:t>
      </w:r>
      <w:r w:rsidR="00570D66" w:rsidRPr="00A214CE">
        <w:rPr>
          <w:sz w:val="24"/>
          <w:szCs w:val="24"/>
          <w:vertAlign w:val="subscript"/>
        </w:rPr>
        <w:t>interaction</w:t>
      </w:r>
      <w:r w:rsidR="00570D66" w:rsidRPr="00A214CE">
        <w:rPr>
          <w:sz w:val="24"/>
          <w:szCs w:val="24"/>
        </w:rPr>
        <w:t>=0.021)</w:t>
      </w:r>
      <w:r w:rsidRPr="00A214CE">
        <w:rPr>
          <w:sz w:val="24"/>
          <w:szCs w:val="24"/>
        </w:rPr>
        <w:t xml:space="preserve">. </w:t>
      </w:r>
      <w:r w:rsidR="00570D66" w:rsidRPr="00A214CE">
        <w:rPr>
          <w:sz w:val="24"/>
          <w:szCs w:val="24"/>
        </w:rPr>
        <w:t xml:space="preserve">Similarly, cross-sectional area of the muscle was reduced </w:t>
      </w:r>
      <w:r w:rsidR="005C4AF9">
        <w:rPr>
          <w:rFonts w:eastAsia="Times New Roman"/>
          <w:color w:val="000000"/>
          <w:sz w:val="24"/>
          <w:szCs w:val="24"/>
          <w:lang w:val="en-US"/>
        </w:rPr>
        <w:t>13</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NCD group and </w:t>
      </w:r>
      <w:r w:rsidR="005C4AF9">
        <w:rPr>
          <w:rFonts w:eastAsia="Times New Roman"/>
          <w:color w:val="000000"/>
          <w:sz w:val="24"/>
          <w:szCs w:val="24"/>
          <w:lang w:val="en-US"/>
        </w:rPr>
        <w:t>2</w:t>
      </w:r>
      <w:r w:rsidR="00554797">
        <w:rPr>
          <w:rFonts w:eastAsia="Times New Roman"/>
          <w:color w:val="000000"/>
          <w:sz w:val="24"/>
          <w:szCs w:val="24"/>
          <w:lang w:val="en-US"/>
        </w:rPr>
        <w:t>3</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HFD group </w:t>
      </w:r>
      <w:r w:rsidR="009C51CD">
        <w:rPr>
          <w:sz w:val="24"/>
          <w:szCs w:val="24"/>
        </w:rPr>
        <w:t xml:space="preserve">though the modifying effect of obesity did not statistical significance </w:t>
      </w:r>
      <w:r w:rsidR="00570D66" w:rsidRPr="005C4AF9">
        <w:rPr>
          <w:sz w:val="24"/>
          <w:szCs w:val="24"/>
        </w:rPr>
        <w:t>(p</w:t>
      </w:r>
      <w:r w:rsidR="00570D66" w:rsidRPr="005C4AF9">
        <w:rPr>
          <w:sz w:val="24"/>
          <w:szCs w:val="24"/>
          <w:vertAlign w:val="subscript"/>
        </w:rPr>
        <w:t>interaction</w:t>
      </w:r>
      <w:r w:rsidR="00570D66" w:rsidRPr="005C4AF9">
        <w:rPr>
          <w:sz w:val="24"/>
          <w:szCs w:val="24"/>
        </w:rPr>
        <w:t>=</w:t>
      </w:r>
      <w:r w:rsidR="00737196" w:rsidRPr="005C4AF9">
        <w:rPr>
          <w:sz w:val="24"/>
          <w:szCs w:val="24"/>
        </w:rPr>
        <w:t>.11</w:t>
      </w:r>
      <w:r w:rsidR="00570D66" w:rsidRPr="005C4AF9">
        <w:rPr>
          <w:sz w:val="24"/>
          <w:szCs w:val="24"/>
        </w:rPr>
        <w:t>).</w:t>
      </w:r>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lastRenderedPageBreak/>
        <w:t xml:space="preserve">Obesity </w:t>
      </w:r>
      <w:r w:rsidR="00D821F4">
        <w:t xml:space="preserve">with </w:t>
      </w:r>
      <w:r>
        <w:t xml:space="preserve">Dexamethasone Treatment Resulted in </w:t>
      </w:r>
      <w:r w:rsidR="00D821F4">
        <w:t xml:space="preserve">Smaller </w:t>
      </w:r>
      <w:r>
        <w:t>Muscle Fiber</w:t>
      </w:r>
      <w:r w:rsidR="00D821F4">
        <w:t>s</w:t>
      </w:r>
      <w:r>
        <w:t xml:space="preserve"> </w:t>
      </w:r>
    </w:p>
    <w:p w14:paraId="53FDB212" w14:textId="64A03D5C" w:rsidR="00BF40A8" w:rsidRDefault="00E161E7" w:rsidP="00F206F8">
      <w:pPr>
        <w:spacing w:line="480" w:lineRule="auto"/>
        <w:ind w:firstLine="720"/>
        <w:rPr>
          <w:sz w:val="24"/>
          <w:szCs w:val="24"/>
        </w:rPr>
      </w:pPr>
      <w:r>
        <w:rPr>
          <w:sz w:val="24"/>
          <w:szCs w:val="24"/>
        </w:rPr>
        <w:t xml:space="preserve">In order to assess changes </w:t>
      </w:r>
      <w:r w:rsidR="00D828A0">
        <w:rPr>
          <w:sz w:val="24"/>
          <w:szCs w:val="24"/>
        </w:rPr>
        <w:t>at</w:t>
      </w:r>
      <w:r>
        <w:rPr>
          <w:sz w:val="24"/>
          <w:szCs w:val="24"/>
        </w:rPr>
        <w:t xml:space="preserve"> the </w:t>
      </w:r>
      <w:r w:rsidR="00D828A0">
        <w:rPr>
          <w:sz w:val="24"/>
          <w:szCs w:val="24"/>
        </w:rPr>
        <w:t xml:space="preserve">individual muscle </w:t>
      </w:r>
      <w:r>
        <w:rPr>
          <w:sz w:val="24"/>
          <w:szCs w:val="24"/>
        </w:rPr>
        <w:t xml:space="preserve">fiber-level, </w:t>
      </w:r>
      <w:r w:rsidR="00990DEB">
        <w:rPr>
          <w:sz w:val="24"/>
          <w:szCs w:val="24"/>
        </w:rPr>
        <w:t xml:space="preserve">I </w:t>
      </w:r>
      <w:r w:rsidR="00CE2FB4">
        <w:rPr>
          <w:sz w:val="24"/>
          <w:szCs w:val="24"/>
        </w:rPr>
        <w:t>cryo</w:t>
      </w:r>
      <w:r>
        <w:rPr>
          <w:sz w:val="24"/>
          <w:szCs w:val="24"/>
        </w:rPr>
        <w:t xml:space="preserve">sectioned the 5-week dexamethasone-treated mice quadriceps at the mid-belly and H&amp;E stained </w:t>
      </w:r>
      <w:r w:rsidR="00CE2FB4">
        <w:rPr>
          <w:sz w:val="24"/>
          <w:szCs w:val="24"/>
        </w:rPr>
        <w:t xml:space="preserve">these samples </w:t>
      </w:r>
      <w:r>
        <w:rPr>
          <w:sz w:val="24"/>
          <w:szCs w:val="24"/>
        </w:rPr>
        <w:t>(Figure 2</w:t>
      </w:r>
      <w:r w:rsidR="000628E8">
        <w:rPr>
          <w:sz w:val="24"/>
          <w:szCs w:val="24"/>
        </w:rPr>
        <w:t>E</w:t>
      </w:r>
      <w:r>
        <w:rPr>
          <w:sz w:val="24"/>
          <w:szCs w:val="24"/>
        </w:rPr>
        <w:t xml:space="preserve">).  The NCD animal’s muscle fibers were smaller by </w:t>
      </w:r>
      <w:r w:rsidR="005C4AF9">
        <w:rPr>
          <w:sz w:val="24"/>
          <w:szCs w:val="24"/>
        </w:rPr>
        <w:t>17</w:t>
      </w:r>
      <w:r w:rsidR="000628E8">
        <w:rPr>
          <w:sz w:val="24"/>
          <w:szCs w:val="24"/>
        </w:rPr>
        <w:t xml:space="preserve">% </w:t>
      </w:r>
      <w:r>
        <w:rPr>
          <w:sz w:val="24"/>
          <w:szCs w:val="24"/>
        </w:rPr>
        <w:t xml:space="preserve">in the dexamethasone treated and in HFD animals muscle fibers were smaller by </w:t>
      </w:r>
      <w:r w:rsidR="005C4AF9">
        <w:rPr>
          <w:sz w:val="24"/>
          <w:szCs w:val="24"/>
        </w:rPr>
        <w:t>5</w:t>
      </w:r>
      <w:r w:rsidR="00554797">
        <w:rPr>
          <w:sz w:val="24"/>
          <w:szCs w:val="24"/>
        </w:rPr>
        <w:t>5</w:t>
      </w:r>
      <w:r w:rsidR="000628E8">
        <w:rPr>
          <w:sz w:val="24"/>
          <w:szCs w:val="24"/>
        </w:rPr>
        <w:t>%</w:t>
      </w:r>
      <w:r>
        <w:rPr>
          <w:sz w:val="24"/>
          <w:szCs w:val="24"/>
        </w:rPr>
        <w:t xml:space="preserve"> in the dexamethasone treated</w:t>
      </w:r>
      <w:r w:rsidR="000628E8">
        <w:rPr>
          <w:sz w:val="24"/>
          <w:szCs w:val="24"/>
        </w:rPr>
        <w:t xml:space="preserve"> mice </w:t>
      </w:r>
      <w:r w:rsidR="00D828A0">
        <w:rPr>
          <w:sz w:val="24"/>
          <w:szCs w:val="24"/>
        </w:rPr>
        <w:t>(p</w:t>
      </w:r>
      <w:r w:rsidR="00D828A0" w:rsidRPr="000815F5">
        <w:rPr>
          <w:sz w:val="24"/>
          <w:szCs w:val="24"/>
          <w:vertAlign w:val="subscript"/>
        </w:rPr>
        <w:t>interaction</w:t>
      </w:r>
      <w:r>
        <w:rPr>
          <w:sz w:val="24"/>
          <w:szCs w:val="24"/>
        </w:rPr>
        <w:t>=.001</w:t>
      </w:r>
      <w:r w:rsidR="00554797">
        <w:rPr>
          <w:sz w:val="24"/>
          <w:szCs w:val="24"/>
        </w:rPr>
        <w:t>0</w:t>
      </w:r>
      <w:r w:rsidR="00D828A0">
        <w:rPr>
          <w:sz w:val="24"/>
          <w:szCs w:val="24"/>
        </w:rPr>
        <w:t xml:space="preserve">; </w:t>
      </w:r>
      <w:r>
        <w:rPr>
          <w:sz w:val="24"/>
          <w:szCs w:val="24"/>
        </w:rPr>
        <w:t>Figure 2</w:t>
      </w:r>
      <w:r w:rsidR="00D828A0">
        <w:rPr>
          <w:sz w:val="24"/>
          <w:szCs w:val="24"/>
        </w:rPr>
        <w:t>F</w:t>
      </w:r>
      <w:r>
        <w:rPr>
          <w:sz w:val="24"/>
          <w:szCs w:val="24"/>
        </w:rPr>
        <w:t>).</w:t>
      </w:r>
    </w:p>
    <w:p w14:paraId="46A540CB" w14:textId="77777777" w:rsidR="00BF40A8" w:rsidRDefault="00E161E7" w:rsidP="00A866A1">
      <w:pPr>
        <w:pStyle w:val="Heading2"/>
      </w:pPr>
      <w:r>
        <w:t>Dexamethasone did not Induce Changes Fiber-Type Composition</w:t>
      </w:r>
    </w:p>
    <w:p w14:paraId="4CB386EF" w14:textId="5AD156EF" w:rsidR="00BF40A8" w:rsidRDefault="00E161E7">
      <w:pPr>
        <w:spacing w:line="480" w:lineRule="auto"/>
        <w:ind w:firstLine="720"/>
        <w:rPr>
          <w:sz w:val="24"/>
          <w:szCs w:val="24"/>
        </w:rPr>
      </w:pPr>
      <w:r>
        <w:rPr>
          <w:sz w:val="24"/>
          <w:szCs w:val="24"/>
        </w:rPr>
        <w:t xml:space="preserve">In order to assess any changes in the ratio of oxidative versus non-oxidative fiber-types, </w:t>
      </w:r>
      <w:r w:rsidR="00990DEB">
        <w:rPr>
          <w:sz w:val="24"/>
          <w:szCs w:val="24"/>
        </w:rPr>
        <w:t>I</w:t>
      </w:r>
      <w:r w:rsidR="00F17A6D">
        <w:rPr>
          <w:sz w:val="24"/>
          <w:szCs w:val="24"/>
        </w:rPr>
        <w:t xml:space="preserve"> </w:t>
      </w:r>
      <w:r>
        <w:rPr>
          <w:sz w:val="24"/>
          <w:szCs w:val="24"/>
        </w:rPr>
        <w:t xml:space="preserve">stained muscle sections and quantified the muscle fibers based upon their oxidative capacity. </w:t>
      </w:r>
      <w:r w:rsidR="00282CE0">
        <w:rPr>
          <w:sz w:val="24"/>
          <w:szCs w:val="24"/>
        </w:rPr>
        <w:t>Mouse</w:t>
      </w:r>
      <w:r>
        <w:rPr>
          <w:sz w:val="24"/>
          <w:szCs w:val="24"/>
        </w:rPr>
        <w:t xml:space="preserve"> skeletal muscle is made up Type I, Type IIa, Type IIb, and Type IIx fibers</w:t>
      </w:r>
      <w:r w:rsidR="000815F5">
        <w:rPr>
          <w:sz w:val="24"/>
          <w:szCs w:val="24"/>
        </w:rPr>
        <w:t xml:space="preserve"> </w:t>
      </w:r>
      <w:r w:rsidR="00CE2FB4">
        <w:rPr>
          <w:sz w:val="24"/>
          <w:szCs w:val="24"/>
        </w:rPr>
        <w:fldChar w:fldCharType="begin" w:fldLock="1"/>
      </w:r>
      <w:r w:rsidR="002C4D8C">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ae7289cd-3ce1-4f8a-bd55-ecc8fb9871b4","http://www.mendeley.com/documents/?uuid=0d041a27-ab94-4728-a882-d5ea4609e5c8"]},{"id":"ITEM-2","itemData":{"DOI":"10.1152/physrev.00031.2010","ISSN":"0031-9333","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Reviews","id":"ITEM-2","issue":"4","issued":{"date-parts":[["2011"]]},"page":"1447-1531","title":"Fiber Types in Mammalian Skeletal Muscles","type":"article-journal","volume":"91"},"uris":["http://www.mendeley.com/documents/?uuid=48e1e101-9462-4e86-bc4a-e65eab84a121"]}],"mendeley":{"formattedCitation":"(34, 35)","plainTextFormattedCitation":"(34, 35)","previouslyFormattedCitation":"(34, 35)"},"properties":{"noteIndex":0},"schema":"https://github.com/citation-style-language/schema/raw/master/csl-citation.json"}</w:instrText>
      </w:r>
      <w:r w:rsidR="00CE2FB4">
        <w:rPr>
          <w:sz w:val="24"/>
          <w:szCs w:val="24"/>
        </w:rPr>
        <w:fldChar w:fldCharType="separate"/>
      </w:r>
      <w:r w:rsidR="002C4D8C" w:rsidRPr="002C4D8C">
        <w:rPr>
          <w:noProof/>
          <w:sz w:val="24"/>
          <w:szCs w:val="24"/>
        </w:rPr>
        <w:t>(34, 35)</w:t>
      </w:r>
      <w:r w:rsidR="00CE2FB4">
        <w:rPr>
          <w:sz w:val="24"/>
          <w:szCs w:val="24"/>
        </w:rPr>
        <w:fldChar w:fldCharType="end"/>
      </w:r>
      <w:r w:rsidR="005F59FE">
        <w:rPr>
          <w:sz w:val="24"/>
          <w:szCs w:val="24"/>
        </w:rPr>
        <w:t>.</w:t>
      </w:r>
      <w:r>
        <w:rPr>
          <w:sz w:val="24"/>
          <w:szCs w:val="24"/>
        </w:rPr>
        <w:t xml:space="preserve"> Oxidative fibers or Type I fibers </w:t>
      </w:r>
      <w:r w:rsidR="00282CE0">
        <w:rPr>
          <w:sz w:val="24"/>
          <w:szCs w:val="24"/>
        </w:rPr>
        <w:t xml:space="preserve">stain </w:t>
      </w:r>
      <w:r>
        <w:rPr>
          <w:sz w:val="24"/>
          <w:szCs w:val="24"/>
        </w:rPr>
        <w:t>the darkest (Figure 2</w:t>
      </w:r>
      <w:r w:rsidR="00282CE0">
        <w:rPr>
          <w:sz w:val="24"/>
          <w:szCs w:val="24"/>
        </w:rPr>
        <w:t>G</w:t>
      </w:r>
      <w:r>
        <w:rPr>
          <w:sz w:val="24"/>
          <w:szCs w:val="24"/>
        </w:rPr>
        <w:t xml:space="preserve">).  </w:t>
      </w:r>
      <w:r w:rsidR="00990DEB">
        <w:rPr>
          <w:sz w:val="24"/>
          <w:szCs w:val="24"/>
        </w:rPr>
        <w:t xml:space="preserve">I </w:t>
      </w:r>
      <w:r>
        <w:rPr>
          <w:sz w:val="24"/>
          <w:szCs w:val="24"/>
        </w:rPr>
        <w:t>found no significant change in the ratio of oxidative to total fibers in the mice quadriceps in lean or obese</w:t>
      </w:r>
      <w:r w:rsidR="00552E17">
        <w:rPr>
          <w:sz w:val="24"/>
          <w:szCs w:val="24"/>
        </w:rPr>
        <w:t xml:space="preserve"> mice treated with dexamethasone</w:t>
      </w:r>
      <w:r w:rsidR="00CE2FB4">
        <w:rPr>
          <w:sz w:val="24"/>
          <w:szCs w:val="24"/>
        </w:rPr>
        <w:t xml:space="preserve"> </w:t>
      </w:r>
      <w:r>
        <w:rPr>
          <w:sz w:val="24"/>
          <w:szCs w:val="24"/>
        </w:rPr>
        <w:t>(Figure 2</w:t>
      </w:r>
      <w:r w:rsidR="00282CE0">
        <w:rPr>
          <w:sz w:val="24"/>
          <w:szCs w:val="24"/>
        </w:rPr>
        <w:t>H</w:t>
      </w:r>
      <w:r>
        <w:rPr>
          <w:sz w:val="24"/>
          <w:szCs w:val="24"/>
        </w:rPr>
        <w:t>)</w:t>
      </w:r>
      <w:r w:rsidR="00CE2FB4">
        <w:rPr>
          <w:sz w:val="24"/>
          <w:szCs w:val="24"/>
        </w:rPr>
        <w:t>.</w:t>
      </w:r>
      <w:r>
        <w:rPr>
          <w:sz w:val="24"/>
          <w:szCs w:val="24"/>
        </w:rPr>
        <w:t xml:space="preserve"> </w:t>
      </w:r>
    </w:p>
    <w:p w14:paraId="1E4C5AD7" w14:textId="6221E2DA" w:rsidR="00BF40A8" w:rsidRDefault="00E161E7" w:rsidP="00A866A1">
      <w:pPr>
        <w:pStyle w:val="Heading2"/>
      </w:pPr>
      <w:r>
        <w:t xml:space="preserve">Dexamethasone Reduced Type II Fiber </w:t>
      </w:r>
      <w:r w:rsidR="00956304">
        <w:t xml:space="preserve">Cross-Sectional Area </w:t>
      </w:r>
    </w:p>
    <w:p w14:paraId="740BAB2D" w14:textId="23D29E87" w:rsidR="00BF40A8" w:rsidRPr="008814EE" w:rsidRDefault="00E161E7" w:rsidP="008814EE">
      <w:pPr>
        <w:spacing w:line="480" w:lineRule="auto"/>
        <w:rPr>
          <w:sz w:val="24"/>
          <w:szCs w:val="24"/>
        </w:rPr>
      </w:pPr>
      <w:r w:rsidRPr="008814EE">
        <w:rPr>
          <w:sz w:val="24"/>
          <w:szCs w:val="24"/>
        </w:rPr>
        <w:t xml:space="preserve">Though </w:t>
      </w:r>
      <w:r w:rsidR="00990DEB">
        <w:rPr>
          <w:sz w:val="24"/>
          <w:szCs w:val="24"/>
        </w:rPr>
        <w:t>I</w:t>
      </w:r>
      <w:r w:rsidR="00990DEB" w:rsidRPr="008814EE">
        <w:rPr>
          <w:sz w:val="24"/>
          <w:szCs w:val="24"/>
        </w:rPr>
        <w:t xml:space="preserve"> </w:t>
      </w:r>
      <w:r w:rsidRPr="008814EE">
        <w:rPr>
          <w:sz w:val="24"/>
          <w:szCs w:val="24"/>
        </w:rPr>
        <w:t xml:space="preserve">did not see changes in composition of fiber types, </w:t>
      </w:r>
      <w:r w:rsidR="00990DEB">
        <w:rPr>
          <w:sz w:val="24"/>
          <w:szCs w:val="24"/>
        </w:rPr>
        <w:t xml:space="preserve">I </w:t>
      </w:r>
      <w:r w:rsidR="00552E17">
        <w:rPr>
          <w:sz w:val="24"/>
          <w:szCs w:val="24"/>
        </w:rPr>
        <w:t>did observe</w:t>
      </w:r>
      <w:r w:rsidRPr="008814EE">
        <w:rPr>
          <w:sz w:val="24"/>
          <w:szCs w:val="24"/>
        </w:rPr>
        <w:t xml:space="preserve"> fiber-type </w:t>
      </w:r>
      <w:r w:rsidR="00956304" w:rsidRPr="008814EE">
        <w:rPr>
          <w:sz w:val="24"/>
          <w:szCs w:val="24"/>
        </w:rPr>
        <w:t xml:space="preserve">specific reductions in </w:t>
      </w:r>
      <w:r w:rsidR="00532E87">
        <w:rPr>
          <w:sz w:val="24"/>
          <w:szCs w:val="24"/>
        </w:rPr>
        <w:t>fiber size</w:t>
      </w:r>
      <w:r w:rsidRPr="008814EE">
        <w:rPr>
          <w:sz w:val="24"/>
          <w:szCs w:val="24"/>
        </w:rPr>
        <w:t xml:space="preserve">. Dexamethasone-treatment reduced </w:t>
      </w:r>
      <w:r w:rsidR="00341D76" w:rsidRPr="008814EE">
        <w:rPr>
          <w:sz w:val="24"/>
          <w:szCs w:val="24"/>
        </w:rPr>
        <w:t>t</w:t>
      </w:r>
      <w:r w:rsidRPr="008814EE">
        <w:rPr>
          <w:sz w:val="24"/>
          <w:szCs w:val="24"/>
        </w:rPr>
        <w:t>ype I</w:t>
      </w:r>
      <w:r w:rsidR="00341D76" w:rsidRPr="008814EE">
        <w:rPr>
          <w:sz w:val="24"/>
          <w:szCs w:val="24"/>
        </w:rPr>
        <w:t>I</w:t>
      </w:r>
      <w:r w:rsidRPr="008814EE">
        <w:rPr>
          <w:sz w:val="24"/>
          <w:szCs w:val="24"/>
        </w:rPr>
        <w:t>a</w:t>
      </w:r>
      <w:r w:rsidR="00341D76" w:rsidRPr="008814EE">
        <w:rPr>
          <w:sz w:val="24"/>
          <w:szCs w:val="24"/>
        </w:rPr>
        <w:t xml:space="preserve"> or light-stained</w:t>
      </w:r>
      <w:r w:rsidRPr="008814EE">
        <w:rPr>
          <w:sz w:val="24"/>
          <w:szCs w:val="24"/>
        </w:rPr>
        <w:t xml:space="preserve"> fibers CSA in lean and obese mice by</w:t>
      </w:r>
      <w:r w:rsidR="006E7533" w:rsidRPr="008814EE">
        <w:rPr>
          <w:sz w:val="24"/>
          <w:szCs w:val="24"/>
        </w:rPr>
        <w:t xml:space="preserve"> 28</w:t>
      </w:r>
      <w:r w:rsidRPr="008814EE">
        <w:rPr>
          <w:sz w:val="24"/>
          <w:szCs w:val="24"/>
        </w:rPr>
        <w:t xml:space="preserve">% and </w:t>
      </w:r>
      <w:r w:rsidR="00554797">
        <w:rPr>
          <w:sz w:val="24"/>
          <w:szCs w:val="24"/>
        </w:rPr>
        <w:t>40</w:t>
      </w:r>
      <w:r w:rsidRPr="008814EE">
        <w:rPr>
          <w:sz w:val="24"/>
          <w:szCs w:val="24"/>
        </w:rPr>
        <w:t>% respectively</w:t>
      </w:r>
      <w:r w:rsidR="00956304" w:rsidRPr="008814EE">
        <w:rPr>
          <w:sz w:val="24"/>
          <w:szCs w:val="24"/>
        </w:rPr>
        <w:t xml:space="preserve"> </w:t>
      </w:r>
      <w:r w:rsidR="00196460">
        <w:rPr>
          <w:sz w:val="24"/>
          <w:szCs w:val="24"/>
        </w:rPr>
        <w:t xml:space="preserve">though the </w:t>
      </w:r>
      <w:r w:rsidR="003F2336">
        <w:rPr>
          <w:sz w:val="24"/>
          <w:szCs w:val="24"/>
        </w:rPr>
        <w:t>moderating</w:t>
      </w:r>
      <w:r w:rsidR="00196460">
        <w:rPr>
          <w:sz w:val="24"/>
          <w:szCs w:val="24"/>
        </w:rPr>
        <w:t xml:space="preserve"> effect </w:t>
      </w:r>
      <w:r w:rsidR="00F0411C">
        <w:rPr>
          <w:sz w:val="24"/>
          <w:szCs w:val="24"/>
        </w:rPr>
        <w:t xml:space="preserve">of obesity </w:t>
      </w:r>
      <w:r w:rsidR="00196460">
        <w:rPr>
          <w:sz w:val="24"/>
          <w:szCs w:val="24"/>
        </w:rPr>
        <w:t>did not reach statistical reference</w:t>
      </w:r>
      <w:r w:rsidR="006805CA">
        <w:rPr>
          <w:sz w:val="24"/>
          <w:szCs w:val="24"/>
        </w:rPr>
        <w:t xml:space="preserve"> </w:t>
      </w:r>
      <w:r w:rsidR="00956304" w:rsidRPr="008814EE">
        <w:rPr>
          <w:sz w:val="24"/>
          <w:szCs w:val="24"/>
        </w:rPr>
        <w:t>(p</w:t>
      </w:r>
      <w:r w:rsidR="00956304" w:rsidRPr="008814EE">
        <w:rPr>
          <w:sz w:val="24"/>
          <w:szCs w:val="24"/>
          <w:vertAlign w:val="subscript"/>
        </w:rPr>
        <w:t>interaction</w:t>
      </w:r>
      <w:r w:rsidR="00956304" w:rsidRPr="008814EE">
        <w:rPr>
          <w:sz w:val="24"/>
          <w:szCs w:val="24"/>
        </w:rPr>
        <w:t>=</w:t>
      </w:r>
      <w:r w:rsidR="008814EE" w:rsidRPr="008814EE">
        <w:rPr>
          <w:rFonts w:eastAsia="Times New Roman"/>
          <w:color w:val="000000"/>
          <w:sz w:val="24"/>
          <w:szCs w:val="24"/>
          <w:lang w:val="en-US"/>
        </w:rPr>
        <w:t>0.49</w:t>
      </w:r>
      <w:r w:rsidR="00956304" w:rsidRPr="008814EE">
        <w:rPr>
          <w:sz w:val="24"/>
          <w:szCs w:val="24"/>
        </w:rPr>
        <w:t>)</w:t>
      </w:r>
      <w:r w:rsidRPr="008814EE">
        <w:rPr>
          <w:sz w:val="24"/>
          <w:szCs w:val="24"/>
        </w:rPr>
        <w:t>. Dexamethasone</w:t>
      </w:r>
      <w:r w:rsidR="004B6479" w:rsidRPr="008814EE">
        <w:rPr>
          <w:sz w:val="24"/>
          <w:szCs w:val="24"/>
        </w:rPr>
        <w:t xml:space="preserve"> </w:t>
      </w:r>
      <w:r w:rsidRPr="008814EE">
        <w:rPr>
          <w:sz w:val="24"/>
          <w:szCs w:val="24"/>
        </w:rPr>
        <w:t xml:space="preserve">treatment also reduced </w:t>
      </w:r>
      <w:r w:rsidR="006E7533" w:rsidRPr="008814EE">
        <w:rPr>
          <w:sz w:val="24"/>
          <w:szCs w:val="24"/>
        </w:rPr>
        <w:t>t</w:t>
      </w:r>
      <w:r w:rsidRPr="008814EE">
        <w:rPr>
          <w:sz w:val="24"/>
          <w:szCs w:val="24"/>
        </w:rPr>
        <w:t>ype I</w:t>
      </w:r>
      <w:r w:rsidR="006E7533" w:rsidRPr="008814EE">
        <w:rPr>
          <w:sz w:val="24"/>
          <w:szCs w:val="24"/>
        </w:rPr>
        <w:t>I</w:t>
      </w:r>
      <w:r w:rsidRPr="008814EE">
        <w:rPr>
          <w:sz w:val="24"/>
          <w:szCs w:val="24"/>
        </w:rPr>
        <w:t>b</w:t>
      </w:r>
      <w:r w:rsidR="006E7533" w:rsidRPr="008814EE">
        <w:rPr>
          <w:sz w:val="24"/>
          <w:szCs w:val="24"/>
        </w:rPr>
        <w:t xml:space="preserve"> or medium-stained</w:t>
      </w:r>
      <w:r w:rsidRPr="008814EE">
        <w:rPr>
          <w:sz w:val="24"/>
          <w:szCs w:val="24"/>
        </w:rPr>
        <w:t xml:space="preserve"> fibers CSA in lean and obese by </w:t>
      </w:r>
      <w:r w:rsidR="006E7533" w:rsidRPr="008814EE">
        <w:rPr>
          <w:sz w:val="24"/>
          <w:szCs w:val="24"/>
        </w:rPr>
        <w:t>35</w:t>
      </w:r>
      <w:r w:rsidRPr="008814EE">
        <w:rPr>
          <w:sz w:val="24"/>
          <w:szCs w:val="24"/>
        </w:rPr>
        <w:t xml:space="preserve">% and </w:t>
      </w:r>
      <w:r w:rsidR="006E7533" w:rsidRPr="008814EE">
        <w:rPr>
          <w:sz w:val="24"/>
          <w:szCs w:val="24"/>
        </w:rPr>
        <w:t>32</w:t>
      </w:r>
      <w:r w:rsidRPr="008814EE">
        <w:rPr>
          <w:sz w:val="24"/>
          <w:szCs w:val="24"/>
        </w:rPr>
        <w:t>% respectively</w:t>
      </w:r>
      <w:r w:rsidR="00956304" w:rsidRPr="008814EE">
        <w:rPr>
          <w:sz w:val="24"/>
          <w:szCs w:val="24"/>
        </w:rPr>
        <w:t xml:space="preserve"> (p</w:t>
      </w:r>
      <w:r w:rsidR="00956304" w:rsidRPr="008814EE">
        <w:rPr>
          <w:sz w:val="24"/>
          <w:szCs w:val="24"/>
          <w:vertAlign w:val="subscript"/>
        </w:rPr>
        <w:t>interaction</w:t>
      </w:r>
      <w:r w:rsidR="00956304" w:rsidRPr="008814EE">
        <w:rPr>
          <w:sz w:val="24"/>
          <w:szCs w:val="24"/>
        </w:rPr>
        <w:t>=</w:t>
      </w:r>
      <w:r w:rsidR="008814EE" w:rsidRPr="008814EE">
        <w:rPr>
          <w:rFonts w:eastAsia="Times New Roman"/>
          <w:color w:val="000000"/>
          <w:sz w:val="24"/>
          <w:szCs w:val="24"/>
          <w:lang w:val="en-US"/>
        </w:rPr>
        <w:t>0.58</w:t>
      </w:r>
      <w:r w:rsidR="00956304" w:rsidRPr="008814EE">
        <w:rPr>
          <w:sz w:val="24"/>
          <w:szCs w:val="24"/>
        </w:rPr>
        <w:t>)</w:t>
      </w:r>
      <w:r w:rsidRPr="008814EE">
        <w:rPr>
          <w:sz w:val="24"/>
          <w:szCs w:val="24"/>
        </w:rPr>
        <w:t xml:space="preserve">. As for </w:t>
      </w:r>
      <w:r w:rsidR="006E7533" w:rsidRPr="008814EE">
        <w:rPr>
          <w:sz w:val="24"/>
          <w:szCs w:val="24"/>
        </w:rPr>
        <w:t>t</w:t>
      </w:r>
      <w:r w:rsidRPr="008814EE">
        <w:rPr>
          <w:sz w:val="24"/>
          <w:szCs w:val="24"/>
        </w:rPr>
        <w:t>ype I</w:t>
      </w:r>
      <w:r w:rsidR="004B6479" w:rsidRPr="008814EE">
        <w:rPr>
          <w:sz w:val="24"/>
          <w:szCs w:val="24"/>
        </w:rPr>
        <w:t xml:space="preserve"> or</w:t>
      </w:r>
      <w:r w:rsidR="006E7533" w:rsidRPr="008814EE">
        <w:rPr>
          <w:sz w:val="24"/>
          <w:szCs w:val="24"/>
        </w:rPr>
        <w:t xml:space="preserve"> dark-stained</w:t>
      </w:r>
      <w:r w:rsidRPr="008814EE">
        <w:rPr>
          <w:sz w:val="24"/>
          <w:szCs w:val="24"/>
        </w:rPr>
        <w:t xml:space="preserve"> </w:t>
      </w:r>
      <w:r w:rsidR="006E7533" w:rsidRPr="008814EE">
        <w:rPr>
          <w:sz w:val="24"/>
          <w:szCs w:val="24"/>
        </w:rPr>
        <w:t>f</w:t>
      </w:r>
      <w:r w:rsidRPr="008814EE">
        <w:rPr>
          <w:sz w:val="24"/>
          <w:szCs w:val="24"/>
        </w:rPr>
        <w:t xml:space="preserve">ibers, dexamethasone treatment only reduced fiber CSA in NCD animals. </w:t>
      </w:r>
      <w:r w:rsidR="006E7533" w:rsidRPr="008814EE">
        <w:rPr>
          <w:sz w:val="24"/>
          <w:szCs w:val="24"/>
        </w:rPr>
        <w:t xml:space="preserve">Though </w:t>
      </w:r>
      <w:r w:rsidR="004B6479" w:rsidRPr="008814EE">
        <w:rPr>
          <w:sz w:val="24"/>
          <w:szCs w:val="24"/>
        </w:rPr>
        <w:lastRenderedPageBreak/>
        <w:t xml:space="preserve">dexamethasone </w:t>
      </w:r>
      <w:r w:rsidR="006E7533" w:rsidRPr="008814EE">
        <w:rPr>
          <w:sz w:val="24"/>
          <w:szCs w:val="24"/>
        </w:rPr>
        <w:t xml:space="preserve">treatment reduced type I </w:t>
      </w:r>
      <w:r w:rsidR="004B6479" w:rsidRPr="008814EE">
        <w:rPr>
          <w:sz w:val="24"/>
          <w:szCs w:val="24"/>
        </w:rPr>
        <w:t xml:space="preserve">fiber CSA </w:t>
      </w:r>
      <w:r w:rsidR="006E7533" w:rsidRPr="008814EE">
        <w:rPr>
          <w:sz w:val="24"/>
          <w:szCs w:val="24"/>
        </w:rPr>
        <w:t>by 2</w:t>
      </w:r>
      <w:r w:rsidR="008B1738">
        <w:rPr>
          <w:sz w:val="24"/>
          <w:szCs w:val="24"/>
        </w:rPr>
        <w:t>1</w:t>
      </w:r>
      <w:r w:rsidR="006E7533" w:rsidRPr="008814EE">
        <w:rPr>
          <w:sz w:val="24"/>
          <w:szCs w:val="24"/>
        </w:rPr>
        <w:t>% in lean, the treatment increased fiber CSA in obese mice by 14% (p</w:t>
      </w:r>
      <w:r w:rsidR="006E7533" w:rsidRPr="008814EE">
        <w:rPr>
          <w:sz w:val="24"/>
          <w:szCs w:val="24"/>
          <w:vertAlign w:val="subscript"/>
        </w:rPr>
        <w:t>interaction</w:t>
      </w:r>
      <w:r w:rsidR="006E7533" w:rsidRPr="008814EE">
        <w:rPr>
          <w:sz w:val="24"/>
          <w:szCs w:val="24"/>
        </w:rPr>
        <w:t>=</w:t>
      </w:r>
      <w:r w:rsidR="008814EE" w:rsidRPr="008814EE">
        <w:rPr>
          <w:rFonts w:eastAsia="Times New Roman"/>
          <w:color w:val="000000"/>
          <w:sz w:val="24"/>
          <w:szCs w:val="24"/>
          <w:lang w:val="en-US"/>
        </w:rPr>
        <w:t>p=0.003</w:t>
      </w:r>
      <w:r w:rsidR="00554797">
        <w:rPr>
          <w:rFonts w:eastAsia="Times New Roman"/>
          <w:color w:val="000000"/>
          <w:sz w:val="24"/>
          <w:szCs w:val="24"/>
          <w:lang w:val="en-US"/>
        </w:rPr>
        <w:t>1</w:t>
      </w:r>
      <w:r w:rsidR="00F0411C">
        <w:rPr>
          <w:sz w:val="24"/>
          <w:szCs w:val="24"/>
        </w:rPr>
        <w:t xml:space="preserve">; </w:t>
      </w:r>
      <w:r w:rsidRPr="008814EE">
        <w:rPr>
          <w:sz w:val="24"/>
          <w:szCs w:val="24"/>
        </w:rPr>
        <w:t>Figure 2</w:t>
      </w:r>
      <w:r w:rsidR="00956304" w:rsidRPr="008814EE">
        <w:rPr>
          <w:sz w:val="24"/>
          <w:szCs w:val="24"/>
        </w:rPr>
        <w:t>I</w:t>
      </w:r>
      <w:r w:rsidRPr="008814EE">
        <w:rPr>
          <w:sz w:val="24"/>
          <w:szCs w:val="24"/>
        </w:rPr>
        <w:t xml:space="preserve">). This outcome is consistent with previous data shown in which plantares muscles from mice treated with dexamethasone for 13 days showed significant atrophy in Type IIb and Type IIa and not in Type I fibers </w:t>
      </w:r>
      <w:r w:rsidR="001866A2" w:rsidRPr="008814EE">
        <w:rPr>
          <w:sz w:val="24"/>
          <w:szCs w:val="24"/>
        </w:rPr>
        <w:fldChar w:fldCharType="begin" w:fldLock="1"/>
      </w:r>
      <w:r w:rsidR="00C21FBD">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(19)","plainTextFormattedCitation":"(19)","previouslyFormattedCitation":"(19)"},"properties":{"noteIndex":0},"schema":"https://github.com/citation-style-language/schema/raw/master/csl-citation.json"}</w:instrText>
      </w:r>
      <w:r w:rsidR="001866A2" w:rsidRPr="008814EE">
        <w:rPr>
          <w:sz w:val="24"/>
          <w:szCs w:val="24"/>
        </w:rPr>
        <w:fldChar w:fldCharType="separate"/>
      </w:r>
      <w:r w:rsidR="00C21FBD" w:rsidRPr="00C21FBD">
        <w:rPr>
          <w:noProof/>
          <w:sz w:val="24"/>
          <w:szCs w:val="24"/>
        </w:rPr>
        <w:t>(19)</w:t>
      </w:r>
      <w:r w:rsidR="001866A2" w:rsidRPr="008814EE">
        <w:rPr>
          <w:sz w:val="24"/>
          <w:szCs w:val="24"/>
        </w:rPr>
        <w:fldChar w:fldCharType="end"/>
      </w:r>
      <w:r w:rsidR="001866A2" w:rsidRPr="008814EE">
        <w:rPr>
          <w:sz w:val="24"/>
          <w:szCs w:val="24"/>
        </w:rPr>
        <w:t>.</w:t>
      </w: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5A3ABF03"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2C4D8C">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gene","type":"article-journal","volume":"295"},"uris":["http://www.mendeley.com/documents/?uuid=cbf04741-d52e-46d8-9dce-d2c7fc06e572"]},{"id":"ITEM-2","itemData":{"DOI":"10.1016/S0092-8674(04)00400-3","ISBN":"5052725647","ISSN":"0092-8674","PMID":"15109499","abstract":"Skeletal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L","non-dropping-particle":"","parse-names":false,"suffix":""}],"container-title":"Cell","id":"ITEM-2","issue":"3","issued":{"date-parts":[["2004","4"]]},"page":"399-412","title":"Foxo transcription factors induce the atrophy-related ubiquitin ligase atrogin-1 and cause skeletal muscle atrophy.","type":"article-journal","volume":"117"},"uris":["http://www.mendeley.com/documents/?uuid=93e3b132-1648-491b-bb46-fa37363d233c"]},{"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syndrome","type":"article-journal","volume":"312"},"uris":["http://www.mendeley.com/documents/?uuid=056073e2-9ec2-4a72-a740-26ab538ca186"]}],"mendeley":{"formattedCitation":"(18, 31, 40)","plainTextFormattedCitation":"(18, 31, 40)","previouslyFormattedCitation":"(18, 31, 40)"},"properties":{"noteIndex":0},"schema":"https://github.com/citation-style-language/schema/raw/master/csl-citation.json"}</w:instrText>
      </w:r>
      <w:r w:rsidR="001866A2">
        <w:rPr>
          <w:sz w:val="24"/>
          <w:szCs w:val="24"/>
        </w:rPr>
        <w:fldChar w:fldCharType="separate"/>
      </w:r>
      <w:r w:rsidR="002C4D8C" w:rsidRPr="002C4D8C">
        <w:rPr>
          <w:noProof/>
          <w:sz w:val="24"/>
          <w:szCs w:val="24"/>
        </w:rPr>
        <w:t>(18, 31, 40)</w:t>
      </w:r>
      <w:r w:rsidR="001866A2">
        <w:rPr>
          <w:sz w:val="24"/>
          <w:szCs w:val="24"/>
        </w:rPr>
        <w:fldChar w:fldCharType="end"/>
      </w:r>
      <w:r w:rsidR="001866A2">
        <w:rPr>
          <w:sz w:val="24"/>
          <w:szCs w:val="24"/>
        </w:rPr>
        <w:t xml:space="preserve">.  </w:t>
      </w:r>
      <w:r>
        <w:rPr>
          <w:sz w:val="24"/>
          <w:szCs w:val="24"/>
        </w:rPr>
        <w:t xml:space="preserve"> </w:t>
      </w:r>
      <w:r w:rsidR="000E573D">
        <w:rPr>
          <w:sz w:val="24"/>
          <w:szCs w:val="24"/>
        </w:rPr>
        <w:t xml:space="preserve">To better understand these </w:t>
      </w:r>
      <w:r w:rsidR="00C70F04">
        <w:rPr>
          <w:sz w:val="24"/>
          <w:szCs w:val="24"/>
        </w:rPr>
        <w:t>cell-autonomous effects</w:t>
      </w:r>
      <w:r w:rsidR="00D15947">
        <w:rPr>
          <w:sz w:val="24"/>
          <w:szCs w:val="24"/>
        </w:rPr>
        <w:t>,</w:t>
      </w:r>
      <w:r w:rsidR="000E573D">
        <w:rPr>
          <w:sz w:val="24"/>
          <w:szCs w:val="24"/>
        </w:rPr>
        <w:t xml:space="preserve"> </w:t>
      </w:r>
      <w:r w:rsidR="00990DEB">
        <w:rPr>
          <w:sz w:val="24"/>
          <w:szCs w:val="24"/>
        </w:rPr>
        <w:t>I</w:t>
      </w:r>
      <w:r w:rsidR="000E573D">
        <w:rPr>
          <w:sz w:val="24"/>
          <w:szCs w:val="24"/>
        </w:rPr>
        <w:t xml:space="preserve"> treated</w:t>
      </w:r>
      <w:r>
        <w:rPr>
          <w:sz w:val="24"/>
          <w:szCs w:val="24"/>
        </w:rPr>
        <w:t xml:space="preserve"> C2C12 myotubes with dexamethasone over</w:t>
      </w:r>
      <w:r w:rsidR="000E573D">
        <w:rPr>
          <w:sz w:val="24"/>
          <w:szCs w:val="24"/>
        </w:rPr>
        <w:t xml:space="preserve"> </w:t>
      </w:r>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r w:rsidR="000E573D">
        <w:rPr>
          <w:sz w:val="24"/>
          <w:szCs w:val="24"/>
        </w:rPr>
        <w:t>the</w:t>
      </w:r>
      <w:r>
        <w:rPr>
          <w:sz w:val="24"/>
          <w:szCs w:val="24"/>
        </w:rPr>
        <w:t xml:space="preserve"> atrogenes, Mu</w:t>
      </w:r>
      <w:r w:rsidR="000E573D">
        <w:rPr>
          <w:sz w:val="24"/>
          <w:szCs w:val="24"/>
        </w:rPr>
        <w:t>RF</w:t>
      </w:r>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r>
        <w:rPr>
          <w:i/>
          <w:sz w:val="24"/>
          <w:szCs w:val="24"/>
        </w:rPr>
        <w:t xml:space="preserve">. </w:t>
      </w:r>
      <w:r>
        <w:rPr>
          <w:sz w:val="24"/>
          <w:szCs w:val="24"/>
        </w:rPr>
        <w:t>Relative expression of all genes were elevated after 2 hours of treatment with dexamethasone (Figure 3</w:t>
      </w:r>
      <w:r w:rsidR="000E573D">
        <w:rPr>
          <w:sz w:val="24"/>
          <w:szCs w:val="24"/>
        </w:rPr>
        <w:t>A</w:t>
      </w:r>
      <w:r>
        <w:rPr>
          <w:sz w:val="24"/>
          <w:szCs w:val="24"/>
        </w:rPr>
        <w:t xml:space="preserve">). </w:t>
      </w:r>
    </w:p>
    <w:p w14:paraId="78D82A66" w14:textId="568B6FF2"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sidR="00C70F04">
        <w:rPr>
          <w:sz w:val="24"/>
          <w:szCs w:val="24"/>
        </w:rPr>
        <w:t xml:space="preserve"> and how this was moderated by obesity</w:t>
      </w:r>
      <w:r>
        <w:rPr>
          <w:sz w:val="24"/>
          <w:szCs w:val="24"/>
        </w:rPr>
        <w:t xml:space="preserve">, </w:t>
      </w:r>
      <w:r w:rsidR="00990DEB">
        <w:rPr>
          <w:sz w:val="24"/>
          <w:szCs w:val="24"/>
        </w:rPr>
        <w:t xml:space="preserve">I </w:t>
      </w:r>
      <w:r>
        <w:rPr>
          <w:sz w:val="24"/>
          <w:szCs w:val="24"/>
        </w:rPr>
        <w:t>treated lean and obese mice with dexamethasone and evaluated atrogene expression</w:t>
      </w:r>
      <w:r w:rsidR="00CD100B">
        <w:rPr>
          <w:sz w:val="24"/>
          <w:szCs w:val="24"/>
        </w:rPr>
        <w:t xml:space="preserve"> in quadriceps</w:t>
      </w:r>
      <w:r>
        <w:rPr>
          <w:sz w:val="24"/>
          <w:szCs w:val="24"/>
        </w:rPr>
        <w:t xml:space="preserve">. After one week of dexamethasone treatment, we observed a greater induction of both </w:t>
      </w:r>
      <w:r>
        <w:rPr>
          <w:i/>
          <w:sz w:val="24"/>
          <w:szCs w:val="24"/>
        </w:rPr>
        <w:t xml:space="preserve">Foxo3 </w:t>
      </w:r>
      <w:r>
        <w:rPr>
          <w:sz w:val="24"/>
          <w:szCs w:val="24"/>
        </w:rPr>
        <w:t xml:space="preserve">and the atrogenes,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w:t>
      </w:r>
      <w:r w:rsidR="003F2336">
        <w:rPr>
          <w:sz w:val="24"/>
          <w:szCs w:val="24"/>
        </w:rPr>
        <w:t xml:space="preserve">though the interaction between obesity status and dexamethasone treatment did not reach statistical significance </w:t>
      </w:r>
      <w:r w:rsidR="000F36A3">
        <w:rPr>
          <w:sz w:val="24"/>
          <w:szCs w:val="24"/>
        </w:rPr>
        <w:t xml:space="preserve">for these transcripts </w:t>
      </w:r>
      <w:r>
        <w:rPr>
          <w:sz w:val="24"/>
          <w:szCs w:val="24"/>
        </w:rPr>
        <w:t>(Figure 3</w:t>
      </w:r>
      <w:r w:rsidR="005F581D">
        <w:rPr>
          <w:sz w:val="24"/>
          <w:szCs w:val="24"/>
        </w:rPr>
        <w:t>B</w:t>
      </w:r>
      <w:r>
        <w:rPr>
          <w:sz w:val="24"/>
          <w:szCs w:val="24"/>
        </w:rPr>
        <w:t xml:space="preserve">).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in obese mice than their lean counterparts</w:t>
      </w:r>
      <w:r>
        <w:rPr>
          <w:i/>
          <w:sz w:val="24"/>
          <w:szCs w:val="24"/>
        </w:rPr>
        <w:t>.</w:t>
      </w:r>
      <w:r>
        <w:rPr>
          <w:sz w:val="24"/>
          <w:szCs w:val="24"/>
        </w:rPr>
        <w:t xml:space="preserve"> However</w:t>
      </w:r>
      <w:r w:rsidR="00D15947">
        <w:rPr>
          <w:sz w:val="24"/>
          <w:szCs w:val="24"/>
        </w:rPr>
        <w:t>,</w:t>
      </w:r>
      <w:r>
        <w:rPr>
          <w:sz w:val="24"/>
          <w:szCs w:val="24"/>
        </w:rPr>
        <w:t xml:space="preserve"> </w:t>
      </w:r>
      <w:r w:rsidR="00990DEB">
        <w:rPr>
          <w:sz w:val="24"/>
          <w:szCs w:val="24"/>
        </w:rPr>
        <w:t xml:space="preserve">I </w:t>
      </w:r>
      <w:r w:rsidR="000239BC">
        <w:rPr>
          <w:sz w:val="24"/>
          <w:szCs w:val="24"/>
        </w:rPr>
        <w:t xml:space="preserve">did </w:t>
      </w:r>
      <w:r>
        <w:rPr>
          <w:sz w:val="24"/>
          <w:szCs w:val="24"/>
        </w:rPr>
        <w:t xml:space="preserve">not </w:t>
      </w:r>
      <w:r w:rsidR="00156AC9">
        <w:rPr>
          <w:sz w:val="24"/>
          <w:szCs w:val="24"/>
        </w:rPr>
        <w:t xml:space="preserve">observe </w:t>
      </w:r>
      <w:r>
        <w:rPr>
          <w:sz w:val="24"/>
          <w:szCs w:val="24"/>
        </w:rPr>
        <w:t>a</w:t>
      </w:r>
      <w:r w:rsidR="00D15947">
        <w:rPr>
          <w:sz w:val="24"/>
          <w:szCs w:val="24"/>
        </w:rPr>
        <w:t xml:space="preserve"> dexamethasone-induced</w:t>
      </w:r>
      <w:r>
        <w:rPr>
          <w:sz w:val="24"/>
          <w:szCs w:val="24"/>
        </w:rPr>
        <w:t xml:space="preserve"> increase in </w:t>
      </w:r>
      <w:r w:rsidRPr="003F2336">
        <w:rPr>
          <w:i/>
          <w:sz w:val="24"/>
          <w:szCs w:val="24"/>
        </w:rPr>
        <w:t>Foxo1</w:t>
      </w:r>
      <w:r>
        <w:rPr>
          <w:sz w:val="24"/>
          <w:szCs w:val="24"/>
        </w:rPr>
        <w:t xml:space="preserve"> or </w:t>
      </w:r>
      <w:r w:rsidRPr="003F2336">
        <w:rPr>
          <w:i/>
          <w:sz w:val="24"/>
          <w:szCs w:val="24"/>
        </w:rPr>
        <w:t>Ncr31</w:t>
      </w:r>
      <w:r>
        <w:rPr>
          <w:sz w:val="24"/>
          <w:szCs w:val="24"/>
        </w:rPr>
        <w:t xml:space="preserve">, glucocorticoid </w:t>
      </w:r>
      <w:r>
        <w:rPr>
          <w:sz w:val="24"/>
          <w:szCs w:val="24"/>
        </w:rPr>
        <w:lastRenderedPageBreak/>
        <w:t xml:space="preserve">receptor.  </w:t>
      </w:r>
      <w:r w:rsidR="00156AC9">
        <w:rPr>
          <w:sz w:val="24"/>
          <w:szCs w:val="24"/>
        </w:rPr>
        <w:t xml:space="preserve">These data suggest that the obesity-sensitizing effects on muscle atrophy </w:t>
      </w:r>
      <w:r w:rsidR="000239BC">
        <w:rPr>
          <w:sz w:val="24"/>
          <w:szCs w:val="24"/>
        </w:rPr>
        <w:t>could be</w:t>
      </w:r>
      <w:r w:rsidR="00156AC9">
        <w:rPr>
          <w:sz w:val="24"/>
          <w:szCs w:val="24"/>
        </w:rPr>
        <w:t xml:space="preserve"> </w:t>
      </w:r>
      <w:r w:rsidR="006A0D4D">
        <w:rPr>
          <w:sz w:val="24"/>
          <w:szCs w:val="24"/>
        </w:rPr>
        <w:t>related to</w:t>
      </w:r>
      <w:r w:rsidR="00156AC9">
        <w:rPr>
          <w:sz w:val="24"/>
          <w:szCs w:val="24"/>
        </w:rPr>
        <w:t xml:space="preserve"> elevations of FOXO3 and these two atrogenes.</w:t>
      </w:r>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35ED23F8" w:rsidR="00BF40A8" w:rsidRPr="004B6479" w:rsidRDefault="00E161E7" w:rsidP="004B6479">
      <w:pPr>
        <w:spacing w:line="480" w:lineRule="auto"/>
        <w:ind w:firstLine="720"/>
        <w:rPr>
          <w:sz w:val="24"/>
          <w:szCs w:val="24"/>
        </w:rPr>
      </w:pPr>
      <w:r w:rsidRPr="004B6479">
        <w:rPr>
          <w:sz w:val="24"/>
          <w:szCs w:val="24"/>
        </w:rPr>
        <w:t xml:space="preserve">Since </w:t>
      </w:r>
      <w:r w:rsidR="007478FC">
        <w:rPr>
          <w:sz w:val="24"/>
          <w:szCs w:val="24"/>
        </w:rPr>
        <w:t>I</w:t>
      </w:r>
      <w:r w:rsidR="007478FC" w:rsidRPr="004B6479">
        <w:rPr>
          <w:sz w:val="24"/>
          <w:szCs w:val="24"/>
        </w:rPr>
        <w:t xml:space="preserve"> </w:t>
      </w:r>
      <w:r w:rsidRPr="004B6479">
        <w:rPr>
          <w:sz w:val="24"/>
          <w:szCs w:val="24"/>
        </w:rPr>
        <w:t xml:space="preserve">have </w:t>
      </w:r>
      <w:r w:rsidR="007478FC">
        <w:rPr>
          <w:sz w:val="24"/>
          <w:szCs w:val="24"/>
        </w:rPr>
        <w:t>established</w:t>
      </w:r>
      <w:r w:rsidR="007478FC" w:rsidRPr="004B6479">
        <w:rPr>
          <w:sz w:val="24"/>
          <w:szCs w:val="24"/>
        </w:rPr>
        <w:t xml:space="preserve"> </w:t>
      </w:r>
      <w:r w:rsidRPr="004B6479">
        <w:rPr>
          <w:sz w:val="24"/>
          <w:szCs w:val="24"/>
        </w:rPr>
        <w:t xml:space="preserve">that obesity can enhance </w:t>
      </w:r>
      <w:r w:rsidR="004D0FB8" w:rsidRPr="004B6479">
        <w:rPr>
          <w:sz w:val="24"/>
          <w:szCs w:val="24"/>
        </w:rPr>
        <w:t xml:space="preserve">steroid-induced </w:t>
      </w:r>
      <w:r w:rsidRPr="00101787">
        <w:rPr>
          <w:sz w:val="24"/>
          <w:szCs w:val="24"/>
        </w:rPr>
        <w:t xml:space="preserve">skeletal muscle atrophy, </w:t>
      </w:r>
      <w:r w:rsidR="00990DEB">
        <w:rPr>
          <w:sz w:val="24"/>
          <w:szCs w:val="24"/>
        </w:rPr>
        <w:t>I</w:t>
      </w:r>
      <w:r w:rsidR="00990DEB" w:rsidRPr="00EC49ED">
        <w:rPr>
          <w:sz w:val="24"/>
          <w:szCs w:val="24"/>
        </w:rPr>
        <w:t xml:space="preserve"> </w:t>
      </w:r>
      <w:r w:rsidR="004D0FB8" w:rsidRPr="00EC49ED">
        <w:rPr>
          <w:sz w:val="24"/>
          <w:szCs w:val="24"/>
        </w:rPr>
        <w:t>next evaluated insulin resistance as</w:t>
      </w:r>
      <w:r w:rsidRPr="00EC49ED">
        <w:rPr>
          <w:sz w:val="24"/>
          <w:szCs w:val="24"/>
        </w:rPr>
        <w:t xml:space="preserve"> the majority of all </w:t>
      </w:r>
      <w:r w:rsidR="004D0FB8" w:rsidRPr="00EC49ED">
        <w:rPr>
          <w:sz w:val="24"/>
          <w:szCs w:val="24"/>
        </w:rPr>
        <w:t xml:space="preserve">postprandial </w:t>
      </w:r>
      <w:r w:rsidRPr="00132887">
        <w:rPr>
          <w:sz w:val="24"/>
          <w:szCs w:val="24"/>
        </w:rPr>
        <w:t>glucose uptake occurs within the</w:t>
      </w:r>
      <w:r w:rsidR="004D0FB8" w:rsidRPr="00132887">
        <w:rPr>
          <w:sz w:val="24"/>
          <w:szCs w:val="24"/>
        </w:rPr>
        <w:t xml:space="preserve"> muscle </w:t>
      </w:r>
      <w:r w:rsidR="007F36F7">
        <w:rPr>
          <w:sz w:val="24"/>
          <w:szCs w:val="24"/>
        </w:rPr>
        <w:fldChar w:fldCharType="begin" w:fldLock="1"/>
      </w:r>
      <w:r w:rsidR="00C21FBD">
        <w:rPr>
          <w:sz w:val="24"/>
          <w:szCs w:val="24"/>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4f55eff0-ef4b-4743-8dee-ffcfc3eac009"]}],"mendeley":{"formattedCitation":"(7)","plainTextFormattedCitation":"(7)","previouslyFormattedCitation":"(7)"},"properties":{"noteIndex":0},"schema":"https://github.com/citation-style-language/schema/raw/master/csl-citation.json"}</w:instrText>
      </w:r>
      <w:r w:rsidR="007F36F7">
        <w:rPr>
          <w:sz w:val="24"/>
          <w:szCs w:val="24"/>
        </w:rPr>
        <w:fldChar w:fldCharType="separate"/>
      </w:r>
      <w:r w:rsidR="00C21FBD" w:rsidRPr="00C21FBD">
        <w:rPr>
          <w:noProof/>
          <w:sz w:val="24"/>
          <w:szCs w:val="24"/>
        </w:rPr>
        <w:t>(7)</w:t>
      </w:r>
      <w:r w:rsidR="007F36F7">
        <w:rPr>
          <w:sz w:val="24"/>
          <w:szCs w:val="24"/>
        </w:rPr>
        <w:fldChar w:fldCharType="end"/>
      </w:r>
      <w:r w:rsidRPr="004B6479">
        <w:rPr>
          <w:sz w:val="24"/>
          <w:szCs w:val="24"/>
        </w:rPr>
        <w:t xml:space="preserve">. In lean animals, there was no significant change in </w:t>
      </w:r>
      <w:r w:rsidR="004D0FB8" w:rsidRPr="004B6479">
        <w:rPr>
          <w:sz w:val="24"/>
          <w:szCs w:val="24"/>
        </w:rPr>
        <w:t>fasting blood glucose</w:t>
      </w:r>
      <w:r w:rsidR="004B6479" w:rsidRPr="00101787">
        <w:rPr>
          <w:sz w:val="24"/>
          <w:szCs w:val="24"/>
        </w:rPr>
        <w:t xml:space="preserve"> with a reduction of 6.2%</w:t>
      </w:r>
      <w:r w:rsidR="004D0FB8" w:rsidRPr="00101787">
        <w:rPr>
          <w:sz w:val="24"/>
          <w:szCs w:val="24"/>
        </w:rPr>
        <w:t xml:space="preserve"> </w:t>
      </w:r>
      <w:r w:rsidRPr="00101787">
        <w:rPr>
          <w:sz w:val="24"/>
          <w:szCs w:val="24"/>
        </w:rPr>
        <w:t xml:space="preserve">between treatment groups however there was a </w:t>
      </w:r>
      <w:r w:rsidR="004B6479" w:rsidRPr="00EC49ED">
        <w:rPr>
          <w:sz w:val="24"/>
          <w:szCs w:val="24"/>
        </w:rPr>
        <w:t>4</w:t>
      </w:r>
      <w:r w:rsidR="00554797">
        <w:rPr>
          <w:sz w:val="24"/>
          <w:szCs w:val="24"/>
        </w:rPr>
        <w:t>4</w:t>
      </w:r>
      <w:r w:rsidRPr="00EC49ED">
        <w:rPr>
          <w:sz w:val="24"/>
          <w:szCs w:val="24"/>
        </w:rPr>
        <w:t xml:space="preserve">% increase in </w:t>
      </w:r>
      <w:r w:rsidR="00E63571" w:rsidRPr="004B6479">
        <w:rPr>
          <w:sz w:val="24"/>
          <w:szCs w:val="24"/>
        </w:rPr>
        <w:t>fasting blood glucose</w:t>
      </w:r>
      <w:r w:rsidR="00E63571">
        <w:rPr>
          <w:sz w:val="24"/>
          <w:szCs w:val="24"/>
        </w:rPr>
        <w:t xml:space="preserve"> in </w:t>
      </w:r>
      <w:r w:rsidRPr="00132887">
        <w:rPr>
          <w:sz w:val="24"/>
          <w:szCs w:val="24"/>
        </w:rPr>
        <w:t>obese animals given dexamethasone (</w:t>
      </w:r>
      <w:r w:rsidR="004D0FB8" w:rsidRPr="004B6479">
        <w:rPr>
          <w:sz w:val="24"/>
          <w:szCs w:val="24"/>
        </w:rPr>
        <w:t>p</w:t>
      </w:r>
      <w:r w:rsidR="004D0FB8" w:rsidRPr="004B6479">
        <w:rPr>
          <w:sz w:val="24"/>
          <w:szCs w:val="24"/>
          <w:vertAlign w:val="subscript"/>
        </w:rPr>
        <w:t>interaction</w:t>
      </w:r>
      <w:r w:rsidR="004D0FB8" w:rsidRPr="004B6479">
        <w:rPr>
          <w:sz w:val="24"/>
          <w:szCs w:val="24"/>
        </w:rPr>
        <w:t xml:space="preserve">=0.033; </w:t>
      </w:r>
      <w:r w:rsidRPr="004B6479">
        <w:rPr>
          <w:sz w:val="24"/>
          <w:szCs w:val="24"/>
        </w:rPr>
        <w:t>Figure 4</w:t>
      </w:r>
      <w:r w:rsidR="004D0FB8" w:rsidRPr="004B6479">
        <w:rPr>
          <w:sz w:val="24"/>
          <w:szCs w:val="24"/>
        </w:rPr>
        <w:t>A</w:t>
      </w:r>
      <w:r w:rsidRPr="004B6479">
        <w:rPr>
          <w:sz w:val="24"/>
          <w:szCs w:val="24"/>
        </w:rPr>
        <w:t>)</w:t>
      </w:r>
      <w:r w:rsidR="004D0FB8" w:rsidRPr="004B6479">
        <w:rPr>
          <w:sz w:val="24"/>
          <w:szCs w:val="24"/>
        </w:rPr>
        <w:t xml:space="preserve">, consistent with our previous report </w:t>
      </w:r>
      <w:r w:rsidR="007F36F7">
        <w:rPr>
          <w:sz w:val="24"/>
          <w:szCs w:val="24"/>
        </w:rPr>
        <w:fldChar w:fldCharType="begin" w:fldLock="1"/>
      </w:r>
      <w:r w:rsidR="00C21FBD">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(11)","plainTextFormattedCitation":"(11)","previouslyFormattedCitation":"(11)"},"properties":{"noteIndex":0},"schema":"https://github.com/citation-style-language/schema/raw/master/csl-citation.json"}</w:instrText>
      </w:r>
      <w:r w:rsidR="007F36F7">
        <w:rPr>
          <w:sz w:val="24"/>
          <w:szCs w:val="24"/>
        </w:rPr>
        <w:fldChar w:fldCharType="separate"/>
      </w:r>
      <w:r w:rsidR="00C21FBD" w:rsidRPr="00C21FBD">
        <w:rPr>
          <w:noProof/>
          <w:sz w:val="24"/>
          <w:szCs w:val="24"/>
        </w:rPr>
        <w:t>(11)</w:t>
      </w:r>
      <w:r w:rsidR="007F36F7">
        <w:rPr>
          <w:sz w:val="24"/>
          <w:szCs w:val="24"/>
        </w:rPr>
        <w:fldChar w:fldCharType="end"/>
      </w:r>
      <w:r w:rsidRPr="004B6479">
        <w:rPr>
          <w:sz w:val="24"/>
          <w:szCs w:val="24"/>
        </w:rPr>
        <w:t xml:space="preserve">. </w:t>
      </w:r>
    </w:p>
    <w:p w14:paraId="287C27FD" w14:textId="6F5FDFF9"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t>
      </w:r>
      <w:r w:rsidR="00990DEB">
        <w:rPr>
          <w:sz w:val="24"/>
          <w:szCs w:val="24"/>
        </w:rPr>
        <w:t>I</w:t>
      </w:r>
      <w:r w:rsidR="00990DEB" w:rsidRPr="00101787">
        <w:rPr>
          <w:sz w:val="24"/>
          <w:szCs w:val="24"/>
        </w:rPr>
        <w:t xml:space="preserve"> </w:t>
      </w:r>
      <w:r w:rsidRPr="00101787">
        <w:rPr>
          <w:sz w:val="24"/>
          <w:szCs w:val="24"/>
        </w:rPr>
        <w:t xml:space="preserve">treated lean and obese mice with insulin </w:t>
      </w:r>
      <w:r w:rsidR="004D0FB8" w:rsidRPr="00101787">
        <w:rPr>
          <w:sz w:val="24"/>
          <w:szCs w:val="24"/>
        </w:rPr>
        <w:t>at</w:t>
      </w:r>
      <w:r w:rsidRPr="00101787">
        <w:rPr>
          <w:sz w:val="24"/>
          <w:szCs w:val="24"/>
        </w:rPr>
        <w:t xml:space="preserve"> doses </w:t>
      </w:r>
      <w:r w:rsidR="004D0FB8" w:rsidRPr="00101787">
        <w:rPr>
          <w:sz w:val="24"/>
          <w:szCs w:val="24"/>
        </w:rPr>
        <w:t>relative to</w:t>
      </w:r>
      <w:r w:rsidRPr="00101787">
        <w:rPr>
          <w:sz w:val="24"/>
          <w:szCs w:val="24"/>
        </w:rPr>
        <w:t xml:space="preserve"> their </w:t>
      </w:r>
      <w:r w:rsidR="00E4745C">
        <w:rPr>
          <w:sz w:val="24"/>
          <w:szCs w:val="24"/>
        </w:rPr>
        <w:t>fat-free</w:t>
      </w:r>
      <w:r w:rsidR="00E4745C" w:rsidRPr="00101787">
        <w:rPr>
          <w:sz w:val="24"/>
          <w:szCs w:val="24"/>
        </w:rPr>
        <w:t xml:space="preserve"> </w:t>
      </w:r>
      <w:r w:rsidRPr="00101787">
        <w:rPr>
          <w:sz w:val="24"/>
          <w:szCs w:val="24"/>
        </w:rPr>
        <w:t>mass</w:t>
      </w:r>
      <w:r w:rsidR="00E4745C">
        <w:rPr>
          <w:sz w:val="24"/>
          <w:szCs w:val="24"/>
        </w:rPr>
        <w:t>.</w:t>
      </w:r>
      <w:r w:rsidRPr="00101787">
        <w:rPr>
          <w:sz w:val="24"/>
          <w:szCs w:val="24"/>
        </w:rPr>
        <w:t xml:space="preserve"> </w:t>
      </w:r>
      <w:r w:rsidR="00E4745C">
        <w:rPr>
          <w:sz w:val="24"/>
          <w:szCs w:val="24"/>
        </w:rPr>
        <w:t xml:space="preserve">This was </w:t>
      </w:r>
      <w:r w:rsidRPr="00101787">
        <w:rPr>
          <w:sz w:val="24"/>
          <w:szCs w:val="24"/>
        </w:rPr>
        <w:t xml:space="preserve">to account for their difference in </w:t>
      </w:r>
      <w:r w:rsidR="004D0FB8" w:rsidRPr="00EC49ED">
        <w:rPr>
          <w:sz w:val="24"/>
          <w:szCs w:val="24"/>
        </w:rPr>
        <w:t xml:space="preserve">muscle mass </w:t>
      </w:r>
      <w:r w:rsidRPr="00EC49ED">
        <w:rPr>
          <w:sz w:val="24"/>
          <w:szCs w:val="24"/>
        </w:rPr>
        <w:t xml:space="preserve">between </w:t>
      </w:r>
      <w:r w:rsidR="004D0FB8" w:rsidRPr="00132887">
        <w:rPr>
          <w:sz w:val="24"/>
          <w:szCs w:val="24"/>
        </w:rPr>
        <w:t>dexamethasone treated and control mice</w:t>
      </w:r>
      <w:r w:rsidRPr="00132887">
        <w:rPr>
          <w:sz w:val="24"/>
          <w:szCs w:val="24"/>
        </w:rPr>
        <w:t xml:space="preserve">. In both </w:t>
      </w:r>
      <w:r w:rsidRPr="004B6479">
        <w:rPr>
          <w:sz w:val="24"/>
          <w:szCs w:val="24"/>
        </w:rPr>
        <w:t>NCD and HFD animals, dexamethasone induced</w:t>
      </w:r>
      <w:r w:rsidR="004D0FB8" w:rsidRPr="004B6479">
        <w:rPr>
          <w:sz w:val="24"/>
          <w:szCs w:val="24"/>
        </w:rPr>
        <w:t xml:space="preserve"> near complete</w:t>
      </w:r>
      <w:r w:rsidRPr="004B6479">
        <w:rPr>
          <w:sz w:val="24"/>
          <w:szCs w:val="24"/>
        </w:rPr>
        <w:t xml:space="preserve"> insulin resistance (</w:t>
      </w:r>
      <w:r w:rsidR="004D0FB8" w:rsidRPr="004B6479">
        <w:rPr>
          <w:sz w:val="24"/>
          <w:szCs w:val="24"/>
        </w:rPr>
        <w:t>p=</w:t>
      </w:r>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r w:rsidR="004D0FB8" w:rsidRPr="00101787">
        <w:rPr>
          <w:sz w:val="24"/>
          <w:szCs w:val="24"/>
        </w:rPr>
        <w:t xml:space="preserve">for NCD and </w:t>
      </w:r>
      <w:r w:rsidR="004B6479" w:rsidRPr="00101787">
        <w:rPr>
          <w:rFonts w:eastAsia="Times New Roman"/>
          <w:color w:val="000000"/>
          <w:sz w:val="24"/>
          <w:szCs w:val="24"/>
          <w:lang w:val="en-US"/>
        </w:rPr>
        <w:t>7.7 x 10</w:t>
      </w:r>
      <w:r w:rsidR="004B6479" w:rsidRPr="00101787">
        <w:rPr>
          <w:rFonts w:eastAsia="Times New Roman"/>
          <w:color w:val="000000"/>
          <w:sz w:val="24"/>
          <w:szCs w:val="24"/>
          <w:vertAlign w:val="superscript"/>
          <w:lang w:val="en-US"/>
        </w:rPr>
        <w:t>-7</w:t>
      </w:r>
      <w:r w:rsidR="004D0FB8" w:rsidRPr="00101787">
        <w:rPr>
          <w:sz w:val="24"/>
          <w:szCs w:val="24"/>
        </w:rPr>
        <w:t xml:space="preserve"> for HFD; </w:t>
      </w:r>
      <w:r w:rsidRPr="00101787">
        <w:rPr>
          <w:sz w:val="24"/>
          <w:szCs w:val="24"/>
        </w:rPr>
        <w:t>Figure 4</w:t>
      </w:r>
      <w:r w:rsidR="004D0FB8" w:rsidRPr="00101787">
        <w:rPr>
          <w:sz w:val="24"/>
          <w:szCs w:val="24"/>
        </w:rPr>
        <w:t>B</w:t>
      </w:r>
      <w:r w:rsidRPr="00101787">
        <w:rPr>
          <w:sz w:val="24"/>
          <w:szCs w:val="24"/>
        </w:rPr>
        <w:t xml:space="preserve">). </w:t>
      </w:r>
      <w:r w:rsidR="00AA26E9" w:rsidRPr="00101787">
        <w:rPr>
          <w:sz w:val="24"/>
          <w:szCs w:val="24"/>
        </w:rPr>
        <w:t xml:space="preserve">Notably HFD mice and NCD mice were given different doses of insulin, so that near-equivalent insulin responses could be observed.  </w:t>
      </w:r>
      <w:r w:rsidR="004D0FB8" w:rsidRPr="00EC49ED">
        <w:rPr>
          <w:sz w:val="24"/>
          <w:szCs w:val="24"/>
        </w:rPr>
        <w:t>These data suggest that even after accounting for change in muscle mass, glucocorticoids still cause insulin resistance.</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248D31C1" w:rsidR="00BF40A8" w:rsidRDefault="00880778">
      <w:pPr>
        <w:spacing w:line="480" w:lineRule="auto"/>
        <w:ind w:firstLine="720"/>
        <w:rPr>
          <w:sz w:val="24"/>
          <w:szCs w:val="24"/>
        </w:rPr>
      </w:pPr>
      <w:r>
        <w:rPr>
          <w:sz w:val="24"/>
          <w:szCs w:val="24"/>
        </w:rPr>
        <w:t xml:space="preserve">Here </w:t>
      </w:r>
      <w:r w:rsidR="00C76BCC">
        <w:rPr>
          <w:sz w:val="24"/>
          <w:szCs w:val="24"/>
        </w:rPr>
        <w:t xml:space="preserve">I </w:t>
      </w:r>
      <w:r w:rsidR="007E7BD9">
        <w:rPr>
          <w:sz w:val="24"/>
          <w:szCs w:val="24"/>
        </w:rPr>
        <w:t xml:space="preserve">demonstrate </w:t>
      </w:r>
      <w:r>
        <w:rPr>
          <w:sz w:val="24"/>
          <w:szCs w:val="24"/>
        </w:rPr>
        <w:t>that d</w:t>
      </w:r>
      <w:r w:rsidR="00E161E7">
        <w:rPr>
          <w:sz w:val="24"/>
          <w:szCs w:val="24"/>
        </w:rPr>
        <w:t>examethasone</w:t>
      </w:r>
      <w:r w:rsidR="00DC1783">
        <w:rPr>
          <w:sz w:val="24"/>
          <w:szCs w:val="24"/>
        </w:rPr>
        <w:t xml:space="preserve"> </w:t>
      </w:r>
      <w:r w:rsidR="00E161E7">
        <w:rPr>
          <w:sz w:val="24"/>
          <w:szCs w:val="24"/>
        </w:rPr>
        <w:t>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w:t>
      </w:r>
      <w:r w:rsidR="00C0159E">
        <w:rPr>
          <w:sz w:val="24"/>
          <w:szCs w:val="24"/>
        </w:rPr>
        <w:t xml:space="preserve">, </w:t>
      </w:r>
      <w:r w:rsidR="00E161E7">
        <w:rPr>
          <w:sz w:val="24"/>
          <w:szCs w:val="24"/>
        </w:rPr>
        <w:t>size</w:t>
      </w:r>
      <w:r w:rsidR="00E54028">
        <w:rPr>
          <w:sz w:val="24"/>
          <w:szCs w:val="24"/>
        </w:rPr>
        <w:t xml:space="preserve"> and insulin</w:t>
      </w:r>
      <w:r w:rsidR="00E106D6">
        <w:rPr>
          <w:sz w:val="24"/>
          <w:szCs w:val="24"/>
        </w:rPr>
        <w:t xml:space="preserve"> </w:t>
      </w:r>
      <w:r w:rsidR="00C76BCC">
        <w:rPr>
          <w:sz w:val="24"/>
          <w:szCs w:val="24"/>
        </w:rPr>
        <w:t>sensitivity</w:t>
      </w:r>
      <w:r w:rsidR="00234364">
        <w:rPr>
          <w:sz w:val="24"/>
          <w:szCs w:val="24"/>
        </w:rPr>
        <w:t xml:space="preserve"> in </w:t>
      </w:r>
      <w:r w:rsidR="00234364">
        <w:rPr>
          <w:sz w:val="24"/>
          <w:szCs w:val="24"/>
        </w:rPr>
        <w:lastRenderedPageBreak/>
        <w:t>mice</w:t>
      </w:r>
      <w:r w:rsidR="00E161E7">
        <w:rPr>
          <w:sz w:val="24"/>
          <w:szCs w:val="24"/>
        </w:rPr>
        <w:t xml:space="preserve">. </w:t>
      </w:r>
      <w:r w:rsidR="00E106D6">
        <w:rPr>
          <w:sz w:val="24"/>
          <w:szCs w:val="24"/>
        </w:rPr>
        <w:t>M</w:t>
      </w:r>
      <w:r w:rsidR="00E161E7">
        <w:rPr>
          <w:sz w:val="24"/>
          <w:szCs w:val="24"/>
        </w:rPr>
        <w:t>uscle weakness is a common side effect of exogenous glucocorticoid consumption as well as continually elevated levels of endogenous</w:t>
      </w:r>
      <w:r w:rsidR="00E106D6">
        <w:rPr>
          <w:sz w:val="24"/>
          <w:szCs w:val="24"/>
        </w:rPr>
        <w:t xml:space="preserve"> glucocorticoids</w:t>
      </w:r>
      <w:r w:rsidR="00C0159E">
        <w:rPr>
          <w:sz w:val="24"/>
          <w:szCs w:val="24"/>
        </w:rPr>
        <w:t xml:space="preserve"> </w:t>
      </w:r>
      <w:r w:rsidR="00C0159E">
        <w:rPr>
          <w:sz w:val="24"/>
          <w:szCs w:val="24"/>
        </w:rPr>
        <w:fldChar w:fldCharType="begin" w:fldLock="1"/>
      </w:r>
      <w:r w:rsidR="002C4D8C">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e9770e32-d80e-4dd2-8f52-da66f59242a4"]},{"id":"ITEM-2","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Biochemistry","id":"ITEM-2","issued":{"date-parts":[["2013"]]},"page":"2163-2172","title":"Glucocorticoid-induced skeletal muscle atrophy","type":"article-journal","volume":"45"},"uris":["http://www.mendeley.com/documents/?uuid=40acc6b6-aa8b-41a2-a568-9aeaa84da62f"]}],"mendeley":{"formattedCitation":"(9, 33)","plainTextFormattedCitation":"(9, 33)","previouslyFormattedCitation":"(9, 33)"},"properties":{"noteIndex":0},"schema":"https://github.com/citation-style-language/schema/raw/master/csl-citation.json"}</w:instrText>
      </w:r>
      <w:r w:rsidR="00C0159E">
        <w:rPr>
          <w:sz w:val="24"/>
          <w:szCs w:val="24"/>
        </w:rPr>
        <w:fldChar w:fldCharType="separate"/>
      </w:r>
      <w:r w:rsidR="002C4D8C" w:rsidRPr="002C4D8C">
        <w:rPr>
          <w:noProof/>
          <w:sz w:val="24"/>
          <w:szCs w:val="24"/>
        </w:rPr>
        <w:t>(9, 33)</w:t>
      </w:r>
      <w:r w:rsidR="00C0159E">
        <w:rPr>
          <w:sz w:val="24"/>
          <w:szCs w:val="24"/>
        </w:rPr>
        <w:fldChar w:fldCharType="end"/>
      </w:r>
      <w:r>
        <w:rPr>
          <w:sz w:val="24"/>
          <w:szCs w:val="24"/>
        </w:rPr>
        <w:t>.</w:t>
      </w:r>
      <w:r w:rsidR="00DF0E13">
        <w:rPr>
          <w:sz w:val="24"/>
          <w:szCs w:val="24"/>
        </w:rPr>
        <w:t xml:space="preserve"> For example, adult</w:t>
      </w:r>
      <w:r w:rsidR="003B032C">
        <w:rPr>
          <w:sz w:val="24"/>
          <w:szCs w:val="24"/>
        </w:rPr>
        <w:t>s</w:t>
      </w:r>
      <w:r w:rsidR="00DF0E13">
        <w:rPr>
          <w:sz w:val="24"/>
          <w:szCs w:val="24"/>
        </w:rPr>
        <w:t xml:space="preserve"> who had elevated salivary cortisol had a significantly higher risk of loss of grip strength than their peers </w:t>
      </w:r>
      <w:r w:rsidR="00B8769A">
        <w:rPr>
          <w:sz w:val="24"/>
          <w:szCs w:val="24"/>
        </w:rPr>
        <w:fldChar w:fldCharType="begin" w:fldLock="1"/>
      </w:r>
      <w:r w:rsidR="002C4D8C">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(26)","plainTextFormattedCitation":"(26)","previouslyFormattedCitation":"(26)"},"properties":{"noteIndex":0},"schema":"https://github.com/citation-style-language/schema/raw/master/csl-citation.json"}</w:instrText>
      </w:r>
      <w:r w:rsidR="00B8769A">
        <w:rPr>
          <w:sz w:val="24"/>
          <w:szCs w:val="24"/>
        </w:rPr>
        <w:fldChar w:fldCharType="separate"/>
      </w:r>
      <w:r w:rsidR="002C4D8C" w:rsidRPr="002C4D8C">
        <w:rPr>
          <w:noProof/>
          <w:sz w:val="24"/>
          <w:szCs w:val="24"/>
        </w:rPr>
        <w:t>(26)</w:t>
      </w:r>
      <w:r w:rsidR="00B8769A">
        <w:rPr>
          <w:sz w:val="24"/>
          <w:szCs w:val="24"/>
        </w:rPr>
        <w:fldChar w:fldCharType="end"/>
      </w:r>
      <w:r w:rsidR="00DF0E13">
        <w:rPr>
          <w:sz w:val="24"/>
          <w:szCs w:val="24"/>
        </w:rPr>
        <w:t xml:space="preserve">. </w:t>
      </w:r>
      <w:r w:rsidR="00DC1783">
        <w:rPr>
          <w:sz w:val="24"/>
          <w:szCs w:val="24"/>
        </w:rPr>
        <w:t>My</w:t>
      </w:r>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r w:rsidR="00FC1103">
        <w:rPr>
          <w:sz w:val="24"/>
          <w:szCs w:val="24"/>
        </w:rPr>
        <w:fldChar w:fldCharType="begin" w:fldLock="1"/>
      </w:r>
      <w:r w:rsidR="002C4D8C">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16, 23, 43)","plainTextFormattedCitation":"(1, 16, 23, 43)","previouslyFormattedCitation":"(1, 16, 23, 43)"},"properties":{"noteIndex":0},"schema":"https://github.com/citation-style-language/schema/raw/master/csl-citation.json"}</w:instrText>
      </w:r>
      <w:r w:rsidR="00FC1103">
        <w:rPr>
          <w:sz w:val="24"/>
          <w:szCs w:val="24"/>
        </w:rPr>
        <w:fldChar w:fldCharType="separate"/>
      </w:r>
      <w:r w:rsidR="002C4D8C" w:rsidRPr="002C4D8C">
        <w:rPr>
          <w:noProof/>
          <w:sz w:val="24"/>
          <w:szCs w:val="24"/>
        </w:rPr>
        <w:t>(1, 16, 23, 43)</w:t>
      </w:r>
      <w:r w:rsidR="00FC1103">
        <w:rPr>
          <w:sz w:val="24"/>
          <w:szCs w:val="24"/>
        </w:rPr>
        <w:fldChar w:fldCharType="end"/>
      </w:r>
      <w:r w:rsidR="00431F1B">
        <w:rPr>
          <w:sz w:val="24"/>
          <w:szCs w:val="24"/>
        </w:rPr>
        <w:t>.</w:t>
      </w:r>
      <w:r w:rsidR="00AF1EB2">
        <w:rPr>
          <w:sz w:val="24"/>
          <w:szCs w:val="24"/>
        </w:rPr>
        <w:t xml:space="preserve">  </w:t>
      </w:r>
      <w:r w:rsidR="00875B64">
        <w:rPr>
          <w:sz w:val="24"/>
          <w:szCs w:val="24"/>
        </w:rPr>
        <w:t>Notab</w:t>
      </w:r>
      <w:r w:rsidR="00AF1EB2">
        <w:rPr>
          <w:sz w:val="24"/>
          <w:szCs w:val="24"/>
        </w:rPr>
        <w:t>ly people with obesity are also more likely to</w:t>
      </w:r>
      <w:r w:rsidR="00EC2233">
        <w:rPr>
          <w:sz w:val="24"/>
          <w:szCs w:val="24"/>
        </w:rPr>
        <w:t xml:space="preserve"> </w:t>
      </w:r>
      <w:r w:rsidR="00AF1EB2">
        <w:rPr>
          <w:sz w:val="24"/>
          <w:szCs w:val="24"/>
        </w:rPr>
        <w:t>have</w:t>
      </w:r>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r w:rsidR="00AE6E44">
        <w:rPr>
          <w:sz w:val="24"/>
          <w:szCs w:val="24"/>
        </w:rPr>
        <w:fldChar w:fldCharType="begin" w:fldLock="1"/>
      </w:r>
      <w:r w:rsidR="002C4D8C">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C","non-dropping-particle":"van","parse-names":false,"suffix":""}],"container-title":"Obesity","id":"ITEM-1","issue":"916","issued":{"date-parts":[["2014","5"]]},"page":"1-3","title":"Long-term cortisol levels measured in scalp hair of obese patients.","type":"article-journal","volume":"00"},"uris":["http://www.mendeley.com/documents/?uuid=d0068055-cb8e-434a-9c93-6e73ecf22783"]},{"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Axis","type":"article-journal"},"uris":["http://www.mendeley.com/documents/?uuid=aba78898-cd3d-4a45-9977-c783be4ab6a3"]}],"mendeley":{"formattedCitation":"(30, 41)","plainTextFormattedCitation":"(30, 41)","previouslyFormattedCitation":"(30, 41)"},"properties":{"noteIndex":0},"schema":"https://github.com/citation-style-language/schema/raw/master/csl-citation.json"}</w:instrText>
      </w:r>
      <w:r w:rsidR="00AE6E44">
        <w:rPr>
          <w:sz w:val="24"/>
          <w:szCs w:val="24"/>
        </w:rPr>
        <w:fldChar w:fldCharType="separate"/>
      </w:r>
      <w:r w:rsidR="002C4D8C" w:rsidRPr="002C4D8C">
        <w:rPr>
          <w:noProof/>
          <w:sz w:val="24"/>
          <w:szCs w:val="24"/>
        </w:rPr>
        <w:t>(30, 41)</w:t>
      </w:r>
      <w:r w:rsidR="00AE6E44">
        <w:rPr>
          <w:sz w:val="24"/>
          <w:szCs w:val="24"/>
        </w:rPr>
        <w:fldChar w:fldCharType="end"/>
      </w:r>
      <w:r w:rsidR="00E161E7">
        <w:rPr>
          <w:sz w:val="24"/>
          <w:szCs w:val="24"/>
        </w:rPr>
        <w:t xml:space="preserve">. </w:t>
      </w:r>
    </w:p>
    <w:p w14:paraId="161EA0F7" w14:textId="41A732C4" w:rsidR="00175AA5" w:rsidRDefault="00691209" w:rsidP="00234364">
      <w:pPr>
        <w:widowControl w:val="0"/>
        <w:autoSpaceDE w:val="0"/>
        <w:autoSpaceDN w:val="0"/>
        <w:adjustRightInd w:val="0"/>
        <w:spacing w:after="240" w:line="480" w:lineRule="auto"/>
        <w:ind w:firstLine="720"/>
        <w:rPr>
          <w:sz w:val="24"/>
          <w:szCs w:val="24"/>
        </w:rPr>
      </w:pPr>
      <w:r w:rsidRPr="000939A7">
        <w:rPr>
          <w:sz w:val="24"/>
          <w:szCs w:val="24"/>
        </w:rPr>
        <w:t>In addition to steroid-induced atrophy, t</w:t>
      </w:r>
      <w:r w:rsidR="00E161E7" w:rsidRPr="000939A7">
        <w:rPr>
          <w:sz w:val="24"/>
          <w:szCs w:val="24"/>
        </w:rPr>
        <w:t xml:space="preserve">here are a variety of conditions and lifestyle factors such a bed-rest that also lead to other significant myofiber changes. For instance, disuse atrophy as a result of denervation or immobilization of a limb, </w:t>
      </w:r>
      <w:r w:rsidRPr="000939A7">
        <w:rPr>
          <w:sz w:val="24"/>
          <w:szCs w:val="24"/>
        </w:rPr>
        <w:t>reduces type</w:t>
      </w:r>
      <w:r w:rsidR="00E161E7" w:rsidRPr="000939A7">
        <w:rPr>
          <w:sz w:val="24"/>
          <w:szCs w:val="24"/>
        </w:rPr>
        <w:t xml:space="preserve"> I fiber size and muscle</w:t>
      </w:r>
      <w:r w:rsidR="00FC1103" w:rsidRPr="000939A7">
        <w:rPr>
          <w:sz w:val="24"/>
          <w:szCs w:val="24"/>
        </w:rPr>
        <w:t xml:space="preserve"> mass </w:t>
      </w:r>
      <w:r w:rsidR="00E161E7" w:rsidRPr="000939A7">
        <w:rPr>
          <w:sz w:val="24"/>
          <w:szCs w:val="24"/>
        </w:rPr>
        <w:t xml:space="preserve"> </w:t>
      </w:r>
      <w:r w:rsidR="00FC1103" w:rsidRPr="000939A7">
        <w:rPr>
          <w:sz w:val="24"/>
          <w:szCs w:val="24"/>
        </w:rPr>
        <w:fldChar w:fldCharType="begin" w:fldLock="1"/>
      </w:r>
      <w:r w:rsidR="002C4D8C">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Nerve","id":"ITEM-3","issue":"5","issued":{"date-parts":[["2005"]]},"page":"428-438","title":"Glucocorticoid excess induces preferential depletion of myosin in denervated skeletal muscle fibers","type":"article-journal","volume":"10"},"uris":["http://www.mendeley.com/documents/?uuid=fb85f901-68fa-466a-94de-f14a0b17fbac"]}],"mendeley":{"formattedCitation":"(19, 24, 38)","plainTextFormattedCitation":"(19, 24, 38)","previouslyFormattedCitation":"(19, 24, 38)"},"properties":{"noteIndex":0},"schema":"https://github.com/citation-style-language/schema/raw/master/csl-citation.json"}</w:instrText>
      </w:r>
      <w:r w:rsidR="00FC1103" w:rsidRPr="000939A7">
        <w:rPr>
          <w:sz w:val="24"/>
          <w:szCs w:val="24"/>
        </w:rPr>
        <w:fldChar w:fldCharType="separate"/>
      </w:r>
      <w:r w:rsidR="002C4D8C" w:rsidRPr="002C4D8C">
        <w:rPr>
          <w:noProof/>
          <w:sz w:val="24"/>
          <w:szCs w:val="24"/>
        </w:rPr>
        <w:t>(19, 24, 38)</w:t>
      </w:r>
      <w:r w:rsidR="00FC1103" w:rsidRPr="000939A7">
        <w:rPr>
          <w:sz w:val="24"/>
          <w:szCs w:val="24"/>
        </w:rPr>
        <w:fldChar w:fldCharType="end"/>
      </w:r>
      <w:r w:rsidR="00240BF5" w:rsidRPr="000939A7">
        <w:rPr>
          <w:sz w:val="24"/>
          <w:szCs w:val="24"/>
        </w:rPr>
        <w:t>.</w:t>
      </w:r>
      <w:r w:rsidR="00240BF5" w:rsidRPr="000939A7" w:rsidDel="00240BF5">
        <w:rPr>
          <w:sz w:val="24"/>
          <w:szCs w:val="24"/>
        </w:rPr>
        <w:t xml:space="preserve"> </w:t>
      </w:r>
      <w:r w:rsidR="003B032C">
        <w:rPr>
          <w:sz w:val="24"/>
          <w:szCs w:val="24"/>
        </w:rPr>
        <w:t xml:space="preserve">Further research about whether other forms of muscle loss are moderated by obesity is warranted.  </w:t>
      </w:r>
    </w:p>
    <w:p w14:paraId="790E19F0" w14:textId="710B7E40" w:rsidR="00BF40A8" w:rsidRPr="000939A7" w:rsidRDefault="00990DEB" w:rsidP="002A0C9A">
      <w:pPr>
        <w:widowControl w:val="0"/>
        <w:autoSpaceDE w:val="0"/>
        <w:autoSpaceDN w:val="0"/>
        <w:adjustRightInd w:val="0"/>
        <w:spacing w:after="240" w:line="480" w:lineRule="auto"/>
        <w:ind w:firstLine="720"/>
        <w:rPr>
          <w:color w:val="000000"/>
          <w:sz w:val="24"/>
          <w:szCs w:val="24"/>
          <w:lang w:val="en-US"/>
        </w:rPr>
      </w:pPr>
      <w:r>
        <w:rPr>
          <w:sz w:val="24"/>
          <w:szCs w:val="24"/>
        </w:rPr>
        <w:t>I</w:t>
      </w:r>
      <w:r w:rsidRPr="000939A7">
        <w:rPr>
          <w:sz w:val="24"/>
          <w:szCs w:val="24"/>
        </w:rPr>
        <w:t xml:space="preserve"> </w:t>
      </w:r>
      <w:r w:rsidR="00175AA5">
        <w:rPr>
          <w:sz w:val="24"/>
          <w:szCs w:val="24"/>
        </w:rPr>
        <w:t>observed</w:t>
      </w:r>
      <w:r w:rsidR="00175AA5" w:rsidRPr="000939A7">
        <w:rPr>
          <w:sz w:val="24"/>
          <w:szCs w:val="24"/>
        </w:rPr>
        <w:t xml:space="preserve"> </w:t>
      </w:r>
      <w:r w:rsidR="00E161E7" w:rsidRPr="000939A7">
        <w:rPr>
          <w:sz w:val="24"/>
          <w:szCs w:val="24"/>
        </w:rPr>
        <w:t xml:space="preserve">no change in fiber composition when treating </w:t>
      </w:r>
      <w:r w:rsidR="00240D45">
        <w:rPr>
          <w:sz w:val="24"/>
          <w:szCs w:val="24"/>
        </w:rPr>
        <w:t>mice</w:t>
      </w:r>
      <w:r w:rsidR="00240D45" w:rsidRPr="000939A7">
        <w:rPr>
          <w:sz w:val="24"/>
          <w:szCs w:val="24"/>
        </w:rPr>
        <w:t xml:space="preserve"> </w:t>
      </w:r>
      <w:r w:rsidR="00E161E7" w:rsidRPr="000939A7">
        <w:rPr>
          <w:sz w:val="24"/>
          <w:szCs w:val="24"/>
        </w:rPr>
        <w:t xml:space="preserve">with dexamethasone, </w:t>
      </w:r>
      <w:r w:rsidR="001C05E6">
        <w:rPr>
          <w:sz w:val="24"/>
          <w:szCs w:val="24"/>
        </w:rPr>
        <w:t>other</w:t>
      </w:r>
      <w:r w:rsidR="001C05E6" w:rsidRPr="000939A7">
        <w:rPr>
          <w:sz w:val="24"/>
          <w:szCs w:val="24"/>
        </w:rPr>
        <w:t xml:space="preserve"> </w:t>
      </w:r>
      <w:r w:rsidR="00E161E7" w:rsidRPr="000939A7">
        <w:rPr>
          <w:sz w:val="24"/>
          <w:szCs w:val="24"/>
        </w:rPr>
        <w:t>stud</w:t>
      </w:r>
      <w:r w:rsidR="001C05E6">
        <w:rPr>
          <w:sz w:val="24"/>
          <w:szCs w:val="24"/>
        </w:rPr>
        <w:t>ies</w:t>
      </w:r>
      <w:r w:rsidR="00C90803" w:rsidRPr="000939A7">
        <w:rPr>
          <w:sz w:val="24"/>
          <w:szCs w:val="24"/>
        </w:rPr>
        <w:t xml:space="preserve"> has </w:t>
      </w:r>
      <w:r w:rsidR="00E161E7" w:rsidRPr="000939A7">
        <w:rPr>
          <w:sz w:val="24"/>
          <w:szCs w:val="24"/>
        </w:rPr>
        <w:t xml:space="preserve">shown that dexamethasone reduces both that </w:t>
      </w:r>
      <w:r w:rsidR="00C0159E">
        <w:rPr>
          <w:sz w:val="24"/>
          <w:szCs w:val="24"/>
        </w:rPr>
        <w:t>proportion</w:t>
      </w:r>
      <w:r w:rsidR="00C0159E" w:rsidRPr="000939A7">
        <w:rPr>
          <w:sz w:val="24"/>
          <w:szCs w:val="24"/>
        </w:rPr>
        <w:t xml:space="preserve"> </w:t>
      </w:r>
      <w:r w:rsidR="00E161E7" w:rsidRPr="000939A7">
        <w:rPr>
          <w:sz w:val="24"/>
          <w:szCs w:val="24"/>
        </w:rPr>
        <w:t xml:space="preserve">and size of </w:t>
      </w:r>
      <w:r w:rsidR="00240BF5" w:rsidRPr="0075400A">
        <w:rPr>
          <w:sz w:val="24"/>
          <w:szCs w:val="24"/>
        </w:rPr>
        <w:t>type II</w:t>
      </w:r>
      <w:r w:rsidR="00E161E7" w:rsidRPr="0075400A">
        <w:rPr>
          <w:sz w:val="24"/>
          <w:szCs w:val="24"/>
        </w:rPr>
        <w:t xml:space="preserve"> fibers in muscles </w:t>
      </w:r>
      <w:r w:rsidR="00C90803" w:rsidRPr="00C0159E">
        <w:rPr>
          <w:sz w:val="24"/>
          <w:szCs w:val="24"/>
        </w:rPr>
        <w:t>in</w:t>
      </w:r>
      <w:r w:rsidR="00E161E7" w:rsidRPr="00C0159E">
        <w:rPr>
          <w:sz w:val="24"/>
          <w:szCs w:val="24"/>
        </w:rPr>
        <w:t xml:space="preserve"> rats </w:t>
      </w:r>
      <w:r w:rsidR="002024E2" w:rsidRPr="000939A7">
        <w:rPr>
          <w:sz w:val="24"/>
          <w:szCs w:val="24"/>
        </w:rPr>
        <w:fldChar w:fldCharType="begin" w:fldLock="1"/>
      </w:r>
      <w:r w:rsidR="001C05E6">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id":"ITEM-2","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F.","non-dropping-particle":"","parse-names":false,"suffix":""}],"container-title":"Biochem","id":"ITEM-2","issue":"27","issued":{"date-parts":[["1982"]]},"page":"147-151","title":"The differing responses of four muscle types to dexamethasone treatment in the the Rat","type":"article-journal","volume":"175"},"uris":["http://www.mendeley.com/documents/?uuid=9c2927f7-f2e4-47ed-aa3d-e2476963087e"]}],"mendeley":{"formattedCitation":"(4, 20)","plainTextFormattedCitation":"(4, 20)","previouslyFormattedCitation":"(4)"},"properties":{"noteIndex":0},"schema":"https://github.com/citation-style-language/schema/raw/master/csl-citation.json"}</w:instrText>
      </w:r>
      <w:r w:rsidR="002024E2" w:rsidRPr="000939A7">
        <w:rPr>
          <w:sz w:val="24"/>
          <w:szCs w:val="24"/>
        </w:rPr>
        <w:fldChar w:fldCharType="separate"/>
      </w:r>
      <w:r w:rsidR="001C05E6" w:rsidRPr="001C05E6">
        <w:rPr>
          <w:noProof/>
          <w:sz w:val="24"/>
          <w:szCs w:val="24"/>
        </w:rPr>
        <w:t>(4, 20)</w:t>
      </w:r>
      <w:r w:rsidR="002024E2" w:rsidRPr="000939A7">
        <w:rPr>
          <w:sz w:val="24"/>
          <w:szCs w:val="24"/>
        </w:rPr>
        <w:fldChar w:fldCharType="end"/>
      </w:r>
      <w:r w:rsidR="002024E2" w:rsidRPr="000939A7">
        <w:rPr>
          <w:sz w:val="24"/>
          <w:szCs w:val="24"/>
        </w:rPr>
        <w:t>.</w:t>
      </w:r>
      <w:r w:rsidR="002024E2" w:rsidRPr="000939A7" w:rsidDel="002024E2">
        <w:rPr>
          <w:sz w:val="24"/>
          <w:szCs w:val="24"/>
        </w:rPr>
        <w:t xml:space="preserve"> </w:t>
      </w:r>
      <w:r w:rsidR="00FC1103" w:rsidRPr="000939A7">
        <w:rPr>
          <w:sz w:val="24"/>
          <w:szCs w:val="24"/>
        </w:rPr>
        <w:t>T</w:t>
      </w:r>
      <w:r w:rsidR="00E161E7" w:rsidRPr="000939A7">
        <w:rPr>
          <w:sz w:val="24"/>
          <w:szCs w:val="24"/>
        </w:rPr>
        <w:t xml:space="preserve">his </w:t>
      </w:r>
      <w:r w:rsidR="00FC0967" w:rsidRPr="000939A7">
        <w:rPr>
          <w:sz w:val="24"/>
          <w:szCs w:val="24"/>
        </w:rPr>
        <w:t xml:space="preserve">discrepancy </w:t>
      </w:r>
      <w:r w:rsidR="00E161E7" w:rsidRPr="000939A7">
        <w:rPr>
          <w:sz w:val="24"/>
          <w:szCs w:val="24"/>
        </w:rPr>
        <w:t>could be due to</w:t>
      </w:r>
      <w:r w:rsidR="00240D45">
        <w:rPr>
          <w:sz w:val="24"/>
          <w:szCs w:val="24"/>
        </w:rPr>
        <w:t xml:space="preserve"> that fact that these studies are done in rats and not mice</w:t>
      </w:r>
      <w:r w:rsidR="00FE315D" w:rsidRPr="000939A7">
        <w:rPr>
          <w:sz w:val="24"/>
          <w:szCs w:val="24"/>
        </w:rPr>
        <w:t xml:space="preserve">. The </w:t>
      </w:r>
      <w:r w:rsidR="00C76BCC" w:rsidRPr="000939A7">
        <w:rPr>
          <w:sz w:val="24"/>
          <w:szCs w:val="24"/>
        </w:rPr>
        <w:t>discrepancy</w:t>
      </w:r>
      <w:r w:rsidR="00FE315D" w:rsidRPr="000939A7">
        <w:rPr>
          <w:sz w:val="24"/>
          <w:szCs w:val="24"/>
        </w:rPr>
        <w:t xml:space="preserve"> could also be due</w:t>
      </w:r>
      <w:r w:rsidR="00240D45">
        <w:rPr>
          <w:sz w:val="24"/>
          <w:szCs w:val="24"/>
        </w:rPr>
        <w:t xml:space="preserve"> to the</w:t>
      </w:r>
      <w:r w:rsidR="00FE315D" w:rsidRPr="000939A7">
        <w:rPr>
          <w:sz w:val="24"/>
          <w:szCs w:val="24"/>
        </w:rPr>
        <w:t xml:space="preserve"> </w:t>
      </w:r>
      <w:r w:rsidR="00DF0E13" w:rsidRPr="000939A7">
        <w:rPr>
          <w:sz w:val="24"/>
          <w:szCs w:val="24"/>
        </w:rPr>
        <w:t>fiber composition of the</w:t>
      </w:r>
      <w:r w:rsidR="00FE315D" w:rsidRPr="000939A7">
        <w:rPr>
          <w:sz w:val="24"/>
          <w:szCs w:val="24"/>
        </w:rPr>
        <w:t xml:space="preserve"> </w:t>
      </w:r>
      <w:r w:rsidR="000939A7" w:rsidRPr="000939A7">
        <w:rPr>
          <w:sz w:val="24"/>
          <w:szCs w:val="24"/>
        </w:rPr>
        <w:t>muscle</w:t>
      </w:r>
      <w:r w:rsidR="00240D45">
        <w:rPr>
          <w:sz w:val="24"/>
          <w:szCs w:val="24"/>
        </w:rPr>
        <w:t>s</w:t>
      </w:r>
      <w:r w:rsidR="000939A7" w:rsidRPr="000939A7">
        <w:rPr>
          <w:sz w:val="24"/>
          <w:szCs w:val="24"/>
        </w:rPr>
        <w:t xml:space="preserve"> they chose to </w:t>
      </w:r>
      <w:r w:rsidR="00C76BCC">
        <w:rPr>
          <w:sz w:val="24"/>
          <w:szCs w:val="24"/>
        </w:rPr>
        <w:t>evaluate</w:t>
      </w:r>
      <w:r w:rsidR="000939A7" w:rsidRPr="000939A7">
        <w:rPr>
          <w:sz w:val="24"/>
          <w:szCs w:val="24"/>
        </w:rPr>
        <w:t xml:space="preserve">, </w:t>
      </w:r>
      <w:r w:rsidR="000939A7" w:rsidRPr="000939A7">
        <w:rPr>
          <w:color w:val="000000"/>
          <w:sz w:val="24"/>
          <w:szCs w:val="24"/>
          <w:lang w:val="en-US"/>
        </w:rPr>
        <w:t xml:space="preserve">gastrocnemius and flexor digitorum superficialis combined, compared to our </w:t>
      </w:r>
      <w:r w:rsidR="00C76BCC">
        <w:rPr>
          <w:color w:val="000000"/>
          <w:sz w:val="24"/>
          <w:szCs w:val="24"/>
          <w:lang w:val="en-US"/>
        </w:rPr>
        <w:t>examination</w:t>
      </w:r>
      <w:r w:rsidR="00C76BCC" w:rsidRPr="000939A7">
        <w:rPr>
          <w:color w:val="000000"/>
          <w:sz w:val="24"/>
          <w:szCs w:val="24"/>
          <w:lang w:val="en-US"/>
        </w:rPr>
        <w:t xml:space="preserve"> </w:t>
      </w:r>
      <w:r w:rsidR="000939A7" w:rsidRPr="000939A7">
        <w:rPr>
          <w:color w:val="000000"/>
          <w:sz w:val="24"/>
          <w:szCs w:val="24"/>
          <w:lang w:val="en-US"/>
        </w:rPr>
        <w:t>of the quadriceps.</w:t>
      </w:r>
      <w:r w:rsidR="001C05E6">
        <w:rPr>
          <w:color w:val="000000"/>
          <w:sz w:val="24"/>
          <w:szCs w:val="24"/>
          <w:lang w:val="en-US"/>
        </w:rPr>
        <w:t xml:space="preserve"> </w:t>
      </w:r>
    </w:p>
    <w:p w14:paraId="2D05FA55" w14:textId="24BD0A8B"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 xml:space="preserve">It is also important to note that glucocorticoids induce muscle atrophy in a muscle specific manner. Researchers often test on mouse hindlimb muscle because they are </w:t>
      </w:r>
      <w:r w:rsidRPr="00C90803">
        <w:rPr>
          <w:sz w:val="24"/>
          <w:szCs w:val="24"/>
        </w:rPr>
        <w:lastRenderedPageBreak/>
        <w:t>fairly large and accessible load bearing muscles. Specifically, type II fibers are more prone to the effect of glucocorticoids</w:t>
      </w:r>
      <w:r w:rsidR="00E11584" w:rsidRPr="00C90803">
        <w:rPr>
          <w:sz w:val="24"/>
          <w:szCs w:val="24"/>
        </w:rPr>
        <w:t xml:space="preserve"> </w:t>
      </w:r>
      <w:r w:rsidR="002C4D8C">
        <w:rPr>
          <w:sz w:val="24"/>
          <w:szCs w:val="24"/>
        </w:rPr>
        <w:fldChar w:fldCharType="begin" w:fldLock="1"/>
      </w:r>
      <w:r w:rsidR="001C05E6">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expression","type":"article-journal","volume":"285"},"uris":["http://www.mendeley.com/documents/?uuid=3e23ed1f-790d-4eae-b3ef-914db2bb5ef8"]},{"id":"ITEM-3","itemData":{"DOI":"10.1093/nq/175.27.477f","ISSN":"0029-3970","abstract":"The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F.","non-dropping-particle":"","parse-names":false,"suffix":""}],"container-title":"Biochem","id":"ITEM-3","issue":"27","issued":{"date-parts":[["1982"]]},"page":"147-151","title":"The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e9770e32-d80e-4dd2-8f52-da66f59242a4"]},{"id":"ITEM-5","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Biochemistry","id":"ITEM-5","issued":{"date-parts":[["2013"]]},"page":"2163-2172","title":"Glucocorticoid-induced skeletal muscle atrophy","type":"article-journal","volume":"45"},"uris":["http://www.mendeley.com/documents/?uuid=40acc6b6-aa8b-41a2-a568-9aeaa84da62f"]}],"mendeley":{"formattedCitation":"(4, 9, 19, 20, 33)","plainTextFormattedCitation":"(4, 9, 19, 20, 33)","previouslyFormattedCitation":"(4, 9, 19, 20, 33)"},"properties":{"noteIndex":0},"schema":"https://github.com/citation-style-language/schema/raw/master/csl-citation.json"}</w:instrText>
      </w:r>
      <w:r w:rsidR="002C4D8C">
        <w:rPr>
          <w:sz w:val="24"/>
          <w:szCs w:val="24"/>
        </w:rPr>
        <w:fldChar w:fldCharType="separate"/>
      </w:r>
      <w:r w:rsidR="002C4D8C" w:rsidRPr="002C4D8C">
        <w:rPr>
          <w:noProof/>
          <w:sz w:val="24"/>
          <w:szCs w:val="24"/>
        </w:rPr>
        <w:t>(4, 9, 19, 20, 33)</w:t>
      </w:r>
      <w:r w:rsidR="002C4D8C">
        <w:rPr>
          <w:sz w:val="24"/>
          <w:szCs w:val="24"/>
        </w:rPr>
        <w:fldChar w:fldCharType="end"/>
      </w:r>
      <w:r w:rsidR="002024E2">
        <w:rPr>
          <w:sz w:val="24"/>
          <w:szCs w:val="24"/>
        </w:rPr>
        <w:t xml:space="preserve"> </w:t>
      </w:r>
      <w:r w:rsidRPr="00C90803">
        <w:rPr>
          <w:sz w:val="24"/>
          <w:szCs w:val="24"/>
        </w:rPr>
        <w:t xml:space="preserve">so it is possible that muscles with higher concentrations of type II fibers may be more vulnerable to </w:t>
      </w:r>
      <w:r w:rsidR="00AE60BF">
        <w:rPr>
          <w:sz w:val="24"/>
          <w:szCs w:val="24"/>
        </w:rPr>
        <w:t xml:space="preserve">obesity and </w:t>
      </w:r>
      <w:r w:rsidR="001E682D">
        <w:rPr>
          <w:sz w:val="24"/>
          <w:szCs w:val="24"/>
        </w:rPr>
        <w:t>steroid</w:t>
      </w:r>
      <w:r w:rsidR="00AE60BF">
        <w:rPr>
          <w:sz w:val="24"/>
          <w:szCs w:val="24"/>
        </w:rPr>
        <w:t xml:space="preserve">-induced </w:t>
      </w:r>
      <w:r w:rsidRPr="00C90803">
        <w:rPr>
          <w:sz w:val="24"/>
          <w:szCs w:val="24"/>
        </w:rPr>
        <w:t xml:space="preserve">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C21FBD">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(19)","plainTextFormattedCitation":"(19)","previouslyFormattedCitation":"(19)"},"properties":{"noteIndex":0},"schema":"https://github.com/citation-style-language/schema/raw/master/csl-citation.json"}</w:instrText>
      </w:r>
      <w:r w:rsidR="00E11584" w:rsidRPr="00C90803">
        <w:rPr>
          <w:sz w:val="24"/>
          <w:szCs w:val="24"/>
        </w:rPr>
        <w:fldChar w:fldCharType="separate"/>
      </w:r>
      <w:r w:rsidR="00C21FBD" w:rsidRPr="00C21FBD">
        <w:rPr>
          <w:noProof/>
          <w:sz w:val="24"/>
          <w:szCs w:val="24"/>
        </w:rPr>
        <w:t>(19)</w:t>
      </w:r>
      <w:r w:rsidR="00E11584" w:rsidRPr="00C90803">
        <w:rPr>
          <w:sz w:val="24"/>
          <w:szCs w:val="24"/>
        </w:rPr>
        <w:fldChar w:fldCharType="end"/>
      </w:r>
      <w:r w:rsidR="00E11584" w:rsidRPr="00C90803">
        <w:rPr>
          <w:sz w:val="24"/>
          <w:szCs w:val="24"/>
        </w:rPr>
        <w:t>.</w:t>
      </w:r>
      <w:r w:rsidR="002024E2">
        <w:rPr>
          <w:sz w:val="24"/>
          <w:szCs w:val="24"/>
          <w:highlight w:val="white"/>
        </w:rPr>
        <w:t xml:space="preserve"> </w:t>
      </w:r>
      <w:r w:rsidR="00BB62AD">
        <w:rPr>
          <w:sz w:val="24"/>
          <w:szCs w:val="24"/>
        </w:rPr>
        <w:t xml:space="preserve">It is plausible that a loss in non-oxidative fibers could reduce a human’s ability to use short bursts of energy or </w:t>
      </w:r>
      <w:r w:rsidR="002C4D8C">
        <w:rPr>
          <w:sz w:val="24"/>
          <w:szCs w:val="24"/>
        </w:rPr>
        <w:t>lifting heavy objects</w:t>
      </w:r>
      <w:r w:rsidR="00F206F8">
        <w:rPr>
          <w:sz w:val="24"/>
          <w:szCs w:val="24"/>
        </w:rPr>
        <w:fldChar w:fldCharType="begin" w:fldLock="1"/>
      </w:r>
      <w:r w:rsidR="002C4D8C">
        <w:rPr>
          <w:sz w:val="24"/>
          <w:szCs w:val="24"/>
        </w:rPr>
        <w:instrText>ADDIN CSL_CITATION {"citationItems":[{"id":"ITEM-1","itemData":{"author":[{"dropping-particle":"","family":"Zourdos, M. Wilson, J., Loenneke, E., Wilson, G., Jeong-Su","given":"K.","non-dropping-particle":"","parse-names":false,"suffix":""}],"id":"ITEM-1","issue":"49","issued":{"date-parts":[["2012"]]},"page":"1724-1729","title":"THE EFFECTS OF ENDURANCE, STRENGTH, AND POWER TRAINING ON MUSCLE FIBER TYPE SHIFTING","type":"article-journal"},"uris":["http://www.mendeley.com/documents/?uuid=874ee9ff-4fc4-474f-999a-58939db9d543"]}],"mendeley":{"formattedCitation":"(44)","plainTextFormattedCitation":"(44)","previouslyFormattedCitation":"(44)"},"properties":{"noteIndex":0},"schema":"https://github.com/citation-style-language/schema/raw/master/csl-citation.json"}</w:instrText>
      </w:r>
      <w:r w:rsidR="00F206F8">
        <w:rPr>
          <w:sz w:val="24"/>
          <w:szCs w:val="24"/>
        </w:rPr>
        <w:fldChar w:fldCharType="separate"/>
      </w:r>
      <w:r w:rsidR="002C4D8C" w:rsidRPr="002C4D8C">
        <w:rPr>
          <w:noProof/>
          <w:sz w:val="24"/>
          <w:szCs w:val="24"/>
        </w:rPr>
        <w:t>(44)</w:t>
      </w:r>
      <w:r w:rsidR="00F206F8">
        <w:rPr>
          <w:sz w:val="24"/>
          <w:szCs w:val="24"/>
        </w:rPr>
        <w:fldChar w:fldCharType="end"/>
      </w:r>
      <w:r w:rsidR="00BB62AD">
        <w:rPr>
          <w:sz w:val="24"/>
          <w:szCs w:val="24"/>
        </w:rPr>
        <w:t xml:space="preserve">. </w:t>
      </w:r>
    </w:p>
    <w:p w14:paraId="59616951" w14:textId="2164B2FE" w:rsidR="00BF40A8" w:rsidRPr="00106F7F" w:rsidRDefault="007E48CF" w:rsidP="00B708D2">
      <w:pPr>
        <w:spacing w:line="480" w:lineRule="auto"/>
        <w:ind w:firstLine="720"/>
        <w:rPr>
          <w:color w:val="000000" w:themeColor="text1"/>
          <w:sz w:val="26"/>
          <w:szCs w:val="26"/>
          <w:lang w:val="en-US"/>
        </w:rPr>
      </w:pPr>
      <w:r w:rsidRPr="00106F7F">
        <w:rPr>
          <w:color w:val="000000" w:themeColor="text1"/>
          <w:sz w:val="24"/>
          <w:szCs w:val="24"/>
        </w:rPr>
        <w:t xml:space="preserve">How this increased responsiveness </w:t>
      </w:r>
      <w:r w:rsidR="00106F7F" w:rsidRPr="00106F7F">
        <w:rPr>
          <w:color w:val="000000" w:themeColor="text1"/>
          <w:sz w:val="24"/>
          <w:szCs w:val="24"/>
        </w:rPr>
        <w:t xml:space="preserve">to dexamethasone in obese animals </w:t>
      </w:r>
      <w:r w:rsidRPr="00106F7F">
        <w:rPr>
          <w:color w:val="000000" w:themeColor="text1"/>
          <w:sz w:val="24"/>
          <w:szCs w:val="24"/>
        </w:rPr>
        <w:t xml:space="preserve">occurs is not currently clear. One possibility is that obesity remodels the chromatin landscape, allowing for easier GR access. Another is that the effects of GR-dependent signaling </w:t>
      </w:r>
      <w:r w:rsidR="00106F7F">
        <w:rPr>
          <w:color w:val="000000" w:themeColor="text1"/>
          <w:sz w:val="24"/>
          <w:szCs w:val="24"/>
        </w:rPr>
        <w:t>is</w:t>
      </w:r>
      <w:r w:rsidR="00106F7F" w:rsidRPr="00106F7F">
        <w:rPr>
          <w:color w:val="000000" w:themeColor="text1"/>
          <w:sz w:val="24"/>
          <w:szCs w:val="24"/>
        </w:rPr>
        <w:t xml:space="preserve"> </w:t>
      </w:r>
      <w:r w:rsidRPr="00106F7F">
        <w:rPr>
          <w:color w:val="000000" w:themeColor="text1"/>
          <w:sz w:val="24"/>
          <w:szCs w:val="24"/>
        </w:rPr>
        <w:t xml:space="preserve">promoted by insulin resistance.  A third </w:t>
      </w:r>
      <w:r w:rsidR="00E161E7" w:rsidRPr="00106F7F">
        <w:rPr>
          <w:color w:val="000000" w:themeColor="text1"/>
          <w:sz w:val="24"/>
          <w:szCs w:val="24"/>
        </w:rPr>
        <w:t xml:space="preserve">possible theory is that </w:t>
      </w:r>
      <w:r w:rsidR="00A724D6" w:rsidRPr="00106F7F">
        <w:rPr>
          <w:color w:val="000000" w:themeColor="text1"/>
          <w:sz w:val="24"/>
          <w:szCs w:val="24"/>
        </w:rPr>
        <w:t xml:space="preserve">first </w:t>
      </w:r>
      <w:r w:rsidR="00E161E7" w:rsidRPr="00106F7F">
        <w:rPr>
          <w:color w:val="000000" w:themeColor="text1"/>
          <w:sz w:val="24"/>
          <w:szCs w:val="24"/>
        </w:rPr>
        <w:t xml:space="preserve">excess </w:t>
      </w:r>
      <w:r w:rsidR="009E077D" w:rsidRPr="00106F7F">
        <w:rPr>
          <w:color w:val="000000" w:themeColor="text1"/>
          <w:sz w:val="24"/>
          <w:szCs w:val="24"/>
        </w:rPr>
        <w:t xml:space="preserve">adipose tissue </w:t>
      </w:r>
      <w:r w:rsidR="00752481" w:rsidRPr="00106F7F">
        <w:rPr>
          <w:color w:val="000000" w:themeColor="text1"/>
          <w:sz w:val="24"/>
          <w:szCs w:val="24"/>
        </w:rPr>
        <w:t>contributes</w:t>
      </w:r>
      <w:r w:rsidR="00644944" w:rsidRPr="00106F7F">
        <w:rPr>
          <w:color w:val="000000" w:themeColor="text1"/>
          <w:sz w:val="24"/>
          <w:szCs w:val="24"/>
        </w:rPr>
        <w:t xml:space="preserve"> </w:t>
      </w:r>
      <w:r w:rsidR="00752481" w:rsidRPr="00106F7F">
        <w:rPr>
          <w:color w:val="000000" w:themeColor="text1"/>
          <w:sz w:val="24"/>
          <w:szCs w:val="24"/>
        </w:rPr>
        <w:t xml:space="preserve">pro-inflammatory cytokines </w:t>
      </w:r>
      <w:r w:rsidR="009E077D" w:rsidRPr="00106F7F">
        <w:rPr>
          <w:color w:val="000000" w:themeColor="text1"/>
          <w:sz w:val="24"/>
          <w:szCs w:val="24"/>
        </w:rPr>
        <w:t xml:space="preserve">that act upon skeletal muscle </w:t>
      </w:r>
      <w:r w:rsidR="00752481" w:rsidRPr="00106F7F">
        <w:rPr>
          <w:color w:val="000000" w:themeColor="text1"/>
          <w:sz w:val="24"/>
          <w:szCs w:val="24"/>
        </w:rPr>
        <w:t>and then as an additive effect, glucocorticoids function to incre</w:t>
      </w:r>
      <w:r w:rsidR="009E077D" w:rsidRPr="00106F7F">
        <w:rPr>
          <w:color w:val="000000" w:themeColor="text1"/>
          <w:sz w:val="24"/>
          <w:szCs w:val="24"/>
        </w:rPr>
        <w:t xml:space="preserve">ase skeletal muscle degradation. </w:t>
      </w:r>
      <w:r w:rsidR="00E628D8" w:rsidRPr="00106F7F">
        <w:rPr>
          <w:color w:val="000000" w:themeColor="text1"/>
          <w:sz w:val="24"/>
          <w:szCs w:val="24"/>
          <w:lang w:val="en-US"/>
        </w:rPr>
        <w:t>Pro</w:t>
      </w:r>
      <w:r w:rsidR="00FE315D" w:rsidRPr="00106F7F">
        <w:rPr>
          <w:color w:val="000000" w:themeColor="text1"/>
          <w:sz w:val="24"/>
          <w:szCs w:val="24"/>
          <w:lang w:val="en-US"/>
        </w:rPr>
        <w:t>-</w:t>
      </w:r>
      <w:r w:rsidR="00E628D8" w:rsidRPr="00106F7F">
        <w:rPr>
          <w:color w:val="000000" w:themeColor="text1"/>
          <w:sz w:val="24"/>
          <w:szCs w:val="24"/>
          <w:lang w:val="en-US"/>
        </w:rPr>
        <w:t xml:space="preserve">inflammatory cytokines have catabolic effects on protein metabolism and anabolic effects such as reduced </w:t>
      </w:r>
      <w:r w:rsidR="00E628D8" w:rsidRPr="00106F7F">
        <w:rPr>
          <w:i/>
          <w:color w:val="000000" w:themeColor="text1"/>
          <w:sz w:val="24"/>
          <w:szCs w:val="24"/>
          <w:lang w:val="en-US"/>
        </w:rPr>
        <w:t>de</w:t>
      </w:r>
      <w:r w:rsidR="00106F7F">
        <w:rPr>
          <w:i/>
          <w:color w:val="000000" w:themeColor="text1"/>
          <w:sz w:val="24"/>
          <w:szCs w:val="24"/>
          <w:lang w:val="en-US"/>
        </w:rPr>
        <w:t xml:space="preserve"> </w:t>
      </w:r>
      <w:r w:rsidR="00E628D8" w:rsidRPr="00106F7F">
        <w:rPr>
          <w:i/>
          <w:color w:val="000000" w:themeColor="text1"/>
          <w:sz w:val="24"/>
          <w:szCs w:val="24"/>
          <w:lang w:val="en-US"/>
        </w:rPr>
        <w:t>novo</w:t>
      </w:r>
      <w:r w:rsidR="00E628D8" w:rsidRPr="00106F7F">
        <w:rPr>
          <w:color w:val="000000" w:themeColor="text1"/>
          <w:sz w:val="24"/>
          <w:szCs w:val="24"/>
          <w:lang w:val="en-US"/>
        </w:rPr>
        <w:t xml:space="preserve"> protein synthesis</w:t>
      </w:r>
      <w:r w:rsidR="00B708D2" w:rsidRPr="00106F7F">
        <w:rPr>
          <w:color w:val="000000" w:themeColor="text1"/>
          <w:sz w:val="24"/>
          <w:szCs w:val="24"/>
          <w:lang w:val="en-US"/>
        </w:rPr>
        <w:t xml:space="preserve">. </w:t>
      </w:r>
      <w:r w:rsidR="00644944" w:rsidRPr="00106F7F">
        <w:rPr>
          <w:color w:val="000000" w:themeColor="text1"/>
          <w:sz w:val="24"/>
          <w:szCs w:val="24"/>
          <w:highlight w:val="white"/>
        </w:rPr>
        <w:t>T</w:t>
      </w:r>
      <w:r w:rsidR="00B708D2" w:rsidRPr="00106F7F">
        <w:rPr>
          <w:color w:val="000000" w:themeColor="text1"/>
          <w:sz w:val="24"/>
          <w:szCs w:val="24"/>
          <w:highlight w:val="white"/>
        </w:rPr>
        <w:t>umor necrosis factor alpha</w:t>
      </w:r>
      <w:r w:rsidR="00AA4347" w:rsidRPr="00106F7F">
        <w:rPr>
          <w:color w:val="000000" w:themeColor="text1"/>
          <w:sz w:val="24"/>
          <w:szCs w:val="24"/>
          <w:highlight w:val="white"/>
        </w:rPr>
        <w:t xml:space="preserve"> </w:t>
      </w:r>
      <w:r w:rsidR="00B708D2" w:rsidRPr="00106F7F">
        <w:rPr>
          <w:color w:val="000000" w:themeColor="text1"/>
          <w:sz w:val="24"/>
          <w:szCs w:val="24"/>
        </w:rPr>
        <w:t>has been shown to directly act on muscle cells to induce protein degradation in C2C12 myotubes</w:t>
      </w:r>
      <w:r w:rsidR="002024E2" w:rsidRPr="00106F7F">
        <w:rPr>
          <w:color w:val="000000" w:themeColor="text1"/>
          <w:sz w:val="24"/>
          <w:szCs w:val="24"/>
        </w:rPr>
        <w:t xml:space="preserve"> </w:t>
      </w:r>
      <w:r w:rsidR="002024E2" w:rsidRPr="00106F7F">
        <w:rPr>
          <w:color w:val="000000" w:themeColor="text1"/>
          <w:sz w:val="24"/>
          <w:szCs w:val="24"/>
        </w:rPr>
        <w:fldChar w:fldCharType="begin" w:fldLock="1"/>
      </w:r>
      <w:r w:rsidR="00C21FBD">
        <w:rPr>
          <w:color w:val="000000" w:themeColor="text1"/>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(22)","plainTextFormattedCitation":"(22)","previouslyFormattedCitation":"(22)"},"properties":{"noteIndex":0},"schema":"https://github.com/citation-style-language/schema/raw/master/csl-citation.json"}</w:instrText>
      </w:r>
      <w:r w:rsidR="002024E2" w:rsidRPr="00106F7F">
        <w:rPr>
          <w:color w:val="000000" w:themeColor="text1"/>
          <w:sz w:val="24"/>
          <w:szCs w:val="24"/>
        </w:rPr>
        <w:fldChar w:fldCharType="separate"/>
      </w:r>
      <w:r w:rsidR="00C21FBD" w:rsidRPr="00C21FBD">
        <w:rPr>
          <w:noProof/>
          <w:color w:val="000000" w:themeColor="text1"/>
          <w:sz w:val="24"/>
          <w:szCs w:val="24"/>
        </w:rPr>
        <w:t>(22)</w:t>
      </w:r>
      <w:r w:rsidR="002024E2" w:rsidRPr="00106F7F">
        <w:rPr>
          <w:color w:val="000000" w:themeColor="text1"/>
          <w:sz w:val="24"/>
          <w:szCs w:val="24"/>
        </w:rPr>
        <w:fldChar w:fldCharType="end"/>
      </w:r>
      <w:r w:rsidR="002024E2" w:rsidRPr="00106F7F">
        <w:rPr>
          <w:color w:val="000000" w:themeColor="text1"/>
          <w:sz w:val="26"/>
          <w:szCs w:val="26"/>
          <w:lang w:val="en-US"/>
        </w:rPr>
        <w:t>.</w:t>
      </w:r>
      <w:r w:rsidR="00B708D2" w:rsidRPr="00106F7F">
        <w:rPr>
          <w:color w:val="000000" w:themeColor="text1"/>
          <w:sz w:val="26"/>
          <w:szCs w:val="26"/>
          <w:lang w:val="en-US"/>
        </w:rPr>
        <w:t xml:space="preserve"> </w:t>
      </w:r>
      <w:r w:rsidR="00E628D8" w:rsidRPr="00106F7F">
        <w:rPr>
          <w:color w:val="000000" w:themeColor="text1"/>
          <w:sz w:val="24"/>
          <w:szCs w:val="24"/>
          <w:highlight w:val="white"/>
        </w:rPr>
        <w:t xml:space="preserve">It is possible that </w:t>
      </w:r>
      <w:r w:rsidR="009E077D" w:rsidRPr="00106F7F">
        <w:rPr>
          <w:color w:val="000000" w:themeColor="text1"/>
          <w:sz w:val="24"/>
          <w:szCs w:val="24"/>
          <w:highlight w:val="white"/>
        </w:rPr>
        <w:t xml:space="preserve">excess adiposity </w:t>
      </w:r>
      <w:r w:rsidR="00644944" w:rsidRPr="00106F7F">
        <w:rPr>
          <w:color w:val="000000" w:themeColor="text1"/>
          <w:sz w:val="24"/>
          <w:szCs w:val="24"/>
          <w:highlight w:val="white"/>
        </w:rPr>
        <w:t xml:space="preserve">could sensitize muscles to degradation and </w:t>
      </w:r>
      <w:r w:rsidR="009E077D" w:rsidRPr="00106F7F">
        <w:rPr>
          <w:color w:val="000000" w:themeColor="text1"/>
          <w:sz w:val="24"/>
          <w:szCs w:val="24"/>
          <w:highlight w:val="white"/>
        </w:rPr>
        <w:t>glucocorticoids function</w:t>
      </w:r>
      <w:r w:rsidR="00644944" w:rsidRPr="00106F7F">
        <w:rPr>
          <w:color w:val="000000" w:themeColor="text1"/>
          <w:sz w:val="24"/>
          <w:szCs w:val="24"/>
          <w:highlight w:val="white"/>
        </w:rPr>
        <w:t xml:space="preserve"> as a second-hit of catabolism, which would lead to </w:t>
      </w:r>
      <w:r w:rsidR="00AA4347" w:rsidRPr="00106F7F">
        <w:rPr>
          <w:color w:val="000000" w:themeColor="text1"/>
          <w:sz w:val="24"/>
          <w:szCs w:val="24"/>
          <w:highlight w:val="white"/>
        </w:rPr>
        <w:t>exacerbated</w:t>
      </w:r>
      <w:r w:rsidR="00644944" w:rsidRPr="00106F7F">
        <w:rPr>
          <w:color w:val="000000" w:themeColor="text1"/>
          <w:sz w:val="24"/>
          <w:szCs w:val="24"/>
          <w:highlight w:val="white"/>
        </w:rPr>
        <w:t xml:space="preserve"> muscle weakness. </w:t>
      </w:r>
      <w:r w:rsidR="00E161E7" w:rsidRPr="00106F7F">
        <w:rPr>
          <w:color w:val="000000" w:themeColor="text1"/>
          <w:sz w:val="24"/>
          <w:szCs w:val="24"/>
        </w:rPr>
        <w:t xml:space="preserve">For example </w:t>
      </w:r>
      <w:r w:rsidR="00E161E7" w:rsidRPr="00106F7F">
        <w:rPr>
          <w:color w:val="000000" w:themeColor="text1"/>
          <w:sz w:val="24"/>
          <w:szCs w:val="24"/>
          <w:highlight w:val="white"/>
        </w:rPr>
        <w:t>leptin-receptor deficient</w:t>
      </w:r>
      <w:r w:rsidR="001329A4" w:rsidRPr="00106F7F">
        <w:rPr>
          <w:color w:val="000000" w:themeColor="text1"/>
          <w:sz w:val="24"/>
          <w:szCs w:val="24"/>
          <w:highlight w:val="white"/>
        </w:rPr>
        <w:t>,</w:t>
      </w:r>
      <w:r w:rsidR="00E161E7" w:rsidRPr="00106F7F">
        <w:rPr>
          <w:color w:val="000000" w:themeColor="text1"/>
          <w:sz w:val="24"/>
          <w:szCs w:val="24"/>
          <w:highlight w:val="white"/>
        </w:rPr>
        <w:t xml:space="preserve"> obese mouse mice were found to have </w:t>
      </w:r>
      <w:r w:rsidR="001329A4" w:rsidRPr="00106F7F">
        <w:rPr>
          <w:color w:val="000000" w:themeColor="text1"/>
          <w:sz w:val="24"/>
          <w:szCs w:val="24"/>
          <w:highlight w:val="white"/>
        </w:rPr>
        <w:t xml:space="preserve">increase in interleukin 1beta and </w:t>
      </w:r>
      <w:r w:rsidR="00B708D2" w:rsidRPr="00106F7F">
        <w:rPr>
          <w:color w:val="000000" w:themeColor="text1"/>
          <w:sz w:val="24"/>
          <w:szCs w:val="24"/>
          <w:highlight w:val="white"/>
        </w:rPr>
        <w:t>TNFa</w:t>
      </w:r>
      <w:r w:rsidR="001329A4" w:rsidRPr="00106F7F">
        <w:rPr>
          <w:color w:val="000000" w:themeColor="text1"/>
          <w:sz w:val="24"/>
          <w:szCs w:val="24"/>
          <w:highlight w:val="white"/>
        </w:rPr>
        <w:t xml:space="preserve"> in the brain</w:t>
      </w:r>
      <w:r w:rsidR="00856E6D" w:rsidRPr="00106F7F">
        <w:rPr>
          <w:color w:val="000000" w:themeColor="text1"/>
          <w:sz w:val="24"/>
          <w:szCs w:val="24"/>
          <w:highlight w:val="white"/>
        </w:rPr>
        <w:t>,</w:t>
      </w:r>
      <w:r w:rsidR="00FE315D" w:rsidRPr="00106F7F">
        <w:rPr>
          <w:color w:val="000000" w:themeColor="text1"/>
          <w:sz w:val="24"/>
          <w:szCs w:val="24"/>
          <w:highlight w:val="white"/>
        </w:rPr>
        <w:t xml:space="preserve"> </w:t>
      </w:r>
      <w:r w:rsidR="00B708D2" w:rsidRPr="00106F7F">
        <w:rPr>
          <w:color w:val="000000" w:themeColor="text1"/>
          <w:sz w:val="24"/>
          <w:szCs w:val="24"/>
          <w:highlight w:val="white"/>
        </w:rPr>
        <w:t xml:space="preserve">a </w:t>
      </w:r>
      <w:r w:rsidR="00E161E7" w:rsidRPr="00106F7F">
        <w:rPr>
          <w:color w:val="000000" w:themeColor="text1"/>
          <w:sz w:val="24"/>
          <w:szCs w:val="24"/>
          <w:highlight w:val="white"/>
        </w:rPr>
        <w:t>lowered threshold for release of pro-inflammatory cytokines</w:t>
      </w:r>
      <w:r w:rsidR="00856E6D" w:rsidRPr="00106F7F">
        <w:rPr>
          <w:color w:val="000000" w:themeColor="text1"/>
          <w:sz w:val="24"/>
          <w:szCs w:val="24"/>
          <w:highlight w:val="white"/>
        </w:rPr>
        <w:t xml:space="preserve"> and significant microgliosis</w:t>
      </w:r>
      <w:r w:rsidR="002024E2" w:rsidRPr="00106F7F">
        <w:rPr>
          <w:color w:val="000000" w:themeColor="text1"/>
          <w:sz w:val="24"/>
          <w:szCs w:val="24"/>
          <w:highlight w:val="white"/>
        </w:rPr>
        <w:t xml:space="preserve"> </w:t>
      </w:r>
      <w:r w:rsidR="002024E2" w:rsidRPr="00106F7F">
        <w:rPr>
          <w:color w:val="000000" w:themeColor="text1"/>
          <w:sz w:val="24"/>
          <w:szCs w:val="24"/>
          <w:highlight w:val="white"/>
        </w:rPr>
        <w:fldChar w:fldCharType="begin" w:fldLock="1"/>
      </w:r>
      <w:r w:rsidR="00C21FBD">
        <w:rPr>
          <w:color w:val="000000" w:themeColor="text1"/>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http://www.mendeley.com/documents/?uuid=9b61fb4b-4c1c-43c6-a686-a5674d460ac5"]}],"mendeley":{"formattedCitation":"(8)","plainTextFormattedCitation":"(8)","previouslyFormattedCitation":"(8)"},"properties":{"noteIndex":0},"schema":"https://github.com/citation-style-language/schema/raw/master/csl-citation.json"}</w:instrText>
      </w:r>
      <w:r w:rsidR="002024E2" w:rsidRPr="00106F7F">
        <w:rPr>
          <w:color w:val="000000" w:themeColor="text1"/>
          <w:sz w:val="24"/>
          <w:szCs w:val="24"/>
          <w:highlight w:val="white"/>
        </w:rPr>
        <w:fldChar w:fldCharType="separate"/>
      </w:r>
      <w:r w:rsidR="00C21FBD" w:rsidRPr="00C21FBD">
        <w:rPr>
          <w:noProof/>
          <w:color w:val="000000" w:themeColor="text1"/>
          <w:sz w:val="24"/>
          <w:szCs w:val="24"/>
          <w:highlight w:val="white"/>
        </w:rPr>
        <w:t>(8)</w:t>
      </w:r>
      <w:r w:rsidR="002024E2" w:rsidRPr="00106F7F">
        <w:rPr>
          <w:color w:val="000000" w:themeColor="text1"/>
          <w:sz w:val="24"/>
          <w:szCs w:val="24"/>
          <w:highlight w:val="white"/>
        </w:rPr>
        <w:fldChar w:fldCharType="end"/>
      </w:r>
      <w:r w:rsidR="002024E2" w:rsidRPr="00106F7F">
        <w:rPr>
          <w:color w:val="000000" w:themeColor="text1"/>
          <w:sz w:val="24"/>
          <w:szCs w:val="24"/>
          <w:highlight w:val="white"/>
        </w:rPr>
        <w:t>.</w:t>
      </w:r>
    </w:p>
    <w:p w14:paraId="115441CA" w14:textId="69100221" w:rsidR="00CA282B" w:rsidRPr="009564DA" w:rsidRDefault="001B19FA" w:rsidP="009564DA">
      <w:pPr>
        <w:widowControl w:val="0"/>
        <w:autoSpaceDE w:val="0"/>
        <w:autoSpaceDN w:val="0"/>
        <w:adjustRightInd w:val="0"/>
        <w:spacing w:line="480" w:lineRule="auto"/>
        <w:ind w:firstLine="720"/>
        <w:rPr>
          <w:sz w:val="24"/>
          <w:szCs w:val="24"/>
          <w:lang w:val="en-US"/>
        </w:rPr>
      </w:pPr>
      <w:r>
        <w:rPr>
          <w:sz w:val="24"/>
          <w:szCs w:val="24"/>
          <w:lang w:val="en-US"/>
        </w:rPr>
        <w:lastRenderedPageBreak/>
        <w:t xml:space="preserve">Glucocorticoids and obesity </w:t>
      </w:r>
      <w:r w:rsidR="006D50A6">
        <w:rPr>
          <w:sz w:val="24"/>
          <w:szCs w:val="24"/>
          <w:lang w:val="en-US"/>
        </w:rPr>
        <w:t xml:space="preserve">both </w:t>
      </w:r>
      <w:r>
        <w:rPr>
          <w:sz w:val="24"/>
          <w:szCs w:val="24"/>
          <w:lang w:val="en-US"/>
        </w:rPr>
        <w:t>have</w:t>
      </w:r>
      <w:r w:rsidR="00856E6D" w:rsidRPr="009564DA">
        <w:rPr>
          <w:sz w:val="24"/>
          <w:szCs w:val="24"/>
          <w:lang w:val="en-US"/>
        </w:rPr>
        <w:t xml:space="preserve"> deleterious health effects</w:t>
      </w:r>
      <w:r>
        <w:rPr>
          <w:sz w:val="24"/>
          <w:szCs w:val="24"/>
          <w:lang w:val="en-US"/>
        </w:rPr>
        <w:t>.</w:t>
      </w:r>
      <w:r w:rsidR="00856E6D" w:rsidRPr="009564DA">
        <w:rPr>
          <w:sz w:val="24"/>
          <w:szCs w:val="24"/>
          <w:lang w:val="en-US"/>
        </w:rPr>
        <w:t xml:space="preserve"> </w:t>
      </w:r>
      <w:r>
        <w:rPr>
          <w:sz w:val="24"/>
          <w:szCs w:val="24"/>
          <w:lang w:val="en-US"/>
        </w:rPr>
        <w:t xml:space="preserve">These effects include </w:t>
      </w:r>
      <w:r w:rsidR="00856E6D" w:rsidRPr="009564DA">
        <w:rPr>
          <w:sz w:val="24"/>
          <w:szCs w:val="24"/>
          <w:lang w:val="en-US"/>
        </w:rPr>
        <w:t>loss of skeletal muscle</w:t>
      </w:r>
      <w:r>
        <w:rPr>
          <w:sz w:val="24"/>
          <w:szCs w:val="24"/>
          <w:lang w:val="en-US"/>
        </w:rPr>
        <w:t xml:space="preserve"> which may result in reduced</w:t>
      </w:r>
      <w:r w:rsidR="00C3365A" w:rsidRPr="009564DA">
        <w:rPr>
          <w:sz w:val="24"/>
          <w:szCs w:val="24"/>
          <w:lang w:val="en-US"/>
        </w:rPr>
        <w:t xml:space="preserve"> motor </w:t>
      </w:r>
      <w:r>
        <w:rPr>
          <w:sz w:val="24"/>
          <w:szCs w:val="24"/>
          <w:lang w:val="en-US"/>
        </w:rPr>
        <w:t xml:space="preserve">function, </w:t>
      </w:r>
      <w:r w:rsidR="00C3365A" w:rsidRPr="009564DA">
        <w:rPr>
          <w:sz w:val="24"/>
          <w:szCs w:val="24"/>
          <w:lang w:val="en-US"/>
        </w:rPr>
        <w:t>coordination</w:t>
      </w:r>
      <w:r w:rsidR="00EE726A">
        <w:rPr>
          <w:sz w:val="24"/>
          <w:szCs w:val="24"/>
          <w:lang w:val="en-US"/>
        </w:rPr>
        <w:t>,</w:t>
      </w:r>
      <w:r>
        <w:rPr>
          <w:sz w:val="24"/>
          <w:szCs w:val="24"/>
          <w:lang w:val="en-US"/>
        </w:rPr>
        <w:t xml:space="preserve"> </w:t>
      </w:r>
      <w:r w:rsidR="00C3365A" w:rsidRPr="009564DA">
        <w:rPr>
          <w:sz w:val="24"/>
          <w:szCs w:val="24"/>
          <w:lang w:val="en-US"/>
        </w:rPr>
        <w:t xml:space="preserve">and energy production </w:t>
      </w:r>
      <w:r w:rsidR="00C3365A" w:rsidRPr="009564DA">
        <w:rPr>
          <w:sz w:val="24"/>
          <w:szCs w:val="24"/>
          <w:lang w:val="en-US"/>
        </w:rPr>
        <w:fldChar w:fldCharType="begin" w:fldLock="1"/>
      </w:r>
      <w:r w:rsidR="002C4D8C">
        <w:rPr>
          <w:sz w:val="24"/>
          <w:szCs w:val="24"/>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women","type":"article-journal","volume":"28"},"uris":["http://www.mendeley.com/documents/?uuid=0beeb6fe-9198-4c3e-9a83-8732ae22a853"]},{"id":"ITEM-2","itemData":{"DOI":"10.1007/s00421-007-0471-2","ISBN":"0042100704","ISSN":"14396319","abstract":"The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subjects","type":"article-journal","volume":"101"},"uris":["http://www.mendeley.com/documents/?uuid=40e197fe-4c34-49cb-bb7e-2ccdf4b576a4"]},{"id":"ITEM-3","itemData":{"DOI":"10.1034/j.1600-0838.2001.110509.x","ISSN":"09057188","abstract":"The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women","type":"article-journal","volume":"11"},"uris":["http://www.mendeley.com/documents/?uuid=a0e2a3cd-1241-4eb5-80e8-a379cb96528c"]}],"mendeley":{"formattedCitation":"(16, 23, 43)","plainTextFormattedCitation":"(16, 23, 43)","previouslyFormattedCitation":"(16, 23, 43)"},"properties":{"noteIndex":0},"schema":"https://github.com/citation-style-language/schema/raw/master/csl-citation.json"}</w:instrText>
      </w:r>
      <w:r w:rsidR="00C3365A" w:rsidRPr="009564DA">
        <w:rPr>
          <w:sz w:val="24"/>
          <w:szCs w:val="24"/>
          <w:lang w:val="en-US"/>
        </w:rPr>
        <w:fldChar w:fldCharType="separate"/>
      </w:r>
      <w:r w:rsidR="002C4D8C" w:rsidRPr="002C4D8C">
        <w:rPr>
          <w:noProof/>
          <w:sz w:val="24"/>
          <w:szCs w:val="24"/>
          <w:lang w:val="en-US"/>
        </w:rPr>
        <w:t>(16, 23, 43)</w:t>
      </w:r>
      <w:r w:rsidR="00C3365A" w:rsidRPr="009564DA">
        <w:rPr>
          <w:sz w:val="24"/>
          <w:szCs w:val="24"/>
          <w:lang w:val="en-US"/>
        </w:rPr>
        <w:fldChar w:fldCharType="end"/>
      </w:r>
      <w:r>
        <w:rPr>
          <w:sz w:val="24"/>
          <w:szCs w:val="24"/>
          <w:lang w:val="en-US"/>
        </w:rPr>
        <w:t>.</w:t>
      </w:r>
      <w:r w:rsidR="00CA282B" w:rsidRPr="009564DA">
        <w:rPr>
          <w:sz w:val="24"/>
          <w:szCs w:val="24"/>
          <w:lang w:val="en-US"/>
        </w:rPr>
        <w:t xml:space="preserve"> </w:t>
      </w:r>
      <w:r w:rsidR="00C3365A" w:rsidRPr="009564DA">
        <w:rPr>
          <w:sz w:val="24"/>
          <w:szCs w:val="24"/>
          <w:lang w:val="en-US"/>
        </w:rPr>
        <w:t>I</w:t>
      </w:r>
      <w:r w:rsidR="00CA282B" w:rsidRPr="009564DA">
        <w:rPr>
          <w:sz w:val="24"/>
          <w:szCs w:val="24"/>
          <w:lang w:val="en-US"/>
        </w:rPr>
        <w:t>nsulin resistance is an addition</w:t>
      </w:r>
      <w:r>
        <w:rPr>
          <w:sz w:val="24"/>
          <w:szCs w:val="24"/>
          <w:lang w:val="en-US"/>
        </w:rPr>
        <w:t>al</w:t>
      </w:r>
      <w:r w:rsidR="00CA282B" w:rsidRPr="009564DA">
        <w:rPr>
          <w:sz w:val="24"/>
          <w:szCs w:val="24"/>
          <w:lang w:val="en-US"/>
        </w:rPr>
        <w:t xml:space="preserve"> negative effect associated with both elevated glucocorticoids and excess adiposity in the body</w:t>
      </w:r>
      <w:r w:rsidR="009564DA">
        <w:rPr>
          <w:sz w:val="24"/>
          <w:szCs w:val="24"/>
          <w:lang w:val="en-US"/>
        </w:rPr>
        <w:t xml:space="preserve"> </w:t>
      </w:r>
      <w:r w:rsidR="00E63571">
        <w:rPr>
          <w:sz w:val="24"/>
          <w:szCs w:val="24"/>
          <w:lang w:val="en-US"/>
        </w:rPr>
        <w:fldChar w:fldCharType="begin" w:fldLock="1"/>
      </w:r>
      <w:r w:rsidR="002C4D8C">
        <w:rPr>
          <w:sz w:val="24"/>
          <w:szCs w:val="24"/>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Metabolism","type":"article-journal","volume":"17"},"uris":["http://www.mendeley.com/documents/?uuid=d4d5ab7e-0ba8-43e6-b775-1a032ab321ee"]},{"id":"ITEM-3","itemData":{"DOI":"10.1210/en.2018-00147","ISSN":"1945-7170","PMID":"29659785","abstract":"©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May","issued":{"date-parts":[["2018","4"]]},"page":"2275-2287","title":"Glucocorticoid-Induced Metabolic Disturbances are Exacerbated in Obese Male Mice","type":"article-journal","volume":"159"},"uris":["http://www.mendeley.com/documents/?uuid=2170e749-1cff-437e-9af4-5dd3cb5a55ce"]}],"mendeley":{"formattedCitation":"(11, 13, 27)","plainTextFormattedCitation":"(11, 13, 27)","previouslyFormattedCitation":"(11, 13, 27)"},"properties":{"noteIndex":0},"schema":"https://github.com/citation-style-language/schema/raw/master/csl-citation.json"}</w:instrText>
      </w:r>
      <w:r w:rsidR="00E63571">
        <w:rPr>
          <w:sz w:val="24"/>
          <w:szCs w:val="24"/>
          <w:lang w:val="en-US"/>
        </w:rPr>
        <w:fldChar w:fldCharType="separate"/>
      </w:r>
      <w:r w:rsidR="002C4D8C" w:rsidRPr="002C4D8C">
        <w:rPr>
          <w:noProof/>
          <w:sz w:val="24"/>
          <w:szCs w:val="24"/>
          <w:lang w:val="en-US"/>
        </w:rPr>
        <w:t>(11, 13, 27)</w:t>
      </w:r>
      <w:r w:rsidR="00E63571">
        <w:rPr>
          <w:sz w:val="24"/>
          <w:szCs w:val="24"/>
          <w:lang w:val="en-US"/>
        </w:rPr>
        <w:fldChar w:fldCharType="end"/>
      </w:r>
      <w:r w:rsidR="00CA282B" w:rsidRPr="009564DA">
        <w:rPr>
          <w:sz w:val="24"/>
          <w:szCs w:val="24"/>
          <w:lang w:val="en-US"/>
        </w:rPr>
        <w:t xml:space="preserve">. The process by which these factors induce insulin resistance is not </w:t>
      </w:r>
      <w:r w:rsidR="00EE726A">
        <w:rPr>
          <w:sz w:val="24"/>
          <w:szCs w:val="24"/>
          <w:lang w:val="en-US"/>
        </w:rPr>
        <w:t xml:space="preserve">yet </w:t>
      </w:r>
      <w:r w:rsidR="00CA282B" w:rsidRPr="009564DA">
        <w:rPr>
          <w:sz w:val="24"/>
          <w:szCs w:val="24"/>
          <w:lang w:val="en-US"/>
        </w:rPr>
        <w:t>fully understood.</w:t>
      </w:r>
      <w:r w:rsidR="00C3365A" w:rsidRPr="009564DA">
        <w:rPr>
          <w:sz w:val="24"/>
          <w:szCs w:val="24"/>
          <w:lang w:val="en-US"/>
        </w:rPr>
        <w:t xml:space="preserve"> In this study</w:t>
      </w:r>
      <w:r>
        <w:rPr>
          <w:sz w:val="24"/>
          <w:szCs w:val="24"/>
          <w:lang w:val="en-US"/>
        </w:rPr>
        <w:t>,</w:t>
      </w:r>
      <w:r w:rsidR="00C3365A" w:rsidRPr="009564DA">
        <w:rPr>
          <w:sz w:val="24"/>
          <w:szCs w:val="24"/>
          <w:lang w:val="en-US"/>
        </w:rPr>
        <w:t xml:space="preserve"> I have </w:t>
      </w:r>
      <w:r w:rsidR="00EE726A">
        <w:rPr>
          <w:sz w:val="24"/>
          <w:szCs w:val="24"/>
          <w:lang w:val="en-US"/>
        </w:rPr>
        <w:t>highlighted</w:t>
      </w:r>
      <w:r w:rsidR="00C3365A" w:rsidRPr="009564DA">
        <w:rPr>
          <w:sz w:val="24"/>
          <w:szCs w:val="24"/>
          <w:lang w:val="en-US"/>
        </w:rPr>
        <w:t xml:space="preserve"> that </w:t>
      </w:r>
      <w:r w:rsidR="00CA282B" w:rsidRPr="009564DA">
        <w:rPr>
          <w:color w:val="000000"/>
          <w:sz w:val="24"/>
          <w:szCs w:val="24"/>
          <w:lang w:val="en-US"/>
        </w:rPr>
        <w:t xml:space="preserve">dexamethasone-induced muscle atrophy is exacerbated in </w:t>
      </w:r>
      <w:r w:rsidR="00C3365A" w:rsidRPr="009564DA">
        <w:rPr>
          <w:color w:val="000000"/>
          <w:sz w:val="24"/>
          <w:szCs w:val="24"/>
          <w:lang w:val="en-US"/>
        </w:rPr>
        <w:t>an obese mouse model</w:t>
      </w:r>
      <w:r w:rsidR="00CA282B" w:rsidRPr="009564DA">
        <w:rPr>
          <w:color w:val="000000"/>
          <w:sz w:val="24"/>
          <w:szCs w:val="24"/>
          <w:lang w:val="en-US"/>
        </w:rPr>
        <w:t xml:space="preserve">, as evidenced by synergistic reductions in muscle function, </w:t>
      </w:r>
      <w:r w:rsidR="00C3365A" w:rsidRPr="009564DA">
        <w:rPr>
          <w:color w:val="000000"/>
          <w:sz w:val="24"/>
          <w:szCs w:val="24"/>
          <w:lang w:val="en-US"/>
        </w:rPr>
        <w:t xml:space="preserve">muscle </w:t>
      </w:r>
      <w:r w:rsidR="00CA282B" w:rsidRPr="009564DA">
        <w:rPr>
          <w:color w:val="000000"/>
          <w:sz w:val="24"/>
          <w:szCs w:val="24"/>
          <w:lang w:val="en-US"/>
        </w:rPr>
        <w:t>mass, and fiber</w:t>
      </w:r>
      <w:r w:rsidR="00C3365A" w:rsidRPr="009564DA">
        <w:rPr>
          <w:color w:val="000000"/>
          <w:sz w:val="24"/>
          <w:szCs w:val="24"/>
          <w:lang w:val="en-US"/>
        </w:rPr>
        <w:t>-specific</w:t>
      </w:r>
      <w:r w:rsidR="00CA282B" w:rsidRPr="009564DA">
        <w:rPr>
          <w:color w:val="000000"/>
          <w:sz w:val="24"/>
          <w:szCs w:val="24"/>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4664E07B"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r w:rsidR="00875B64">
        <w:rPr>
          <w:sz w:val="24"/>
          <w:szCs w:val="24"/>
          <w:highlight w:val="white"/>
        </w:rPr>
        <w:t xml:space="preserve">the </w:t>
      </w:r>
      <w:r w:rsidR="000E6550" w:rsidRPr="00875B64">
        <w:rPr>
          <w:sz w:val="24"/>
          <w:szCs w:val="24"/>
          <w:highlight w:val="white"/>
        </w:rPr>
        <w:t>Walter Block Scholarship and the Nutritional Sciences Dean’s Award</w:t>
      </w:r>
      <w:r w:rsidR="00FC1103">
        <w:rPr>
          <w:sz w:val="24"/>
          <w:szCs w:val="24"/>
          <w:highlight w:val="white"/>
        </w:rPr>
        <w:t xml:space="preserve"> (LG)</w:t>
      </w:r>
      <w:r w:rsidR="005B3CA8" w:rsidRPr="00875B64">
        <w:rPr>
          <w:sz w:val="24"/>
          <w:szCs w:val="24"/>
          <w:highlight w:val="white"/>
        </w:rPr>
        <w:t>, R01DK017535</w:t>
      </w:r>
      <w:r w:rsidR="00FC1103">
        <w:rPr>
          <w:sz w:val="24"/>
          <w:szCs w:val="24"/>
          <w:highlight w:val="white"/>
        </w:rPr>
        <w:t xml:space="preserve"> (DB)</w:t>
      </w:r>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r w:rsidR="00FC1103">
        <w:rPr>
          <w:sz w:val="24"/>
          <w:szCs w:val="24"/>
          <w:highlight w:val="white"/>
          <w:lang w:val="en-US"/>
        </w:rPr>
        <w:t xml:space="preserve"> to DB</w:t>
      </w:r>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r>
        <w:rPr>
          <w:highlight w:val="white"/>
        </w:rPr>
        <w:t>Acknowledgements</w:t>
      </w:r>
    </w:p>
    <w:p w14:paraId="30FC0DE8" w14:textId="1E07261A" w:rsidR="00321534" w:rsidRPr="007B5B84" w:rsidRDefault="00321534" w:rsidP="007B5B84">
      <w:pPr>
        <w:widowControl w:val="0"/>
        <w:autoSpaceDE w:val="0"/>
        <w:autoSpaceDN w:val="0"/>
        <w:adjustRightInd w:val="0"/>
        <w:spacing w:after="240" w:line="480" w:lineRule="auto"/>
        <w:rPr>
          <w:color w:val="000000"/>
          <w:sz w:val="24"/>
          <w:szCs w:val="24"/>
          <w:lang w:val="en-US"/>
        </w:rPr>
      </w:pPr>
      <w:r w:rsidRPr="007B5B84">
        <w:rPr>
          <w:color w:val="000000"/>
          <w:sz w:val="24"/>
          <w:szCs w:val="24"/>
          <w:lang w:val="en-US"/>
        </w:rPr>
        <w:t>I would like to acknowledge</w:t>
      </w:r>
      <w:r w:rsidR="00875B64" w:rsidRPr="007B5B84">
        <w:rPr>
          <w:color w:val="000000"/>
          <w:sz w:val="24"/>
          <w:szCs w:val="24"/>
          <w:lang w:val="en-US"/>
        </w:rPr>
        <w:t xml:space="preserve"> my Principal Investigator,</w:t>
      </w:r>
      <w:r w:rsidRPr="007B5B84">
        <w:rPr>
          <w:color w:val="000000"/>
          <w:sz w:val="24"/>
          <w:szCs w:val="24"/>
          <w:lang w:val="en-US"/>
        </w:rPr>
        <w:t xml:space="preserve"> Dr. Dave Bridges</w:t>
      </w:r>
      <w:r w:rsidR="00875B64" w:rsidRPr="007B5B84">
        <w:rPr>
          <w:color w:val="000000"/>
          <w:sz w:val="24"/>
          <w:szCs w:val="24"/>
          <w:lang w:val="en-US"/>
        </w:rPr>
        <w:t>,</w:t>
      </w:r>
      <w:r w:rsidRPr="007B5B84">
        <w:rPr>
          <w:color w:val="000000"/>
          <w:sz w:val="24"/>
          <w:szCs w:val="24"/>
          <w:lang w:val="en-US"/>
        </w:rPr>
        <w:t xml:space="preserve"> for his guidance and dedication to</w:t>
      </w:r>
      <w:r w:rsidR="00875B64" w:rsidRPr="007B5B84">
        <w:rPr>
          <w:color w:val="000000"/>
          <w:sz w:val="24"/>
          <w:szCs w:val="24"/>
          <w:lang w:val="en-US"/>
        </w:rPr>
        <w:t xml:space="preserve"> this</w:t>
      </w:r>
      <w:r w:rsidRPr="007B5B84">
        <w:rPr>
          <w:color w:val="000000"/>
          <w:sz w:val="24"/>
          <w:szCs w:val="24"/>
          <w:lang w:val="en-US"/>
        </w:rPr>
        <w:t xml:space="preserve"> research and </w:t>
      </w:r>
      <w:r w:rsidR="00875B64" w:rsidRPr="007B5B84">
        <w:rPr>
          <w:color w:val="000000"/>
          <w:sz w:val="24"/>
          <w:szCs w:val="24"/>
          <w:lang w:val="en-US"/>
        </w:rPr>
        <w:t xml:space="preserve">my </w:t>
      </w:r>
      <w:r w:rsidRPr="007B5B84">
        <w:rPr>
          <w:color w:val="000000"/>
          <w:sz w:val="24"/>
          <w:szCs w:val="24"/>
          <w:lang w:val="en-US"/>
        </w:rPr>
        <w:t xml:space="preserve">degree completion. I would also like to recognize my lab </w:t>
      </w:r>
      <w:r w:rsidR="00493B5A" w:rsidRPr="007B5B84">
        <w:rPr>
          <w:color w:val="000000"/>
          <w:sz w:val="24"/>
          <w:szCs w:val="24"/>
          <w:lang w:val="en-US"/>
        </w:rPr>
        <w:t>mentors;</w:t>
      </w:r>
      <w:r w:rsidRPr="007B5B84">
        <w:rPr>
          <w:color w:val="000000"/>
          <w:sz w:val="24"/>
          <w:szCs w:val="24"/>
          <w:lang w:val="en-US"/>
        </w:rPr>
        <w:t xml:space="preserve"> Innocence Harvey and JeAnna Redd,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w:t>
      </w:r>
      <w:r w:rsidR="00493B5A">
        <w:rPr>
          <w:color w:val="000000"/>
          <w:sz w:val="24"/>
          <w:szCs w:val="24"/>
          <w:lang w:val="en-US"/>
        </w:rPr>
        <w:t>“</w:t>
      </w:r>
      <w:r w:rsidRPr="007B5B84">
        <w:rPr>
          <w:color w:val="000000"/>
          <w:sz w:val="24"/>
          <w:szCs w:val="24"/>
          <w:lang w:val="en-US"/>
        </w:rPr>
        <w:t>thank you</w:t>
      </w:r>
      <w:r w:rsidR="00493B5A">
        <w:rPr>
          <w:color w:val="000000"/>
          <w:sz w:val="24"/>
          <w:szCs w:val="24"/>
          <w:lang w:val="en-US"/>
        </w:rPr>
        <w:t>”</w:t>
      </w:r>
      <w:r w:rsidRPr="007B5B84">
        <w:rPr>
          <w:color w:val="000000"/>
          <w:sz w:val="24"/>
          <w:szCs w:val="24"/>
          <w:lang w:val="en-US"/>
        </w:rPr>
        <w:t xml:space="preserve"> to </w:t>
      </w:r>
      <w:r w:rsidRPr="007B5B84">
        <w:rPr>
          <w:color w:val="000000"/>
          <w:sz w:val="24"/>
          <w:szCs w:val="24"/>
          <w:lang w:val="en-US"/>
        </w:rPr>
        <w:lastRenderedPageBreak/>
        <w:t>my collaborator, Dr. Susan V. Brooks and her right-hand woman</w:t>
      </w:r>
      <w:r w:rsidR="00875B64" w:rsidRPr="007B5B84">
        <w:rPr>
          <w:color w:val="000000"/>
          <w:sz w:val="24"/>
          <w:szCs w:val="24"/>
          <w:lang w:val="en-US"/>
        </w:rPr>
        <w:t>,</w:t>
      </w:r>
      <w:r w:rsidRPr="007B5B84">
        <w:rPr>
          <w:color w:val="000000"/>
          <w:sz w:val="24"/>
          <w:szCs w:val="24"/>
          <w:lang w:val="en-US"/>
        </w:rPr>
        <w:t xml:space="preserve"> Carol Davis, whom dealt with me for many hours while muscle testing. Also shout out to my new friends at the BSRB, for teaching me about mouse muscles, Dr. Pete Macpherson and </w:t>
      </w:r>
      <w:r w:rsidR="00875B64" w:rsidRPr="007B5B84">
        <w:rPr>
          <w:color w:val="000000"/>
          <w:sz w:val="24"/>
          <w:szCs w:val="24"/>
          <w:lang w:val="en-US"/>
        </w:rPr>
        <w:t xml:space="preserve">Dr. </w:t>
      </w:r>
      <w:r w:rsidRPr="007B5B84">
        <w:rPr>
          <w:color w:val="000000"/>
          <w:sz w:val="24"/>
          <w:szCs w:val="24"/>
          <w:lang w:val="en-US"/>
        </w:rPr>
        <w:t xml:space="preserve">James </w:t>
      </w:r>
      <w:r w:rsidR="002024E2" w:rsidRPr="007B5B84">
        <w:rPr>
          <w:color w:val="000000"/>
          <w:sz w:val="24"/>
          <w:szCs w:val="24"/>
          <w:lang w:val="en-US"/>
        </w:rPr>
        <w:t>Markworth</w:t>
      </w:r>
      <w:r w:rsidRPr="007B5B84">
        <w:rPr>
          <w:color w:val="000000"/>
          <w:sz w:val="24"/>
          <w:szCs w:val="24"/>
          <w:lang w:val="en-US"/>
        </w:rPr>
        <w:t xml:space="preserve">. Lastly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Ayat AL-Tamimi, Molly Carter, Noura El Habbal, and Detrick Snyder for their friendship, support, and assistance in mouse work.</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773D7044" w14:textId="7A733746" w:rsidR="001C05E6" w:rsidRPr="001C05E6" w:rsidRDefault="002A4533" w:rsidP="001C05E6">
      <w:pPr>
        <w:widowControl w:val="0"/>
        <w:autoSpaceDE w:val="0"/>
        <w:autoSpaceDN w:val="0"/>
        <w:adjustRightInd w:val="0"/>
        <w:spacing w:line="480" w:lineRule="auto"/>
        <w:ind w:left="640" w:hanging="640"/>
        <w:rPr>
          <w:noProof/>
          <w:sz w:val="24"/>
          <w:szCs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1C05E6" w:rsidRPr="001C05E6">
        <w:rPr>
          <w:noProof/>
          <w:sz w:val="24"/>
          <w:szCs w:val="24"/>
        </w:rPr>
        <w:t xml:space="preserve">1. </w:t>
      </w:r>
      <w:r w:rsidR="001C05E6" w:rsidRPr="001C05E6">
        <w:rPr>
          <w:noProof/>
          <w:sz w:val="24"/>
          <w:szCs w:val="24"/>
        </w:rPr>
        <w:tab/>
      </w:r>
      <w:r w:rsidR="001C05E6" w:rsidRPr="001C05E6">
        <w:rPr>
          <w:b/>
          <w:bCs/>
          <w:noProof/>
          <w:sz w:val="24"/>
          <w:szCs w:val="24"/>
        </w:rPr>
        <w:t>Abdelmoula A</w:t>
      </w:r>
      <w:r w:rsidR="001C05E6" w:rsidRPr="001C05E6">
        <w:rPr>
          <w:noProof/>
          <w:sz w:val="24"/>
          <w:szCs w:val="24"/>
        </w:rPr>
        <w:t xml:space="preserve">, </w:t>
      </w:r>
      <w:r w:rsidR="001C05E6" w:rsidRPr="001C05E6">
        <w:rPr>
          <w:b/>
          <w:bCs/>
          <w:noProof/>
          <w:sz w:val="24"/>
          <w:szCs w:val="24"/>
        </w:rPr>
        <w:t>Martin V</w:t>
      </w:r>
      <w:r w:rsidR="001C05E6" w:rsidRPr="001C05E6">
        <w:rPr>
          <w:noProof/>
          <w:sz w:val="24"/>
          <w:szCs w:val="24"/>
        </w:rPr>
        <w:t xml:space="preserve">, </w:t>
      </w:r>
      <w:r w:rsidR="001C05E6" w:rsidRPr="001C05E6">
        <w:rPr>
          <w:b/>
          <w:bCs/>
          <w:noProof/>
          <w:sz w:val="24"/>
          <w:szCs w:val="24"/>
        </w:rPr>
        <w:t>Bouchant A</w:t>
      </w:r>
      <w:r w:rsidR="001C05E6" w:rsidRPr="001C05E6">
        <w:rPr>
          <w:noProof/>
          <w:sz w:val="24"/>
          <w:szCs w:val="24"/>
        </w:rPr>
        <w:t xml:space="preserve">, </w:t>
      </w:r>
      <w:r w:rsidR="001C05E6" w:rsidRPr="001C05E6">
        <w:rPr>
          <w:b/>
          <w:bCs/>
          <w:noProof/>
          <w:sz w:val="24"/>
          <w:szCs w:val="24"/>
        </w:rPr>
        <w:t>Walrand S</w:t>
      </w:r>
      <w:r w:rsidR="001C05E6" w:rsidRPr="001C05E6">
        <w:rPr>
          <w:noProof/>
          <w:sz w:val="24"/>
          <w:szCs w:val="24"/>
        </w:rPr>
        <w:t xml:space="preserve">, </w:t>
      </w:r>
      <w:r w:rsidR="001C05E6" w:rsidRPr="001C05E6">
        <w:rPr>
          <w:b/>
          <w:bCs/>
          <w:noProof/>
          <w:sz w:val="24"/>
          <w:szCs w:val="24"/>
        </w:rPr>
        <w:t>Lavet C</w:t>
      </w:r>
      <w:r w:rsidR="001C05E6" w:rsidRPr="001C05E6">
        <w:rPr>
          <w:noProof/>
          <w:sz w:val="24"/>
          <w:szCs w:val="24"/>
        </w:rPr>
        <w:t xml:space="preserve">, </w:t>
      </w:r>
      <w:r w:rsidR="001C05E6" w:rsidRPr="001C05E6">
        <w:rPr>
          <w:b/>
          <w:bCs/>
          <w:noProof/>
          <w:sz w:val="24"/>
          <w:szCs w:val="24"/>
        </w:rPr>
        <w:t>Taillardat M</w:t>
      </w:r>
      <w:r w:rsidR="001C05E6" w:rsidRPr="001C05E6">
        <w:rPr>
          <w:noProof/>
          <w:sz w:val="24"/>
          <w:szCs w:val="24"/>
        </w:rPr>
        <w:t xml:space="preserve">, </w:t>
      </w:r>
      <w:r w:rsidR="001C05E6" w:rsidRPr="001C05E6">
        <w:rPr>
          <w:b/>
          <w:bCs/>
          <w:noProof/>
          <w:sz w:val="24"/>
          <w:szCs w:val="24"/>
        </w:rPr>
        <w:t>Maffiuletti NA</w:t>
      </w:r>
      <w:r w:rsidR="001C05E6" w:rsidRPr="001C05E6">
        <w:rPr>
          <w:noProof/>
          <w:sz w:val="24"/>
          <w:szCs w:val="24"/>
        </w:rPr>
        <w:t xml:space="preserve">, </w:t>
      </w:r>
      <w:r w:rsidR="001C05E6" w:rsidRPr="001C05E6">
        <w:rPr>
          <w:b/>
          <w:bCs/>
          <w:noProof/>
          <w:sz w:val="24"/>
          <w:szCs w:val="24"/>
        </w:rPr>
        <w:t>Boisseau N</w:t>
      </w:r>
      <w:r w:rsidR="001C05E6" w:rsidRPr="001C05E6">
        <w:rPr>
          <w:noProof/>
          <w:sz w:val="24"/>
          <w:szCs w:val="24"/>
        </w:rPr>
        <w:t xml:space="preserve">, </w:t>
      </w:r>
      <w:r w:rsidR="001C05E6" w:rsidRPr="001C05E6">
        <w:rPr>
          <w:b/>
          <w:bCs/>
          <w:noProof/>
          <w:sz w:val="24"/>
          <w:szCs w:val="24"/>
        </w:rPr>
        <w:t>Duché P</w:t>
      </w:r>
      <w:r w:rsidR="001C05E6" w:rsidRPr="001C05E6">
        <w:rPr>
          <w:noProof/>
          <w:sz w:val="24"/>
          <w:szCs w:val="24"/>
        </w:rPr>
        <w:t xml:space="preserve">, </w:t>
      </w:r>
      <w:r w:rsidR="001C05E6" w:rsidRPr="001C05E6">
        <w:rPr>
          <w:b/>
          <w:bCs/>
          <w:noProof/>
          <w:sz w:val="24"/>
          <w:szCs w:val="24"/>
        </w:rPr>
        <w:t>Ratel S</w:t>
      </w:r>
      <w:r w:rsidR="001C05E6" w:rsidRPr="001C05E6">
        <w:rPr>
          <w:noProof/>
          <w:sz w:val="24"/>
          <w:szCs w:val="24"/>
        </w:rPr>
        <w:t xml:space="preserve">. Knee extension strength in obese and nonobese male adolescents. </w:t>
      </w:r>
      <w:r w:rsidR="001C05E6" w:rsidRPr="001C05E6">
        <w:rPr>
          <w:i/>
          <w:iCs/>
          <w:noProof/>
          <w:sz w:val="24"/>
          <w:szCs w:val="24"/>
        </w:rPr>
        <w:t>Appl Physiol Nutr Metab</w:t>
      </w:r>
      <w:r w:rsidR="001C05E6" w:rsidRPr="001C05E6">
        <w:rPr>
          <w:noProof/>
          <w:sz w:val="24"/>
          <w:szCs w:val="24"/>
        </w:rPr>
        <w:t xml:space="preserve"> 37: 269–75, 2012.</w:t>
      </w:r>
    </w:p>
    <w:p w14:paraId="0B08CF3A"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2. </w:t>
      </w:r>
      <w:r w:rsidRPr="001C05E6">
        <w:rPr>
          <w:noProof/>
          <w:sz w:val="24"/>
          <w:szCs w:val="24"/>
        </w:rPr>
        <w:tab/>
      </w:r>
      <w:r w:rsidRPr="001C05E6">
        <w:rPr>
          <w:b/>
          <w:bCs/>
          <w:noProof/>
          <w:sz w:val="24"/>
          <w:szCs w:val="24"/>
        </w:rPr>
        <w:t>Beaudry JL</w:t>
      </w:r>
      <w:r w:rsidRPr="001C05E6">
        <w:rPr>
          <w:noProof/>
          <w:sz w:val="24"/>
          <w:szCs w:val="24"/>
        </w:rPr>
        <w:t xml:space="preserve">, </w:t>
      </w:r>
      <w:r w:rsidRPr="001C05E6">
        <w:rPr>
          <w:b/>
          <w:bCs/>
          <w:noProof/>
          <w:sz w:val="24"/>
          <w:szCs w:val="24"/>
        </w:rPr>
        <w:t>D’souza AM</w:t>
      </w:r>
      <w:r w:rsidRPr="001C05E6">
        <w:rPr>
          <w:noProof/>
          <w:sz w:val="24"/>
          <w:szCs w:val="24"/>
        </w:rPr>
        <w:t xml:space="preserve">, </w:t>
      </w:r>
      <w:r w:rsidRPr="001C05E6">
        <w:rPr>
          <w:b/>
          <w:bCs/>
          <w:noProof/>
          <w:sz w:val="24"/>
          <w:szCs w:val="24"/>
        </w:rPr>
        <w:t>Teich T</w:t>
      </w:r>
      <w:r w:rsidRPr="001C05E6">
        <w:rPr>
          <w:noProof/>
          <w:sz w:val="24"/>
          <w:szCs w:val="24"/>
        </w:rPr>
        <w:t xml:space="preserve">, </w:t>
      </w:r>
      <w:r w:rsidRPr="001C05E6">
        <w:rPr>
          <w:b/>
          <w:bCs/>
          <w:noProof/>
          <w:sz w:val="24"/>
          <w:szCs w:val="24"/>
        </w:rPr>
        <w:t>Tsushima R</w:t>
      </w:r>
      <w:r w:rsidRPr="001C05E6">
        <w:rPr>
          <w:noProof/>
          <w:sz w:val="24"/>
          <w:szCs w:val="24"/>
        </w:rPr>
        <w:t xml:space="preserve">, </w:t>
      </w:r>
      <w:r w:rsidRPr="001C05E6">
        <w:rPr>
          <w:b/>
          <w:bCs/>
          <w:noProof/>
          <w:sz w:val="24"/>
          <w:szCs w:val="24"/>
        </w:rPr>
        <w:t>Riddell MC</w:t>
      </w:r>
      <w:r w:rsidRPr="001C05E6">
        <w:rPr>
          <w:noProof/>
          <w:sz w:val="24"/>
          <w:szCs w:val="24"/>
        </w:rPr>
        <w:t xml:space="preserve">. Exogenous glucocorticoids and a high-fat diet cause severe hyperglycemia and hyperinsulinemia and limit islet glucose responsiveness in young male Sprague-Dawley rats. </w:t>
      </w:r>
      <w:r w:rsidRPr="001C05E6">
        <w:rPr>
          <w:i/>
          <w:iCs/>
          <w:noProof/>
          <w:sz w:val="24"/>
          <w:szCs w:val="24"/>
        </w:rPr>
        <w:t>Endocrinology</w:t>
      </w:r>
      <w:r w:rsidRPr="001C05E6">
        <w:rPr>
          <w:noProof/>
          <w:sz w:val="24"/>
          <w:szCs w:val="24"/>
        </w:rPr>
        <w:t xml:space="preserve"> 154: 3197–3208, 2013.</w:t>
      </w:r>
    </w:p>
    <w:p w14:paraId="6C02948C"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3. </w:t>
      </w:r>
      <w:r w:rsidRPr="001C05E6">
        <w:rPr>
          <w:noProof/>
          <w:sz w:val="24"/>
          <w:szCs w:val="24"/>
        </w:rPr>
        <w:tab/>
      </w:r>
      <w:r w:rsidRPr="001C05E6">
        <w:rPr>
          <w:b/>
          <w:bCs/>
          <w:noProof/>
          <w:sz w:val="24"/>
          <w:szCs w:val="24"/>
        </w:rPr>
        <w:t>Bergmeister KD</w:t>
      </w:r>
      <w:r w:rsidRPr="001C05E6">
        <w:rPr>
          <w:noProof/>
          <w:sz w:val="24"/>
          <w:szCs w:val="24"/>
        </w:rPr>
        <w:t xml:space="preserve">, </w:t>
      </w:r>
      <w:r w:rsidRPr="001C05E6">
        <w:rPr>
          <w:b/>
          <w:bCs/>
          <w:noProof/>
          <w:sz w:val="24"/>
          <w:szCs w:val="24"/>
        </w:rPr>
        <w:t>Gröger M</w:t>
      </w:r>
      <w:r w:rsidRPr="001C05E6">
        <w:rPr>
          <w:noProof/>
          <w:sz w:val="24"/>
          <w:szCs w:val="24"/>
        </w:rPr>
        <w:t xml:space="preserve">, </w:t>
      </w:r>
      <w:r w:rsidRPr="001C05E6">
        <w:rPr>
          <w:b/>
          <w:bCs/>
          <w:noProof/>
          <w:sz w:val="24"/>
          <w:szCs w:val="24"/>
        </w:rPr>
        <w:t>Aman M</w:t>
      </w:r>
      <w:r w:rsidRPr="001C05E6">
        <w:rPr>
          <w:noProof/>
          <w:sz w:val="24"/>
          <w:szCs w:val="24"/>
        </w:rPr>
        <w:t xml:space="preserve">, </w:t>
      </w:r>
      <w:r w:rsidRPr="001C05E6">
        <w:rPr>
          <w:b/>
          <w:bCs/>
          <w:noProof/>
          <w:sz w:val="24"/>
          <w:szCs w:val="24"/>
        </w:rPr>
        <w:t>Willensdorfer A</w:t>
      </w:r>
      <w:r w:rsidRPr="001C05E6">
        <w:rPr>
          <w:noProof/>
          <w:sz w:val="24"/>
          <w:szCs w:val="24"/>
        </w:rPr>
        <w:t xml:space="preserve">, </w:t>
      </w:r>
      <w:r w:rsidRPr="001C05E6">
        <w:rPr>
          <w:b/>
          <w:bCs/>
          <w:noProof/>
          <w:sz w:val="24"/>
          <w:szCs w:val="24"/>
        </w:rPr>
        <w:t>Manzano-Szalai K</w:t>
      </w:r>
      <w:r w:rsidRPr="001C05E6">
        <w:rPr>
          <w:noProof/>
          <w:sz w:val="24"/>
          <w:szCs w:val="24"/>
        </w:rPr>
        <w:t xml:space="preserve">, </w:t>
      </w:r>
      <w:r w:rsidRPr="001C05E6">
        <w:rPr>
          <w:b/>
          <w:bCs/>
          <w:noProof/>
          <w:sz w:val="24"/>
          <w:szCs w:val="24"/>
        </w:rPr>
        <w:t>Salminger S</w:t>
      </w:r>
      <w:r w:rsidRPr="001C05E6">
        <w:rPr>
          <w:noProof/>
          <w:sz w:val="24"/>
          <w:szCs w:val="24"/>
        </w:rPr>
        <w:t xml:space="preserve">, </w:t>
      </w:r>
      <w:r w:rsidRPr="001C05E6">
        <w:rPr>
          <w:b/>
          <w:bCs/>
          <w:noProof/>
          <w:sz w:val="24"/>
          <w:szCs w:val="24"/>
        </w:rPr>
        <w:t>Aszmann OC</w:t>
      </w:r>
      <w:r w:rsidRPr="001C05E6">
        <w:rPr>
          <w:noProof/>
          <w:sz w:val="24"/>
          <w:szCs w:val="24"/>
        </w:rPr>
        <w:t xml:space="preserve">. Automated muscle fiber type population analysis with ImageJ of whole rat muscles using rapid myosin heavy chain immunohistochemistry. </w:t>
      </w:r>
      <w:r w:rsidRPr="001C05E6">
        <w:rPr>
          <w:i/>
          <w:iCs/>
          <w:noProof/>
          <w:sz w:val="24"/>
          <w:szCs w:val="24"/>
        </w:rPr>
        <w:t>Muscle and Nerve</w:t>
      </w:r>
      <w:r w:rsidRPr="001C05E6">
        <w:rPr>
          <w:noProof/>
          <w:sz w:val="24"/>
          <w:szCs w:val="24"/>
        </w:rPr>
        <w:t xml:space="preserve"> 54: 292–299, 2016.</w:t>
      </w:r>
    </w:p>
    <w:p w14:paraId="3A09ACB4"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4. </w:t>
      </w:r>
      <w:r w:rsidRPr="001C05E6">
        <w:rPr>
          <w:noProof/>
          <w:sz w:val="24"/>
          <w:szCs w:val="24"/>
        </w:rPr>
        <w:tab/>
      </w:r>
      <w:r w:rsidRPr="001C05E6">
        <w:rPr>
          <w:b/>
          <w:bCs/>
          <w:noProof/>
          <w:sz w:val="24"/>
          <w:szCs w:val="24"/>
        </w:rPr>
        <w:t>Bhasin S</w:t>
      </w:r>
      <w:r w:rsidRPr="001C05E6">
        <w:rPr>
          <w:noProof/>
          <w:sz w:val="24"/>
          <w:szCs w:val="24"/>
        </w:rPr>
        <w:t xml:space="preserve">, </w:t>
      </w:r>
      <w:r w:rsidRPr="001C05E6">
        <w:rPr>
          <w:b/>
          <w:bCs/>
          <w:noProof/>
          <w:sz w:val="24"/>
          <w:szCs w:val="24"/>
        </w:rPr>
        <w:t>Artaza J</w:t>
      </w:r>
      <w:r w:rsidRPr="001C05E6">
        <w:rPr>
          <w:noProof/>
          <w:sz w:val="24"/>
          <w:szCs w:val="24"/>
        </w:rPr>
        <w:t xml:space="preserve">, </w:t>
      </w:r>
      <w:r w:rsidRPr="001C05E6">
        <w:rPr>
          <w:b/>
          <w:bCs/>
          <w:noProof/>
          <w:sz w:val="24"/>
          <w:szCs w:val="24"/>
        </w:rPr>
        <w:t>Mahabadi V</w:t>
      </w:r>
      <w:r w:rsidRPr="001C05E6">
        <w:rPr>
          <w:noProof/>
          <w:sz w:val="24"/>
          <w:szCs w:val="24"/>
        </w:rPr>
        <w:t xml:space="preserve">, </w:t>
      </w:r>
      <w:r w:rsidRPr="001C05E6">
        <w:rPr>
          <w:b/>
          <w:bCs/>
          <w:noProof/>
          <w:sz w:val="24"/>
          <w:szCs w:val="24"/>
        </w:rPr>
        <w:t>Mallidis C</w:t>
      </w:r>
      <w:r w:rsidRPr="001C05E6">
        <w:rPr>
          <w:noProof/>
          <w:sz w:val="24"/>
          <w:szCs w:val="24"/>
        </w:rPr>
        <w:t xml:space="preserve">, </w:t>
      </w:r>
      <w:r w:rsidRPr="001C05E6">
        <w:rPr>
          <w:b/>
          <w:bCs/>
          <w:noProof/>
          <w:sz w:val="24"/>
          <w:szCs w:val="24"/>
        </w:rPr>
        <w:t>Ma K</w:t>
      </w:r>
      <w:r w:rsidRPr="001C05E6">
        <w:rPr>
          <w:noProof/>
          <w:sz w:val="24"/>
          <w:szCs w:val="24"/>
        </w:rPr>
        <w:t xml:space="preserve">, </w:t>
      </w:r>
      <w:r w:rsidRPr="001C05E6">
        <w:rPr>
          <w:b/>
          <w:bCs/>
          <w:noProof/>
          <w:sz w:val="24"/>
          <w:szCs w:val="24"/>
        </w:rPr>
        <w:t>Gonzalez-Cadavid N</w:t>
      </w:r>
      <w:r w:rsidRPr="001C05E6">
        <w:rPr>
          <w:noProof/>
          <w:sz w:val="24"/>
          <w:szCs w:val="24"/>
        </w:rPr>
        <w:t xml:space="preserve">, </w:t>
      </w:r>
      <w:r w:rsidRPr="001C05E6">
        <w:rPr>
          <w:b/>
          <w:bCs/>
          <w:noProof/>
          <w:sz w:val="24"/>
          <w:szCs w:val="24"/>
        </w:rPr>
        <w:t>Arias J</w:t>
      </w:r>
      <w:r w:rsidRPr="001C05E6">
        <w:rPr>
          <w:noProof/>
          <w:sz w:val="24"/>
          <w:szCs w:val="24"/>
        </w:rPr>
        <w:t xml:space="preserve">, </w:t>
      </w:r>
      <w:r w:rsidRPr="001C05E6">
        <w:rPr>
          <w:b/>
          <w:bCs/>
          <w:noProof/>
          <w:sz w:val="24"/>
          <w:szCs w:val="24"/>
        </w:rPr>
        <w:t>Salehian B</w:t>
      </w:r>
      <w:r w:rsidRPr="001C05E6">
        <w:rPr>
          <w:noProof/>
          <w:sz w:val="24"/>
          <w:szCs w:val="24"/>
        </w:rPr>
        <w:t xml:space="preserve">. Glucocorticoid-induced skeletal muscle atrophy is associated with upregulation of myostatin gene expression. </w:t>
      </w:r>
      <w:r w:rsidRPr="001C05E6">
        <w:rPr>
          <w:i/>
          <w:iCs/>
          <w:noProof/>
          <w:sz w:val="24"/>
          <w:szCs w:val="24"/>
        </w:rPr>
        <w:t>Am J Physiol Metab</w:t>
      </w:r>
      <w:r w:rsidRPr="001C05E6">
        <w:rPr>
          <w:noProof/>
          <w:sz w:val="24"/>
          <w:szCs w:val="24"/>
        </w:rPr>
        <w:t xml:space="preserve"> 285: E363–E371, 2015.</w:t>
      </w:r>
    </w:p>
    <w:p w14:paraId="20335A52"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5. </w:t>
      </w:r>
      <w:r w:rsidRPr="001C05E6">
        <w:rPr>
          <w:noProof/>
          <w:sz w:val="24"/>
          <w:szCs w:val="24"/>
        </w:rPr>
        <w:tab/>
      </w:r>
      <w:r w:rsidRPr="001C05E6">
        <w:rPr>
          <w:b/>
          <w:bCs/>
          <w:noProof/>
          <w:sz w:val="24"/>
          <w:szCs w:val="24"/>
        </w:rPr>
        <w:t>D’souza AM</w:t>
      </w:r>
      <w:r w:rsidRPr="001C05E6">
        <w:rPr>
          <w:noProof/>
          <w:sz w:val="24"/>
          <w:szCs w:val="24"/>
        </w:rPr>
        <w:t xml:space="preserve">, </w:t>
      </w:r>
      <w:r w:rsidRPr="001C05E6">
        <w:rPr>
          <w:b/>
          <w:bCs/>
          <w:noProof/>
          <w:sz w:val="24"/>
          <w:szCs w:val="24"/>
        </w:rPr>
        <w:t>Beaudry JL</w:t>
      </w:r>
      <w:r w:rsidRPr="001C05E6">
        <w:rPr>
          <w:noProof/>
          <w:sz w:val="24"/>
          <w:szCs w:val="24"/>
        </w:rPr>
        <w:t xml:space="preserve">, </w:t>
      </w:r>
      <w:r w:rsidRPr="001C05E6">
        <w:rPr>
          <w:b/>
          <w:bCs/>
          <w:noProof/>
          <w:sz w:val="24"/>
          <w:szCs w:val="24"/>
        </w:rPr>
        <w:t>Szigiato AA</w:t>
      </w:r>
      <w:r w:rsidRPr="001C05E6">
        <w:rPr>
          <w:noProof/>
          <w:sz w:val="24"/>
          <w:szCs w:val="24"/>
        </w:rPr>
        <w:t xml:space="preserve">, </w:t>
      </w:r>
      <w:r w:rsidRPr="001C05E6">
        <w:rPr>
          <w:b/>
          <w:bCs/>
          <w:noProof/>
          <w:sz w:val="24"/>
          <w:szCs w:val="24"/>
        </w:rPr>
        <w:t>Trumble SJ</w:t>
      </w:r>
      <w:r w:rsidRPr="001C05E6">
        <w:rPr>
          <w:noProof/>
          <w:sz w:val="24"/>
          <w:szCs w:val="24"/>
        </w:rPr>
        <w:t xml:space="preserve">, </w:t>
      </w:r>
      <w:r w:rsidRPr="001C05E6">
        <w:rPr>
          <w:b/>
          <w:bCs/>
          <w:noProof/>
          <w:sz w:val="24"/>
          <w:szCs w:val="24"/>
        </w:rPr>
        <w:t>Snook LA</w:t>
      </w:r>
      <w:r w:rsidRPr="001C05E6">
        <w:rPr>
          <w:noProof/>
          <w:sz w:val="24"/>
          <w:szCs w:val="24"/>
        </w:rPr>
        <w:t xml:space="preserve">, </w:t>
      </w:r>
      <w:r w:rsidRPr="001C05E6">
        <w:rPr>
          <w:b/>
          <w:bCs/>
          <w:noProof/>
          <w:sz w:val="24"/>
          <w:szCs w:val="24"/>
        </w:rPr>
        <w:t>Bonen A</w:t>
      </w:r>
      <w:r w:rsidRPr="001C05E6">
        <w:rPr>
          <w:noProof/>
          <w:sz w:val="24"/>
          <w:szCs w:val="24"/>
        </w:rPr>
        <w:t xml:space="preserve">, </w:t>
      </w:r>
      <w:r w:rsidRPr="001C05E6">
        <w:rPr>
          <w:b/>
          <w:bCs/>
          <w:noProof/>
          <w:sz w:val="24"/>
          <w:szCs w:val="24"/>
        </w:rPr>
        <w:t>Giacca A</w:t>
      </w:r>
      <w:r w:rsidRPr="001C05E6">
        <w:rPr>
          <w:noProof/>
          <w:sz w:val="24"/>
          <w:szCs w:val="24"/>
        </w:rPr>
        <w:t xml:space="preserve">, </w:t>
      </w:r>
      <w:r w:rsidRPr="001C05E6">
        <w:rPr>
          <w:b/>
          <w:bCs/>
          <w:noProof/>
          <w:sz w:val="24"/>
          <w:szCs w:val="24"/>
        </w:rPr>
        <w:t>Riddell MC</w:t>
      </w:r>
      <w:r w:rsidRPr="001C05E6">
        <w:rPr>
          <w:noProof/>
          <w:sz w:val="24"/>
          <w:szCs w:val="24"/>
        </w:rPr>
        <w:t xml:space="preserve">. Consumption of a high-fat diet rapidly exacerbates the development of fatty liver disease that occurs with chronically elevated glucocorticoids. </w:t>
      </w:r>
      <w:r w:rsidRPr="001C05E6">
        <w:rPr>
          <w:i/>
          <w:iCs/>
          <w:noProof/>
          <w:sz w:val="24"/>
          <w:szCs w:val="24"/>
        </w:rPr>
        <w:t>AJP Gastrointest Liver Physiol</w:t>
      </w:r>
      <w:r w:rsidRPr="001C05E6">
        <w:rPr>
          <w:noProof/>
          <w:sz w:val="24"/>
          <w:szCs w:val="24"/>
        </w:rPr>
        <w:t xml:space="preserve"> 302: G850–G863, 2012.</w:t>
      </w:r>
    </w:p>
    <w:p w14:paraId="6D1CC8F6"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6. </w:t>
      </w:r>
      <w:r w:rsidRPr="001C05E6">
        <w:rPr>
          <w:noProof/>
          <w:sz w:val="24"/>
          <w:szCs w:val="24"/>
        </w:rPr>
        <w:tab/>
      </w:r>
      <w:r w:rsidRPr="001C05E6">
        <w:rPr>
          <w:b/>
          <w:bCs/>
          <w:noProof/>
          <w:sz w:val="24"/>
          <w:szCs w:val="24"/>
        </w:rPr>
        <w:t>Dallman MF</w:t>
      </w:r>
      <w:r w:rsidRPr="001C05E6">
        <w:rPr>
          <w:noProof/>
          <w:sz w:val="24"/>
          <w:szCs w:val="24"/>
        </w:rPr>
        <w:t xml:space="preserve">, </w:t>
      </w:r>
      <w:r w:rsidRPr="001C05E6">
        <w:rPr>
          <w:b/>
          <w:bCs/>
          <w:noProof/>
          <w:sz w:val="24"/>
          <w:szCs w:val="24"/>
        </w:rPr>
        <w:t>Pecoraro NC</w:t>
      </w:r>
      <w:r w:rsidRPr="001C05E6">
        <w:rPr>
          <w:noProof/>
          <w:sz w:val="24"/>
          <w:szCs w:val="24"/>
        </w:rPr>
        <w:t xml:space="preserve">, </w:t>
      </w:r>
      <w:r w:rsidRPr="001C05E6">
        <w:rPr>
          <w:b/>
          <w:bCs/>
          <w:noProof/>
          <w:sz w:val="24"/>
          <w:szCs w:val="24"/>
        </w:rPr>
        <w:t>La Fleur SE</w:t>
      </w:r>
      <w:r w:rsidRPr="001C05E6">
        <w:rPr>
          <w:noProof/>
          <w:sz w:val="24"/>
          <w:szCs w:val="24"/>
        </w:rPr>
        <w:t xml:space="preserve">, </w:t>
      </w:r>
      <w:r w:rsidRPr="001C05E6">
        <w:rPr>
          <w:b/>
          <w:bCs/>
          <w:noProof/>
          <w:sz w:val="24"/>
          <w:szCs w:val="24"/>
        </w:rPr>
        <w:t>Warne JP</w:t>
      </w:r>
      <w:r w:rsidRPr="001C05E6">
        <w:rPr>
          <w:noProof/>
          <w:sz w:val="24"/>
          <w:szCs w:val="24"/>
        </w:rPr>
        <w:t xml:space="preserve">, </w:t>
      </w:r>
      <w:r w:rsidRPr="001C05E6">
        <w:rPr>
          <w:b/>
          <w:bCs/>
          <w:noProof/>
          <w:sz w:val="24"/>
          <w:szCs w:val="24"/>
        </w:rPr>
        <w:t>Ginsberg AB</w:t>
      </w:r>
      <w:r w:rsidRPr="001C05E6">
        <w:rPr>
          <w:noProof/>
          <w:sz w:val="24"/>
          <w:szCs w:val="24"/>
        </w:rPr>
        <w:t xml:space="preserve">, </w:t>
      </w:r>
      <w:r w:rsidRPr="001C05E6">
        <w:rPr>
          <w:b/>
          <w:bCs/>
          <w:noProof/>
          <w:sz w:val="24"/>
          <w:szCs w:val="24"/>
        </w:rPr>
        <w:t>Akana SF</w:t>
      </w:r>
      <w:r w:rsidRPr="001C05E6">
        <w:rPr>
          <w:noProof/>
          <w:sz w:val="24"/>
          <w:szCs w:val="24"/>
        </w:rPr>
        <w:t xml:space="preserve">, </w:t>
      </w:r>
      <w:r w:rsidRPr="001C05E6">
        <w:rPr>
          <w:b/>
          <w:bCs/>
          <w:noProof/>
          <w:sz w:val="24"/>
          <w:szCs w:val="24"/>
        </w:rPr>
        <w:t>Laugero KC</w:t>
      </w:r>
      <w:r w:rsidRPr="001C05E6">
        <w:rPr>
          <w:noProof/>
          <w:sz w:val="24"/>
          <w:szCs w:val="24"/>
        </w:rPr>
        <w:t xml:space="preserve">, </w:t>
      </w:r>
      <w:r w:rsidRPr="001C05E6">
        <w:rPr>
          <w:b/>
          <w:bCs/>
          <w:noProof/>
          <w:sz w:val="24"/>
          <w:szCs w:val="24"/>
        </w:rPr>
        <w:t>Houshyar H</w:t>
      </w:r>
      <w:r w:rsidRPr="001C05E6">
        <w:rPr>
          <w:noProof/>
          <w:sz w:val="24"/>
          <w:szCs w:val="24"/>
        </w:rPr>
        <w:t xml:space="preserve">, </w:t>
      </w:r>
      <w:r w:rsidRPr="001C05E6">
        <w:rPr>
          <w:b/>
          <w:bCs/>
          <w:noProof/>
          <w:sz w:val="24"/>
          <w:szCs w:val="24"/>
        </w:rPr>
        <w:t>Strack AM</w:t>
      </w:r>
      <w:r w:rsidRPr="001C05E6">
        <w:rPr>
          <w:noProof/>
          <w:sz w:val="24"/>
          <w:szCs w:val="24"/>
        </w:rPr>
        <w:t xml:space="preserve">, </w:t>
      </w:r>
      <w:r w:rsidRPr="001C05E6">
        <w:rPr>
          <w:b/>
          <w:bCs/>
          <w:noProof/>
          <w:sz w:val="24"/>
          <w:szCs w:val="24"/>
        </w:rPr>
        <w:t>Bhatnagar S</w:t>
      </w:r>
      <w:r w:rsidRPr="001C05E6">
        <w:rPr>
          <w:noProof/>
          <w:sz w:val="24"/>
          <w:szCs w:val="24"/>
        </w:rPr>
        <w:t xml:space="preserve">, </w:t>
      </w:r>
      <w:r w:rsidRPr="001C05E6">
        <w:rPr>
          <w:b/>
          <w:bCs/>
          <w:noProof/>
          <w:sz w:val="24"/>
          <w:szCs w:val="24"/>
        </w:rPr>
        <w:t>Bell ME</w:t>
      </w:r>
      <w:r w:rsidRPr="001C05E6">
        <w:rPr>
          <w:noProof/>
          <w:sz w:val="24"/>
          <w:szCs w:val="24"/>
        </w:rPr>
        <w:t xml:space="preserve">. Chapter 4: Glucocorticoids, chronic stress, and obesity. </w:t>
      </w:r>
      <w:r w:rsidRPr="001C05E6">
        <w:rPr>
          <w:i/>
          <w:iCs/>
          <w:noProof/>
          <w:sz w:val="24"/>
          <w:szCs w:val="24"/>
        </w:rPr>
        <w:t>Prog Brain Res</w:t>
      </w:r>
      <w:r w:rsidRPr="001C05E6">
        <w:rPr>
          <w:noProof/>
          <w:sz w:val="24"/>
          <w:szCs w:val="24"/>
        </w:rPr>
        <w:t xml:space="preserve"> 153: 75–105, 2006.</w:t>
      </w:r>
    </w:p>
    <w:p w14:paraId="04568905"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7. </w:t>
      </w:r>
      <w:r w:rsidRPr="001C05E6">
        <w:rPr>
          <w:noProof/>
          <w:sz w:val="24"/>
          <w:szCs w:val="24"/>
        </w:rPr>
        <w:tab/>
      </w:r>
      <w:r w:rsidRPr="001C05E6">
        <w:rPr>
          <w:b/>
          <w:bCs/>
          <w:noProof/>
          <w:sz w:val="24"/>
          <w:szCs w:val="24"/>
        </w:rPr>
        <w:t>DeFronzo RA</w:t>
      </w:r>
      <w:r w:rsidRPr="001C05E6">
        <w:rPr>
          <w:noProof/>
          <w:sz w:val="24"/>
          <w:szCs w:val="24"/>
        </w:rPr>
        <w:t xml:space="preserve">. Lilly lecture 1987. The triumvirate: beta-cell, muscle, liver. A collusion responsible for NIDDM. </w:t>
      </w:r>
      <w:r w:rsidRPr="001C05E6">
        <w:rPr>
          <w:i/>
          <w:iCs/>
          <w:noProof/>
          <w:sz w:val="24"/>
          <w:szCs w:val="24"/>
        </w:rPr>
        <w:t>Diabetes</w:t>
      </w:r>
      <w:r w:rsidRPr="001C05E6">
        <w:rPr>
          <w:noProof/>
          <w:sz w:val="24"/>
          <w:szCs w:val="24"/>
        </w:rPr>
        <w:t xml:space="preserve"> 37: 667–687, 1988.</w:t>
      </w:r>
    </w:p>
    <w:p w14:paraId="06D33DD7"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8. </w:t>
      </w:r>
      <w:r w:rsidRPr="001C05E6">
        <w:rPr>
          <w:noProof/>
          <w:sz w:val="24"/>
          <w:szCs w:val="24"/>
        </w:rPr>
        <w:tab/>
      </w:r>
      <w:r w:rsidRPr="001C05E6">
        <w:rPr>
          <w:b/>
          <w:bCs/>
          <w:noProof/>
          <w:sz w:val="24"/>
          <w:szCs w:val="24"/>
        </w:rPr>
        <w:t>Dey, A; Hao, S.; Erion, J.R.; Wosiski-Kuhn, M.; Stranahan AM</w:t>
      </w:r>
      <w:r w:rsidRPr="001C05E6">
        <w:rPr>
          <w:noProof/>
          <w:sz w:val="24"/>
          <w:szCs w:val="24"/>
        </w:rPr>
        <w:t xml:space="preserve">. Glucocorticoid sensitization of microglia in a genetic mouse model of obesity and diabetes. </w:t>
      </w:r>
      <w:r w:rsidRPr="001C05E6">
        <w:rPr>
          <w:i/>
          <w:iCs/>
          <w:noProof/>
          <w:sz w:val="24"/>
          <w:szCs w:val="24"/>
        </w:rPr>
        <w:t>J Neuroimmunol</w:t>
      </w:r>
      <w:r w:rsidRPr="001C05E6">
        <w:rPr>
          <w:noProof/>
          <w:sz w:val="24"/>
          <w:szCs w:val="24"/>
        </w:rPr>
        <w:t xml:space="preserve"> 269: 20–27, 2015.</w:t>
      </w:r>
    </w:p>
    <w:p w14:paraId="70F81D58"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9. </w:t>
      </w:r>
      <w:r w:rsidRPr="001C05E6">
        <w:rPr>
          <w:noProof/>
          <w:sz w:val="24"/>
          <w:szCs w:val="24"/>
        </w:rPr>
        <w:tab/>
      </w:r>
      <w:r w:rsidRPr="001C05E6">
        <w:rPr>
          <w:b/>
          <w:bCs/>
          <w:noProof/>
          <w:sz w:val="24"/>
          <w:szCs w:val="24"/>
        </w:rPr>
        <w:t>Falduto MT</w:t>
      </w:r>
      <w:r w:rsidRPr="001C05E6">
        <w:rPr>
          <w:noProof/>
          <w:sz w:val="24"/>
          <w:szCs w:val="24"/>
        </w:rPr>
        <w:t xml:space="preserve">, </w:t>
      </w:r>
      <w:r w:rsidRPr="001C05E6">
        <w:rPr>
          <w:b/>
          <w:bCs/>
          <w:noProof/>
          <w:sz w:val="24"/>
          <w:szCs w:val="24"/>
        </w:rPr>
        <w:t>Czerwinski SM</w:t>
      </w:r>
      <w:r w:rsidRPr="001C05E6">
        <w:rPr>
          <w:noProof/>
          <w:sz w:val="24"/>
          <w:szCs w:val="24"/>
        </w:rPr>
        <w:t xml:space="preserve">, </w:t>
      </w:r>
      <w:r w:rsidRPr="001C05E6">
        <w:rPr>
          <w:b/>
          <w:bCs/>
          <w:noProof/>
          <w:sz w:val="24"/>
          <w:szCs w:val="24"/>
        </w:rPr>
        <w:t>Hickson RC</w:t>
      </w:r>
      <w:r w:rsidRPr="001C05E6">
        <w:rPr>
          <w:noProof/>
          <w:sz w:val="24"/>
          <w:szCs w:val="24"/>
        </w:rPr>
        <w:t xml:space="preserve">. Glucocorticoid-induced muscle atrophy prevention by exercise in fast-twitch fibers. </w:t>
      </w:r>
      <w:r w:rsidRPr="001C05E6">
        <w:rPr>
          <w:i/>
          <w:iCs/>
          <w:noProof/>
          <w:sz w:val="24"/>
          <w:szCs w:val="24"/>
        </w:rPr>
        <w:t>J Appl Physiol</w:t>
      </w:r>
      <w:r w:rsidRPr="001C05E6">
        <w:rPr>
          <w:noProof/>
          <w:sz w:val="24"/>
          <w:szCs w:val="24"/>
        </w:rPr>
        <w:t xml:space="preserve"> 69: 1058–1062, 2017.</w:t>
      </w:r>
    </w:p>
    <w:p w14:paraId="798ABAAB"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10. </w:t>
      </w:r>
      <w:r w:rsidRPr="001C05E6">
        <w:rPr>
          <w:noProof/>
          <w:sz w:val="24"/>
          <w:szCs w:val="24"/>
        </w:rPr>
        <w:tab/>
      </w:r>
      <w:r w:rsidRPr="001C05E6">
        <w:rPr>
          <w:b/>
          <w:bCs/>
          <w:noProof/>
          <w:sz w:val="24"/>
          <w:szCs w:val="24"/>
        </w:rPr>
        <w:t>Flegal KM</w:t>
      </w:r>
      <w:r w:rsidRPr="001C05E6">
        <w:rPr>
          <w:noProof/>
          <w:sz w:val="24"/>
          <w:szCs w:val="24"/>
        </w:rPr>
        <w:t xml:space="preserve">, </w:t>
      </w:r>
      <w:r w:rsidRPr="001C05E6">
        <w:rPr>
          <w:b/>
          <w:bCs/>
          <w:noProof/>
          <w:sz w:val="24"/>
          <w:szCs w:val="24"/>
        </w:rPr>
        <w:t>Kruszon-Moran D</w:t>
      </w:r>
      <w:r w:rsidRPr="001C05E6">
        <w:rPr>
          <w:noProof/>
          <w:sz w:val="24"/>
          <w:szCs w:val="24"/>
        </w:rPr>
        <w:t xml:space="preserve">, </w:t>
      </w:r>
      <w:r w:rsidRPr="001C05E6">
        <w:rPr>
          <w:b/>
          <w:bCs/>
          <w:noProof/>
          <w:sz w:val="24"/>
          <w:szCs w:val="24"/>
        </w:rPr>
        <w:t>Carroll MD</w:t>
      </w:r>
      <w:r w:rsidRPr="001C05E6">
        <w:rPr>
          <w:noProof/>
          <w:sz w:val="24"/>
          <w:szCs w:val="24"/>
        </w:rPr>
        <w:t xml:space="preserve">, </w:t>
      </w:r>
      <w:r w:rsidRPr="001C05E6">
        <w:rPr>
          <w:b/>
          <w:bCs/>
          <w:noProof/>
          <w:sz w:val="24"/>
          <w:szCs w:val="24"/>
        </w:rPr>
        <w:t>Fryar CD</w:t>
      </w:r>
      <w:r w:rsidRPr="001C05E6">
        <w:rPr>
          <w:noProof/>
          <w:sz w:val="24"/>
          <w:szCs w:val="24"/>
        </w:rPr>
        <w:t xml:space="preserve">, </w:t>
      </w:r>
      <w:r w:rsidRPr="001C05E6">
        <w:rPr>
          <w:b/>
          <w:bCs/>
          <w:noProof/>
          <w:sz w:val="24"/>
          <w:szCs w:val="24"/>
        </w:rPr>
        <w:t>Ogden CL</w:t>
      </w:r>
      <w:r w:rsidRPr="001C05E6">
        <w:rPr>
          <w:noProof/>
          <w:sz w:val="24"/>
          <w:szCs w:val="24"/>
        </w:rPr>
        <w:t xml:space="preserve">. Trends in Obesity Among Adults in the United States, 2005 to 2014. </w:t>
      </w:r>
      <w:r w:rsidRPr="001C05E6">
        <w:rPr>
          <w:i/>
          <w:iCs/>
          <w:noProof/>
          <w:sz w:val="24"/>
          <w:szCs w:val="24"/>
        </w:rPr>
        <w:t>JAMA</w:t>
      </w:r>
      <w:r w:rsidRPr="001C05E6">
        <w:rPr>
          <w:noProof/>
          <w:sz w:val="24"/>
          <w:szCs w:val="24"/>
        </w:rPr>
        <w:t xml:space="preserve"> 315: 2284, 2016.</w:t>
      </w:r>
    </w:p>
    <w:p w14:paraId="5A281C25"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11. </w:t>
      </w:r>
      <w:r w:rsidRPr="001C05E6">
        <w:rPr>
          <w:noProof/>
          <w:sz w:val="24"/>
          <w:szCs w:val="24"/>
        </w:rPr>
        <w:tab/>
      </w:r>
      <w:r w:rsidRPr="001C05E6">
        <w:rPr>
          <w:b/>
          <w:bCs/>
          <w:noProof/>
          <w:sz w:val="24"/>
          <w:szCs w:val="24"/>
        </w:rPr>
        <w:t>Harvey I</w:t>
      </w:r>
      <w:r w:rsidRPr="001C05E6">
        <w:rPr>
          <w:noProof/>
          <w:sz w:val="24"/>
          <w:szCs w:val="24"/>
        </w:rPr>
        <w:t xml:space="preserve">, </w:t>
      </w:r>
      <w:r w:rsidRPr="001C05E6">
        <w:rPr>
          <w:b/>
          <w:bCs/>
          <w:noProof/>
          <w:sz w:val="24"/>
          <w:szCs w:val="24"/>
        </w:rPr>
        <w:t>Stephenson EJEJ</w:t>
      </w:r>
      <w:r w:rsidRPr="001C05E6">
        <w:rPr>
          <w:noProof/>
          <w:sz w:val="24"/>
          <w:szCs w:val="24"/>
        </w:rPr>
        <w:t xml:space="preserve">, </w:t>
      </w:r>
      <w:r w:rsidRPr="001C05E6">
        <w:rPr>
          <w:b/>
          <w:bCs/>
          <w:noProof/>
          <w:sz w:val="24"/>
          <w:szCs w:val="24"/>
        </w:rPr>
        <w:t>Redd JRJR</w:t>
      </w:r>
      <w:r w:rsidRPr="001C05E6">
        <w:rPr>
          <w:noProof/>
          <w:sz w:val="24"/>
          <w:szCs w:val="24"/>
        </w:rPr>
        <w:t xml:space="preserve">, </w:t>
      </w:r>
      <w:r w:rsidRPr="001C05E6">
        <w:rPr>
          <w:b/>
          <w:bCs/>
          <w:noProof/>
          <w:sz w:val="24"/>
          <w:szCs w:val="24"/>
        </w:rPr>
        <w:t>Tran QT</w:t>
      </w:r>
      <w:r w:rsidRPr="001C05E6">
        <w:rPr>
          <w:noProof/>
          <w:sz w:val="24"/>
          <w:szCs w:val="24"/>
        </w:rPr>
        <w:t xml:space="preserve">, </w:t>
      </w:r>
      <w:r w:rsidRPr="001C05E6">
        <w:rPr>
          <w:b/>
          <w:bCs/>
          <w:noProof/>
          <w:sz w:val="24"/>
          <w:szCs w:val="24"/>
        </w:rPr>
        <w:t>Hochberg I</w:t>
      </w:r>
      <w:r w:rsidRPr="001C05E6">
        <w:rPr>
          <w:noProof/>
          <w:sz w:val="24"/>
          <w:szCs w:val="24"/>
        </w:rPr>
        <w:t xml:space="preserve">, </w:t>
      </w:r>
      <w:r w:rsidRPr="001C05E6">
        <w:rPr>
          <w:b/>
          <w:bCs/>
          <w:noProof/>
          <w:sz w:val="24"/>
          <w:szCs w:val="24"/>
        </w:rPr>
        <w:t>Qi N</w:t>
      </w:r>
      <w:r w:rsidRPr="001C05E6">
        <w:rPr>
          <w:noProof/>
          <w:sz w:val="24"/>
          <w:szCs w:val="24"/>
        </w:rPr>
        <w:t xml:space="preserve">, </w:t>
      </w:r>
      <w:r w:rsidRPr="001C05E6">
        <w:rPr>
          <w:b/>
          <w:bCs/>
          <w:noProof/>
          <w:sz w:val="24"/>
          <w:szCs w:val="24"/>
        </w:rPr>
        <w:t>Bridges D</w:t>
      </w:r>
      <w:r w:rsidRPr="001C05E6">
        <w:rPr>
          <w:noProof/>
          <w:sz w:val="24"/>
          <w:szCs w:val="24"/>
        </w:rPr>
        <w:t xml:space="preserve">. Glucocorticoid-Induced Metabolic Disturbances are Exacerbated in Obese Male Mice. </w:t>
      </w:r>
      <w:r w:rsidRPr="001C05E6">
        <w:rPr>
          <w:i/>
          <w:iCs/>
          <w:noProof/>
          <w:sz w:val="24"/>
          <w:szCs w:val="24"/>
        </w:rPr>
        <w:t>Endocrinology</w:t>
      </w:r>
      <w:r w:rsidRPr="001C05E6">
        <w:rPr>
          <w:noProof/>
          <w:sz w:val="24"/>
          <w:szCs w:val="24"/>
        </w:rPr>
        <w:t xml:space="preserve"> 159: 2275–2287, 2018.</w:t>
      </w:r>
    </w:p>
    <w:p w14:paraId="4FCC922E"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12. </w:t>
      </w:r>
      <w:r w:rsidRPr="001C05E6">
        <w:rPr>
          <w:noProof/>
          <w:sz w:val="24"/>
          <w:szCs w:val="24"/>
        </w:rPr>
        <w:tab/>
      </w:r>
      <w:r w:rsidRPr="001C05E6">
        <w:rPr>
          <w:b/>
          <w:bCs/>
          <w:noProof/>
          <w:sz w:val="24"/>
          <w:szCs w:val="24"/>
        </w:rPr>
        <w:t>Hebling A</w:t>
      </w:r>
      <w:r w:rsidRPr="001C05E6">
        <w:rPr>
          <w:noProof/>
          <w:sz w:val="24"/>
          <w:szCs w:val="24"/>
        </w:rPr>
        <w:t xml:space="preserve">, </w:t>
      </w:r>
      <w:r w:rsidRPr="001C05E6">
        <w:rPr>
          <w:b/>
          <w:bCs/>
          <w:noProof/>
          <w:sz w:val="24"/>
          <w:szCs w:val="24"/>
        </w:rPr>
        <w:t>Scabora JE</w:t>
      </w:r>
      <w:r w:rsidRPr="001C05E6">
        <w:rPr>
          <w:noProof/>
          <w:sz w:val="24"/>
          <w:szCs w:val="24"/>
        </w:rPr>
        <w:t xml:space="preserve">, </w:t>
      </w:r>
      <w:r w:rsidRPr="001C05E6">
        <w:rPr>
          <w:b/>
          <w:bCs/>
          <w:noProof/>
          <w:sz w:val="24"/>
          <w:szCs w:val="24"/>
        </w:rPr>
        <w:t>Esquisatto MAM</w:t>
      </w:r>
      <w:r w:rsidRPr="001C05E6">
        <w:rPr>
          <w:noProof/>
          <w:sz w:val="24"/>
          <w:szCs w:val="24"/>
        </w:rPr>
        <w:t xml:space="preserve">. Muscle Fibre Types and Connective Tissue Morphometry in Frontal Muscle of Norfolk Rabbits (Oryctolagus cuniculus). </w:t>
      </w:r>
      <w:r w:rsidRPr="001C05E6">
        <w:rPr>
          <w:i/>
          <w:iCs/>
          <w:noProof/>
          <w:sz w:val="24"/>
          <w:szCs w:val="24"/>
        </w:rPr>
        <w:t>Int J Morphol</w:t>
      </w:r>
      <w:r w:rsidRPr="001C05E6">
        <w:rPr>
          <w:noProof/>
          <w:sz w:val="24"/>
          <w:szCs w:val="24"/>
        </w:rPr>
        <w:t xml:space="preserve"> 27: 187–191, 2009.</w:t>
      </w:r>
    </w:p>
    <w:p w14:paraId="7610C746"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13. </w:t>
      </w:r>
      <w:r w:rsidRPr="001C05E6">
        <w:rPr>
          <w:noProof/>
          <w:sz w:val="24"/>
          <w:szCs w:val="24"/>
        </w:rPr>
        <w:tab/>
      </w:r>
      <w:r w:rsidRPr="001C05E6">
        <w:rPr>
          <w:b/>
          <w:bCs/>
          <w:noProof/>
          <w:sz w:val="24"/>
          <w:szCs w:val="24"/>
        </w:rPr>
        <w:t>Heller EA</w:t>
      </w:r>
      <w:r w:rsidRPr="001C05E6">
        <w:rPr>
          <w:noProof/>
          <w:sz w:val="24"/>
          <w:szCs w:val="24"/>
        </w:rPr>
        <w:t xml:space="preserve">, </w:t>
      </w:r>
      <w:r w:rsidRPr="001C05E6">
        <w:rPr>
          <w:b/>
          <w:bCs/>
          <w:noProof/>
          <w:sz w:val="24"/>
          <w:szCs w:val="24"/>
        </w:rPr>
        <w:t>Cates HM</w:t>
      </w:r>
      <w:r w:rsidRPr="001C05E6">
        <w:rPr>
          <w:noProof/>
          <w:sz w:val="24"/>
          <w:szCs w:val="24"/>
        </w:rPr>
        <w:t xml:space="preserve">, </w:t>
      </w:r>
      <w:r w:rsidRPr="001C05E6">
        <w:rPr>
          <w:b/>
          <w:bCs/>
          <w:noProof/>
          <w:sz w:val="24"/>
          <w:szCs w:val="24"/>
        </w:rPr>
        <w:t>Peña CJ</w:t>
      </w:r>
      <w:r w:rsidRPr="001C05E6">
        <w:rPr>
          <w:noProof/>
          <w:sz w:val="24"/>
          <w:szCs w:val="24"/>
        </w:rPr>
        <w:t xml:space="preserve">, </w:t>
      </w:r>
      <w:r w:rsidRPr="001C05E6">
        <w:rPr>
          <w:b/>
          <w:bCs/>
          <w:noProof/>
          <w:sz w:val="24"/>
          <w:szCs w:val="24"/>
        </w:rPr>
        <w:t>Herman JP</w:t>
      </w:r>
      <w:r w:rsidRPr="001C05E6">
        <w:rPr>
          <w:noProof/>
          <w:sz w:val="24"/>
          <w:szCs w:val="24"/>
        </w:rPr>
        <w:t xml:space="preserve">, </w:t>
      </w:r>
      <w:r w:rsidRPr="001C05E6">
        <w:rPr>
          <w:b/>
          <w:bCs/>
          <w:noProof/>
          <w:sz w:val="24"/>
          <w:szCs w:val="24"/>
        </w:rPr>
        <w:t>Walsh JJ</w:t>
      </w:r>
      <w:r w:rsidRPr="001C05E6">
        <w:rPr>
          <w:noProof/>
          <w:sz w:val="24"/>
          <w:szCs w:val="24"/>
        </w:rPr>
        <w:t>. Mechanisms of Glucocorticoid-Induced Insulin Resistance: Focus on Adipose Tissue Function and Lipid Metabolism. 17: 1720–1727, 2015.</w:t>
      </w:r>
    </w:p>
    <w:p w14:paraId="7CB9BD17"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14. </w:t>
      </w:r>
      <w:r w:rsidRPr="001C05E6">
        <w:rPr>
          <w:noProof/>
          <w:sz w:val="24"/>
          <w:szCs w:val="24"/>
        </w:rPr>
        <w:tab/>
      </w:r>
      <w:r w:rsidRPr="001C05E6">
        <w:rPr>
          <w:b/>
          <w:bCs/>
          <w:noProof/>
          <w:sz w:val="24"/>
          <w:szCs w:val="24"/>
        </w:rPr>
        <w:t>Heymsfield SB</w:t>
      </w:r>
      <w:r w:rsidRPr="001C05E6">
        <w:rPr>
          <w:noProof/>
          <w:sz w:val="24"/>
          <w:szCs w:val="24"/>
        </w:rPr>
        <w:t xml:space="preserve">, </w:t>
      </w:r>
      <w:r w:rsidRPr="001C05E6">
        <w:rPr>
          <w:b/>
          <w:bCs/>
          <w:noProof/>
          <w:sz w:val="24"/>
          <w:szCs w:val="24"/>
        </w:rPr>
        <w:t>Wadden TA</w:t>
      </w:r>
      <w:r w:rsidRPr="001C05E6">
        <w:rPr>
          <w:noProof/>
          <w:sz w:val="24"/>
          <w:szCs w:val="24"/>
        </w:rPr>
        <w:t xml:space="preserve">. Mechanisms, Pathophysiology, and Management of Obesity. </w:t>
      </w:r>
      <w:r w:rsidRPr="001C05E6">
        <w:rPr>
          <w:i/>
          <w:iCs/>
          <w:noProof/>
          <w:sz w:val="24"/>
          <w:szCs w:val="24"/>
        </w:rPr>
        <w:t>N Engl J Med</w:t>
      </w:r>
      <w:r w:rsidRPr="001C05E6">
        <w:rPr>
          <w:noProof/>
          <w:sz w:val="24"/>
          <w:szCs w:val="24"/>
        </w:rPr>
        <w:t xml:space="preserve"> 376: 254–266, 2017.</w:t>
      </w:r>
    </w:p>
    <w:p w14:paraId="7C981483"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15. </w:t>
      </w:r>
      <w:r w:rsidRPr="001C05E6">
        <w:rPr>
          <w:noProof/>
          <w:sz w:val="24"/>
          <w:szCs w:val="24"/>
        </w:rPr>
        <w:tab/>
      </w:r>
      <w:r w:rsidRPr="001C05E6">
        <w:rPr>
          <w:b/>
          <w:bCs/>
          <w:noProof/>
          <w:sz w:val="24"/>
          <w:szCs w:val="24"/>
        </w:rPr>
        <w:t>Hochberg I</w:t>
      </w:r>
      <w:r w:rsidRPr="001C05E6">
        <w:rPr>
          <w:noProof/>
          <w:sz w:val="24"/>
          <w:szCs w:val="24"/>
        </w:rPr>
        <w:t xml:space="preserve">, </w:t>
      </w:r>
      <w:r w:rsidRPr="001C05E6">
        <w:rPr>
          <w:b/>
          <w:bCs/>
          <w:noProof/>
          <w:sz w:val="24"/>
          <w:szCs w:val="24"/>
        </w:rPr>
        <w:t>Harvey I</w:t>
      </w:r>
      <w:r w:rsidRPr="001C05E6">
        <w:rPr>
          <w:noProof/>
          <w:sz w:val="24"/>
          <w:szCs w:val="24"/>
        </w:rPr>
        <w:t xml:space="preserve">, </w:t>
      </w:r>
      <w:r w:rsidRPr="001C05E6">
        <w:rPr>
          <w:b/>
          <w:bCs/>
          <w:noProof/>
          <w:sz w:val="24"/>
          <w:szCs w:val="24"/>
        </w:rPr>
        <w:t>Tran QT</w:t>
      </w:r>
      <w:r w:rsidRPr="001C05E6">
        <w:rPr>
          <w:noProof/>
          <w:sz w:val="24"/>
          <w:szCs w:val="24"/>
        </w:rPr>
        <w:t xml:space="preserve">, </w:t>
      </w:r>
      <w:r w:rsidRPr="001C05E6">
        <w:rPr>
          <w:b/>
          <w:bCs/>
          <w:noProof/>
          <w:sz w:val="24"/>
          <w:szCs w:val="24"/>
        </w:rPr>
        <w:t>Stephenson EJ</w:t>
      </w:r>
      <w:r w:rsidRPr="001C05E6">
        <w:rPr>
          <w:noProof/>
          <w:sz w:val="24"/>
          <w:szCs w:val="24"/>
        </w:rPr>
        <w:t xml:space="preserve">, </w:t>
      </w:r>
      <w:r w:rsidRPr="001C05E6">
        <w:rPr>
          <w:b/>
          <w:bCs/>
          <w:noProof/>
          <w:sz w:val="24"/>
          <w:szCs w:val="24"/>
        </w:rPr>
        <w:t>Barkan AL</w:t>
      </w:r>
      <w:r w:rsidRPr="001C05E6">
        <w:rPr>
          <w:noProof/>
          <w:sz w:val="24"/>
          <w:szCs w:val="24"/>
        </w:rPr>
        <w:t xml:space="preserve">, </w:t>
      </w:r>
      <w:r w:rsidRPr="001C05E6">
        <w:rPr>
          <w:b/>
          <w:bCs/>
          <w:noProof/>
          <w:sz w:val="24"/>
          <w:szCs w:val="24"/>
        </w:rPr>
        <w:t>Saltiel AR</w:t>
      </w:r>
      <w:r w:rsidRPr="001C05E6">
        <w:rPr>
          <w:noProof/>
          <w:sz w:val="24"/>
          <w:szCs w:val="24"/>
        </w:rPr>
        <w:t xml:space="preserve">, </w:t>
      </w:r>
      <w:r w:rsidRPr="001C05E6">
        <w:rPr>
          <w:b/>
          <w:bCs/>
          <w:noProof/>
          <w:sz w:val="24"/>
          <w:szCs w:val="24"/>
        </w:rPr>
        <w:t>Chandler WF</w:t>
      </w:r>
      <w:r w:rsidRPr="001C05E6">
        <w:rPr>
          <w:noProof/>
          <w:sz w:val="24"/>
          <w:szCs w:val="24"/>
        </w:rPr>
        <w:t xml:space="preserve">, </w:t>
      </w:r>
      <w:r w:rsidRPr="001C05E6">
        <w:rPr>
          <w:b/>
          <w:bCs/>
          <w:noProof/>
          <w:sz w:val="24"/>
          <w:szCs w:val="24"/>
        </w:rPr>
        <w:t>Bridges D</w:t>
      </w:r>
      <w:r w:rsidRPr="001C05E6">
        <w:rPr>
          <w:noProof/>
          <w:sz w:val="24"/>
          <w:szCs w:val="24"/>
        </w:rPr>
        <w:t xml:space="preserve">. Gene expression changes in subcutaneous adipose tissue due to Cushing’s disease. </w:t>
      </w:r>
      <w:r w:rsidRPr="001C05E6">
        <w:rPr>
          <w:i/>
          <w:iCs/>
          <w:noProof/>
          <w:sz w:val="24"/>
          <w:szCs w:val="24"/>
        </w:rPr>
        <w:t>J Mol Endocrinol</w:t>
      </w:r>
      <w:r w:rsidRPr="001C05E6">
        <w:rPr>
          <w:noProof/>
          <w:sz w:val="24"/>
          <w:szCs w:val="24"/>
        </w:rPr>
        <w:t xml:space="preserve"> 55: 81–94, 2015.</w:t>
      </w:r>
    </w:p>
    <w:p w14:paraId="7157DADA"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16. </w:t>
      </w:r>
      <w:r w:rsidRPr="001C05E6">
        <w:rPr>
          <w:noProof/>
          <w:sz w:val="24"/>
          <w:szCs w:val="24"/>
        </w:rPr>
        <w:tab/>
      </w:r>
      <w:r w:rsidRPr="001C05E6">
        <w:rPr>
          <w:b/>
          <w:bCs/>
          <w:noProof/>
          <w:sz w:val="24"/>
          <w:szCs w:val="24"/>
        </w:rPr>
        <w:t>Hulens M</w:t>
      </w:r>
      <w:r w:rsidRPr="001C05E6">
        <w:rPr>
          <w:noProof/>
          <w:sz w:val="24"/>
          <w:szCs w:val="24"/>
        </w:rPr>
        <w:t xml:space="preserve">, </w:t>
      </w:r>
      <w:r w:rsidRPr="001C05E6">
        <w:rPr>
          <w:b/>
          <w:bCs/>
          <w:noProof/>
          <w:sz w:val="24"/>
          <w:szCs w:val="24"/>
        </w:rPr>
        <w:t>Vansant G</w:t>
      </w:r>
      <w:r w:rsidRPr="001C05E6">
        <w:rPr>
          <w:noProof/>
          <w:sz w:val="24"/>
          <w:szCs w:val="24"/>
        </w:rPr>
        <w:t xml:space="preserve">, </w:t>
      </w:r>
      <w:r w:rsidRPr="001C05E6">
        <w:rPr>
          <w:b/>
          <w:bCs/>
          <w:noProof/>
          <w:sz w:val="24"/>
          <w:szCs w:val="24"/>
        </w:rPr>
        <w:t>Lysens R</w:t>
      </w:r>
      <w:r w:rsidRPr="001C05E6">
        <w:rPr>
          <w:noProof/>
          <w:sz w:val="24"/>
          <w:szCs w:val="24"/>
        </w:rPr>
        <w:t xml:space="preserve">, </w:t>
      </w:r>
      <w:r w:rsidRPr="001C05E6">
        <w:rPr>
          <w:b/>
          <w:bCs/>
          <w:noProof/>
          <w:sz w:val="24"/>
          <w:szCs w:val="24"/>
        </w:rPr>
        <w:t>Claessens AL</w:t>
      </w:r>
      <w:r w:rsidRPr="001C05E6">
        <w:rPr>
          <w:noProof/>
          <w:sz w:val="24"/>
          <w:szCs w:val="24"/>
        </w:rPr>
        <w:t xml:space="preserve">, </w:t>
      </w:r>
      <w:r w:rsidRPr="001C05E6">
        <w:rPr>
          <w:b/>
          <w:bCs/>
          <w:noProof/>
          <w:sz w:val="24"/>
          <w:szCs w:val="24"/>
        </w:rPr>
        <w:t>Muls E</w:t>
      </w:r>
      <w:r w:rsidRPr="001C05E6">
        <w:rPr>
          <w:noProof/>
          <w:sz w:val="24"/>
          <w:szCs w:val="24"/>
        </w:rPr>
        <w:t xml:space="preserve">. Exercise capacity in lean versus obese women. </w:t>
      </w:r>
      <w:r w:rsidRPr="001C05E6">
        <w:rPr>
          <w:i/>
          <w:iCs/>
          <w:noProof/>
          <w:sz w:val="24"/>
          <w:szCs w:val="24"/>
        </w:rPr>
        <w:t>Scand J Med Sci Sport</w:t>
      </w:r>
      <w:r w:rsidRPr="001C05E6">
        <w:rPr>
          <w:noProof/>
          <w:sz w:val="24"/>
          <w:szCs w:val="24"/>
        </w:rPr>
        <w:t xml:space="preserve"> 11: 305–309, 2001.</w:t>
      </w:r>
    </w:p>
    <w:p w14:paraId="5273C160"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17. </w:t>
      </w:r>
      <w:r w:rsidRPr="001C05E6">
        <w:rPr>
          <w:noProof/>
          <w:sz w:val="24"/>
          <w:szCs w:val="24"/>
        </w:rPr>
        <w:tab/>
      </w:r>
      <w:r w:rsidRPr="001C05E6">
        <w:rPr>
          <w:b/>
          <w:bCs/>
          <w:noProof/>
          <w:sz w:val="24"/>
          <w:szCs w:val="24"/>
        </w:rPr>
        <w:t>Jung UJ</w:t>
      </w:r>
      <w:r w:rsidRPr="001C05E6">
        <w:rPr>
          <w:noProof/>
          <w:sz w:val="24"/>
          <w:szCs w:val="24"/>
        </w:rPr>
        <w:t xml:space="preserve">, </w:t>
      </w:r>
      <w:r w:rsidRPr="001C05E6">
        <w:rPr>
          <w:b/>
          <w:bCs/>
          <w:noProof/>
          <w:sz w:val="24"/>
          <w:szCs w:val="24"/>
        </w:rPr>
        <w:t>Choi MS</w:t>
      </w:r>
      <w:r w:rsidRPr="001C05E6">
        <w:rPr>
          <w:noProof/>
          <w:sz w:val="24"/>
          <w:szCs w:val="24"/>
        </w:rPr>
        <w:t xml:space="preserve">. Obesity and its metabolic complications: The role of adipokines and the relationship between obesity, inflammation, insulin resistance, dyslipidemia and nonalcoholic fatty liver disease. </w:t>
      </w:r>
      <w:r w:rsidRPr="001C05E6">
        <w:rPr>
          <w:i/>
          <w:iCs/>
          <w:noProof/>
          <w:sz w:val="24"/>
          <w:szCs w:val="24"/>
        </w:rPr>
        <w:t>Int J Mol Sci</w:t>
      </w:r>
      <w:r w:rsidRPr="001C05E6">
        <w:rPr>
          <w:noProof/>
          <w:sz w:val="24"/>
          <w:szCs w:val="24"/>
        </w:rPr>
        <w:t xml:space="preserve"> 15: 6184–6223, 2014.</w:t>
      </w:r>
    </w:p>
    <w:p w14:paraId="3DCE542B"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18. </w:t>
      </w:r>
      <w:r w:rsidRPr="001C05E6">
        <w:rPr>
          <w:noProof/>
          <w:sz w:val="24"/>
          <w:szCs w:val="24"/>
        </w:rPr>
        <w:tab/>
      </w:r>
      <w:r w:rsidRPr="001C05E6">
        <w:rPr>
          <w:b/>
          <w:bCs/>
          <w:noProof/>
          <w:sz w:val="24"/>
          <w:szCs w:val="24"/>
        </w:rPr>
        <w:t>Kang S-H</w:t>
      </w:r>
      <w:r w:rsidRPr="001C05E6">
        <w:rPr>
          <w:noProof/>
          <w:sz w:val="24"/>
          <w:szCs w:val="24"/>
        </w:rPr>
        <w:t xml:space="preserve">, </w:t>
      </w:r>
      <w:r w:rsidRPr="001C05E6">
        <w:rPr>
          <w:b/>
          <w:bCs/>
          <w:noProof/>
          <w:sz w:val="24"/>
          <w:szCs w:val="24"/>
        </w:rPr>
        <w:t>Lee H-A</w:t>
      </w:r>
      <w:r w:rsidRPr="001C05E6">
        <w:rPr>
          <w:noProof/>
          <w:sz w:val="24"/>
          <w:szCs w:val="24"/>
        </w:rPr>
        <w:t xml:space="preserve">, </w:t>
      </w:r>
      <w:r w:rsidRPr="001C05E6">
        <w:rPr>
          <w:b/>
          <w:bCs/>
          <w:noProof/>
          <w:sz w:val="24"/>
          <w:szCs w:val="24"/>
        </w:rPr>
        <w:t>Kim M</w:t>
      </w:r>
      <w:r w:rsidRPr="001C05E6">
        <w:rPr>
          <w:noProof/>
          <w:sz w:val="24"/>
          <w:szCs w:val="24"/>
        </w:rPr>
        <w:t xml:space="preserve">, </w:t>
      </w:r>
      <w:r w:rsidRPr="001C05E6">
        <w:rPr>
          <w:b/>
          <w:bCs/>
          <w:noProof/>
          <w:sz w:val="24"/>
          <w:szCs w:val="24"/>
        </w:rPr>
        <w:t>Lee E</w:t>
      </w:r>
      <w:r w:rsidRPr="001C05E6">
        <w:rPr>
          <w:noProof/>
          <w:sz w:val="24"/>
          <w:szCs w:val="24"/>
        </w:rPr>
        <w:t xml:space="preserve">, </w:t>
      </w:r>
      <w:r w:rsidRPr="001C05E6">
        <w:rPr>
          <w:b/>
          <w:bCs/>
          <w:noProof/>
          <w:sz w:val="24"/>
          <w:szCs w:val="24"/>
        </w:rPr>
        <w:t>Sohn UD</w:t>
      </w:r>
      <w:r w:rsidRPr="001C05E6">
        <w:rPr>
          <w:noProof/>
          <w:sz w:val="24"/>
          <w:szCs w:val="24"/>
        </w:rPr>
        <w:t xml:space="preserve">, </w:t>
      </w:r>
      <w:r w:rsidRPr="001C05E6">
        <w:rPr>
          <w:b/>
          <w:bCs/>
          <w:noProof/>
          <w:sz w:val="24"/>
          <w:szCs w:val="24"/>
        </w:rPr>
        <w:t>Kim I</w:t>
      </w:r>
      <w:r w:rsidRPr="001C05E6">
        <w:rPr>
          <w:noProof/>
          <w:sz w:val="24"/>
          <w:szCs w:val="24"/>
        </w:rPr>
        <w:t xml:space="preserve">. Forkhead box O3 plays a role in skeletal muscle atrophy through expression of E3 ubiquitin ligases MuRF-1 and atrogin-1 in Cushing’s syndrome. </w:t>
      </w:r>
      <w:r w:rsidRPr="001C05E6">
        <w:rPr>
          <w:i/>
          <w:iCs/>
          <w:noProof/>
          <w:sz w:val="24"/>
          <w:szCs w:val="24"/>
        </w:rPr>
        <w:t>Am J Physiol Metab</w:t>
      </w:r>
      <w:r w:rsidRPr="001C05E6">
        <w:rPr>
          <w:noProof/>
          <w:sz w:val="24"/>
          <w:szCs w:val="24"/>
        </w:rPr>
        <w:t xml:space="preserve"> 312: E495–E507, 2017.</w:t>
      </w:r>
    </w:p>
    <w:p w14:paraId="2F7FDCB9"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19. </w:t>
      </w:r>
      <w:r w:rsidRPr="001C05E6">
        <w:rPr>
          <w:noProof/>
          <w:sz w:val="24"/>
          <w:szCs w:val="24"/>
        </w:rPr>
        <w:tab/>
      </w:r>
      <w:r w:rsidRPr="001C05E6">
        <w:rPr>
          <w:b/>
          <w:bCs/>
          <w:noProof/>
          <w:sz w:val="24"/>
          <w:szCs w:val="24"/>
        </w:rPr>
        <w:t>Karpati G</w:t>
      </w:r>
      <w:r w:rsidRPr="001C05E6">
        <w:rPr>
          <w:noProof/>
          <w:sz w:val="24"/>
          <w:szCs w:val="24"/>
        </w:rPr>
        <w:t xml:space="preserve">, </w:t>
      </w:r>
      <w:r w:rsidRPr="001C05E6">
        <w:rPr>
          <w:b/>
          <w:bCs/>
          <w:noProof/>
          <w:sz w:val="24"/>
          <w:szCs w:val="24"/>
        </w:rPr>
        <w:t>Soza M</w:t>
      </w:r>
      <w:r w:rsidRPr="001C05E6">
        <w:rPr>
          <w:noProof/>
          <w:sz w:val="24"/>
          <w:szCs w:val="24"/>
        </w:rPr>
        <w:t xml:space="preserve">, </w:t>
      </w:r>
      <w:r w:rsidRPr="001C05E6">
        <w:rPr>
          <w:b/>
          <w:bCs/>
          <w:noProof/>
          <w:sz w:val="24"/>
          <w:szCs w:val="24"/>
        </w:rPr>
        <w:t>Holland P</w:t>
      </w:r>
      <w:r w:rsidRPr="001C05E6">
        <w:rPr>
          <w:noProof/>
          <w:sz w:val="24"/>
          <w:szCs w:val="24"/>
        </w:rPr>
        <w:t xml:space="preserve">, </w:t>
      </w:r>
      <w:r w:rsidRPr="001C05E6">
        <w:rPr>
          <w:b/>
          <w:bCs/>
          <w:noProof/>
          <w:sz w:val="24"/>
          <w:szCs w:val="24"/>
        </w:rPr>
        <w:t>Rouleau G</w:t>
      </w:r>
      <w:r w:rsidRPr="001C05E6">
        <w:rPr>
          <w:noProof/>
          <w:sz w:val="24"/>
          <w:szCs w:val="24"/>
        </w:rPr>
        <w:t xml:space="preserve">, </w:t>
      </w:r>
      <w:r w:rsidRPr="001C05E6">
        <w:rPr>
          <w:b/>
          <w:bCs/>
          <w:noProof/>
          <w:sz w:val="24"/>
          <w:szCs w:val="24"/>
        </w:rPr>
        <w:t>Prescott S</w:t>
      </w:r>
      <w:r w:rsidRPr="001C05E6">
        <w:rPr>
          <w:noProof/>
          <w:sz w:val="24"/>
          <w:szCs w:val="24"/>
        </w:rPr>
        <w:t xml:space="preserve">, </w:t>
      </w:r>
      <w:r w:rsidRPr="001C05E6">
        <w:rPr>
          <w:b/>
          <w:bCs/>
          <w:noProof/>
          <w:sz w:val="24"/>
          <w:szCs w:val="24"/>
        </w:rPr>
        <w:t>Carpenter S</w:t>
      </w:r>
      <w:r w:rsidRPr="001C05E6">
        <w:rPr>
          <w:noProof/>
          <w:sz w:val="24"/>
          <w:szCs w:val="24"/>
        </w:rPr>
        <w:t xml:space="preserve">. Glucocorticoid excess induces preferential depletion of myosin in denervated skeletal muscle fibers. </w:t>
      </w:r>
      <w:r w:rsidRPr="001C05E6">
        <w:rPr>
          <w:i/>
          <w:iCs/>
          <w:noProof/>
          <w:sz w:val="24"/>
          <w:szCs w:val="24"/>
        </w:rPr>
        <w:t>Muscle Nerve</w:t>
      </w:r>
      <w:r w:rsidRPr="001C05E6">
        <w:rPr>
          <w:noProof/>
          <w:sz w:val="24"/>
          <w:szCs w:val="24"/>
        </w:rPr>
        <w:t xml:space="preserve"> 10: 428–438, 2005.</w:t>
      </w:r>
    </w:p>
    <w:p w14:paraId="57437CA6"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20. </w:t>
      </w:r>
      <w:r w:rsidRPr="001C05E6">
        <w:rPr>
          <w:noProof/>
          <w:sz w:val="24"/>
          <w:szCs w:val="24"/>
        </w:rPr>
        <w:tab/>
      </w:r>
      <w:r w:rsidRPr="001C05E6">
        <w:rPr>
          <w:b/>
          <w:bCs/>
          <w:noProof/>
          <w:sz w:val="24"/>
          <w:szCs w:val="24"/>
        </w:rPr>
        <w:t>Kelly, Frank J and Goldspink DF</w:t>
      </w:r>
      <w:r w:rsidRPr="001C05E6">
        <w:rPr>
          <w:noProof/>
          <w:sz w:val="24"/>
          <w:szCs w:val="24"/>
        </w:rPr>
        <w:t xml:space="preserve">. The differing responses of four muscle types to dexamethasone treatment in the the Rat. </w:t>
      </w:r>
      <w:r w:rsidRPr="001C05E6">
        <w:rPr>
          <w:i/>
          <w:iCs/>
          <w:noProof/>
          <w:sz w:val="24"/>
          <w:szCs w:val="24"/>
        </w:rPr>
        <w:t>Biochem</w:t>
      </w:r>
      <w:r w:rsidRPr="001C05E6">
        <w:rPr>
          <w:noProof/>
          <w:sz w:val="24"/>
          <w:szCs w:val="24"/>
        </w:rPr>
        <w:t xml:space="preserve"> 175: 147–151, 1982.</w:t>
      </w:r>
    </w:p>
    <w:p w14:paraId="5311C52B"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21. </w:t>
      </w:r>
      <w:r w:rsidRPr="001C05E6">
        <w:rPr>
          <w:noProof/>
          <w:sz w:val="24"/>
          <w:szCs w:val="24"/>
        </w:rPr>
        <w:tab/>
      </w:r>
      <w:r w:rsidRPr="001C05E6">
        <w:rPr>
          <w:b/>
          <w:bCs/>
          <w:noProof/>
          <w:sz w:val="24"/>
          <w:szCs w:val="24"/>
        </w:rPr>
        <w:t>LECKER SH</w:t>
      </w:r>
      <w:r w:rsidRPr="001C05E6">
        <w:rPr>
          <w:noProof/>
          <w:sz w:val="24"/>
          <w:szCs w:val="24"/>
        </w:rPr>
        <w:t xml:space="preserve">, </w:t>
      </w:r>
      <w:r w:rsidRPr="001C05E6">
        <w:rPr>
          <w:b/>
          <w:bCs/>
          <w:noProof/>
          <w:sz w:val="24"/>
          <w:szCs w:val="24"/>
        </w:rPr>
        <w:t>JAGOE RT</w:t>
      </w:r>
      <w:r w:rsidRPr="001C05E6">
        <w:rPr>
          <w:noProof/>
          <w:sz w:val="24"/>
          <w:szCs w:val="24"/>
        </w:rPr>
        <w:t xml:space="preserve">, </w:t>
      </w:r>
      <w:r w:rsidRPr="001C05E6">
        <w:rPr>
          <w:b/>
          <w:bCs/>
          <w:noProof/>
          <w:sz w:val="24"/>
          <w:szCs w:val="24"/>
        </w:rPr>
        <w:t>GILBERT A</w:t>
      </w:r>
      <w:r w:rsidRPr="001C05E6">
        <w:rPr>
          <w:noProof/>
          <w:sz w:val="24"/>
          <w:szCs w:val="24"/>
        </w:rPr>
        <w:t xml:space="preserve">, </w:t>
      </w:r>
      <w:r w:rsidRPr="001C05E6">
        <w:rPr>
          <w:b/>
          <w:bCs/>
          <w:noProof/>
          <w:sz w:val="24"/>
          <w:szCs w:val="24"/>
        </w:rPr>
        <w:t>GOMES M</w:t>
      </w:r>
      <w:r w:rsidRPr="001C05E6">
        <w:rPr>
          <w:noProof/>
          <w:sz w:val="24"/>
          <w:szCs w:val="24"/>
        </w:rPr>
        <w:t xml:space="preserve">, </w:t>
      </w:r>
      <w:r w:rsidRPr="001C05E6">
        <w:rPr>
          <w:b/>
          <w:bCs/>
          <w:noProof/>
          <w:sz w:val="24"/>
          <w:szCs w:val="24"/>
        </w:rPr>
        <w:t>BARACOS V</w:t>
      </w:r>
      <w:r w:rsidRPr="001C05E6">
        <w:rPr>
          <w:noProof/>
          <w:sz w:val="24"/>
          <w:szCs w:val="24"/>
        </w:rPr>
        <w:t xml:space="preserve">, </w:t>
      </w:r>
      <w:r w:rsidRPr="001C05E6">
        <w:rPr>
          <w:b/>
          <w:bCs/>
          <w:noProof/>
          <w:sz w:val="24"/>
          <w:szCs w:val="24"/>
        </w:rPr>
        <w:t>BAILEY J</w:t>
      </w:r>
      <w:r w:rsidRPr="001C05E6">
        <w:rPr>
          <w:noProof/>
          <w:sz w:val="24"/>
          <w:szCs w:val="24"/>
        </w:rPr>
        <w:t xml:space="preserve">, </w:t>
      </w:r>
      <w:r w:rsidRPr="001C05E6">
        <w:rPr>
          <w:b/>
          <w:bCs/>
          <w:noProof/>
          <w:sz w:val="24"/>
          <w:szCs w:val="24"/>
        </w:rPr>
        <w:t>PRICE SR</w:t>
      </w:r>
      <w:r w:rsidRPr="001C05E6">
        <w:rPr>
          <w:noProof/>
          <w:sz w:val="24"/>
          <w:szCs w:val="24"/>
        </w:rPr>
        <w:t xml:space="preserve">, </w:t>
      </w:r>
      <w:r w:rsidRPr="001C05E6">
        <w:rPr>
          <w:b/>
          <w:bCs/>
          <w:noProof/>
          <w:sz w:val="24"/>
          <w:szCs w:val="24"/>
        </w:rPr>
        <w:t>MITCH WE</w:t>
      </w:r>
      <w:r w:rsidRPr="001C05E6">
        <w:rPr>
          <w:noProof/>
          <w:sz w:val="24"/>
          <w:szCs w:val="24"/>
        </w:rPr>
        <w:t xml:space="preserve">, </w:t>
      </w:r>
      <w:r w:rsidRPr="001C05E6">
        <w:rPr>
          <w:b/>
          <w:bCs/>
          <w:noProof/>
          <w:sz w:val="24"/>
          <w:szCs w:val="24"/>
        </w:rPr>
        <w:t>GOLDBERG AL</w:t>
      </w:r>
      <w:r w:rsidRPr="001C05E6">
        <w:rPr>
          <w:noProof/>
          <w:sz w:val="24"/>
          <w:szCs w:val="24"/>
        </w:rPr>
        <w:t xml:space="preserve">. Multiple types of skeletal muscle atrophy involve a common program of changes in gene expression. </w:t>
      </w:r>
      <w:r w:rsidRPr="001C05E6">
        <w:rPr>
          <w:i/>
          <w:iCs/>
          <w:noProof/>
          <w:sz w:val="24"/>
          <w:szCs w:val="24"/>
        </w:rPr>
        <w:t>FASEB J</w:t>
      </w:r>
      <w:r w:rsidRPr="001C05E6">
        <w:rPr>
          <w:noProof/>
          <w:sz w:val="24"/>
          <w:szCs w:val="24"/>
        </w:rPr>
        <w:t xml:space="preserve"> 18: 39–51, 2004.</w:t>
      </w:r>
    </w:p>
    <w:p w14:paraId="6BC5ECCB"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22. </w:t>
      </w:r>
      <w:r w:rsidRPr="001C05E6">
        <w:rPr>
          <w:noProof/>
          <w:sz w:val="24"/>
          <w:szCs w:val="24"/>
        </w:rPr>
        <w:tab/>
      </w:r>
      <w:r w:rsidRPr="001C05E6">
        <w:rPr>
          <w:b/>
          <w:bCs/>
          <w:noProof/>
          <w:sz w:val="24"/>
          <w:szCs w:val="24"/>
        </w:rPr>
        <w:t>Li Y-P</w:t>
      </w:r>
      <w:r w:rsidRPr="001C05E6">
        <w:rPr>
          <w:noProof/>
          <w:sz w:val="24"/>
          <w:szCs w:val="24"/>
        </w:rPr>
        <w:t xml:space="preserve">, </w:t>
      </w:r>
      <w:r w:rsidRPr="001C05E6">
        <w:rPr>
          <w:b/>
          <w:bCs/>
          <w:noProof/>
          <w:sz w:val="24"/>
          <w:szCs w:val="24"/>
        </w:rPr>
        <w:t>Reid MB</w:t>
      </w:r>
      <w:r w:rsidRPr="001C05E6">
        <w:rPr>
          <w:noProof/>
          <w:sz w:val="24"/>
          <w:szCs w:val="24"/>
        </w:rPr>
        <w:t xml:space="preserve">. NF-κB mediates the protein loss induced by TNF-α in differentiated skeletal muscle myotubes. </w:t>
      </w:r>
      <w:r w:rsidRPr="001C05E6">
        <w:rPr>
          <w:i/>
          <w:iCs/>
          <w:noProof/>
          <w:sz w:val="24"/>
          <w:szCs w:val="24"/>
        </w:rPr>
        <w:t>Am J Physiol Integr Comp Physiol</w:t>
      </w:r>
      <w:r w:rsidRPr="001C05E6">
        <w:rPr>
          <w:noProof/>
          <w:sz w:val="24"/>
          <w:szCs w:val="24"/>
        </w:rPr>
        <w:t xml:space="preserve"> 279: R1165–R1170, 2017.</w:t>
      </w:r>
    </w:p>
    <w:p w14:paraId="231A1059"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23. </w:t>
      </w:r>
      <w:r w:rsidRPr="001C05E6">
        <w:rPr>
          <w:noProof/>
          <w:sz w:val="24"/>
          <w:szCs w:val="24"/>
        </w:rPr>
        <w:tab/>
      </w:r>
      <w:r w:rsidRPr="001C05E6">
        <w:rPr>
          <w:b/>
          <w:bCs/>
          <w:noProof/>
          <w:sz w:val="24"/>
          <w:szCs w:val="24"/>
        </w:rPr>
        <w:t>Maffiuletti NA</w:t>
      </w:r>
      <w:r w:rsidRPr="001C05E6">
        <w:rPr>
          <w:noProof/>
          <w:sz w:val="24"/>
          <w:szCs w:val="24"/>
        </w:rPr>
        <w:t xml:space="preserve">, </w:t>
      </w:r>
      <w:r w:rsidRPr="001C05E6">
        <w:rPr>
          <w:b/>
          <w:bCs/>
          <w:noProof/>
          <w:sz w:val="24"/>
          <w:szCs w:val="24"/>
        </w:rPr>
        <w:t>Jubeau M</w:t>
      </w:r>
      <w:r w:rsidRPr="001C05E6">
        <w:rPr>
          <w:noProof/>
          <w:sz w:val="24"/>
          <w:szCs w:val="24"/>
        </w:rPr>
        <w:t xml:space="preserve">, </w:t>
      </w:r>
      <w:r w:rsidRPr="001C05E6">
        <w:rPr>
          <w:b/>
          <w:bCs/>
          <w:noProof/>
          <w:sz w:val="24"/>
          <w:szCs w:val="24"/>
        </w:rPr>
        <w:t>Munzinger U</w:t>
      </w:r>
      <w:r w:rsidRPr="001C05E6">
        <w:rPr>
          <w:noProof/>
          <w:sz w:val="24"/>
          <w:szCs w:val="24"/>
        </w:rPr>
        <w:t xml:space="preserve">, </w:t>
      </w:r>
      <w:r w:rsidRPr="001C05E6">
        <w:rPr>
          <w:b/>
          <w:bCs/>
          <w:noProof/>
          <w:sz w:val="24"/>
          <w:szCs w:val="24"/>
        </w:rPr>
        <w:t>Bizzini M</w:t>
      </w:r>
      <w:r w:rsidRPr="001C05E6">
        <w:rPr>
          <w:noProof/>
          <w:sz w:val="24"/>
          <w:szCs w:val="24"/>
        </w:rPr>
        <w:t xml:space="preserve">, </w:t>
      </w:r>
      <w:r w:rsidRPr="001C05E6">
        <w:rPr>
          <w:b/>
          <w:bCs/>
          <w:noProof/>
          <w:sz w:val="24"/>
          <w:szCs w:val="24"/>
        </w:rPr>
        <w:t>Agosti F</w:t>
      </w:r>
      <w:r w:rsidRPr="001C05E6">
        <w:rPr>
          <w:noProof/>
          <w:sz w:val="24"/>
          <w:szCs w:val="24"/>
        </w:rPr>
        <w:t xml:space="preserve">, </w:t>
      </w:r>
      <w:r w:rsidRPr="001C05E6">
        <w:rPr>
          <w:b/>
          <w:bCs/>
          <w:noProof/>
          <w:sz w:val="24"/>
          <w:szCs w:val="24"/>
        </w:rPr>
        <w:t>De Col A</w:t>
      </w:r>
      <w:r w:rsidRPr="001C05E6">
        <w:rPr>
          <w:noProof/>
          <w:sz w:val="24"/>
          <w:szCs w:val="24"/>
        </w:rPr>
        <w:t xml:space="preserve">, </w:t>
      </w:r>
      <w:r w:rsidRPr="001C05E6">
        <w:rPr>
          <w:b/>
          <w:bCs/>
          <w:noProof/>
          <w:sz w:val="24"/>
          <w:szCs w:val="24"/>
        </w:rPr>
        <w:t>Lafortuna CL</w:t>
      </w:r>
      <w:r w:rsidRPr="001C05E6">
        <w:rPr>
          <w:noProof/>
          <w:sz w:val="24"/>
          <w:szCs w:val="24"/>
        </w:rPr>
        <w:t xml:space="preserve">, </w:t>
      </w:r>
      <w:r w:rsidRPr="001C05E6">
        <w:rPr>
          <w:b/>
          <w:bCs/>
          <w:noProof/>
          <w:sz w:val="24"/>
          <w:szCs w:val="24"/>
        </w:rPr>
        <w:t>Sartorio A</w:t>
      </w:r>
      <w:r w:rsidRPr="001C05E6">
        <w:rPr>
          <w:noProof/>
          <w:sz w:val="24"/>
          <w:szCs w:val="24"/>
        </w:rPr>
        <w:t xml:space="preserve">. Differences in quadriceps muscle strength and fatigue between lean and obese subjects. </w:t>
      </w:r>
      <w:r w:rsidRPr="001C05E6">
        <w:rPr>
          <w:i/>
          <w:iCs/>
          <w:noProof/>
          <w:sz w:val="24"/>
          <w:szCs w:val="24"/>
        </w:rPr>
        <w:t>Eur J Appl Physiol</w:t>
      </w:r>
      <w:r w:rsidRPr="001C05E6">
        <w:rPr>
          <w:noProof/>
          <w:sz w:val="24"/>
          <w:szCs w:val="24"/>
        </w:rPr>
        <w:t xml:space="preserve"> 101: 51–59, 2007.</w:t>
      </w:r>
    </w:p>
    <w:p w14:paraId="39F1EFB0"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24. </w:t>
      </w:r>
      <w:r w:rsidRPr="001C05E6">
        <w:rPr>
          <w:noProof/>
          <w:sz w:val="24"/>
          <w:szCs w:val="24"/>
        </w:rPr>
        <w:tab/>
      </w:r>
      <w:r w:rsidRPr="001C05E6">
        <w:rPr>
          <w:b/>
          <w:bCs/>
          <w:noProof/>
          <w:sz w:val="24"/>
          <w:szCs w:val="24"/>
        </w:rPr>
        <w:t>Nicks DK</w:t>
      </w:r>
      <w:r w:rsidRPr="001C05E6">
        <w:rPr>
          <w:noProof/>
          <w:sz w:val="24"/>
          <w:szCs w:val="24"/>
        </w:rPr>
        <w:t xml:space="preserve">, </w:t>
      </w:r>
      <w:r w:rsidRPr="001C05E6">
        <w:rPr>
          <w:b/>
          <w:bCs/>
          <w:noProof/>
          <w:sz w:val="24"/>
          <w:szCs w:val="24"/>
        </w:rPr>
        <w:t>Beneke WM</w:t>
      </w:r>
      <w:r w:rsidRPr="001C05E6">
        <w:rPr>
          <w:noProof/>
          <w:sz w:val="24"/>
          <w:szCs w:val="24"/>
        </w:rPr>
        <w:t xml:space="preserve">, </w:t>
      </w:r>
      <w:r w:rsidRPr="001C05E6">
        <w:rPr>
          <w:b/>
          <w:bCs/>
          <w:noProof/>
          <w:sz w:val="24"/>
          <w:szCs w:val="24"/>
        </w:rPr>
        <w:t>Key RM</w:t>
      </w:r>
      <w:r w:rsidRPr="001C05E6">
        <w:rPr>
          <w:noProof/>
          <w:sz w:val="24"/>
          <w:szCs w:val="24"/>
        </w:rPr>
        <w:t xml:space="preserve">, </w:t>
      </w:r>
      <w:r w:rsidRPr="001C05E6">
        <w:rPr>
          <w:b/>
          <w:bCs/>
          <w:noProof/>
          <w:sz w:val="24"/>
          <w:szCs w:val="24"/>
        </w:rPr>
        <w:t>Timson BF</w:t>
      </w:r>
      <w:r w:rsidRPr="001C05E6">
        <w:rPr>
          <w:noProof/>
          <w:sz w:val="24"/>
          <w:szCs w:val="24"/>
        </w:rPr>
        <w:t xml:space="preserve">. Muscle fibre size and number following immobilisation atrophy. [Online]. </w:t>
      </w:r>
      <w:r w:rsidRPr="001C05E6">
        <w:rPr>
          <w:i/>
          <w:iCs/>
          <w:noProof/>
          <w:sz w:val="24"/>
          <w:szCs w:val="24"/>
        </w:rPr>
        <w:t>J Anat</w:t>
      </w:r>
      <w:r w:rsidRPr="001C05E6">
        <w:rPr>
          <w:noProof/>
          <w:sz w:val="24"/>
          <w:szCs w:val="24"/>
        </w:rPr>
        <w:t xml:space="preserve"> 163: 1–5, 1989. http://www.pubmedcentral.nih.gov/articlerender.fcgi?artid=1256510&amp;tool=pmcentrez&amp;rendertype=abstract.</w:t>
      </w:r>
    </w:p>
    <w:p w14:paraId="1185061C"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25. </w:t>
      </w:r>
      <w:r w:rsidRPr="001C05E6">
        <w:rPr>
          <w:noProof/>
          <w:sz w:val="24"/>
          <w:szCs w:val="24"/>
        </w:rPr>
        <w:tab/>
      </w:r>
      <w:r w:rsidRPr="001C05E6">
        <w:rPr>
          <w:b/>
          <w:bCs/>
          <w:noProof/>
          <w:sz w:val="24"/>
          <w:szCs w:val="24"/>
        </w:rPr>
        <w:t>Overman RA</w:t>
      </w:r>
      <w:r w:rsidRPr="001C05E6">
        <w:rPr>
          <w:noProof/>
          <w:sz w:val="24"/>
          <w:szCs w:val="24"/>
        </w:rPr>
        <w:t xml:space="preserve">, </w:t>
      </w:r>
      <w:r w:rsidRPr="001C05E6">
        <w:rPr>
          <w:b/>
          <w:bCs/>
          <w:noProof/>
          <w:sz w:val="24"/>
          <w:szCs w:val="24"/>
        </w:rPr>
        <w:t>Yeh JY</w:t>
      </w:r>
      <w:r w:rsidRPr="001C05E6">
        <w:rPr>
          <w:noProof/>
          <w:sz w:val="24"/>
          <w:szCs w:val="24"/>
        </w:rPr>
        <w:t xml:space="preserve">, </w:t>
      </w:r>
      <w:r w:rsidRPr="001C05E6">
        <w:rPr>
          <w:b/>
          <w:bCs/>
          <w:noProof/>
          <w:sz w:val="24"/>
          <w:szCs w:val="24"/>
        </w:rPr>
        <w:t>Deal CL</w:t>
      </w:r>
      <w:r w:rsidRPr="001C05E6">
        <w:rPr>
          <w:noProof/>
          <w:sz w:val="24"/>
          <w:szCs w:val="24"/>
        </w:rPr>
        <w:t xml:space="preserve">. Prevalence of oral glucocorticoid usage in the United States: A general population perspective. </w:t>
      </w:r>
      <w:r w:rsidRPr="001C05E6">
        <w:rPr>
          <w:i/>
          <w:iCs/>
          <w:noProof/>
          <w:sz w:val="24"/>
          <w:szCs w:val="24"/>
        </w:rPr>
        <w:t>Arthritis Care Res</w:t>
      </w:r>
      <w:r w:rsidRPr="001C05E6">
        <w:rPr>
          <w:noProof/>
          <w:sz w:val="24"/>
          <w:szCs w:val="24"/>
        </w:rPr>
        <w:t xml:space="preserve"> 65: 294–298, 2013.</w:t>
      </w:r>
    </w:p>
    <w:p w14:paraId="37482B7A"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26. </w:t>
      </w:r>
      <w:r w:rsidRPr="001C05E6">
        <w:rPr>
          <w:noProof/>
          <w:sz w:val="24"/>
          <w:szCs w:val="24"/>
        </w:rPr>
        <w:tab/>
      </w:r>
      <w:r w:rsidRPr="001C05E6">
        <w:rPr>
          <w:b/>
          <w:bCs/>
          <w:noProof/>
          <w:sz w:val="24"/>
          <w:szCs w:val="24"/>
        </w:rPr>
        <w:t>Peeters GMEE</w:t>
      </w:r>
      <w:r w:rsidRPr="001C05E6">
        <w:rPr>
          <w:noProof/>
          <w:sz w:val="24"/>
          <w:szCs w:val="24"/>
        </w:rPr>
        <w:t xml:space="preserve">, </w:t>
      </w:r>
      <w:r w:rsidRPr="001C05E6">
        <w:rPr>
          <w:b/>
          <w:bCs/>
          <w:noProof/>
          <w:sz w:val="24"/>
          <w:szCs w:val="24"/>
        </w:rPr>
        <w:t>Van Schoor NM</w:t>
      </w:r>
      <w:r w:rsidRPr="001C05E6">
        <w:rPr>
          <w:noProof/>
          <w:sz w:val="24"/>
          <w:szCs w:val="24"/>
        </w:rPr>
        <w:t xml:space="preserve">, </w:t>
      </w:r>
      <w:r w:rsidRPr="001C05E6">
        <w:rPr>
          <w:b/>
          <w:bCs/>
          <w:noProof/>
          <w:sz w:val="24"/>
          <w:szCs w:val="24"/>
        </w:rPr>
        <w:t>Van Rossum EFC</w:t>
      </w:r>
      <w:r w:rsidRPr="001C05E6">
        <w:rPr>
          <w:noProof/>
          <w:sz w:val="24"/>
          <w:szCs w:val="24"/>
        </w:rPr>
        <w:t xml:space="preserve">, </w:t>
      </w:r>
      <w:r w:rsidRPr="001C05E6">
        <w:rPr>
          <w:b/>
          <w:bCs/>
          <w:noProof/>
          <w:sz w:val="24"/>
          <w:szCs w:val="24"/>
        </w:rPr>
        <w:t>Visser M</w:t>
      </w:r>
      <w:r w:rsidRPr="001C05E6">
        <w:rPr>
          <w:noProof/>
          <w:sz w:val="24"/>
          <w:szCs w:val="24"/>
        </w:rPr>
        <w:t xml:space="preserve">, </w:t>
      </w:r>
      <w:r w:rsidRPr="001C05E6">
        <w:rPr>
          <w:b/>
          <w:bCs/>
          <w:noProof/>
          <w:sz w:val="24"/>
          <w:szCs w:val="24"/>
        </w:rPr>
        <w:t>Lips P</w:t>
      </w:r>
      <w:r w:rsidRPr="001C05E6">
        <w:rPr>
          <w:noProof/>
          <w:sz w:val="24"/>
          <w:szCs w:val="24"/>
        </w:rPr>
        <w:t xml:space="preserve">. The relationship between cortisol, muscle mass and muscle strength in older persons and the role of genetic variations in the glucocorticoid receptor. </w:t>
      </w:r>
      <w:r w:rsidRPr="001C05E6">
        <w:rPr>
          <w:i/>
          <w:iCs/>
          <w:noProof/>
          <w:sz w:val="24"/>
          <w:szCs w:val="24"/>
        </w:rPr>
        <w:t>Clin Endocrinol (Oxf)</w:t>
      </w:r>
      <w:r w:rsidRPr="001C05E6">
        <w:rPr>
          <w:noProof/>
          <w:sz w:val="24"/>
          <w:szCs w:val="24"/>
        </w:rPr>
        <w:t xml:space="preserve"> 69: 673–682, 2008.</w:t>
      </w:r>
    </w:p>
    <w:p w14:paraId="66B8AFD9"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27. </w:t>
      </w:r>
      <w:r w:rsidRPr="001C05E6">
        <w:rPr>
          <w:noProof/>
          <w:sz w:val="24"/>
          <w:szCs w:val="24"/>
        </w:rPr>
        <w:tab/>
      </w:r>
      <w:r w:rsidRPr="001C05E6">
        <w:rPr>
          <w:b/>
          <w:bCs/>
          <w:noProof/>
          <w:sz w:val="24"/>
          <w:szCs w:val="24"/>
        </w:rPr>
        <w:t>Pereira RMR</w:t>
      </w:r>
      <w:r w:rsidRPr="001C05E6">
        <w:rPr>
          <w:noProof/>
          <w:sz w:val="24"/>
          <w:szCs w:val="24"/>
        </w:rPr>
        <w:t xml:space="preserve">, </w:t>
      </w:r>
      <w:r w:rsidRPr="001C05E6">
        <w:rPr>
          <w:b/>
          <w:bCs/>
          <w:noProof/>
          <w:sz w:val="24"/>
          <w:szCs w:val="24"/>
        </w:rPr>
        <w:t>Freire de Carvalho J</w:t>
      </w:r>
      <w:r w:rsidRPr="001C05E6">
        <w:rPr>
          <w:noProof/>
          <w:sz w:val="24"/>
          <w:szCs w:val="24"/>
        </w:rPr>
        <w:t xml:space="preserve">. Glucocorticoid-induced myopathy. </w:t>
      </w:r>
      <w:r w:rsidRPr="001C05E6">
        <w:rPr>
          <w:i/>
          <w:iCs/>
          <w:noProof/>
          <w:sz w:val="24"/>
          <w:szCs w:val="24"/>
        </w:rPr>
        <w:t>Jt Bone Spine</w:t>
      </w:r>
      <w:r w:rsidRPr="001C05E6">
        <w:rPr>
          <w:noProof/>
          <w:sz w:val="24"/>
          <w:szCs w:val="24"/>
        </w:rPr>
        <w:t xml:space="preserve"> 78: 41–44, 2011.</w:t>
      </w:r>
    </w:p>
    <w:p w14:paraId="563F1171"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28. </w:t>
      </w:r>
      <w:r w:rsidRPr="001C05E6">
        <w:rPr>
          <w:noProof/>
          <w:sz w:val="24"/>
          <w:szCs w:val="24"/>
        </w:rPr>
        <w:tab/>
      </w:r>
      <w:r w:rsidRPr="001C05E6">
        <w:rPr>
          <w:b/>
          <w:bCs/>
          <w:noProof/>
          <w:sz w:val="24"/>
          <w:szCs w:val="24"/>
        </w:rPr>
        <w:t>Pleasure DE</w:t>
      </w:r>
      <w:r w:rsidRPr="001C05E6">
        <w:rPr>
          <w:noProof/>
          <w:sz w:val="24"/>
          <w:szCs w:val="24"/>
        </w:rPr>
        <w:t xml:space="preserve">, </w:t>
      </w:r>
      <w:r w:rsidRPr="001C05E6">
        <w:rPr>
          <w:b/>
          <w:bCs/>
          <w:noProof/>
          <w:sz w:val="24"/>
          <w:szCs w:val="24"/>
        </w:rPr>
        <w:t>Walsh GO</w:t>
      </w:r>
      <w:r w:rsidRPr="001C05E6">
        <w:rPr>
          <w:noProof/>
          <w:sz w:val="24"/>
          <w:szCs w:val="24"/>
        </w:rPr>
        <w:t xml:space="preserve">, </w:t>
      </w:r>
      <w:r w:rsidRPr="001C05E6">
        <w:rPr>
          <w:b/>
          <w:bCs/>
          <w:noProof/>
          <w:sz w:val="24"/>
          <w:szCs w:val="24"/>
        </w:rPr>
        <w:t>Engel WK</w:t>
      </w:r>
      <w:r w:rsidRPr="001C05E6">
        <w:rPr>
          <w:noProof/>
          <w:sz w:val="24"/>
          <w:szCs w:val="24"/>
        </w:rPr>
        <w:t xml:space="preserve">, </w:t>
      </w:r>
      <w:r w:rsidRPr="001C05E6">
        <w:rPr>
          <w:b/>
          <w:bCs/>
          <w:noProof/>
          <w:sz w:val="24"/>
          <w:szCs w:val="24"/>
        </w:rPr>
        <w:t>Pleasure DE</w:t>
      </w:r>
      <w:r w:rsidRPr="001C05E6">
        <w:rPr>
          <w:noProof/>
          <w:sz w:val="24"/>
          <w:szCs w:val="24"/>
        </w:rPr>
        <w:t xml:space="preserve">, </w:t>
      </w:r>
      <w:r w:rsidRPr="001C05E6">
        <w:rPr>
          <w:b/>
          <w:bCs/>
          <w:noProof/>
          <w:sz w:val="24"/>
          <w:szCs w:val="24"/>
        </w:rPr>
        <w:t>Walsh GO</w:t>
      </w:r>
      <w:r w:rsidRPr="001C05E6">
        <w:rPr>
          <w:noProof/>
          <w:sz w:val="24"/>
          <w:szCs w:val="24"/>
        </w:rPr>
        <w:t xml:space="preserve">, </w:t>
      </w:r>
      <w:r w:rsidRPr="001C05E6">
        <w:rPr>
          <w:b/>
          <w:bCs/>
          <w:noProof/>
          <w:sz w:val="24"/>
          <w:szCs w:val="24"/>
        </w:rPr>
        <w:t>Engel W</w:t>
      </w:r>
      <w:r w:rsidRPr="001C05E6">
        <w:rPr>
          <w:noProof/>
          <w:sz w:val="24"/>
          <w:szCs w:val="24"/>
        </w:rPr>
        <w:t xml:space="preserve">. ATrophy of skeletal muscle in patients with cushing’s syndrome. </w:t>
      </w:r>
      <w:r w:rsidRPr="001C05E6">
        <w:rPr>
          <w:i/>
          <w:iCs/>
          <w:noProof/>
          <w:sz w:val="24"/>
          <w:szCs w:val="24"/>
        </w:rPr>
        <w:t>Arch Neurol</w:t>
      </w:r>
      <w:r w:rsidRPr="001C05E6">
        <w:rPr>
          <w:noProof/>
          <w:sz w:val="24"/>
          <w:szCs w:val="24"/>
        </w:rPr>
        <w:t xml:space="preserve"> 22: 118–125, 1970.</w:t>
      </w:r>
    </w:p>
    <w:p w14:paraId="4C8CEE52"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29. </w:t>
      </w:r>
      <w:r w:rsidRPr="001C05E6">
        <w:rPr>
          <w:noProof/>
          <w:sz w:val="24"/>
          <w:szCs w:val="24"/>
        </w:rPr>
        <w:tab/>
      </w:r>
      <w:r w:rsidRPr="001C05E6">
        <w:rPr>
          <w:b/>
          <w:bCs/>
          <w:noProof/>
          <w:sz w:val="24"/>
          <w:szCs w:val="24"/>
        </w:rPr>
        <w:t>R Core Team</w:t>
      </w:r>
      <w:r w:rsidRPr="001C05E6">
        <w:rPr>
          <w:noProof/>
          <w:sz w:val="24"/>
          <w:szCs w:val="24"/>
        </w:rPr>
        <w:t>. R: A Language and Environment for Statistical Computing. .</w:t>
      </w:r>
    </w:p>
    <w:p w14:paraId="559FAA90"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30. </w:t>
      </w:r>
      <w:r w:rsidRPr="001C05E6">
        <w:rPr>
          <w:noProof/>
          <w:sz w:val="24"/>
          <w:szCs w:val="24"/>
        </w:rPr>
        <w:tab/>
      </w:r>
      <w:r w:rsidRPr="001C05E6">
        <w:rPr>
          <w:b/>
          <w:bCs/>
          <w:noProof/>
          <w:sz w:val="24"/>
          <w:szCs w:val="24"/>
        </w:rPr>
        <w:t>Rosmond R</w:t>
      </w:r>
      <w:r w:rsidRPr="001C05E6">
        <w:rPr>
          <w:noProof/>
          <w:sz w:val="24"/>
          <w:szCs w:val="24"/>
        </w:rPr>
        <w:t xml:space="preserve">, </w:t>
      </w:r>
      <w:r w:rsidRPr="001C05E6">
        <w:rPr>
          <w:b/>
          <w:bCs/>
          <w:noProof/>
          <w:sz w:val="24"/>
          <w:szCs w:val="24"/>
        </w:rPr>
        <w:t>Chagnon YC</w:t>
      </w:r>
      <w:r w:rsidRPr="001C05E6">
        <w:rPr>
          <w:noProof/>
          <w:sz w:val="24"/>
          <w:szCs w:val="24"/>
        </w:rPr>
        <w:t xml:space="preserve">, </w:t>
      </w:r>
      <w:r w:rsidRPr="001C05E6">
        <w:rPr>
          <w:b/>
          <w:bCs/>
          <w:noProof/>
          <w:sz w:val="24"/>
          <w:szCs w:val="24"/>
        </w:rPr>
        <w:t>Chagnon M</w:t>
      </w:r>
      <w:r w:rsidRPr="001C05E6">
        <w:rPr>
          <w:noProof/>
          <w:sz w:val="24"/>
          <w:szCs w:val="24"/>
        </w:rPr>
        <w:t xml:space="preserve">, </w:t>
      </w:r>
      <w:r w:rsidRPr="001C05E6">
        <w:rPr>
          <w:b/>
          <w:bCs/>
          <w:noProof/>
          <w:sz w:val="24"/>
          <w:szCs w:val="24"/>
        </w:rPr>
        <w:t>Pe L</w:t>
      </w:r>
      <w:r w:rsidRPr="001C05E6">
        <w:rPr>
          <w:noProof/>
          <w:sz w:val="24"/>
          <w:szCs w:val="24"/>
        </w:rPr>
        <w:t xml:space="preserve">, </w:t>
      </w:r>
      <w:r w:rsidRPr="001C05E6">
        <w:rPr>
          <w:b/>
          <w:bCs/>
          <w:noProof/>
          <w:sz w:val="24"/>
          <w:szCs w:val="24"/>
        </w:rPr>
        <w:t>Chagnon M</w:t>
      </w:r>
      <w:r w:rsidRPr="001C05E6">
        <w:rPr>
          <w:noProof/>
          <w:sz w:val="24"/>
          <w:szCs w:val="24"/>
        </w:rPr>
        <w:t xml:space="preserve">, </w:t>
      </w:r>
      <w:r w:rsidRPr="001C05E6">
        <w:rPr>
          <w:b/>
          <w:bCs/>
          <w:noProof/>
          <w:sz w:val="24"/>
          <w:szCs w:val="24"/>
        </w:rPr>
        <w:t>Russe LPE</w:t>
      </w:r>
      <w:r w:rsidRPr="001C05E6">
        <w:rPr>
          <w:noProof/>
          <w:sz w:val="24"/>
          <w:szCs w:val="24"/>
        </w:rPr>
        <w:t xml:space="preserve">, </w:t>
      </w:r>
      <w:r w:rsidRPr="001C05E6">
        <w:rPr>
          <w:b/>
          <w:bCs/>
          <w:noProof/>
          <w:sz w:val="24"/>
          <w:szCs w:val="24"/>
        </w:rPr>
        <w:t>Carlsson RN</w:t>
      </w:r>
      <w:r w:rsidRPr="001C05E6">
        <w:rPr>
          <w:noProof/>
          <w:sz w:val="24"/>
          <w:szCs w:val="24"/>
        </w:rPr>
        <w:t xml:space="preserve">, </w:t>
      </w:r>
      <w:r w:rsidRPr="001C05E6">
        <w:rPr>
          <w:b/>
          <w:bCs/>
          <w:noProof/>
          <w:sz w:val="24"/>
          <w:szCs w:val="24"/>
        </w:rPr>
        <w:t>Lindell K</w:t>
      </w:r>
      <w:r w:rsidRPr="001C05E6">
        <w:rPr>
          <w:noProof/>
          <w:sz w:val="24"/>
          <w:szCs w:val="24"/>
        </w:rPr>
        <w:t>. A Glucocorticoid Receptor Gene Marker Is Associated with Abdominal Obesity , Leptin , and Dysregulation of the Hypothalamic- Pituitary-Adrenal Axis. .</w:t>
      </w:r>
    </w:p>
    <w:p w14:paraId="695F29EE"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31. </w:t>
      </w:r>
      <w:r w:rsidRPr="001C05E6">
        <w:rPr>
          <w:noProof/>
          <w:sz w:val="24"/>
          <w:szCs w:val="24"/>
        </w:rPr>
        <w:tab/>
      </w:r>
      <w:r w:rsidRPr="001C05E6">
        <w:rPr>
          <w:b/>
          <w:bCs/>
          <w:noProof/>
          <w:sz w:val="24"/>
          <w:szCs w:val="24"/>
        </w:rPr>
        <w:t>Sandri M</w:t>
      </w:r>
      <w:r w:rsidRPr="001C05E6">
        <w:rPr>
          <w:noProof/>
          <w:sz w:val="24"/>
          <w:szCs w:val="24"/>
        </w:rPr>
        <w:t xml:space="preserve">, </w:t>
      </w:r>
      <w:r w:rsidRPr="001C05E6">
        <w:rPr>
          <w:b/>
          <w:bCs/>
          <w:noProof/>
          <w:sz w:val="24"/>
          <w:szCs w:val="24"/>
        </w:rPr>
        <w:t>Sandri C</w:t>
      </w:r>
      <w:r w:rsidRPr="001C05E6">
        <w:rPr>
          <w:noProof/>
          <w:sz w:val="24"/>
          <w:szCs w:val="24"/>
        </w:rPr>
        <w:t xml:space="preserve">, </w:t>
      </w:r>
      <w:r w:rsidRPr="001C05E6">
        <w:rPr>
          <w:b/>
          <w:bCs/>
          <w:noProof/>
          <w:sz w:val="24"/>
          <w:szCs w:val="24"/>
        </w:rPr>
        <w:t>Gilbert A</w:t>
      </w:r>
      <w:r w:rsidRPr="001C05E6">
        <w:rPr>
          <w:noProof/>
          <w:sz w:val="24"/>
          <w:szCs w:val="24"/>
        </w:rPr>
        <w:t xml:space="preserve">, </w:t>
      </w:r>
      <w:r w:rsidRPr="001C05E6">
        <w:rPr>
          <w:b/>
          <w:bCs/>
          <w:noProof/>
          <w:sz w:val="24"/>
          <w:szCs w:val="24"/>
        </w:rPr>
        <w:t>Skurk C</w:t>
      </w:r>
      <w:r w:rsidRPr="001C05E6">
        <w:rPr>
          <w:noProof/>
          <w:sz w:val="24"/>
          <w:szCs w:val="24"/>
        </w:rPr>
        <w:t xml:space="preserve">, </w:t>
      </w:r>
      <w:r w:rsidRPr="001C05E6">
        <w:rPr>
          <w:b/>
          <w:bCs/>
          <w:noProof/>
          <w:sz w:val="24"/>
          <w:szCs w:val="24"/>
        </w:rPr>
        <w:t>Calabria E</w:t>
      </w:r>
      <w:r w:rsidRPr="001C05E6">
        <w:rPr>
          <w:noProof/>
          <w:sz w:val="24"/>
          <w:szCs w:val="24"/>
        </w:rPr>
        <w:t xml:space="preserve">, </w:t>
      </w:r>
      <w:r w:rsidRPr="001C05E6">
        <w:rPr>
          <w:b/>
          <w:bCs/>
          <w:noProof/>
          <w:sz w:val="24"/>
          <w:szCs w:val="24"/>
        </w:rPr>
        <w:t>Picard A</w:t>
      </w:r>
      <w:r w:rsidRPr="001C05E6">
        <w:rPr>
          <w:noProof/>
          <w:sz w:val="24"/>
          <w:szCs w:val="24"/>
        </w:rPr>
        <w:t xml:space="preserve">, </w:t>
      </w:r>
      <w:r w:rsidRPr="001C05E6">
        <w:rPr>
          <w:b/>
          <w:bCs/>
          <w:noProof/>
          <w:sz w:val="24"/>
          <w:szCs w:val="24"/>
        </w:rPr>
        <w:t>Walsh K</w:t>
      </w:r>
      <w:r w:rsidRPr="001C05E6">
        <w:rPr>
          <w:noProof/>
          <w:sz w:val="24"/>
          <w:szCs w:val="24"/>
        </w:rPr>
        <w:t xml:space="preserve">, </w:t>
      </w:r>
      <w:r w:rsidRPr="001C05E6">
        <w:rPr>
          <w:b/>
          <w:bCs/>
          <w:noProof/>
          <w:sz w:val="24"/>
          <w:szCs w:val="24"/>
        </w:rPr>
        <w:t>Schiaffino S</w:t>
      </w:r>
      <w:r w:rsidRPr="001C05E6">
        <w:rPr>
          <w:noProof/>
          <w:sz w:val="24"/>
          <w:szCs w:val="24"/>
        </w:rPr>
        <w:t xml:space="preserve">, </w:t>
      </w:r>
      <w:r w:rsidRPr="001C05E6">
        <w:rPr>
          <w:b/>
          <w:bCs/>
          <w:noProof/>
          <w:sz w:val="24"/>
          <w:szCs w:val="24"/>
        </w:rPr>
        <w:t>Lecker SH</w:t>
      </w:r>
      <w:r w:rsidRPr="001C05E6">
        <w:rPr>
          <w:noProof/>
          <w:sz w:val="24"/>
          <w:szCs w:val="24"/>
        </w:rPr>
        <w:t xml:space="preserve">, </w:t>
      </w:r>
      <w:r w:rsidRPr="001C05E6">
        <w:rPr>
          <w:b/>
          <w:bCs/>
          <w:noProof/>
          <w:sz w:val="24"/>
          <w:szCs w:val="24"/>
        </w:rPr>
        <w:t>Goldberg AL</w:t>
      </w:r>
      <w:r w:rsidRPr="001C05E6">
        <w:rPr>
          <w:noProof/>
          <w:sz w:val="24"/>
          <w:szCs w:val="24"/>
        </w:rPr>
        <w:t xml:space="preserve">. Foxo transcription factors induce the atrophy-related ubiquitin ligase atrogin-1 and cause skeletal muscle atrophy. </w:t>
      </w:r>
      <w:r w:rsidRPr="001C05E6">
        <w:rPr>
          <w:i/>
          <w:iCs/>
          <w:noProof/>
          <w:sz w:val="24"/>
          <w:szCs w:val="24"/>
        </w:rPr>
        <w:t>Cell</w:t>
      </w:r>
      <w:r w:rsidRPr="001C05E6">
        <w:rPr>
          <w:noProof/>
          <w:sz w:val="24"/>
          <w:szCs w:val="24"/>
        </w:rPr>
        <w:t xml:space="preserve"> 117: 399–412, 2004.</w:t>
      </w:r>
    </w:p>
    <w:p w14:paraId="02D88494"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32. </w:t>
      </w:r>
      <w:r w:rsidRPr="001C05E6">
        <w:rPr>
          <w:noProof/>
          <w:sz w:val="24"/>
          <w:szCs w:val="24"/>
        </w:rPr>
        <w:tab/>
      </w:r>
      <w:r w:rsidRPr="001C05E6">
        <w:rPr>
          <w:b/>
          <w:bCs/>
          <w:noProof/>
          <w:sz w:val="24"/>
          <w:szCs w:val="24"/>
        </w:rPr>
        <w:t>Sato AY</w:t>
      </w:r>
      <w:r w:rsidRPr="001C05E6">
        <w:rPr>
          <w:noProof/>
          <w:sz w:val="24"/>
          <w:szCs w:val="24"/>
        </w:rPr>
        <w:t xml:space="preserve">, </w:t>
      </w:r>
      <w:r w:rsidRPr="001C05E6">
        <w:rPr>
          <w:b/>
          <w:bCs/>
          <w:noProof/>
          <w:sz w:val="24"/>
          <w:szCs w:val="24"/>
        </w:rPr>
        <w:t>Richardson D</w:t>
      </w:r>
      <w:r w:rsidRPr="001C05E6">
        <w:rPr>
          <w:noProof/>
          <w:sz w:val="24"/>
          <w:szCs w:val="24"/>
        </w:rPr>
        <w:t xml:space="preserve">, </w:t>
      </w:r>
      <w:r w:rsidRPr="001C05E6">
        <w:rPr>
          <w:b/>
          <w:bCs/>
          <w:noProof/>
          <w:sz w:val="24"/>
          <w:szCs w:val="24"/>
        </w:rPr>
        <w:t>Cregor M</w:t>
      </w:r>
      <w:r w:rsidRPr="001C05E6">
        <w:rPr>
          <w:noProof/>
          <w:sz w:val="24"/>
          <w:szCs w:val="24"/>
        </w:rPr>
        <w:t xml:space="preserve">, </w:t>
      </w:r>
      <w:r w:rsidRPr="001C05E6">
        <w:rPr>
          <w:b/>
          <w:bCs/>
          <w:noProof/>
          <w:sz w:val="24"/>
          <w:szCs w:val="24"/>
        </w:rPr>
        <w:t>Davis HM</w:t>
      </w:r>
      <w:r w:rsidRPr="001C05E6">
        <w:rPr>
          <w:noProof/>
          <w:sz w:val="24"/>
          <w:szCs w:val="24"/>
        </w:rPr>
        <w:t xml:space="preserve">, </w:t>
      </w:r>
      <w:r w:rsidRPr="001C05E6">
        <w:rPr>
          <w:b/>
          <w:bCs/>
          <w:noProof/>
          <w:sz w:val="24"/>
          <w:szCs w:val="24"/>
        </w:rPr>
        <w:t>Au ED</w:t>
      </w:r>
      <w:r w:rsidRPr="001C05E6">
        <w:rPr>
          <w:noProof/>
          <w:sz w:val="24"/>
          <w:szCs w:val="24"/>
        </w:rPr>
        <w:t xml:space="preserve">, </w:t>
      </w:r>
      <w:r w:rsidRPr="001C05E6">
        <w:rPr>
          <w:b/>
          <w:bCs/>
          <w:noProof/>
          <w:sz w:val="24"/>
          <w:szCs w:val="24"/>
        </w:rPr>
        <w:t>McAndrews K</w:t>
      </w:r>
      <w:r w:rsidRPr="001C05E6">
        <w:rPr>
          <w:noProof/>
          <w:sz w:val="24"/>
          <w:szCs w:val="24"/>
        </w:rPr>
        <w:t xml:space="preserve">, </w:t>
      </w:r>
      <w:r w:rsidRPr="001C05E6">
        <w:rPr>
          <w:b/>
          <w:bCs/>
          <w:noProof/>
          <w:sz w:val="24"/>
          <w:szCs w:val="24"/>
        </w:rPr>
        <w:t>Zimmers TA</w:t>
      </w:r>
      <w:r w:rsidRPr="001C05E6">
        <w:rPr>
          <w:noProof/>
          <w:sz w:val="24"/>
          <w:szCs w:val="24"/>
        </w:rPr>
        <w:t xml:space="preserve">, </w:t>
      </w:r>
      <w:r w:rsidRPr="001C05E6">
        <w:rPr>
          <w:b/>
          <w:bCs/>
          <w:noProof/>
          <w:sz w:val="24"/>
          <w:szCs w:val="24"/>
        </w:rPr>
        <w:t>Organ JM</w:t>
      </w:r>
      <w:r w:rsidRPr="001C05E6">
        <w:rPr>
          <w:noProof/>
          <w:sz w:val="24"/>
          <w:szCs w:val="24"/>
        </w:rPr>
        <w:t xml:space="preserve">, </w:t>
      </w:r>
      <w:r w:rsidRPr="001C05E6">
        <w:rPr>
          <w:b/>
          <w:bCs/>
          <w:noProof/>
          <w:sz w:val="24"/>
          <w:szCs w:val="24"/>
        </w:rPr>
        <w:t>Peacock M</w:t>
      </w:r>
      <w:r w:rsidRPr="001C05E6">
        <w:rPr>
          <w:noProof/>
          <w:sz w:val="24"/>
          <w:szCs w:val="24"/>
        </w:rPr>
        <w:t xml:space="preserve">, </w:t>
      </w:r>
      <w:r w:rsidRPr="001C05E6">
        <w:rPr>
          <w:b/>
          <w:bCs/>
          <w:noProof/>
          <w:sz w:val="24"/>
          <w:szCs w:val="24"/>
        </w:rPr>
        <w:t>Plotkin LI</w:t>
      </w:r>
      <w:r w:rsidRPr="001C05E6">
        <w:rPr>
          <w:noProof/>
          <w:sz w:val="24"/>
          <w:szCs w:val="24"/>
        </w:rPr>
        <w:t xml:space="preserve">, </w:t>
      </w:r>
      <w:r w:rsidRPr="001C05E6">
        <w:rPr>
          <w:b/>
          <w:bCs/>
          <w:noProof/>
          <w:sz w:val="24"/>
          <w:szCs w:val="24"/>
        </w:rPr>
        <w:t>Bellido T</w:t>
      </w:r>
      <w:r w:rsidRPr="001C05E6">
        <w:rPr>
          <w:noProof/>
          <w:sz w:val="24"/>
          <w:szCs w:val="24"/>
        </w:rPr>
        <w:t xml:space="preserve">. Glucocorticoids induce bone and muscle atrophy by tissue-specific mechanisms upstream of E3 ubiquitin ligases. </w:t>
      </w:r>
      <w:r w:rsidRPr="001C05E6">
        <w:rPr>
          <w:i/>
          <w:iCs/>
          <w:noProof/>
          <w:sz w:val="24"/>
          <w:szCs w:val="24"/>
        </w:rPr>
        <w:t>Endocrinology</w:t>
      </w:r>
      <w:r w:rsidRPr="001C05E6">
        <w:rPr>
          <w:noProof/>
          <w:sz w:val="24"/>
          <w:szCs w:val="24"/>
        </w:rPr>
        <w:t xml:space="preserve"> 158: 664–677, 2017.</w:t>
      </w:r>
    </w:p>
    <w:p w14:paraId="4762D192"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33. </w:t>
      </w:r>
      <w:r w:rsidRPr="001C05E6">
        <w:rPr>
          <w:noProof/>
          <w:sz w:val="24"/>
          <w:szCs w:val="24"/>
        </w:rPr>
        <w:tab/>
      </w:r>
      <w:r w:rsidRPr="001C05E6">
        <w:rPr>
          <w:b/>
          <w:bCs/>
          <w:noProof/>
          <w:sz w:val="24"/>
          <w:szCs w:val="24"/>
        </w:rPr>
        <w:t>Schakman O</w:t>
      </w:r>
      <w:r w:rsidRPr="001C05E6">
        <w:rPr>
          <w:noProof/>
          <w:sz w:val="24"/>
          <w:szCs w:val="24"/>
        </w:rPr>
        <w:t xml:space="preserve">, </w:t>
      </w:r>
      <w:r w:rsidRPr="001C05E6">
        <w:rPr>
          <w:b/>
          <w:bCs/>
          <w:noProof/>
          <w:sz w:val="24"/>
          <w:szCs w:val="24"/>
        </w:rPr>
        <w:t>Kalista S</w:t>
      </w:r>
      <w:r w:rsidRPr="001C05E6">
        <w:rPr>
          <w:noProof/>
          <w:sz w:val="24"/>
          <w:szCs w:val="24"/>
        </w:rPr>
        <w:t xml:space="preserve">, </w:t>
      </w:r>
      <w:r w:rsidRPr="001C05E6">
        <w:rPr>
          <w:b/>
          <w:bCs/>
          <w:noProof/>
          <w:sz w:val="24"/>
          <w:szCs w:val="24"/>
        </w:rPr>
        <w:t>Barbé C</w:t>
      </w:r>
      <w:r w:rsidRPr="001C05E6">
        <w:rPr>
          <w:noProof/>
          <w:sz w:val="24"/>
          <w:szCs w:val="24"/>
        </w:rPr>
        <w:t xml:space="preserve">, </w:t>
      </w:r>
      <w:r w:rsidRPr="001C05E6">
        <w:rPr>
          <w:b/>
          <w:bCs/>
          <w:noProof/>
          <w:sz w:val="24"/>
          <w:szCs w:val="24"/>
        </w:rPr>
        <w:t>Loumaye A</w:t>
      </w:r>
      <w:r w:rsidRPr="001C05E6">
        <w:rPr>
          <w:noProof/>
          <w:sz w:val="24"/>
          <w:szCs w:val="24"/>
        </w:rPr>
        <w:t xml:space="preserve">, </w:t>
      </w:r>
      <w:r w:rsidRPr="001C05E6">
        <w:rPr>
          <w:b/>
          <w:bCs/>
          <w:noProof/>
          <w:sz w:val="24"/>
          <w:szCs w:val="24"/>
        </w:rPr>
        <w:t>Thissen JP</w:t>
      </w:r>
      <w:r w:rsidRPr="001C05E6">
        <w:rPr>
          <w:noProof/>
          <w:sz w:val="24"/>
          <w:szCs w:val="24"/>
        </w:rPr>
        <w:t xml:space="preserve">. Glucocorticoid-induced skeletal muscle atrophy. </w:t>
      </w:r>
      <w:r w:rsidRPr="001C05E6">
        <w:rPr>
          <w:i/>
          <w:iCs/>
          <w:noProof/>
          <w:sz w:val="24"/>
          <w:szCs w:val="24"/>
        </w:rPr>
        <w:t>Int J Biochem</w:t>
      </w:r>
      <w:r w:rsidRPr="001C05E6">
        <w:rPr>
          <w:noProof/>
          <w:sz w:val="24"/>
          <w:szCs w:val="24"/>
        </w:rPr>
        <w:t xml:space="preserve"> 45: 2163–2172, 2013.</w:t>
      </w:r>
    </w:p>
    <w:p w14:paraId="350EA389"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34. </w:t>
      </w:r>
      <w:r w:rsidRPr="001C05E6">
        <w:rPr>
          <w:noProof/>
          <w:sz w:val="24"/>
          <w:szCs w:val="24"/>
        </w:rPr>
        <w:tab/>
      </w:r>
      <w:r w:rsidRPr="001C05E6">
        <w:rPr>
          <w:b/>
          <w:bCs/>
          <w:noProof/>
          <w:sz w:val="24"/>
          <w:szCs w:val="24"/>
        </w:rPr>
        <w:t>Schiaffino S</w:t>
      </w:r>
      <w:r w:rsidRPr="001C05E6">
        <w:rPr>
          <w:noProof/>
          <w:sz w:val="24"/>
          <w:szCs w:val="24"/>
        </w:rPr>
        <w:t xml:space="preserve">, </w:t>
      </w:r>
      <w:r w:rsidRPr="001C05E6">
        <w:rPr>
          <w:b/>
          <w:bCs/>
          <w:noProof/>
          <w:sz w:val="24"/>
          <w:szCs w:val="24"/>
        </w:rPr>
        <w:t>Reggiani C</w:t>
      </w:r>
      <w:r w:rsidRPr="001C05E6">
        <w:rPr>
          <w:noProof/>
          <w:sz w:val="24"/>
          <w:szCs w:val="24"/>
        </w:rPr>
        <w:t xml:space="preserve">. Fiber Types in Mammalian Skeletal Muscles. </w:t>
      </w:r>
      <w:r w:rsidRPr="001C05E6">
        <w:rPr>
          <w:i/>
          <w:iCs/>
          <w:noProof/>
          <w:sz w:val="24"/>
          <w:szCs w:val="24"/>
        </w:rPr>
        <w:t>Physiol Rev</w:t>
      </w:r>
      <w:r w:rsidRPr="001C05E6">
        <w:rPr>
          <w:noProof/>
          <w:sz w:val="24"/>
          <w:szCs w:val="24"/>
        </w:rPr>
        <w:t xml:space="preserve"> 91: 1447–1531, 2011.</w:t>
      </w:r>
    </w:p>
    <w:p w14:paraId="0DA492EB"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35. </w:t>
      </w:r>
      <w:r w:rsidRPr="001C05E6">
        <w:rPr>
          <w:noProof/>
          <w:sz w:val="24"/>
          <w:szCs w:val="24"/>
        </w:rPr>
        <w:tab/>
      </w:r>
      <w:r w:rsidRPr="001C05E6">
        <w:rPr>
          <w:b/>
          <w:bCs/>
          <w:noProof/>
          <w:sz w:val="24"/>
          <w:szCs w:val="24"/>
        </w:rPr>
        <w:t>Sher J</w:t>
      </w:r>
      <w:r w:rsidRPr="001C05E6">
        <w:rPr>
          <w:noProof/>
          <w:sz w:val="24"/>
          <w:szCs w:val="24"/>
        </w:rPr>
        <w:t xml:space="preserve">, </w:t>
      </w:r>
      <w:r w:rsidRPr="001C05E6">
        <w:rPr>
          <w:b/>
          <w:bCs/>
          <w:noProof/>
          <w:sz w:val="24"/>
          <w:szCs w:val="24"/>
        </w:rPr>
        <w:t>Cardasis C</w:t>
      </w:r>
      <w:r w:rsidRPr="001C05E6">
        <w:rPr>
          <w:noProof/>
          <w:sz w:val="24"/>
          <w:szCs w:val="24"/>
        </w:rPr>
        <w:t xml:space="preserve">. SKELETAL MUSCLE FIBER TYPES IN the ADULT MOUSE. </w:t>
      </w:r>
      <w:r w:rsidRPr="001C05E6">
        <w:rPr>
          <w:i/>
          <w:iCs/>
          <w:noProof/>
          <w:sz w:val="24"/>
          <w:szCs w:val="24"/>
        </w:rPr>
        <w:t>Acta Neurol Scand</w:t>
      </w:r>
      <w:r w:rsidRPr="001C05E6">
        <w:rPr>
          <w:noProof/>
          <w:sz w:val="24"/>
          <w:szCs w:val="24"/>
        </w:rPr>
        <w:t xml:space="preserve"> 54: 45–56, 1976.</w:t>
      </w:r>
    </w:p>
    <w:p w14:paraId="7DA4F42B"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36. </w:t>
      </w:r>
      <w:r w:rsidRPr="001C05E6">
        <w:rPr>
          <w:noProof/>
          <w:sz w:val="24"/>
          <w:szCs w:val="24"/>
        </w:rPr>
        <w:tab/>
      </w:r>
      <w:r w:rsidRPr="001C05E6">
        <w:rPr>
          <w:b/>
          <w:bCs/>
          <w:noProof/>
          <w:sz w:val="24"/>
          <w:szCs w:val="24"/>
        </w:rPr>
        <w:t>Shpilberg Y</w:t>
      </w:r>
      <w:r w:rsidRPr="001C05E6">
        <w:rPr>
          <w:noProof/>
          <w:sz w:val="24"/>
          <w:szCs w:val="24"/>
        </w:rPr>
        <w:t xml:space="preserve">, </w:t>
      </w:r>
      <w:r w:rsidRPr="001C05E6">
        <w:rPr>
          <w:b/>
          <w:bCs/>
          <w:noProof/>
          <w:sz w:val="24"/>
          <w:szCs w:val="24"/>
        </w:rPr>
        <w:t>Beaudry JL</w:t>
      </w:r>
      <w:r w:rsidRPr="001C05E6">
        <w:rPr>
          <w:noProof/>
          <w:sz w:val="24"/>
          <w:szCs w:val="24"/>
        </w:rPr>
        <w:t xml:space="preserve">, </w:t>
      </w:r>
      <w:r w:rsidRPr="001C05E6">
        <w:rPr>
          <w:b/>
          <w:bCs/>
          <w:noProof/>
          <w:sz w:val="24"/>
          <w:szCs w:val="24"/>
        </w:rPr>
        <w:t>D’Souza A</w:t>
      </w:r>
      <w:r w:rsidRPr="001C05E6">
        <w:rPr>
          <w:noProof/>
          <w:sz w:val="24"/>
          <w:szCs w:val="24"/>
        </w:rPr>
        <w:t xml:space="preserve">, </w:t>
      </w:r>
      <w:r w:rsidRPr="001C05E6">
        <w:rPr>
          <w:b/>
          <w:bCs/>
          <w:noProof/>
          <w:sz w:val="24"/>
          <w:szCs w:val="24"/>
        </w:rPr>
        <w:t>Campbell JE</w:t>
      </w:r>
      <w:r w:rsidRPr="001C05E6">
        <w:rPr>
          <w:noProof/>
          <w:sz w:val="24"/>
          <w:szCs w:val="24"/>
        </w:rPr>
        <w:t xml:space="preserve">, </w:t>
      </w:r>
      <w:r w:rsidRPr="001C05E6">
        <w:rPr>
          <w:b/>
          <w:bCs/>
          <w:noProof/>
          <w:sz w:val="24"/>
          <w:szCs w:val="24"/>
        </w:rPr>
        <w:t>Peckett A</w:t>
      </w:r>
      <w:r w:rsidRPr="001C05E6">
        <w:rPr>
          <w:noProof/>
          <w:sz w:val="24"/>
          <w:szCs w:val="24"/>
        </w:rPr>
        <w:t xml:space="preserve">, </w:t>
      </w:r>
      <w:r w:rsidRPr="001C05E6">
        <w:rPr>
          <w:b/>
          <w:bCs/>
          <w:noProof/>
          <w:sz w:val="24"/>
          <w:szCs w:val="24"/>
        </w:rPr>
        <w:t>Riddell MC</w:t>
      </w:r>
      <w:r w:rsidRPr="001C05E6">
        <w:rPr>
          <w:noProof/>
          <w:sz w:val="24"/>
          <w:szCs w:val="24"/>
        </w:rPr>
        <w:t xml:space="preserve">. A rodent model of rapid-onset diabetes induced by glucocorticoids and high-fat feeding. </w:t>
      </w:r>
      <w:r w:rsidRPr="001C05E6">
        <w:rPr>
          <w:i/>
          <w:iCs/>
          <w:noProof/>
          <w:sz w:val="24"/>
          <w:szCs w:val="24"/>
        </w:rPr>
        <w:t>Dis Model Mech</w:t>
      </w:r>
      <w:r w:rsidRPr="001C05E6">
        <w:rPr>
          <w:noProof/>
          <w:sz w:val="24"/>
          <w:szCs w:val="24"/>
        </w:rPr>
        <w:t xml:space="preserve"> 5: 671–680, 2012.</w:t>
      </w:r>
    </w:p>
    <w:p w14:paraId="3C381BAB"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37. </w:t>
      </w:r>
      <w:r w:rsidRPr="001C05E6">
        <w:rPr>
          <w:noProof/>
          <w:sz w:val="24"/>
          <w:szCs w:val="24"/>
        </w:rPr>
        <w:tab/>
      </w:r>
      <w:r w:rsidRPr="001C05E6">
        <w:rPr>
          <w:b/>
          <w:bCs/>
          <w:noProof/>
          <w:sz w:val="24"/>
          <w:szCs w:val="24"/>
        </w:rPr>
        <w:t>Tallis J</w:t>
      </w:r>
      <w:r w:rsidRPr="001C05E6">
        <w:rPr>
          <w:noProof/>
          <w:sz w:val="24"/>
          <w:szCs w:val="24"/>
        </w:rPr>
        <w:t xml:space="preserve">, </w:t>
      </w:r>
      <w:r w:rsidRPr="001C05E6">
        <w:rPr>
          <w:b/>
          <w:bCs/>
          <w:noProof/>
          <w:sz w:val="24"/>
          <w:szCs w:val="24"/>
        </w:rPr>
        <w:t>James RS</w:t>
      </w:r>
      <w:r w:rsidRPr="001C05E6">
        <w:rPr>
          <w:noProof/>
          <w:sz w:val="24"/>
          <w:szCs w:val="24"/>
        </w:rPr>
        <w:t xml:space="preserve">, </w:t>
      </w:r>
      <w:r w:rsidRPr="001C05E6">
        <w:rPr>
          <w:b/>
          <w:bCs/>
          <w:noProof/>
          <w:sz w:val="24"/>
          <w:szCs w:val="24"/>
        </w:rPr>
        <w:t>Seebacher F</w:t>
      </w:r>
      <w:r w:rsidRPr="001C05E6">
        <w:rPr>
          <w:noProof/>
          <w:sz w:val="24"/>
          <w:szCs w:val="24"/>
        </w:rPr>
        <w:t xml:space="preserve">. The effects of obesity on skeletal muscle contractile function. </w:t>
      </w:r>
      <w:r w:rsidRPr="001C05E6">
        <w:rPr>
          <w:i/>
          <w:iCs/>
          <w:noProof/>
          <w:sz w:val="24"/>
          <w:szCs w:val="24"/>
        </w:rPr>
        <w:t>J Exp Biol</w:t>
      </w:r>
      <w:r w:rsidRPr="001C05E6">
        <w:rPr>
          <w:noProof/>
          <w:sz w:val="24"/>
          <w:szCs w:val="24"/>
        </w:rPr>
        <w:t xml:space="preserve"> 221: jeb163840, 2018.</w:t>
      </w:r>
    </w:p>
    <w:p w14:paraId="4F8A4750"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38. </w:t>
      </w:r>
      <w:r w:rsidRPr="001C05E6">
        <w:rPr>
          <w:noProof/>
          <w:sz w:val="24"/>
          <w:szCs w:val="24"/>
        </w:rPr>
        <w:tab/>
      </w:r>
      <w:r w:rsidRPr="001C05E6">
        <w:rPr>
          <w:b/>
          <w:bCs/>
          <w:noProof/>
          <w:sz w:val="24"/>
          <w:szCs w:val="24"/>
        </w:rPr>
        <w:t>Trappe S</w:t>
      </w:r>
      <w:r w:rsidRPr="001C05E6">
        <w:rPr>
          <w:noProof/>
          <w:sz w:val="24"/>
          <w:szCs w:val="24"/>
        </w:rPr>
        <w:t xml:space="preserve">, </w:t>
      </w:r>
      <w:r w:rsidRPr="001C05E6">
        <w:rPr>
          <w:b/>
          <w:bCs/>
          <w:noProof/>
          <w:sz w:val="24"/>
          <w:szCs w:val="24"/>
        </w:rPr>
        <w:t>Trappe T</w:t>
      </w:r>
      <w:r w:rsidRPr="001C05E6">
        <w:rPr>
          <w:noProof/>
          <w:sz w:val="24"/>
          <w:szCs w:val="24"/>
        </w:rPr>
        <w:t xml:space="preserve">, </w:t>
      </w:r>
      <w:r w:rsidRPr="001C05E6">
        <w:rPr>
          <w:b/>
          <w:bCs/>
          <w:noProof/>
          <w:sz w:val="24"/>
          <w:szCs w:val="24"/>
        </w:rPr>
        <w:t>Gallagher P</w:t>
      </w:r>
      <w:r w:rsidRPr="001C05E6">
        <w:rPr>
          <w:noProof/>
          <w:sz w:val="24"/>
          <w:szCs w:val="24"/>
        </w:rPr>
        <w:t xml:space="preserve">, </w:t>
      </w:r>
      <w:r w:rsidRPr="001C05E6">
        <w:rPr>
          <w:b/>
          <w:bCs/>
          <w:noProof/>
          <w:sz w:val="24"/>
          <w:szCs w:val="24"/>
        </w:rPr>
        <w:t>Harber M</w:t>
      </w:r>
      <w:r w:rsidRPr="001C05E6">
        <w:rPr>
          <w:noProof/>
          <w:sz w:val="24"/>
          <w:szCs w:val="24"/>
        </w:rPr>
        <w:t xml:space="preserve">, </w:t>
      </w:r>
      <w:r w:rsidRPr="001C05E6">
        <w:rPr>
          <w:b/>
          <w:bCs/>
          <w:noProof/>
          <w:sz w:val="24"/>
          <w:szCs w:val="24"/>
        </w:rPr>
        <w:t>Alkner B</w:t>
      </w:r>
      <w:r w:rsidRPr="001C05E6">
        <w:rPr>
          <w:noProof/>
          <w:sz w:val="24"/>
          <w:szCs w:val="24"/>
        </w:rPr>
        <w:t xml:space="preserve">, </w:t>
      </w:r>
      <w:r w:rsidRPr="001C05E6">
        <w:rPr>
          <w:b/>
          <w:bCs/>
          <w:noProof/>
          <w:sz w:val="24"/>
          <w:szCs w:val="24"/>
        </w:rPr>
        <w:t>Tesch P</w:t>
      </w:r>
      <w:r w:rsidRPr="001C05E6">
        <w:rPr>
          <w:noProof/>
          <w:sz w:val="24"/>
          <w:szCs w:val="24"/>
        </w:rPr>
        <w:t xml:space="preserve">. Human single muscle fibre function with 84 day bed-rest and resistance exercise. </w:t>
      </w:r>
      <w:r w:rsidRPr="001C05E6">
        <w:rPr>
          <w:i/>
          <w:iCs/>
          <w:noProof/>
          <w:sz w:val="24"/>
          <w:szCs w:val="24"/>
        </w:rPr>
        <w:t>J Physiol</w:t>
      </w:r>
      <w:r w:rsidRPr="001C05E6">
        <w:rPr>
          <w:noProof/>
          <w:sz w:val="24"/>
          <w:szCs w:val="24"/>
        </w:rPr>
        <w:t xml:space="preserve"> 557: 501–513, 2004.</w:t>
      </w:r>
    </w:p>
    <w:p w14:paraId="06DE99E3"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39. </w:t>
      </w:r>
      <w:r w:rsidRPr="001C05E6">
        <w:rPr>
          <w:noProof/>
          <w:sz w:val="24"/>
          <w:szCs w:val="24"/>
        </w:rPr>
        <w:tab/>
      </w:r>
      <w:r w:rsidRPr="001C05E6">
        <w:rPr>
          <w:b/>
          <w:bCs/>
          <w:noProof/>
          <w:sz w:val="24"/>
          <w:szCs w:val="24"/>
        </w:rPr>
        <w:t>Vyas S</w:t>
      </w:r>
      <w:r w:rsidRPr="001C05E6">
        <w:rPr>
          <w:noProof/>
          <w:sz w:val="24"/>
          <w:szCs w:val="24"/>
        </w:rPr>
        <w:t xml:space="preserve">, </w:t>
      </w:r>
      <w:r w:rsidRPr="001C05E6">
        <w:rPr>
          <w:b/>
          <w:bCs/>
          <w:noProof/>
          <w:sz w:val="24"/>
          <w:szCs w:val="24"/>
        </w:rPr>
        <w:t>Rodrigues AJ</w:t>
      </w:r>
      <w:r w:rsidRPr="001C05E6">
        <w:rPr>
          <w:noProof/>
          <w:sz w:val="24"/>
          <w:szCs w:val="24"/>
        </w:rPr>
        <w:t xml:space="preserve">, </w:t>
      </w:r>
      <w:r w:rsidRPr="001C05E6">
        <w:rPr>
          <w:b/>
          <w:bCs/>
          <w:noProof/>
          <w:sz w:val="24"/>
          <w:szCs w:val="24"/>
        </w:rPr>
        <w:t>Silva JM</w:t>
      </w:r>
      <w:r w:rsidRPr="001C05E6">
        <w:rPr>
          <w:noProof/>
          <w:sz w:val="24"/>
          <w:szCs w:val="24"/>
        </w:rPr>
        <w:t xml:space="preserve">, </w:t>
      </w:r>
      <w:r w:rsidRPr="001C05E6">
        <w:rPr>
          <w:b/>
          <w:bCs/>
          <w:noProof/>
          <w:sz w:val="24"/>
          <w:szCs w:val="24"/>
        </w:rPr>
        <w:t>Tronche F</w:t>
      </w:r>
      <w:r w:rsidRPr="001C05E6">
        <w:rPr>
          <w:noProof/>
          <w:sz w:val="24"/>
          <w:szCs w:val="24"/>
        </w:rPr>
        <w:t xml:space="preserve">, </w:t>
      </w:r>
      <w:r w:rsidRPr="001C05E6">
        <w:rPr>
          <w:b/>
          <w:bCs/>
          <w:noProof/>
          <w:sz w:val="24"/>
          <w:szCs w:val="24"/>
        </w:rPr>
        <w:t>Almeida OFX</w:t>
      </w:r>
      <w:r w:rsidRPr="001C05E6">
        <w:rPr>
          <w:noProof/>
          <w:sz w:val="24"/>
          <w:szCs w:val="24"/>
        </w:rPr>
        <w:t xml:space="preserve">, </w:t>
      </w:r>
      <w:r w:rsidRPr="001C05E6">
        <w:rPr>
          <w:b/>
          <w:bCs/>
          <w:noProof/>
          <w:sz w:val="24"/>
          <w:szCs w:val="24"/>
        </w:rPr>
        <w:t>Sousa N</w:t>
      </w:r>
      <w:r w:rsidRPr="001C05E6">
        <w:rPr>
          <w:noProof/>
          <w:sz w:val="24"/>
          <w:szCs w:val="24"/>
        </w:rPr>
        <w:t xml:space="preserve">, </w:t>
      </w:r>
      <w:r w:rsidRPr="001C05E6">
        <w:rPr>
          <w:b/>
          <w:bCs/>
          <w:noProof/>
          <w:sz w:val="24"/>
          <w:szCs w:val="24"/>
        </w:rPr>
        <w:t>Sotiropoulos I</w:t>
      </w:r>
      <w:r w:rsidRPr="001C05E6">
        <w:rPr>
          <w:noProof/>
          <w:sz w:val="24"/>
          <w:szCs w:val="24"/>
        </w:rPr>
        <w:t xml:space="preserve">. Chronic Stress and Glucocorticoids: From Neuronal Plasticity to Neurodegeneration. </w:t>
      </w:r>
      <w:r w:rsidRPr="001C05E6">
        <w:rPr>
          <w:i/>
          <w:iCs/>
          <w:noProof/>
          <w:sz w:val="24"/>
          <w:szCs w:val="24"/>
        </w:rPr>
        <w:t>Neural Plast</w:t>
      </w:r>
      <w:r w:rsidRPr="001C05E6">
        <w:rPr>
          <w:noProof/>
          <w:sz w:val="24"/>
          <w:szCs w:val="24"/>
        </w:rPr>
        <w:t xml:space="preserve"> 2016: 1–15, 2016.</w:t>
      </w:r>
    </w:p>
    <w:p w14:paraId="24C25A6E"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40. </w:t>
      </w:r>
      <w:r w:rsidRPr="001C05E6">
        <w:rPr>
          <w:noProof/>
          <w:sz w:val="24"/>
          <w:szCs w:val="24"/>
        </w:rPr>
        <w:tab/>
      </w:r>
      <w:r w:rsidRPr="001C05E6">
        <w:rPr>
          <w:b/>
          <w:bCs/>
          <w:noProof/>
          <w:sz w:val="24"/>
          <w:szCs w:val="24"/>
        </w:rPr>
        <w:t>Waddell DS</w:t>
      </w:r>
      <w:r w:rsidRPr="001C05E6">
        <w:rPr>
          <w:noProof/>
          <w:sz w:val="24"/>
          <w:szCs w:val="24"/>
        </w:rPr>
        <w:t xml:space="preserve">, </w:t>
      </w:r>
      <w:r w:rsidRPr="001C05E6">
        <w:rPr>
          <w:b/>
          <w:bCs/>
          <w:noProof/>
          <w:sz w:val="24"/>
          <w:szCs w:val="24"/>
        </w:rPr>
        <w:t>Baehr LM</w:t>
      </w:r>
      <w:r w:rsidRPr="001C05E6">
        <w:rPr>
          <w:noProof/>
          <w:sz w:val="24"/>
          <w:szCs w:val="24"/>
        </w:rPr>
        <w:t xml:space="preserve">, </w:t>
      </w:r>
      <w:r w:rsidRPr="001C05E6">
        <w:rPr>
          <w:b/>
          <w:bCs/>
          <w:noProof/>
          <w:sz w:val="24"/>
          <w:szCs w:val="24"/>
        </w:rPr>
        <w:t>van den Brandt J</w:t>
      </w:r>
      <w:r w:rsidRPr="001C05E6">
        <w:rPr>
          <w:noProof/>
          <w:sz w:val="24"/>
          <w:szCs w:val="24"/>
        </w:rPr>
        <w:t xml:space="preserve">, </w:t>
      </w:r>
      <w:r w:rsidRPr="001C05E6">
        <w:rPr>
          <w:b/>
          <w:bCs/>
          <w:noProof/>
          <w:sz w:val="24"/>
          <w:szCs w:val="24"/>
        </w:rPr>
        <w:t>Johnsen SA</w:t>
      </w:r>
      <w:r w:rsidRPr="001C05E6">
        <w:rPr>
          <w:noProof/>
          <w:sz w:val="24"/>
          <w:szCs w:val="24"/>
        </w:rPr>
        <w:t xml:space="preserve">, </w:t>
      </w:r>
      <w:r w:rsidRPr="001C05E6">
        <w:rPr>
          <w:b/>
          <w:bCs/>
          <w:noProof/>
          <w:sz w:val="24"/>
          <w:szCs w:val="24"/>
        </w:rPr>
        <w:t>Reichardt HM</w:t>
      </w:r>
      <w:r w:rsidRPr="001C05E6">
        <w:rPr>
          <w:noProof/>
          <w:sz w:val="24"/>
          <w:szCs w:val="24"/>
        </w:rPr>
        <w:t xml:space="preserve">, </w:t>
      </w:r>
      <w:r w:rsidRPr="001C05E6">
        <w:rPr>
          <w:b/>
          <w:bCs/>
          <w:noProof/>
          <w:sz w:val="24"/>
          <w:szCs w:val="24"/>
        </w:rPr>
        <w:t>Furlow JD</w:t>
      </w:r>
      <w:r w:rsidRPr="001C05E6">
        <w:rPr>
          <w:noProof/>
          <w:sz w:val="24"/>
          <w:szCs w:val="24"/>
        </w:rPr>
        <w:t xml:space="preserve">, </w:t>
      </w:r>
      <w:r w:rsidRPr="001C05E6">
        <w:rPr>
          <w:b/>
          <w:bCs/>
          <w:noProof/>
          <w:sz w:val="24"/>
          <w:szCs w:val="24"/>
        </w:rPr>
        <w:t>Bodine SC</w:t>
      </w:r>
      <w:r w:rsidRPr="001C05E6">
        <w:rPr>
          <w:noProof/>
          <w:sz w:val="24"/>
          <w:szCs w:val="24"/>
        </w:rPr>
        <w:t xml:space="preserve">. The glucocorticoid receptor and FOXO1 synergistically activate the skeletal muscle atrophy-associated MuRF1 gene. </w:t>
      </w:r>
      <w:r w:rsidRPr="001C05E6">
        <w:rPr>
          <w:i/>
          <w:iCs/>
          <w:noProof/>
          <w:sz w:val="24"/>
          <w:szCs w:val="24"/>
        </w:rPr>
        <w:t>AJP Endocrinol Metab</w:t>
      </w:r>
      <w:r w:rsidRPr="001C05E6">
        <w:rPr>
          <w:noProof/>
          <w:sz w:val="24"/>
          <w:szCs w:val="24"/>
        </w:rPr>
        <w:t xml:space="preserve"> 295: E785–E797, 2008.</w:t>
      </w:r>
    </w:p>
    <w:p w14:paraId="4F13F3F2"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41. </w:t>
      </w:r>
      <w:r w:rsidRPr="001C05E6">
        <w:rPr>
          <w:noProof/>
          <w:sz w:val="24"/>
          <w:szCs w:val="24"/>
        </w:rPr>
        <w:tab/>
      </w:r>
      <w:r w:rsidRPr="001C05E6">
        <w:rPr>
          <w:b/>
          <w:bCs/>
          <w:noProof/>
          <w:sz w:val="24"/>
          <w:szCs w:val="24"/>
        </w:rPr>
        <w:t>Wester VL</w:t>
      </w:r>
      <w:r w:rsidRPr="001C05E6">
        <w:rPr>
          <w:noProof/>
          <w:sz w:val="24"/>
          <w:szCs w:val="24"/>
        </w:rPr>
        <w:t xml:space="preserve">, </w:t>
      </w:r>
      <w:r w:rsidRPr="001C05E6">
        <w:rPr>
          <w:b/>
          <w:bCs/>
          <w:noProof/>
          <w:sz w:val="24"/>
          <w:szCs w:val="24"/>
        </w:rPr>
        <w:t>Staufenbiel SM</w:t>
      </w:r>
      <w:r w:rsidRPr="001C05E6">
        <w:rPr>
          <w:noProof/>
          <w:sz w:val="24"/>
          <w:szCs w:val="24"/>
        </w:rPr>
        <w:t xml:space="preserve">, </w:t>
      </w:r>
      <w:r w:rsidRPr="001C05E6">
        <w:rPr>
          <w:b/>
          <w:bCs/>
          <w:noProof/>
          <w:sz w:val="24"/>
          <w:szCs w:val="24"/>
        </w:rPr>
        <w:t>Veldhorst M a B</w:t>
      </w:r>
      <w:r w:rsidRPr="001C05E6">
        <w:rPr>
          <w:noProof/>
          <w:sz w:val="24"/>
          <w:szCs w:val="24"/>
        </w:rPr>
        <w:t xml:space="preserve">, </w:t>
      </w:r>
      <w:r w:rsidRPr="001C05E6">
        <w:rPr>
          <w:b/>
          <w:bCs/>
          <w:noProof/>
          <w:sz w:val="24"/>
          <w:szCs w:val="24"/>
        </w:rPr>
        <w:t>Visser J a</w:t>
      </w:r>
      <w:r w:rsidRPr="001C05E6">
        <w:rPr>
          <w:noProof/>
          <w:sz w:val="24"/>
          <w:szCs w:val="24"/>
        </w:rPr>
        <w:t xml:space="preserve">, </w:t>
      </w:r>
      <w:r w:rsidRPr="001C05E6">
        <w:rPr>
          <w:b/>
          <w:bCs/>
          <w:noProof/>
          <w:sz w:val="24"/>
          <w:szCs w:val="24"/>
        </w:rPr>
        <w:t>Manenschijn L</w:t>
      </w:r>
      <w:r w:rsidRPr="001C05E6">
        <w:rPr>
          <w:noProof/>
          <w:sz w:val="24"/>
          <w:szCs w:val="24"/>
        </w:rPr>
        <w:t xml:space="preserve">, </w:t>
      </w:r>
      <w:r w:rsidRPr="001C05E6">
        <w:rPr>
          <w:b/>
          <w:bCs/>
          <w:noProof/>
          <w:sz w:val="24"/>
          <w:szCs w:val="24"/>
        </w:rPr>
        <w:t>Koper JW</w:t>
      </w:r>
      <w:r w:rsidRPr="001C05E6">
        <w:rPr>
          <w:noProof/>
          <w:sz w:val="24"/>
          <w:szCs w:val="24"/>
        </w:rPr>
        <w:t xml:space="preserve">, </w:t>
      </w:r>
      <w:r w:rsidRPr="001C05E6">
        <w:rPr>
          <w:b/>
          <w:bCs/>
          <w:noProof/>
          <w:sz w:val="24"/>
          <w:szCs w:val="24"/>
        </w:rPr>
        <w:t>Klessens-Godfroy FJM</w:t>
      </w:r>
      <w:r w:rsidRPr="001C05E6">
        <w:rPr>
          <w:noProof/>
          <w:sz w:val="24"/>
          <w:szCs w:val="24"/>
        </w:rPr>
        <w:t xml:space="preserve">, </w:t>
      </w:r>
      <w:r w:rsidRPr="001C05E6">
        <w:rPr>
          <w:b/>
          <w:bCs/>
          <w:noProof/>
          <w:sz w:val="24"/>
          <w:szCs w:val="24"/>
        </w:rPr>
        <w:t>van den Akker ELT</w:t>
      </w:r>
      <w:r w:rsidRPr="001C05E6">
        <w:rPr>
          <w:noProof/>
          <w:sz w:val="24"/>
          <w:szCs w:val="24"/>
        </w:rPr>
        <w:t xml:space="preserve">, </w:t>
      </w:r>
      <w:r w:rsidRPr="001C05E6">
        <w:rPr>
          <w:b/>
          <w:bCs/>
          <w:noProof/>
          <w:sz w:val="24"/>
          <w:szCs w:val="24"/>
        </w:rPr>
        <w:t>van Rossum EFC</w:t>
      </w:r>
      <w:r w:rsidRPr="001C05E6">
        <w:rPr>
          <w:noProof/>
          <w:sz w:val="24"/>
          <w:szCs w:val="24"/>
        </w:rPr>
        <w:t xml:space="preserve">. Long-term cortisol levels measured in scalp hair of obese patients. </w:t>
      </w:r>
      <w:r w:rsidRPr="001C05E6">
        <w:rPr>
          <w:i/>
          <w:iCs/>
          <w:noProof/>
          <w:sz w:val="24"/>
          <w:szCs w:val="24"/>
        </w:rPr>
        <w:t>Obesity</w:t>
      </w:r>
      <w:r w:rsidRPr="001C05E6">
        <w:rPr>
          <w:noProof/>
          <w:sz w:val="24"/>
          <w:szCs w:val="24"/>
        </w:rPr>
        <w:t xml:space="preserve"> 00: 1–3, 2014.</w:t>
      </w:r>
    </w:p>
    <w:p w14:paraId="4B82576A"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42. </w:t>
      </w:r>
      <w:r w:rsidRPr="001C05E6">
        <w:rPr>
          <w:noProof/>
          <w:sz w:val="24"/>
          <w:szCs w:val="24"/>
        </w:rPr>
        <w:tab/>
      </w:r>
      <w:r w:rsidRPr="001C05E6">
        <w:rPr>
          <w:b/>
          <w:bCs/>
          <w:noProof/>
          <w:sz w:val="24"/>
          <w:szCs w:val="24"/>
        </w:rPr>
        <w:t>Wolfe RR</w:t>
      </w:r>
      <w:r w:rsidRPr="001C05E6">
        <w:rPr>
          <w:noProof/>
          <w:sz w:val="24"/>
          <w:szCs w:val="24"/>
        </w:rPr>
        <w:t>. The underappreciated role of muscle in health and disease 1 Ϫ 3. : 475–482, 2018.</w:t>
      </w:r>
    </w:p>
    <w:p w14:paraId="626068CE" w14:textId="77777777" w:rsidR="001C05E6" w:rsidRPr="001C05E6" w:rsidRDefault="001C05E6" w:rsidP="001C05E6">
      <w:pPr>
        <w:widowControl w:val="0"/>
        <w:autoSpaceDE w:val="0"/>
        <w:autoSpaceDN w:val="0"/>
        <w:adjustRightInd w:val="0"/>
        <w:spacing w:line="480" w:lineRule="auto"/>
        <w:ind w:left="640" w:hanging="640"/>
        <w:rPr>
          <w:noProof/>
          <w:sz w:val="24"/>
          <w:szCs w:val="24"/>
        </w:rPr>
      </w:pPr>
      <w:r w:rsidRPr="001C05E6">
        <w:rPr>
          <w:noProof/>
          <w:sz w:val="24"/>
          <w:szCs w:val="24"/>
        </w:rPr>
        <w:t xml:space="preserve">43. </w:t>
      </w:r>
      <w:r w:rsidRPr="001C05E6">
        <w:rPr>
          <w:noProof/>
          <w:sz w:val="24"/>
          <w:szCs w:val="24"/>
        </w:rPr>
        <w:tab/>
      </w:r>
      <w:r w:rsidRPr="001C05E6">
        <w:rPr>
          <w:b/>
          <w:bCs/>
          <w:noProof/>
          <w:sz w:val="24"/>
          <w:szCs w:val="24"/>
        </w:rPr>
        <w:t>Zoico E</w:t>
      </w:r>
      <w:r w:rsidRPr="001C05E6">
        <w:rPr>
          <w:noProof/>
          <w:sz w:val="24"/>
          <w:szCs w:val="24"/>
        </w:rPr>
        <w:t xml:space="preserve">, </w:t>
      </w:r>
      <w:r w:rsidRPr="001C05E6">
        <w:rPr>
          <w:b/>
          <w:bCs/>
          <w:noProof/>
          <w:sz w:val="24"/>
          <w:szCs w:val="24"/>
        </w:rPr>
        <w:t>Di Francesco V</w:t>
      </w:r>
      <w:r w:rsidRPr="001C05E6">
        <w:rPr>
          <w:noProof/>
          <w:sz w:val="24"/>
          <w:szCs w:val="24"/>
        </w:rPr>
        <w:t xml:space="preserve">, </w:t>
      </w:r>
      <w:r w:rsidRPr="001C05E6">
        <w:rPr>
          <w:b/>
          <w:bCs/>
          <w:noProof/>
          <w:sz w:val="24"/>
          <w:szCs w:val="24"/>
        </w:rPr>
        <w:t>Guralnik JM</w:t>
      </w:r>
      <w:r w:rsidRPr="001C05E6">
        <w:rPr>
          <w:noProof/>
          <w:sz w:val="24"/>
          <w:szCs w:val="24"/>
        </w:rPr>
        <w:t xml:space="preserve">, </w:t>
      </w:r>
      <w:r w:rsidRPr="001C05E6">
        <w:rPr>
          <w:b/>
          <w:bCs/>
          <w:noProof/>
          <w:sz w:val="24"/>
          <w:szCs w:val="24"/>
        </w:rPr>
        <w:t>Mazzali G</w:t>
      </w:r>
      <w:r w:rsidRPr="001C05E6">
        <w:rPr>
          <w:noProof/>
          <w:sz w:val="24"/>
          <w:szCs w:val="24"/>
        </w:rPr>
        <w:t xml:space="preserve">, </w:t>
      </w:r>
      <w:r w:rsidRPr="001C05E6">
        <w:rPr>
          <w:b/>
          <w:bCs/>
          <w:noProof/>
          <w:sz w:val="24"/>
          <w:szCs w:val="24"/>
        </w:rPr>
        <w:t>Bortolani A</w:t>
      </w:r>
      <w:r w:rsidRPr="001C05E6">
        <w:rPr>
          <w:noProof/>
          <w:sz w:val="24"/>
          <w:szCs w:val="24"/>
        </w:rPr>
        <w:t xml:space="preserve">, </w:t>
      </w:r>
      <w:r w:rsidRPr="001C05E6">
        <w:rPr>
          <w:b/>
          <w:bCs/>
          <w:noProof/>
          <w:sz w:val="24"/>
          <w:szCs w:val="24"/>
        </w:rPr>
        <w:t>Guariento S</w:t>
      </w:r>
      <w:r w:rsidRPr="001C05E6">
        <w:rPr>
          <w:noProof/>
          <w:sz w:val="24"/>
          <w:szCs w:val="24"/>
        </w:rPr>
        <w:t xml:space="preserve">, </w:t>
      </w:r>
      <w:r w:rsidRPr="001C05E6">
        <w:rPr>
          <w:b/>
          <w:bCs/>
          <w:noProof/>
          <w:sz w:val="24"/>
          <w:szCs w:val="24"/>
        </w:rPr>
        <w:t>Sergi G</w:t>
      </w:r>
      <w:r w:rsidRPr="001C05E6">
        <w:rPr>
          <w:noProof/>
          <w:sz w:val="24"/>
          <w:szCs w:val="24"/>
        </w:rPr>
        <w:t xml:space="preserve">, </w:t>
      </w:r>
      <w:r w:rsidRPr="001C05E6">
        <w:rPr>
          <w:b/>
          <w:bCs/>
          <w:noProof/>
          <w:sz w:val="24"/>
          <w:szCs w:val="24"/>
        </w:rPr>
        <w:t>Bosello O</w:t>
      </w:r>
      <w:r w:rsidRPr="001C05E6">
        <w:rPr>
          <w:noProof/>
          <w:sz w:val="24"/>
          <w:szCs w:val="24"/>
        </w:rPr>
        <w:t xml:space="preserve">, </w:t>
      </w:r>
      <w:r w:rsidRPr="001C05E6">
        <w:rPr>
          <w:b/>
          <w:bCs/>
          <w:noProof/>
          <w:sz w:val="24"/>
          <w:szCs w:val="24"/>
        </w:rPr>
        <w:t>Zamboni M</w:t>
      </w:r>
      <w:r w:rsidRPr="001C05E6">
        <w:rPr>
          <w:noProof/>
          <w:sz w:val="24"/>
          <w:szCs w:val="24"/>
        </w:rPr>
        <w:t xml:space="preserve">. Physical disability and muscular strength in relation to obesity and different body composition indexes in a sample of healthy elderly women. </w:t>
      </w:r>
      <w:r w:rsidRPr="001C05E6">
        <w:rPr>
          <w:i/>
          <w:iCs/>
          <w:noProof/>
          <w:sz w:val="24"/>
          <w:szCs w:val="24"/>
        </w:rPr>
        <w:t>Int J Obes</w:t>
      </w:r>
      <w:r w:rsidRPr="001C05E6">
        <w:rPr>
          <w:noProof/>
          <w:sz w:val="24"/>
          <w:szCs w:val="24"/>
        </w:rPr>
        <w:t xml:space="preserve"> 28: 234–241, 2004.</w:t>
      </w:r>
    </w:p>
    <w:p w14:paraId="27A184DF" w14:textId="77777777" w:rsidR="001C05E6" w:rsidRPr="001C05E6" w:rsidRDefault="001C05E6" w:rsidP="001C05E6">
      <w:pPr>
        <w:widowControl w:val="0"/>
        <w:autoSpaceDE w:val="0"/>
        <w:autoSpaceDN w:val="0"/>
        <w:adjustRightInd w:val="0"/>
        <w:spacing w:line="480" w:lineRule="auto"/>
        <w:ind w:left="640" w:hanging="640"/>
        <w:rPr>
          <w:noProof/>
          <w:sz w:val="24"/>
        </w:rPr>
      </w:pPr>
      <w:r w:rsidRPr="001C05E6">
        <w:rPr>
          <w:noProof/>
          <w:sz w:val="24"/>
          <w:szCs w:val="24"/>
        </w:rPr>
        <w:t xml:space="preserve">44. </w:t>
      </w:r>
      <w:r w:rsidRPr="001C05E6">
        <w:rPr>
          <w:noProof/>
          <w:sz w:val="24"/>
          <w:szCs w:val="24"/>
        </w:rPr>
        <w:tab/>
      </w:r>
      <w:r w:rsidRPr="001C05E6">
        <w:rPr>
          <w:b/>
          <w:bCs/>
          <w:noProof/>
          <w:sz w:val="24"/>
          <w:szCs w:val="24"/>
        </w:rPr>
        <w:t>Zourdos, M. Wilson, J., Loenneke, E., Wilson, G., Jeong-Su K</w:t>
      </w:r>
      <w:r w:rsidRPr="001C05E6">
        <w:rPr>
          <w:noProof/>
          <w:sz w:val="24"/>
          <w:szCs w:val="24"/>
        </w:rPr>
        <w:t>. THE EFFECTS OF ENDURANCE, STRENGTH, AND POWER TRAINING ON MUSCLE FIBER TYPE SHIFTING. : 1724–1729, 2012.</w:t>
      </w:r>
    </w:p>
    <w:p w14:paraId="2BCE4AD3" w14:textId="64077594" w:rsidR="002A4533" w:rsidRDefault="002A4533" w:rsidP="001C05E6">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0B3D6818" w:rsidR="00BF40A8" w:rsidRDefault="00E161E7">
      <w:pPr>
        <w:spacing w:line="360" w:lineRule="auto"/>
        <w:rPr>
          <w:sz w:val="24"/>
          <w:szCs w:val="24"/>
        </w:rPr>
      </w:pPr>
      <w:r>
        <w:rPr>
          <w:sz w:val="24"/>
          <w:szCs w:val="24"/>
        </w:rPr>
        <w:t>Grip strength (N) in lean (</w:t>
      </w:r>
      <w:r w:rsidR="009E3491">
        <w:rPr>
          <w:sz w:val="24"/>
          <w:szCs w:val="24"/>
        </w:rPr>
        <w:t>A</w:t>
      </w:r>
      <w:r>
        <w:rPr>
          <w:sz w:val="24"/>
          <w:szCs w:val="24"/>
        </w:rPr>
        <w:t>) and obese (</w:t>
      </w:r>
      <w:r w:rsidR="009E3491">
        <w:rPr>
          <w:sz w:val="24"/>
          <w:szCs w:val="24"/>
        </w:rPr>
        <w:t>B</w:t>
      </w:r>
      <w:r>
        <w:rPr>
          <w:sz w:val="24"/>
          <w:szCs w:val="24"/>
        </w:rPr>
        <w:t xml:space="preserve">) male mice over the course of six weeks of dexamethasone treatment. </w:t>
      </w:r>
      <w:r w:rsidR="001B5BD2">
        <w:rPr>
          <w:sz w:val="24"/>
          <w:szCs w:val="24"/>
        </w:rPr>
        <w:t>n</w:t>
      </w:r>
      <w:r>
        <w:rPr>
          <w:sz w:val="24"/>
          <w:szCs w:val="24"/>
        </w:rPr>
        <w:t>=4-8 per group. Data collected by Innocence Harvey. Force  generated by nerve stimulation (</w:t>
      </w:r>
      <w:r w:rsidR="009E3491">
        <w:rPr>
          <w:sz w:val="24"/>
          <w:szCs w:val="24"/>
        </w:rPr>
        <w:t>C</w:t>
      </w:r>
      <w:r>
        <w:rPr>
          <w:sz w:val="24"/>
          <w:szCs w:val="24"/>
        </w:rPr>
        <w:t>) and by direct muscle gastrocnemius stimulation (</w:t>
      </w:r>
      <w:r w:rsidR="009E3491">
        <w:rPr>
          <w:sz w:val="24"/>
          <w:szCs w:val="24"/>
        </w:rPr>
        <w:t>D</w:t>
      </w:r>
      <w:r>
        <w:rPr>
          <w:sz w:val="24"/>
          <w:szCs w:val="24"/>
        </w:rPr>
        <w:t xml:space="preserve">) in lean and obese mice treated with dexamethasone for 15-21 days. Force plotted </w:t>
      </w:r>
      <w:r w:rsidR="009E3491">
        <w:rPr>
          <w:sz w:val="24"/>
          <w:szCs w:val="24"/>
        </w:rPr>
        <w:t xml:space="preserve">relative to </w:t>
      </w:r>
      <w:r>
        <w:rPr>
          <w:sz w:val="24"/>
          <w:szCs w:val="24"/>
        </w:rPr>
        <w:t xml:space="preserve">whole gastrocnemius </w:t>
      </w:r>
      <w:r w:rsidR="009E3491">
        <w:rPr>
          <w:sz w:val="24"/>
          <w:szCs w:val="24"/>
        </w:rPr>
        <w:t xml:space="preserve">cross-sectional area </w:t>
      </w:r>
      <w:r>
        <w:rPr>
          <w:sz w:val="24"/>
          <w:szCs w:val="24"/>
        </w:rPr>
        <w:t>(</w:t>
      </w:r>
      <w:r w:rsidR="009E3491">
        <w:rPr>
          <w:sz w:val="24"/>
          <w:szCs w:val="24"/>
        </w:rPr>
        <w:t>E-F</w:t>
      </w:r>
      <w:r>
        <w:rPr>
          <w:sz w:val="24"/>
          <w:szCs w:val="24"/>
        </w:rPr>
        <w:t xml:space="preserve">). </w:t>
      </w:r>
      <w:r w:rsidR="00655115">
        <w:rPr>
          <w:sz w:val="24"/>
          <w:szCs w:val="24"/>
        </w:rPr>
        <w:t>Asterisks</w:t>
      </w:r>
      <w:r w:rsidR="009E3491">
        <w:rPr>
          <w:sz w:val="24"/>
          <w:szCs w:val="24"/>
        </w:rPr>
        <w:t xml:space="preserve"> indicate significant </w:t>
      </w:r>
      <w:r>
        <w:rPr>
          <w:sz w:val="24"/>
          <w:szCs w:val="24"/>
        </w:rPr>
        <w:t xml:space="preserve"> interaction</w:t>
      </w:r>
      <w:r w:rsidR="009E3491">
        <w:rPr>
          <w:sz w:val="24"/>
          <w:szCs w:val="24"/>
        </w:rPr>
        <w:t xml:space="preserve"> between diet and dexamethasone treatment</w:t>
      </w:r>
      <w:r>
        <w:rPr>
          <w:sz w:val="24"/>
          <w:szCs w:val="24"/>
        </w:rPr>
        <w:t xml:space="preserve"> by </w:t>
      </w:r>
      <w:r w:rsidR="009E3491">
        <w:rPr>
          <w:sz w:val="24"/>
          <w:szCs w:val="24"/>
        </w:rPr>
        <w:t>t</w:t>
      </w:r>
      <w:r>
        <w:rPr>
          <w:sz w:val="24"/>
          <w:szCs w:val="24"/>
        </w:rPr>
        <w:t>wo-</w:t>
      </w:r>
      <w:r w:rsidR="009E3491">
        <w:rPr>
          <w:sz w:val="24"/>
          <w:szCs w:val="24"/>
        </w:rPr>
        <w:t>w</w:t>
      </w:r>
      <w:r>
        <w:rPr>
          <w:sz w:val="24"/>
          <w:szCs w:val="24"/>
        </w:rPr>
        <w:t>ay ANOVA</w:t>
      </w:r>
      <w:r w:rsidR="009E3491">
        <w:rPr>
          <w:sz w:val="24"/>
          <w:szCs w:val="24"/>
        </w:rPr>
        <w:t xml:space="preserve"> (n=5-8 per group)</w:t>
      </w:r>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55ABBA8C" w:rsidR="00655115" w:rsidRDefault="00E161E7">
      <w:pPr>
        <w:spacing w:line="360" w:lineRule="auto"/>
        <w:rPr>
          <w:sz w:val="24"/>
          <w:szCs w:val="24"/>
        </w:rPr>
      </w:pPr>
      <w:r>
        <w:rPr>
          <w:sz w:val="24"/>
          <w:szCs w:val="24"/>
        </w:rPr>
        <w:t xml:space="preserve">Lean mass </w:t>
      </w:r>
      <w:r w:rsidR="006A5016">
        <w:rPr>
          <w:sz w:val="24"/>
          <w:szCs w:val="24"/>
        </w:rPr>
        <w:t xml:space="preserve">determined </w:t>
      </w:r>
      <w:r>
        <w:rPr>
          <w:sz w:val="24"/>
          <w:szCs w:val="24"/>
        </w:rPr>
        <w:t>via EchoMRI (</w:t>
      </w:r>
      <w:r w:rsidR="006A5016">
        <w:rPr>
          <w:sz w:val="24"/>
          <w:szCs w:val="24"/>
        </w:rPr>
        <w:t>A</w:t>
      </w:r>
      <w:r>
        <w:rPr>
          <w:sz w:val="24"/>
          <w:szCs w:val="24"/>
        </w:rPr>
        <w:t>) and muscle weights (</w:t>
      </w:r>
      <w:r w:rsidR="006A5016">
        <w:rPr>
          <w:sz w:val="24"/>
          <w:szCs w:val="24"/>
        </w:rPr>
        <w:t>B</w:t>
      </w:r>
      <w:r>
        <w:rPr>
          <w:sz w:val="24"/>
          <w:szCs w:val="24"/>
        </w:rPr>
        <w:t xml:space="preserve">) in lean and obese mice following 6 weeks of dexamethasone treatment </w:t>
      </w:r>
      <w:r w:rsidR="006A5016">
        <w:rPr>
          <w:sz w:val="24"/>
          <w:szCs w:val="24"/>
        </w:rPr>
        <w:t>(n</w:t>
      </w:r>
      <w:r>
        <w:rPr>
          <w:sz w:val="24"/>
          <w:szCs w:val="24"/>
        </w:rPr>
        <w:t>=8-22 per group</w:t>
      </w:r>
      <w:r w:rsidR="006A5016">
        <w:rPr>
          <w:sz w:val="24"/>
          <w:szCs w:val="24"/>
        </w:rPr>
        <w:t>)</w:t>
      </w:r>
      <w:r>
        <w:rPr>
          <w:sz w:val="24"/>
          <w:szCs w:val="24"/>
        </w:rPr>
        <w:t>. Data collected by Innocence Harvey. Gastrocnemius we</w:t>
      </w:r>
      <w:r w:rsidR="006A5016">
        <w:rPr>
          <w:sz w:val="24"/>
          <w:szCs w:val="24"/>
        </w:rPr>
        <w:t>i</w:t>
      </w:r>
      <w:r>
        <w:rPr>
          <w:sz w:val="24"/>
          <w:szCs w:val="24"/>
        </w:rPr>
        <w:t>ghts (</w:t>
      </w:r>
      <w:r w:rsidR="006A5016">
        <w:rPr>
          <w:sz w:val="24"/>
          <w:szCs w:val="24"/>
        </w:rPr>
        <w:t>C</w:t>
      </w:r>
      <w:r>
        <w:rPr>
          <w:sz w:val="24"/>
          <w:szCs w:val="24"/>
        </w:rPr>
        <w:t xml:space="preserve">) and </w:t>
      </w:r>
      <w:r w:rsidR="006A5016">
        <w:rPr>
          <w:sz w:val="24"/>
          <w:szCs w:val="24"/>
        </w:rPr>
        <w:t xml:space="preserve">cross-sectional area </w:t>
      </w:r>
      <w:r>
        <w:rPr>
          <w:sz w:val="24"/>
          <w:szCs w:val="24"/>
        </w:rPr>
        <w:t>(</w:t>
      </w:r>
      <w:r w:rsidR="006A5016">
        <w:rPr>
          <w:sz w:val="24"/>
          <w:szCs w:val="24"/>
        </w:rPr>
        <w:t>D</w:t>
      </w:r>
      <w:r>
        <w:rPr>
          <w:sz w:val="24"/>
          <w:szCs w:val="24"/>
        </w:rPr>
        <w:t>) in lean and obese mice treated with dexamethasone for 15-21 days</w:t>
      </w:r>
      <w:r w:rsidR="006A5016">
        <w:rPr>
          <w:sz w:val="24"/>
          <w:szCs w:val="24"/>
        </w:rPr>
        <w:t xml:space="preserve"> (n</w:t>
      </w:r>
      <w:r>
        <w:rPr>
          <w:sz w:val="24"/>
          <w:szCs w:val="24"/>
        </w:rPr>
        <w:t>=5-8 per group</w:t>
      </w:r>
      <w:r w:rsidR="006A5016">
        <w:rPr>
          <w:sz w:val="24"/>
          <w:szCs w:val="24"/>
        </w:rPr>
        <w:t>)</w:t>
      </w:r>
      <w:r>
        <w:rPr>
          <w:sz w:val="24"/>
          <w:szCs w:val="24"/>
        </w:rPr>
        <w:t>. H&amp;E stained section of quadriceps (</w:t>
      </w:r>
      <w:r w:rsidR="006A5016">
        <w:rPr>
          <w:sz w:val="24"/>
          <w:szCs w:val="24"/>
        </w:rPr>
        <w:t>E</w:t>
      </w:r>
      <w:r>
        <w:rPr>
          <w:sz w:val="24"/>
          <w:szCs w:val="24"/>
        </w:rPr>
        <w:t xml:space="preserve">) from mice treated with vehicle (water) or dexamethasone for six weeks. Average fiber </w:t>
      </w:r>
      <w:r w:rsidR="00655115">
        <w:rPr>
          <w:sz w:val="24"/>
          <w:szCs w:val="24"/>
        </w:rPr>
        <w:t xml:space="preserve">cross-sectional area </w:t>
      </w:r>
      <w:r>
        <w:rPr>
          <w:sz w:val="24"/>
          <w:szCs w:val="24"/>
        </w:rPr>
        <w:t>(</w:t>
      </w:r>
      <w:r w:rsidR="00655115">
        <w:rPr>
          <w:sz w:val="24"/>
          <w:szCs w:val="24"/>
        </w:rPr>
        <w:t>F</w:t>
      </w:r>
      <w:r>
        <w:rPr>
          <w:sz w:val="24"/>
          <w:szCs w:val="24"/>
        </w:rPr>
        <w:t xml:space="preserve">) </w:t>
      </w:r>
      <w:r w:rsidR="00655115">
        <w:rPr>
          <w:sz w:val="24"/>
          <w:szCs w:val="24"/>
        </w:rPr>
        <w:t xml:space="preserve">averaged </w:t>
      </w:r>
      <w:r>
        <w:rPr>
          <w:sz w:val="24"/>
          <w:szCs w:val="24"/>
        </w:rPr>
        <w:t>from 200 fibers per quadricep section</w:t>
      </w:r>
      <w:r w:rsidR="00655115">
        <w:rPr>
          <w:sz w:val="24"/>
          <w:szCs w:val="24"/>
        </w:rPr>
        <w:t xml:space="preserve"> (n=4 mice per group)</w:t>
      </w:r>
      <w:r>
        <w:rPr>
          <w:sz w:val="24"/>
          <w:szCs w:val="24"/>
        </w:rPr>
        <w:t>. NADH-NBT stained section of quadriceps (</w:t>
      </w:r>
      <w:r w:rsidR="00655115">
        <w:rPr>
          <w:sz w:val="24"/>
          <w:szCs w:val="24"/>
        </w:rPr>
        <w:t>G</w:t>
      </w:r>
      <w:r>
        <w:rPr>
          <w:sz w:val="24"/>
          <w:szCs w:val="24"/>
        </w:rPr>
        <w:t xml:space="preserve">) </w:t>
      </w:r>
      <w:r>
        <w:rPr>
          <w:sz w:val="24"/>
          <w:szCs w:val="24"/>
        </w:rPr>
        <w:lastRenderedPageBreak/>
        <w:t>from mice treated with vehicle (water) or dexamethasone for six weeks. Percent of oxidative or type I fibers to total fibers (</w:t>
      </w:r>
      <w:r w:rsidR="00655115">
        <w:rPr>
          <w:sz w:val="24"/>
          <w:szCs w:val="24"/>
        </w:rPr>
        <w:t>H; n=4</w:t>
      </w:r>
      <w:r w:rsidR="00F206F8">
        <w:rPr>
          <w:sz w:val="24"/>
          <w:szCs w:val="24"/>
        </w:rPr>
        <w:t xml:space="preserve"> sections per group</w:t>
      </w:r>
      <w:r>
        <w:rPr>
          <w:sz w:val="24"/>
          <w:szCs w:val="24"/>
        </w:rPr>
        <w:t>).</w:t>
      </w:r>
      <w:r w:rsidR="00655115">
        <w:rPr>
          <w:sz w:val="24"/>
          <w:szCs w:val="24"/>
        </w:rPr>
        <w:t xml:space="preserve">  </w:t>
      </w:r>
      <w:r>
        <w:rPr>
          <w:sz w:val="24"/>
          <w:szCs w:val="24"/>
        </w:rPr>
        <w:t xml:space="preserve">Average fiber </w:t>
      </w:r>
      <w:r w:rsidR="00655115">
        <w:rPr>
          <w:sz w:val="24"/>
          <w:szCs w:val="24"/>
        </w:rPr>
        <w:t xml:space="preserve">cross-sectional area separated </w:t>
      </w:r>
      <w:r>
        <w:rPr>
          <w:sz w:val="24"/>
          <w:szCs w:val="24"/>
        </w:rPr>
        <w:t xml:space="preserve">by NADH-NBT staining density </w:t>
      </w:r>
      <w:r w:rsidR="00655115">
        <w:rPr>
          <w:sz w:val="24"/>
          <w:szCs w:val="24"/>
        </w:rPr>
        <w:t xml:space="preserve">with dark fibers indicating oxidative or type I muscle fibers </w:t>
      </w:r>
      <w:r>
        <w:rPr>
          <w:sz w:val="24"/>
          <w:szCs w:val="24"/>
        </w:rPr>
        <w:t>(</w:t>
      </w:r>
      <w:r w:rsidR="00655115">
        <w:rPr>
          <w:sz w:val="24"/>
          <w:szCs w:val="24"/>
        </w:rPr>
        <w:t>I</w:t>
      </w:r>
      <w:r>
        <w:rPr>
          <w:sz w:val="24"/>
          <w:szCs w:val="24"/>
        </w:rPr>
        <w:t xml:space="preserve">). </w:t>
      </w:r>
      <w:r w:rsidR="00655115">
        <w:rPr>
          <w:sz w:val="24"/>
          <w:szCs w:val="24"/>
        </w:rPr>
        <w:t>Asterisks indicate significant interaction between diet and dexamethasone treatment by two-way ANOVA.</w:t>
      </w: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43F643BF"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w:t>
      </w:r>
      <w:r w:rsidR="001B5BD2">
        <w:rPr>
          <w:sz w:val="24"/>
          <w:szCs w:val="24"/>
        </w:rPr>
        <w:t>M</w:t>
      </w:r>
      <w:r>
        <w:rPr>
          <w:sz w:val="24"/>
          <w:szCs w:val="24"/>
        </w:rPr>
        <w:t xml:space="preserve"> dexamethasone for 2, 4, 8,12, or 24 hours or left untreated(</w:t>
      </w:r>
      <w:r w:rsidR="001B5BD2">
        <w:rPr>
          <w:sz w:val="24"/>
          <w:szCs w:val="24"/>
        </w:rPr>
        <w:t>A</w:t>
      </w:r>
      <w:r>
        <w:rPr>
          <w:sz w:val="24"/>
          <w:szCs w:val="24"/>
        </w:rPr>
        <w:t>). After treatment, cells were homogenized and prepared for RNA extraction.</w:t>
      </w:r>
    </w:p>
    <w:p w14:paraId="15A5A87C" w14:textId="489DC1E0"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w:t>
      </w:r>
      <w:r w:rsidR="001B5BD2">
        <w:rPr>
          <w:sz w:val="24"/>
          <w:szCs w:val="24"/>
        </w:rPr>
        <w:t>B</w:t>
      </w:r>
      <w:r>
        <w:rPr>
          <w:sz w:val="24"/>
          <w:szCs w:val="24"/>
        </w:rPr>
        <w:t xml:space="preserve">). RNA was extracted from the quadriceps in mice treated for six weeks with vehicle (water) or dexamethasone. </w:t>
      </w:r>
      <w:r w:rsidR="004B2E5B">
        <w:rPr>
          <w:sz w:val="24"/>
          <w:szCs w:val="24"/>
        </w:rPr>
        <w:t>Asterisks indicate significant  interaction between diet and dexamethasone treatment by two-way ANOVA</w:t>
      </w:r>
      <w:r>
        <w:rPr>
          <w:sz w:val="24"/>
          <w:szCs w:val="24"/>
        </w:rPr>
        <w:t xml:space="preserve">. </w:t>
      </w:r>
      <w:r w:rsidR="001B5BD2">
        <w:rPr>
          <w:sz w:val="24"/>
          <w:szCs w:val="24"/>
        </w:rPr>
        <w:t>n</w:t>
      </w:r>
      <w:r>
        <w:rPr>
          <w:sz w:val="24"/>
          <w:szCs w:val="24"/>
        </w:rPr>
        <w:t>=8 per group.</w:t>
      </w:r>
    </w:p>
    <w:p w14:paraId="0F3D6535" w14:textId="77777777" w:rsidR="00BF40A8" w:rsidRDefault="00BF40A8">
      <w:pPr>
        <w:spacing w:line="360" w:lineRule="auto"/>
        <w:rPr>
          <w:sz w:val="24"/>
          <w:szCs w:val="24"/>
        </w:rPr>
      </w:pPr>
    </w:p>
    <w:p w14:paraId="7F8A115F" w14:textId="62757E05" w:rsidR="008F2DB4"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w:t>
      </w:r>
      <w:r w:rsidR="001B5BD2">
        <w:rPr>
          <w:sz w:val="24"/>
          <w:szCs w:val="24"/>
        </w:rPr>
        <w:t>A</w:t>
      </w:r>
      <w:r>
        <w:rPr>
          <w:sz w:val="24"/>
          <w:szCs w:val="24"/>
        </w:rPr>
        <w:t>)</w:t>
      </w:r>
      <w:r w:rsidR="004B2E5B">
        <w:rPr>
          <w:sz w:val="24"/>
          <w:szCs w:val="24"/>
        </w:rPr>
        <w:t>. Asterisks indicate significant  interaction between diet and dexamethasone treatment by two-way ANOVA</w:t>
      </w:r>
      <w:r>
        <w:rPr>
          <w:sz w:val="24"/>
          <w:szCs w:val="24"/>
        </w:rPr>
        <w:t xml:space="preserve">.  </w:t>
      </w:r>
      <w:r w:rsidR="001B5BD2">
        <w:rPr>
          <w:sz w:val="24"/>
          <w:szCs w:val="24"/>
        </w:rPr>
        <w:t>n</w:t>
      </w:r>
      <w:r>
        <w:rPr>
          <w:sz w:val="24"/>
          <w:szCs w:val="24"/>
        </w:rPr>
        <w:t>=4 mice per group. Glucose values after insulin administration at time 0, following a 6-hour fast (</w:t>
      </w:r>
      <w:r w:rsidR="001B5BD2">
        <w:rPr>
          <w:sz w:val="24"/>
          <w:szCs w:val="24"/>
        </w:rPr>
        <w:t>B</w:t>
      </w:r>
      <w:r>
        <w:rPr>
          <w:sz w:val="24"/>
          <w:szCs w:val="24"/>
        </w:rPr>
        <w:t>). Insulin was given via intraperitoneal injection at .75g/kg lean mass for lean mice and 1.5g/kg for obese mice.</w:t>
      </w:r>
      <w:r>
        <w:rPr>
          <w:b/>
          <w:sz w:val="24"/>
          <w:szCs w:val="24"/>
        </w:rPr>
        <w:t xml:space="preserve"> </w:t>
      </w:r>
      <w:r w:rsidR="001B5BD2">
        <w:rPr>
          <w:sz w:val="24"/>
          <w:szCs w:val="24"/>
        </w:rPr>
        <w:t>n</w:t>
      </w:r>
      <w:r>
        <w:rPr>
          <w:sz w:val="24"/>
          <w:szCs w:val="24"/>
        </w:rPr>
        <w:t>=4 mice per group.</w:t>
      </w:r>
      <w:r w:rsidR="004B2E5B">
        <w:rPr>
          <w:b/>
          <w:sz w:val="24"/>
          <w:szCs w:val="24"/>
        </w:rPr>
        <w:t xml:space="preserve"> </w:t>
      </w:r>
      <w:r w:rsidR="004B2E5B">
        <w:rPr>
          <w:sz w:val="24"/>
          <w:szCs w:val="24"/>
        </w:rPr>
        <w:t>Asterisk indicates significance by Student’s T-Test.</w:t>
      </w:r>
    </w:p>
    <w:p w14:paraId="403F9F59" w14:textId="77777777" w:rsidR="008F2DB4" w:rsidRDefault="008F2DB4">
      <w:pPr>
        <w:spacing w:line="360" w:lineRule="auto"/>
        <w:rPr>
          <w:ins w:id="1" w:author="Laura Gunder" w:date="2019-04-05T16:31:00Z"/>
          <w:b/>
          <w:sz w:val="24"/>
          <w:szCs w:val="24"/>
        </w:rPr>
      </w:pPr>
    </w:p>
    <w:p w14:paraId="134D7323" w14:textId="77777777" w:rsidR="00E673F8" w:rsidRDefault="00E673F8">
      <w:pPr>
        <w:spacing w:line="360" w:lineRule="auto"/>
        <w:rPr>
          <w:ins w:id="2" w:author="Laura Gunder" w:date="2019-04-05T16:31:00Z"/>
          <w:b/>
          <w:sz w:val="24"/>
          <w:szCs w:val="24"/>
        </w:rPr>
      </w:pPr>
    </w:p>
    <w:p w14:paraId="1D46C854" w14:textId="77777777" w:rsidR="00E673F8" w:rsidRDefault="00E673F8">
      <w:pPr>
        <w:spacing w:line="360" w:lineRule="auto"/>
        <w:rPr>
          <w:ins w:id="3" w:author="Laura Gunder" w:date="2019-04-05T16:31:00Z"/>
          <w:b/>
          <w:sz w:val="24"/>
          <w:szCs w:val="24"/>
        </w:rPr>
      </w:pPr>
    </w:p>
    <w:p w14:paraId="3F800459" w14:textId="77777777" w:rsidR="00E673F8" w:rsidRDefault="00E673F8">
      <w:pPr>
        <w:spacing w:line="360" w:lineRule="auto"/>
        <w:rPr>
          <w:ins w:id="4" w:author="Laura Gunder" w:date="2019-04-05T16:31:00Z"/>
          <w:b/>
          <w:sz w:val="24"/>
          <w:szCs w:val="24"/>
        </w:rPr>
      </w:pPr>
    </w:p>
    <w:p w14:paraId="2D33AF43" w14:textId="77777777" w:rsidR="00E673F8" w:rsidRDefault="00E673F8">
      <w:pPr>
        <w:spacing w:line="360" w:lineRule="auto"/>
        <w:rPr>
          <w:ins w:id="5" w:author="Laura Gunder" w:date="2019-04-05T17:01:00Z"/>
          <w:b/>
          <w:sz w:val="24"/>
          <w:szCs w:val="24"/>
        </w:rPr>
      </w:pPr>
    </w:p>
    <w:p w14:paraId="60F74F10" w14:textId="77777777" w:rsidR="00240D45" w:rsidRDefault="00240D45">
      <w:pPr>
        <w:spacing w:line="360" w:lineRule="auto"/>
        <w:rPr>
          <w:ins w:id="6" w:author="Laura Gunder" w:date="2019-04-05T17:01:00Z"/>
          <w:b/>
          <w:sz w:val="24"/>
          <w:szCs w:val="24"/>
        </w:rPr>
      </w:pPr>
    </w:p>
    <w:p w14:paraId="0AA115B9" w14:textId="77777777" w:rsidR="00240D45" w:rsidRDefault="00240D45">
      <w:pPr>
        <w:spacing w:line="360" w:lineRule="auto"/>
        <w:rPr>
          <w:ins w:id="7" w:author="Laura Gunder" w:date="2019-04-05T17:01:00Z"/>
          <w:b/>
          <w:sz w:val="24"/>
          <w:szCs w:val="24"/>
        </w:rPr>
      </w:pPr>
    </w:p>
    <w:p w14:paraId="60CB05D0" w14:textId="77777777" w:rsidR="00240D45" w:rsidRDefault="00240D45">
      <w:pPr>
        <w:spacing w:line="360" w:lineRule="auto"/>
        <w:rPr>
          <w:ins w:id="8" w:author="Laura Gunder" w:date="2019-04-05T17:01:00Z"/>
          <w:b/>
          <w:sz w:val="24"/>
          <w:szCs w:val="24"/>
        </w:rPr>
      </w:pPr>
    </w:p>
    <w:p w14:paraId="67AAF1D3" w14:textId="77777777" w:rsidR="00240D45" w:rsidRDefault="00240D45">
      <w:pPr>
        <w:spacing w:line="360" w:lineRule="auto"/>
        <w:rPr>
          <w:ins w:id="9" w:author="Laura Gunder" w:date="2019-04-05T16:31:00Z"/>
          <w:b/>
          <w:sz w:val="24"/>
          <w:szCs w:val="24"/>
        </w:rPr>
      </w:pPr>
    </w:p>
    <w:p w14:paraId="32D76A84" w14:textId="77777777" w:rsidR="00E673F8" w:rsidRDefault="00E673F8">
      <w:pPr>
        <w:spacing w:line="360" w:lineRule="auto"/>
        <w:rPr>
          <w:b/>
          <w:sz w:val="24"/>
          <w:szCs w:val="24"/>
        </w:rPr>
      </w:pPr>
    </w:p>
    <w:p w14:paraId="1EEBAA07" w14:textId="77777777" w:rsidR="008F2DB4" w:rsidRDefault="008F2DB4" w:rsidP="008F2DB4">
      <w:pPr>
        <w:spacing w:line="360" w:lineRule="auto"/>
        <w:rPr>
          <w:b/>
          <w:sz w:val="24"/>
          <w:szCs w:val="24"/>
        </w:rPr>
      </w:pPr>
      <w:r>
        <w:rPr>
          <w:b/>
          <w:sz w:val="24"/>
          <w:szCs w:val="24"/>
        </w:rPr>
        <w:lastRenderedPageBreak/>
        <w:t>Table 1. List of Primers</w:t>
      </w:r>
    </w:p>
    <w:p w14:paraId="416052A8" w14:textId="6EC96BF6" w:rsidR="00BF40A8" w:rsidRDefault="00E161E7">
      <w:pPr>
        <w:spacing w:line="360" w:lineRule="auto"/>
        <w:rPr>
          <w:b/>
          <w:sz w:val="24"/>
          <w:szCs w:val="24"/>
        </w:rPr>
      </w:pPr>
      <w:r>
        <w:rPr>
          <w:b/>
          <w:sz w:val="24"/>
          <w:szCs w:val="24"/>
        </w:rPr>
        <w:tab/>
      </w:r>
      <w:r>
        <w:rPr>
          <w:b/>
          <w:sz w:val="24"/>
          <w:szCs w:val="24"/>
        </w:rPr>
        <w:tab/>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8F2DB4" w14:paraId="5792F6A7" w14:textId="77777777" w:rsidTr="00FB4F48">
        <w:trPr>
          <w:trHeight w:val="1104"/>
        </w:trPr>
        <w:tc>
          <w:tcPr>
            <w:tcW w:w="1740" w:type="dxa"/>
            <w:shd w:val="clear" w:color="auto" w:fill="auto"/>
            <w:tcMar>
              <w:top w:w="100" w:type="dxa"/>
              <w:left w:w="100" w:type="dxa"/>
              <w:bottom w:w="100" w:type="dxa"/>
              <w:right w:w="100" w:type="dxa"/>
            </w:tcMar>
          </w:tcPr>
          <w:p w14:paraId="1B846C97"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4246A4DD"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2B2F7B1E"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Reverse 5’-3’ Sequence</w:t>
            </w:r>
          </w:p>
        </w:tc>
      </w:tr>
      <w:tr w:rsidR="008F2DB4" w14:paraId="2E8B544F" w14:textId="77777777" w:rsidTr="00FB4F48">
        <w:trPr>
          <w:trHeight w:val="1104"/>
        </w:trPr>
        <w:tc>
          <w:tcPr>
            <w:tcW w:w="1740" w:type="dxa"/>
            <w:shd w:val="clear" w:color="auto" w:fill="auto"/>
            <w:tcMar>
              <w:top w:w="100" w:type="dxa"/>
              <w:left w:w="100" w:type="dxa"/>
              <w:bottom w:w="100" w:type="dxa"/>
              <w:right w:w="100" w:type="dxa"/>
            </w:tcMar>
          </w:tcPr>
          <w:p w14:paraId="3C0D4CD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6548DA32"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6E79C10"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GTTCTTTTGGGCGATGCCAC </w:t>
            </w:r>
          </w:p>
          <w:p w14:paraId="6E5ADADD" w14:textId="77777777" w:rsidR="008F2DB4" w:rsidRDefault="008F2DB4" w:rsidP="00FB4F48">
            <w:pPr>
              <w:widowControl w:val="0"/>
              <w:spacing w:line="480" w:lineRule="auto"/>
              <w:jc w:val="center"/>
              <w:rPr>
                <w:color w:val="2A2A2A"/>
                <w:sz w:val="24"/>
                <w:szCs w:val="24"/>
                <w:highlight w:val="white"/>
              </w:rPr>
            </w:pPr>
          </w:p>
        </w:tc>
      </w:tr>
      <w:tr w:rsidR="008F2DB4" w14:paraId="2F0847B2" w14:textId="77777777" w:rsidTr="00FB4F48">
        <w:trPr>
          <w:trHeight w:val="1104"/>
        </w:trPr>
        <w:tc>
          <w:tcPr>
            <w:tcW w:w="1740" w:type="dxa"/>
            <w:shd w:val="clear" w:color="auto" w:fill="auto"/>
            <w:tcMar>
              <w:top w:w="100" w:type="dxa"/>
              <w:left w:w="100" w:type="dxa"/>
              <w:bottom w:w="100" w:type="dxa"/>
              <w:right w:w="100" w:type="dxa"/>
            </w:tcMar>
          </w:tcPr>
          <w:p w14:paraId="322E36A3"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31F2E02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D8F442A"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TTTACCCTCTGTGGTCACGC </w:t>
            </w:r>
          </w:p>
          <w:p w14:paraId="0C36D7FA" w14:textId="77777777" w:rsidR="008F2DB4" w:rsidRDefault="008F2DB4" w:rsidP="00FB4F48">
            <w:pPr>
              <w:widowControl w:val="0"/>
              <w:spacing w:line="480" w:lineRule="auto"/>
              <w:rPr>
                <w:color w:val="2A2A2A"/>
                <w:sz w:val="24"/>
                <w:szCs w:val="24"/>
                <w:highlight w:val="white"/>
              </w:rPr>
            </w:pPr>
          </w:p>
        </w:tc>
      </w:tr>
      <w:tr w:rsidR="008F2DB4" w14:paraId="1D94416D" w14:textId="77777777" w:rsidTr="00FB4F48">
        <w:trPr>
          <w:trHeight w:val="1104"/>
        </w:trPr>
        <w:tc>
          <w:tcPr>
            <w:tcW w:w="1740" w:type="dxa"/>
            <w:shd w:val="clear" w:color="auto" w:fill="auto"/>
            <w:tcMar>
              <w:top w:w="100" w:type="dxa"/>
              <w:left w:w="100" w:type="dxa"/>
              <w:bottom w:w="100" w:type="dxa"/>
              <w:right w:w="100" w:type="dxa"/>
            </w:tcMar>
          </w:tcPr>
          <w:p w14:paraId="6BB34224"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56FD4E0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EA7FCA6"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GAAGGGACAGATTGTGGCGA</w:t>
            </w:r>
          </w:p>
        </w:tc>
      </w:tr>
      <w:tr w:rsidR="008F2DB4" w14:paraId="1C2575BC" w14:textId="77777777" w:rsidTr="00FB4F48">
        <w:trPr>
          <w:trHeight w:val="1104"/>
        </w:trPr>
        <w:tc>
          <w:tcPr>
            <w:tcW w:w="1740" w:type="dxa"/>
            <w:shd w:val="clear" w:color="auto" w:fill="auto"/>
            <w:tcMar>
              <w:top w:w="100" w:type="dxa"/>
              <w:left w:w="100" w:type="dxa"/>
              <w:bottom w:w="100" w:type="dxa"/>
              <w:right w:w="100" w:type="dxa"/>
            </w:tcMar>
          </w:tcPr>
          <w:p w14:paraId="5B9EB34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724FE1C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7D96C58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ATTCTGAACGCGCATGAAGC</w:t>
            </w:r>
          </w:p>
        </w:tc>
      </w:tr>
      <w:tr w:rsidR="008F2DB4" w14:paraId="73D9562F" w14:textId="77777777" w:rsidTr="00FB4F48">
        <w:trPr>
          <w:trHeight w:val="1104"/>
        </w:trPr>
        <w:tc>
          <w:tcPr>
            <w:tcW w:w="1740" w:type="dxa"/>
            <w:shd w:val="clear" w:color="auto" w:fill="auto"/>
            <w:tcMar>
              <w:top w:w="100" w:type="dxa"/>
              <w:left w:w="100" w:type="dxa"/>
              <w:bottom w:w="100" w:type="dxa"/>
              <w:right w:w="100" w:type="dxa"/>
            </w:tcMar>
          </w:tcPr>
          <w:p w14:paraId="64227A19" w14:textId="77777777" w:rsidR="008F2DB4" w:rsidRPr="00BC0C10" w:rsidRDefault="008F2DB4" w:rsidP="00FB4F48">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19B2F1E4"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p w14:paraId="00F68562" w14:textId="77777777" w:rsidR="008F2DB4" w:rsidRDefault="008F2DB4" w:rsidP="00FB4F48">
            <w:pPr>
              <w:widowControl w:val="0"/>
              <w:spacing w:line="480" w:lineRule="auto"/>
              <w:rPr>
                <w:color w:val="2A2A2A"/>
                <w:sz w:val="24"/>
                <w:szCs w:val="24"/>
                <w:highlight w:val="white"/>
              </w:rPr>
            </w:pPr>
          </w:p>
        </w:tc>
        <w:tc>
          <w:tcPr>
            <w:tcW w:w="3765" w:type="dxa"/>
            <w:shd w:val="clear" w:color="auto" w:fill="auto"/>
            <w:tcMar>
              <w:top w:w="100" w:type="dxa"/>
              <w:left w:w="100" w:type="dxa"/>
              <w:bottom w:w="100" w:type="dxa"/>
              <w:right w:w="100" w:type="dxa"/>
            </w:tcMar>
          </w:tcPr>
          <w:p w14:paraId="0C67B401"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p w14:paraId="01715512" w14:textId="77777777" w:rsidR="008F2DB4" w:rsidRDefault="008F2DB4" w:rsidP="00FB4F48">
            <w:pPr>
              <w:widowControl w:val="0"/>
              <w:spacing w:line="480" w:lineRule="auto"/>
              <w:rPr>
                <w:color w:val="2A2A2A"/>
                <w:sz w:val="24"/>
                <w:szCs w:val="24"/>
                <w:highlight w:val="white"/>
              </w:rPr>
            </w:pPr>
          </w:p>
        </w:tc>
      </w:tr>
    </w:tbl>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Times Roman">
    <w:panose1 w:val="00000500000000020000"/>
    <w:charset w:val="00"/>
    <w:family w:val="auto"/>
    <w:pitch w:val="variable"/>
    <w:sig w:usb0="E00002FF" w:usb1="5000205A" w:usb2="00000000" w:usb3="00000000" w:csb0="0000019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A8"/>
    <w:rsid w:val="00007AA3"/>
    <w:rsid w:val="00021237"/>
    <w:rsid w:val="000239BC"/>
    <w:rsid w:val="00041F2B"/>
    <w:rsid w:val="0004687B"/>
    <w:rsid w:val="000628E8"/>
    <w:rsid w:val="000636D1"/>
    <w:rsid w:val="0006504B"/>
    <w:rsid w:val="00075074"/>
    <w:rsid w:val="000815F5"/>
    <w:rsid w:val="00087D81"/>
    <w:rsid w:val="000939A7"/>
    <w:rsid w:val="000A6C33"/>
    <w:rsid w:val="000B4498"/>
    <w:rsid w:val="000B577D"/>
    <w:rsid w:val="000E307D"/>
    <w:rsid w:val="000E573D"/>
    <w:rsid w:val="000E6550"/>
    <w:rsid w:val="000E6817"/>
    <w:rsid w:val="000F36A3"/>
    <w:rsid w:val="00101787"/>
    <w:rsid w:val="00106F7F"/>
    <w:rsid w:val="0012783A"/>
    <w:rsid w:val="00131FD0"/>
    <w:rsid w:val="00132887"/>
    <w:rsid w:val="001329A4"/>
    <w:rsid w:val="00132B78"/>
    <w:rsid w:val="00156AC9"/>
    <w:rsid w:val="00174B17"/>
    <w:rsid w:val="00175AA5"/>
    <w:rsid w:val="001866A2"/>
    <w:rsid w:val="00196460"/>
    <w:rsid w:val="001B19FA"/>
    <w:rsid w:val="001B5636"/>
    <w:rsid w:val="001B5BD2"/>
    <w:rsid w:val="001C05E6"/>
    <w:rsid w:val="001E682D"/>
    <w:rsid w:val="002024E2"/>
    <w:rsid w:val="00231DC5"/>
    <w:rsid w:val="00234364"/>
    <w:rsid w:val="00240BF5"/>
    <w:rsid w:val="00240D45"/>
    <w:rsid w:val="00282CE0"/>
    <w:rsid w:val="002A0C9A"/>
    <w:rsid w:val="002A4533"/>
    <w:rsid w:val="002B691E"/>
    <w:rsid w:val="002C4D8C"/>
    <w:rsid w:val="002F5273"/>
    <w:rsid w:val="00316537"/>
    <w:rsid w:val="00321534"/>
    <w:rsid w:val="0033656F"/>
    <w:rsid w:val="00341D76"/>
    <w:rsid w:val="003551CA"/>
    <w:rsid w:val="0039023E"/>
    <w:rsid w:val="003B032C"/>
    <w:rsid w:val="003B03EB"/>
    <w:rsid w:val="003B7C65"/>
    <w:rsid w:val="003C0A5C"/>
    <w:rsid w:val="003F2336"/>
    <w:rsid w:val="00431F1B"/>
    <w:rsid w:val="00446511"/>
    <w:rsid w:val="00452707"/>
    <w:rsid w:val="00455FA7"/>
    <w:rsid w:val="0045668A"/>
    <w:rsid w:val="0046463C"/>
    <w:rsid w:val="00493B5A"/>
    <w:rsid w:val="00496D03"/>
    <w:rsid w:val="004A3A3A"/>
    <w:rsid w:val="004B2E5B"/>
    <w:rsid w:val="004B57D5"/>
    <w:rsid w:val="004B6479"/>
    <w:rsid w:val="004D0FB8"/>
    <w:rsid w:val="004E24C5"/>
    <w:rsid w:val="004E520C"/>
    <w:rsid w:val="00505CD2"/>
    <w:rsid w:val="00511145"/>
    <w:rsid w:val="0053096B"/>
    <w:rsid w:val="00532D42"/>
    <w:rsid w:val="00532E87"/>
    <w:rsid w:val="00552E17"/>
    <w:rsid w:val="00554797"/>
    <w:rsid w:val="00570C0A"/>
    <w:rsid w:val="00570D66"/>
    <w:rsid w:val="00583E8C"/>
    <w:rsid w:val="00597A9B"/>
    <w:rsid w:val="005A3BCD"/>
    <w:rsid w:val="005B3CA8"/>
    <w:rsid w:val="005C4AF9"/>
    <w:rsid w:val="005F581D"/>
    <w:rsid w:val="005F59FE"/>
    <w:rsid w:val="00627C7C"/>
    <w:rsid w:val="00644944"/>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684B"/>
    <w:rsid w:val="00737196"/>
    <w:rsid w:val="007478FC"/>
    <w:rsid w:val="00752481"/>
    <w:rsid w:val="0075400A"/>
    <w:rsid w:val="00787F4B"/>
    <w:rsid w:val="007A31BA"/>
    <w:rsid w:val="007B328A"/>
    <w:rsid w:val="007B5B84"/>
    <w:rsid w:val="007B5CD0"/>
    <w:rsid w:val="007D0478"/>
    <w:rsid w:val="007E2CA9"/>
    <w:rsid w:val="007E48CF"/>
    <w:rsid w:val="007E7BD9"/>
    <w:rsid w:val="007F36F7"/>
    <w:rsid w:val="007F5234"/>
    <w:rsid w:val="007F7B98"/>
    <w:rsid w:val="00812BAF"/>
    <w:rsid w:val="00817002"/>
    <w:rsid w:val="00856E6D"/>
    <w:rsid w:val="00865445"/>
    <w:rsid w:val="00875B64"/>
    <w:rsid w:val="00880778"/>
    <w:rsid w:val="008814EE"/>
    <w:rsid w:val="008B1738"/>
    <w:rsid w:val="008B2FC6"/>
    <w:rsid w:val="008D0981"/>
    <w:rsid w:val="008E685D"/>
    <w:rsid w:val="008F2DB4"/>
    <w:rsid w:val="008F6345"/>
    <w:rsid w:val="0091041F"/>
    <w:rsid w:val="00924E64"/>
    <w:rsid w:val="00956304"/>
    <w:rsid w:val="009564DA"/>
    <w:rsid w:val="00976517"/>
    <w:rsid w:val="009803ED"/>
    <w:rsid w:val="0098062C"/>
    <w:rsid w:val="009813FF"/>
    <w:rsid w:val="00990DEB"/>
    <w:rsid w:val="009A0F00"/>
    <w:rsid w:val="009A76E4"/>
    <w:rsid w:val="009B596A"/>
    <w:rsid w:val="009C3031"/>
    <w:rsid w:val="009C51CD"/>
    <w:rsid w:val="009E077D"/>
    <w:rsid w:val="009E3491"/>
    <w:rsid w:val="009F7634"/>
    <w:rsid w:val="00A11B33"/>
    <w:rsid w:val="00A12F0B"/>
    <w:rsid w:val="00A214CE"/>
    <w:rsid w:val="00A6530B"/>
    <w:rsid w:val="00A724D6"/>
    <w:rsid w:val="00A866A1"/>
    <w:rsid w:val="00AA26E9"/>
    <w:rsid w:val="00AA4347"/>
    <w:rsid w:val="00AB28CC"/>
    <w:rsid w:val="00AD563B"/>
    <w:rsid w:val="00AE0B99"/>
    <w:rsid w:val="00AE284F"/>
    <w:rsid w:val="00AE60BF"/>
    <w:rsid w:val="00AE6E44"/>
    <w:rsid w:val="00AF1EB2"/>
    <w:rsid w:val="00AF2C0B"/>
    <w:rsid w:val="00AF5364"/>
    <w:rsid w:val="00B05D45"/>
    <w:rsid w:val="00B10040"/>
    <w:rsid w:val="00B11EFC"/>
    <w:rsid w:val="00B40C53"/>
    <w:rsid w:val="00B56278"/>
    <w:rsid w:val="00B708D2"/>
    <w:rsid w:val="00B70A54"/>
    <w:rsid w:val="00B8769A"/>
    <w:rsid w:val="00B97022"/>
    <w:rsid w:val="00BA0105"/>
    <w:rsid w:val="00BB62AD"/>
    <w:rsid w:val="00BC0C10"/>
    <w:rsid w:val="00BC4EEE"/>
    <w:rsid w:val="00BC5A51"/>
    <w:rsid w:val="00BE2D58"/>
    <w:rsid w:val="00BF40A8"/>
    <w:rsid w:val="00C0159E"/>
    <w:rsid w:val="00C06F81"/>
    <w:rsid w:val="00C21FBD"/>
    <w:rsid w:val="00C22FBD"/>
    <w:rsid w:val="00C3365A"/>
    <w:rsid w:val="00C35C44"/>
    <w:rsid w:val="00C4394C"/>
    <w:rsid w:val="00C70F04"/>
    <w:rsid w:val="00C76BCC"/>
    <w:rsid w:val="00C8241C"/>
    <w:rsid w:val="00C90803"/>
    <w:rsid w:val="00C9420B"/>
    <w:rsid w:val="00CA282B"/>
    <w:rsid w:val="00CD100B"/>
    <w:rsid w:val="00CD2199"/>
    <w:rsid w:val="00CE18BB"/>
    <w:rsid w:val="00CE2FB4"/>
    <w:rsid w:val="00D0713D"/>
    <w:rsid w:val="00D077E4"/>
    <w:rsid w:val="00D15947"/>
    <w:rsid w:val="00D2170C"/>
    <w:rsid w:val="00D5792D"/>
    <w:rsid w:val="00D60A58"/>
    <w:rsid w:val="00D61C73"/>
    <w:rsid w:val="00D62FC2"/>
    <w:rsid w:val="00D821F4"/>
    <w:rsid w:val="00D828A0"/>
    <w:rsid w:val="00DA6F60"/>
    <w:rsid w:val="00DB74CC"/>
    <w:rsid w:val="00DC1783"/>
    <w:rsid w:val="00DC3DCA"/>
    <w:rsid w:val="00DE05BB"/>
    <w:rsid w:val="00DF0E13"/>
    <w:rsid w:val="00E106D6"/>
    <w:rsid w:val="00E11584"/>
    <w:rsid w:val="00E161E7"/>
    <w:rsid w:val="00E4745C"/>
    <w:rsid w:val="00E54028"/>
    <w:rsid w:val="00E54C0F"/>
    <w:rsid w:val="00E628D8"/>
    <w:rsid w:val="00E63571"/>
    <w:rsid w:val="00E673F8"/>
    <w:rsid w:val="00E77F0D"/>
    <w:rsid w:val="00EB7D19"/>
    <w:rsid w:val="00EC2233"/>
    <w:rsid w:val="00EC49ED"/>
    <w:rsid w:val="00EE2973"/>
    <w:rsid w:val="00EE726A"/>
    <w:rsid w:val="00F0411C"/>
    <w:rsid w:val="00F04961"/>
    <w:rsid w:val="00F17A6D"/>
    <w:rsid w:val="00F206F8"/>
    <w:rsid w:val="00F41436"/>
    <w:rsid w:val="00F7167B"/>
    <w:rsid w:val="00F77649"/>
    <w:rsid w:val="00F77670"/>
    <w:rsid w:val="00FA3B0F"/>
    <w:rsid w:val="00FA51AD"/>
    <w:rsid w:val="00FB1A1E"/>
    <w:rsid w:val="00FB4F48"/>
    <w:rsid w:val="00FC0967"/>
    <w:rsid w:val="00FC1103"/>
    <w:rsid w:val="00FC1B7A"/>
    <w:rsid w:val="00FC5976"/>
    <w:rsid w:val="00FE315D"/>
    <w:rsid w:val="00FE5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2D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471D6-73CF-B34F-B4B1-6A3CDE31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30113</Words>
  <Characters>171645</Characters>
  <Application>Microsoft Macintosh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Laura Gunder</cp:lastModifiedBy>
  <cp:revision>2</cp:revision>
  <cp:lastPrinted>2019-04-05T21:05:00Z</cp:lastPrinted>
  <dcterms:created xsi:type="dcterms:W3CDTF">2019-04-05T21:05:00Z</dcterms:created>
  <dcterms:modified xsi:type="dcterms:W3CDTF">2019-04-05T21:05:00Z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8fcf1b00-7611-3718-adc0-977acd3d235f</vt:lpwstr>
  </property>
  <property fmtid="{D5CDD505-2E9C-101B-9397-08002B2CF9AE}" pid="24" name="Mendeley Citation Style_1">
    <vt:lpwstr>http://www.zotero.org/styles/ajp-endocrinology-and-metabolism</vt:lpwstr>
  </property>
</Properties>
</file>