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240345E2" w14:textId="3728A3E6"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AE60BF">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(6)"},"properties":{"noteIndex":0},"schema":"https://github.com/citation-style-language/schema/raw/master/csl-citation.json"}</w:instrText>
      </w:r>
      <w:r w:rsidR="00661656">
        <w:rPr>
          <w:sz w:val="24"/>
          <w:szCs w:val="24"/>
        </w:rPr>
        <w:fldChar w:fldCharType="separate"/>
      </w:r>
      <w:r w:rsidR="00CD2199" w:rsidRPr="00CD2199">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r w:rsidR="005F59FE">
        <w:rPr>
          <w:sz w:val="24"/>
          <w:szCs w:val="24"/>
        </w:rPr>
        <w:t xml:space="preserve">lipogenesis </w:t>
      </w:r>
      <w:ins w:id="0" w:author="Dave Bridges" w:date="2019-04-04T10:51:00Z">
        <w:r w:rsidR="00B70A54">
          <w:rPr>
            <w:sz w:val="24"/>
            <w:szCs w:val="24"/>
          </w:rPr>
          <w:fldChar w:fldCharType="begin" w:fldLock="1"/>
        </w:r>
      </w:ins>
      <w:r w:rsidR="00AE60BF">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disease","type":"article-journal","volume":"55"},"uris":["http://www.mendeley.com/documents/?uuid=9cc4c817-f1d3-4989-afbd-15bab0f20091"]}],"mendeley":{"formattedCitation":"(9, 10)","plainTextFormattedCitation":"(9, 10)","previouslyFormattedCitation":"(9, 10)"},"properties":{"noteIndex":0},"schema":"https://github.com/citation-style-language/schema/raw/master/csl-citation.json"}</w:instrText>
      </w:r>
      <w:r w:rsidR="00B70A54">
        <w:rPr>
          <w:sz w:val="24"/>
          <w:szCs w:val="24"/>
        </w:rPr>
        <w:fldChar w:fldCharType="separate"/>
      </w:r>
      <w:r w:rsidR="00CD2199" w:rsidRPr="00CD2199">
        <w:rPr>
          <w:noProof/>
          <w:sz w:val="24"/>
          <w:szCs w:val="24"/>
        </w:rPr>
        <w:t>(9, 10)</w:t>
      </w:r>
      <w:ins w:id="1" w:author="Dave Bridges" w:date="2019-04-04T10:51:00Z">
        <w:r w:rsidR="00B70A54">
          <w:rPr>
            <w:sz w:val="24"/>
            <w:szCs w:val="24"/>
          </w:rPr>
          <w:fldChar w:fldCharType="end"/>
        </w:r>
      </w:ins>
      <w:r w:rsidR="005F59FE">
        <w:rPr>
          <w:sz w:val="24"/>
          <w:szCs w:val="24"/>
        </w:rPr>
        <w:t xml:space="preserve">. </w:t>
      </w:r>
      <w:r w:rsidR="00D0713D">
        <w:rPr>
          <w:sz w:val="24"/>
          <w:szCs w:val="24"/>
        </w:rPr>
        <w:t xml:space="preserve">Obesity </w:t>
      </w:r>
      <w:r w:rsidR="00FA3B0F">
        <w:rPr>
          <w:sz w:val="24"/>
          <w:szCs w:val="24"/>
        </w:rPr>
        <w:t>is</w:t>
      </w:r>
      <w:r w:rsidR="00D0713D">
        <w:rPr>
          <w:sz w:val="24"/>
          <w:szCs w:val="24"/>
        </w:rPr>
        <w:t xml:space="preserve"> defined by excess adipose tissue and g</w:t>
      </w:r>
      <w:r w:rsidR="006A6F4D">
        <w:rPr>
          <w:sz w:val="24"/>
          <w:szCs w:val="24"/>
        </w:rPr>
        <w:t xml:space="preserve">lucocorticoids can also play a role in both catabolic and analobic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707FD000" w14:textId="43291DDD" w:rsidR="00FA3B0F" w:rsidRDefault="00E161E7" w:rsidP="00FA3B0F">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ins w:id="2" w:author="Laura Gunder" w:date="2019-04-03T19:05:00Z">
        <w:r w:rsidR="00B8769A">
          <w:rPr>
            <w:sz w:val="24"/>
            <w:szCs w:val="24"/>
          </w:rPr>
          <w:fldChar w:fldCharType="begin" w:fldLock="1"/>
        </w:r>
      </w:ins>
      <w:r w:rsidR="00AE60BF">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(15)","plainTextFormattedCitation":"(15)","previouslyFormattedCitation":"(15)"},"properties":{"noteIndex":0},"schema":"https://github.com/citation-style-language/schema/raw/master/csl-citation.json"}</w:instrText>
      </w:r>
      <w:r w:rsidR="00B8769A">
        <w:rPr>
          <w:sz w:val="24"/>
          <w:szCs w:val="24"/>
        </w:rPr>
        <w:fldChar w:fldCharType="separate"/>
      </w:r>
      <w:r w:rsidR="00CD2199" w:rsidRPr="00CD2199">
        <w:rPr>
          <w:noProof/>
          <w:sz w:val="24"/>
          <w:szCs w:val="24"/>
        </w:rPr>
        <w:t>(15)</w:t>
      </w:r>
      <w:ins w:id="3" w:author="Laura Gunder" w:date="2019-04-03T19:05:00Z">
        <w:r w:rsidR="00B8769A">
          <w:rPr>
            <w:sz w:val="24"/>
            <w:szCs w:val="24"/>
          </w:rPr>
          <w:fldChar w:fldCharType="end"/>
        </w:r>
      </w:ins>
      <w:r>
        <w:rPr>
          <w:sz w:val="24"/>
          <w:szCs w:val="24"/>
        </w:rPr>
        <w:t xml:space="preserve">. </w:t>
      </w:r>
      <w:r w:rsidR="00661656">
        <w:rPr>
          <w:sz w:val="24"/>
          <w:szCs w:val="24"/>
        </w:rPr>
        <w:t>One causal factor in muscle loss is elevated glucocorticoids. G</w:t>
      </w:r>
      <w:r>
        <w:rPr>
          <w:sz w:val="24"/>
          <w:szCs w:val="24"/>
        </w:rPr>
        <w:t xml:space="preserve">lucocorticoids are steroid hormones that function through </w:t>
      </w:r>
      <w:del w:id="4" w:author="Dave Bridges" w:date="2019-04-04T18:02:00Z">
        <w:r w:rsidDel="00C9420B">
          <w:rPr>
            <w:sz w:val="24"/>
            <w:szCs w:val="24"/>
          </w:rPr>
          <w:delText xml:space="preserve">a </w:delText>
        </w:r>
      </w:del>
      <w:ins w:id="5" w:author="Dave Bridges" w:date="2019-04-04T18:02:00Z">
        <w:r w:rsidR="00C9420B">
          <w:rPr>
            <w:sz w:val="24"/>
            <w:szCs w:val="24"/>
          </w:rPr>
          <w:t>the</w:t>
        </w:r>
        <w:r w:rsidR="00C9420B">
          <w:rPr>
            <w:sz w:val="24"/>
            <w:szCs w:val="24"/>
          </w:rPr>
          <w:t xml:space="preserve"> </w:t>
        </w:r>
      </w:ins>
      <w:r>
        <w:rPr>
          <w:sz w:val="24"/>
          <w:szCs w:val="24"/>
        </w:rPr>
        <w:t>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6" w:author="Dave Bridges" w:date="2019-04-04T10:52:00Z">
        <w:r w:rsidR="00B70A54">
          <w:rPr>
            <w:sz w:val="24"/>
            <w:szCs w:val="24"/>
          </w:rPr>
          <w:t xml:space="preserve"> </w:t>
        </w:r>
      </w:ins>
      <w:ins w:id="7" w:author="Laura Gunder" w:date="2019-04-03T19:06:00Z">
        <w:r w:rsidR="00B8769A">
          <w:rPr>
            <w:sz w:val="24"/>
            <w:szCs w:val="24"/>
          </w:rPr>
          <w:fldChar w:fldCharType="begin" w:fldLock="1"/>
        </w:r>
      </w:ins>
      <w:r w:rsidR="00AE60BF">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D2199" w:rsidRPr="00CD2199">
        <w:rPr>
          <w:noProof/>
          <w:sz w:val="24"/>
          <w:szCs w:val="24"/>
        </w:rPr>
        <w:t>(21)</w:t>
      </w:r>
      <w:ins w:id="8" w:author="Laura Gunder" w:date="2019-04-03T19:06:00Z">
        <w:r w:rsidR="00B8769A">
          <w:rPr>
            <w:sz w:val="24"/>
            <w:szCs w:val="24"/>
          </w:rPr>
          <w:fldChar w:fldCharType="end"/>
        </w:r>
      </w:ins>
      <w:ins w:id="9"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AE60BF">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r w:rsidR="00FA3B0F">
        <w:rPr>
          <w:sz w:val="24"/>
          <w:szCs w:val="24"/>
        </w:rPr>
        <w:t xml:space="preserve">The estimated prevalence of oral glucocorticoids usage in the United States is 1.2% for a variety of health concerns including asthma, chronic stress, chronic obstructive pulmonary disease, </w:t>
      </w:r>
      <w:del w:id="10" w:author="Dave Bridges" w:date="2019-04-04T18:02:00Z">
        <w:r w:rsidR="00FA3B0F" w:rsidDel="00C9420B">
          <w:rPr>
            <w:sz w:val="24"/>
            <w:szCs w:val="24"/>
          </w:rPr>
          <w:delText xml:space="preserve">COPD, </w:delText>
        </w:r>
      </w:del>
      <w:r w:rsidR="00FA3B0F">
        <w:rPr>
          <w:sz w:val="24"/>
          <w:szCs w:val="24"/>
        </w:rPr>
        <w:t xml:space="preserve">and a range of autoimmune disorders </w:t>
      </w:r>
      <w:r w:rsidR="00FA3B0F">
        <w:rPr>
          <w:sz w:val="24"/>
          <w:szCs w:val="24"/>
        </w:rPr>
        <w:fldChar w:fldCharType="begin" w:fldLock="1"/>
      </w:r>
      <w:r w:rsidR="00AE60BF">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(20)","plainTextFormattedCitation":"(20)","previouslyFormattedCitation":"(20)"},"properties":{"noteIndex":0},"schema":"https://github.com/citation-style-language/schema/raw/master/csl-citation.json"}</w:instrText>
      </w:r>
      <w:r w:rsidR="00FA3B0F">
        <w:rPr>
          <w:sz w:val="24"/>
          <w:szCs w:val="24"/>
        </w:rPr>
        <w:fldChar w:fldCharType="separate"/>
      </w:r>
      <w:r w:rsidR="00CD2199" w:rsidRPr="00CD2199">
        <w:rPr>
          <w:noProof/>
          <w:sz w:val="24"/>
          <w:szCs w:val="24"/>
        </w:rPr>
        <w:t>(20)</w:t>
      </w:r>
      <w:r w:rsidR="00FA3B0F">
        <w:rPr>
          <w:sz w:val="24"/>
          <w:szCs w:val="24"/>
        </w:rPr>
        <w:fldChar w:fldCharType="end"/>
      </w:r>
      <w:r w:rsidR="00FA3B0F">
        <w:rPr>
          <w:sz w:val="24"/>
          <w:szCs w:val="24"/>
        </w:rPr>
        <w:t>.  Elevated levels of glucocorticoids within the human body have shown to cause skeletal muscle atrophy.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r w:rsidR="00AE60BF">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atrophy","type":"article-journal","volume":"45"},"uris":["http://www.mendeley.com/documents/?uuid=40acc6b6-aa8b-41a2-a568-9aeaa84da62f"]}],"mendeley":{"formattedCitation":"(22, 26, 28)","plainTextFormattedCitation":"(22, 26, 28)","previouslyFormattedCitation":"(22, 26, 28)"},"properties":{"noteIndex":0},"schema":"https://github.com/citation-style-language/schema/raw/master/csl-citation.json"}</w:instrText>
      </w:r>
      <w:r w:rsidR="00FA3B0F">
        <w:rPr>
          <w:sz w:val="24"/>
          <w:szCs w:val="24"/>
        </w:rPr>
        <w:fldChar w:fldCharType="separate"/>
      </w:r>
      <w:r w:rsidR="00CD2199" w:rsidRPr="00CD2199">
        <w:rPr>
          <w:noProof/>
          <w:sz w:val="24"/>
          <w:szCs w:val="24"/>
        </w:rPr>
        <w:t>(22, 26, 28)</w:t>
      </w:r>
      <w:r w:rsidR="00FA3B0F">
        <w:rPr>
          <w:sz w:val="24"/>
          <w:szCs w:val="24"/>
        </w:rPr>
        <w:fldChar w:fldCharType="end"/>
      </w:r>
      <w:r w:rsidR="00FA3B0F">
        <w:rPr>
          <w:sz w:val="24"/>
          <w:szCs w:val="24"/>
        </w:rPr>
        <w:t>.</w:t>
      </w:r>
    </w:p>
    <w:p w14:paraId="7111661E" w14:textId="0554052A" w:rsidR="00BF40A8" w:rsidRDefault="00E161E7" w:rsidP="00FA3B0F">
      <w:pPr>
        <w:spacing w:line="480" w:lineRule="auto"/>
        <w:ind w:firstLine="720"/>
        <w:rPr>
          <w:sz w:val="24"/>
          <w:szCs w:val="24"/>
        </w:rPr>
      </w:pPr>
      <w:r>
        <w:rPr>
          <w:sz w:val="24"/>
          <w:szCs w:val="24"/>
        </w:rPr>
        <w:lastRenderedPageBreak/>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C0159E">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ligases","type":"article-journal","volume":"158"},"uris":["http://www.mendeley.com/documents/?uuid=009f8b28-6b2a-4fe6-b65b-fc9d99a0aa18"]}],"mendeley":{"formattedCitation":"(12, 27)","plainTextFormattedCitation":"(12, 27)","previouslyFormattedCitation":"(12, 27)"},"properties":{"noteIndex":0},"schema":"https://github.com/citation-style-language/schema/raw/master/csl-citation.json"}</w:instrText>
      </w:r>
      <w:r w:rsidR="000939A7">
        <w:rPr>
          <w:sz w:val="24"/>
          <w:szCs w:val="24"/>
        </w:rPr>
        <w:fldChar w:fldCharType="separate"/>
      </w:r>
      <w:r w:rsidR="000939A7" w:rsidRPr="000939A7">
        <w:rPr>
          <w:noProof/>
          <w:sz w:val="24"/>
          <w:szCs w:val="24"/>
        </w:rPr>
        <w:t>(12, 27)</w:t>
      </w:r>
      <w:r w:rsidR="000939A7">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AE60BF">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p>
    <w:p w14:paraId="4387720D" w14:textId="0356D030" w:rsidR="00BF40A8" w:rsidRDefault="00E161E7" w:rsidP="00FA3B0F">
      <w:pPr>
        <w:spacing w:line="480" w:lineRule="auto"/>
        <w:ind w:firstLine="720"/>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glucocorticoids promote 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AE60BF">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disease","type":"article-journal","volume":"55"},"uris":["http://www.mendeley.com/documents/?uuid=9cc4c817-f1d3-4989-afbd-15bab0f20091"]}],"mendeley":{"formattedCitation":"(7, 10)","plainTextFormattedCitation":"(7, 10)","previouslyFormattedCitation":"(7, 10)"},"properties":{"noteIndex":0},"schema":"https://github.com/citation-style-language/schema/raw/master/csl-citation.json"}</w:instrText>
      </w:r>
      <w:r w:rsidR="00E77F0D">
        <w:rPr>
          <w:sz w:val="24"/>
          <w:szCs w:val="24"/>
        </w:rPr>
        <w:fldChar w:fldCharType="separate"/>
      </w:r>
      <w:r w:rsidR="00CD2199" w:rsidRPr="00CD2199">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Pr>
          <w:sz w:val="24"/>
          <w:szCs w:val="24"/>
        </w:rPr>
        <w:t>.</w:t>
      </w:r>
      <w:r w:rsidR="00C4394C">
        <w:rPr>
          <w:sz w:val="24"/>
          <w:szCs w:val="24"/>
        </w:rPr>
        <w:t xml:space="preserve"> Lastly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52DC5B54"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11"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 xml:space="preserve">a high-fat diet </w:t>
      </w:r>
      <w:r w:rsidR="00E161E7" w:rsidRPr="00710626">
        <w:rPr>
          <w:color w:val="2A2A2A"/>
          <w:sz w:val="24"/>
          <w:szCs w:val="24"/>
          <w:highlight w:val="white"/>
        </w:rPr>
        <w:lastRenderedPageBreak/>
        <w:t>(HFD;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Pr="00710626">
        <w:rPr>
          <w:color w:val="2A2A2A"/>
          <w:sz w:val="24"/>
          <w:szCs w:val="24"/>
          <w:highlight w:val="white"/>
        </w:rPr>
        <w:t>,</w:t>
      </w:r>
      <w:r w:rsidR="000B577D">
        <w:rPr>
          <w:color w:val="2A2A2A"/>
          <w:sz w:val="24"/>
          <w:szCs w:val="24"/>
          <w:highlight w:val="white"/>
        </w:rPr>
        <w:t>Teklad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12"/>
      <w:r w:rsidR="00E161E7">
        <w:rPr>
          <w:color w:val="2A2A2A"/>
          <w:sz w:val="24"/>
          <w:szCs w:val="24"/>
          <w:highlight w:val="white"/>
        </w:rPr>
        <w:t xml:space="preserve">concentration of dexamethasone consumed per cage and volumes were averaged per mouse per cage. </w:t>
      </w:r>
      <w:commentRangeEnd w:id="12"/>
      <w:r>
        <w:rPr>
          <w:rStyle w:val="CommentReference"/>
        </w:rPr>
        <w:commentReference w:id="12"/>
      </w:r>
      <w:ins w:id="13" w:author="Laura Gunder" w:date="2019-04-04T12:57:00Z">
        <w:r w:rsidR="00FA3B0F">
          <w:rPr>
            <w:color w:val="2A2A2A"/>
            <w:sz w:val="24"/>
            <w:szCs w:val="24"/>
          </w:rPr>
          <w:t xml:space="preserve">All procedures were approved by the University of Michigan or </w:t>
        </w:r>
        <w:del w:id="14" w:author="Dave Bridges" w:date="2019-04-04T18:03:00Z">
          <w:r w:rsidR="00FA3B0F" w:rsidDel="00C9420B">
            <w:rPr>
              <w:color w:val="2A2A2A"/>
              <w:sz w:val="24"/>
              <w:szCs w:val="24"/>
            </w:rPr>
            <w:delText>UTHSC</w:delText>
          </w:r>
        </w:del>
      </w:ins>
      <w:ins w:id="15" w:author="Dave Bridges" w:date="2019-04-04T18:03:00Z">
        <w:r w:rsidR="00C9420B">
          <w:rPr>
            <w:color w:val="2A2A2A"/>
            <w:sz w:val="24"/>
            <w:szCs w:val="24"/>
          </w:rPr>
          <w:t>University of Tennessee Health Sciences Center</w:t>
        </w:r>
      </w:ins>
      <w:ins w:id="16" w:author="Laura Gunder" w:date="2019-04-04T12:57:00Z">
        <w:r w:rsidR="00FA3B0F">
          <w:rPr>
            <w:color w:val="2A2A2A"/>
            <w:sz w:val="24"/>
            <w:szCs w:val="24"/>
          </w:rPr>
          <w:t xml:space="preserve"> </w:t>
        </w:r>
        <w:del w:id="17" w:author="Dave Bridges" w:date="2019-04-04T18:03:00Z">
          <w:r w:rsidR="00FA3B0F" w:rsidDel="00C9420B">
            <w:rPr>
              <w:color w:val="2A2A2A"/>
              <w:sz w:val="24"/>
              <w:szCs w:val="24"/>
            </w:rPr>
            <w:delText>IACUC</w:delText>
          </w:r>
        </w:del>
      </w:ins>
      <w:ins w:id="18" w:author="Dave Bridges" w:date="2019-04-04T18:03:00Z">
        <w:r w:rsidR="00C9420B">
          <w:rPr>
            <w:color w:val="2A2A2A"/>
            <w:sz w:val="24"/>
            <w:szCs w:val="24"/>
          </w:rPr>
          <w:t>Institutional Animal Use and Care Committees</w:t>
        </w:r>
      </w:ins>
      <w:ins w:id="19"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ins w:id="20" w:author="Laura Gunder" w:date="2019-04-04T13:06:00Z">
        <w:r w:rsidR="00FA3B0F">
          <w:rPr>
            <w:color w:val="2A2A2A"/>
            <w:sz w:val="24"/>
            <w:szCs w:val="24"/>
            <w:highlight w:val="white"/>
          </w:rPr>
          <w:t xml:space="preserve">force </w:t>
        </w:r>
      </w:ins>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fo</w:t>
      </w:r>
      <w:bookmarkStart w:id="21" w:name="_GoBack"/>
      <w:bookmarkEnd w:id="21"/>
      <w:r w:rsidR="00FA3B0F">
        <w:rPr>
          <w:color w:val="2A2A2A"/>
          <w:sz w:val="24"/>
          <w:szCs w:val="24"/>
          <w:highlight w:val="white"/>
        </w:rPr>
        <w:t xml:space="preserve">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03E37213"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del w:id="22" w:author="Dave Bridges" w:date="2019-04-04T10:52:00Z">
        <w:r w:rsidR="00FE315D" w:rsidRPr="00E106D6" w:rsidDel="00B70A54">
          <w:rPr>
            <w:rFonts w:eastAsia="Times New Roman"/>
            <w:color w:val="1F497D"/>
            <w:sz w:val="14"/>
            <w:szCs w:val="14"/>
            <w:shd w:val="clear" w:color="auto" w:fill="FFFFFF"/>
            <w:lang w:val="en-US"/>
          </w:rPr>
          <w:delText> </w:delText>
        </w:r>
      </w:del>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23"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ins w:id="24"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t>Histology</w:t>
      </w:r>
      <w:r w:rsidR="00865445">
        <w:t xml:space="preserve"> and Fiber Type Quantifications</w:t>
      </w:r>
    </w:p>
    <w:p w14:paraId="2624BB2F" w14:textId="3A23CA58"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ins w:id="25" w:author="Laura Gunder" w:date="2019-04-03T12:05:00Z">
        <w:r w:rsidR="006E6DDD" w:rsidRPr="00D077E4">
          <w:rPr>
            <w:sz w:val="24"/>
            <w:szCs w:val="24"/>
          </w:rPr>
          <w:t xml:space="preserve">using a </w:t>
        </w:r>
      </w:ins>
      <w:ins w:id="26" w:author="Laura Gunder" w:date="2019-04-03T16:56:00Z">
        <w:r w:rsidR="00D077E4">
          <w:rPr>
            <w:sz w:val="24"/>
            <w:szCs w:val="24"/>
          </w:rPr>
          <w:t>CryoStar NX350</w:t>
        </w:r>
      </w:ins>
      <w:ins w:id="27" w:author="Laura Gunder" w:date="2019-04-03T16:57:00Z">
        <w:r w:rsidR="00D077E4">
          <w:rPr>
            <w:sz w:val="24"/>
            <w:szCs w:val="24"/>
          </w:rPr>
          <w:t xml:space="preserve"> HOVP</w:t>
        </w:r>
      </w:ins>
      <w:ins w:id="28" w:author="Laura Gunder" w:date="2019-04-03T16:56:00Z">
        <w:r w:rsidR="00D077E4">
          <w:rPr>
            <w:sz w:val="24"/>
            <w:szCs w:val="24"/>
          </w:rPr>
          <w:t xml:space="preserve"> Cryostat</w:t>
        </w:r>
      </w:ins>
      <w:ins w:id="29" w:author="Laura Gunder" w:date="2019-04-03T16:57:00Z">
        <w:r w:rsidR="00D077E4">
          <w:rPr>
            <w:sz w:val="24"/>
            <w:szCs w:val="24"/>
          </w:rPr>
          <w:t xml:space="preserve"> </w:t>
        </w:r>
      </w:ins>
      <w:ins w:id="30" w:author="Laura Gunder" w:date="2019-04-03T12:09:00Z">
        <w:r w:rsidR="00BC0C10" w:rsidRPr="00D077E4">
          <w:rPr>
            <w:sz w:val="24"/>
            <w:szCs w:val="24"/>
          </w:rPr>
          <w:t>(</w:t>
        </w:r>
      </w:ins>
      <w:ins w:id="31" w:author="Laura Gunder" w:date="2019-04-03T16:57:00Z">
        <w:r w:rsidR="00D077E4">
          <w:rPr>
            <w:sz w:val="24"/>
            <w:szCs w:val="24"/>
          </w:rPr>
          <w:t>Thermo Scientific</w:t>
        </w:r>
      </w:ins>
      <w:ins w:id="32" w:author="Laura Gunder" w:date="2019-04-03T12:09:00Z">
        <w:r w:rsidR="00BC0C10" w:rsidRPr="00D077E4">
          <w:rPr>
            <w:sz w:val="24"/>
            <w:szCs w:val="24"/>
          </w:rPr>
          <w:t xml:space="preserve">) </w:t>
        </w:r>
      </w:ins>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r w:rsidRPr="00D077E4">
        <w:rPr>
          <w:sz w:val="24"/>
          <w:szCs w:val="24"/>
        </w:rPr>
        <w:lastRenderedPageBreak/>
        <w:t>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cross-sectional area (CSA), fibers were </w:t>
      </w:r>
      <w:ins w:id="33" w:author="Laura Gunder" w:date="2019-04-04T13:06:00Z">
        <w:r w:rsidR="00FA3B0F">
          <w:rPr>
            <w:sz w:val="24"/>
            <w:szCs w:val="24"/>
          </w:rPr>
          <w:t>assessed</w:t>
        </w:r>
        <w:r w:rsidR="00FA3B0F" w:rsidRPr="00D077E4">
          <w:rPr>
            <w:sz w:val="24"/>
            <w:szCs w:val="24"/>
          </w:rPr>
          <w:t xml:space="preserve"> </w:t>
        </w:r>
      </w:ins>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34" w:author="Laura Gunder" w:date="2019-04-03T19:08:00Z">
        <w:r w:rsidR="00B8769A">
          <w:rPr>
            <w:sz w:val="24"/>
            <w:szCs w:val="24"/>
          </w:rPr>
          <w:fldChar w:fldCharType="begin" w:fldLock="1"/>
        </w:r>
      </w:ins>
      <w:r w:rsidR="00AE60BF">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mendeley":{"formattedCitation":"(30)","plainTextFormattedCitation":"(30)","previouslyFormattedCitation":"(30)"},"properties":{"noteIndex":0},"schema":"https://github.com/citation-style-language/schema/raw/master/csl-citation.json"}</w:instrText>
      </w:r>
      <w:r w:rsidR="00B8769A">
        <w:rPr>
          <w:sz w:val="24"/>
          <w:szCs w:val="24"/>
        </w:rPr>
        <w:fldChar w:fldCharType="separate"/>
      </w:r>
      <w:r w:rsidR="00CD2199" w:rsidRPr="00CD2199">
        <w:rPr>
          <w:noProof/>
          <w:sz w:val="24"/>
          <w:szCs w:val="24"/>
        </w:rPr>
        <w:t>(30)</w:t>
      </w:r>
      <w:ins w:id="35" w:author="Laura Gunder" w:date="2019-04-03T19:08:00Z">
        <w:r w:rsidR="00B8769A">
          <w:rPr>
            <w:sz w:val="24"/>
            <w:szCs w:val="24"/>
          </w:rPr>
          <w:fldChar w:fldCharType="end"/>
        </w:r>
      </w:ins>
      <w:ins w:id="36" w:author="Laura Gunder" w:date="2019-04-03T22:59:00Z">
        <w:r w:rsidR="00007AA3">
          <w:rPr>
            <w:sz w:val="24"/>
            <w:szCs w:val="24"/>
          </w:rPr>
          <w:fldChar w:fldCharType="begin" w:fldLock="1"/>
        </w:r>
      </w:ins>
      <w:r w:rsidR="00AE60BF">
        <w:rPr>
          <w:sz w:val="24"/>
          <w:szCs w:val="24"/>
        </w:rPr>
        <w:instrText>ADDIN CSL_CITATION {"citationItems":[{"id":"ITEM-1","itemData":{"DOI":"10.4067/s0717-95022009000100032","author":[{"dropping-particle":"","family":"Hebling","given":"André","non-dropping-particle":"","parse-names":false,"suffix":""},{"dropping-particle":"","family":"Scabora","given":"José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Morphology","id":"ITEM-1","issue":"1","issued":{"date-parts":[["2009"]]},"page":"187-191","title":"Muscle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(8)","plainTextFormattedCitation":"(8)","previouslyFormattedCitation":"(8)"},"properties":{"noteIndex":0},"schema":"https://github.com/citation-style-language/schema/raw/master/csl-citation.json"}</w:instrText>
      </w:r>
      <w:r w:rsidR="00007AA3">
        <w:rPr>
          <w:sz w:val="24"/>
          <w:szCs w:val="24"/>
        </w:rPr>
        <w:fldChar w:fldCharType="separate"/>
      </w:r>
      <w:r w:rsidR="00CD2199" w:rsidRPr="00CD2199">
        <w:rPr>
          <w:noProof/>
          <w:sz w:val="24"/>
          <w:szCs w:val="24"/>
        </w:rPr>
        <w:t>(8)</w:t>
      </w:r>
      <w:ins w:id="37" w:author="Laura Gunder" w:date="2019-04-03T22:59:00Z">
        <w:r w:rsidR="00007AA3">
          <w:rPr>
            <w:sz w:val="24"/>
            <w:szCs w:val="24"/>
          </w:rPr>
          <w:fldChar w:fldCharType="end"/>
        </w:r>
      </w:ins>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indivdiually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ins w:id="38" w:author="Laura Gunder" w:date="2019-04-04T13:19:00Z">
        <w:r w:rsidR="00817002">
          <w:rPr>
            <w:sz w:val="24"/>
            <w:szCs w:val="24"/>
          </w:rPr>
          <w:fldChar w:fldCharType="begin" w:fldLock="1"/>
        </w:r>
      </w:ins>
      <w:r w:rsidR="00CE18BB">
        <w:rPr>
          <w:sz w:val="24"/>
          <w:szCs w:val="24"/>
        </w:rPr>
        <w:instrText>ADDIN CSL_CITATION {"citationItems":[{"id":"ITEM-1","itemData":{"DOI":"10.1002/mus.25033","ISSN":"10974598","abstract":"INTRODUCTION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92ebfd20-3e9e-4d40-befe-828bce695cda"]}],"mendeley":{"formattedCitation":"(2)","plainTextFormattedCitation":"(2)","previouslyFormattedCitation":"(2)"},"properties":{"noteIndex":0},"schema":"https://github.com/citation-style-language/schema/raw/master/csl-citation.json"}</w:instrText>
      </w:r>
      <w:r w:rsidR="00817002">
        <w:rPr>
          <w:sz w:val="24"/>
          <w:szCs w:val="24"/>
        </w:rPr>
        <w:fldChar w:fldCharType="separate"/>
      </w:r>
      <w:r w:rsidR="00817002" w:rsidRPr="00817002">
        <w:rPr>
          <w:noProof/>
          <w:sz w:val="24"/>
          <w:szCs w:val="24"/>
        </w:rPr>
        <w:t>(2)</w:t>
      </w:r>
      <w:ins w:id="39" w:author="Laura Gunder" w:date="2019-04-04T13:19:00Z">
        <w:r w:rsidR="00817002">
          <w:rPr>
            <w:sz w:val="24"/>
            <w:szCs w:val="24"/>
          </w:rPr>
          <w:fldChar w:fldCharType="end"/>
        </w:r>
      </w:ins>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7CC26912"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250n</w:t>
      </w:r>
      <w:ins w:id="40" w:author="Laura Gunder" w:date="2019-04-04T13:19:00Z">
        <w:r w:rsidR="00817002">
          <w:rPr>
            <w:color w:val="252525"/>
            <w:sz w:val="24"/>
            <w:szCs w:val="24"/>
            <w:highlight w:val="white"/>
          </w:rPr>
          <w:t xml:space="preserve">M </w:t>
        </w:r>
      </w:ins>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w:t>
      </w:r>
      <w:r w:rsidR="00B11EFC">
        <w:rPr>
          <w:color w:val="2A2A2A"/>
          <w:sz w:val="24"/>
          <w:szCs w:val="24"/>
          <w:highlight w:val="white"/>
        </w:rPr>
        <w:lastRenderedPageBreak/>
        <w:t>manufacterer’s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41"/>
      <w:r>
        <w:rPr>
          <w:color w:val="2A2A2A"/>
          <w:sz w:val="24"/>
          <w:szCs w:val="24"/>
          <w:highlight w:val="white"/>
        </w:rPr>
        <w:t>LIST OF PRIMERS</w:t>
      </w:r>
      <w:commentRangeEnd w:id="41"/>
      <w:r w:rsidR="00087D81">
        <w:rPr>
          <w:rStyle w:val="CommentReference"/>
        </w:rPr>
        <w:commentReference w:id="41"/>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42"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43" w:author="Laura Gunder" w:date="2019-04-03T12:14:00Z"/>
                <w:i/>
                <w:color w:val="2A2A2A"/>
                <w:sz w:val="24"/>
                <w:szCs w:val="24"/>
                <w:highlight w:val="white"/>
              </w:rPr>
            </w:pPr>
            <w:ins w:id="44"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45" w:author="Laura Gunder" w:date="2019-04-03T12:16:00Z"/>
                <w:color w:val="000000"/>
                <w:sz w:val="24"/>
                <w:szCs w:val="24"/>
                <w:lang w:val="en-US"/>
              </w:rPr>
            </w:pPr>
            <w:ins w:id="46"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47"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48" w:author="Laura Gunder" w:date="2019-04-03T12:16:00Z"/>
                <w:color w:val="000000"/>
                <w:sz w:val="24"/>
                <w:szCs w:val="24"/>
                <w:lang w:val="en-US"/>
              </w:rPr>
            </w:pPr>
            <w:ins w:id="49"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50"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17002" w:rsidRDefault="008D0981" w:rsidP="008D0981">
      <w:pPr>
        <w:pStyle w:val="Heading2"/>
        <w:spacing w:line="480" w:lineRule="auto"/>
        <w:rPr>
          <w:ins w:id="51"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ins w:id="52" w:author="Laura Gunder" w:date="2019-04-03T16:39:00Z"/>
          <w:color w:val="000000"/>
          <w:sz w:val="32"/>
          <w:szCs w:val="32"/>
          <w:lang w:val="en-US"/>
        </w:rPr>
      </w:pPr>
      <w:ins w:id="53" w:author="Laura Gunder" w:date="2019-04-03T16:39:00Z">
        <w:r w:rsidRPr="00817002">
          <w:rPr>
            <w:bCs/>
            <w:color w:val="000000"/>
            <w:sz w:val="32"/>
            <w:szCs w:val="32"/>
            <w:lang w:val="en-US"/>
          </w:rPr>
          <w:t xml:space="preserve">Assessment of Insulin Tolerance </w:t>
        </w:r>
      </w:ins>
    </w:p>
    <w:p w14:paraId="3814B5CD" w14:textId="0F6C9A7F" w:rsidR="008D0981" w:rsidRPr="00CE18BB" w:rsidRDefault="008D0981" w:rsidP="008D0981">
      <w:pPr>
        <w:widowControl w:val="0"/>
        <w:autoSpaceDE w:val="0"/>
        <w:autoSpaceDN w:val="0"/>
        <w:adjustRightInd w:val="0"/>
        <w:spacing w:after="240" w:line="480" w:lineRule="auto"/>
        <w:rPr>
          <w:ins w:id="54" w:author="Laura Gunder" w:date="2019-04-04T13:20:00Z"/>
          <w:color w:val="000000"/>
          <w:sz w:val="24"/>
          <w:szCs w:val="24"/>
          <w:lang w:val="en-US"/>
        </w:rPr>
      </w:pPr>
      <w:ins w:id="55" w:author="Laura Gunder" w:date="2019-04-03T16:39:00Z">
        <w:r w:rsidRPr="00817002">
          <w:rPr>
            <w:color w:val="000000"/>
            <w:sz w:val="24"/>
            <w:szCs w:val="24"/>
            <w:lang w:val="en-US"/>
          </w:rPr>
          <w:t>Insulin tolerance testing took place be</w:t>
        </w:r>
        <w:r w:rsidR="009A76E4" w:rsidRPr="00817002">
          <w:rPr>
            <w:color w:val="000000"/>
            <w:sz w:val="24"/>
            <w:szCs w:val="24"/>
            <w:lang w:val="en-US"/>
          </w:rPr>
          <w:t xml:space="preserve">tween </w:t>
        </w:r>
      </w:ins>
      <w:ins w:id="56" w:author="Laura Gunder" w:date="2019-04-04T13:24:00Z">
        <w:r w:rsidR="00CE18BB">
          <w:rPr>
            <w:color w:val="000000"/>
            <w:sz w:val="24"/>
            <w:szCs w:val="24"/>
            <w:lang w:val="en-US"/>
          </w:rPr>
          <w:t xml:space="preserve">ZT8 and ZT10 </w:t>
        </w:r>
      </w:ins>
      <w:ins w:id="57" w:author="Laura Gunder" w:date="2019-04-03T16:39:00Z">
        <w:r w:rsidR="007B328A" w:rsidRPr="00817002">
          <w:rPr>
            <w:color w:val="000000"/>
            <w:sz w:val="24"/>
            <w:szCs w:val="24"/>
            <w:lang w:val="en-US"/>
          </w:rPr>
          <w:t>following a</w:t>
        </w:r>
        <w:r w:rsidRPr="00817002">
          <w:rPr>
            <w:color w:val="000000"/>
            <w:sz w:val="24"/>
            <w:szCs w:val="24"/>
            <w:lang w:val="en-US"/>
          </w:rPr>
          <w:t xml:space="preserve"> </w:t>
        </w:r>
      </w:ins>
      <w:ins w:id="58" w:author="Laura Gunder" w:date="2019-04-03T16:40:00Z">
        <w:r w:rsidRPr="00817002">
          <w:rPr>
            <w:color w:val="000000"/>
            <w:sz w:val="24"/>
            <w:szCs w:val="24"/>
            <w:lang w:val="en-US"/>
          </w:rPr>
          <w:t xml:space="preserve">6-hour </w:t>
        </w:r>
      </w:ins>
      <w:ins w:id="59" w:author="Laura Gunder" w:date="2019-04-03T19:31:00Z">
        <w:r w:rsidR="009A76E4" w:rsidRPr="00817002">
          <w:rPr>
            <w:color w:val="000000"/>
            <w:sz w:val="24"/>
            <w:szCs w:val="24"/>
            <w:lang w:val="en-US"/>
          </w:rPr>
          <w:t xml:space="preserve">day-time </w:t>
        </w:r>
      </w:ins>
      <w:ins w:id="60" w:author="Laura Gunder" w:date="2019-04-03T16:39:00Z">
        <w:r w:rsidRPr="00CE18BB">
          <w:rPr>
            <w:color w:val="000000"/>
            <w:sz w:val="24"/>
            <w:szCs w:val="24"/>
            <w:lang w:val="en-US"/>
          </w:rPr>
          <w:t>fast. Mice were assessed for basal glucose levels using a handheld glucometer (</w:t>
        </w:r>
      </w:ins>
      <w:proofErr w:type="spellStart"/>
      <w:ins w:id="61" w:author="Laura Gunder" w:date="2019-04-03T17:08:00Z">
        <w:r w:rsidR="00DF0E13" w:rsidRPr="00CE18BB">
          <w:rPr>
            <w:color w:val="000000"/>
            <w:sz w:val="24"/>
            <w:szCs w:val="24"/>
            <w:lang w:val="en-US"/>
          </w:rPr>
          <w:t>Accu-chek</w:t>
        </w:r>
      </w:ins>
      <w:proofErr w:type="spellEnd"/>
      <w:ins w:id="62" w:author="Laura Gunder" w:date="2019-04-03T16:39:00Z">
        <w:r w:rsidRPr="00CE18BB">
          <w:rPr>
            <w:color w:val="000000"/>
            <w:sz w:val="24"/>
            <w:szCs w:val="24"/>
            <w:lang w:val="en-US"/>
          </w:rPr>
          <w:t>)</w:t>
        </w:r>
      </w:ins>
      <w:ins w:id="63" w:author="Laura Gunder" w:date="2019-04-03T16:45:00Z">
        <w:r w:rsidRPr="00CE18BB">
          <w:rPr>
            <w:color w:val="000000"/>
            <w:sz w:val="24"/>
            <w:szCs w:val="24"/>
            <w:lang w:val="en-US"/>
          </w:rPr>
          <w:t xml:space="preserve"> from</w:t>
        </w:r>
      </w:ins>
      <w:ins w:id="64" w:author="Laura Gunder" w:date="2019-04-03T16:46:00Z">
        <w:r w:rsidRPr="00CE18BB">
          <w:rPr>
            <w:color w:val="000000"/>
            <w:sz w:val="24"/>
            <w:szCs w:val="24"/>
            <w:lang w:val="en-US"/>
          </w:rPr>
          <w:t xml:space="preserve"> the</w:t>
        </w:r>
      </w:ins>
      <w:ins w:id="65" w:author="Laura Gunder" w:date="2019-04-03T16:45:00Z">
        <w:r w:rsidRPr="00CE18BB">
          <w:rPr>
            <w:color w:val="000000"/>
            <w:sz w:val="24"/>
            <w:szCs w:val="24"/>
            <w:lang w:val="en-US"/>
          </w:rPr>
          <w:t xml:space="preserve"> tail vein.</w:t>
        </w:r>
      </w:ins>
      <w:ins w:id="66" w:author="Laura Gunder" w:date="2019-04-03T16:39:00Z">
        <w:r w:rsidRPr="00CE18BB">
          <w:rPr>
            <w:color w:val="000000"/>
            <w:sz w:val="24"/>
            <w:szCs w:val="24"/>
            <w:lang w:val="en-US"/>
          </w:rPr>
          <w:t xml:space="preserve"> </w:t>
        </w:r>
      </w:ins>
      <w:ins w:id="67" w:author="Laura Gunder" w:date="2019-04-03T16:46:00Z">
        <w:r w:rsidR="007B328A" w:rsidRPr="00CE18BB">
          <w:rPr>
            <w:color w:val="000000"/>
            <w:sz w:val="24"/>
            <w:szCs w:val="24"/>
            <w:lang w:val="en-US"/>
          </w:rPr>
          <w:t>Insulin was</w:t>
        </w:r>
      </w:ins>
      <w:ins w:id="68" w:author="Laura Gunder" w:date="2019-04-03T16:45:00Z">
        <w:r w:rsidRPr="00CE18BB">
          <w:rPr>
            <w:color w:val="000000"/>
            <w:sz w:val="24"/>
            <w:szCs w:val="24"/>
            <w:lang w:val="en-US"/>
          </w:rPr>
          <w:t xml:space="preserve"> then</w:t>
        </w:r>
      </w:ins>
      <w:ins w:id="69" w:author="Laura Gunder" w:date="2019-04-03T16:46:00Z">
        <w:r w:rsidRPr="00CE18BB">
          <w:rPr>
            <w:color w:val="000000"/>
            <w:sz w:val="24"/>
            <w:szCs w:val="24"/>
            <w:lang w:val="en-US"/>
          </w:rPr>
          <w:t xml:space="preserve"> quickly</w:t>
        </w:r>
      </w:ins>
      <w:ins w:id="70" w:author="Laura Gunder" w:date="2019-04-03T16:39:00Z">
        <w:r w:rsidRPr="00CE18BB">
          <w:rPr>
            <w:color w:val="000000"/>
            <w:sz w:val="24"/>
            <w:szCs w:val="24"/>
            <w:lang w:val="en-US"/>
          </w:rPr>
          <w:t xml:space="preserve"> administered 0.75IU per kg </w:t>
        </w:r>
      </w:ins>
      <w:ins w:id="71" w:author="Laura Gunder" w:date="2019-04-03T16:43:00Z">
        <w:r w:rsidRPr="00CE18BB">
          <w:rPr>
            <w:color w:val="000000"/>
            <w:sz w:val="24"/>
            <w:szCs w:val="24"/>
            <w:lang w:val="en-US"/>
          </w:rPr>
          <w:t xml:space="preserve">of </w:t>
        </w:r>
      </w:ins>
      <w:ins w:id="72" w:author="Laura Gunder" w:date="2019-04-03T16:41:00Z">
        <w:r w:rsidRPr="00CE18BB">
          <w:rPr>
            <w:color w:val="000000"/>
            <w:sz w:val="24"/>
            <w:szCs w:val="24"/>
            <w:lang w:val="en-US"/>
          </w:rPr>
          <w:t>lean mass for lean mice</w:t>
        </w:r>
      </w:ins>
      <w:ins w:id="73" w:author="Laura Gunder" w:date="2019-04-04T13:21:00Z">
        <w:r w:rsidR="00817002">
          <w:rPr>
            <w:color w:val="000000"/>
            <w:sz w:val="24"/>
            <w:szCs w:val="24"/>
            <w:lang w:val="en-US"/>
          </w:rPr>
          <w:t xml:space="preserve"> as determined by MRI</w:t>
        </w:r>
      </w:ins>
      <w:ins w:id="74" w:author="Laura Gunder" w:date="2019-04-03T16:41:00Z">
        <w:r w:rsidRPr="00817002">
          <w:rPr>
            <w:color w:val="000000"/>
            <w:sz w:val="24"/>
            <w:szCs w:val="24"/>
            <w:lang w:val="en-US"/>
          </w:rPr>
          <w:t xml:space="preserve"> and 1.5IU per kg</w:t>
        </w:r>
      </w:ins>
      <w:ins w:id="75" w:author="Laura Gunder" w:date="2019-04-03T16:42:00Z">
        <w:r w:rsidRPr="00817002">
          <w:rPr>
            <w:color w:val="000000"/>
            <w:sz w:val="24"/>
            <w:szCs w:val="24"/>
            <w:lang w:val="en-US"/>
          </w:rPr>
          <w:t xml:space="preserve"> </w:t>
        </w:r>
      </w:ins>
      <w:ins w:id="76" w:author="Laura Gunder" w:date="2019-04-03T16:43:00Z">
        <w:r w:rsidRPr="00817002">
          <w:rPr>
            <w:color w:val="000000"/>
            <w:sz w:val="24"/>
            <w:szCs w:val="24"/>
            <w:lang w:val="en-US"/>
          </w:rPr>
          <w:t xml:space="preserve">of </w:t>
        </w:r>
      </w:ins>
      <w:ins w:id="77" w:author="Laura Gunder" w:date="2019-04-03T16:42:00Z">
        <w:r w:rsidRPr="00817002">
          <w:rPr>
            <w:color w:val="000000"/>
            <w:sz w:val="24"/>
            <w:szCs w:val="24"/>
            <w:lang w:val="en-US"/>
          </w:rPr>
          <w:t>lean mass for obese mice</w:t>
        </w:r>
      </w:ins>
      <w:ins w:id="78" w:author="Laura Gunder" w:date="2019-04-03T16:44:00Z">
        <w:r w:rsidRPr="00817002">
          <w:rPr>
            <w:color w:val="000000"/>
            <w:sz w:val="24"/>
            <w:szCs w:val="24"/>
            <w:lang w:val="en-US"/>
          </w:rPr>
          <w:t xml:space="preserve"> via intraperitoneal injection</w:t>
        </w:r>
      </w:ins>
      <w:ins w:id="79" w:author="Laura Gunder" w:date="2019-04-04T13:23:00Z">
        <w:r w:rsidR="00CE18BB">
          <w:rPr>
            <w:color w:val="000000"/>
            <w:sz w:val="24"/>
            <w:szCs w:val="24"/>
            <w:lang w:val="en-US"/>
          </w:rPr>
          <w:t xml:space="preserve"> </w:t>
        </w:r>
        <w:r w:rsidR="00CE18BB">
          <w:rPr>
            <w:color w:val="000000"/>
            <w:sz w:val="24"/>
            <w:szCs w:val="24"/>
            <w:lang w:val="en-US"/>
          </w:rPr>
          <w:fldChar w:fldCharType="begin" w:fldLock="1"/>
        </w:r>
      </w:ins>
      <w:r w:rsidR="00AE60BF">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(7)","plainTextFormattedCitation":"(7)","previouslyFormattedCitation":"(7)"},"properties":{"noteIndex":0},"schema":"https://github.com/citation-style-language/schema/raw/master/csl-citation.json"}</w:instrText>
      </w:r>
      <w:r w:rsidR="00CE18BB">
        <w:rPr>
          <w:color w:val="000000"/>
          <w:sz w:val="24"/>
          <w:szCs w:val="24"/>
          <w:lang w:val="en-US"/>
        </w:rPr>
        <w:fldChar w:fldCharType="separate"/>
      </w:r>
      <w:r w:rsidR="00CD2199" w:rsidRPr="00CD2199">
        <w:rPr>
          <w:noProof/>
          <w:color w:val="000000"/>
          <w:sz w:val="24"/>
          <w:szCs w:val="24"/>
          <w:lang w:val="en-US"/>
        </w:rPr>
        <w:t>(7)</w:t>
      </w:r>
      <w:ins w:id="80" w:author="Laura Gunder" w:date="2019-04-04T13:23:00Z">
        <w:r w:rsidR="00CE18BB">
          <w:rPr>
            <w:color w:val="000000"/>
            <w:sz w:val="24"/>
            <w:szCs w:val="24"/>
            <w:lang w:val="en-US"/>
          </w:rPr>
          <w:fldChar w:fldCharType="end"/>
        </w:r>
      </w:ins>
      <w:ins w:id="81" w:author="Laura Gunder" w:date="2019-04-03T16:39:00Z">
        <w:r w:rsidRPr="00817002">
          <w:rPr>
            <w:color w:val="000000"/>
            <w:sz w:val="24"/>
            <w:szCs w:val="24"/>
            <w:lang w:val="en-US"/>
          </w:rPr>
          <w:t xml:space="preserve">. </w:t>
        </w:r>
      </w:ins>
      <w:ins w:id="82" w:author="Laura Gunder" w:date="2019-04-03T16:42:00Z">
        <w:r w:rsidRPr="00817002">
          <w:rPr>
            <w:color w:val="000000"/>
            <w:sz w:val="24"/>
            <w:szCs w:val="24"/>
            <w:lang w:val="en-US"/>
          </w:rPr>
          <w:t>Glucose</w:t>
        </w:r>
      </w:ins>
      <w:ins w:id="83" w:author="Laura Gunder" w:date="2019-04-03T16:39:00Z">
        <w:r w:rsidRPr="00817002">
          <w:rPr>
            <w:color w:val="000000"/>
            <w:sz w:val="24"/>
            <w:szCs w:val="24"/>
            <w:lang w:val="en-US"/>
          </w:rPr>
          <w:t xml:space="preserve"> </w:t>
        </w:r>
      </w:ins>
      <w:ins w:id="84" w:author="Laura Gunder" w:date="2019-04-03T16:42:00Z">
        <w:r w:rsidRPr="00817002">
          <w:rPr>
            <w:color w:val="000000"/>
            <w:sz w:val="24"/>
            <w:szCs w:val="24"/>
            <w:lang w:val="en-US"/>
          </w:rPr>
          <w:t>was</w:t>
        </w:r>
      </w:ins>
      <w:ins w:id="85" w:author="Laura Gunder" w:date="2019-04-03T16:39:00Z">
        <w:r w:rsidRPr="00817002">
          <w:rPr>
            <w:color w:val="000000"/>
            <w:sz w:val="24"/>
            <w:szCs w:val="24"/>
            <w:lang w:val="en-US"/>
          </w:rPr>
          <w:t xml:space="preserve"> measured </w:t>
        </w:r>
      </w:ins>
      <w:ins w:id="86" w:author="Laura Gunder" w:date="2019-04-03T16:42:00Z">
        <w:r w:rsidRPr="00817002">
          <w:rPr>
            <w:color w:val="000000"/>
            <w:sz w:val="24"/>
            <w:szCs w:val="24"/>
            <w:lang w:val="en-US"/>
          </w:rPr>
          <w:t xml:space="preserve">in 15 minutes intervals for a </w:t>
        </w:r>
      </w:ins>
      <w:ins w:id="87" w:author="Laura Gunder" w:date="2019-04-03T16:43:00Z">
        <w:r w:rsidRPr="00CE18BB">
          <w:rPr>
            <w:color w:val="000000"/>
            <w:sz w:val="24"/>
            <w:szCs w:val="24"/>
            <w:lang w:val="en-US"/>
          </w:rPr>
          <w:t>total</w:t>
        </w:r>
      </w:ins>
      <w:ins w:id="88" w:author="Laura Gunder" w:date="2019-04-03T16:42:00Z">
        <w:r w:rsidRPr="00CE18BB">
          <w:rPr>
            <w:color w:val="000000"/>
            <w:sz w:val="24"/>
            <w:szCs w:val="24"/>
            <w:lang w:val="en-US"/>
          </w:rPr>
          <w:t xml:space="preserve"> </w:t>
        </w:r>
      </w:ins>
      <w:ins w:id="89" w:author="Laura Gunder" w:date="2019-04-03T16:43:00Z">
        <w:r w:rsidRPr="00CE18BB">
          <w:rPr>
            <w:color w:val="000000"/>
            <w:sz w:val="24"/>
            <w:szCs w:val="24"/>
            <w:lang w:val="en-US"/>
          </w:rPr>
          <w:t xml:space="preserve">of </w:t>
        </w:r>
      </w:ins>
      <w:ins w:id="90" w:author="Laura Gunder" w:date="2019-04-03T16:42:00Z">
        <w:r w:rsidRPr="00CE18BB">
          <w:rPr>
            <w:color w:val="000000"/>
            <w:sz w:val="24"/>
            <w:szCs w:val="24"/>
            <w:lang w:val="en-US"/>
          </w:rPr>
          <w:t>two hours</w:t>
        </w:r>
      </w:ins>
      <w:ins w:id="91" w:author="Laura Gunder" w:date="2019-04-03T16:39:00Z">
        <w:r w:rsidRPr="00CE18BB">
          <w:rPr>
            <w:color w:val="000000"/>
            <w:sz w:val="24"/>
            <w:szCs w:val="24"/>
            <w:lang w:val="en-US"/>
          </w:rPr>
          <w:t xml:space="preserve"> following insulin administration. </w:t>
        </w:r>
      </w:ins>
    </w:p>
    <w:p w14:paraId="48171D7A" w14:textId="0D5F9CA4" w:rsidR="00817002" w:rsidRPr="00CE18BB" w:rsidRDefault="00817002" w:rsidP="00CE18BB">
      <w:pPr>
        <w:pStyle w:val="Heading2"/>
        <w:rPr>
          <w:ins w:id="92" w:author="Laura Gunder" w:date="2019-04-04T13:20:00Z"/>
        </w:rPr>
      </w:pPr>
      <w:ins w:id="93" w:author="Laura Gunder" w:date="2019-04-04T13:20:00Z">
        <w:r w:rsidRPr="00CE18BB">
          <w:t xml:space="preserve">Lean Mass </w:t>
        </w:r>
      </w:ins>
      <w:ins w:id="94" w:author="Laura Gunder" w:date="2019-04-04T13:28:00Z">
        <w:r w:rsidR="00D5792D">
          <w:t>Determination</w:t>
        </w:r>
      </w:ins>
    </w:p>
    <w:p w14:paraId="433B36B8" w14:textId="390FE521" w:rsidR="00817002" w:rsidRPr="008D0981" w:rsidRDefault="00CE18BB" w:rsidP="00CE18BB">
      <w:pPr>
        <w:spacing w:line="480" w:lineRule="auto"/>
        <w:rPr>
          <w:ins w:id="95" w:author="Laura Gunder" w:date="2019-04-03T16:39:00Z"/>
          <w:color w:val="000000"/>
          <w:sz w:val="24"/>
          <w:szCs w:val="24"/>
          <w:lang w:val="en-US"/>
        </w:rPr>
      </w:pPr>
      <w:ins w:id="96" w:author="Laura Gunder" w:date="2019-04-04T13:27:00Z">
        <w:r w:rsidRPr="00CE18BB">
          <w:rPr>
            <w:color w:val="000000"/>
            <w:sz w:val="24"/>
            <w:szCs w:val="24"/>
            <w:lang w:val="en-US"/>
          </w:rPr>
          <w:t>The animal’s</w:t>
        </w:r>
      </w:ins>
      <w:ins w:id="97" w:author="Laura Gunder" w:date="2019-04-04T13:20:00Z">
        <w:r w:rsidR="00817002" w:rsidRPr="00CE18BB">
          <w:rPr>
            <w:color w:val="000000"/>
            <w:sz w:val="24"/>
            <w:szCs w:val="24"/>
            <w:lang w:val="en-US"/>
          </w:rPr>
          <w:t xml:space="preserve"> lean mass composition was determined weekly using a </w:t>
        </w:r>
      </w:ins>
      <w:proofErr w:type="spellStart"/>
      <w:ins w:id="98" w:author="Laura Gunder" w:date="2019-04-04T13:27:00Z">
        <w:r w:rsidRPr="00CE18BB">
          <w:rPr>
            <w:rFonts w:eastAsia="Times New Roman"/>
            <w:color w:val="000000"/>
            <w:sz w:val="24"/>
            <w:szCs w:val="24"/>
            <w:lang w:val="en-US"/>
          </w:rPr>
          <w:t>EchoMRI</w:t>
        </w:r>
        <w:proofErr w:type="spellEnd"/>
        <w:proofErr w:type="gramStart"/>
        <w:r w:rsidRPr="00CE18BB">
          <w:rPr>
            <w:rFonts w:eastAsia="Times New Roman"/>
            <w:color w:val="000000"/>
            <w:sz w:val="24"/>
            <w:szCs w:val="24"/>
            <w:lang w:val="en-US"/>
          </w:rPr>
          <w:t xml:space="preserve">™ </w:t>
        </w:r>
      </w:ins>
      <w:ins w:id="99" w:author="Laura Gunder" w:date="2019-04-04T13:20:00Z">
        <w:r w:rsidR="00817002" w:rsidRPr="00CE18BB">
          <w:rPr>
            <w:color w:val="000000"/>
            <w:sz w:val="24"/>
            <w:szCs w:val="24"/>
            <w:lang w:val="en-US"/>
          </w:rPr>
          <w:t xml:space="preserve"> 2100</w:t>
        </w:r>
        <w:proofErr w:type="gramEnd"/>
        <w:r w:rsidR="00817002" w:rsidRPr="00CE18BB">
          <w:rPr>
            <w:color w:val="000000"/>
            <w:sz w:val="24"/>
            <w:szCs w:val="24"/>
            <w:lang w:val="en-US"/>
          </w:rPr>
          <w:t xml:space="preserve">. </w:t>
        </w:r>
        <w:r w:rsidRPr="00CE18BB">
          <w:rPr>
            <w:color w:val="000000"/>
            <w:sz w:val="24"/>
            <w:szCs w:val="24"/>
            <w:lang w:val="en-US"/>
          </w:rPr>
          <w:t xml:space="preserve">Mice </w:t>
        </w:r>
      </w:ins>
      <w:ins w:id="100" w:author="Laura Gunder" w:date="2019-04-04T13:25:00Z">
        <w:r w:rsidRPr="00CE18BB">
          <w:rPr>
            <w:rFonts w:eastAsia="Times New Roman"/>
            <w:color w:val="000000"/>
            <w:sz w:val="24"/>
            <w:szCs w:val="24"/>
            <w:lang w:val="en-US"/>
          </w:rPr>
          <w:t xml:space="preserve">were placed in clear plastic holding tube without sedation or anesthesia. The holder is then inserted </w:t>
        </w:r>
      </w:ins>
      <w:ins w:id="101" w:author="Laura Gunder" w:date="2019-04-04T13:27:00Z">
        <w:r w:rsidRPr="00CE18BB">
          <w:rPr>
            <w:rFonts w:eastAsia="Times New Roman"/>
            <w:color w:val="000000"/>
            <w:sz w:val="24"/>
            <w:szCs w:val="24"/>
            <w:lang w:val="en-US"/>
          </w:rPr>
          <w:t xml:space="preserve">into the </w:t>
        </w:r>
      </w:ins>
      <w:proofErr w:type="spellStart"/>
      <w:ins w:id="102" w:author="Laura Gunder" w:date="2019-04-04T13:25:00Z">
        <w:r w:rsidRPr="00CE18BB">
          <w:rPr>
            <w:rFonts w:eastAsia="Times New Roman"/>
            <w:color w:val="000000"/>
            <w:sz w:val="24"/>
            <w:szCs w:val="24"/>
            <w:lang w:val="en-US"/>
          </w:rPr>
          <w:t>EchoMRI</w:t>
        </w:r>
        <w:proofErr w:type="spellEnd"/>
        <w:r w:rsidRPr="00CE18BB">
          <w:rPr>
            <w:rFonts w:eastAsia="Times New Roman"/>
            <w:color w:val="000000"/>
            <w:sz w:val="24"/>
            <w:szCs w:val="24"/>
            <w:lang w:val="en-US"/>
          </w:rPr>
          <w:t xml:space="preserve">™ </w:t>
        </w:r>
      </w:ins>
      <w:ins w:id="103" w:author="Laura Gunder" w:date="2019-04-04T13:28:00Z">
        <w:r w:rsidRPr="00CE18BB">
          <w:rPr>
            <w:rFonts w:eastAsia="Times New Roman"/>
            <w:color w:val="000000"/>
            <w:sz w:val="24"/>
            <w:szCs w:val="24"/>
            <w:lang w:val="en-US"/>
          </w:rPr>
          <w:t>machine</w:t>
        </w:r>
      </w:ins>
      <w:ins w:id="104" w:author="Laura Gunder" w:date="2019-04-04T13:25:00Z">
        <w:r w:rsidRPr="00CE18BB">
          <w:rPr>
            <w:rFonts w:eastAsia="Times New Roman"/>
            <w:color w:val="000000"/>
            <w:sz w:val="24"/>
            <w:szCs w:val="24"/>
            <w:lang w:val="en-US"/>
          </w:rPr>
          <w:t xml:space="preserve">. </w:t>
        </w:r>
      </w:ins>
    </w:p>
    <w:p w14:paraId="1B8D3466" w14:textId="2953C0B0" w:rsidR="00BF40A8" w:rsidRDefault="00E161E7" w:rsidP="00A866A1">
      <w:pPr>
        <w:pStyle w:val="Heading2"/>
      </w:pPr>
      <w:r>
        <w:rPr>
          <w:highlight w:val="white"/>
        </w:rPr>
        <w:t xml:space="preserve">Statistics </w:t>
      </w:r>
      <w:r>
        <w:tab/>
      </w:r>
    </w:p>
    <w:p w14:paraId="131FF30A" w14:textId="663F8210"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ins w:id="105" w:author="Laura Gunder" w:date="2019-04-03T21:56:00Z">
        <w:r w:rsidR="004B6479" w:rsidRPr="004B6479">
          <w:rPr>
            <w:sz w:val="24"/>
            <w:szCs w:val="24"/>
          </w:rPr>
          <w:t xml:space="preserve">, </w:t>
        </w:r>
        <w:r w:rsidR="004B6479" w:rsidRPr="004B6479">
          <w:rPr>
            <w:rFonts w:eastAsia="Times New Roman"/>
            <w:color w:val="000000"/>
            <w:sz w:val="24"/>
            <w:szCs w:val="24"/>
            <w:lang w:val="en-US"/>
          </w:rPr>
          <w:t>mixed linear models and chi-squared tests</w:t>
        </w:r>
      </w:ins>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ins w:id="106" w:author="Laura Gunder" w:date="2019-04-04T13:22:00Z">
        <w:r w:rsidR="00817002">
          <w:rPr>
            <w:sz w:val="24"/>
            <w:szCs w:val="24"/>
          </w:rPr>
          <w:t xml:space="preserve"> as noted in the figure legends.</w:t>
        </w:r>
      </w:ins>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AE60BF">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(24)","plainTextFormattedCitation":"(24)","previouslyFormattedCitation":"(24)"},"properties":{"noteIndex":0},"schema":"https://github.com/citation-style-language/schema/raw/master/csl-citation.json"}</w:instrText>
      </w:r>
      <w:r w:rsidR="00F77670" w:rsidRPr="004B6479">
        <w:rPr>
          <w:sz w:val="24"/>
          <w:szCs w:val="24"/>
        </w:rPr>
        <w:fldChar w:fldCharType="separate"/>
      </w:r>
      <w:r w:rsidR="00CD2199" w:rsidRPr="00CD2199">
        <w:rPr>
          <w:noProof/>
          <w:sz w:val="24"/>
          <w:szCs w:val="24"/>
        </w:rPr>
        <w:t>(24)</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ins w:id="107" w:author="Dave Bridges" w:date="2019-04-03T14:26:00Z">
        <w:r w:rsidR="00E106D6">
          <w:rPr>
            <w:sz w:val="24"/>
            <w:szCs w:val="24"/>
          </w:rPr>
          <w:t>A-B</w:t>
        </w:r>
      </w:ins>
      <w:r>
        <w:rPr>
          <w:sz w:val="24"/>
          <w:szCs w:val="24"/>
        </w:rPr>
        <w:t xml:space="preserve">). </w:t>
      </w:r>
      <w:ins w:id="108"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109" w:author="Laura Gunder" w:date="2019-04-04T10:11:00Z">
        <w:r w:rsidR="008814EE">
          <w:rPr>
            <w:sz w:val="24"/>
            <w:szCs w:val="24"/>
          </w:rPr>
          <w:t>4.8</w:t>
        </w:r>
      </w:ins>
      <w:r>
        <w:rPr>
          <w:sz w:val="24"/>
          <w:szCs w:val="24"/>
        </w:rPr>
        <w:t>% reduction in lean animals (</w:t>
      </w:r>
      <w:ins w:id="110" w:author="Dave Bridges" w:date="2019-04-03T14:27:00Z">
        <w:r w:rsidR="0098062C">
          <w:rPr>
            <w:sz w:val="24"/>
            <w:szCs w:val="24"/>
          </w:rPr>
          <w:t>p</w:t>
        </w:r>
      </w:ins>
      <w:r>
        <w:rPr>
          <w:sz w:val="24"/>
          <w:szCs w:val="24"/>
        </w:rPr>
        <w:t xml:space="preserve">=0.007) but a </w:t>
      </w:r>
      <w:ins w:id="111" w:author="Laura Gunder" w:date="2019-04-04T10:11:00Z">
        <w:r w:rsidR="008814EE">
          <w:rPr>
            <w:sz w:val="24"/>
            <w:szCs w:val="24"/>
          </w:rPr>
          <w:t>26.2</w:t>
        </w:r>
      </w:ins>
      <w:r>
        <w:rPr>
          <w:sz w:val="24"/>
          <w:szCs w:val="24"/>
        </w:rPr>
        <w:t>% reduction in grip strength for obese animals (</w:t>
      </w:r>
      <w:ins w:id="112" w:author="Dave Bridges" w:date="2019-04-03T14:27:00Z">
        <w:r w:rsidR="00E106D6">
          <w:rPr>
            <w:sz w:val="24"/>
            <w:szCs w:val="24"/>
          </w:rPr>
          <w:t>p</w:t>
        </w:r>
      </w:ins>
      <w:r>
        <w:rPr>
          <w:sz w:val="24"/>
          <w:szCs w:val="24"/>
        </w:rPr>
        <w:t>=3.6</w:t>
      </w:r>
      <w:ins w:id="113"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217BE095" w:rsidR="00BF40A8" w:rsidRDefault="00E161E7">
      <w:pPr>
        <w:spacing w:line="480" w:lineRule="auto"/>
        <w:ind w:firstLine="720"/>
        <w:rPr>
          <w:sz w:val="24"/>
          <w:szCs w:val="24"/>
        </w:rPr>
      </w:pPr>
      <w:r>
        <w:rPr>
          <w:sz w:val="24"/>
          <w:szCs w:val="24"/>
        </w:rPr>
        <w:t>In order to expand upon these results, we measured the force generated by gastrocnemius muscle</w:t>
      </w:r>
      <w:ins w:id="114" w:author="Dave Bridges" w:date="2019-04-03T14:28:00Z">
        <w:r w:rsidR="00F41436">
          <w:rPr>
            <w:sz w:val="24"/>
            <w:szCs w:val="24"/>
          </w:rPr>
          <w:t xml:space="preserve"> </w:t>
        </w:r>
        <w:r w:rsidR="00F41436">
          <w:rPr>
            <w:i/>
            <w:sz w:val="24"/>
            <w:szCs w:val="24"/>
          </w:rPr>
          <w:t>in situ</w:t>
        </w:r>
      </w:ins>
      <w:ins w:id="115" w:author="Dave Bridges" w:date="2019-04-03T14:29:00Z">
        <w:r w:rsidR="00F41436">
          <w:rPr>
            <w:sz w:val="24"/>
            <w:szCs w:val="24"/>
          </w:rPr>
          <w:t xml:space="preserve"> both by stimulation of the</w:t>
        </w:r>
      </w:ins>
      <w:r>
        <w:rPr>
          <w:sz w:val="24"/>
          <w:szCs w:val="24"/>
        </w:rPr>
        <w:t xml:space="preserve"> the nerve </w:t>
      </w:r>
      <w:ins w:id="116" w:author="Dave Bridges" w:date="2019-04-03T14:29:00Z">
        <w:r w:rsidR="00F41436">
          <w:rPr>
            <w:sz w:val="24"/>
            <w:szCs w:val="24"/>
          </w:rPr>
          <w:t xml:space="preserve">and by direct electrical stimulation of the muscle.  </w:t>
        </w:r>
      </w:ins>
      <w:r>
        <w:rPr>
          <w:sz w:val="24"/>
          <w:szCs w:val="24"/>
        </w:rPr>
        <w:t xml:space="preserve">In NCD animals, </w:t>
      </w:r>
      <w:ins w:id="117" w:author="Dave Bridges" w:date="2019-04-03T14:29:00Z">
        <w:r w:rsidR="00F41436">
          <w:rPr>
            <w:sz w:val="24"/>
            <w:szCs w:val="24"/>
          </w:rPr>
          <w:t xml:space="preserve">the </w:t>
        </w:r>
      </w:ins>
      <w:r>
        <w:rPr>
          <w:sz w:val="24"/>
          <w:szCs w:val="24"/>
        </w:rPr>
        <w:t xml:space="preserve">force generated by nerve stimulation was reduced </w:t>
      </w:r>
      <w:ins w:id="118" w:author="Laura Gunder" w:date="2019-04-03T21:25:00Z">
        <w:r w:rsidR="0073684B">
          <w:rPr>
            <w:sz w:val="24"/>
            <w:szCs w:val="24"/>
          </w:rPr>
          <w:t>10.2</w:t>
        </w:r>
      </w:ins>
      <w:r>
        <w:rPr>
          <w:sz w:val="24"/>
          <w:szCs w:val="24"/>
        </w:rPr>
        <w:t xml:space="preserve">% when treated with dexamethasone. However in HFD animals, force generated by nerve stimulation was reduced </w:t>
      </w:r>
      <w:ins w:id="119" w:author="Laura Gunder" w:date="2019-04-03T21:25:00Z">
        <w:r w:rsidR="0073684B">
          <w:rPr>
            <w:sz w:val="24"/>
            <w:szCs w:val="24"/>
          </w:rPr>
          <w:t>32.2</w:t>
        </w:r>
      </w:ins>
      <w:r>
        <w:rPr>
          <w:sz w:val="24"/>
          <w:szCs w:val="24"/>
        </w:rPr>
        <w:t>% when treated with dexamethasone</w:t>
      </w:r>
      <w:ins w:id="120" w:author="Dave Bridges" w:date="2019-04-03T14:29:00Z">
        <w:r w:rsidR="00F41436">
          <w:rPr>
            <w:sz w:val="24"/>
            <w:szCs w:val="24"/>
          </w:rPr>
          <w:t xml:space="preserve">, with </w:t>
        </w:r>
      </w:ins>
      <w:r>
        <w:rPr>
          <w:sz w:val="24"/>
          <w:szCs w:val="24"/>
        </w:rPr>
        <w:t xml:space="preserve">a significant interaction between </w:t>
      </w:r>
      <w:ins w:id="121" w:author="Dave Bridges" w:date="2019-04-03T14:29:00Z">
        <w:r w:rsidR="00F41436">
          <w:rPr>
            <w:sz w:val="24"/>
            <w:szCs w:val="24"/>
          </w:rPr>
          <w:t xml:space="preserve">pre-existing obesity </w:t>
        </w:r>
      </w:ins>
      <w:r>
        <w:rPr>
          <w:sz w:val="24"/>
          <w:szCs w:val="24"/>
        </w:rPr>
        <w:t xml:space="preserve">and </w:t>
      </w:r>
      <w:ins w:id="122" w:author="Dave Bridges" w:date="2019-04-03T14:29:00Z">
        <w:r w:rsidR="00F41436">
          <w:rPr>
            <w:sz w:val="24"/>
            <w:szCs w:val="24"/>
          </w:rPr>
          <w:t>de</w:t>
        </w:r>
      </w:ins>
      <w:ins w:id="123" w:author="Dave Bridges" w:date="2019-04-03T14:30:00Z">
        <w:r w:rsidR="00F41436">
          <w:rPr>
            <w:sz w:val="24"/>
            <w:szCs w:val="24"/>
          </w:rPr>
          <w:t xml:space="preserve">xamethasone treatment </w:t>
        </w:r>
      </w:ins>
      <w:r>
        <w:rPr>
          <w:sz w:val="24"/>
          <w:szCs w:val="24"/>
        </w:rPr>
        <w:t>treatment</w:t>
      </w:r>
      <w:ins w:id="124" w:author="Dave Bridges" w:date="2019-04-03T14:30:00Z">
        <w:r w:rsidR="00F41436">
          <w:rPr>
            <w:sz w:val="24"/>
            <w:szCs w:val="24"/>
          </w:rPr>
          <w:t xml:space="preserve"> (</w:t>
        </w:r>
      </w:ins>
      <w:ins w:id="125" w:author="Dave Bridges" w:date="2019-04-03T14:29:00Z">
        <w:r w:rsidR="00F41436">
          <w:rPr>
            <w:sz w:val="24"/>
            <w:szCs w:val="24"/>
          </w:rPr>
          <w:t>p</w:t>
        </w:r>
      </w:ins>
      <w:r>
        <w:rPr>
          <w:sz w:val="24"/>
          <w:szCs w:val="24"/>
        </w:rPr>
        <w:t>=.009 Figure 1</w:t>
      </w:r>
      <w:ins w:id="126" w:author="Dave Bridges" w:date="2019-04-03T14:30:00Z">
        <w:r w:rsidR="00F41436">
          <w:rPr>
            <w:sz w:val="24"/>
            <w:szCs w:val="24"/>
          </w:rPr>
          <w:t>C</w:t>
        </w:r>
      </w:ins>
      <w:r>
        <w:rPr>
          <w:sz w:val="24"/>
          <w:szCs w:val="24"/>
        </w:rPr>
        <w:t xml:space="preserve">). These results are </w:t>
      </w:r>
      <w:ins w:id="127" w:author="Dave Bridges" w:date="2019-04-03T14:30:00Z">
        <w:r w:rsidR="00F41436">
          <w:rPr>
            <w:sz w:val="24"/>
            <w:szCs w:val="24"/>
          </w:rPr>
          <w:t xml:space="preserve">concordant </w:t>
        </w:r>
      </w:ins>
      <w:r>
        <w:rPr>
          <w:sz w:val="24"/>
          <w:szCs w:val="24"/>
        </w:rPr>
        <w:t xml:space="preserve">with </w:t>
      </w:r>
      <w:ins w:id="128" w:author="Laura Gunder" w:date="2019-04-04T13:30:00Z">
        <w:r w:rsidR="009B596A">
          <w:rPr>
            <w:sz w:val="24"/>
            <w:szCs w:val="24"/>
          </w:rPr>
          <w:t xml:space="preserve">results from </w:t>
        </w:r>
      </w:ins>
      <w:r>
        <w:rPr>
          <w:sz w:val="24"/>
          <w:szCs w:val="24"/>
        </w:rPr>
        <w:t xml:space="preserve">direct muscle stimulation. In NCD animals, force generated by direct muscle stimulation was reduced </w:t>
      </w:r>
      <w:ins w:id="129" w:author="Laura Gunder" w:date="2019-04-03T21:25:00Z">
        <w:r w:rsidR="0073684B" w:rsidRPr="00EC49ED">
          <w:rPr>
            <w:sz w:val="24"/>
            <w:szCs w:val="24"/>
          </w:rPr>
          <w:t>10.6</w:t>
        </w:r>
      </w:ins>
      <w:r w:rsidRPr="00EC49ED">
        <w:rPr>
          <w:sz w:val="24"/>
          <w:szCs w:val="24"/>
        </w:rPr>
        <w:t>%</w:t>
      </w:r>
      <w:r>
        <w:rPr>
          <w:sz w:val="24"/>
          <w:szCs w:val="24"/>
        </w:rPr>
        <w:t xml:space="preserve"> when treated with dexamethasone</w:t>
      </w:r>
      <w:ins w:id="130" w:author="Laura Gunder" w:date="2019-04-04T13:30:00Z">
        <w:r w:rsidR="009B596A">
          <w:rPr>
            <w:sz w:val="24"/>
            <w:szCs w:val="24"/>
          </w:rPr>
          <w:t xml:space="preserve">, </w:t>
        </w:r>
      </w:ins>
      <w:ins w:id="131" w:author="Laura Gunder" w:date="2019-04-04T13:31:00Z">
        <w:r w:rsidR="009B596A">
          <w:rPr>
            <w:sz w:val="24"/>
            <w:szCs w:val="24"/>
          </w:rPr>
          <w:t>while</w:t>
        </w:r>
      </w:ins>
      <w:r>
        <w:rPr>
          <w:sz w:val="24"/>
          <w:szCs w:val="24"/>
        </w:rPr>
        <w:t xml:space="preserve"> in HFD animals, the force generated by direct muscle stimulation was reduced </w:t>
      </w:r>
      <w:ins w:id="132" w:author="Laura Gunder" w:date="2019-04-03T21:25:00Z">
        <w:r w:rsidR="0073684B">
          <w:rPr>
            <w:sz w:val="24"/>
            <w:szCs w:val="24"/>
          </w:rPr>
          <w:t>30.2</w:t>
        </w:r>
      </w:ins>
      <w:r>
        <w:rPr>
          <w:sz w:val="24"/>
          <w:szCs w:val="24"/>
        </w:rPr>
        <w:t>% when treated with dexamethasone</w:t>
      </w:r>
      <w:ins w:id="133" w:author="Dave Bridges" w:date="2019-04-03T14:30:00Z">
        <w:r w:rsidR="00F41436">
          <w:rPr>
            <w:sz w:val="24"/>
            <w:szCs w:val="24"/>
          </w:rPr>
          <w:t xml:space="preserve"> (p</w:t>
        </w:r>
      </w:ins>
      <w:ins w:id="134" w:author="Dave Bridges" w:date="2019-04-03T14:31:00Z">
        <w:r w:rsidR="00F41436" w:rsidRPr="00644944">
          <w:rPr>
            <w:szCs w:val="24"/>
            <w:vertAlign w:val="subscript"/>
          </w:rPr>
          <w:t>interaction</w:t>
        </w:r>
        <w:r w:rsidR="00F41436">
          <w:rPr>
            <w:szCs w:val="24"/>
          </w:rPr>
          <w:t>=</w:t>
        </w:r>
      </w:ins>
      <w:ins w:id="135" w:author="Laura Gunder" w:date="2019-04-03T16:24:00Z">
        <w:r w:rsidR="00976517">
          <w:rPr>
            <w:szCs w:val="24"/>
          </w:rPr>
          <w:t>.</w:t>
        </w:r>
      </w:ins>
      <w:r>
        <w:rPr>
          <w:sz w:val="24"/>
          <w:szCs w:val="24"/>
        </w:rPr>
        <w:t>024</w:t>
      </w:r>
      <w:ins w:id="136" w:author="Dave Bridges" w:date="2019-04-03T14:30:00Z">
        <w:r w:rsidR="00F41436">
          <w:rPr>
            <w:sz w:val="24"/>
            <w:szCs w:val="24"/>
          </w:rPr>
          <w:t xml:space="preserve">, </w:t>
        </w:r>
      </w:ins>
      <w:r>
        <w:rPr>
          <w:sz w:val="24"/>
          <w:szCs w:val="24"/>
        </w:rPr>
        <w:t>Figure 1</w:t>
      </w:r>
      <w:ins w:id="137" w:author="Dave Bridges" w:date="2019-04-03T14:31:00Z">
        <w:r w:rsidR="00F41436">
          <w:rPr>
            <w:sz w:val="24"/>
            <w:szCs w:val="24"/>
          </w:rPr>
          <w:t>D</w:t>
        </w:r>
      </w:ins>
      <w:r>
        <w:rPr>
          <w:sz w:val="24"/>
          <w:szCs w:val="24"/>
        </w:rPr>
        <w:t>).</w:t>
      </w:r>
    </w:p>
    <w:p w14:paraId="4C5CC365" w14:textId="6DD3D6D5"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138" w:author="Dave Bridges" w:date="2019-04-03T14:31:00Z">
        <w:r w:rsidR="00F41436">
          <w:rPr>
            <w:sz w:val="24"/>
            <w:szCs w:val="24"/>
          </w:rPr>
          <w:t xml:space="preserve">proportional to </w:t>
        </w:r>
      </w:ins>
      <w:r>
        <w:rPr>
          <w:sz w:val="24"/>
          <w:szCs w:val="24"/>
        </w:rPr>
        <w:t>decline</w:t>
      </w:r>
      <w:ins w:id="139" w:author="Dave Bridges" w:date="2019-04-03T14:31:00Z">
        <w:r w:rsidR="00F41436">
          <w:rPr>
            <w:sz w:val="24"/>
            <w:szCs w:val="24"/>
          </w:rPr>
          <w:t>s</w:t>
        </w:r>
      </w:ins>
      <w:r>
        <w:rPr>
          <w:sz w:val="24"/>
          <w:szCs w:val="24"/>
        </w:rPr>
        <w:t xml:space="preserve"> in muscle size, we plotted a regression of force (mN) versus whole-muscle cross-sectional area (CSA). </w:t>
      </w:r>
      <w:ins w:id="140" w:author="Dave Bridges" w:date="2019-04-03T14:33:00Z">
        <w:r w:rsidR="00F41436">
          <w:rPr>
            <w:sz w:val="24"/>
            <w:szCs w:val="24"/>
          </w:rPr>
          <w:t>The cross sectional area explained</w:t>
        </w:r>
      </w:ins>
      <w:ins w:id="141" w:author="Laura Gunder" w:date="2019-04-03T16:17:00Z">
        <w:r w:rsidR="008814EE">
          <w:rPr>
            <w:sz w:val="24"/>
            <w:szCs w:val="24"/>
          </w:rPr>
          <w:t xml:space="preserve"> </w:t>
        </w:r>
      </w:ins>
      <w:ins w:id="142" w:author="Laura Gunder" w:date="2019-04-04T10:13:00Z">
        <w:r w:rsidR="008814EE">
          <w:rPr>
            <w:sz w:val="24"/>
            <w:szCs w:val="24"/>
          </w:rPr>
          <w:t xml:space="preserve">59% </w:t>
        </w:r>
      </w:ins>
      <w:ins w:id="143" w:author="Dave Bridges" w:date="2019-04-03T14:33:00Z">
        <w:r w:rsidR="00F41436">
          <w:rPr>
            <w:sz w:val="24"/>
            <w:szCs w:val="24"/>
          </w:rPr>
          <w:t xml:space="preserve">and </w:t>
        </w:r>
      </w:ins>
      <w:ins w:id="144" w:author="Laura Gunder" w:date="2019-04-04T10:13:00Z">
        <w:r w:rsidR="008814EE">
          <w:rPr>
            <w:sz w:val="24"/>
            <w:szCs w:val="24"/>
          </w:rPr>
          <w:t xml:space="preserve">58% </w:t>
        </w:r>
      </w:ins>
      <w:ins w:id="145" w:author="Dave Bridges" w:date="2019-04-03T14:33:00Z">
        <w:r w:rsidR="00F41436">
          <w:rPr>
            <w:sz w:val="24"/>
            <w:szCs w:val="24"/>
          </w:rPr>
          <w:t xml:space="preserve"> percent of </w:t>
        </w:r>
      </w:ins>
      <w:ins w:id="146" w:author="Dave Bridges" w:date="2019-04-03T14:34:00Z">
        <w:r w:rsidR="00F41436">
          <w:rPr>
            <w:sz w:val="24"/>
            <w:szCs w:val="24"/>
          </w:rPr>
          <w:t>the variance in force</w:t>
        </w:r>
      </w:ins>
      <w:ins w:id="147" w:author="Laura Gunder" w:date="2019-04-04T13:31:00Z">
        <w:r w:rsidR="009B596A">
          <w:rPr>
            <w:sz w:val="24"/>
            <w:szCs w:val="24"/>
          </w:rPr>
          <w:t xml:space="preserve"> at the nerve and muscle respectively</w:t>
        </w:r>
      </w:ins>
      <w:ins w:id="148" w:author="Dave Bridges" w:date="2019-04-03T14:34:00Z">
        <w:r w:rsidR="00F41436">
          <w:rPr>
            <w:sz w:val="24"/>
            <w:szCs w:val="24"/>
          </w:rPr>
          <w:t xml:space="preserve">.  </w:t>
        </w:r>
      </w:ins>
      <w:ins w:id="149" w:author="Dave Bridges" w:date="2019-04-03T14:32:00Z">
        <w:r w:rsidR="00F41436">
          <w:rPr>
            <w:sz w:val="24"/>
            <w:szCs w:val="24"/>
          </w:rPr>
          <w:t xml:space="preserve">As cross-sectional area declined </w:t>
        </w:r>
      </w:ins>
      <w:ins w:id="150" w:author="Dave Bridges" w:date="2019-04-03T14:33:00Z">
        <w:r w:rsidR="00F41436">
          <w:rPr>
            <w:sz w:val="24"/>
            <w:szCs w:val="24"/>
          </w:rPr>
          <w:t>muscle force by both stimulations decreased in proportion</w:t>
        </w:r>
      </w:ins>
      <w:r>
        <w:rPr>
          <w:sz w:val="24"/>
          <w:szCs w:val="24"/>
        </w:rPr>
        <w:t xml:space="preserve">. </w:t>
      </w:r>
      <w:ins w:id="151" w:author="Dave Bridges" w:date="2019-04-03T14:34:00Z">
        <w:r w:rsidR="00F41436">
          <w:rPr>
            <w:sz w:val="24"/>
            <w:szCs w:val="24"/>
          </w:rPr>
          <w:t>Pre-existing obesity did not modify this force-area relationship (p=</w:t>
        </w:r>
      </w:ins>
      <w:ins w:id="152" w:author="Laura Gunder" w:date="2019-04-04T13:32:00Z">
        <w:r w:rsidR="009B596A">
          <w:rPr>
            <w:sz w:val="24"/>
            <w:szCs w:val="24"/>
          </w:rPr>
          <w:t>0</w:t>
        </w:r>
      </w:ins>
      <w:ins w:id="153" w:author="Laura Gunder" w:date="2019-04-03T16:19:00Z">
        <w:r w:rsidR="00976517">
          <w:rPr>
            <w:sz w:val="24"/>
            <w:szCs w:val="24"/>
          </w:rPr>
          <w:t>.4</w:t>
        </w:r>
        <w:r w:rsidR="008814EE">
          <w:rPr>
            <w:sz w:val="24"/>
            <w:szCs w:val="24"/>
          </w:rPr>
          <w:t>2</w:t>
        </w:r>
      </w:ins>
      <w:ins w:id="154" w:author="Dave Bridges" w:date="2019-04-03T14:34:00Z">
        <w:r w:rsidR="00F41436">
          <w:rPr>
            <w:sz w:val="24"/>
            <w:szCs w:val="24"/>
          </w:rPr>
          <w:t>)</w:t>
        </w:r>
      </w:ins>
      <w:ins w:id="155" w:author="Dave Bridges" w:date="2019-04-03T14:35:00Z">
        <w:r w:rsidR="00F41436">
          <w:rPr>
            <w:sz w:val="24"/>
            <w:szCs w:val="24"/>
          </w:rPr>
          <w:t>.  These data indicate that pre-existing obesity causes more dramatic dexamethasone-induced muscle weakness, but this is largely explained by reductions in muscle si</w:t>
        </w:r>
      </w:ins>
      <w:ins w:id="156"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5A9ABB26"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ins w:id="157" w:author="Dave Bridges" w:date="2019-04-03T14:40:00Z">
        <w:r w:rsidR="00446511" w:rsidRPr="008814EE">
          <w:rPr>
            <w:sz w:val="24"/>
            <w:szCs w:val="24"/>
          </w:rPr>
          <w:t>and</w:t>
        </w:r>
      </w:ins>
      <w:r w:rsidRPr="008814EE">
        <w:rPr>
          <w:sz w:val="24"/>
          <w:szCs w:val="24"/>
        </w:rPr>
        <w:t xml:space="preserve"> glucocorticoid treatment </w:t>
      </w:r>
      <w:ins w:id="158" w:author="Laura Gunder" w:date="2019-04-04T13:32:00Z">
        <w:r w:rsidR="00787F4B">
          <w:rPr>
            <w:sz w:val="24"/>
            <w:szCs w:val="24"/>
          </w:rPr>
          <w:t xml:space="preserve">promoted </w:t>
        </w:r>
      </w:ins>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159" w:author="Laura Gunder" w:date="2019-04-03T16:25:00Z">
        <w:r w:rsidR="00976517" w:rsidRPr="008814EE">
          <w:rPr>
            <w:sz w:val="24"/>
            <w:szCs w:val="24"/>
          </w:rPr>
          <w:t xml:space="preserve"> </w:t>
        </w:r>
      </w:ins>
      <w:ins w:id="160" w:author="Laura Gunder" w:date="2019-04-03T16:24:00Z">
        <w:r w:rsidR="00976517" w:rsidRPr="008814EE">
          <w:rPr>
            <w:sz w:val="24"/>
            <w:szCs w:val="24"/>
          </w:rPr>
          <w:t>(</w:t>
        </w:r>
      </w:ins>
      <w:ins w:id="161" w:author="Laura Gunder" w:date="2019-04-03T17:35:00Z">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ins>
      <w:ins w:id="162" w:author="Laura Gunder" w:date="2019-04-04T10:16:00Z">
        <w:r w:rsidR="008814EE" w:rsidRPr="008814EE">
          <w:rPr>
            <w:rFonts w:eastAsia="Times New Roman"/>
            <w:color w:val="000000"/>
            <w:sz w:val="24"/>
            <w:szCs w:val="24"/>
            <w:lang w:val="en-US"/>
          </w:rPr>
          <w:t>6.32e-14</w:t>
        </w:r>
      </w:ins>
      <w:ins w:id="163" w:author="Laura Gunder" w:date="2019-04-03T17:35:00Z">
        <w:r w:rsidR="00570C0A" w:rsidRPr="008814EE">
          <w:rPr>
            <w:sz w:val="24"/>
            <w:szCs w:val="24"/>
          </w:rPr>
          <w:t>)</w:t>
        </w:r>
      </w:ins>
      <w:ins w:id="164" w:author="Laura Gunder" w:date="2019-04-03T16:23:00Z">
        <w:r w:rsidR="00976517" w:rsidRPr="008814EE">
          <w:rPr>
            <w:sz w:val="24"/>
            <w:szCs w:val="24"/>
          </w:rPr>
          <w:t xml:space="preserve"> </w:t>
        </w:r>
      </w:ins>
      <w:r w:rsidRPr="008814EE">
        <w:rPr>
          <w:sz w:val="24"/>
          <w:szCs w:val="24"/>
        </w:rPr>
        <w:t xml:space="preserve"> (Figure 2</w:t>
      </w:r>
      <w:ins w:id="165" w:author="Laura Gunder" w:date="2019-04-03T16:25:00Z">
        <w:r w:rsidR="00976517" w:rsidRPr="008814EE">
          <w:rPr>
            <w:sz w:val="24"/>
            <w:szCs w:val="24"/>
          </w:rPr>
          <w:t>A</w:t>
        </w:r>
      </w:ins>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AE60BF">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(23)","plainTextFormattedCitation":"(23)","previouslyFormattedCitation":"(23)"},"properties":{"noteIndex":0},"schema":"https://github.com/citation-style-language/schema/raw/master/csl-citation.json"}</w:instrText>
      </w:r>
      <w:r w:rsidR="006F36E9" w:rsidRPr="008814EE">
        <w:rPr>
          <w:sz w:val="24"/>
          <w:szCs w:val="24"/>
        </w:rPr>
        <w:fldChar w:fldCharType="separate"/>
      </w:r>
      <w:r w:rsidR="00CD2199" w:rsidRPr="00CD2199">
        <w:rPr>
          <w:noProof/>
          <w:sz w:val="24"/>
          <w:szCs w:val="24"/>
        </w:rPr>
        <w:t>(23)</w:t>
      </w:r>
      <w:r w:rsidR="006F36E9" w:rsidRPr="008814EE">
        <w:rPr>
          <w:sz w:val="24"/>
          <w:szCs w:val="24"/>
        </w:rPr>
        <w:fldChar w:fldCharType="end"/>
      </w:r>
      <w:ins w:id="166" w:author="Laura Gunder" w:date="2019-04-04T13:41:00Z">
        <w:r w:rsidR="00552E17" w:rsidRPr="00552E17">
          <w:rPr>
            <w:sz w:val="24"/>
            <w:szCs w:val="24"/>
          </w:rPr>
          <w:t xml:space="preserve"> </w:t>
        </w:r>
        <w:r w:rsidR="00552E17">
          <w:rPr>
            <w:sz w:val="24"/>
            <w:szCs w:val="24"/>
          </w:rPr>
          <w:fldChar w:fldCharType="begin" w:fldLock="1"/>
        </w:r>
      </w:ins>
      <w:r w:rsidR="00AE60BF">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009f8b28-6b2a-4fe6-b65b-fc9d99a0aa18"]}],"mendeley":{"formattedCitation":"(27)","plainTextFormattedCitation":"(27)","previouslyFormattedCitation":"(27)"},"properties":{"noteIndex":0},"schema":"https://github.com/citation-style-language/schema/raw/master/csl-citation.json"}</w:instrText>
      </w:r>
      <w:ins w:id="167" w:author="Laura Gunder" w:date="2019-04-04T13:41:00Z">
        <w:r w:rsidR="00552E17">
          <w:rPr>
            <w:sz w:val="24"/>
            <w:szCs w:val="24"/>
          </w:rPr>
          <w:fldChar w:fldCharType="separate"/>
        </w:r>
      </w:ins>
      <w:r w:rsidR="00CD2199" w:rsidRPr="00CD2199">
        <w:rPr>
          <w:noProof/>
          <w:sz w:val="24"/>
          <w:szCs w:val="24"/>
        </w:rPr>
        <w:t>(27)</w:t>
      </w:r>
      <w:ins w:id="168" w:author="Laura Gunder" w:date="2019-04-04T13:41:00Z">
        <w:r w:rsidR="00552E17">
          <w:rPr>
            <w:sz w:val="24"/>
            <w:szCs w:val="24"/>
          </w:rPr>
          <w:fldChar w:fldCharType="end"/>
        </w:r>
      </w:ins>
      <w:r w:rsidR="006F36E9" w:rsidRPr="008814EE">
        <w:rPr>
          <w:sz w:val="24"/>
          <w:szCs w:val="24"/>
        </w:rPr>
        <w:t xml:space="preserve">.  </w:t>
      </w:r>
      <w:r w:rsidRPr="008814EE">
        <w:rPr>
          <w:sz w:val="24"/>
          <w:szCs w:val="24"/>
        </w:rPr>
        <w:t xml:space="preserve">At sacrifice, the NCD animals quadricep and tricep surae weights were smaller by </w:t>
      </w:r>
      <w:ins w:id="169"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70" w:author="Laura Gunder" w:date="2019-04-03T21:29:00Z">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ins>
      <w:r w:rsidRPr="008814EE">
        <w:rPr>
          <w:sz w:val="24"/>
          <w:szCs w:val="24"/>
        </w:rPr>
        <w:t xml:space="preserve">in the dexamethasone treated. While in HFD animals, quadricep and tricep surae weights were smaller by </w:t>
      </w:r>
      <w:ins w:id="171" w:author="Laura Gunder" w:date="2019-04-03T21:29:00Z">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ins>
      <w:r w:rsidRPr="008814EE">
        <w:rPr>
          <w:sz w:val="24"/>
          <w:szCs w:val="24"/>
        </w:rPr>
        <w:t xml:space="preserve">in the dexamethasone treated </w:t>
      </w:r>
      <w:ins w:id="172" w:author="Dave Bridges" w:date="2019-04-03T14:41:00Z">
        <w:r w:rsidR="00570D66" w:rsidRPr="008814EE">
          <w:rPr>
            <w:sz w:val="24"/>
            <w:szCs w:val="24"/>
          </w:rPr>
          <w:t xml:space="preserve">mice </w:t>
        </w:r>
      </w:ins>
      <w:r w:rsidRPr="008814EE">
        <w:rPr>
          <w:sz w:val="24"/>
          <w:szCs w:val="24"/>
        </w:rPr>
        <w:t>(</w:t>
      </w:r>
      <w:ins w:id="173" w:author="Laura Gunder" w:date="2019-04-04T13:41:00Z">
        <w:r w:rsidR="00552E17">
          <w:rPr>
            <w:sz w:val="24"/>
            <w:szCs w:val="24"/>
          </w:rPr>
          <w:t xml:space="preserve">for quadricep: </w:t>
        </w:r>
      </w:ins>
      <w:ins w:id="174" w:author="Dave Bridges" w:date="2019-04-03T14:42:00Z">
        <w:r w:rsidR="00570D66" w:rsidRPr="008814EE">
          <w:rPr>
            <w:sz w:val="24"/>
            <w:szCs w:val="24"/>
          </w:rPr>
          <w:t>p</w:t>
        </w:r>
        <w:r w:rsidR="00570D66" w:rsidRPr="008814EE">
          <w:rPr>
            <w:sz w:val="24"/>
            <w:szCs w:val="24"/>
            <w:vertAlign w:val="subscript"/>
          </w:rPr>
          <w:t>interaction</w:t>
        </w:r>
        <w:r w:rsidR="00570D66" w:rsidRPr="008814EE">
          <w:rPr>
            <w:sz w:val="24"/>
            <w:szCs w:val="24"/>
          </w:rPr>
          <w:t xml:space="preserve"> = </w:t>
        </w:r>
      </w:ins>
      <w:ins w:id="175" w:author="Laura Gunder" w:date="2019-04-03T21:26:00Z">
        <w:r w:rsidR="0073684B" w:rsidRPr="008814EE">
          <w:rPr>
            <w:rFonts w:eastAsia="Times New Roman"/>
            <w:color w:val="000000"/>
            <w:sz w:val="24"/>
            <w:szCs w:val="24"/>
            <w:lang w:val="en-US"/>
          </w:rPr>
          <w:t>1.50×10</w:t>
        </w:r>
      </w:ins>
      <w:ins w:id="176" w:author="Laura Gunder" w:date="2019-04-03T21:27:00Z">
        <w:r w:rsidR="0073684B" w:rsidRPr="008814EE">
          <w:rPr>
            <w:rFonts w:eastAsia="Times New Roman"/>
            <w:color w:val="000000"/>
            <w:sz w:val="24"/>
            <w:szCs w:val="24"/>
            <w:vertAlign w:val="superscript"/>
            <w:lang w:val="en-US"/>
          </w:rPr>
          <w:t>-5</w:t>
        </w:r>
      </w:ins>
      <w:ins w:id="177" w:author="Dave Bridges" w:date="2019-04-03T14:42:00Z">
        <w:r w:rsidR="00570D66" w:rsidRPr="008814EE">
          <w:rPr>
            <w:sz w:val="24"/>
            <w:szCs w:val="24"/>
          </w:rPr>
          <w:t xml:space="preserve">, </w:t>
        </w:r>
      </w:ins>
      <w:ins w:id="178" w:author="Laura Gunder" w:date="2019-04-04T13:42:00Z">
        <w:r w:rsidR="00552E17">
          <w:rPr>
            <w:sz w:val="24"/>
            <w:szCs w:val="24"/>
          </w:rPr>
          <w:t xml:space="preserve">for tricep surae: </w:t>
        </w:r>
      </w:ins>
      <w:ins w:id="179" w:author="Laura Gunder" w:date="2019-04-03T21:29:00Z">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ins>
      <w:ins w:id="180" w:author="Laura Gunder" w:date="2019-04-03T21:30:00Z">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ins>
      <w:r w:rsidRPr="008814EE">
        <w:rPr>
          <w:sz w:val="24"/>
          <w:szCs w:val="24"/>
        </w:rPr>
        <w:t xml:space="preserve">Figure </w:t>
      </w:r>
      <w:ins w:id="181" w:author="Laura Gunder" w:date="2019-04-03T16:25:00Z">
        <w:r w:rsidR="00976517" w:rsidRPr="008814EE">
          <w:rPr>
            <w:sz w:val="24"/>
            <w:szCs w:val="24"/>
          </w:rPr>
          <w:t>2</w:t>
        </w:r>
      </w:ins>
      <w:ins w:id="182" w:author="Dave Bridges" w:date="2019-04-03T14:42:00Z">
        <w:r w:rsidR="00570D66" w:rsidRPr="008814EE">
          <w:rPr>
            <w:sz w:val="24"/>
            <w:szCs w:val="24"/>
          </w:rPr>
          <w:t>B</w:t>
        </w:r>
      </w:ins>
      <w:r w:rsidRPr="008814EE">
        <w:rPr>
          <w:sz w:val="24"/>
          <w:szCs w:val="24"/>
        </w:rPr>
        <w:t>).</w:t>
      </w:r>
    </w:p>
    <w:p w14:paraId="579E2D90" w14:textId="6883008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 xml:space="preserve">We </w:t>
      </w:r>
      <w:ins w:id="183" w:author="Laura Gunder" w:date="2019-04-04T13:40:00Z">
        <w:r w:rsidR="00021237">
          <w:rPr>
            <w:sz w:val="24"/>
            <w:szCs w:val="24"/>
          </w:rPr>
          <w:t xml:space="preserve">next </w:t>
        </w:r>
      </w:ins>
      <w:r w:rsidRPr="00A214CE">
        <w:rPr>
          <w:sz w:val="24"/>
          <w:szCs w:val="24"/>
        </w:rPr>
        <w:t>evaluated short-term dexamethasone treated animals by placing male mice on vehicle or dexamethasone for two weeks</w:t>
      </w:r>
      <w:ins w:id="184" w:author="Laura Gunder" w:date="2019-04-04T13:42:00Z">
        <w:r w:rsidR="00552E17">
          <w:rPr>
            <w:sz w:val="24"/>
            <w:szCs w:val="24"/>
          </w:rPr>
          <w:t xml:space="preserve"> to match our isometric force testing</w:t>
        </w:r>
      </w:ins>
      <w:r w:rsidRPr="00A214CE">
        <w:rPr>
          <w:sz w:val="24"/>
          <w:szCs w:val="24"/>
        </w:rPr>
        <w:t>. The obese</w:t>
      </w:r>
      <w:ins w:id="185" w:author="Dave Bridges" w:date="2019-04-03T14:43:00Z">
        <w:r w:rsidR="00570D66" w:rsidRPr="00A214CE">
          <w:rPr>
            <w:sz w:val="24"/>
            <w:szCs w:val="24"/>
          </w:rPr>
          <w:t xml:space="preserve">, </w:t>
        </w:r>
      </w:ins>
      <w:r w:rsidRPr="00A214CE">
        <w:rPr>
          <w:sz w:val="24"/>
          <w:szCs w:val="24"/>
        </w:rPr>
        <w:t>dexamethasone</w:t>
      </w:r>
      <w:ins w:id="186" w:author="Laura Gunder" w:date="2019-04-03T16:26:00Z">
        <w:r w:rsidR="00976517" w:rsidRPr="00A214CE">
          <w:rPr>
            <w:sz w:val="24"/>
            <w:szCs w:val="24"/>
          </w:rPr>
          <w:t>-</w:t>
        </w:r>
      </w:ins>
      <w:r w:rsidRPr="00A214CE">
        <w:rPr>
          <w:sz w:val="24"/>
          <w:szCs w:val="24"/>
        </w:rPr>
        <w:t xml:space="preserve">treated animals had </w:t>
      </w:r>
      <w:ins w:id="187" w:author="Dave Bridges" w:date="2019-04-03T14:44:00Z">
        <w:r w:rsidR="00570D66" w:rsidRPr="00A214CE">
          <w:rPr>
            <w:sz w:val="24"/>
            <w:szCs w:val="24"/>
          </w:rPr>
          <w:t>enhanced</w:t>
        </w:r>
      </w:ins>
      <w:ins w:id="188" w:author="Dave Bridges" w:date="2019-04-03T14:43:00Z">
        <w:r w:rsidR="00570D66" w:rsidRPr="00A214CE">
          <w:rPr>
            <w:sz w:val="24"/>
            <w:szCs w:val="24"/>
          </w:rPr>
          <w:t xml:space="preserve"> reductions</w:t>
        </w:r>
      </w:ins>
      <w:r w:rsidRPr="00A214CE">
        <w:rPr>
          <w:sz w:val="24"/>
          <w:szCs w:val="24"/>
        </w:rPr>
        <w:t xml:space="preserve"> gastrocnemius weights and whole-muscle </w:t>
      </w:r>
      <w:ins w:id="189" w:author="Dave Bridges" w:date="2019-04-03T14:43:00Z">
        <w:r w:rsidR="00570D66" w:rsidRPr="00A214CE">
          <w:rPr>
            <w:sz w:val="24"/>
            <w:szCs w:val="24"/>
          </w:rPr>
          <w:t xml:space="preserve">cross-sectional area </w:t>
        </w:r>
      </w:ins>
      <w:r w:rsidRPr="00A214CE">
        <w:rPr>
          <w:sz w:val="24"/>
          <w:szCs w:val="24"/>
        </w:rPr>
        <w:t>(Figure 2</w:t>
      </w:r>
      <w:ins w:id="190" w:author="Dave Bridges" w:date="2019-04-03T14:44:00Z">
        <w:r w:rsidR="00570D66" w:rsidRPr="00A214CE">
          <w:rPr>
            <w:sz w:val="24"/>
            <w:szCs w:val="24"/>
          </w:rPr>
          <w:t>C</w:t>
        </w:r>
      </w:ins>
      <w:r w:rsidRPr="00A214CE">
        <w:rPr>
          <w:sz w:val="24"/>
          <w:szCs w:val="24"/>
        </w:rPr>
        <w:t>-</w:t>
      </w:r>
      <w:ins w:id="191" w:author="Dave Bridges" w:date="2019-04-03T14:44:00Z">
        <w:r w:rsidR="00570D66" w:rsidRPr="00A214CE">
          <w:rPr>
            <w:sz w:val="24"/>
            <w:szCs w:val="24"/>
          </w:rPr>
          <w:t>D</w:t>
        </w:r>
      </w:ins>
      <w:r w:rsidRPr="00A214CE">
        <w:rPr>
          <w:sz w:val="24"/>
          <w:szCs w:val="24"/>
        </w:rPr>
        <w:t xml:space="preserve">). At sacrifice, the NCD </w:t>
      </w:r>
      <w:r w:rsidRPr="00A214CE">
        <w:rPr>
          <w:sz w:val="24"/>
          <w:szCs w:val="24"/>
        </w:rPr>
        <w:lastRenderedPageBreak/>
        <w:t xml:space="preserve">animals gastrocnemius weights were smaller by </w:t>
      </w:r>
      <w:ins w:id="192"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193" w:author="Dave Bridges" w:date="2019-04-03T14:44:00Z">
        <w:r w:rsidR="00570D66" w:rsidRPr="00A214CE">
          <w:rPr>
            <w:sz w:val="24"/>
            <w:szCs w:val="24"/>
          </w:rPr>
          <w:t xml:space="preserve"> group but </w:t>
        </w:r>
      </w:ins>
      <w:ins w:id="194"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195" w:author="Dave Bridges" w:date="2019-04-03T14:44:00Z">
        <w:r w:rsidR="00570D66" w:rsidRPr="00A214CE">
          <w:rPr>
            <w:sz w:val="24"/>
            <w:szCs w:val="24"/>
          </w:rPr>
          <w:t xml:space="preserve"> in the</w:t>
        </w:r>
      </w:ins>
      <w:r w:rsidRPr="00A214CE">
        <w:rPr>
          <w:sz w:val="24"/>
          <w:szCs w:val="24"/>
        </w:rPr>
        <w:t xml:space="preserve"> HFD </w:t>
      </w:r>
      <w:ins w:id="196" w:author="Dave Bridges" w:date="2019-04-03T14:44:00Z">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ins>
      <w:r w:rsidRPr="00A214CE">
        <w:rPr>
          <w:sz w:val="24"/>
          <w:szCs w:val="24"/>
        </w:rPr>
        <w:t xml:space="preserve">. </w:t>
      </w:r>
      <w:ins w:id="197" w:author="Dave Bridges" w:date="2019-04-03T14:45:00Z">
        <w:r w:rsidR="00570D66" w:rsidRPr="00A214CE">
          <w:rPr>
            <w:sz w:val="24"/>
            <w:szCs w:val="24"/>
          </w:rPr>
          <w:t xml:space="preserve">Similarly, cross-sectional area of the muscle was reduced </w:t>
        </w:r>
      </w:ins>
      <w:ins w:id="198"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99" w:author="Dave Bridges" w:date="2019-04-03T14:45:00Z">
        <w:r w:rsidR="00570D66" w:rsidRPr="005C4AF9">
          <w:rPr>
            <w:sz w:val="24"/>
            <w:szCs w:val="24"/>
          </w:rPr>
          <w:t xml:space="preserve">in the NCD group and </w:t>
        </w:r>
      </w:ins>
      <w:ins w:id="200"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201" w:author="Dave Bridges" w:date="2019-04-03T14:45:00Z">
        <w:r w:rsidR="00570D66" w:rsidRPr="005C4AF9">
          <w:rPr>
            <w:sz w:val="24"/>
            <w:szCs w:val="24"/>
          </w:rPr>
          <w:t>in the HFD group (p</w:t>
        </w:r>
        <w:r w:rsidR="00570D66" w:rsidRPr="005C4AF9">
          <w:rPr>
            <w:sz w:val="24"/>
            <w:szCs w:val="24"/>
            <w:vertAlign w:val="subscript"/>
          </w:rPr>
          <w:t>interaction</w:t>
        </w:r>
        <w:r w:rsidR="00570D66" w:rsidRPr="005C4AF9">
          <w:rPr>
            <w:sz w:val="24"/>
            <w:szCs w:val="24"/>
          </w:rPr>
          <w:t>=</w:t>
        </w:r>
      </w:ins>
      <w:ins w:id="202" w:author="Laura Gunder" w:date="2019-04-03T17:40:00Z">
        <w:r w:rsidR="00737196" w:rsidRPr="005C4AF9">
          <w:rPr>
            <w:sz w:val="24"/>
            <w:szCs w:val="24"/>
          </w:rPr>
          <w:t>.110</w:t>
        </w:r>
      </w:ins>
      <w:ins w:id="203"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204" w:author="Dave Bridges" w:date="2019-04-03T14:51:00Z">
        <w:r w:rsidR="00D821F4">
          <w:t xml:space="preserve">with </w:t>
        </w:r>
      </w:ins>
      <w:r>
        <w:t xml:space="preserve">Dexamethasone Treatment Resulted in </w:t>
      </w:r>
      <w:ins w:id="205" w:author="Dave Bridges" w:date="2019-04-03T14:50:00Z">
        <w:r w:rsidR="00D821F4">
          <w:t xml:space="preserve">Smaller </w:t>
        </w:r>
      </w:ins>
      <w:r>
        <w:t>Muscle Fiber</w:t>
      </w:r>
      <w:ins w:id="206"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207" w:author="Dave Bridges" w:date="2019-04-03T14:45:00Z">
        <w:r w:rsidR="00D828A0">
          <w:rPr>
            <w:sz w:val="24"/>
            <w:szCs w:val="24"/>
          </w:rPr>
          <w:t>at</w:t>
        </w:r>
      </w:ins>
      <w:r>
        <w:rPr>
          <w:sz w:val="24"/>
          <w:szCs w:val="24"/>
        </w:rPr>
        <w:t xml:space="preserve"> the </w:t>
      </w:r>
      <w:ins w:id="208"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209" w:author="Dave Bridges" w:date="2019-04-03T14:51:00Z">
        <w:r w:rsidR="000628E8">
          <w:rPr>
            <w:sz w:val="24"/>
            <w:szCs w:val="24"/>
          </w:rPr>
          <w:t>E</w:t>
        </w:r>
      </w:ins>
      <w:r>
        <w:rPr>
          <w:sz w:val="24"/>
          <w:szCs w:val="24"/>
        </w:rPr>
        <w:t xml:space="preserve">).  The NCD animal’s muscle fibers were smaller by </w:t>
      </w:r>
      <w:ins w:id="210" w:author="Laura Gunder" w:date="2019-04-03T21:34:00Z">
        <w:r w:rsidR="005C4AF9">
          <w:rPr>
            <w:sz w:val="24"/>
            <w:szCs w:val="24"/>
          </w:rPr>
          <w:t>17.4</w:t>
        </w:r>
      </w:ins>
      <w:ins w:id="211" w:author="Dave Bridges" w:date="2019-04-03T14:51:00Z">
        <w:r w:rsidR="000628E8">
          <w:rPr>
            <w:sz w:val="24"/>
            <w:szCs w:val="24"/>
          </w:rPr>
          <w:t xml:space="preserve">% </w:t>
        </w:r>
      </w:ins>
      <w:r>
        <w:rPr>
          <w:sz w:val="24"/>
          <w:szCs w:val="24"/>
        </w:rPr>
        <w:t xml:space="preserve">in the dexamethasone treated and in HFD animals muscle fibers were smaller by </w:t>
      </w:r>
      <w:ins w:id="212" w:author="Laura Gunder" w:date="2019-04-03T21:34:00Z">
        <w:r w:rsidR="005C4AF9">
          <w:rPr>
            <w:sz w:val="24"/>
            <w:szCs w:val="24"/>
          </w:rPr>
          <w:t>54.7</w:t>
        </w:r>
      </w:ins>
      <w:ins w:id="213" w:author="Dave Bridges" w:date="2019-04-03T14:51:00Z">
        <w:r w:rsidR="000628E8">
          <w:rPr>
            <w:sz w:val="24"/>
            <w:szCs w:val="24"/>
          </w:rPr>
          <w:t>%</w:t>
        </w:r>
      </w:ins>
      <w:r>
        <w:rPr>
          <w:sz w:val="24"/>
          <w:szCs w:val="24"/>
        </w:rPr>
        <w:t xml:space="preserve"> in the dexamethasone treated</w:t>
      </w:r>
      <w:ins w:id="214" w:author="Dave Bridges" w:date="2019-04-03T14:51:00Z">
        <w:r w:rsidR="000628E8">
          <w:rPr>
            <w:sz w:val="24"/>
            <w:szCs w:val="24"/>
          </w:rPr>
          <w:t xml:space="preserve"> mice </w:t>
        </w:r>
      </w:ins>
      <w:ins w:id="215" w:author="Dave Bridges" w:date="2019-04-03T14:46:00Z">
        <w:r w:rsidR="00D828A0">
          <w:rPr>
            <w:sz w:val="24"/>
            <w:szCs w:val="24"/>
          </w:rPr>
          <w:t>(p</w:t>
        </w:r>
        <w:r w:rsidR="00D828A0" w:rsidRPr="000815F5">
          <w:rPr>
            <w:sz w:val="24"/>
            <w:szCs w:val="24"/>
            <w:vertAlign w:val="subscript"/>
          </w:rPr>
          <w:t>interaction</w:t>
        </w:r>
      </w:ins>
      <w:r>
        <w:rPr>
          <w:sz w:val="24"/>
          <w:szCs w:val="24"/>
        </w:rPr>
        <w:t>=.001</w:t>
      </w:r>
      <w:ins w:id="216" w:author="Dave Bridges" w:date="2019-04-03T14:46:00Z">
        <w:r w:rsidR="00D828A0">
          <w:rPr>
            <w:sz w:val="24"/>
            <w:szCs w:val="24"/>
          </w:rPr>
          <w:t xml:space="preserve">; </w:t>
        </w:r>
      </w:ins>
      <w:r>
        <w:rPr>
          <w:sz w:val="24"/>
          <w:szCs w:val="24"/>
        </w:rPr>
        <w:t>Figure 2</w:t>
      </w:r>
      <w:ins w:id="217"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341700BD"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218" w:author="Dave Bridges" w:date="2019-04-03T14:52:00Z">
        <w:r w:rsidR="00282CE0">
          <w:rPr>
            <w:sz w:val="24"/>
            <w:szCs w:val="24"/>
          </w:rPr>
          <w:t>Mouse</w:t>
        </w:r>
      </w:ins>
      <w:r>
        <w:rPr>
          <w:sz w:val="24"/>
          <w:szCs w:val="24"/>
        </w:rPr>
        <w:t xml:space="preserve"> skeletal muscle is made up Type I, Type IIa, Type IIb, and Type IIx fibers</w:t>
      </w:r>
      <w:ins w:id="219" w:author="Laura Gunder" w:date="2019-04-03T16:32:00Z">
        <w:r w:rsidR="000815F5">
          <w:rPr>
            <w:sz w:val="24"/>
            <w:szCs w:val="24"/>
          </w:rPr>
          <w:t xml:space="preserve"> </w:t>
        </w:r>
      </w:ins>
      <w:ins w:id="220" w:author="Laura Gunder" w:date="2019-04-03T21:08:00Z">
        <w:r w:rsidR="005F59FE">
          <w:rPr>
            <w:sz w:val="24"/>
            <w:szCs w:val="24"/>
          </w:rPr>
          <w:fldChar w:fldCharType="begin" w:fldLock="1"/>
        </w:r>
      </w:ins>
      <w:r w:rsidR="00AE60BF">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mendeley":{"formattedCitation":"(30)","plainTextFormattedCitation":"(30)","previouslyFormattedCitation":"(30)"},"properties":{"noteIndex":0},"schema":"https://github.com/citation-style-language/schema/raw/master/csl-citation.json"}</w:instrText>
      </w:r>
      <w:r w:rsidR="005F59FE">
        <w:rPr>
          <w:sz w:val="24"/>
          <w:szCs w:val="24"/>
        </w:rPr>
        <w:fldChar w:fldCharType="separate"/>
      </w:r>
      <w:r w:rsidR="00CD2199" w:rsidRPr="00CD2199">
        <w:rPr>
          <w:noProof/>
          <w:sz w:val="24"/>
          <w:szCs w:val="24"/>
        </w:rPr>
        <w:t>(30)</w:t>
      </w:r>
      <w:ins w:id="221" w:author="Laura Gunder" w:date="2019-04-03T21:08:00Z">
        <w:r w:rsidR="005F59FE">
          <w:rPr>
            <w:sz w:val="24"/>
            <w:szCs w:val="24"/>
          </w:rPr>
          <w:fldChar w:fldCharType="end"/>
        </w:r>
      </w:ins>
      <w:ins w:id="222" w:author="Laura Gunder" w:date="2019-04-03T16:33:00Z">
        <w:r w:rsidR="000815F5">
          <w:rPr>
            <w:sz w:val="24"/>
            <w:szCs w:val="24"/>
          </w:rPr>
          <w:t xml:space="preserve"> </w:t>
        </w:r>
      </w:ins>
      <w:ins w:id="223" w:author="Laura Gunder" w:date="2019-04-03T21:09:00Z">
        <w:r w:rsidR="005F59FE">
          <w:rPr>
            <w:sz w:val="24"/>
            <w:szCs w:val="24"/>
          </w:rPr>
          <w:fldChar w:fldCharType="begin" w:fldLock="1"/>
        </w:r>
      </w:ins>
      <w:r w:rsidR="00AE60BF">
        <w:rPr>
          <w:sz w:val="24"/>
          <w:szCs w:val="24"/>
        </w:rPr>
        <w:instrText>ADDIN CSL_CITATION {"citationItems":[{"id":"ITEM-1","itemData":{"DOI":"10.1152/physrev.00031.2010","ISSN":"0031-9333","abstract":"Mammalian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Reviews","id":"ITEM-1","issue":"4","issued":{"date-parts":[["2011"]]},"page":"1447-1531","title":"Fiber Types in Mammalian Skeletal Muscles","type":"article-journal","volume":"91"},"uris":["http://www.mendeley.com/documents/?uuid=48e1e101-9462-4e86-bc4a-e65eab84a121"]}],"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CD2199" w:rsidRPr="00CD2199">
        <w:rPr>
          <w:noProof/>
          <w:sz w:val="24"/>
          <w:szCs w:val="24"/>
        </w:rPr>
        <w:t>(29)</w:t>
      </w:r>
      <w:ins w:id="224"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225" w:author="Dave Bridges" w:date="2019-04-03T14:52:00Z">
        <w:r w:rsidR="00282CE0">
          <w:rPr>
            <w:sz w:val="24"/>
            <w:szCs w:val="24"/>
          </w:rPr>
          <w:t xml:space="preserve">stain </w:t>
        </w:r>
      </w:ins>
      <w:r>
        <w:rPr>
          <w:sz w:val="24"/>
          <w:szCs w:val="24"/>
        </w:rPr>
        <w:t>the darkest (Figure 2</w:t>
      </w:r>
      <w:ins w:id="226" w:author="Dave Bridges" w:date="2019-04-03T14:52:00Z">
        <w:r w:rsidR="00282CE0">
          <w:rPr>
            <w:sz w:val="24"/>
            <w:szCs w:val="24"/>
          </w:rPr>
          <w:t>G</w:t>
        </w:r>
      </w:ins>
      <w:r>
        <w:rPr>
          <w:sz w:val="24"/>
          <w:szCs w:val="24"/>
        </w:rPr>
        <w:t>).  We found no significant change in the ratio of oxidative to total fibers in the mice quadriceps in lean or obese</w:t>
      </w:r>
      <w:ins w:id="227" w:author="Laura Gunder" w:date="2019-04-04T13:44:00Z">
        <w:r w:rsidR="00552E17">
          <w:rPr>
            <w:sz w:val="24"/>
            <w:szCs w:val="24"/>
          </w:rPr>
          <w:t xml:space="preserve"> mice treated with dexamethasone</w:t>
        </w:r>
      </w:ins>
      <w:r>
        <w:rPr>
          <w:sz w:val="24"/>
          <w:szCs w:val="24"/>
        </w:rPr>
        <w:t>. (Figure 2</w:t>
      </w:r>
      <w:ins w:id="228"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lastRenderedPageBreak/>
        <w:t xml:space="preserve">Dexamethasone Reduced Type II Fiber </w:t>
      </w:r>
      <w:ins w:id="229" w:author="Dave Bridges" w:date="2019-04-03T14:53:00Z">
        <w:r w:rsidR="00956304">
          <w:t xml:space="preserve">Cross-Sectional Area </w:t>
        </w:r>
      </w:ins>
    </w:p>
    <w:p w14:paraId="72459FAD" w14:textId="51D61408"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Though we did not see changes in composition of fiber types, we</w:t>
      </w:r>
      <w:ins w:id="230" w:author="Laura Gunder" w:date="2019-04-04T13:44:00Z">
        <w:r w:rsidR="00552E17">
          <w:rPr>
            <w:sz w:val="24"/>
            <w:szCs w:val="24"/>
          </w:rPr>
          <w:t xml:space="preserve"> did observe</w:t>
        </w:r>
      </w:ins>
      <w:r w:rsidRPr="008814EE">
        <w:rPr>
          <w:sz w:val="24"/>
          <w:szCs w:val="24"/>
        </w:rPr>
        <w:t xml:space="preserve"> fiber-type </w:t>
      </w:r>
      <w:ins w:id="231" w:author="Dave Bridges" w:date="2019-04-03T14:53:00Z">
        <w:r w:rsidR="00956304" w:rsidRPr="008814EE">
          <w:rPr>
            <w:sz w:val="24"/>
            <w:szCs w:val="24"/>
          </w:rPr>
          <w:t xml:space="preserve">specific reductions in </w:t>
        </w:r>
      </w:ins>
      <w:ins w:id="232" w:author="Laura Gunder" w:date="2019-04-04T13:44:00Z">
        <w:r w:rsidR="00532E87">
          <w:rPr>
            <w:sz w:val="24"/>
            <w:szCs w:val="24"/>
          </w:rPr>
          <w:t>fiber size</w:t>
        </w:r>
      </w:ins>
      <w:r w:rsidRPr="008814EE">
        <w:rPr>
          <w:sz w:val="24"/>
          <w:szCs w:val="24"/>
        </w:rPr>
        <w:t xml:space="preserve">. Dexamethasone-treatment reduced </w:t>
      </w:r>
      <w:ins w:id="233" w:author="Laura Gunder" w:date="2019-04-03T21:38:00Z">
        <w:r w:rsidR="00341D76" w:rsidRPr="008814EE">
          <w:rPr>
            <w:sz w:val="24"/>
            <w:szCs w:val="24"/>
          </w:rPr>
          <w:t>t</w:t>
        </w:r>
      </w:ins>
      <w:r w:rsidRPr="008814EE">
        <w:rPr>
          <w:sz w:val="24"/>
          <w:szCs w:val="24"/>
        </w:rPr>
        <w:t>ype I</w:t>
      </w:r>
      <w:ins w:id="234" w:author="Laura Gunder" w:date="2019-04-03T21:38:00Z">
        <w:r w:rsidR="00341D76" w:rsidRPr="008814EE">
          <w:rPr>
            <w:sz w:val="24"/>
            <w:szCs w:val="24"/>
          </w:rPr>
          <w:t>I</w:t>
        </w:r>
      </w:ins>
      <w:r w:rsidRPr="008814EE">
        <w:rPr>
          <w:sz w:val="24"/>
          <w:szCs w:val="24"/>
        </w:rPr>
        <w:t>a</w:t>
      </w:r>
      <w:ins w:id="235" w:author="Laura Gunder" w:date="2019-04-03T21:37:00Z">
        <w:r w:rsidR="00341D76" w:rsidRPr="008814EE">
          <w:rPr>
            <w:sz w:val="24"/>
            <w:szCs w:val="24"/>
          </w:rPr>
          <w:t xml:space="preserve"> or </w:t>
        </w:r>
      </w:ins>
      <w:ins w:id="236" w:author="Laura Gunder" w:date="2019-04-03T21:38:00Z">
        <w:r w:rsidR="00341D76" w:rsidRPr="008814EE">
          <w:rPr>
            <w:sz w:val="24"/>
            <w:szCs w:val="24"/>
          </w:rPr>
          <w:t>light</w:t>
        </w:r>
      </w:ins>
      <w:ins w:id="237" w:author="Laura Gunder" w:date="2019-04-03T21:37:00Z">
        <w:r w:rsidR="00341D76" w:rsidRPr="008814EE">
          <w:rPr>
            <w:sz w:val="24"/>
            <w:szCs w:val="24"/>
          </w:rPr>
          <w:t>-stained</w:t>
        </w:r>
      </w:ins>
      <w:r w:rsidRPr="008814EE">
        <w:rPr>
          <w:sz w:val="24"/>
          <w:szCs w:val="24"/>
        </w:rPr>
        <w:t xml:space="preserve"> fibers CSA in lean and obese mice by</w:t>
      </w:r>
      <w:ins w:id="238" w:author="Laura Gunder" w:date="2019-04-03T21:41:00Z">
        <w:r w:rsidR="006E7533" w:rsidRPr="008814EE">
          <w:rPr>
            <w:sz w:val="24"/>
            <w:szCs w:val="24"/>
          </w:rPr>
          <w:t xml:space="preserve"> 28.0</w:t>
        </w:r>
      </w:ins>
      <w:r w:rsidRPr="008814EE">
        <w:rPr>
          <w:sz w:val="24"/>
          <w:szCs w:val="24"/>
        </w:rPr>
        <w:t xml:space="preserve">% and </w:t>
      </w:r>
      <w:ins w:id="239" w:author="Laura Gunder" w:date="2019-04-03T21:41:00Z">
        <w:r w:rsidR="006E7533" w:rsidRPr="008814EE">
          <w:rPr>
            <w:sz w:val="24"/>
            <w:szCs w:val="24"/>
          </w:rPr>
          <w:t>39.8</w:t>
        </w:r>
      </w:ins>
      <w:r w:rsidRPr="008814EE">
        <w:rPr>
          <w:sz w:val="24"/>
          <w:szCs w:val="24"/>
        </w:rPr>
        <w:t>% respectively</w:t>
      </w:r>
      <w:ins w:id="240" w:author="Dave Bridges" w:date="2019-04-03T14:53:00Z">
        <w:r w:rsidR="00956304" w:rsidRPr="008814EE">
          <w:rPr>
            <w:sz w:val="24"/>
            <w:szCs w:val="24"/>
          </w:rPr>
          <w:t xml:space="preserve"> </w:t>
        </w:r>
      </w:ins>
      <w:ins w:id="241" w:author="Laura Gunder" w:date="2019-04-04T13:45:00Z">
        <w:r w:rsidR="00196460">
          <w:rPr>
            <w:sz w:val="24"/>
            <w:szCs w:val="24"/>
          </w:rPr>
          <w:t xml:space="preserve">though the </w:t>
        </w:r>
      </w:ins>
      <w:ins w:id="242" w:author="Laura Gunder" w:date="2019-04-04T13:50:00Z">
        <w:r w:rsidR="003F2336">
          <w:rPr>
            <w:sz w:val="24"/>
            <w:szCs w:val="24"/>
          </w:rPr>
          <w:t>moderating</w:t>
        </w:r>
      </w:ins>
      <w:ins w:id="243" w:author="Laura Gunder" w:date="2019-04-04T13:47:00Z">
        <w:r w:rsidR="00196460">
          <w:rPr>
            <w:sz w:val="24"/>
            <w:szCs w:val="24"/>
          </w:rPr>
          <w:t xml:space="preserve"> </w:t>
        </w:r>
      </w:ins>
      <w:ins w:id="244" w:author="Laura Gunder" w:date="2019-04-04T13:45:00Z">
        <w:r w:rsidR="00196460">
          <w:rPr>
            <w:sz w:val="24"/>
            <w:szCs w:val="24"/>
          </w:rPr>
          <w:t>effect did not reach statistical reference</w:t>
        </w:r>
      </w:ins>
      <w:ins w:id="245" w:author="Dave Bridges" w:date="2019-04-03T14:53:00Z">
        <w:r w:rsidR="00956304" w:rsidRPr="008814EE">
          <w:rPr>
            <w:sz w:val="24"/>
            <w:szCs w:val="24"/>
          </w:rPr>
          <w:t>(p</w:t>
        </w:r>
        <w:r w:rsidR="00956304" w:rsidRPr="008814EE">
          <w:rPr>
            <w:sz w:val="24"/>
            <w:szCs w:val="24"/>
            <w:vertAlign w:val="subscript"/>
          </w:rPr>
          <w:t>interaction</w:t>
        </w:r>
        <w:r w:rsidR="00956304" w:rsidRPr="008814EE">
          <w:rPr>
            <w:sz w:val="24"/>
            <w:szCs w:val="24"/>
          </w:rPr>
          <w:t>=</w:t>
        </w:r>
      </w:ins>
      <w:ins w:id="246" w:author="Laura Gunder" w:date="2019-04-04T10:18:00Z">
        <w:r w:rsidR="008814EE" w:rsidRPr="008814EE">
          <w:rPr>
            <w:rFonts w:eastAsia="Times New Roman"/>
            <w:color w:val="000000"/>
            <w:sz w:val="24"/>
            <w:szCs w:val="24"/>
            <w:lang w:val="en-US"/>
          </w:rPr>
          <w:t>0.494</w:t>
        </w:r>
      </w:ins>
      <w:ins w:id="247" w:author="Dave Bridges" w:date="2019-04-03T14:53:00Z">
        <w:r w:rsidR="00956304" w:rsidRPr="008814EE">
          <w:rPr>
            <w:sz w:val="24"/>
            <w:szCs w:val="24"/>
          </w:rPr>
          <w:t>)</w:t>
        </w:r>
      </w:ins>
      <w:r w:rsidRPr="008814EE">
        <w:rPr>
          <w:sz w:val="24"/>
          <w:szCs w:val="24"/>
        </w:rPr>
        <w:t>. Dexamethasone</w:t>
      </w:r>
      <w:ins w:id="248" w:author="Laura Gunder" w:date="2019-04-03T21:49:00Z">
        <w:r w:rsidR="004B6479" w:rsidRPr="008814EE">
          <w:rPr>
            <w:sz w:val="24"/>
            <w:szCs w:val="24"/>
          </w:rPr>
          <w:t xml:space="preserve"> </w:t>
        </w:r>
      </w:ins>
      <w:r w:rsidRPr="008814EE">
        <w:rPr>
          <w:sz w:val="24"/>
          <w:szCs w:val="24"/>
        </w:rPr>
        <w:t xml:space="preserve">treatment also reduced </w:t>
      </w:r>
      <w:ins w:id="249" w:author="Laura Gunder" w:date="2019-04-03T21:43:00Z">
        <w:r w:rsidR="006E7533" w:rsidRPr="008814EE">
          <w:rPr>
            <w:sz w:val="24"/>
            <w:szCs w:val="24"/>
          </w:rPr>
          <w:t>t</w:t>
        </w:r>
      </w:ins>
      <w:r w:rsidRPr="008814EE">
        <w:rPr>
          <w:sz w:val="24"/>
          <w:szCs w:val="24"/>
        </w:rPr>
        <w:t>ype I</w:t>
      </w:r>
      <w:ins w:id="250" w:author="Laura Gunder" w:date="2019-04-03T21:46:00Z">
        <w:r w:rsidR="006E7533" w:rsidRPr="008814EE">
          <w:rPr>
            <w:sz w:val="24"/>
            <w:szCs w:val="24"/>
          </w:rPr>
          <w:t>I</w:t>
        </w:r>
      </w:ins>
      <w:r w:rsidRPr="008814EE">
        <w:rPr>
          <w:sz w:val="24"/>
          <w:szCs w:val="24"/>
        </w:rPr>
        <w:t>b</w:t>
      </w:r>
      <w:ins w:id="251" w:author="Laura Gunder" w:date="2019-04-03T21:43:00Z">
        <w:r w:rsidR="006E7533" w:rsidRPr="008814EE">
          <w:rPr>
            <w:sz w:val="24"/>
            <w:szCs w:val="24"/>
          </w:rPr>
          <w:t xml:space="preserve"> or medium-stained</w:t>
        </w:r>
      </w:ins>
      <w:r w:rsidRPr="008814EE">
        <w:rPr>
          <w:sz w:val="24"/>
          <w:szCs w:val="24"/>
        </w:rPr>
        <w:t xml:space="preserve"> fibers CSA in lean and obese by </w:t>
      </w:r>
      <w:ins w:id="252" w:author="Laura Gunder" w:date="2019-04-03T21:44:00Z">
        <w:r w:rsidR="006E7533" w:rsidRPr="008814EE">
          <w:rPr>
            <w:sz w:val="24"/>
            <w:szCs w:val="24"/>
          </w:rPr>
          <w:t>35.1</w:t>
        </w:r>
      </w:ins>
      <w:r w:rsidRPr="008814EE">
        <w:rPr>
          <w:sz w:val="24"/>
          <w:szCs w:val="24"/>
        </w:rPr>
        <w:t xml:space="preserve">% and </w:t>
      </w:r>
      <w:ins w:id="253" w:author="Laura Gunder" w:date="2019-04-03T21:44:00Z">
        <w:r w:rsidR="006E7533" w:rsidRPr="008814EE">
          <w:rPr>
            <w:sz w:val="24"/>
            <w:szCs w:val="24"/>
          </w:rPr>
          <w:t>32.3</w:t>
        </w:r>
      </w:ins>
      <w:r w:rsidRPr="008814EE">
        <w:rPr>
          <w:sz w:val="24"/>
          <w:szCs w:val="24"/>
        </w:rPr>
        <w:t>% respectively</w:t>
      </w:r>
      <w:ins w:id="254" w:author="Dave Bridges" w:date="2019-04-03T14:54:00Z">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ins>
      <w:ins w:id="255" w:author="Laura Gunder" w:date="2019-04-04T10:18:00Z">
        <w:r w:rsidR="008814EE" w:rsidRPr="008814EE">
          <w:rPr>
            <w:rFonts w:eastAsia="Times New Roman"/>
            <w:color w:val="000000"/>
            <w:sz w:val="24"/>
            <w:szCs w:val="24"/>
            <w:lang w:val="en-US"/>
          </w:rPr>
          <w:t>0.584</w:t>
        </w:r>
      </w:ins>
      <w:ins w:id="256" w:author="Dave Bridges" w:date="2019-04-03T14:54:00Z">
        <w:r w:rsidR="00956304" w:rsidRPr="008814EE">
          <w:rPr>
            <w:sz w:val="24"/>
            <w:szCs w:val="24"/>
          </w:rPr>
          <w:t>)</w:t>
        </w:r>
      </w:ins>
      <w:r w:rsidRPr="008814EE">
        <w:rPr>
          <w:sz w:val="24"/>
          <w:szCs w:val="24"/>
        </w:rPr>
        <w:t xml:space="preserve">. As for </w:t>
      </w:r>
      <w:ins w:id="257" w:author="Laura Gunder" w:date="2019-04-03T21:43:00Z">
        <w:r w:rsidR="006E7533" w:rsidRPr="008814EE">
          <w:rPr>
            <w:sz w:val="24"/>
            <w:szCs w:val="24"/>
          </w:rPr>
          <w:t>t</w:t>
        </w:r>
      </w:ins>
      <w:r w:rsidRPr="008814EE">
        <w:rPr>
          <w:sz w:val="24"/>
          <w:szCs w:val="24"/>
        </w:rPr>
        <w:t>ype I</w:t>
      </w:r>
      <w:ins w:id="258"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
        <w:t xml:space="preserve"> </w:t>
      </w:r>
      <w:ins w:id="259" w:author="Laura Gunder" w:date="2019-04-03T21:43:00Z">
        <w:r w:rsidR="006E7533" w:rsidRPr="008814EE">
          <w:rPr>
            <w:sz w:val="24"/>
            <w:szCs w:val="24"/>
          </w:rPr>
          <w:t>f</w:t>
        </w:r>
      </w:ins>
      <w:r w:rsidRPr="008814EE">
        <w:rPr>
          <w:sz w:val="24"/>
          <w:szCs w:val="24"/>
        </w:rPr>
        <w:t xml:space="preserve">ibers, dexamethasone treatment only reduced fiber CSA in NCD animals. </w:t>
      </w:r>
      <w:ins w:id="260" w:author="Laura Gunder" w:date="2019-04-03T21:46:00Z">
        <w:r w:rsidR="006E7533" w:rsidRPr="008814EE">
          <w:rPr>
            <w:sz w:val="24"/>
            <w:szCs w:val="24"/>
          </w:rPr>
          <w:t>Though</w:t>
        </w:r>
      </w:ins>
      <w:ins w:id="261" w:author="Laura Gunder" w:date="2019-04-03T21:47:00Z">
        <w:r w:rsidR="006E7533" w:rsidRPr="008814EE">
          <w:rPr>
            <w:sz w:val="24"/>
            <w:szCs w:val="24"/>
          </w:rPr>
          <w:t xml:space="preserve"> </w:t>
        </w:r>
      </w:ins>
      <w:ins w:id="262" w:author="Laura Gunder" w:date="2019-04-03T21:46:00Z">
        <w:r w:rsidR="004B6479" w:rsidRPr="008814EE">
          <w:rPr>
            <w:sz w:val="24"/>
            <w:szCs w:val="24"/>
          </w:rPr>
          <w:t xml:space="preserve">dexamethasone </w:t>
        </w:r>
        <w:r w:rsidR="006E7533" w:rsidRPr="008814EE">
          <w:rPr>
            <w:sz w:val="24"/>
            <w:szCs w:val="24"/>
          </w:rPr>
          <w:t xml:space="preserve">treatment reduced type I </w:t>
        </w:r>
      </w:ins>
      <w:ins w:id="263" w:author="Laura Gunder" w:date="2019-04-03T21:50:00Z">
        <w:r w:rsidR="004B6479" w:rsidRPr="008814EE">
          <w:rPr>
            <w:sz w:val="24"/>
            <w:szCs w:val="24"/>
          </w:rPr>
          <w:t xml:space="preserve">fiber CSA </w:t>
        </w:r>
      </w:ins>
      <w:ins w:id="264" w:author="Laura Gunder" w:date="2019-04-03T21:48:00Z">
        <w:r w:rsidR="006E7533" w:rsidRPr="008814EE">
          <w:rPr>
            <w:sz w:val="24"/>
            <w:szCs w:val="24"/>
          </w:rPr>
          <w:t>by 20.7%</w:t>
        </w:r>
      </w:ins>
      <w:ins w:id="265" w:author="Laura Gunder" w:date="2019-04-03T21:46:00Z">
        <w:r w:rsidR="006E7533" w:rsidRPr="008814EE">
          <w:rPr>
            <w:sz w:val="24"/>
            <w:szCs w:val="24"/>
          </w:rPr>
          <w:t xml:space="preserve"> in lean, the treatment increased fiber CSA in obese </w:t>
        </w:r>
      </w:ins>
      <w:ins w:id="266" w:author="Laura Gunder" w:date="2019-04-03T21:48:00Z">
        <w:r w:rsidR="006E7533" w:rsidRPr="008814EE">
          <w:rPr>
            <w:sz w:val="24"/>
            <w:szCs w:val="24"/>
          </w:rPr>
          <w:t>mice by 14.2</w:t>
        </w:r>
      </w:ins>
      <w:ins w:id="267" w:author="Laura Gunder" w:date="2019-04-03T21:49:00Z">
        <w:r w:rsidR="006E7533" w:rsidRPr="008814EE">
          <w:rPr>
            <w:sz w:val="24"/>
            <w:szCs w:val="24"/>
          </w:rPr>
          <w:t xml:space="preserve">% </w:t>
        </w:r>
      </w:ins>
      <w:ins w:id="268" w:author="Laura Gunder" w:date="2019-04-03T21:46:00Z">
        <w:r w:rsidR="006E7533" w:rsidRPr="008814EE">
          <w:rPr>
            <w:sz w:val="24"/>
            <w:szCs w:val="24"/>
          </w:rPr>
          <w:t>(p</w:t>
        </w:r>
        <w:r w:rsidR="006E7533" w:rsidRPr="008814EE">
          <w:rPr>
            <w:sz w:val="24"/>
            <w:szCs w:val="24"/>
            <w:vertAlign w:val="subscript"/>
          </w:rPr>
          <w:t>interaction</w:t>
        </w:r>
        <w:r w:rsidR="006E7533" w:rsidRPr="008814EE">
          <w:rPr>
            <w:sz w:val="24"/>
            <w:szCs w:val="24"/>
          </w:rPr>
          <w:t>=</w:t>
        </w:r>
      </w:ins>
      <w:ins w:id="269" w:author="Laura Gunder" w:date="2019-04-04T10:19:00Z">
        <w:r w:rsidR="008814EE" w:rsidRPr="008814EE">
          <w:rPr>
            <w:rFonts w:eastAsia="Times New Roman"/>
            <w:color w:val="000000"/>
            <w:sz w:val="24"/>
            <w:szCs w:val="24"/>
            <w:lang w:val="en-US"/>
          </w:rPr>
          <w:t>p=0.003</w:t>
        </w:r>
      </w:ins>
      <w:ins w:id="270" w:author="Laura Gunder" w:date="2019-04-03T21:46:00Z">
        <w:r w:rsidR="006E7533" w:rsidRPr="008814EE">
          <w:rPr>
            <w:sz w:val="24"/>
            <w:szCs w:val="24"/>
          </w:rPr>
          <w:t xml:space="preserve">). </w:t>
        </w:r>
      </w:ins>
      <w:r w:rsidRPr="008814EE">
        <w:rPr>
          <w:sz w:val="24"/>
          <w:szCs w:val="24"/>
        </w:rPr>
        <w:t xml:space="preserve"> (Figure 2</w:t>
      </w:r>
      <w:ins w:id="271"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in Type IIb and Type IIa and not in Type I fibers </w:t>
      </w:r>
      <w:r w:rsidR="001866A2" w:rsidRPr="008814EE">
        <w:rPr>
          <w:sz w:val="24"/>
          <w:szCs w:val="24"/>
        </w:rPr>
        <w:fldChar w:fldCharType="begin" w:fldLock="1"/>
      </w:r>
      <w:r w:rsidR="00AE60BF">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1866A2" w:rsidRPr="008814EE">
        <w:rPr>
          <w:sz w:val="24"/>
          <w:szCs w:val="24"/>
        </w:rPr>
        <w:fldChar w:fldCharType="separate"/>
      </w:r>
      <w:r w:rsidR="00CD2199" w:rsidRPr="00CD2199">
        <w:rPr>
          <w:noProof/>
          <w:sz w:val="24"/>
          <w:szCs w:val="24"/>
        </w:rPr>
        <w:t>(13)</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0E2F5039"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AE60BF">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CD2199" w:rsidRPr="00CD2199">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272" w:author="Dave Bridges" w:date="2019-04-03T14:56:00Z">
        <w:r w:rsidR="000E573D">
          <w:rPr>
            <w:sz w:val="24"/>
            <w:szCs w:val="24"/>
          </w:rPr>
          <w:t>To better understand these changes we first treated</w:t>
        </w:r>
      </w:ins>
      <w:r>
        <w:rPr>
          <w:sz w:val="24"/>
          <w:szCs w:val="24"/>
        </w:rPr>
        <w:t xml:space="preserve"> C2C12 myotubes with dexamethasone over</w:t>
      </w:r>
      <w:ins w:id="273"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274" w:author="Dave Bridges" w:date="2019-04-03T14:57:00Z">
        <w:r w:rsidR="000E573D">
          <w:rPr>
            <w:sz w:val="24"/>
            <w:szCs w:val="24"/>
          </w:rPr>
          <w:t>the</w:t>
        </w:r>
      </w:ins>
      <w:r>
        <w:rPr>
          <w:sz w:val="24"/>
          <w:szCs w:val="24"/>
        </w:rPr>
        <w:t xml:space="preserve"> atrogenes, Mu</w:t>
      </w:r>
      <w:ins w:id="275"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76"/>
      <w:r>
        <w:rPr>
          <w:sz w:val="24"/>
          <w:szCs w:val="24"/>
        </w:rPr>
        <w:t>)</w:t>
      </w:r>
      <w:r>
        <w:rPr>
          <w:i/>
          <w:sz w:val="24"/>
          <w:szCs w:val="24"/>
        </w:rPr>
        <w:t xml:space="preserve">. </w:t>
      </w:r>
      <w:r>
        <w:rPr>
          <w:sz w:val="24"/>
          <w:szCs w:val="24"/>
        </w:rPr>
        <w:t xml:space="preserve">Relative expression of all genes were elevated after 2 hours of treatment with dexamethasone </w:t>
      </w:r>
      <w:commentRangeEnd w:id="276"/>
      <w:r w:rsidR="000E573D">
        <w:rPr>
          <w:rStyle w:val="CommentReference"/>
        </w:rPr>
        <w:commentReference w:id="276"/>
      </w:r>
      <w:r>
        <w:rPr>
          <w:sz w:val="24"/>
          <w:szCs w:val="24"/>
        </w:rPr>
        <w:t>(Figure 3</w:t>
      </w:r>
      <w:ins w:id="277" w:author="Dave Bridges" w:date="2019-04-03T14:57:00Z">
        <w:r w:rsidR="000E573D">
          <w:rPr>
            <w:sz w:val="24"/>
            <w:szCs w:val="24"/>
          </w:rPr>
          <w:t>A</w:t>
        </w:r>
      </w:ins>
      <w:r>
        <w:rPr>
          <w:sz w:val="24"/>
          <w:szCs w:val="24"/>
        </w:rPr>
        <w:t xml:space="preserve">). </w:t>
      </w:r>
    </w:p>
    <w:p w14:paraId="78D82A66" w14:textId="6683851C" w:rsidR="00BF40A8" w:rsidRDefault="00E161E7">
      <w:pPr>
        <w:spacing w:line="480" w:lineRule="auto"/>
        <w:ind w:firstLine="720"/>
        <w:rPr>
          <w:sz w:val="24"/>
          <w:szCs w:val="24"/>
        </w:rPr>
      </w:pPr>
      <w:r>
        <w:rPr>
          <w:sz w:val="24"/>
          <w:szCs w:val="24"/>
        </w:rPr>
        <w:lastRenderedPageBreak/>
        <w:t xml:space="preserve">To evaluate the molecular effects of dexamethasone </w:t>
      </w:r>
      <w:r>
        <w:rPr>
          <w:i/>
          <w:sz w:val="24"/>
          <w:szCs w:val="24"/>
        </w:rPr>
        <w:t>in vivo</w:t>
      </w:r>
      <w:r>
        <w:rPr>
          <w:sz w:val="24"/>
          <w:szCs w:val="24"/>
        </w:rPr>
        <w:t xml:space="preserve">, we treated lean and obese mice with dexamethasone and evaluated atrogene expression.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278" w:author="Laura Gunder" w:date="2019-04-04T13:51:00Z">
        <w:r w:rsidR="003F2336">
          <w:rPr>
            <w:sz w:val="24"/>
            <w:szCs w:val="24"/>
          </w:rPr>
          <w:t xml:space="preserve">though the interaction between obesity status and dexamethasone treatment did not reach </w:t>
        </w:r>
      </w:ins>
      <w:ins w:id="279" w:author="Laura Gunder" w:date="2019-04-04T13:52:00Z">
        <w:r w:rsidR="003F2336">
          <w:rPr>
            <w:sz w:val="24"/>
            <w:szCs w:val="24"/>
          </w:rPr>
          <w:t xml:space="preserve">statistical significance </w:t>
        </w:r>
      </w:ins>
      <w:r>
        <w:rPr>
          <w:sz w:val="24"/>
          <w:szCs w:val="24"/>
        </w:rPr>
        <w:t>(Figure 3</w:t>
      </w:r>
      <w:ins w:id="280"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 we need not </w:t>
      </w:r>
      <w:ins w:id="281" w:author="Dave Bridges" w:date="2019-04-03T14:58:00Z">
        <w:r w:rsidR="00156AC9">
          <w:rPr>
            <w:sz w:val="24"/>
            <w:szCs w:val="24"/>
          </w:rPr>
          <w:t xml:space="preserve">observe </w:t>
        </w:r>
      </w:ins>
      <w:r>
        <w:rPr>
          <w:sz w:val="24"/>
          <w:szCs w:val="24"/>
        </w:rPr>
        <w:t xml:space="preserve">an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282" w:author="Dave Bridges" w:date="2019-04-03T14:58:00Z">
        <w:r w:rsidR="00156AC9">
          <w:rPr>
            <w:sz w:val="24"/>
            <w:szCs w:val="24"/>
          </w:rPr>
          <w:t>These data suggest that the obesity-sensitizing effects on muscle atrophy are concordant with elevations of FOXO3 and these two atrogenes.</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AB3763B"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283" w:author="Dave Bridges" w:date="2019-04-03T14:59:00Z">
        <w:r w:rsidR="004D0FB8" w:rsidRPr="004B6479">
          <w:rPr>
            <w:sz w:val="24"/>
            <w:szCs w:val="24"/>
          </w:rPr>
          <w:t xml:space="preserve">steroid-induced </w:t>
        </w:r>
      </w:ins>
      <w:r w:rsidRPr="00101787">
        <w:rPr>
          <w:sz w:val="24"/>
          <w:szCs w:val="24"/>
        </w:rPr>
        <w:t>skeletal muscle atrophy, we</w:t>
      </w:r>
      <w:ins w:id="284"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285" w:author="Dave Bridges" w:date="2019-04-03T14:59:00Z">
        <w:r w:rsidR="004D0FB8" w:rsidRPr="00EC49ED">
          <w:rPr>
            <w:sz w:val="24"/>
            <w:szCs w:val="24"/>
          </w:rPr>
          <w:t xml:space="preserve">postprandial </w:t>
        </w:r>
      </w:ins>
      <w:r w:rsidRPr="00132887">
        <w:rPr>
          <w:sz w:val="24"/>
          <w:szCs w:val="24"/>
        </w:rPr>
        <w:t>glucose uptake occurs within the</w:t>
      </w:r>
      <w:ins w:id="286" w:author="Dave Bridges" w:date="2019-04-03T14:59:00Z">
        <w:r w:rsidR="004D0FB8" w:rsidRPr="00132887">
          <w:rPr>
            <w:sz w:val="24"/>
            <w:szCs w:val="24"/>
          </w:rPr>
          <w:t xml:space="preserve"> muscle </w:t>
        </w:r>
      </w:ins>
      <w:r w:rsidRPr="004B6479">
        <w:rPr>
          <w:sz w:val="24"/>
          <w:szCs w:val="24"/>
        </w:rPr>
        <w:t xml:space="preserve">. In lean animals, there was no significant change in </w:t>
      </w:r>
      <w:ins w:id="287" w:author="Dave Bridges" w:date="2019-04-03T15:02:00Z">
        <w:r w:rsidR="004D0FB8" w:rsidRPr="004B6479">
          <w:rPr>
            <w:sz w:val="24"/>
            <w:szCs w:val="24"/>
          </w:rPr>
          <w:t>fasting blood glucose</w:t>
        </w:r>
      </w:ins>
      <w:ins w:id="288" w:author="Laura Gunder" w:date="2019-04-03T21:52:00Z">
        <w:r w:rsidR="004B6479" w:rsidRPr="00101787">
          <w:rPr>
            <w:sz w:val="24"/>
            <w:szCs w:val="24"/>
          </w:rPr>
          <w:t xml:space="preserve"> with a reduction of 6.20%</w:t>
        </w:r>
      </w:ins>
      <w:ins w:id="289" w:author="Dave Bridges" w:date="2019-04-03T15:02:00Z">
        <w:r w:rsidR="004D0FB8" w:rsidRPr="00101787">
          <w:rPr>
            <w:sz w:val="24"/>
            <w:szCs w:val="24"/>
          </w:rPr>
          <w:t xml:space="preserve"> </w:t>
        </w:r>
      </w:ins>
      <w:r w:rsidRPr="00101787">
        <w:rPr>
          <w:sz w:val="24"/>
          <w:szCs w:val="24"/>
        </w:rPr>
        <w:t xml:space="preserve">between treatment groups however there was a </w:t>
      </w:r>
      <w:ins w:id="290" w:author="Laura Gunder" w:date="2019-04-03T21:51:00Z">
        <w:r w:rsidR="004B6479" w:rsidRPr="00EC49ED">
          <w:rPr>
            <w:sz w:val="24"/>
            <w:szCs w:val="24"/>
          </w:rPr>
          <w:t>43.5</w:t>
        </w:r>
      </w:ins>
      <w:r w:rsidRPr="00EC49ED">
        <w:rPr>
          <w:sz w:val="24"/>
          <w:szCs w:val="24"/>
        </w:rPr>
        <w:t xml:space="preserve">% increase in </w:t>
      </w:r>
      <w:ins w:id="291" w:author="Laura Gunder" w:date="2019-04-04T15:52:00Z">
        <w:r w:rsidR="00E63571" w:rsidRPr="004B6479">
          <w:rPr>
            <w:sz w:val="24"/>
            <w:szCs w:val="24"/>
          </w:rPr>
          <w:t>fasting blood glucose</w:t>
        </w:r>
        <w:r w:rsidR="00E63571" w:rsidRPr="00101787">
          <w:rPr>
            <w:sz w:val="24"/>
            <w:szCs w:val="24"/>
          </w:rPr>
          <w:t xml:space="preserve"> </w:t>
        </w:r>
        <w:r w:rsidR="00E63571">
          <w:rPr>
            <w:sz w:val="24"/>
            <w:szCs w:val="24"/>
          </w:rPr>
          <w:t xml:space="preserve"> in </w:t>
        </w:r>
      </w:ins>
      <w:r w:rsidRPr="00132887">
        <w:rPr>
          <w:sz w:val="24"/>
          <w:szCs w:val="24"/>
        </w:rPr>
        <w:t>obese animals given dexamethasone (</w:t>
      </w:r>
      <w:ins w:id="292" w:author="Dave Bridges" w:date="2019-04-03T15:03:00Z">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ins>
      <w:r w:rsidRPr="004B6479">
        <w:rPr>
          <w:sz w:val="24"/>
          <w:szCs w:val="24"/>
        </w:rPr>
        <w:t>Figure 4</w:t>
      </w:r>
      <w:ins w:id="293" w:author="Dave Bridges" w:date="2019-04-03T15:02:00Z">
        <w:r w:rsidR="004D0FB8" w:rsidRPr="004B6479">
          <w:rPr>
            <w:sz w:val="24"/>
            <w:szCs w:val="24"/>
          </w:rPr>
          <w:t>A</w:t>
        </w:r>
      </w:ins>
      <w:r w:rsidRPr="004B6479">
        <w:rPr>
          <w:sz w:val="24"/>
          <w:szCs w:val="24"/>
        </w:rPr>
        <w:t>)</w:t>
      </w:r>
      <w:ins w:id="294" w:author="Dave Bridges" w:date="2019-04-03T15:02:00Z">
        <w:r w:rsidR="004D0FB8" w:rsidRPr="004B6479">
          <w:rPr>
            <w:sz w:val="24"/>
            <w:szCs w:val="24"/>
          </w:rPr>
          <w:t xml:space="preserve">, consistent with our previous report </w:t>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295" w:author="Dave Bridges" w:date="2019-04-03T15:04:00Z">
        <w:r w:rsidR="004D0FB8" w:rsidRPr="00101787">
          <w:rPr>
            <w:sz w:val="24"/>
            <w:szCs w:val="24"/>
          </w:rPr>
          <w:t>at</w:t>
        </w:r>
      </w:ins>
      <w:r w:rsidRPr="00101787">
        <w:rPr>
          <w:sz w:val="24"/>
          <w:szCs w:val="24"/>
        </w:rPr>
        <w:t xml:space="preserve"> doses </w:t>
      </w:r>
      <w:ins w:id="296"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297" w:author="Dave Bridges" w:date="2019-04-03T15:04:00Z">
        <w:r w:rsidR="004D0FB8" w:rsidRPr="00EC49ED">
          <w:rPr>
            <w:sz w:val="24"/>
            <w:szCs w:val="24"/>
          </w:rPr>
          <w:t xml:space="preserve">muscle mass </w:t>
        </w:r>
      </w:ins>
      <w:r w:rsidRPr="00EC49ED">
        <w:rPr>
          <w:sz w:val="24"/>
          <w:szCs w:val="24"/>
        </w:rPr>
        <w:t xml:space="preserve">between </w:t>
      </w:r>
      <w:ins w:id="298"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299" w:author="Dave Bridges" w:date="2019-04-03T15:04:00Z">
        <w:r w:rsidR="004D0FB8" w:rsidRPr="004B6479">
          <w:rPr>
            <w:sz w:val="24"/>
            <w:szCs w:val="24"/>
          </w:rPr>
          <w:t xml:space="preserve"> near complete</w:t>
        </w:r>
      </w:ins>
      <w:r w:rsidRPr="004B6479">
        <w:rPr>
          <w:sz w:val="24"/>
          <w:szCs w:val="24"/>
        </w:rPr>
        <w:t xml:space="preserve"> insulin resistance (</w:t>
      </w:r>
      <w:ins w:id="300" w:author="Dave Bridges" w:date="2019-04-03T15:05:00Z">
        <w:r w:rsidR="004D0FB8" w:rsidRPr="004B6479">
          <w:rPr>
            <w:sz w:val="24"/>
            <w:szCs w:val="24"/>
          </w:rPr>
          <w:t>p=</w:t>
        </w:r>
      </w:ins>
      <w:ins w:id="301"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302" w:author="Dave Bridges" w:date="2019-04-03T15:05:00Z">
        <w:r w:rsidR="004D0FB8" w:rsidRPr="00101787">
          <w:rPr>
            <w:sz w:val="24"/>
            <w:szCs w:val="24"/>
          </w:rPr>
          <w:t xml:space="preserve">for NCD and </w:t>
        </w:r>
      </w:ins>
      <w:ins w:id="303" w:author="Laura Gunder" w:date="2019-04-03T21:58:00Z">
        <w:r w:rsidR="004B6479" w:rsidRPr="00101787">
          <w:rPr>
            <w:rFonts w:eastAsia="Times New Roman"/>
            <w:color w:val="000000"/>
            <w:sz w:val="24"/>
            <w:szCs w:val="24"/>
            <w:lang w:val="en-US"/>
          </w:rPr>
          <w:lastRenderedPageBreak/>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304" w:author="Dave Bridges" w:date="2019-04-03T15:05:00Z">
        <w:r w:rsidR="004D0FB8" w:rsidRPr="00101787">
          <w:rPr>
            <w:sz w:val="24"/>
            <w:szCs w:val="24"/>
          </w:rPr>
          <w:t xml:space="preserve"> for HFD; </w:t>
        </w:r>
      </w:ins>
      <w:r w:rsidRPr="00101787">
        <w:rPr>
          <w:sz w:val="24"/>
          <w:szCs w:val="24"/>
        </w:rPr>
        <w:t>Figure 4</w:t>
      </w:r>
      <w:ins w:id="305" w:author="Dave Bridges" w:date="2019-04-03T15:04:00Z">
        <w:r w:rsidR="004D0FB8" w:rsidRPr="00101787">
          <w:rPr>
            <w:sz w:val="24"/>
            <w:szCs w:val="24"/>
          </w:rPr>
          <w:t>B</w:t>
        </w:r>
      </w:ins>
      <w:r w:rsidRPr="00101787">
        <w:rPr>
          <w:sz w:val="24"/>
          <w:szCs w:val="24"/>
        </w:rPr>
        <w:t xml:space="preserve">). </w:t>
      </w:r>
      <w:ins w:id="306" w:author="Dave Bridges" w:date="2019-04-03T15:06:00Z">
        <w:r w:rsidR="00AA26E9" w:rsidRPr="00101787">
          <w:rPr>
            <w:sz w:val="24"/>
            <w:szCs w:val="24"/>
          </w:rPr>
          <w:t xml:space="preserve">Notably HFD mice and NCD mice were given different doses of insulin, so that near-equivalent insulin responses could be observed.  </w:t>
        </w:r>
      </w:ins>
      <w:ins w:id="307"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5EA5581" w:rsidR="00BF40A8" w:rsidRDefault="00880778">
      <w:pPr>
        <w:spacing w:line="480" w:lineRule="auto"/>
        <w:ind w:firstLine="720"/>
        <w:rPr>
          <w:sz w:val="24"/>
          <w:szCs w:val="24"/>
        </w:rPr>
      </w:pPr>
      <w:r>
        <w:rPr>
          <w:sz w:val="24"/>
          <w:szCs w:val="24"/>
        </w:rPr>
        <w:t>Here we show that d</w:t>
      </w:r>
      <w:r w:rsidR="00E161E7">
        <w:rPr>
          <w:sz w:val="24"/>
          <w:szCs w:val="24"/>
        </w:rPr>
        <w:t>examethasone</w:t>
      </w:r>
      <w:ins w:id="308"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309"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310" w:author="Dave Bridges" w:date="2019-04-03T14:23:00Z">
        <w:r w:rsidR="00E106D6">
          <w:rPr>
            <w:sz w:val="24"/>
            <w:szCs w:val="24"/>
          </w:rPr>
          <w:t xml:space="preserve"> </w:t>
        </w:r>
      </w:ins>
      <w:ins w:id="311" w:author="Laura Gunder" w:date="2019-04-04T14:57:00Z">
        <w:r w:rsidR="00C0159E">
          <w:rPr>
            <w:sz w:val="24"/>
            <w:szCs w:val="24"/>
          </w:rPr>
          <w:t>sensitivty</w:t>
        </w:r>
      </w:ins>
      <w:r w:rsidR="00E161E7">
        <w:rPr>
          <w:sz w:val="24"/>
          <w:szCs w:val="24"/>
        </w:rPr>
        <w:t xml:space="preserve">. </w:t>
      </w:r>
      <w:ins w:id="312"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313" w:author="Dave Bridges" w:date="2019-04-03T14:24:00Z">
        <w:r w:rsidR="00E106D6">
          <w:rPr>
            <w:sz w:val="24"/>
            <w:szCs w:val="24"/>
          </w:rPr>
          <w:t xml:space="preserve"> glucocorticoids</w:t>
        </w:r>
      </w:ins>
      <w:ins w:id="314" w:author="Laura Gunder" w:date="2019-04-04T14:58:00Z">
        <w:r w:rsidR="00C0159E">
          <w:rPr>
            <w:sz w:val="24"/>
            <w:szCs w:val="24"/>
          </w:rPr>
          <w:t xml:space="preserve"> </w:t>
        </w:r>
      </w:ins>
      <w:ins w:id="315" w:author="Laura Gunder" w:date="2019-04-04T14:59:00Z">
        <w:r w:rsidR="00C0159E">
          <w:rPr>
            <w:sz w:val="24"/>
            <w:szCs w:val="24"/>
          </w:rPr>
          <w:fldChar w:fldCharType="begin" w:fldLock="1"/>
        </w:r>
      </w:ins>
      <w:r w:rsidR="00C3365A">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fibers","type":"article-journal","volume":"69"},"uris":["http://www.mendeley.com/documents/?uuid=e9770e32-d80e-4dd2-8f52-da66f59242a4"]}],"mendeley":{"formattedCitation":"(5, 28)","plainTextFormattedCitation":"(5, 28)","previouslyFormattedCitation":"(5, 28)"},"properties":{"noteIndex":0},"schema":"https://github.com/citation-style-language/schema/raw/master/csl-citation.json"}</w:instrText>
      </w:r>
      <w:r w:rsidR="00C0159E">
        <w:rPr>
          <w:sz w:val="24"/>
          <w:szCs w:val="24"/>
        </w:rPr>
        <w:fldChar w:fldCharType="separate"/>
      </w:r>
      <w:r w:rsidR="00C0159E" w:rsidRPr="00C0159E">
        <w:rPr>
          <w:noProof/>
          <w:sz w:val="24"/>
          <w:szCs w:val="24"/>
        </w:rPr>
        <w:t>(5, 28)</w:t>
      </w:r>
      <w:ins w:id="316" w:author="Laura Gunder" w:date="2019-04-04T14:59:00Z">
        <w:r w:rsidR="00C0159E">
          <w:rPr>
            <w:sz w:val="24"/>
            <w:szCs w:val="24"/>
          </w:rPr>
          <w:fldChar w:fldCharType="end"/>
        </w:r>
      </w:ins>
      <w:ins w:id="317" w:author="Dave Bridges" w:date="2019-04-03T14:24:00Z">
        <w:del w:id="318" w:author="Laura Gunder" w:date="2019-04-04T15:46:00Z">
          <w:r w:rsidR="00E106D6" w:rsidDel="00E63571">
            <w:rPr>
              <w:sz w:val="24"/>
              <w:szCs w:val="24"/>
            </w:rPr>
            <w:delText xml:space="preserve"> </w:delText>
          </w:r>
        </w:del>
      </w:ins>
      <w:ins w:id="319" w:author="Dave Bridges" w:date="2019-03-30T11:30:00Z">
        <w:r>
          <w:rPr>
            <w:sz w:val="24"/>
            <w:szCs w:val="24"/>
          </w:rPr>
          <w:t>.</w:t>
        </w:r>
      </w:ins>
      <w:ins w:id="320" w:author="Laura Gunder" w:date="2019-04-03T17:12:00Z">
        <w:r w:rsidR="00DF0E13">
          <w:rPr>
            <w:sz w:val="24"/>
            <w:szCs w:val="24"/>
          </w:rPr>
          <w:t xml:space="preserve"> For example, adult </w:t>
        </w:r>
      </w:ins>
      <w:ins w:id="321" w:author="Laura Gunder" w:date="2019-04-03T17:13:00Z">
        <w:r w:rsidR="00DF0E13">
          <w:rPr>
            <w:sz w:val="24"/>
            <w:szCs w:val="24"/>
          </w:rPr>
          <w:t xml:space="preserve">who had </w:t>
        </w:r>
      </w:ins>
      <w:ins w:id="322" w:author="Laura Gunder" w:date="2019-04-03T17:12:00Z">
        <w:r w:rsidR="00DF0E13">
          <w:rPr>
            <w:sz w:val="24"/>
            <w:szCs w:val="24"/>
          </w:rPr>
          <w:t xml:space="preserve">elevated salivary cortisol had a significantly higher risk of loss of grip strength than their peers </w:t>
        </w:r>
      </w:ins>
      <w:ins w:id="323" w:author="Laura Gunder" w:date="2019-04-03T19:12:00Z">
        <w:r w:rsidR="00B8769A">
          <w:rPr>
            <w:sz w:val="24"/>
            <w:szCs w:val="24"/>
          </w:rPr>
          <w:fldChar w:fldCharType="begin" w:fldLock="1"/>
        </w:r>
      </w:ins>
      <w:r w:rsidR="00AE60BF">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D2199" w:rsidRPr="00CD2199">
        <w:rPr>
          <w:noProof/>
          <w:sz w:val="24"/>
          <w:szCs w:val="24"/>
        </w:rPr>
        <w:t>(21)</w:t>
      </w:r>
      <w:ins w:id="324" w:author="Laura Gunder" w:date="2019-04-03T19:12:00Z">
        <w:r w:rsidR="00B8769A">
          <w:rPr>
            <w:sz w:val="24"/>
            <w:szCs w:val="24"/>
          </w:rPr>
          <w:fldChar w:fldCharType="end"/>
        </w:r>
      </w:ins>
      <w:ins w:id="325" w:author="Laura Gunder" w:date="2019-04-03T17:12:00Z">
        <w:r w:rsidR="00DF0E13">
          <w:rPr>
            <w:sz w:val="24"/>
            <w:szCs w:val="24"/>
          </w:rPr>
          <w:t xml:space="preserve">. </w:t>
        </w:r>
      </w:ins>
      <w:ins w:id="326" w:author="Laura Gunder" w:date="2019-04-04T14:25:00Z">
        <w:r w:rsidR="00DC1783">
          <w:rPr>
            <w:sz w:val="24"/>
            <w:szCs w:val="24"/>
          </w:rPr>
          <w:t>My</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ins w:id="327" w:author="Dave Bridges" w:date="2019-04-04T10:53:00Z">
        <w:r w:rsidR="00FC1103">
          <w:rPr>
            <w:sz w:val="24"/>
            <w:szCs w:val="24"/>
          </w:rPr>
          <w:fldChar w:fldCharType="begin" w:fldLock="1"/>
        </w:r>
      </w:ins>
      <w:r w:rsidR="00AE60BF">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11, 17, 34)","plainTextFormattedCitation":"(1, 11, 17, 34)","previouslyFormattedCitation":"(1, 11, 17, 34)"},"properties":{"noteIndex":0},"schema":"https://github.com/citation-style-language/schema/raw/master/csl-citation.json"}</w:instrText>
      </w:r>
      <w:r w:rsidR="00FC1103">
        <w:rPr>
          <w:sz w:val="24"/>
          <w:szCs w:val="24"/>
        </w:rPr>
        <w:fldChar w:fldCharType="separate"/>
      </w:r>
      <w:r w:rsidR="00CD2199" w:rsidRPr="00CD2199">
        <w:rPr>
          <w:noProof/>
          <w:sz w:val="24"/>
          <w:szCs w:val="24"/>
        </w:rPr>
        <w:t>(1, 11, 17, 34)</w:t>
      </w:r>
      <w:ins w:id="328" w:author="Dave Bridges" w:date="2019-04-04T10:53:00Z">
        <w:r w:rsidR="00FC1103">
          <w:rPr>
            <w:sz w:val="24"/>
            <w:szCs w:val="24"/>
          </w:rPr>
          <w:fldChar w:fldCharType="end"/>
        </w:r>
      </w:ins>
      <w:ins w:id="329" w:author="Dave Bridges" w:date="2019-03-30T11:47:00Z">
        <w:r w:rsidR="00AF1EB2">
          <w:rPr>
            <w:sz w:val="24"/>
            <w:szCs w:val="24"/>
          </w:rPr>
          <w:t xml:space="preserve">  </w:t>
        </w:r>
      </w:ins>
      <w:ins w:id="330" w:author="Laura Gunder" w:date="2019-04-03T21:06:00Z">
        <w:r w:rsidR="00875B64">
          <w:rPr>
            <w:sz w:val="24"/>
            <w:szCs w:val="24"/>
          </w:rPr>
          <w:t>Notab</w:t>
        </w:r>
      </w:ins>
      <w:ins w:id="331" w:author="Dave Bridges" w:date="2019-03-30T11:47:00Z">
        <w:r w:rsidR="00AF1EB2">
          <w:rPr>
            <w:sz w:val="24"/>
            <w:szCs w:val="24"/>
          </w:rPr>
          <w:t>ly people with obesity are also more likely to</w:t>
        </w:r>
      </w:ins>
      <w:ins w:id="332" w:author="Dave Bridges" w:date="2019-03-30T11:32:00Z">
        <w:r w:rsidR="00EC2233">
          <w:rPr>
            <w:sz w:val="24"/>
            <w:szCs w:val="24"/>
          </w:rPr>
          <w:t xml:space="preserve"> </w:t>
        </w:r>
      </w:ins>
      <w:ins w:id="333" w:author="Dave Bridges" w:date="2019-03-30T11:47:00Z">
        <w:r w:rsidR="00AF1EB2">
          <w:rPr>
            <w:sz w:val="24"/>
            <w:szCs w:val="24"/>
          </w:rPr>
          <w:t>have</w:t>
        </w:r>
      </w:ins>
      <w:ins w:id="334"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335" w:author="Dave Bridges" w:date="2019-03-30T11:33:00Z">
        <w:r w:rsidR="00AE6E44">
          <w:rPr>
            <w:sz w:val="24"/>
            <w:szCs w:val="24"/>
          </w:rPr>
          <w:fldChar w:fldCharType="begin" w:fldLock="1"/>
        </w:r>
      </w:ins>
      <w:r w:rsidR="00AE60BF">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Axis","type":"article-journal"},"uris":["http://www.mendeley.com/documents/?uuid=aba78898-cd3d-4a45-9977-c783be4ab6a3"]}],"mendeley":{"formattedCitation":"(25, 33)","plainTextFormattedCitation":"(25, 33)","previouslyFormattedCitation":"(25, 33)"},"properties":{"noteIndex":0},"schema":"https://github.com/citation-style-language/schema/raw/master/csl-citation.json"}</w:instrText>
      </w:r>
      <w:r w:rsidR="00AE6E44">
        <w:rPr>
          <w:sz w:val="24"/>
          <w:szCs w:val="24"/>
        </w:rPr>
        <w:fldChar w:fldCharType="separate"/>
      </w:r>
      <w:r w:rsidR="00CD2199" w:rsidRPr="00CD2199">
        <w:rPr>
          <w:noProof/>
          <w:sz w:val="24"/>
          <w:szCs w:val="24"/>
        </w:rPr>
        <w:t>(25, 33)</w:t>
      </w:r>
      <w:ins w:id="336" w:author="Dave Bridges" w:date="2019-03-30T11:33:00Z">
        <w:r w:rsidR="00AE6E44">
          <w:rPr>
            <w:sz w:val="24"/>
            <w:szCs w:val="24"/>
          </w:rPr>
          <w:fldChar w:fldCharType="end"/>
        </w:r>
      </w:ins>
      <w:r w:rsidR="00E161E7">
        <w:rPr>
          <w:sz w:val="24"/>
          <w:szCs w:val="24"/>
        </w:rPr>
        <w:t xml:space="preserve">. </w:t>
      </w:r>
    </w:p>
    <w:p w14:paraId="790E19F0" w14:textId="55334874" w:rsidR="00BF40A8" w:rsidRPr="000939A7" w:rsidRDefault="00AF1EB2" w:rsidP="005F581D">
      <w:pPr>
        <w:widowControl w:val="0"/>
        <w:autoSpaceDE w:val="0"/>
        <w:autoSpaceDN w:val="0"/>
        <w:adjustRightInd w:val="0"/>
        <w:spacing w:after="240" w:line="480" w:lineRule="auto"/>
        <w:rPr>
          <w:color w:val="000000"/>
          <w:sz w:val="24"/>
          <w:szCs w:val="24"/>
          <w:lang w:val="en-US"/>
        </w:rPr>
      </w:pPr>
      <w:r w:rsidRPr="000939A7">
        <w:rPr>
          <w:sz w:val="24"/>
          <w:szCs w:val="24"/>
        </w:rPr>
        <w:t>We show, consistent with previous reports that glucocorticoid-dependent reductions are</w:t>
      </w:r>
      <w:ins w:id="337" w:author="Laura Gunder" w:date="2019-04-03T19:19:00Z">
        <w:r w:rsidR="00BE2D58" w:rsidRPr="000939A7">
          <w:rPr>
            <w:sz w:val="24"/>
            <w:szCs w:val="24"/>
          </w:rPr>
          <w:t xml:space="preserve"> </w:t>
        </w:r>
      </w:ins>
      <w:r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AE60BF" w:rsidRPr="005F581D">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id":"ITEM-2","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Nerve","id":"ITEM-2","issue":"5","issued":{"date-parts":[["2005"]]},"page":"428-438","title":"Glucocorticoid excess induces preferential depletion of myosin in denervated skeletal muscle fibers","type":"article-journal","volume":"10"},"uris":["http://www.mendeley.com/documents/?uuid=fb85f901-68fa-466a-94de-f14a0b17fbac"]}],"mendeley":{"formattedCitation":"(5, 13)","plainTextFormattedCitation":"(5, 13)","previouslyFormattedCitation":"(5, 13)"},"properties":{"noteIndex":0},"schema":"https://github.com/citation-style-language/schema/raw/master/csl-citation.json"}</w:instrText>
      </w:r>
      <w:r w:rsidR="00CD2199" w:rsidRPr="000939A7">
        <w:rPr>
          <w:sz w:val="24"/>
          <w:szCs w:val="24"/>
        </w:rPr>
        <w:fldChar w:fldCharType="separate"/>
      </w:r>
      <w:r w:rsidR="00CD2199" w:rsidRPr="000939A7">
        <w:rPr>
          <w:noProof/>
          <w:sz w:val="24"/>
          <w:szCs w:val="24"/>
        </w:rPr>
        <w:t>(5, 13)</w:t>
      </w:r>
      <w:ins w:id="338" w:author="Laura Gunder" w:date="2019-04-04T14:29:00Z">
        <w:r w:rsidR="00CD2199" w:rsidRPr="000939A7">
          <w:rPr>
            <w:sz w:val="24"/>
            <w:szCs w:val="24"/>
          </w:rPr>
          <w:fldChar w:fldCharType="end"/>
        </w:r>
      </w:ins>
      <w:ins w:id="339" w:author="Laura Gunder" w:date="2019-04-04T15:52:00Z">
        <w:r w:rsidR="00E63571">
          <w:rPr>
            <w:sz w:val="24"/>
            <w:szCs w:val="24"/>
          </w:rPr>
          <w:t>.</w:t>
        </w:r>
      </w:ins>
      <w:ins w:id="340" w:author="Laura Gunder" w:date="2019-04-04T14:29:00Z">
        <w:r w:rsidR="00CD2199" w:rsidRPr="000939A7">
          <w:rPr>
            <w:sz w:val="24"/>
            <w:szCs w:val="24"/>
          </w:rPr>
          <w:t xml:space="preserve"> </w:t>
        </w:r>
      </w:ins>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ins w:id="341" w:author="Dave Bridges" w:date="2019-04-04T10:54:00Z">
        <w:r w:rsidR="00FC1103" w:rsidRPr="000939A7">
          <w:rPr>
            <w:sz w:val="24"/>
            <w:szCs w:val="24"/>
          </w:rPr>
          <w:t xml:space="preserve"> mass </w:t>
        </w:r>
      </w:ins>
      <w:r w:rsidR="00E161E7" w:rsidRPr="000939A7">
        <w:rPr>
          <w:sz w:val="24"/>
          <w:szCs w:val="24"/>
        </w:rPr>
        <w:t xml:space="preserve"> </w:t>
      </w:r>
      <w:r w:rsidR="00FC1103" w:rsidRPr="000939A7">
        <w:rPr>
          <w:sz w:val="24"/>
          <w:szCs w:val="24"/>
        </w:rPr>
        <w:fldChar w:fldCharType="begin" w:fldLock="1"/>
      </w:r>
      <w:r w:rsidR="00AE60BF" w:rsidRPr="005F581D">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Nerve","id":"ITEM-3","issue":"5","issued":{"date-parts":[["2005"]]},"page":"428-438","title":"Glucocorticoid excess induces preferential depletion of myosin in denervated skeletal muscle fibers","type":"article-journal","volume":"10"},"uris":["http://www.mendeley.com/documents/?uuid=fb85f901-68fa-466a-94de-f14a0b17fbac"]}],"mendeley":{"formattedCitation":"(13, 19, 31)","plainTextFormattedCitation":"(13, 19, 31)","previouslyFormattedCitation":"(13, 19, 31)"},"properties":{"noteIndex":0},"schema":"https://github.com/citation-style-language/schema/raw/master/csl-citation.json"}</w:instrText>
      </w:r>
      <w:r w:rsidR="00FC1103" w:rsidRPr="000939A7">
        <w:rPr>
          <w:sz w:val="24"/>
          <w:szCs w:val="24"/>
        </w:rPr>
        <w:fldChar w:fldCharType="separate"/>
      </w:r>
      <w:r w:rsidR="00CD2199" w:rsidRPr="000939A7">
        <w:rPr>
          <w:noProof/>
          <w:sz w:val="24"/>
          <w:szCs w:val="24"/>
        </w:rPr>
        <w:t>(13, 19, 31)</w:t>
      </w:r>
      <w:ins w:id="342" w:author="Dave Bridges" w:date="2019-04-04T10:53:00Z">
        <w:r w:rsidR="00FC1103" w:rsidRPr="000939A7">
          <w:rPr>
            <w:sz w:val="24"/>
            <w:szCs w:val="24"/>
          </w:rPr>
          <w:fldChar w:fldCharType="end"/>
        </w:r>
      </w:ins>
      <w:ins w:id="343" w:author="Laura Gunder" w:date="2019-04-03T20:40:00Z">
        <w:r w:rsidR="00240BF5" w:rsidRPr="000939A7">
          <w:rPr>
            <w:sz w:val="24"/>
            <w:szCs w:val="24"/>
          </w:rPr>
          <w:t>.</w:t>
        </w:r>
        <w:r w:rsidR="00240BF5" w:rsidRPr="000939A7" w:rsidDel="00240BF5">
          <w:rPr>
            <w:sz w:val="24"/>
            <w:szCs w:val="24"/>
          </w:rPr>
          <w:t xml:space="preserve"> </w:t>
        </w:r>
      </w:ins>
      <w:r w:rsidR="00E161E7" w:rsidRPr="000939A7">
        <w:rPr>
          <w:sz w:val="24"/>
          <w:szCs w:val="24"/>
        </w:rPr>
        <w:t xml:space="preserve">Even though we saw no change in fiber composition when treating animals with dexamethasone, </w:t>
      </w:r>
      <w:r w:rsidR="00C90803" w:rsidRPr="000939A7">
        <w:rPr>
          <w:sz w:val="24"/>
          <w:szCs w:val="24"/>
        </w:rPr>
        <w:t>a</w:t>
      </w:r>
      <w:r w:rsidR="00FE315D" w:rsidRPr="000939A7">
        <w:rPr>
          <w:sz w:val="24"/>
          <w:szCs w:val="24"/>
        </w:rPr>
        <w:t>n</w:t>
      </w:r>
      <w:r w:rsidR="00C90803" w:rsidRPr="000939A7">
        <w:rPr>
          <w:sz w:val="24"/>
          <w:szCs w:val="24"/>
        </w:rPr>
        <w:t xml:space="preserve"> other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ins w:id="344" w:author="Laura Gunder" w:date="2019-04-04T15:00:00Z">
        <w:r w:rsidR="00C0159E">
          <w:rPr>
            <w:sz w:val="24"/>
            <w:szCs w:val="24"/>
          </w:rPr>
          <w:t>proportion</w:t>
        </w:r>
        <w:r w:rsidR="00C0159E" w:rsidRPr="000939A7">
          <w:rPr>
            <w:sz w:val="24"/>
            <w:szCs w:val="24"/>
          </w:rPr>
          <w:t xml:space="preserve"> </w:t>
        </w:r>
      </w:ins>
      <w:r w:rsidR="00E161E7" w:rsidRPr="000939A7">
        <w:rPr>
          <w:sz w:val="24"/>
          <w:szCs w:val="24"/>
        </w:rPr>
        <w:t xml:space="preserve">and size of </w:t>
      </w:r>
      <w:ins w:id="345" w:author="Laura Gunder" w:date="2019-04-03T20:46:00Z">
        <w:r w:rsidR="00240BF5" w:rsidRPr="0075400A">
          <w:rPr>
            <w:sz w:val="24"/>
            <w:szCs w:val="24"/>
          </w:rPr>
          <w:t>type II</w:t>
        </w:r>
      </w:ins>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CE18BB" w:rsidRPr="005F581D">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(3)","plainTextFormattedCitation":"(3)","previouslyFormattedCitation":"(3)"},"properties":{"noteIndex":0},"schema":"https://github.com/citation-style-language/schema/raw/master/csl-citation.json"}</w:instrText>
      </w:r>
      <w:r w:rsidR="002024E2" w:rsidRPr="000939A7">
        <w:rPr>
          <w:sz w:val="24"/>
          <w:szCs w:val="24"/>
        </w:rPr>
        <w:fldChar w:fldCharType="separate"/>
      </w:r>
      <w:r w:rsidR="00817002" w:rsidRPr="000939A7">
        <w:rPr>
          <w:noProof/>
          <w:sz w:val="24"/>
          <w:szCs w:val="24"/>
        </w:rPr>
        <w:t>(3)</w:t>
      </w:r>
      <w:ins w:id="346" w:author="Laura Gunder" w:date="2019-04-03T20:49:00Z">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ins>
      <w:ins w:id="347" w:author="Dave Bridges" w:date="2019-04-04T10:54:00Z">
        <w:r w:rsidR="00FC1103" w:rsidRPr="000939A7">
          <w:rPr>
            <w:sz w:val="24"/>
            <w:szCs w:val="24"/>
          </w:rPr>
          <w:t>T</w:t>
        </w:r>
      </w:ins>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w:t>
      </w:r>
      <w:r w:rsidR="00E161E7" w:rsidRPr="000939A7">
        <w:rPr>
          <w:sz w:val="24"/>
          <w:szCs w:val="24"/>
        </w:rPr>
        <w:lastRenderedPageBreak/>
        <w:t xml:space="preserve">to </w:t>
      </w:r>
      <w:ins w:id="348" w:author="Laura Gunder" w:date="2019-04-04T14:42:00Z">
        <w:r w:rsidR="000939A7">
          <w:rPr>
            <w:sz w:val="24"/>
            <w:szCs w:val="24"/>
          </w:rPr>
          <w:t xml:space="preserve">the </w:t>
        </w:r>
      </w:ins>
      <w:ins w:id="349" w:author="Laura Gunder" w:date="2019-04-04T14:27:00Z">
        <w:r w:rsidR="00CD2199" w:rsidRPr="000939A7">
          <w:rPr>
            <w:sz w:val="24"/>
            <w:szCs w:val="24"/>
          </w:rPr>
          <w:t xml:space="preserve">proportion </w:t>
        </w:r>
      </w:ins>
      <w:r w:rsidR="00E161E7" w:rsidRPr="000939A7">
        <w:rPr>
          <w:sz w:val="24"/>
          <w:szCs w:val="24"/>
        </w:rPr>
        <w:t xml:space="preserve">of dexamethasone provided to the animals; our dose </w:t>
      </w:r>
      <w:del w:id="350" w:author="Laura Gunder" w:date="2019-04-04T14:42:00Z">
        <w:r w:rsidR="00E161E7" w:rsidRPr="000939A7" w:rsidDel="000939A7">
          <w:rPr>
            <w:sz w:val="24"/>
            <w:szCs w:val="24"/>
          </w:rPr>
          <w:delText>which is</w:delText>
        </w:r>
      </w:del>
      <w:ins w:id="351" w:author="Laura Gunder" w:date="2019-04-04T14:42:00Z">
        <w:r w:rsidR="000939A7">
          <w:rPr>
            <w:sz w:val="24"/>
            <w:szCs w:val="24"/>
          </w:rPr>
          <w:t>is</w:t>
        </w:r>
      </w:ins>
      <w:r w:rsidR="00E161E7" w:rsidRPr="000939A7">
        <w:rPr>
          <w:sz w:val="24"/>
          <w:szCs w:val="24"/>
        </w:rPr>
        <w:t xml:space="preserve"> consistent with </w:t>
      </w:r>
      <w:ins w:id="352" w:author="Laura Gunder" w:date="2019-04-04T14:42:00Z">
        <w:r w:rsidR="000939A7">
          <w:rPr>
            <w:sz w:val="24"/>
            <w:szCs w:val="24"/>
          </w:rPr>
          <w:t xml:space="preserve">that of a </w:t>
        </w:r>
      </w:ins>
      <w:r w:rsidR="00E161E7" w:rsidRPr="000939A7">
        <w:rPr>
          <w:sz w:val="24"/>
          <w:szCs w:val="24"/>
        </w:rPr>
        <w:t>human taking a high prescription dose</w:t>
      </w:r>
      <w:ins w:id="353" w:author="Laura Gunder" w:date="2019-04-04T14:39:00Z">
        <w:r w:rsidR="000939A7" w:rsidRPr="000939A7">
          <w:rPr>
            <w:sz w:val="24"/>
            <w:szCs w:val="24"/>
          </w:rPr>
          <w:t xml:space="preserve"> and their dose was approximately </w:t>
        </w:r>
      </w:ins>
      <w:ins w:id="354" w:author="Laura Gunder" w:date="2019-04-04T14:40:00Z">
        <w:r w:rsidR="000939A7" w:rsidRPr="000939A7">
          <w:rPr>
            <w:sz w:val="24"/>
            <w:szCs w:val="24"/>
          </w:rPr>
          <w:t>60% of our dose and administered via intraperitoneal injection</w:t>
        </w:r>
      </w:ins>
      <w:ins w:id="355" w:author="Laura Gunder" w:date="2019-04-04T14:41:00Z">
        <w:r w:rsidR="000939A7" w:rsidRPr="000939A7">
          <w:rPr>
            <w:sz w:val="24"/>
            <w:szCs w:val="24"/>
          </w:rPr>
          <w:t xml:space="preserve"> </w:t>
        </w:r>
      </w:ins>
      <w:r w:rsidR="00AE60BF" w:rsidRPr="000939A7">
        <w:rPr>
          <w:sz w:val="24"/>
          <w:szCs w:val="24"/>
        </w:rPr>
        <w:fldChar w:fldCharType="begin" w:fldLock="1"/>
      </w:r>
      <w:r w:rsidR="000939A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(7)","plainTextFormattedCitation":"(7)","previouslyFormattedCitation":"(7)"},"properties":{"noteIndex":0},"schema":"https://github.com/citation-style-language/schema/raw/master/csl-citation.json"}</w:instrText>
      </w:r>
      <w:r w:rsidR="00AE60BF" w:rsidRPr="000939A7">
        <w:rPr>
          <w:sz w:val="24"/>
          <w:szCs w:val="24"/>
        </w:rPr>
        <w:fldChar w:fldCharType="separate"/>
      </w:r>
      <w:r w:rsidR="00AE60BF" w:rsidRPr="000939A7">
        <w:rPr>
          <w:noProof/>
          <w:sz w:val="24"/>
          <w:szCs w:val="24"/>
        </w:rPr>
        <w:t>(7)</w:t>
      </w:r>
      <w:ins w:id="356" w:author="Laura Gunder" w:date="2019-04-04T14:33:00Z">
        <w:r w:rsidR="00AE60BF" w:rsidRPr="000939A7">
          <w:rPr>
            <w:sz w:val="24"/>
            <w:szCs w:val="24"/>
          </w:rPr>
          <w:fldChar w:fldCharType="end"/>
        </w:r>
      </w:ins>
      <w:r w:rsidR="00FE315D" w:rsidRPr="000939A7">
        <w:rPr>
          <w:sz w:val="24"/>
          <w:szCs w:val="24"/>
        </w:rPr>
        <w:t xml:space="preserve">. The discrepencey could also be due </w:t>
      </w:r>
      <w:ins w:id="357" w:author="Laura Gunder" w:date="2019-04-03T17:14:00Z">
        <w:r w:rsidR="00DF0E13" w:rsidRPr="000939A7">
          <w:rPr>
            <w:sz w:val="24"/>
            <w:szCs w:val="24"/>
          </w:rPr>
          <w:t xml:space="preserve">fiber composition </w:t>
        </w:r>
      </w:ins>
      <w:ins w:id="358" w:author="Laura Gunder" w:date="2019-04-03T17:15:00Z">
        <w:r w:rsidR="00DF0E13" w:rsidRPr="000939A7">
          <w:rPr>
            <w:sz w:val="24"/>
            <w:szCs w:val="24"/>
          </w:rPr>
          <w:t>of the</w:t>
        </w:r>
      </w:ins>
      <w:r w:rsidR="00FE315D" w:rsidRPr="000939A7">
        <w:rPr>
          <w:sz w:val="24"/>
          <w:szCs w:val="24"/>
        </w:rPr>
        <w:t xml:space="preserve"> </w:t>
      </w:r>
      <w:ins w:id="359" w:author="Laura Gunder" w:date="2019-04-04T14:38:00Z">
        <w:r w:rsidR="000939A7" w:rsidRPr="000939A7">
          <w:rPr>
            <w:sz w:val="24"/>
            <w:szCs w:val="24"/>
          </w:rPr>
          <w:t xml:space="preserve">muscle complex they chose to test,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w:t>
        </w:r>
      </w:ins>
      <w:ins w:id="360" w:author="Laura Gunder" w:date="2019-04-04T14:39:00Z">
        <w:r w:rsidR="000939A7" w:rsidRPr="000939A7">
          <w:rPr>
            <w:color w:val="000000"/>
            <w:sz w:val="24"/>
            <w:szCs w:val="24"/>
            <w:lang w:val="en-US"/>
          </w:rPr>
          <w:t>our use of the quadriceps.</w:t>
        </w:r>
      </w:ins>
    </w:p>
    <w:p w14:paraId="2D05FA55" w14:textId="31AAAF17"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361" w:author="Dave Bridges" w:date="2019-04-04T10:54:00Z">
        <w:r w:rsidR="00FC1103">
          <w:rPr>
            <w:sz w:val="24"/>
            <w:szCs w:val="24"/>
          </w:rPr>
          <w:fldChar w:fldCharType="begin" w:fldLock="1"/>
        </w:r>
      </w:ins>
      <w:r w:rsidR="00AE60BF">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e9770e32-d80e-4dd2-8f52-da66f59242a4"]},{"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atrophy","type":"article-journal","volume":"45"},"uris":["http://www.mendeley.com/documents/?uuid=40acc6b6-aa8b-41a2-a568-9aeaa84da62f"]}],"mendeley":{"formattedCitation":"(5, 14, 28)","plainTextFormattedCitation":"(5, 14, 28)","previouslyFormattedCitation":"(5, 14, 28)"},"properties":{"noteIndex":0},"schema":"https://github.com/citation-style-language/schema/raw/master/csl-citation.json"}</w:instrText>
      </w:r>
      <w:r w:rsidR="00FC1103">
        <w:rPr>
          <w:sz w:val="24"/>
          <w:szCs w:val="24"/>
        </w:rPr>
        <w:fldChar w:fldCharType="separate"/>
      </w:r>
      <w:r w:rsidR="00CD2199" w:rsidRPr="00CD2199">
        <w:rPr>
          <w:noProof/>
          <w:sz w:val="24"/>
          <w:szCs w:val="24"/>
        </w:rPr>
        <w:t>(5, 14, 28)</w:t>
      </w:r>
      <w:ins w:id="362" w:author="Dave Bridges" w:date="2019-04-04T10:54:00Z">
        <w:r w:rsidR="00FC1103">
          <w:rPr>
            <w:sz w:val="24"/>
            <w:szCs w:val="24"/>
          </w:rPr>
          <w:fldChar w:fldCharType="end"/>
        </w:r>
      </w:ins>
      <w:ins w:id="363"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364" w:author="Laura Gunder" w:date="2019-04-04T14:34:00Z">
        <w:r w:rsidR="00AE60BF">
          <w:rPr>
            <w:sz w:val="24"/>
            <w:szCs w:val="24"/>
          </w:rPr>
          <w:t xml:space="preserve">obesity and steriod-induced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AE60BF">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E11584" w:rsidRPr="00C90803">
        <w:rPr>
          <w:sz w:val="24"/>
          <w:szCs w:val="24"/>
        </w:rPr>
        <w:fldChar w:fldCharType="separate"/>
      </w:r>
      <w:r w:rsidR="00CD2199" w:rsidRPr="00CD2199">
        <w:rPr>
          <w:noProof/>
          <w:sz w:val="24"/>
          <w:szCs w:val="24"/>
        </w:rPr>
        <w:t>(13)</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contraction force of muscle wither higher percentages of type IIa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65" w:author="Laura Gunder" w:date="2019-04-03T20:53:00Z">
        <w:r w:rsidR="002024E2">
          <w:rPr>
            <w:color w:val="000000"/>
            <w:sz w:val="24"/>
            <w:szCs w:val="24"/>
            <w:lang w:val="en-US"/>
          </w:rPr>
          <w:fldChar w:fldCharType="begin" w:fldLock="1"/>
        </w:r>
      </w:ins>
      <w:r w:rsidR="00AE60BF">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(18)","plainTextFormattedCitation":"(18)","previouslyFormattedCitation":"(18)"},"properties":{"noteIndex":0},"schema":"https://github.com/citation-style-language/schema/raw/master/csl-citation.json"}</w:instrText>
      </w:r>
      <w:r w:rsidR="002024E2">
        <w:rPr>
          <w:color w:val="000000"/>
          <w:sz w:val="24"/>
          <w:szCs w:val="24"/>
          <w:lang w:val="en-US"/>
        </w:rPr>
        <w:fldChar w:fldCharType="separate"/>
      </w:r>
      <w:r w:rsidR="00CD2199" w:rsidRPr="00CD2199">
        <w:rPr>
          <w:noProof/>
          <w:color w:val="000000"/>
          <w:sz w:val="24"/>
          <w:szCs w:val="24"/>
          <w:lang w:val="en-US"/>
        </w:rPr>
        <w:t>(18)</w:t>
      </w:r>
      <w:ins w:id="366"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4E64693D"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367" w:author="Laura Gunder" w:date="2019-04-04T15:01:00Z">
        <w:r w:rsidR="005F581D">
          <w:rPr>
            <w:color w:val="333333"/>
            <w:sz w:val="24"/>
            <w:szCs w:val="24"/>
          </w:rPr>
          <w:t xml:space="preserve">highlights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68" w:author="Laura Gunder" w:date="2019-04-03T17:17:00Z">
        <w:r w:rsidR="00A724D6">
          <w:rPr>
            <w:color w:val="333333"/>
            <w:sz w:val="24"/>
            <w:szCs w:val="24"/>
          </w:rPr>
          <w:t xml:space="preserve">first </w:t>
        </w:r>
      </w:ins>
      <w:r w:rsidR="00E161E7" w:rsidRPr="00FE315D">
        <w:rPr>
          <w:color w:val="333333"/>
          <w:sz w:val="24"/>
          <w:szCs w:val="24"/>
        </w:rPr>
        <w:t xml:space="preserve">excess </w:t>
      </w:r>
      <w:ins w:id="369" w:author="Laura Gunder" w:date="2019-04-04T15:15:00Z">
        <w:r w:rsidR="009E077D">
          <w:rPr>
            <w:color w:val="333333"/>
            <w:sz w:val="24"/>
            <w:szCs w:val="24"/>
          </w:rPr>
          <w:t>adipose tissue</w:t>
        </w:r>
        <w:r w:rsidR="009E077D" w:rsidRPr="00FE315D">
          <w:rPr>
            <w:color w:val="333333"/>
            <w:sz w:val="24"/>
            <w:szCs w:val="24"/>
          </w:rPr>
          <w:t xml:space="preserve"> </w:t>
        </w:r>
      </w:ins>
      <w:ins w:id="370" w:author="Laura Gunder" w:date="2019-04-04T15:14:00Z">
        <w:r w:rsidR="00752481">
          <w:rPr>
            <w:color w:val="333333"/>
            <w:sz w:val="24"/>
            <w:szCs w:val="24"/>
          </w:rPr>
          <w:t>contributes</w:t>
        </w:r>
      </w:ins>
      <w:ins w:id="371" w:author="Laura Gunder" w:date="2019-04-03T16:06:00Z">
        <w:r w:rsidR="00644944">
          <w:rPr>
            <w:color w:val="333333"/>
            <w:sz w:val="24"/>
            <w:szCs w:val="24"/>
          </w:rPr>
          <w:t xml:space="preserve"> </w:t>
        </w:r>
      </w:ins>
      <w:ins w:id="372" w:author="Laura Gunder" w:date="2019-04-04T15:15:00Z">
        <w:r w:rsidR="009E077D">
          <w:rPr>
            <w:color w:val="333333"/>
            <w:sz w:val="24"/>
            <w:szCs w:val="24"/>
          </w:rPr>
          <w:t xml:space="preserve">a </w:t>
        </w:r>
      </w:ins>
      <w:ins w:id="373" w:author="Laura Gunder" w:date="2019-04-04T15:14:00Z">
        <w:r w:rsidR="00752481">
          <w:rPr>
            <w:color w:val="333333"/>
            <w:sz w:val="24"/>
            <w:szCs w:val="24"/>
          </w:rPr>
          <w:t xml:space="preserve">surplus pro-inflammatory cytokines </w:t>
        </w:r>
      </w:ins>
      <w:ins w:id="374" w:author="Laura Gunder" w:date="2019-04-04T15:16:00Z">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ins>
      <w:ins w:id="375" w:author="Laura Gunder" w:date="2019-04-04T15:14:00Z">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ins>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w:t>
      </w:r>
      <w:r w:rsidR="00E628D8" w:rsidRPr="00D60A58">
        <w:rPr>
          <w:color w:val="1A1718"/>
          <w:sz w:val="24"/>
          <w:szCs w:val="24"/>
          <w:lang w:val="en-US"/>
        </w:rPr>
        <w:lastRenderedPageBreak/>
        <w:t xml:space="preserve">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376" w:author="Laura Gunder" w:date="2019-04-03T16:10:00Z">
        <w:r w:rsidR="00644944">
          <w:rPr>
            <w:color w:val="333333"/>
            <w:sz w:val="24"/>
            <w:szCs w:val="24"/>
            <w:highlight w:val="white"/>
          </w:rPr>
          <w:t>T</w:t>
        </w:r>
      </w:ins>
      <w:r w:rsidR="00B708D2">
        <w:rPr>
          <w:color w:val="333333"/>
          <w:sz w:val="24"/>
          <w:szCs w:val="24"/>
          <w:highlight w:val="white"/>
        </w:rPr>
        <w:t xml:space="preserve">umor necrosis factor alpha(TNFa) </w:t>
      </w:r>
      <w:r w:rsidR="00B708D2">
        <w:rPr>
          <w:color w:val="333333"/>
          <w:sz w:val="24"/>
          <w:szCs w:val="24"/>
        </w:rPr>
        <w:t>has been shown to directly act on muscle cells to induce protein degradation in C2C12 myotubes</w:t>
      </w:r>
      <w:ins w:id="377" w:author="Laura Gunder" w:date="2019-04-03T20:53:00Z">
        <w:r w:rsidR="002024E2">
          <w:rPr>
            <w:color w:val="333333"/>
            <w:sz w:val="24"/>
            <w:szCs w:val="24"/>
          </w:rPr>
          <w:t xml:space="preserve"> </w:t>
        </w:r>
      </w:ins>
      <w:ins w:id="378" w:author="Laura Gunder" w:date="2019-04-03T20:54:00Z">
        <w:r w:rsidR="002024E2">
          <w:rPr>
            <w:color w:val="333333"/>
            <w:sz w:val="24"/>
            <w:szCs w:val="24"/>
          </w:rPr>
          <w:fldChar w:fldCharType="begin" w:fldLock="1"/>
        </w:r>
      </w:ins>
      <w:r w:rsidR="00AE60BF">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(16)","plainTextFormattedCitation":"(16)","previouslyFormattedCitation":"(16)"},"properties":{"noteIndex":0},"schema":"https://github.com/citation-style-language/schema/raw/master/csl-citation.json"}</w:instrText>
      </w:r>
      <w:r w:rsidR="002024E2">
        <w:rPr>
          <w:color w:val="333333"/>
          <w:sz w:val="24"/>
          <w:szCs w:val="24"/>
        </w:rPr>
        <w:fldChar w:fldCharType="separate"/>
      </w:r>
      <w:r w:rsidR="00CD2199" w:rsidRPr="00CD2199">
        <w:rPr>
          <w:noProof/>
          <w:color w:val="333333"/>
          <w:sz w:val="24"/>
          <w:szCs w:val="24"/>
        </w:rPr>
        <w:t>(16)</w:t>
      </w:r>
      <w:ins w:id="379"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w:t>
      </w:r>
      <w:del w:id="380" w:author="Laura Gunder" w:date="2019-04-04T15:17:00Z">
        <w:r w:rsidR="00E628D8" w:rsidRPr="00E628D8" w:rsidDel="009E077D">
          <w:rPr>
            <w:color w:val="333333"/>
            <w:sz w:val="24"/>
            <w:szCs w:val="24"/>
            <w:highlight w:val="white"/>
          </w:rPr>
          <w:delText xml:space="preserve">glucocorticoids </w:delText>
        </w:r>
      </w:del>
      <w:ins w:id="381" w:author="Laura Gunder" w:date="2019-04-04T15:17:00Z">
        <w:r w:rsidR="009E077D">
          <w:rPr>
            <w:color w:val="333333"/>
            <w:sz w:val="24"/>
            <w:szCs w:val="24"/>
            <w:highlight w:val="white"/>
          </w:rPr>
          <w:t>excess adiposity</w:t>
        </w:r>
        <w:r w:rsidR="009E077D" w:rsidRPr="00E628D8">
          <w:rPr>
            <w:color w:val="333333"/>
            <w:sz w:val="24"/>
            <w:szCs w:val="24"/>
            <w:highlight w:val="white"/>
          </w:rPr>
          <w:t xml:space="preserve"> </w:t>
        </w:r>
      </w:ins>
      <w:ins w:id="382" w:author="Laura Gunder" w:date="2019-04-03T16:08:00Z">
        <w:r w:rsidR="00644944">
          <w:rPr>
            <w:color w:val="333333"/>
            <w:sz w:val="24"/>
            <w:szCs w:val="24"/>
            <w:highlight w:val="white"/>
          </w:rPr>
          <w:t>could sensiti</w:t>
        </w:r>
      </w:ins>
      <w:ins w:id="383" w:author="Laura Gunder" w:date="2019-04-03T16:10:00Z">
        <w:r w:rsidR="00644944">
          <w:rPr>
            <w:color w:val="333333"/>
            <w:sz w:val="24"/>
            <w:szCs w:val="24"/>
            <w:highlight w:val="white"/>
          </w:rPr>
          <w:t>ze</w:t>
        </w:r>
      </w:ins>
      <w:ins w:id="384" w:author="Laura Gunder" w:date="2019-04-03T16:08:00Z">
        <w:r w:rsidR="00644944">
          <w:rPr>
            <w:color w:val="333333"/>
            <w:sz w:val="24"/>
            <w:szCs w:val="24"/>
            <w:highlight w:val="white"/>
          </w:rPr>
          <w:t xml:space="preserve"> muscle</w:t>
        </w:r>
      </w:ins>
      <w:ins w:id="385" w:author="Laura Gunder" w:date="2019-04-03T16:11:00Z">
        <w:r w:rsidR="00644944">
          <w:rPr>
            <w:color w:val="333333"/>
            <w:sz w:val="24"/>
            <w:szCs w:val="24"/>
            <w:highlight w:val="white"/>
          </w:rPr>
          <w:t>s</w:t>
        </w:r>
      </w:ins>
      <w:ins w:id="386" w:author="Laura Gunder" w:date="2019-04-03T16:08:00Z">
        <w:r w:rsidR="00644944">
          <w:rPr>
            <w:color w:val="333333"/>
            <w:sz w:val="24"/>
            <w:szCs w:val="24"/>
            <w:highlight w:val="white"/>
          </w:rPr>
          <w:t xml:space="preserve"> to degradation and </w:t>
        </w:r>
      </w:ins>
      <w:ins w:id="387" w:author="Laura Gunder" w:date="2019-04-04T15:17:00Z">
        <w:r w:rsidR="009E077D">
          <w:rPr>
            <w:color w:val="333333"/>
            <w:sz w:val="24"/>
            <w:szCs w:val="24"/>
            <w:highlight w:val="white"/>
          </w:rPr>
          <w:t>glucocorticoids function</w:t>
        </w:r>
      </w:ins>
      <w:ins w:id="388" w:author="Laura Gunder" w:date="2019-04-03T16:08:00Z">
        <w:r w:rsidR="00644944">
          <w:rPr>
            <w:color w:val="333333"/>
            <w:sz w:val="24"/>
            <w:szCs w:val="24"/>
            <w:highlight w:val="white"/>
          </w:rPr>
          <w:t xml:space="preserve"> as a second-hit of catabolism, which would lead to exascerbated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r w:rsidR="00B708D2">
        <w:rPr>
          <w:color w:val="333333"/>
          <w:sz w:val="24"/>
          <w:szCs w:val="24"/>
          <w:highlight w:val="white"/>
        </w:rPr>
        <w:t>TNFa</w:t>
      </w:r>
      <w:r w:rsidR="001329A4">
        <w:rPr>
          <w:color w:val="333333"/>
          <w:sz w:val="24"/>
          <w:szCs w:val="24"/>
          <w:highlight w:val="white"/>
        </w:rPr>
        <w:t xml:space="preserve"> in the brain</w:t>
      </w:r>
      <w:ins w:id="389" w:author="Laura Gunder" w:date="2019-04-04T15:19:00Z">
        <w:r w:rsidR="00856E6D">
          <w:rPr>
            <w:color w:val="333333"/>
            <w:sz w:val="24"/>
            <w:szCs w:val="24"/>
            <w:highlight w:val="white"/>
          </w:rPr>
          <w:t>,</w:t>
        </w:r>
      </w:ins>
      <w:del w:id="390" w:author="Laura Gunder" w:date="2019-04-04T15:19:00Z">
        <w:r w:rsidR="001329A4" w:rsidDel="00856E6D">
          <w:rPr>
            <w:color w:val="333333"/>
            <w:sz w:val="24"/>
            <w:szCs w:val="24"/>
            <w:highlight w:val="white"/>
          </w:rPr>
          <w:delText xml:space="preserve"> </w:delText>
        </w:r>
        <w:r w:rsidR="00FE315D" w:rsidDel="00856E6D">
          <w:rPr>
            <w:color w:val="333333"/>
            <w:sz w:val="24"/>
            <w:szCs w:val="24"/>
            <w:highlight w:val="white"/>
          </w:rPr>
          <w:delText>and</w:delText>
        </w:r>
      </w:del>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391" w:author="Laura Gunder" w:date="2019-04-04T15:20:00Z">
        <w:r w:rsidR="00856E6D">
          <w:rPr>
            <w:color w:val="333333"/>
            <w:sz w:val="24"/>
            <w:szCs w:val="24"/>
            <w:highlight w:val="white"/>
          </w:rPr>
          <w:t xml:space="preserve"> and significant microgliosis</w:t>
        </w:r>
      </w:ins>
      <w:ins w:id="392"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AE60BF">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(4)","plainTextFormattedCitation":"(4)","previouslyFormattedCitation":"(4)"},"properties":{"noteIndex":0},"schema":"https://github.com/citation-style-language/schema/raw/master/csl-citation.json"}</w:instrText>
      </w:r>
      <w:r w:rsidR="002024E2">
        <w:rPr>
          <w:color w:val="333333"/>
          <w:sz w:val="24"/>
          <w:szCs w:val="24"/>
          <w:highlight w:val="white"/>
        </w:rPr>
        <w:fldChar w:fldCharType="separate"/>
      </w:r>
      <w:r w:rsidR="00CD2199" w:rsidRPr="00CD2199">
        <w:rPr>
          <w:noProof/>
          <w:color w:val="333333"/>
          <w:sz w:val="24"/>
          <w:szCs w:val="24"/>
          <w:highlight w:val="white"/>
        </w:rPr>
        <w:t>(4)</w:t>
      </w:r>
      <w:ins w:id="393"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115441CA" w14:textId="3CDCC258" w:rsidR="00CA282B" w:rsidRPr="009564DA" w:rsidRDefault="001B19FA" w:rsidP="009564DA">
      <w:pPr>
        <w:widowControl w:val="0"/>
        <w:autoSpaceDE w:val="0"/>
        <w:autoSpaceDN w:val="0"/>
        <w:adjustRightInd w:val="0"/>
        <w:spacing w:line="480" w:lineRule="auto"/>
        <w:ind w:firstLine="720"/>
        <w:rPr>
          <w:ins w:id="394" w:author="Laura Gunder" w:date="2019-04-04T15:25:00Z"/>
          <w:sz w:val="24"/>
          <w:szCs w:val="24"/>
          <w:lang w:val="en-US"/>
        </w:rPr>
      </w:pPr>
      <w:ins w:id="395" w:author="Laura Gunder" w:date="2019-04-04T16:02:00Z">
        <w:r>
          <w:rPr>
            <w:sz w:val="24"/>
            <w:szCs w:val="24"/>
            <w:lang w:val="en-US"/>
          </w:rPr>
          <w:t xml:space="preserve">Glucocorticoids </w:t>
        </w:r>
      </w:ins>
      <w:ins w:id="396" w:author="Laura Gunder" w:date="2019-04-04T16:03:00Z">
        <w:r>
          <w:rPr>
            <w:sz w:val="24"/>
            <w:szCs w:val="24"/>
            <w:lang w:val="en-US"/>
          </w:rPr>
          <w:t xml:space="preserve">and obesity </w:t>
        </w:r>
      </w:ins>
      <w:ins w:id="397" w:author="Laura Gunder" w:date="2019-04-04T15:21:00Z">
        <w:r w:rsidR="00856E6D" w:rsidRPr="009564DA">
          <w:rPr>
            <w:sz w:val="24"/>
            <w:szCs w:val="24"/>
            <w:lang w:val="en-US"/>
          </w:rPr>
          <w:t>are</w:t>
        </w:r>
      </w:ins>
      <w:ins w:id="398" w:author="Laura Gunder" w:date="2019-04-04T16:03:00Z">
        <w:r>
          <w:rPr>
            <w:sz w:val="24"/>
            <w:szCs w:val="24"/>
            <w:lang w:val="en-US"/>
          </w:rPr>
          <w:t xml:space="preserve"> shown to have</w:t>
        </w:r>
      </w:ins>
      <w:ins w:id="399" w:author="Laura Gunder" w:date="2019-04-04T15:21:00Z">
        <w:r w:rsidR="00856E6D" w:rsidRPr="009564DA">
          <w:rPr>
            <w:sz w:val="24"/>
            <w:szCs w:val="24"/>
            <w:lang w:val="en-US"/>
          </w:rPr>
          <w:t xml:space="preserve"> deleterious health effects</w:t>
        </w:r>
      </w:ins>
      <w:ins w:id="400" w:author="Laura Gunder" w:date="2019-04-04T16:04:00Z">
        <w:r>
          <w:rPr>
            <w:sz w:val="24"/>
            <w:szCs w:val="24"/>
            <w:lang w:val="en-US"/>
          </w:rPr>
          <w:t>.</w:t>
        </w:r>
      </w:ins>
      <w:ins w:id="401" w:author="Laura Gunder" w:date="2019-04-04T15:21:00Z">
        <w:r w:rsidR="00856E6D" w:rsidRPr="009564DA">
          <w:rPr>
            <w:sz w:val="24"/>
            <w:szCs w:val="24"/>
            <w:lang w:val="en-US"/>
          </w:rPr>
          <w:t xml:space="preserve"> </w:t>
        </w:r>
      </w:ins>
      <w:ins w:id="402" w:author="Laura Gunder" w:date="2019-04-04T16:04:00Z">
        <w:r>
          <w:rPr>
            <w:sz w:val="24"/>
            <w:szCs w:val="24"/>
            <w:lang w:val="en-US"/>
          </w:rPr>
          <w:t xml:space="preserve">These effects include </w:t>
        </w:r>
      </w:ins>
      <w:ins w:id="403" w:author="Laura Gunder" w:date="2019-04-04T15:21:00Z">
        <w:r w:rsidR="00856E6D" w:rsidRPr="009564DA">
          <w:rPr>
            <w:sz w:val="24"/>
            <w:szCs w:val="24"/>
            <w:lang w:val="en-US"/>
          </w:rPr>
          <w:t>loss of skeletal muscle</w:t>
        </w:r>
      </w:ins>
      <w:ins w:id="404" w:author="Laura Gunder" w:date="2019-04-04T15:37:00Z">
        <w:r>
          <w:rPr>
            <w:sz w:val="24"/>
            <w:szCs w:val="24"/>
            <w:lang w:val="en-US"/>
          </w:rPr>
          <w:t xml:space="preserve"> which </w:t>
        </w:r>
      </w:ins>
      <w:ins w:id="405" w:author="Laura Gunder" w:date="2019-04-04T16:04:00Z">
        <w:r>
          <w:rPr>
            <w:sz w:val="24"/>
            <w:szCs w:val="24"/>
            <w:lang w:val="en-US"/>
          </w:rPr>
          <w:t>may result in</w:t>
        </w:r>
      </w:ins>
      <w:ins w:id="406" w:author="Laura Gunder" w:date="2019-04-04T16:05:00Z">
        <w:r>
          <w:rPr>
            <w:sz w:val="24"/>
            <w:szCs w:val="24"/>
            <w:lang w:val="en-US"/>
          </w:rPr>
          <w:t xml:space="preserve"> reduced</w:t>
        </w:r>
      </w:ins>
      <w:ins w:id="407" w:author="Laura Gunder" w:date="2019-04-04T15:37:00Z">
        <w:r w:rsidR="00C3365A" w:rsidRPr="009564DA">
          <w:rPr>
            <w:sz w:val="24"/>
            <w:szCs w:val="24"/>
            <w:lang w:val="en-US"/>
          </w:rPr>
          <w:t xml:space="preserve"> motor </w:t>
        </w:r>
      </w:ins>
      <w:ins w:id="408" w:author="Laura Gunder" w:date="2019-04-04T16:05:00Z">
        <w:r>
          <w:rPr>
            <w:sz w:val="24"/>
            <w:szCs w:val="24"/>
            <w:lang w:val="en-US"/>
          </w:rPr>
          <w:t xml:space="preserve">function, </w:t>
        </w:r>
      </w:ins>
      <w:ins w:id="409" w:author="Laura Gunder" w:date="2019-04-04T15:37:00Z">
        <w:r w:rsidR="00C3365A" w:rsidRPr="009564DA">
          <w:rPr>
            <w:sz w:val="24"/>
            <w:szCs w:val="24"/>
            <w:lang w:val="en-US"/>
          </w:rPr>
          <w:t>coordination</w:t>
        </w:r>
      </w:ins>
      <w:ins w:id="410" w:author="Laura Gunder" w:date="2019-04-04T16:07:00Z">
        <w:r w:rsidR="00EE726A">
          <w:rPr>
            <w:sz w:val="24"/>
            <w:szCs w:val="24"/>
            <w:lang w:val="en-US"/>
          </w:rPr>
          <w:t>,</w:t>
        </w:r>
      </w:ins>
      <w:ins w:id="411" w:author="Laura Gunder" w:date="2019-04-04T16:05:00Z">
        <w:r>
          <w:rPr>
            <w:sz w:val="24"/>
            <w:szCs w:val="24"/>
            <w:lang w:val="en-US"/>
          </w:rPr>
          <w:t xml:space="preserve"> </w:t>
        </w:r>
      </w:ins>
      <w:ins w:id="412" w:author="Laura Gunder" w:date="2019-04-04T15:37:00Z">
        <w:r w:rsidR="00C3365A" w:rsidRPr="009564DA">
          <w:rPr>
            <w:sz w:val="24"/>
            <w:szCs w:val="24"/>
            <w:lang w:val="en-US"/>
          </w:rPr>
          <w:t xml:space="preserve">and </w:t>
        </w:r>
      </w:ins>
      <w:ins w:id="413" w:author="Laura Gunder" w:date="2019-04-04T15:38:00Z">
        <w:r w:rsidR="00C3365A" w:rsidRPr="009564DA">
          <w:rPr>
            <w:sz w:val="24"/>
            <w:szCs w:val="24"/>
            <w:lang w:val="en-US"/>
          </w:rPr>
          <w:t xml:space="preserve">energy production </w:t>
        </w:r>
      </w:ins>
      <w:ins w:id="414" w:author="Laura Gunder" w:date="2019-04-04T15:39:00Z">
        <w:r w:rsidR="00C3365A" w:rsidRPr="009564DA">
          <w:rPr>
            <w:sz w:val="24"/>
            <w:szCs w:val="24"/>
            <w:lang w:val="en-US"/>
          </w:rPr>
          <w:fldChar w:fldCharType="begin" w:fldLock="1"/>
        </w:r>
      </w:ins>
      <w:r w:rsidR="009564DA">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women","type":"article-journal","volume":"28"},"uris":["http://www.mendeley.com/documents/?uuid=0beeb6fe-9198-4c3e-9a83-8732ae22a853"]},{"id":"ITEM-2","itemData":{"DOI":"10.1034/j.1600-0838.2001.110509.x","ISSN":"09057188","abstract":"The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Sports","id":"ITEM-2","issue":"5","issued":{"date-parts":[["2001"]]},"page":"305-309","title":"Exercise capacity in lean versus obese women","type":"article-journal","volume":"11"},"uris":["http://www.mendeley.com/documents/?uuid=a0e2a3cd-1241-4eb5-80e8-a379cb96528c"]},{"id":"ITEM-3","itemData":{"DOI":"10.1007/s00421-007-0471-2","ISBN":"0042100704","ISSN":"14396319","abstract":"The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Physiology","id":"ITEM-3","issue":"1","issued":{"date-parts":[["2007"]]},"page":"51-59","title":"Differences in quadriceps muscle strength and fatigue between lean and obese subjects","type":"article-journal","volume":"101"},"uris":["http://www.mendeley.com/documents/?uuid=40e197fe-4c34-49cb-bb7e-2ccdf4b576a4"]}],"mendeley":{"formattedCitation":"(11, 17, 34)","plainTextFormattedCitation":"(11, 17, 34)","previouslyFormattedCitation":"(11, 17, 34)"},"properties":{"noteIndex":0},"schema":"https://github.com/citation-style-language/schema/raw/master/csl-citation.json"}</w:instrText>
      </w:r>
      <w:r w:rsidR="00C3365A" w:rsidRPr="009564DA">
        <w:rPr>
          <w:sz w:val="24"/>
          <w:szCs w:val="24"/>
          <w:lang w:val="en-US"/>
        </w:rPr>
        <w:fldChar w:fldCharType="separate"/>
      </w:r>
      <w:r w:rsidR="00C3365A" w:rsidRPr="009564DA">
        <w:rPr>
          <w:noProof/>
          <w:sz w:val="24"/>
          <w:szCs w:val="24"/>
          <w:lang w:val="en-US"/>
        </w:rPr>
        <w:t>(11, 17, 34)</w:t>
      </w:r>
      <w:ins w:id="415" w:author="Laura Gunder" w:date="2019-04-04T15:39:00Z">
        <w:r w:rsidR="00C3365A" w:rsidRPr="009564DA">
          <w:rPr>
            <w:sz w:val="24"/>
            <w:szCs w:val="24"/>
            <w:lang w:val="en-US"/>
          </w:rPr>
          <w:fldChar w:fldCharType="end"/>
        </w:r>
      </w:ins>
      <w:ins w:id="416" w:author="Laura Gunder" w:date="2019-04-04T15:56:00Z">
        <w:r>
          <w:rPr>
            <w:sz w:val="24"/>
            <w:szCs w:val="24"/>
            <w:lang w:val="en-US"/>
          </w:rPr>
          <w:t>.</w:t>
        </w:r>
      </w:ins>
      <w:ins w:id="417" w:author="Laura Gunder" w:date="2019-04-04T15:29:00Z">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 xml:space="preserve">nsulin resistance is an </w:t>
        </w:r>
      </w:ins>
      <w:ins w:id="418" w:author="Laura Gunder" w:date="2019-04-04T15:30:00Z">
        <w:r w:rsidR="00CA282B" w:rsidRPr="009564DA">
          <w:rPr>
            <w:sz w:val="24"/>
            <w:szCs w:val="24"/>
            <w:lang w:val="en-US"/>
          </w:rPr>
          <w:t>addition</w:t>
        </w:r>
      </w:ins>
      <w:ins w:id="419" w:author="Laura Gunder" w:date="2019-04-04T15:55:00Z">
        <w:r>
          <w:rPr>
            <w:sz w:val="24"/>
            <w:szCs w:val="24"/>
            <w:lang w:val="en-US"/>
          </w:rPr>
          <w:t>al</w:t>
        </w:r>
      </w:ins>
      <w:ins w:id="420" w:author="Laura Gunder" w:date="2019-04-04T15:30:00Z">
        <w:r w:rsidR="00CA282B" w:rsidRPr="009564DA">
          <w:rPr>
            <w:sz w:val="24"/>
            <w:szCs w:val="24"/>
            <w:lang w:val="en-US"/>
          </w:rPr>
          <w:t xml:space="preserve"> negative effect associated </w:t>
        </w:r>
      </w:ins>
      <w:ins w:id="421" w:author="Laura Gunder" w:date="2019-04-04T15:26:00Z">
        <w:r w:rsidR="00CA282B" w:rsidRPr="009564DA">
          <w:rPr>
            <w:sz w:val="24"/>
            <w:szCs w:val="24"/>
            <w:lang w:val="en-US"/>
          </w:rPr>
          <w:t>with both el</w:t>
        </w:r>
      </w:ins>
      <w:ins w:id="422" w:author="Laura Gunder" w:date="2019-04-04T15:27:00Z">
        <w:r w:rsidR="00CA282B" w:rsidRPr="009564DA">
          <w:rPr>
            <w:sz w:val="24"/>
            <w:szCs w:val="24"/>
            <w:lang w:val="en-US"/>
          </w:rPr>
          <w:t>evated glucocorticoids and excess adiposity in the body</w:t>
        </w:r>
      </w:ins>
      <w:ins w:id="423" w:author="Laura Gunder" w:date="2019-04-04T15:42:00Z">
        <w:r w:rsidR="009564DA">
          <w:rPr>
            <w:sz w:val="24"/>
            <w:szCs w:val="24"/>
            <w:lang w:val="en-US"/>
          </w:rPr>
          <w:t xml:space="preserve"> </w:t>
        </w:r>
      </w:ins>
      <w:ins w:id="424" w:author="Laura Gunder" w:date="2019-04-04T15:51:00Z">
        <w:r w:rsidR="00E63571">
          <w:rPr>
            <w:sz w:val="24"/>
            <w:szCs w:val="24"/>
            <w:lang w:val="en-US"/>
          </w:rPr>
          <w:fldChar w:fldCharType="begin" w:fldLock="1"/>
        </w:r>
      </w:ins>
      <w:r w:rsidR="00E63571">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page":"2275-2287","title":"Glucocorticoid-Induced Metabolic Disturbances are Exacerbated in Obese Male Mice","type":"article-journal","volume":"159"},"uris":["http://www.mendeley.com/documents/?uuid=2170e749-1cff-437e-9af4-5dd3cb5a55ce"]},{"id":"ITEM-3","itemData":{"DOI":"10.1038/nn.3871.Locus-Specific","author":[{"dropping-particle":"","family":"Heller","given":"Elizabeth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J","non-dropping-particle":"","parse-names":false,"suffix":""}],"id":"ITEM-3","issue":"12","issued":{"date-parts":[["2015"]]},"page":"1720-1727","title":"Mechanisms of Glucocorticoid-Induced Insulin Resistance: Focus on Adipose Tissue Function and Lipid Metabolism","type":"article-journal","volume":"17"},"uris":["http://www.mendeley.com/documents/?uuid=d4d5ab7e-0ba8-43e6-b775-1a032ab321ee"]}],"mendeley":{"formattedCitation":"(7, 9, 22)","plainTextFormattedCitation":"(7, 9, 22)"},"properties":{"noteIndex":0},"schema":"https://github.com/citation-style-language/schema/raw/master/csl-citation.json"}</w:instrText>
      </w:r>
      <w:r w:rsidR="00E63571">
        <w:rPr>
          <w:sz w:val="24"/>
          <w:szCs w:val="24"/>
          <w:lang w:val="en-US"/>
        </w:rPr>
        <w:fldChar w:fldCharType="separate"/>
      </w:r>
      <w:r w:rsidR="00E63571" w:rsidRPr="00E63571">
        <w:rPr>
          <w:noProof/>
          <w:sz w:val="24"/>
          <w:szCs w:val="24"/>
          <w:lang w:val="en-US"/>
        </w:rPr>
        <w:t>(7, 9, 22)</w:t>
      </w:r>
      <w:ins w:id="425" w:author="Laura Gunder" w:date="2019-04-04T15:51:00Z">
        <w:r w:rsidR="00E63571">
          <w:rPr>
            <w:sz w:val="24"/>
            <w:szCs w:val="24"/>
            <w:lang w:val="en-US"/>
          </w:rPr>
          <w:fldChar w:fldCharType="end"/>
        </w:r>
      </w:ins>
      <w:ins w:id="426" w:author="Laura Gunder" w:date="2019-04-04T15:27:00Z">
        <w:r w:rsidR="00CA282B" w:rsidRPr="009564DA">
          <w:rPr>
            <w:sz w:val="24"/>
            <w:szCs w:val="24"/>
            <w:lang w:val="en-US"/>
          </w:rPr>
          <w:t>.</w:t>
        </w:r>
      </w:ins>
      <w:ins w:id="427" w:author="Laura Gunder" w:date="2019-04-04T15:28:00Z">
        <w:r w:rsidR="00CA282B" w:rsidRPr="009564DA">
          <w:rPr>
            <w:sz w:val="24"/>
            <w:szCs w:val="24"/>
            <w:lang w:val="en-US"/>
          </w:rPr>
          <w:t xml:space="preserve"> The process by which these factors induce insulin resistance is not </w:t>
        </w:r>
      </w:ins>
      <w:ins w:id="428" w:author="Laura Gunder" w:date="2019-04-04T16:06:00Z">
        <w:r w:rsidR="00EE726A">
          <w:rPr>
            <w:sz w:val="24"/>
            <w:szCs w:val="24"/>
            <w:lang w:val="en-US"/>
          </w:rPr>
          <w:t xml:space="preserve">yet </w:t>
        </w:r>
      </w:ins>
      <w:ins w:id="429" w:author="Laura Gunder" w:date="2019-04-04T15:28:00Z">
        <w:r w:rsidR="00CA282B" w:rsidRPr="009564DA">
          <w:rPr>
            <w:sz w:val="24"/>
            <w:szCs w:val="24"/>
            <w:lang w:val="en-US"/>
          </w:rPr>
          <w:t>fully understood.</w:t>
        </w:r>
      </w:ins>
      <w:ins w:id="430" w:author="Laura Gunder" w:date="2019-04-04T15:39:00Z">
        <w:r w:rsidR="00C3365A" w:rsidRPr="009564DA">
          <w:rPr>
            <w:sz w:val="24"/>
            <w:szCs w:val="24"/>
            <w:lang w:val="en-US"/>
          </w:rPr>
          <w:t xml:space="preserve"> </w:t>
        </w:r>
      </w:ins>
      <w:ins w:id="431" w:author="Laura Gunder" w:date="2019-04-04T15:41:00Z">
        <w:r w:rsidR="00C3365A" w:rsidRPr="009564DA">
          <w:rPr>
            <w:sz w:val="24"/>
            <w:szCs w:val="24"/>
            <w:lang w:val="en-US"/>
          </w:rPr>
          <w:t>In this study</w:t>
        </w:r>
      </w:ins>
      <w:ins w:id="432" w:author="Laura Gunder" w:date="2019-04-04T15:56:00Z">
        <w:r>
          <w:rPr>
            <w:sz w:val="24"/>
            <w:szCs w:val="24"/>
            <w:lang w:val="en-US"/>
          </w:rPr>
          <w:t>,</w:t>
        </w:r>
      </w:ins>
      <w:ins w:id="433" w:author="Laura Gunder" w:date="2019-04-04T15:41:00Z">
        <w:r w:rsidR="00C3365A" w:rsidRPr="009564DA">
          <w:rPr>
            <w:sz w:val="24"/>
            <w:szCs w:val="24"/>
            <w:lang w:val="en-US"/>
          </w:rPr>
          <w:t xml:space="preserve"> I have </w:t>
        </w:r>
      </w:ins>
      <w:ins w:id="434" w:author="Laura Gunder" w:date="2019-04-04T16:07:00Z">
        <w:r w:rsidR="00EE726A">
          <w:rPr>
            <w:sz w:val="24"/>
            <w:szCs w:val="24"/>
            <w:lang w:val="en-US"/>
          </w:rPr>
          <w:t>highlighted</w:t>
        </w:r>
      </w:ins>
      <w:ins w:id="435" w:author="Laura Gunder" w:date="2019-04-04T15:41:00Z">
        <w:r w:rsidR="00C3365A" w:rsidRPr="009564DA">
          <w:rPr>
            <w:sz w:val="24"/>
            <w:szCs w:val="24"/>
            <w:lang w:val="en-US"/>
          </w:rPr>
          <w:t xml:space="preserve"> that </w:t>
        </w:r>
      </w:ins>
      <w:ins w:id="436" w:author="Laura Gunder" w:date="2019-04-04T15:25:00Z">
        <w:r w:rsidR="00CA282B" w:rsidRPr="009564DA">
          <w:rPr>
            <w:color w:val="000000"/>
            <w:sz w:val="24"/>
            <w:szCs w:val="24"/>
            <w:lang w:val="en-US"/>
          </w:rPr>
          <w:t xml:space="preserve">dexamethasone-induced muscle atrophy is exacerbated in </w:t>
        </w:r>
      </w:ins>
      <w:ins w:id="437" w:author="Laura Gunder" w:date="2019-04-04T15:41:00Z">
        <w:r w:rsidR="00C3365A" w:rsidRPr="009564DA">
          <w:rPr>
            <w:color w:val="000000"/>
            <w:sz w:val="24"/>
            <w:szCs w:val="24"/>
            <w:lang w:val="en-US"/>
          </w:rPr>
          <w:t>an obese mouse model</w:t>
        </w:r>
      </w:ins>
      <w:ins w:id="438" w:author="Laura Gunder" w:date="2019-04-04T15:25:00Z">
        <w:r w:rsidR="00CA282B" w:rsidRPr="009564DA">
          <w:rPr>
            <w:color w:val="000000"/>
            <w:sz w:val="24"/>
            <w:szCs w:val="24"/>
            <w:lang w:val="en-US"/>
          </w:rPr>
          <w:t xml:space="preserve">, as evidenced by synergistic reductions in muscle function, </w:t>
        </w:r>
      </w:ins>
      <w:ins w:id="439" w:author="Laura Gunder" w:date="2019-04-04T15:41:00Z">
        <w:r w:rsidR="00C3365A" w:rsidRPr="009564DA">
          <w:rPr>
            <w:color w:val="000000"/>
            <w:sz w:val="24"/>
            <w:szCs w:val="24"/>
            <w:lang w:val="en-US"/>
          </w:rPr>
          <w:t xml:space="preserve">muscle </w:t>
        </w:r>
      </w:ins>
      <w:ins w:id="440" w:author="Laura Gunder" w:date="2019-04-04T15:25:00Z">
        <w:r w:rsidR="00CA282B" w:rsidRPr="009564DA">
          <w:rPr>
            <w:color w:val="000000"/>
            <w:sz w:val="24"/>
            <w:szCs w:val="24"/>
            <w:lang w:val="en-US"/>
          </w:rPr>
          <w:t>mass, and fiber</w:t>
        </w:r>
      </w:ins>
      <w:ins w:id="441" w:author="Laura Gunder" w:date="2019-04-04T15:41:00Z">
        <w:r w:rsidR="00C3365A" w:rsidRPr="009564DA">
          <w:rPr>
            <w:color w:val="000000"/>
            <w:sz w:val="24"/>
            <w:szCs w:val="24"/>
            <w:lang w:val="en-US"/>
          </w:rPr>
          <w:t>-specific</w:t>
        </w:r>
      </w:ins>
      <w:ins w:id="442" w:author="Laura Gunder" w:date="2019-04-04T15:25:00Z">
        <w:r w:rsidR="00CA282B" w:rsidRPr="009564DA">
          <w:rPr>
            <w:color w:val="000000"/>
            <w:sz w:val="24"/>
            <w:szCs w:val="24"/>
            <w:lang w:val="en-US"/>
          </w:rPr>
          <w:t xml:space="preserve"> cross-sectional area. </w:t>
        </w:r>
      </w:ins>
    </w:p>
    <w:p w14:paraId="2E69A54B" w14:textId="77777777" w:rsidR="00CA282B" w:rsidRPr="00CA282B" w:rsidRDefault="00CA282B" w:rsidP="009564DA">
      <w:pPr>
        <w:rPr>
          <w:ins w:id="443"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444" w:author="Laura Gunder" w:date="2019-04-03T21:03:00Z">
        <w:r w:rsidR="00875B64">
          <w:rPr>
            <w:sz w:val="24"/>
            <w:szCs w:val="24"/>
            <w:highlight w:val="white"/>
          </w:rPr>
          <w:t xml:space="preserve">the </w:t>
        </w:r>
      </w:ins>
      <w:ins w:id="445" w:author="Laura Gunder" w:date="2019-04-03T16:04:00Z">
        <w:r w:rsidR="000E6550" w:rsidRPr="00875B64">
          <w:rPr>
            <w:sz w:val="24"/>
            <w:szCs w:val="24"/>
            <w:highlight w:val="white"/>
          </w:rPr>
          <w:t>Walter Block Scholarship and the Nutrition</w:t>
        </w:r>
      </w:ins>
      <w:ins w:id="446" w:author="Laura Gunder" w:date="2019-04-03T16:05:00Z">
        <w:r w:rsidR="000E6550" w:rsidRPr="00875B64">
          <w:rPr>
            <w:sz w:val="24"/>
            <w:szCs w:val="24"/>
            <w:highlight w:val="white"/>
          </w:rPr>
          <w:t>al Sciences</w:t>
        </w:r>
      </w:ins>
      <w:ins w:id="447" w:author="Laura Gunder" w:date="2019-04-03T16:04:00Z">
        <w:r w:rsidR="000E6550" w:rsidRPr="00875B64">
          <w:rPr>
            <w:sz w:val="24"/>
            <w:szCs w:val="24"/>
            <w:highlight w:val="white"/>
          </w:rPr>
          <w:t xml:space="preserve"> Dean’s Award</w:t>
        </w:r>
      </w:ins>
      <w:ins w:id="448" w:author="Dave Bridges" w:date="2019-04-04T10:54:00Z">
        <w:r w:rsidR="00FC1103">
          <w:rPr>
            <w:sz w:val="24"/>
            <w:szCs w:val="24"/>
            <w:highlight w:val="white"/>
          </w:rPr>
          <w:t xml:space="preserve"> (LG)</w:t>
        </w:r>
      </w:ins>
      <w:r w:rsidR="005B3CA8" w:rsidRPr="00875B64">
        <w:rPr>
          <w:sz w:val="24"/>
          <w:szCs w:val="24"/>
          <w:highlight w:val="white"/>
        </w:rPr>
        <w:t>, R01DK017535</w:t>
      </w:r>
      <w:ins w:id="449" w:author="Dave Bridges" w:date="2019-04-04T10:55:00Z">
        <w:r w:rsidR="00FC1103">
          <w:rPr>
            <w:sz w:val="24"/>
            <w:szCs w:val="24"/>
            <w:highlight w:val="white"/>
          </w:rPr>
          <w:t xml:space="preserve"> (DB)</w:t>
        </w:r>
      </w:ins>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ins w:id="450" w:author="Dave Bridges" w:date="2019-04-04T10:55:00Z">
        <w:r w:rsidR="00FC1103">
          <w:rPr>
            <w:sz w:val="24"/>
            <w:szCs w:val="24"/>
            <w:highlight w:val="white"/>
            <w:lang w:val="en-US"/>
          </w:rPr>
          <w:t xml:space="preserve"> to DB</w:t>
        </w:r>
      </w:ins>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451" w:author="Laura Gunder" w:date="2019-04-03T16:02:00Z"/>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ins w:id="452" w:author="Laura Gunder" w:date="2019-04-03T16:02:00Z"/>
          <w:color w:val="000000"/>
          <w:sz w:val="24"/>
          <w:szCs w:val="24"/>
          <w:lang w:val="en-US"/>
        </w:rPr>
      </w:pPr>
      <w:ins w:id="453" w:author="Laura Gunder" w:date="2019-04-03T16:02:00Z">
        <w:r w:rsidRPr="007B5B84">
          <w:rPr>
            <w:color w:val="000000"/>
            <w:sz w:val="24"/>
            <w:szCs w:val="24"/>
            <w:lang w:val="en-US"/>
          </w:rPr>
          <w:t>I would like to acknowledge</w:t>
        </w:r>
      </w:ins>
      <w:ins w:id="454" w:author="Laura Gunder" w:date="2019-04-03T21:03:00Z">
        <w:r w:rsidR="00875B64" w:rsidRPr="007B5B84">
          <w:rPr>
            <w:color w:val="000000"/>
            <w:sz w:val="24"/>
            <w:szCs w:val="24"/>
            <w:lang w:val="en-US"/>
          </w:rPr>
          <w:t xml:space="preserve"> my Principal Investigator,</w:t>
        </w:r>
      </w:ins>
      <w:ins w:id="455" w:author="Laura Gunder" w:date="2019-04-03T16:02:00Z">
        <w:r w:rsidRPr="007B5B84">
          <w:rPr>
            <w:color w:val="000000"/>
            <w:sz w:val="24"/>
            <w:szCs w:val="24"/>
            <w:lang w:val="en-US"/>
          </w:rPr>
          <w:t xml:space="preserve"> Dr. Dave Bridges</w:t>
        </w:r>
      </w:ins>
      <w:ins w:id="456" w:author="Laura Gunder" w:date="2019-04-03T21:04:00Z">
        <w:r w:rsidR="00875B64" w:rsidRPr="007B5B84">
          <w:rPr>
            <w:color w:val="000000"/>
            <w:sz w:val="24"/>
            <w:szCs w:val="24"/>
            <w:lang w:val="en-US"/>
          </w:rPr>
          <w:t>,</w:t>
        </w:r>
      </w:ins>
      <w:ins w:id="457" w:author="Laura Gunder" w:date="2019-04-03T16:02:00Z">
        <w:r w:rsidRPr="007B5B84">
          <w:rPr>
            <w:color w:val="000000"/>
            <w:sz w:val="24"/>
            <w:szCs w:val="24"/>
            <w:lang w:val="en-US"/>
          </w:rPr>
          <w:t xml:space="preserve"> for his guidance and dedication to</w:t>
        </w:r>
      </w:ins>
      <w:ins w:id="458" w:author="Laura Gunder" w:date="2019-04-03T20:59:00Z">
        <w:r w:rsidR="00875B64" w:rsidRPr="007B5B84">
          <w:rPr>
            <w:color w:val="000000"/>
            <w:sz w:val="24"/>
            <w:szCs w:val="24"/>
            <w:lang w:val="en-US"/>
          </w:rPr>
          <w:t xml:space="preserve"> this</w:t>
        </w:r>
      </w:ins>
      <w:ins w:id="459" w:author="Laura Gunder" w:date="2019-04-03T16:02:00Z">
        <w:r w:rsidRPr="007B5B84">
          <w:rPr>
            <w:color w:val="000000"/>
            <w:sz w:val="24"/>
            <w:szCs w:val="24"/>
            <w:lang w:val="en-US"/>
          </w:rPr>
          <w:t xml:space="preserve"> research and </w:t>
        </w:r>
      </w:ins>
      <w:ins w:id="460" w:author="Laura Gunder" w:date="2019-04-03T21:00:00Z">
        <w:r w:rsidR="00875B64" w:rsidRPr="007B5B84">
          <w:rPr>
            <w:color w:val="000000"/>
            <w:sz w:val="24"/>
            <w:szCs w:val="24"/>
            <w:lang w:val="en-US"/>
          </w:rPr>
          <w:t xml:space="preserve">my </w:t>
        </w:r>
      </w:ins>
      <w:ins w:id="461" w:author="Laura Gunder" w:date="2019-04-03T16:02:00Z">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ins>
      <w:ins w:id="462" w:author="Laura Gunder" w:date="2019-04-03T21:00:00Z">
        <w:r w:rsidR="00875B64" w:rsidRPr="007B5B84">
          <w:rPr>
            <w:color w:val="000000"/>
            <w:sz w:val="24"/>
            <w:szCs w:val="24"/>
            <w:lang w:val="en-US"/>
          </w:rPr>
          <w:t>,</w:t>
        </w:r>
      </w:ins>
      <w:ins w:id="463" w:author="Laura Gunder" w:date="2019-04-03T16:02:00Z">
        <w:r w:rsidRPr="007B5B84">
          <w:rPr>
            <w:color w:val="000000"/>
            <w:sz w:val="24"/>
            <w:szCs w:val="24"/>
            <w:lang w:val="en-US"/>
          </w:rPr>
          <w:t xml:space="preserve"> Carol Davis, whom dealt with me for many hours while muscle testing. Also shout out to my new friends at the BSRB, for teaching me about all about mouse muscles, </w:t>
        </w:r>
      </w:ins>
      <w:ins w:id="464" w:author="Laura Gunder" w:date="2019-04-03T16:03:00Z">
        <w:r w:rsidRPr="007B5B84">
          <w:rPr>
            <w:color w:val="000000"/>
            <w:sz w:val="24"/>
            <w:szCs w:val="24"/>
            <w:lang w:val="en-US"/>
          </w:rPr>
          <w:t xml:space="preserve">Dr. </w:t>
        </w:r>
      </w:ins>
      <w:ins w:id="465" w:author="Laura Gunder" w:date="2019-04-03T16:02:00Z">
        <w:r w:rsidRPr="007B5B84">
          <w:rPr>
            <w:color w:val="000000"/>
            <w:sz w:val="24"/>
            <w:szCs w:val="24"/>
            <w:lang w:val="en-US"/>
          </w:rPr>
          <w:t xml:space="preserve">Pete Macpherson and </w:t>
        </w:r>
      </w:ins>
      <w:ins w:id="466" w:author="Laura Gunder" w:date="2019-04-03T20:59:00Z">
        <w:r w:rsidR="00875B64" w:rsidRPr="007B5B84">
          <w:rPr>
            <w:color w:val="000000"/>
            <w:sz w:val="24"/>
            <w:szCs w:val="24"/>
            <w:lang w:val="en-US"/>
          </w:rPr>
          <w:t xml:space="preserve">Dr. </w:t>
        </w:r>
      </w:ins>
      <w:ins w:id="467" w:author="Laura Gunder" w:date="2019-04-03T16:02:00Z">
        <w:r w:rsidRPr="007B5B84">
          <w:rPr>
            <w:color w:val="000000"/>
            <w:sz w:val="24"/>
            <w:szCs w:val="24"/>
            <w:lang w:val="en-US"/>
          </w:rPr>
          <w:t xml:space="preserve">James </w:t>
        </w:r>
      </w:ins>
      <w:proofErr w:type="spellStart"/>
      <w:ins w:id="468" w:author="Laura Gunder" w:date="2019-04-03T20:56:00Z">
        <w:r w:rsidR="002024E2" w:rsidRPr="007B5B84">
          <w:rPr>
            <w:color w:val="000000"/>
            <w:sz w:val="24"/>
            <w:szCs w:val="24"/>
            <w:lang w:val="en-US"/>
          </w:rPr>
          <w:t>Markworth</w:t>
        </w:r>
      </w:ins>
      <w:proofErr w:type="spellEnd"/>
      <w:ins w:id="469" w:author="Laura Gunder" w:date="2019-04-03T16:02:00Z">
        <w:r w:rsidRPr="007B5B84">
          <w:rPr>
            <w:color w:val="000000"/>
            <w:sz w:val="24"/>
            <w:szCs w:val="24"/>
            <w:lang w:val="en-US"/>
          </w:rPr>
          <w:t xml:space="preserve">. Lastly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ins>
    </w:p>
    <w:p w14:paraId="6711CD40" w14:textId="77777777" w:rsidR="00321534" w:rsidRPr="00321534" w:rsidRDefault="00321534" w:rsidP="00875B64">
      <w:pPr>
        <w:rPr>
          <w:ins w:id="470"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092A490" w14:textId="06B12709" w:rsidR="00E63571" w:rsidRPr="00E63571" w:rsidRDefault="002A4533" w:rsidP="00E63571">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E63571" w:rsidRPr="00E63571">
        <w:rPr>
          <w:noProof/>
          <w:sz w:val="24"/>
          <w:szCs w:val="24"/>
        </w:rPr>
        <w:t xml:space="preserve">1. </w:t>
      </w:r>
      <w:r w:rsidR="00E63571" w:rsidRPr="00E63571">
        <w:rPr>
          <w:noProof/>
          <w:sz w:val="24"/>
          <w:szCs w:val="24"/>
        </w:rPr>
        <w:tab/>
      </w:r>
      <w:r w:rsidR="00E63571" w:rsidRPr="00E63571">
        <w:rPr>
          <w:b/>
          <w:bCs/>
          <w:noProof/>
          <w:sz w:val="24"/>
          <w:szCs w:val="24"/>
        </w:rPr>
        <w:t>Abdelmoula A</w:t>
      </w:r>
      <w:r w:rsidR="00E63571" w:rsidRPr="00E63571">
        <w:rPr>
          <w:noProof/>
          <w:sz w:val="24"/>
          <w:szCs w:val="24"/>
        </w:rPr>
        <w:t xml:space="preserve">, </w:t>
      </w:r>
      <w:r w:rsidR="00E63571" w:rsidRPr="00E63571">
        <w:rPr>
          <w:b/>
          <w:bCs/>
          <w:noProof/>
          <w:sz w:val="24"/>
          <w:szCs w:val="24"/>
        </w:rPr>
        <w:t>Martin V</w:t>
      </w:r>
      <w:r w:rsidR="00E63571" w:rsidRPr="00E63571">
        <w:rPr>
          <w:noProof/>
          <w:sz w:val="24"/>
          <w:szCs w:val="24"/>
        </w:rPr>
        <w:t xml:space="preserve">, </w:t>
      </w:r>
      <w:r w:rsidR="00E63571" w:rsidRPr="00E63571">
        <w:rPr>
          <w:b/>
          <w:bCs/>
          <w:noProof/>
          <w:sz w:val="24"/>
          <w:szCs w:val="24"/>
        </w:rPr>
        <w:t>Bouchant A</w:t>
      </w:r>
      <w:r w:rsidR="00E63571" w:rsidRPr="00E63571">
        <w:rPr>
          <w:noProof/>
          <w:sz w:val="24"/>
          <w:szCs w:val="24"/>
        </w:rPr>
        <w:t xml:space="preserve">, </w:t>
      </w:r>
      <w:r w:rsidR="00E63571" w:rsidRPr="00E63571">
        <w:rPr>
          <w:b/>
          <w:bCs/>
          <w:noProof/>
          <w:sz w:val="24"/>
          <w:szCs w:val="24"/>
        </w:rPr>
        <w:t>Walrand S</w:t>
      </w:r>
      <w:r w:rsidR="00E63571" w:rsidRPr="00E63571">
        <w:rPr>
          <w:noProof/>
          <w:sz w:val="24"/>
          <w:szCs w:val="24"/>
        </w:rPr>
        <w:t xml:space="preserve">, </w:t>
      </w:r>
      <w:r w:rsidR="00E63571" w:rsidRPr="00E63571">
        <w:rPr>
          <w:b/>
          <w:bCs/>
          <w:noProof/>
          <w:sz w:val="24"/>
          <w:szCs w:val="24"/>
        </w:rPr>
        <w:t>Lavet C</w:t>
      </w:r>
      <w:r w:rsidR="00E63571" w:rsidRPr="00E63571">
        <w:rPr>
          <w:noProof/>
          <w:sz w:val="24"/>
          <w:szCs w:val="24"/>
        </w:rPr>
        <w:t xml:space="preserve">, </w:t>
      </w:r>
      <w:r w:rsidR="00E63571" w:rsidRPr="00E63571">
        <w:rPr>
          <w:b/>
          <w:bCs/>
          <w:noProof/>
          <w:sz w:val="24"/>
          <w:szCs w:val="24"/>
        </w:rPr>
        <w:t>Taillardat M</w:t>
      </w:r>
      <w:r w:rsidR="00E63571" w:rsidRPr="00E63571">
        <w:rPr>
          <w:noProof/>
          <w:sz w:val="24"/>
          <w:szCs w:val="24"/>
        </w:rPr>
        <w:t xml:space="preserve">, </w:t>
      </w:r>
      <w:r w:rsidR="00E63571" w:rsidRPr="00E63571">
        <w:rPr>
          <w:b/>
          <w:bCs/>
          <w:noProof/>
          <w:sz w:val="24"/>
          <w:szCs w:val="24"/>
        </w:rPr>
        <w:t>Maffiuletti NA</w:t>
      </w:r>
      <w:r w:rsidR="00E63571" w:rsidRPr="00E63571">
        <w:rPr>
          <w:noProof/>
          <w:sz w:val="24"/>
          <w:szCs w:val="24"/>
        </w:rPr>
        <w:t xml:space="preserve">, </w:t>
      </w:r>
      <w:r w:rsidR="00E63571" w:rsidRPr="00E63571">
        <w:rPr>
          <w:b/>
          <w:bCs/>
          <w:noProof/>
          <w:sz w:val="24"/>
          <w:szCs w:val="24"/>
        </w:rPr>
        <w:t>Boisseau N</w:t>
      </w:r>
      <w:r w:rsidR="00E63571" w:rsidRPr="00E63571">
        <w:rPr>
          <w:noProof/>
          <w:sz w:val="24"/>
          <w:szCs w:val="24"/>
        </w:rPr>
        <w:t xml:space="preserve">, </w:t>
      </w:r>
      <w:r w:rsidR="00E63571" w:rsidRPr="00E63571">
        <w:rPr>
          <w:b/>
          <w:bCs/>
          <w:noProof/>
          <w:sz w:val="24"/>
          <w:szCs w:val="24"/>
        </w:rPr>
        <w:t>Duché P</w:t>
      </w:r>
      <w:r w:rsidR="00E63571" w:rsidRPr="00E63571">
        <w:rPr>
          <w:noProof/>
          <w:sz w:val="24"/>
          <w:szCs w:val="24"/>
        </w:rPr>
        <w:t xml:space="preserve">, </w:t>
      </w:r>
      <w:r w:rsidR="00E63571" w:rsidRPr="00E63571">
        <w:rPr>
          <w:b/>
          <w:bCs/>
          <w:noProof/>
          <w:sz w:val="24"/>
          <w:szCs w:val="24"/>
        </w:rPr>
        <w:t>Ratel S</w:t>
      </w:r>
      <w:r w:rsidR="00E63571" w:rsidRPr="00E63571">
        <w:rPr>
          <w:noProof/>
          <w:sz w:val="24"/>
          <w:szCs w:val="24"/>
        </w:rPr>
        <w:t xml:space="preserve">. Knee extension strength in obese and nonobese male adolescents. </w:t>
      </w:r>
      <w:r w:rsidR="00E63571" w:rsidRPr="00E63571">
        <w:rPr>
          <w:i/>
          <w:iCs/>
          <w:noProof/>
          <w:sz w:val="24"/>
          <w:szCs w:val="24"/>
        </w:rPr>
        <w:t>Appl Physiol Nutr Metab</w:t>
      </w:r>
      <w:r w:rsidR="00E63571" w:rsidRPr="00E63571">
        <w:rPr>
          <w:noProof/>
          <w:sz w:val="24"/>
          <w:szCs w:val="24"/>
        </w:rPr>
        <w:t xml:space="preserve"> 37: 269–75, 2012.</w:t>
      </w:r>
    </w:p>
    <w:p w14:paraId="14BFC65D"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2. </w:t>
      </w:r>
      <w:r w:rsidRPr="00E63571">
        <w:rPr>
          <w:noProof/>
          <w:sz w:val="24"/>
          <w:szCs w:val="24"/>
        </w:rPr>
        <w:tab/>
      </w:r>
      <w:r w:rsidRPr="00E63571">
        <w:rPr>
          <w:b/>
          <w:bCs/>
          <w:noProof/>
          <w:sz w:val="24"/>
          <w:szCs w:val="24"/>
        </w:rPr>
        <w:t>Bergmeister KD</w:t>
      </w:r>
      <w:r w:rsidRPr="00E63571">
        <w:rPr>
          <w:noProof/>
          <w:sz w:val="24"/>
          <w:szCs w:val="24"/>
        </w:rPr>
        <w:t xml:space="preserve">, </w:t>
      </w:r>
      <w:r w:rsidRPr="00E63571">
        <w:rPr>
          <w:b/>
          <w:bCs/>
          <w:noProof/>
          <w:sz w:val="24"/>
          <w:szCs w:val="24"/>
        </w:rPr>
        <w:t>Gröger M</w:t>
      </w:r>
      <w:r w:rsidRPr="00E63571">
        <w:rPr>
          <w:noProof/>
          <w:sz w:val="24"/>
          <w:szCs w:val="24"/>
        </w:rPr>
        <w:t xml:space="preserve">, </w:t>
      </w:r>
      <w:r w:rsidRPr="00E63571">
        <w:rPr>
          <w:b/>
          <w:bCs/>
          <w:noProof/>
          <w:sz w:val="24"/>
          <w:szCs w:val="24"/>
        </w:rPr>
        <w:t>Aman M</w:t>
      </w:r>
      <w:r w:rsidRPr="00E63571">
        <w:rPr>
          <w:noProof/>
          <w:sz w:val="24"/>
          <w:szCs w:val="24"/>
        </w:rPr>
        <w:t xml:space="preserve">, </w:t>
      </w:r>
      <w:r w:rsidRPr="00E63571">
        <w:rPr>
          <w:b/>
          <w:bCs/>
          <w:noProof/>
          <w:sz w:val="24"/>
          <w:szCs w:val="24"/>
        </w:rPr>
        <w:t>Willensdorfer A</w:t>
      </w:r>
      <w:r w:rsidRPr="00E63571">
        <w:rPr>
          <w:noProof/>
          <w:sz w:val="24"/>
          <w:szCs w:val="24"/>
        </w:rPr>
        <w:t xml:space="preserve">, </w:t>
      </w:r>
      <w:r w:rsidRPr="00E63571">
        <w:rPr>
          <w:b/>
          <w:bCs/>
          <w:noProof/>
          <w:sz w:val="24"/>
          <w:szCs w:val="24"/>
        </w:rPr>
        <w:t>Manzano-Szalai K</w:t>
      </w:r>
      <w:r w:rsidRPr="00E63571">
        <w:rPr>
          <w:noProof/>
          <w:sz w:val="24"/>
          <w:szCs w:val="24"/>
        </w:rPr>
        <w:t xml:space="preserve">, </w:t>
      </w:r>
      <w:r w:rsidRPr="00E63571">
        <w:rPr>
          <w:b/>
          <w:bCs/>
          <w:noProof/>
          <w:sz w:val="24"/>
          <w:szCs w:val="24"/>
        </w:rPr>
        <w:t>Salminger S</w:t>
      </w:r>
      <w:r w:rsidRPr="00E63571">
        <w:rPr>
          <w:noProof/>
          <w:sz w:val="24"/>
          <w:szCs w:val="24"/>
        </w:rPr>
        <w:t xml:space="preserve">, </w:t>
      </w:r>
      <w:r w:rsidRPr="00E63571">
        <w:rPr>
          <w:b/>
          <w:bCs/>
          <w:noProof/>
          <w:sz w:val="24"/>
          <w:szCs w:val="24"/>
        </w:rPr>
        <w:t>Aszmann OC</w:t>
      </w:r>
      <w:r w:rsidRPr="00E63571">
        <w:rPr>
          <w:noProof/>
          <w:sz w:val="24"/>
          <w:szCs w:val="24"/>
        </w:rPr>
        <w:t xml:space="preserve">. Automated muscle fiber type population analysis with ImageJ of whole rat muscles using rapid myosin heavy chain immunohistochemistry. </w:t>
      </w:r>
      <w:r w:rsidRPr="00E63571">
        <w:rPr>
          <w:i/>
          <w:iCs/>
          <w:noProof/>
          <w:sz w:val="24"/>
          <w:szCs w:val="24"/>
        </w:rPr>
        <w:t>Muscle and Nerve</w:t>
      </w:r>
      <w:r w:rsidRPr="00E63571">
        <w:rPr>
          <w:noProof/>
          <w:sz w:val="24"/>
          <w:szCs w:val="24"/>
        </w:rPr>
        <w:t xml:space="preserve"> 54: 292–299, 2016.</w:t>
      </w:r>
    </w:p>
    <w:p w14:paraId="1C298B0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 </w:t>
      </w:r>
      <w:r w:rsidRPr="00E63571">
        <w:rPr>
          <w:noProof/>
          <w:sz w:val="24"/>
          <w:szCs w:val="24"/>
        </w:rPr>
        <w:tab/>
      </w:r>
      <w:r w:rsidRPr="00E63571">
        <w:rPr>
          <w:b/>
          <w:bCs/>
          <w:noProof/>
          <w:sz w:val="24"/>
          <w:szCs w:val="24"/>
        </w:rPr>
        <w:t>Bhasin S</w:t>
      </w:r>
      <w:r w:rsidRPr="00E63571">
        <w:rPr>
          <w:noProof/>
          <w:sz w:val="24"/>
          <w:szCs w:val="24"/>
        </w:rPr>
        <w:t xml:space="preserve">, </w:t>
      </w:r>
      <w:r w:rsidRPr="00E63571">
        <w:rPr>
          <w:b/>
          <w:bCs/>
          <w:noProof/>
          <w:sz w:val="24"/>
          <w:szCs w:val="24"/>
        </w:rPr>
        <w:t>Artaza J</w:t>
      </w:r>
      <w:r w:rsidRPr="00E63571">
        <w:rPr>
          <w:noProof/>
          <w:sz w:val="24"/>
          <w:szCs w:val="24"/>
        </w:rPr>
        <w:t xml:space="preserve">, </w:t>
      </w:r>
      <w:r w:rsidRPr="00E63571">
        <w:rPr>
          <w:b/>
          <w:bCs/>
          <w:noProof/>
          <w:sz w:val="24"/>
          <w:szCs w:val="24"/>
        </w:rPr>
        <w:t>Mahabadi V</w:t>
      </w:r>
      <w:r w:rsidRPr="00E63571">
        <w:rPr>
          <w:noProof/>
          <w:sz w:val="24"/>
          <w:szCs w:val="24"/>
        </w:rPr>
        <w:t xml:space="preserve">, </w:t>
      </w:r>
      <w:r w:rsidRPr="00E63571">
        <w:rPr>
          <w:b/>
          <w:bCs/>
          <w:noProof/>
          <w:sz w:val="24"/>
          <w:szCs w:val="24"/>
        </w:rPr>
        <w:t>Mallidis C</w:t>
      </w:r>
      <w:r w:rsidRPr="00E63571">
        <w:rPr>
          <w:noProof/>
          <w:sz w:val="24"/>
          <w:szCs w:val="24"/>
        </w:rPr>
        <w:t xml:space="preserve">, </w:t>
      </w:r>
      <w:r w:rsidRPr="00E63571">
        <w:rPr>
          <w:b/>
          <w:bCs/>
          <w:noProof/>
          <w:sz w:val="24"/>
          <w:szCs w:val="24"/>
        </w:rPr>
        <w:t>Ma K</w:t>
      </w:r>
      <w:r w:rsidRPr="00E63571">
        <w:rPr>
          <w:noProof/>
          <w:sz w:val="24"/>
          <w:szCs w:val="24"/>
        </w:rPr>
        <w:t xml:space="preserve">, </w:t>
      </w:r>
      <w:r w:rsidRPr="00E63571">
        <w:rPr>
          <w:b/>
          <w:bCs/>
          <w:noProof/>
          <w:sz w:val="24"/>
          <w:szCs w:val="24"/>
        </w:rPr>
        <w:t>Gonzalez-Cadavid N</w:t>
      </w:r>
      <w:r w:rsidRPr="00E63571">
        <w:rPr>
          <w:noProof/>
          <w:sz w:val="24"/>
          <w:szCs w:val="24"/>
        </w:rPr>
        <w:t xml:space="preserve">, </w:t>
      </w:r>
      <w:r w:rsidRPr="00E63571">
        <w:rPr>
          <w:b/>
          <w:bCs/>
          <w:noProof/>
          <w:sz w:val="24"/>
          <w:szCs w:val="24"/>
        </w:rPr>
        <w:t>Arias J</w:t>
      </w:r>
      <w:r w:rsidRPr="00E63571">
        <w:rPr>
          <w:noProof/>
          <w:sz w:val="24"/>
          <w:szCs w:val="24"/>
        </w:rPr>
        <w:t xml:space="preserve">, </w:t>
      </w:r>
      <w:r w:rsidRPr="00E63571">
        <w:rPr>
          <w:b/>
          <w:bCs/>
          <w:noProof/>
          <w:sz w:val="24"/>
          <w:szCs w:val="24"/>
        </w:rPr>
        <w:t>Salehian B</w:t>
      </w:r>
      <w:r w:rsidRPr="00E63571">
        <w:rPr>
          <w:noProof/>
          <w:sz w:val="24"/>
          <w:szCs w:val="24"/>
        </w:rPr>
        <w:t xml:space="preserve">. Glucocorticoid-induced skeletal muscle atrophy is associated with upregulation of myostatin gene expression. </w:t>
      </w:r>
      <w:r w:rsidRPr="00E63571">
        <w:rPr>
          <w:i/>
          <w:iCs/>
          <w:noProof/>
          <w:sz w:val="24"/>
          <w:szCs w:val="24"/>
        </w:rPr>
        <w:t>Am J Physiol Metab</w:t>
      </w:r>
      <w:r w:rsidRPr="00E63571">
        <w:rPr>
          <w:noProof/>
          <w:sz w:val="24"/>
          <w:szCs w:val="24"/>
        </w:rPr>
        <w:t xml:space="preserve"> 285: E363–E371, 2015.</w:t>
      </w:r>
    </w:p>
    <w:p w14:paraId="00C7FF40"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4. </w:t>
      </w:r>
      <w:r w:rsidRPr="00E63571">
        <w:rPr>
          <w:noProof/>
          <w:sz w:val="24"/>
          <w:szCs w:val="24"/>
        </w:rPr>
        <w:tab/>
      </w:r>
      <w:r w:rsidRPr="00E63571">
        <w:rPr>
          <w:b/>
          <w:bCs/>
          <w:noProof/>
          <w:sz w:val="24"/>
          <w:szCs w:val="24"/>
        </w:rPr>
        <w:t>Dey, A; Hao, S.; Erion, J.R.; Wosiski-Kuhn, M.; Stranahan AM</w:t>
      </w:r>
      <w:r w:rsidRPr="00E63571">
        <w:rPr>
          <w:noProof/>
          <w:sz w:val="24"/>
          <w:szCs w:val="24"/>
        </w:rPr>
        <w:t xml:space="preserve">. Glucocorticoid sensitization of microglia in a genetic mouse model of obesity and diabetes. </w:t>
      </w:r>
      <w:r w:rsidRPr="00E63571">
        <w:rPr>
          <w:i/>
          <w:iCs/>
          <w:noProof/>
          <w:sz w:val="24"/>
          <w:szCs w:val="24"/>
        </w:rPr>
        <w:t>J Neuroimmunol</w:t>
      </w:r>
      <w:r w:rsidRPr="00E63571">
        <w:rPr>
          <w:noProof/>
          <w:sz w:val="24"/>
          <w:szCs w:val="24"/>
        </w:rPr>
        <w:t xml:space="preserve"> 269: 20–27, 2015.</w:t>
      </w:r>
    </w:p>
    <w:p w14:paraId="1397F8B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5. </w:t>
      </w:r>
      <w:r w:rsidRPr="00E63571">
        <w:rPr>
          <w:noProof/>
          <w:sz w:val="24"/>
          <w:szCs w:val="24"/>
        </w:rPr>
        <w:tab/>
      </w:r>
      <w:r w:rsidRPr="00E63571">
        <w:rPr>
          <w:b/>
          <w:bCs/>
          <w:noProof/>
          <w:sz w:val="24"/>
          <w:szCs w:val="24"/>
        </w:rPr>
        <w:t>Falduto MT</w:t>
      </w:r>
      <w:r w:rsidRPr="00E63571">
        <w:rPr>
          <w:noProof/>
          <w:sz w:val="24"/>
          <w:szCs w:val="24"/>
        </w:rPr>
        <w:t xml:space="preserve">, </w:t>
      </w:r>
      <w:r w:rsidRPr="00E63571">
        <w:rPr>
          <w:b/>
          <w:bCs/>
          <w:noProof/>
          <w:sz w:val="24"/>
          <w:szCs w:val="24"/>
        </w:rPr>
        <w:t>Czerwinski SM</w:t>
      </w:r>
      <w:r w:rsidRPr="00E63571">
        <w:rPr>
          <w:noProof/>
          <w:sz w:val="24"/>
          <w:szCs w:val="24"/>
        </w:rPr>
        <w:t xml:space="preserve">, </w:t>
      </w:r>
      <w:r w:rsidRPr="00E63571">
        <w:rPr>
          <w:b/>
          <w:bCs/>
          <w:noProof/>
          <w:sz w:val="24"/>
          <w:szCs w:val="24"/>
        </w:rPr>
        <w:t>Hickson RC</w:t>
      </w:r>
      <w:r w:rsidRPr="00E63571">
        <w:rPr>
          <w:noProof/>
          <w:sz w:val="24"/>
          <w:szCs w:val="24"/>
        </w:rPr>
        <w:t xml:space="preserve">. Glucocorticoid-induced muscle atrophy prevention by exercise in fast-twitch fibers. </w:t>
      </w:r>
      <w:r w:rsidRPr="00E63571">
        <w:rPr>
          <w:i/>
          <w:iCs/>
          <w:noProof/>
          <w:sz w:val="24"/>
          <w:szCs w:val="24"/>
        </w:rPr>
        <w:t>J Appl Physiol</w:t>
      </w:r>
      <w:r w:rsidRPr="00E63571">
        <w:rPr>
          <w:noProof/>
          <w:sz w:val="24"/>
          <w:szCs w:val="24"/>
        </w:rPr>
        <w:t xml:space="preserve"> 69: 1058–1062, 2017.</w:t>
      </w:r>
    </w:p>
    <w:p w14:paraId="482CE74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6. </w:t>
      </w:r>
      <w:r w:rsidRPr="00E63571">
        <w:rPr>
          <w:noProof/>
          <w:sz w:val="24"/>
          <w:szCs w:val="24"/>
        </w:rPr>
        <w:tab/>
      </w:r>
      <w:r w:rsidRPr="00E63571">
        <w:rPr>
          <w:b/>
          <w:bCs/>
          <w:noProof/>
          <w:sz w:val="24"/>
          <w:szCs w:val="24"/>
        </w:rPr>
        <w:t>Flegal KM</w:t>
      </w:r>
      <w:r w:rsidRPr="00E63571">
        <w:rPr>
          <w:noProof/>
          <w:sz w:val="24"/>
          <w:szCs w:val="24"/>
        </w:rPr>
        <w:t xml:space="preserve">, </w:t>
      </w:r>
      <w:r w:rsidRPr="00E63571">
        <w:rPr>
          <w:b/>
          <w:bCs/>
          <w:noProof/>
          <w:sz w:val="24"/>
          <w:szCs w:val="24"/>
        </w:rPr>
        <w:t>Kruszon-Moran D</w:t>
      </w:r>
      <w:r w:rsidRPr="00E63571">
        <w:rPr>
          <w:noProof/>
          <w:sz w:val="24"/>
          <w:szCs w:val="24"/>
        </w:rPr>
        <w:t xml:space="preserve">, </w:t>
      </w:r>
      <w:r w:rsidRPr="00E63571">
        <w:rPr>
          <w:b/>
          <w:bCs/>
          <w:noProof/>
          <w:sz w:val="24"/>
          <w:szCs w:val="24"/>
        </w:rPr>
        <w:t>Carroll MD</w:t>
      </w:r>
      <w:r w:rsidRPr="00E63571">
        <w:rPr>
          <w:noProof/>
          <w:sz w:val="24"/>
          <w:szCs w:val="24"/>
        </w:rPr>
        <w:t xml:space="preserve">, </w:t>
      </w:r>
      <w:r w:rsidRPr="00E63571">
        <w:rPr>
          <w:b/>
          <w:bCs/>
          <w:noProof/>
          <w:sz w:val="24"/>
          <w:szCs w:val="24"/>
        </w:rPr>
        <w:t>Fryar CD</w:t>
      </w:r>
      <w:r w:rsidRPr="00E63571">
        <w:rPr>
          <w:noProof/>
          <w:sz w:val="24"/>
          <w:szCs w:val="24"/>
        </w:rPr>
        <w:t xml:space="preserve">, </w:t>
      </w:r>
      <w:r w:rsidRPr="00E63571">
        <w:rPr>
          <w:b/>
          <w:bCs/>
          <w:noProof/>
          <w:sz w:val="24"/>
          <w:szCs w:val="24"/>
        </w:rPr>
        <w:t>Ogden CL</w:t>
      </w:r>
      <w:r w:rsidRPr="00E63571">
        <w:rPr>
          <w:noProof/>
          <w:sz w:val="24"/>
          <w:szCs w:val="24"/>
        </w:rPr>
        <w:t xml:space="preserve">. Trends in Obesity Among Adults in the United States, 2005 to 2014. </w:t>
      </w:r>
      <w:r w:rsidRPr="00E63571">
        <w:rPr>
          <w:i/>
          <w:iCs/>
          <w:noProof/>
          <w:sz w:val="24"/>
          <w:szCs w:val="24"/>
        </w:rPr>
        <w:t>JAMA</w:t>
      </w:r>
      <w:r w:rsidRPr="00E63571">
        <w:rPr>
          <w:noProof/>
          <w:sz w:val="24"/>
          <w:szCs w:val="24"/>
        </w:rPr>
        <w:t xml:space="preserve"> 315: 2284, 2016.</w:t>
      </w:r>
    </w:p>
    <w:p w14:paraId="7DB22A6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7. </w:t>
      </w:r>
      <w:r w:rsidRPr="00E63571">
        <w:rPr>
          <w:noProof/>
          <w:sz w:val="24"/>
          <w:szCs w:val="24"/>
        </w:rPr>
        <w:tab/>
      </w:r>
      <w:r w:rsidRPr="00E63571">
        <w:rPr>
          <w:b/>
          <w:bCs/>
          <w:noProof/>
          <w:sz w:val="24"/>
          <w:szCs w:val="24"/>
        </w:rPr>
        <w:t>Harvey I</w:t>
      </w:r>
      <w:r w:rsidRPr="00E63571">
        <w:rPr>
          <w:noProof/>
          <w:sz w:val="24"/>
          <w:szCs w:val="24"/>
        </w:rPr>
        <w:t xml:space="preserve">, </w:t>
      </w:r>
      <w:r w:rsidRPr="00E63571">
        <w:rPr>
          <w:b/>
          <w:bCs/>
          <w:noProof/>
          <w:sz w:val="24"/>
          <w:szCs w:val="24"/>
        </w:rPr>
        <w:t>Stephenson EJEJ</w:t>
      </w:r>
      <w:r w:rsidRPr="00E63571">
        <w:rPr>
          <w:noProof/>
          <w:sz w:val="24"/>
          <w:szCs w:val="24"/>
        </w:rPr>
        <w:t xml:space="preserve">, </w:t>
      </w:r>
      <w:r w:rsidRPr="00E63571">
        <w:rPr>
          <w:b/>
          <w:bCs/>
          <w:noProof/>
          <w:sz w:val="24"/>
          <w:szCs w:val="24"/>
        </w:rPr>
        <w:t>Redd JRJR</w:t>
      </w:r>
      <w:r w:rsidRPr="00E63571">
        <w:rPr>
          <w:noProof/>
          <w:sz w:val="24"/>
          <w:szCs w:val="24"/>
        </w:rPr>
        <w:t xml:space="preserve">, </w:t>
      </w:r>
      <w:r w:rsidRPr="00E63571">
        <w:rPr>
          <w:b/>
          <w:bCs/>
          <w:noProof/>
          <w:sz w:val="24"/>
          <w:szCs w:val="24"/>
        </w:rPr>
        <w:t>Tran QT</w:t>
      </w:r>
      <w:r w:rsidRPr="00E63571">
        <w:rPr>
          <w:noProof/>
          <w:sz w:val="24"/>
          <w:szCs w:val="24"/>
        </w:rPr>
        <w:t xml:space="preserve">, </w:t>
      </w:r>
      <w:r w:rsidRPr="00E63571">
        <w:rPr>
          <w:b/>
          <w:bCs/>
          <w:noProof/>
          <w:sz w:val="24"/>
          <w:szCs w:val="24"/>
        </w:rPr>
        <w:t>Hochberg I</w:t>
      </w:r>
      <w:r w:rsidRPr="00E63571">
        <w:rPr>
          <w:noProof/>
          <w:sz w:val="24"/>
          <w:szCs w:val="24"/>
        </w:rPr>
        <w:t xml:space="preserve">, </w:t>
      </w:r>
      <w:r w:rsidRPr="00E63571">
        <w:rPr>
          <w:b/>
          <w:bCs/>
          <w:noProof/>
          <w:sz w:val="24"/>
          <w:szCs w:val="24"/>
        </w:rPr>
        <w:t>Qi N</w:t>
      </w:r>
      <w:r w:rsidRPr="00E63571">
        <w:rPr>
          <w:noProof/>
          <w:sz w:val="24"/>
          <w:szCs w:val="24"/>
        </w:rPr>
        <w:t xml:space="preserve">, </w:t>
      </w:r>
      <w:r w:rsidRPr="00E63571">
        <w:rPr>
          <w:b/>
          <w:bCs/>
          <w:noProof/>
          <w:sz w:val="24"/>
          <w:szCs w:val="24"/>
        </w:rPr>
        <w:t>Bridges D</w:t>
      </w:r>
      <w:r w:rsidRPr="00E63571">
        <w:rPr>
          <w:noProof/>
          <w:sz w:val="24"/>
          <w:szCs w:val="24"/>
        </w:rPr>
        <w:t xml:space="preserve">. Glucocorticoid-Induced Metabolic Disturbances are Exacerbated in Obese Male Mice. </w:t>
      </w:r>
      <w:r w:rsidRPr="00E63571">
        <w:rPr>
          <w:i/>
          <w:iCs/>
          <w:noProof/>
          <w:sz w:val="24"/>
          <w:szCs w:val="24"/>
        </w:rPr>
        <w:t>Endocrinology</w:t>
      </w:r>
      <w:r w:rsidRPr="00E63571">
        <w:rPr>
          <w:noProof/>
          <w:sz w:val="24"/>
          <w:szCs w:val="24"/>
        </w:rPr>
        <w:t xml:space="preserve"> 159: 2275–2287, 2018.</w:t>
      </w:r>
    </w:p>
    <w:p w14:paraId="37115216"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8. </w:t>
      </w:r>
      <w:r w:rsidRPr="00E63571">
        <w:rPr>
          <w:noProof/>
          <w:sz w:val="24"/>
          <w:szCs w:val="24"/>
        </w:rPr>
        <w:tab/>
      </w:r>
      <w:r w:rsidRPr="00E63571">
        <w:rPr>
          <w:b/>
          <w:bCs/>
          <w:noProof/>
          <w:sz w:val="24"/>
          <w:szCs w:val="24"/>
        </w:rPr>
        <w:t>Hebling A</w:t>
      </w:r>
      <w:r w:rsidRPr="00E63571">
        <w:rPr>
          <w:noProof/>
          <w:sz w:val="24"/>
          <w:szCs w:val="24"/>
        </w:rPr>
        <w:t xml:space="preserve">, </w:t>
      </w:r>
      <w:r w:rsidRPr="00E63571">
        <w:rPr>
          <w:b/>
          <w:bCs/>
          <w:noProof/>
          <w:sz w:val="24"/>
          <w:szCs w:val="24"/>
        </w:rPr>
        <w:t>Scabora JE</w:t>
      </w:r>
      <w:r w:rsidRPr="00E63571">
        <w:rPr>
          <w:noProof/>
          <w:sz w:val="24"/>
          <w:szCs w:val="24"/>
        </w:rPr>
        <w:t xml:space="preserve">, </w:t>
      </w:r>
      <w:r w:rsidRPr="00E63571">
        <w:rPr>
          <w:b/>
          <w:bCs/>
          <w:noProof/>
          <w:sz w:val="24"/>
          <w:szCs w:val="24"/>
        </w:rPr>
        <w:t>Esquisatto MAM</w:t>
      </w:r>
      <w:r w:rsidRPr="00E63571">
        <w:rPr>
          <w:noProof/>
          <w:sz w:val="24"/>
          <w:szCs w:val="24"/>
        </w:rPr>
        <w:t xml:space="preserve">. Muscle Fibre Types and Connective Tissue Morphometry in Frontal Muscle of Norfolk Rabbits (Oryctolagus cuniculus). </w:t>
      </w:r>
      <w:r w:rsidRPr="00E63571">
        <w:rPr>
          <w:i/>
          <w:iCs/>
          <w:noProof/>
          <w:sz w:val="24"/>
          <w:szCs w:val="24"/>
        </w:rPr>
        <w:t>Int J Morphol</w:t>
      </w:r>
      <w:r w:rsidRPr="00E63571">
        <w:rPr>
          <w:noProof/>
          <w:sz w:val="24"/>
          <w:szCs w:val="24"/>
        </w:rPr>
        <w:t xml:space="preserve"> 27: 187–191, 2009.</w:t>
      </w:r>
    </w:p>
    <w:p w14:paraId="2E86F753"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9. </w:t>
      </w:r>
      <w:r w:rsidRPr="00E63571">
        <w:rPr>
          <w:noProof/>
          <w:sz w:val="24"/>
          <w:szCs w:val="24"/>
        </w:rPr>
        <w:tab/>
      </w:r>
      <w:r w:rsidRPr="00E63571">
        <w:rPr>
          <w:b/>
          <w:bCs/>
          <w:noProof/>
          <w:sz w:val="24"/>
          <w:szCs w:val="24"/>
        </w:rPr>
        <w:t>Heller EA</w:t>
      </w:r>
      <w:r w:rsidRPr="00E63571">
        <w:rPr>
          <w:noProof/>
          <w:sz w:val="24"/>
          <w:szCs w:val="24"/>
        </w:rPr>
        <w:t xml:space="preserve">, </w:t>
      </w:r>
      <w:r w:rsidRPr="00E63571">
        <w:rPr>
          <w:b/>
          <w:bCs/>
          <w:noProof/>
          <w:sz w:val="24"/>
          <w:szCs w:val="24"/>
        </w:rPr>
        <w:t>Cates HM</w:t>
      </w:r>
      <w:r w:rsidRPr="00E63571">
        <w:rPr>
          <w:noProof/>
          <w:sz w:val="24"/>
          <w:szCs w:val="24"/>
        </w:rPr>
        <w:t xml:space="preserve">, </w:t>
      </w:r>
      <w:r w:rsidRPr="00E63571">
        <w:rPr>
          <w:b/>
          <w:bCs/>
          <w:noProof/>
          <w:sz w:val="24"/>
          <w:szCs w:val="24"/>
        </w:rPr>
        <w:t>Peña CJ</w:t>
      </w:r>
      <w:r w:rsidRPr="00E63571">
        <w:rPr>
          <w:noProof/>
          <w:sz w:val="24"/>
          <w:szCs w:val="24"/>
        </w:rPr>
        <w:t xml:space="preserve">, </w:t>
      </w:r>
      <w:r w:rsidRPr="00E63571">
        <w:rPr>
          <w:b/>
          <w:bCs/>
          <w:noProof/>
          <w:sz w:val="24"/>
          <w:szCs w:val="24"/>
        </w:rPr>
        <w:t>Herman JP</w:t>
      </w:r>
      <w:r w:rsidRPr="00E63571">
        <w:rPr>
          <w:noProof/>
          <w:sz w:val="24"/>
          <w:szCs w:val="24"/>
        </w:rPr>
        <w:t xml:space="preserve">, </w:t>
      </w:r>
      <w:r w:rsidRPr="00E63571">
        <w:rPr>
          <w:b/>
          <w:bCs/>
          <w:noProof/>
          <w:sz w:val="24"/>
          <w:szCs w:val="24"/>
        </w:rPr>
        <w:t>Walsh JJ</w:t>
      </w:r>
      <w:r w:rsidRPr="00E63571">
        <w:rPr>
          <w:noProof/>
          <w:sz w:val="24"/>
          <w:szCs w:val="24"/>
        </w:rPr>
        <w:t xml:space="preserve">. Mechanisms of </w:t>
      </w:r>
      <w:r w:rsidRPr="00E63571">
        <w:rPr>
          <w:noProof/>
          <w:sz w:val="24"/>
          <w:szCs w:val="24"/>
        </w:rPr>
        <w:lastRenderedPageBreak/>
        <w:t>Glucocorticoid-Induced Insulin Resistance: Focus on Adipose Tissue Function and Lipid Metabolism. 17: 1720–1727, 2015.</w:t>
      </w:r>
    </w:p>
    <w:p w14:paraId="0ACB031F"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10. </w:t>
      </w:r>
      <w:r w:rsidRPr="00E63571">
        <w:rPr>
          <w:noProof/>
          <w:sz w:val="24"/>
          <w:szCs w:val="24"/>
        </w:rPr>
        <w:tab/>
      </w:r>
      <w:r w:rsidRPr="00E63571">
        <w:rPr>
          <w:b/>
          <w:bCs/>
          <w:noProof/>
          <w:sz w:val="24"/>
          <w:szCs w:val="24"/>
        </w:rPr>
        <w:t>Hochberg I</w:t>
      </w:r>
      <w:r w:rsidRPr="00E63571">
        <w:rPr>
          <w:noProof/>
          <w:sz w:val="24"/>
          <w:szCs w:val="24"/>
        </w:rPr>
        <w:t xml:space="preserve">, </w:t>
      </w:r>
      <w:r w:rsidRPr="00E63571">
        <w:rPr>
          <w:b/>
          <w:bCs/>
          <w:noProof/>
          <w:sz w:val="24"/>
          <w:szCs w:val="24"/>
        </w:rPr>
        <w:t>Harvey I</w:t>
      </w:r>
      <w:r w:rsidRPr="00E63571">
        <w:rPr>
          <w:noProof/>
          <w:sz w:val="24"/>
          <w:szCs w:val="24"/>
        </w:rPr>
        <w:t xml:space="preserve">, </w:t>
      </w:r>
      <w:r w:rsidRPr="00E63571">
        <w:rPr>
          <w:b/>
          <w:bCs/>
          <w:noProof/>
          <w:sz w:val="24"/>
          <w:szCs w:val="24"/>
        </w:rPr>
        <w:t>Tran QT</w:t>
      </w:r>
      <w:r w:rsidRPr="00E63571">
        <w:rPr>
          <w:noProof/>
          <w:sz w:val="24"/>
          <w:szCs w:val="24"/>
        </w:rPr>
        <w:t xml:space="preserve">, </w:t>
      </w:r>
      <w:r w:rsidRPr="00E63571">
        <w:rPr>
          <w:b/>
          <w:bCs/>
          <w:noProof/>
          <w:sz w:val="24"/>
          <w:szCs w:val="24"/>
        </w:rPr>
        <w:t>Stephenson EJ</w:t>
      </w:r>
      <w:r w:rsidRPr="00E63571">
        <w:rPr>
          <w:noProof/>
          <w:sz w:val="24"/>
          <w:szCs w:val="24"/>
        </w:rPr>
        <w:t xml:space="preserve">, </w:t>
      </w:r>
      <w:r w:rsidRPr="00E63571">
        <w:rPr>
          <w:b/>
          <w:bCs/>
          <w:noProof/>
          <w:sz w:val="24"/>
          <w:szCs w:val="24"/>
        </w:rPr>
        <w:t>Barkan AL</w:t>
      </w:r>
      <w:r w:rsidRPr="00E63571">
        <w:rPr>
          <w:noProof/>
          <w:sz w:val="24"/>
          <w:szCs w:val="24"/>
        </w:rPr>
        <w:t xml:space="preserve">, </w:t>
      </w:r>
      <w:r w:rsidRPr="00E63571">
        <w:rPr>
          <w:b/>
          <w:bCs/>
          <w:noProof/>
          <w:sz w:val="24"/>
          <w:szCs w:val="24"/>
        </w:rPr>
        <w:t>Saltiel AR</w:t>
      </w:r>
      <w:r w:rsidRPr="00E63571">
        <w:rPr>
          <w:noProof/>
          <w:sz w:val="24"/>
          <w:szCs w:val="24"/>
        </w:rPr>
        <w:t xml:space="preserve">, </w:t>
      </w:r>
      <w:r w:rsidRPr="00E63571">
        <w:rPr>
          <w:b/>
          <w:bCs/>
          <w:noProof/>
          <w:sz w:val="24"/>
          <w:szCs w:val="24"/>
        </w:rPr>
        <w:t>Chandler WF</w:t>
      </w:r>
      <w:r w:rsidRPr="00E63571">
        <w:rPr>
          <w:noProof/>
          <w:sz w:val="24"/>
          <w:szCs w:val="24"/>
        </w:rPr>
        <w:t xml:space="preserve">, </w:t>
      </w:r>
      <w:r w:rsidRPr="00E63571">
        <w:rPr>
          <w:b/>
          <w:bCs/>
          <w:noProof/>
          <w:sz w:val="24"/>
          <w:szCs w:val="24"/>
        </w:rPr>
        <w:t>Bridges D</w:t>
      </w:r>
      <w:r w:rsidRPr="00E63571">
        <w:rPr>
          <w:noProof/>
          <w:sz w:val="24"/>
          <w:szCs w:val="24"/>
        </w:rPr>
        <w:t xml:space="preserve">. Gene expression changes in subcutaneous adipose tissue due to Cushing’s disease. </w:t>
      </w:r>
      <w:r w:rsidRPr="00E63571">
        <w:rPr>
          <w:i/>
          <w:iCs/>
          <w:noProof/>
          <w:sz w:val="24"/>
          <w:szCs w:val="24"/>
        </w:rPr>
        <w:t>J Mol Endocrinol</w:t>
      </w:r>
      <w:r w:rsidRPr="00E63571">
        <w:rPr>
          <w:noProof/>
          <w:sz w:val="24"/>
          <w:szCs w:val="24"/>
        </w:rPr>
        <w:t xml:space="preserve"> 55: 81–94, 2015.</w:t>
      </w:r>
    </w:p>
    <w:p w14:paraId="2943792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11. </w:t>
      </w:r>
      <w:r w:rsidRPr="00E63571">
        <w:rPr>
          <w:noProof/>
          <w:sz w:val="24"/>
          <w:szCs w:val="24"/>
        </w:rPr>
        <w:tab/>
      </w:r>
      <w:r w:rsidRPr="00E63571">
        <w:rPr>
          <w:b/>
          <w:bCs/>
          <w:noProof/>
          <w:sz w:val="24"/>
          <w:szCs w:val="24"/>
        </w:rPr>
        <w:t>Hulens M</w:t>
      </w:r>
      <w:r w:rsidRPr="00E63571">
        <w:rPr>
          <w:noProof/>
          <w:sz w:val="24"/>
          <w:szCs w:val="24"/>
        </w:rPr>
        <w:t xml:space="preserve">, </w:t>
      </w:r>
      <w:r w:rsidRPr="00E63571">
        <w:rPr>
          <w:b/>
          <w:bCs/>
          <w:noProof/>
          <w:sz w:val="24"/>
          <w:szCs w:val="24"/>
        </w:rPr>
        <w:t>Vansant G</w:t>
      </w:r>
      <w:r w:rsidRPr="00E63571">
        <w:rPr>
          <w:noProof/>
          <w:sz w:val="24"/>
          <w:szCs w:val="24"/>
        </w:rPr>
        <w:t xml:space="preserve">, </w:t>
      </w:r>
      <w:r w:rsidRPr="00E63571">
        <w:rPr>
          <w:b/>
          <w:bCs/>
          <w:noProof/>
          <w:sz w:val="24"/>
          <w:szCs w:val="24"/>
        </w:rPr>
        <w:t>Lysens R</w:t>
      </w:r>
      <w:r w:rsidRPr="00E63571">
        <w:rPr>
          <w:noProof/>
          <w:sz w:val="24"/>
          <w:szCs w:val="24"/>
        </w:rPr>
        <w:t xml:space="preserve">, </w:t>
      </w:r>
      <w:r w:rsidRPr="00E63571">
        <w:rPr>
          <w:b/>
          <w:bCs/>
          <w:noProof/>
          <w:sz w:val="24"/>
          <w:szCs w:val="24"/>
        </w:rPr>
        <w:t>Claessens AL</w:t>
      </w:r>
      <w:r w:rsidRPr="00E63571">
        <w:rPr>
          <w:noProof/>
          <w:sz w:val="24"/>
          <w:szCs w:val="24"/>
        </w:rPr>
        <w:t xml:space="preserve">, </w:t>
      </w:r>
      <w:r w:rsidRPr="00E63571">
        <w:rPr>
          <w:b/>
          <w:bCs/>
          <w:noProof/>
          <w:sz w:val="24"/>
          <w:szCs w:val="24"/>
        </w:rPr>
        <w:t>Muls E</w:t>
      </w:r>
      <w:r w:rsidRPr="00E63571">
        <w:rPr>
          <w:noProof/>
          <w:sz w:val="24"/>
          <w:szCs w:val="24"/>
        </w:rPr>
        <w:t xml:space="preserve">. Exercise capacity in lean versus obese women. </w:t>
      </w:r>
      <w:r w:rsidRPr="00E63571">
        <w:rPr>
          <w:i/>
          <w:iCs/>
          <w:noProof/>
          <w:sz w:val="24"/>
          <w:szCs w:val="24"/>
        </w:rPr>
        <w:t>Scand J Med Sci Sport</w:t>
      </w:r>
      <w:r w:rsidRPr="00E63571">
        <w:rPr>
          <w:noProof/>
          <w:sz w:val="24"/>
          <w:szCs w:val="24"/>
        </w:rPr>
        <w:t xml:space="preserve"> 11: 305–309, 2001.</w:t>
      </w:r>
    </w:p>
    <w:p w14:paraId="1C8CA70A"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12. </w:t>
      </w:r>
      <w:r w:rsidRPr="00E63571">
        <w:rPr>
          <w:noProof/>
          <w:sz w:val="24"/>
          <w:szCs w:val="24"/>
        </w:rPr>
        <w:tab/>
      </w:r>
      <w:r w:rsidRPr="00E63571">
        <w:rPr>
          <w:b/>
          <w:bCs/>
          <w:noProof/>
          <w:sz w:val="24"/>
          <w:szCs w:val="24"/>
        </w:rPr>
        <w:t>Kang S-H</w:t>
      </w:r>
      <w:r w:rsidRPr="00E63571">
        <w:rPr>
          <w:noProof/>
          <w:sz w:val="24"/>
          <w:szCs w:val="24"/>
        </w:rPr>
        <w:t xml:space="preserve">, </w:t>
      </w:r>
      <w:r w:rsidRPr="00E63571">
        <w:rPr>
          <w:b/>
          <w:bCs/>
          <w:noProof/>
          <w:sz w:val="24"/>
          <w:szCs w:val="24"/>
        </w:rPr>
        <w:t>Lee H-A</w:t>
      </w:r>
      <w:r w:rsidRPr="00E63571">
        <w:rPr>
          <w:noProof/>
          <w:sz w:val="24"/>
          <w:szCs w:val="24"/>
        </w:rPr>
        <w:t xml:space="preserve">, </w:t>
      </w:r>
      <w:r w:rsidRPr="00E63571">
        <w:rPr>
          <w:b/>
          <w:bCs/>
          <w:noProof/>
          <w:sz w:val="24"/>
          <w:szCs w:val="24"/>
        </w:rPr>
        <w:t>Kim M</w:t>
      </w:r>
      <w:r w:rsidRPr="00E63571">
        <w:rPr>
          <w:noProof/>
          <w:sz w:val="24"/>
          <w:szCs w:val="24"/>
        </w:rPr>
        <w:t xml:space="preserve">, </w:t>
      </w:r>
      <w:r w:rsidRPr="00E63571">
        <w:rPr>
          <w:b/>
          <w:bCs/>
          <w:noProof/>
          <w:sz w:val="24"/>
          <w:szCs w:val="24"/>
        </w:rPr>
        <w:t>Lee E</w:t>
      </w:r>
      <w:r w:rsidRPr="00E63571">
        <w:rPr>
          <w:noProof/>
          <w:sz w:val="24"/>
          <w:szCs w:val="24"/>
        </w:rPr>
        <w:t xml:space="preserve">, </w:t>
      </w:r>
      <w:r w:rsidRPr="00E63571">
        <w:rPr>
          <w:b/>
          <w:bCs/>
          <w:noProof/>
          <w:sz w:val="24"/>
          <w:szCs w:val="24"/>
        </w:rPr>
        <w:t>Sohn UD</w:t>
      </w:r>
      <w:r w:rsidRPr="00E63571">
        <w:rPr>
          <w:noProof/>
          <w:sz w:val="24"/>
          <w:szCs w:val="24"/>
        </w:rPr>
        <w:t xml:space="preserve">, </w:t>
      </w:r>
      <w:r w:rsidRPr="00E63571">
        <w:rPr>
          <w:b/>
          <w:bCs/>
          <w:noProof/>
          <w:sz w:val="24"/>
          <w:szCs w:val="24"/>
        </w:rPr>
        <w:t>Kim I</w:t>
      </w:r>
      <w:r w:rsidRPr="00E63571">
        <w:rPr>
          <w:noProof/>
          <w:sz w:val="24"/>
          <w:szCs w:val="24"/>
        </w:rPr>
        <w:t xml:space="preserve">. Forkhead box O3 plays a role in skeletal muscle atrophy through expression of E3 ubiquitin ligases MuRF-1 and atrogin-1 in Cushing’s syndrome. </w:t>
      </w:r>
      <w:r w:rsidRPr="00E63571">
        <w:rPr>
          <w:i/>
          <w:iCs/>
          <w:noProof/>
          <w:sz w:val="24"/>
          <w:szCs w:val="24"/>
        </w:rPr>
        <w:t>Am J Physiol Metab</w:t>
      </w:r>
      <w:r w:rsidRPr="00E63571">
        <w:rPr>
          <w:noProof/>
          <w:sz w:val="24"/>
          <w:szCs w:val="24"/>
        </w:rPr>
        <w:t xml:space="preserve"> 312: E495–E507, 2017.</w:t>
      </w:r>
    </w:p>
    <w:p w14:paraId="5AF0EF7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13. </w:t>
      </w:r>
      <w:r w:rsidRPr="00E63571">
        <w:rPr>
          <w:noProof/>
          <w:sz w:val="24"/>
          <w:szCs w:val="24"/>
        </w:rPr>
        <w:tab/>
      </w:r>
      <w:r w:rsidRPr="00E63571">
        <w:rPr>
          <w:b/>
          <w:bCs/>
          <w:noProof/>
          <w:sz w:val="24"/>
          <w:szCs w:val="24"/>
        </w:rPr>
        <w:t>Karpati G</w:t>
      </w:r>
      <w:r w:rsidRPr="00E63571">
        <w:rPr>
          <w:noProof/>
          <w:sz w:val="24"/>
          <w:szCs w:val="24"/>
        </w:rPr>
        <w:t xml:space="preserve">, </w:t>
      </w:r>
      <w:r w:rsidRPr="00E63571">
        <w:rPr>
          <w:b/>
          <w:bCs/>
          <w:noProof/>
          <w:sz w:val="24"/>
          <w:szCs w:val="24"/>
        </w:rPr>
        <w:t>Soza M</w:t>
      </w:r>
      <w:r w:rsidRPr="00E63571">
        <w:rPr>
          <w:noProof/>
          <w:sz w:val="24"/>
          <w:szCs w:val="24"/>
        </w:rPr>
        <w:t xml:space="preserve">, </w:t>
      </w:r>
      <w:r w:rsidRPr="00E63571">
        <w:rPr>
          <w:b/>
          <w:bCs/>
          <w:noProof/>
          <w:sz w:val="24"/>
          <w:szCs w:val="24"/>
        </w:rPr>
        <w:t>Holland P</w:t>
      </w:r>
      <w:r w:rsidRPr="00E63571">
        <w:rPr>
          <w:noProof/>
          <w:sz w:val="24"/>
          <w:szCs w:val="24"/>
        </w:rPr>
        <w:t xml:space="preserve">, </w:t>
      </w:r>
      <w:r w:rsidRPr="00E63571">
        <w:rPr>
          <w:b/>
          <w:bCs/>
          <w:noProof/>
          <w:sz w:val="24"/>
          <w:szCs w:val="24"/>
        </w:rPr>
        <w:t>Rouleau G</w:t>
      </w:r>
      <w:r w:rsidRPr="00E63571">
        <w:rPr>
          <w:noProof/>
          <w:sz w:val="24"/>
          <w:szCs w:val="24"/>
        </w:rPr>
        <w:t xml:space="preserve">, </w:t>
      </w:r>
      <w:r w:rsidRPr="00E63571">
        <w:rPr>
          <w:b/>
          <w:bCs/>
          <w:noProof/>
          <w:sz w:val="24"/>
          <w:szCs w:val="24"/>
        </w:rPr>
        <w:t>Prescott S</w:t>
      </w:r>
      <w:r w:rsidRPr="00E63571">
        <w:rPr>
          <w:noProof/>
          <w:sz w:val="24"/>
          <w:szCs w:val="24"/>
        </w:rPr>
        <w:t xml:space="preserve">, </w:t>
      </w:r>
      <w:r w:rsidRPr="00E63571">
        <w:rPr>
          <w:b/>
          <w:bCs/>
          <w:noProof/>
          <w:sz w:val="24"/>
          <w:szCs w:val="24"/>
        </w:rPr>
        <w:t>Carpenter S</w:t>
      </w:r>
      <w:r w:rsidRPr="00E63571">
        <w:rPr>
          <w:noProof/>
          <w:sz w:val="24"/>
          <w:szCs w:val="24"/>
        </w:rPr>
        <w:t xml:space="preserve">. Glucocorticoid excess induces preferential depletion of myosin in denervated skeletal muscle fibers. </w:t>
      </w:r>
      <w:r w:rsidRPr="00E63571">
        <w:rPr>
          <w:i/>
          <w:iCs/>
          <w:noProof/>
          <w:sz w:val="24"/>
          <w:szCs w:val="24"/>
        </w:rPr>
        <w:t>Muscle Nerve</w:t>
      </w:r>
      <w:r w:rsidRPr="00E63571">
        <w:rPr>
          <w:noProof/>
          <w:sz w:val="24"/>
          <w:szCs w:val="24"/>
        </w:rPr>
        <w:t xml:space="preserve"> 10: 428–438, 2005.</w:t>
      </w:r>
    </w:p>
    <w:p w14:paraId="68208BD7"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14. </w:t>
      </w:r>
      <w:r w:rsidRPr="00E63571">
        <w:rPr>
          <w:noProof/>
          <w:sz w:val="24"/>
          <w:szCs w:val="24"/>
        </w:rPr>
        <w:tab/>
      </w:r>
      <w:r w:rsidRPr="00E63571">
        <w:rPr>
          <w:b/>
          <w:bCs/>
          <w:noProof/>
          <w:sz w:val="24"/>
          <w:szCs w:val="24"/>
        </w:rPr>
        <w:t>Kelly, Frank J and Goldspink DF</w:t>
      </w:r>
      <w:r w:rsidRPr="00E63571">
        <w:rPr>
          <w:noProof/>
          <w:sz w:val="24"/>
          <w:szCs w:val="24"/>
        </w:rPr>
        <w:t xml:space="preserve">. The differing responses of four muscle types to dexamethasone treatment in the the Rat. </w:t>
      </w:r>
      <w:r w:rsidRPr="00E63571">
        <w:rPr>
          <w:i/>
          <w:iCs/>
          <w:noProof/>
          <w:sz w:val="24"/>
          <w:szCs w:val="24"/>
        </w:rPr>
        <w:t>Biochem</w:t>
      </w:r>
      <w:r w:rsidRPr="00E63571">
        <w:rPr>
          <w:noProof/>
          <w:sz w:val="24"/>
          <w:szCs w:val="24"/>
        </w:rPr>
        <w:t xml:space="preserve"> 175: 147–151, 1982.</w:t>
      </w:r>
    </w:p>
    <w:p w14:paraId="43A1937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15. </w:t>
      </w:r>
      <w:r w:rsidRPr="00E63571">
        <w:rPr>
          <w:noProof/>
          <w:sz w:val="24"/>
          <w:szCs w:val="24"/>
        </w:rPr>
        <w:tab/>
      </w:r>
      <w:r w:rsidRPr="00E63571">
        <w:rPr>
          <w:b/>
          <w:bCs/>
          <w:noProof/>
          <w:sz w:val="24"/>
          <w:szCs w:val="24"/>
        </w:rPr>
        <w:t>LECKER SH</w:t>
      </w:r>
      <w:r w:rsidRPr="00E63571">
        <w:rPr>
          <w:noProof/>
          <w:sz w:val="24"/>
          <w:szCs w:val="24"/>
        </w:rPr>
        <w:t xml:space="preserve">, </w:t>
      </w:r>
      <w:r w:rsidRPr="00E63571">
        <w:rPr>
          <w:b/>
          <w:bCs/>
          <w:noProof/>
          <w:sz w:val="24"/>
          <w:szCs w:val="24"/>
        </w:rPr>
        <w:t>JAGOE RT</w:t>
      </w:r>
      <w:r w:rsidRPr="00E63571">
        <w:rPr>
          <w:noProof/>
          <w:sz w:val="24"/>
          <w:szCs w:val="24"/>
        </w:rPr>
        <w:t xml:space="preserve">, </w:t>
      </w:r>
      <w:r w:rsidRPr="00E63571">
        <w:rPr>
          <w:b/>
          <w:bCs/>
          <w:noProof/>
          <w:sz w:val="24"/>
          <w:szCs w:val="24"/>
        </w:rPr>
        <w:t>GILBERT A</w:t>
      </w:r>
      <w:r w:rsidRPr="00E63571">
        <w:rPr>
          <w:noProof/>
          <w:sz w:val="24"/>
          <w:szCs w:val="24"/>
        </w:rPr>
        <w:t xml:space="preserve">, </w:t>
      </w:r>
      <w:r w:rsidRPr="00E63571">
        <w:rPr>
          <w:b/>
          <w:bCs/>
          <w:noProof/>
          <w:sz w:val="24"/>
          <w:szCs w:val="24"/>
        </w:rPr>
        <w:t>GOMES M</w:t>
      </w:r>
      <w:r w:rsidRPr="00E63571">
        <w:rPr>
          <w:noProof/>
          <w:sz w:val="24"/>
          <w:szCs w:val="24"/>
        </w:rPr>
        <w:t xml:space="preserve">, </w:t>
      </w:r>
      <w:r w:rsidRPr="00E63571">
        <w:rPr>
          <w:b/>
          <w:bCs/>
          <w:noProof/>
          <w:sz w:val="24"/>
          <w:szCs w:val="24"/>
        </w:rPr>
        <w:t>BARACOS V</w:t>
      </w:r>
      <w:r w:rsidRPr="00E63571">
        <w:rPr>
          <w:noProof/>
          <w:sz w:val="24"/>
          <w:szCs w:val="24"/>
        </w:rPr>
        <w:t xml:space="preserve">, </w:t>
      </w:r>
      <w:r w:rsidRPr="00E63571">
        <w:rPr>
          <w:b/>
          <w:bCs/>
          <w:noProof/>
          <w:sz w:val="24"/>
          <w:szCs w:val="24"/>
        </w:rPr>
        <w:t>BAILEY J</w:t>
      </w:r>
      <w:r w:rsidRPr="00E63571">
        <w:rPr>
          <w:noProof/>
          <w:sz w:val="24"/>
          <w:szCs w:val="24"/>
        </w:rPr>
        <w:t xml:space="preserve">, </w:t>
      </w:r>
      <w:r w:rsidRPr="00E63571">
        <w:rPr>
          <w:b/>
          <w:bCs/>
          <w:noProof/>
          <w:sz w:val="24"/>
          <w:szCs w:val="24"/>
        </w:rPr>
        <w:t>PRICE SR</w:t>
      </w:r>
      <w:r w:rsidRPr="00E63571">
        <w:rPr>
          <w:noProof/>
          <w:sz w:val="24"/>
          <w:szCs w:val="24"/>
        </w:rPr>
        <w:t xml:space="preserve">, </w:t>
      </w:r>
      <w:r w:rsidRPr="00E63571">
        <w:rPr>
          <w:b/>
          <w:bCs/>
          <w:noProof/>
          <w:sz w:val="24"/>
          <w:szCs w:val="24"/>
        </w:rPr>
        <w:t>MITCH WE</w:t>
      </w:r>
      <w:r w:rsidRPr="00E63571">
        <w:rPr>
          <w:noProof/>
          <w:sz w:val="24"/>
          <w:szCs w:val="24"/>
        </w:rPr>
        <w:t xml:space="preserve">, </w:t>
      </w:r>
      <w:r w:rsidRPr="00E63571">
        <w:rPr>
          <w:b/>
          <w:bCs/>
          <w:noProof/>
          <w:sz w:val="24"/>
          <w:szCs w:val="24"/>
        </w:rPr>
        <w:t>GOLDBERG AL</w:t>
      </w:r>
      <w:r w:rsidRPr="00E63571">
        <w:rPr>
          <w:noProof/>
          <w:sz w:val="24"/>
          <w:szCs w:val="24"/>
        </w:rPr>
        <w:t xml:space="preserve">. Multiple types of skeletal muscle atrophy involve a common program of changes in gene expression. </w:t>
      </w:r>
      <w:r w:rsidRPr="00E63571">
        <w:rPr>
          <w:i/>
          <w:iCs/>
          <w:noProof/>
          <w:sz w:val="24"/>
          <w:szCs w:val="24"/>
        </w:rPr>
        <w:t>FASEB J</w:t>
      </w:r>
      <w:r w:rsidRPr="00E63571">
        <w:rPr>
          <w:noProof/>
          <w:sz w:val="24"/>
          <w:szCs w:val="24"/>
        </w:rPr>
        <w:t xml:space="preserve"> 18: 39–51, 2004.</w:t>
      </w:r>
    </w:p>
    <w:p w14:paraId="28A4213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16. </w:t>
      </w:r>
      <w:r w:rsidRPr="00E63571">
        <w:rPr>
          <w:noProof/>
          <w:sz w:val="24"/>
          <w:szCs w:val="24"/>
        </w:rPr>
        <w:tab/>
      </w:r>
      <w:r w:rsidRPr="00E63571">
        <w:rPr>
          <w:b/>
          <w:bCs/>
          <w:noProof/>
          <w:sz w:val="24"/>
          <w:szCs w:val="24"/>
        </w:rPr>
        <w:t>Li Y-P</w:t>
      </w:r>
      <w:r w:rsidRPr="00E63571">
        <w:rPr>
          <w:noProof/>
          <w:sz w:val="24"/>
          <w:szCs w:val="24"/>
        </w:rPr>
        <w:t xml:space="preserve">, </w:t>
      </w:r>
      <w:r w:rsidRPr="00E63571">
        <w:rPr>
          <w:b/>
          <w:bCs/>
          <w:noProof/>
          <w:sz w:val="24"/>
          <w:szCs w:val="24"/>
        </w:rPr>
        <w:t>Reid MB</w:t>
      </w:r>
      <w:r w:rsidRPr="00E63571">
        <w:rPr>
          <w:noProof/>
          <w:sz w:val="24"/>
          <w:szCs w:val="24"/>
        </w:rPr>
        <w:t xml:space="preserve">. NF-κB mediates the protein loss induced by TNF-α in differentiated skeletal muscle myotubes. </w:t>
      </w:r>
      <w:r w:rsidRPr="00E63571">
        <w:rPr>
          <w:i/>
          <w:iCs/>
          <w:noProof/>
          <w:sz w:val="24"/>
          <w:szCs w:val="24"/>
        </w:rPr>
        <w:t>Am J Physiol Integr Comp Physiol</w:t>
      </w:r>
      <w:r w:rsidRPr="00E63571">
        <w:rPr>
          <w:noProof/>
          <w:sz w:val="24"/>
          <w:szCs w:val="24"/>
        </w:rPr>
        <w:t xml:space="preserve"> 279: R1165–R1170, 2017.</w:t>
      </w:r>
    </w:p>
    <w:p w14:paraId="3B9A152A"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17. </w:t>
      </w:r>
      <w:r w:rsidRPr="00E63571">
        <w:rPr>
          <w:noProof/>
          <w:sz w:val="24"/>
          <w:szCs w:val="24"/>
        </w:rPr>
        <w:tab/>
      </w:r>
      <w:r w:rsidRPr="00E63571">
        <w:rPr>
          <w:b/>
          <w:bCs/>
          <w:noProof/>
          <w:sz w:val="24"/>
          <w:szCs w:val="24"/>
        </w:rPr>
        <w:t>Maffiuletti NA</w:t>
      </w:r>
      <w:r w:rsidRPr="00E63571">
        <w:rPr>
          <w:noProof/>
          <w:sz w:val="24"/>
          <w:szCs w:val="24"/>
        </w:rPr>
        <w:t xml:space="preserve">, </w:t>
      </w:r>
      <w:r w:rsidRPr="00E63571">
        <w:rPr>
          <w:b/>
          <w:bCs/>
          <w:noProof/>
          <w:sz w:val="24"/>
          <w:szCs w:val="24"/>
        </w:rPr>
        <w:t>Jubeau M</w:t>
      </w:r>
      <w:r w:rsidRPr="00E63571">
        <w:rPr>
          <w:noProof/>
          <w:sz w:val="24"/>
          <w:szCs w:val="24"/>
        </w:rPr>
        <w:t xml:space="preserve">, </w:t>
      </w:r>
      <w:r w:rsidRPr="00E63571">
        <w:rPr>
          <w:b/>
          <w:bCs/>
          <w:noProof/>
          <w:sz w:val="24"/>
          <w:szCs w:val="24"/>
        </w:rPr>
        <w:t>Munzinger U</w:t>
      </w:r>
      <w:r w:rsidRPr="00E63571">
        <w:rPr>
          <w:noProof/>
          <w:sz w:val="24"/>
          <w:szCs w:val="24"/>
        </w:rPr>
        <w:t xml:space="preserve">, </w:t>
      </w:r>
      <w:r w:rsidRPr="00E63571">
        <w:rPr>
          <w:b/>
          <w:bCs/>
          <w:noProof/>
          <w:sz w:val="24"/>
          <w:szCs w:val="24"/>
        </w:rPr>
        <w:t>Bizzini M</w:t>
      </w:r>
      <w:r w:rsidRPr="00E63571">
        <w:rPr>
          <w:noProof/>
          <w:sz w:val="24"/>
          <w:szCs w:val="24"/>
        </w:rPr>
        <w:t xml:space="preserve">, </w:t>
      </w:r>
      <w:r w:rsidRPr="00E63571">
        <w:rPr>
          <w:b/>
          <w:bCs/>
          <w:noProof/>
          <w:sz w:val="24"/>
          <w:szCs w:val="24"/>
        </w:rPr>
        <w:t>Agosti F</w:t>
      </w:r>
      <w:r w:rsidRPr="00E63571">
        <w:rPr>
          <w:noProof/>
          <w:sz w:val="24"/>
          <w:szCs w:val="24"/>
        </w:rPr>
        <w:t xml:space="preserve">, </w:t>
      </w:r>
      <w:r w:rsidRPr="00E63571">
        <w:rPr>
          <w:b/>
          <w:bCs/>
          <w:noProof/>
          <w:sz w:val="24"/>
          <w:szCs w:val="24"/>
        </w:rPr>
        <w:t>De Col A</w:t>
      </w:r>
      <w:r w:rsidRPr="00E63571">
        <w:rPr>
          <w:noProof/>
          <w:sz w:val="24"/>
          <w:szCs w:val="24"/>
        </w:rPr>
        <w:t xml:space="preserve">, </w:t>
      </w:r>
      <w:r w:rsidRPr="00E63571">
        <w:rPr>
          <w:b/>
          <w:bCs/>
          <w:noProof/>
          <w:sz w:val="24"/>
          <w:szCs w:val="24"/>
        </w:rPr>
        <w:t>Lafortuna CL</w:t>
      </w:r>
      <w:r w:rsidRPr="00E63571">
        <w:rPr>
          <w:noProof/>
          <w:sz w:val="24"/>
          <w:szCs w:val="24"/>
        </w:rPr>
        <w:t xml:space="preserve">, </w:t>
      </w:r>
      <w:r w:rsidRPr="00E63571">
        <w:rPr>
          <w:b/>
          <w:bCs/>
          <w:noProof/>
          <w:sz w:val="24"/>
          <w:szCs w:val="24"/>
        </w:rPr>
        <w:t>Sartorio A</w:t>
      </w:r>
      <w:r w:rsidRPr="00E63571">
        <w:rPr>
          <w:noProof/>
          <w:sz w:val="24"/>
          <w:szCs w:val="24"/>
        </w:rPr>
        <w:t xml:space="preserve">. Differences in quadriceps muscle strength and fatigue between lean and obese subjects. </w:t>
      </w:r>
      <w:r w:rsidRPr="00E63571">
        <w:rPr>
          <w:i/>
          <w:iCs/>
          <w:noProof/>
          <w:sz w:val="24"/>
          <w:szCs w:val="24"/>
        </w:rPr>
        <w:t>Eur J Appl Physiol</w:t>
      </w:r>
      <w:r w:rsidRPr="00E63571">
        <w:rPr>
          <w:noProof/>
          <w:sz w:val="24"/>
          <w:szCs w:val="24"/>
        </w:rPr>
        <w:t xml:space="preserve"> 101: 51–59, 2007.</w:t>
      </w:r>
    </w:p>
    <w:p w14:paraId="212AC739"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18. </w:t>
      </w:r>
      <w:r w:rsidRPr="00E63571">
        <w:rPr>
          <w:noProof/>
          <w:sz w:val="24"/>
          <w:szCs w:val="24"/>
        </w:rPr>
        <w:tab/>
      </w:r>
      <w:r w:rsidRPr="00E63571">
        <w:rPr>
          <w:b/>
          <w:bCs/>
          <w:noProof/>
          <w:sz w:val="24"/>
          <w:szCs w:val="24"/>
        </w:rPr>
        <w:t>Mänttäri S</w:t>
      </w:r>
      <w:r w:rsidRPr="00E63571">
        <w:rPr>
          <w:noProof/>
          <w:sz w:val="24"/>
          <w:szCs w:val="24"/>
        </w:rPr>
        <w:t xml:space="preserve">, </w:t>
      </w:r>
      <w:r w:rsidRPr="00E63571">
        <w:rPr>
          <w:b/>
          <w:bCs/>
          <w:noProof/>
          <w:sz w:val="24"/>
          <w:szCs w:val="24"/>
        </w:rPr>
        <w:t>Järvilehto M</w:t>
      </w:r>
      <w:r w:rsidRPr="00E63571">
        <w:rPr>
          <w:noProof/>
          <w:sz w:val="24"/>
          <w:szCs w:val="24"/>
        </w:rPr>
        <w:t xml:space="preserve">. Comparative analysis of mouse skeletal muscle fibre type composition and contractile responses to calcium channel blocker. </w:t>
      </w:r>
      <w:r w:rsidRPr="00E63571">
        <w:rPr>
          <w:i/>
          <w:iCs/>
          <w:noProof/>
          <w:sz w:val="24"/>
          <w:szCs w:val="24"/>
        </w:rPr>
        <w:t>BMC Physiol</w:t>
      </w:r>
      <w:r w:rsidRPr="00E63571">
        <w:rPr>
          <w:noProof/>
          <w:sz w:val="24"/>
          <w:szCs w:val="24"/>
        </w:rPr>
        <w:t xml:space="preserve"> 5: 1–8, 2005.</w:t>
      </w:r>
    </w:p>
    <w:p w14:paraId="01299CD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19. </w:t>
      </w:r>
      <w:r w:rsidRPr="00E63571">
        <w:rPr>
          <w:noProof/>
          <w:sz w:val="24"/>
          <w:szCs w:val="24"/>
        </w:rPr>
        <w:tab/>
      </w:r>
      <w:r w:rsidRPr="00E63571">
        <w:rPr>
          <w:b/>
          <w:bCs/>
          <w:noProof/>
          <w:sz w:val="24"/>
          <w:szCs w:val="24"/>
        </w:rPr>
        <w:t>Nicks DK</w:t>
      </w:r>
      <w:r w:rsidRPr="00E63571">
        <w:rPr>
          <w:noProof/>
          <w:sz w:val="24"/>
          <w:szCs w:val="24"/>
        </w:rPr>
        <w:t xml:space="preserve">, </w:t>
      </w:r>
      <w:r w:rsidRPr="00E63571">
        <w:rPr>
          <w:b/>
          <w:bCs/>
          <w:noProof/>
          <w:sz w:val="24"/>
          <w:szCs w:val="24"/>
        </w:rPr>
        <w:t>Beneke WM</w:t>
      </w:r>
      <w:r w:rsidRPr="00E63571">
        <w:rPr>
          <w:noProof/>
          <w:sz w:val="24"/>
          <w:szCs w:val="24"/>
        </w:rPr>
        <w:t xml:space="preserve">, </w:t>
      </w:r>
      <w:r w:rsidRPr="00E63571">
        <w:rPr>
          <w:b/>
          <w:bCs/>
          <w:noProof/>
          <w:sz w:val="24"/>
          <w:szCs w:val="24"/>
        </w:rPr>
        <w:t>Key RM</w:t>
      </w:r>
      <w:r w:rsidRPr="00E63571">
        <w:rPr>
          <w:noProof/>
          <w:sz w:val="24"/>
          <w:szCs w:val="24"/>
        </w:rPr>
        <w:t xml:space="preserve">, </w:t>
      </w:r>
      <w:r w:rsidRPr="00E63571">
        <w:rPr>
          <w:b/>
          <w:bCs/>
          <w:noProof/>
          <w:sz w:val="24"/>
          <w:szCs w:val="24"/>
        </w:rPr>
        <w:t>Timson BF</w:t>
      </w:r>
      <w:r w:rsidRPr="00E63571">
        <w:rPr>
          <w:noProof/>
          <w:sz w:val="24"/>
          <w:szCs w:val="24"/>
        </w:rPr>
        <w:t xml:space="preserve">. Muscle fibre size and number following immobilisation atrophy. [Online]. </w:t>
      </w:r>
      <w:r w:rsidRPr="00E63571">
        <w:rPr>
          <w:i/>
          <w:iCs/>
          <w:noProof/>
          <w:sz w:val="24"/>
          <w:szCs w:val="24"/>
        </w:rPr>
        <w:t>J Anat</w:t>
      </w:r>
      <w:r w:rsidRPr="00E63571">
        <w:rPr>
          <w:noProof/>
          <w:sz w:val="24"/>
          <w:szCs w:val="24"/>
        </w:rPr>
        <w:t xml:space="preserve"> 163: 1–5, 1989. http://www.pubmedcentral.nih.gov/articlerender.fcgi?artid=1256510&amp;tool=pmcentrez&amp;rendertype=abstract.</w:t>
      </w:r>
    </w:p>
    <w:p w14:paraId="3471BFDD"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20. </w:t>
      </w:r>
      <w:r w:rsidRPr="00E63571">
        <w:rPr>
          <w:noProof/>
          <w:sz w:val="24"/>
          <w:szCs w:val="24"/>
        </w:rPr>
        <w:tab/>
      </w:r>
      <w:r w:rsidRPr="00E63571">
        <w:rPr>
          <w:b/>
          <w:bCs/>
          <w:noProof/>
          <w:sz w:val="24"/>
          <w:szCs w:val="24"/>
        </w:rPr>
        <w:t>Overman RA</w:t>
      </w:r>
      <w:r w:rsidRPr="00E63571">
        <w:rPr>
          <w:noProof/>
          <w:sz w:val="24"/>
          <w:szCs w:val="24"/>
        </w:rPr>
        <w:t xml:space="preserve">, </w:t>
      </w:r>
      <w:r w:rsidRPr="00E63571">
        <w:rPr>
          <w:b/>
          <w:bCs/>
          <w:noProof/>
          <w:sz w:val="24"/>
          <w:szCs w:val="24"/>
        </w:rPr>
        <w:t>Yeh JY</w:t>
      </w:r>
      <w:r w:rsidRPr="00E63571">
        <w:rPr>
          <w:noProof/>
          <w:sz w:val="24"/>
          <w:szCs w:val="24"/>
        </w:rPr>
        <w:t xml:space="preserve">, </w:t>
      </w:r>
      <w:r w:rsidRPr="00E63571">
        <w:rPr>
          <w:b/>
          <w:bCs/>
          <w:noProof/>
          <w:sz w:val="24"/>
          <w:szCs w:val="24"/>
        </w:rPr>
        <w:t>Deal CL</w:t>
      </w:r>
      <w:r w:rsidRPr="00E63571">
        <w:rPr>
          <w:noProof/>
          <w:sz w:val="24"/>
          <w:szCs w:val="24"/>
        </w:rPr>
        <w:t xml:space="preserve">. Prevalence of oral glucocorticoid usage in the United States: A general population perspective. </w:t>
      </w:r>
      <w:r w:rsidRPr="00E63571">
        <w:rPr>
          <w:i/>
          <w:iCs/>
          <w:noProof/>
          <w:sz w:val="24"/>
          <w:szCs w:val="24"/>
        </w:rPr>
        <w:t>Arthritis Care Res</w:t>
      </w:r>
      <w:r w:rsidRPr="00E63571">
        <w:rPr>
          <w:noProof/>
          <w:sz w:val="24"/>
          <w:szCs w:val="24"/>
        </w:rPr>
        <w:t xml:space="preserve"> 65: 294–298, 2013.</w:t>
      </w:r>
    </w:p>
    <w:p w14:paraId="0ADA5522"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21. </w:t>
      </w:r>
      <w:r w:rsidRPr="00E63571">
        <w:rPr>
          <w:noProof/>
          <w:sz w:val="24"/>
          <w:szCs w:val="24"/>
        </w:rPr>
        <w:tab/>
      </w:r>
      <w:r w:rsidRPr="00E63571">
        <w:rPr>
          <w:b/>
          <w:bCs/>
          <w:noProof/>
          <w:sz w:val="24"/>
          <w:szCs w:val="24"/>
        </w:rPr>
        <w:t>Peeters GMEE</w:t>
      </w:r>
      <w:r w:rsidRPr="00E63571">
        <w:rPr>
          <w:noProof/>
          <w:sz w:val="24"/>
          <w:szCs w:val="24"/>
        </w:rPr>
        <w:t xml:space="preserve">, </w:t>
      </w:r>
      <w:r w:rsidRPr="00E63571">
        <w:rPr>
          <w:b/>
          <w:bCs/>
          <w:noProof/>
          <w:sz w:val="24"/>
          <w:szCs w:val="24"/>
        </w:rPr>
        <w:t>Van Schoor NM</w:t>
      </w:r>
      <w:r w:rsidRPr="00E63571">
        <w:rPr>
          <w:noProof/>
          <w:sz w:val="24"/>
          <w:szCs w:val="24"/>
        </w:rPr>
        <w:t xml:space="preserve">, </w:t>
      </w:r>
      <w:r w:rsidRPr="00E63571">
        <w:rPr>
          <w:b/>
          <w:bCs/>
          <w:noProof/>
          <w:sz w:val="24"/>
          <w:szCs w:val="24"/>
        </w:rPr>
        <w:t>Van Rossum EFC</w:t>
      </w:r>
      <w:r w:rsidRPr="00E63571">
        <w:rPr>
          <w:noProof/>
          <w:sz w:val="24"/>
          <w:szCs w:val="24"/>
        </w:rPr>
        <w:t xml:space="preserve">, </w:t>
      </w:r>
      <w:r w:rsidRPr="00E63571">
        <w:rPr>
          <w:b/>
          <w:bCs/>
          <w:noProof/>
          <w:sz w:val="24"/>
          <w:szCs w:val="24"/>
        </w:rPr>
        <w:t>Visser M</w:t>
      </w:r>
      <w:r w:rsidRPr="00E63571">
        <w:rPr>
          <w:noProof/>
          <w:sz w:val="24"/>
          <w:szCs w:val="24"/>
        </w:rPr>
        <w:t xml:space="preserve">, </w:t>
      </w:r>
      <w:r w:rsidRPr="00E63571">
        <w:rPr>
          <w:b/>
          <w:bCs/>
          <w:noProof/>
          <w:sz w:val="24"/>
          <w:szCs w:val="24"/>
        </w:rPr>
        <w:t>Lips P</w:t>
      </w:r>
      <w:r w:rsidRPr="00E63571">
        <w:rPr>
          <w:noProof/>
          <w:sz w:val="24"/>
          <w:szCs w:val="24"/>
        </w:rPr>
        <w:t xml:space="preserve">. The relationship between cortisol, muscle mass and muscle strength in older persons and the role of genetic variations in the glucocorticoid receptor. </w:t>
      </w:r>
      <w:r w:rsidRPr="00E63571">
        <w:rPr>
          <w:i/>
          <w:iCs/>
          <w:noProof/>
          <w:sz w:val="24"/>
          <w:szCs w:val="24"/>
        </w:rPr>
        <w:t>Clin Endocrinol (Oxf)</w:t>
      </w:r>
      <w:r w:rsidRPr="00E63571">
        <w:rPr>
          <w:noProof/>
          <w:sz w:val="24"/>
          <w:szCs w:val="24"/>
        </w:rPr>
        <w:t xml:space="preserve"> 69: 673–682, 2008.</w:t>
      </w:r>
    </w:p>
    <w:p w14:paraId="7500C224"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22. </w:t>
      </w:r>
      <w:r w:rsidRPr="00E63571">
        <w:rPr>
          <w:noProof/>
          <w:sz w:val="24"/>
          <w:szCs w:val="24"/>
        </w:rPr>
        <w:tab/>
      </w:r>
      <w:r w:rsidRPr="00E63571">
        <w:rPr>
          <w:b/>
          <w:bCs/>
          <w:noProof/>
          <w:sz w:val="24"/>
          <w:szCs w:val="24"/>
        </w:rPr>
        <w:t>Pereira RMR</w:t>
      </w:r>
      <w:r w:rsidRPr="00E63571">
        <w:rPr>
          <w:noProof/>
          <w:sz w:val="24"/>
          <w:szCs w:val="24"/>
        </w:rPr>
        <w:t xml:space="preserve">, </w:t>
      </w:r>
      <w:r w:rsidRPr="00E63571">
        <w:rPr>
          <w:b/>
          <w:bCs/>
          <w:noProof/>
          <w:sz w:val="24"/>
          <w:szCs w:val="24"/>
        </w:rPr>
        <w:t>Freire de Carvalho J</w:t>
      </w:r>
      <w:r w:rsidRPr="00E63571">
        <w:rPr>
          <w:noProof/>
          <w:sz w:val="24"/>
          <w:szCs w:val="24"/>
        </w:rPr>
        <w:t xml:space="preserve">. Glucocorticoid-induced myopathy. </w:t>
      </w:r>
      <w:r w:rsidRPr="00E63571">
        <w:rPr>
          <w:i/>
          <w:iCs/>
          <w:noProof/>
          <w:sz w:val="24"/>
          <w:szCs w:val="24"/>
        </w:rPr>
        <w:t>Jt Bone Spine</w:t>
      </w:r>
      <w:r w:rsidRPr="00E63571">
        <w:rPr>
          <w:noProof/>
          <w:sz w:val="24"/>
          <w:szCs w:val="24"/>
        </w:rPr>
        <w:t xml:space="preserve"> 78: 41–44, 2011.</w:t>
      </w:r>
    </w:p>
    <w:p w14:paraId="3924DDE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23. </w:t>
      </w:r>
      <w:r w:rsidRPr="00E63571">
        <w:rPr>
          <w:noProof/>
          <w:sz w:val="24"/>
          <w:szCs w:val="24"/>
        </w:rPr>
        <w:tab/>
      </w:r>
      <w:r w:rsidRPr="00E63571">
        <w:rPr>
          <w:b/>
          <w:bCs/>
          <w:noProof/>
          <w:sz w:val="24"/>
          <w:szCs w:val="24"/>
        </w:rPr>
        <w:t>Pleasure DE</w:t>
      </w:r>
      <w:r w:rsidRPr="00E63571">
        <w:rPr>
          <w:noProof/>
          <w:sz w:val="24"/>
          <w:szCs w:val="24"/>
        </w:rPr>
        <w:t xml:space="preserve">, </w:t>
      </w:r>
      <w:r w:rsidRPr="00E63571">
        <w:rPr>
          <w:b/>
          <w:bCs/>
          <w:noProof/>
          <w:sz w:val="24"/>
          <w:szCs w:val="24"/>
        </w:rPr>
        <w:t>Walsh GO</w:t>
      </w:r>
      <w:r w:rsidRPr="00E63571">
        <w:rPr>
          <w:noProof/>
          <w:sz w:val="24"/>
          <w:szCs w:val="24"/>
        </w:rPr>
        <w:t xml:space="preserve">, </w:t>
      </w:r>
      <w:r w:rsidRPr="00E63571">
        <w:rPr>
          <w:b/>
          <w:bCs/>
          <w:noProof/>
          <w:sz w:val="24"/>
          <w:szCs w:val="24"/>
        </w:rPr>
        <w:t>Engel WK</w:t>
      </w:r>
      <w:r w:rsidRPr="00E63571">
        <w:rPr>
          <w:noProof/>
          <w:sz w:val="24"/>
          <w:szCs w:val="24"/>
        </w:rPr>
        <w:t xml:space="preserve">, </w:t>
      </w:r>
      <w:r w:rsidRPr="00E63571">
        <w:rPr>
          <w:b/>
          <w:bCs/>
          <w:noProof/>
          <w:sz w:val="24"/>
          <w:szCs w:val="24"/>
        </w:rPr>
        <w:t>Pleasure DE</w:t>
      </w:r>
      <w:r w:rsidRPr="00E63571">
        <w:rPr>
          <w:noProof/>
          <w:sz w:val="24"/>
          <w:szCs w:val="24"/>
        </w:rPr>
        <w:t xml:space="preserve">, </w:t>
      </w:r>
      <w:r w:rsidRPr="00E63571">
        <w:rPr>
          <w:b/>
          <w:bCs/>
          <w:noProof/>
          <w:sz w:val="24"/>
          <w:szCs w:val="24"/>
        </w:rPr>
        <w:t>Walsh GO</w:t>
      </w:r>
      <w:r w:rsidRPr="00E63571">
        <w:rPr>
          <w:noProof/>
          <w:sz w:val="24"/>
          <w:szCs w:val="24"/>
        </w:rPr>
        <w:t xml:space="preserve">, </w:t>
      </w:r>
      <w:r w:rsidRPr="00E63571">
        <w:rPr>
          <w:b/>
          <w:bCs/>
          <w:noProof/>
          <w:sz w:val="24"/>
          <w:szCs w:val="24"/>
        </w:rPr>
        <w:t>Engel W</w:t>
      </w:r>
      <w:r w:rsidRPr="00E63571">
        <w:rPr>
          <w:noProof/>
          <w:sz w:val="24"/>
          <w:szCs w:val="24"/>
        </w:rPr>
        <w:t xml:space="preserve">. ATrophy of skeletal muscle in patients with cushing’s syndrome. </w:t>
      </w:r>
      <w:r w:rsidRPr="00E63571">
        <w:rPr>
          <w:i/>
          <w:iCs/>
          <w:noProof/>
          <w:sz w:val="24"/>
          <w:szCs w:val="24"/>
        </w:rPr>
        <w:t>Arch Neurol</w:t>
      </w:r>
      <w:r w:rsidRPr="00E63571">
        <w:rPr>
          <w:noProof/>
          <w:sz w:val="24"/>
          <w:szCs w:val="24"/>
        </w:rPr>
        <w:t xml:space="preserve"> 22: 118–125, 1970.</w:t>
      </w:r>
    </w:p>
    <w:p w14:paraId="5661715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24. </w:t>
      </w:r>
      <w:r w:rsidRPr="00E63571">
        <w:rPr>
          <w:noProof/>
          <w:sz w:val="24"/>
          <w:szCs w:val="24"/>
        </w:rPr>
        <w:tab/>
      </w:r>
      <w:r w:rsidRPr="00E63571">
        <w:rPr>
          <w:b/>
          <w:bCs/>
          <w:noProof/>
          <w:sz w:val="24"/>
          <w:szCs w:val="24"/>
        </w:rPr>
        <w:t>R Core Team</w:t>
      </w:r>
      <w:r w:rsidRPr="00E63571">
        <w:rPr>
          <w:noProof/>
          <w:sz w:val="24"/>
          <w:szCs w:val="24"/>
        </w:rPr>
        <w:t>. R: A Language and Environment for Statistical Computing. .</w:t>
      </w:r>
    </w:p>
    <w:p w14:paraId="7345AD3B"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25. </w:t>
      </w:r>
      <w:r w:rsidRPr="00E63571">
        <w:rPr>
          <w:noProof/>
          <w:sz w:val="24"/>
          <w:szCs w:val="24"/>
        </w:rPr>
        <w:tab/>
      </w:r>
      <w:r w:rsidRPr="00E63571">
        <w:rPr>
          <w:b/>
          <w:bCs/>
          <w:noProof/>
          <w:sz w:val="24"/>
          <w:szCs w:val="24"/>
        </w:rPr>
        <w:t>Rosmond R</w:t>
      </w:r>
      <w:r w:rsidRPr="00E63571">
        <w:rPr>
          <w:noProof/>
          <w:sz w:val="24"/>
          <w:szCs w:val="24"/>
        </w:rPr>
        <w:t xml:space="preserve">, </w:t>
      </w:r>
      <w:r w:rsidRPr="00E63571">
        <w:rPr>
          <w:b/>
          <w:bCs/>
          <w:noProof/>
          <w:sz w:val="24"/>
          <w:szCs w:val="24"/>
        </w:rPr>
        <w:t>Chagnon YC</w:t>
      </w:r>
      <w:r w:rsidRPr="00E63571">
        <w:rPr>
          <w:noProof/>
          <w:sz w:val="24"/>
          <w:szCs w:val="24"/>
        </w:rPr>
        <w:t xml:space="preserve">, </w:t>
      </w:r>
      <w:r w:rsidRPr="00E63571">
        <w:rPr>
          <w:b/>
          <w:bCs/>
          <w:noProof/>
          <w:sz w:val="24"/>
          <w:szCs w:val="24"/>
        </w:rPr>
        <w:t>Chagnon M</w:t>
      </w:r>
      <w:r w:rsidRPr="00E63571">
        <w:rPr>
          <w:noProof/>
          <w:sz w:val="24"/>
          <w:szCs w:val="24"/>
        </w:rPr>
        <w:t xml:space="preserve">, </w:t>
      </w:r>
      <w:r w:rsidRPr="00E63571">
        <w:rPr>
          <w:b/>
          <w:bCs/>
          <w:noProof/>
          <w:sz w:val="24"/>
          <w:szCs w:val="24"/>
        </w:rPr>
        <w:t>Pe L</w:t>
      </w:r>
      <w:r w:rsidRPr="00E63571">
        <w:rPr>
          <w:noProof/>
          <w:sz w:val="24"/>
          <w:szCs w:val="24"/>
        </w:rPr>
        <w:t xml:space="preserve">, </w:t>
      </w:r>
      <w:r w:rsidRPr="00E63571">
        <w:rPr>
          <w:b/>
          <w:bCs/>
          <w:noProof/>
          <w:sz w:val="24"/>
          <w:szCs w:val="24"/>
        </w:rPr>
        <w:t>Chagnon M</w:t>
      </w:r>
      <w:r w:rsidRPr="00E63571">
        <w:rPr>
          <w:noProof/>
          <w:sz w:val="24"/>
          <w:szCs w:val="24"/>
        </w:rPr>
        <w:t xml:space="preserve">, </w:t>
      </w:r>
      <w:r w:rsidRPr="00E63571">
        <w:rPr>
          <w:b/>
          <w:bCs/>
          <w:noProof/>
          <w:sz w:val="24"/>
          <w:szCs w:val="24"/>
        </w:rPr>
        <w:t>Russe LPE</w:t>
      </w:r>
      <w:r w:rsidRPr="00E63571">
        <w:rPr>
          <w:noProof/>
          <w:sz w:val="24"/>
          <w:szCs w:val="24"/>
        </w:rPr>
        <w:t xml:space="preserve">, </w:t>
      </w:r>
      <w:r w:rsidRPr="00E63571">
        <w:rPr>
          <w:b/>
          <w:bCs/>
          <w:noProof/>
          <w:sz w:val="24"/>
          <w:szCs w:val="24"/>
        </w:rPr>
        <w:t>Carlsson RN</w:t>
      </w:r>
      <w:r w:rsidRPr="00E63571">
        <w:rPr>
          <w:noProof/>
          <w:sz w:val="24"/>
          <w:szCs w:val="24"/>
        </w:rPr>
        <w:t xml:space="preserve">, </w:t>
      </w:r>
      <w:r w:rsidRPr="00E63571">
        <w:rPr>
          <w:b/>
          <w:bCs/>
          <w:noProof/>
          <w:sz w:val="24"/>
          <w:szCs w:val="24"/>
        </w:rPr>
        <w:t>Lindell K</w:t>
      </w:r>
      <w:r w:rsidRPr="00E63571">
        <w:rPr>
          <w:noProof/>
          <w:sz w:val="24"/>
          <w:szCs w:val="24"/>
        </w:rPr>
        <w:t>. A Glucocorticoid Receptor Gene Marker Is Associated with Abdominal Obesity , Leptin , and Dysregulation of the Hypothalamic- Pituitary-Adrenal Axis. .</w:t>
      </w:r>
    </w:p>
    <w:p w14:paraId="5313AB17"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26. </w:t>
      </w:r>
      <w:r w:rsidRPr="00E63571">
        <w:rPr>
          <w:noProof/>
          <w:sz w:val="24"/>
          <w:szCs w:val="24"/>
        </w:rPr>
        <w:tab/>
      </w:r>
      <w:r w:rsidRPr="00E63571">
        <w:rPr>
          <w:b/>
          <w:bCs/>
          <w:noProof/>
          <w:sz w:val="24"/>
          <w:szCs w:val="24"/>
        </w:rPr>
        <w:t>Sandri M</w:t>
      </w:r>
      <w:r w:rsidRPr="00E63571">
        <w:rPr>
          <w:noProof/>
          <w:sz w:val="24"/>
          <w:szCs w:val="24"/>
        </w:rPr>
        <w:t xml:space="preserve">, </w:t>
      </w:r>
      <w:r w:rsidRPr="00E63571">
        <w:rPr>
          <w:b/>
          <w:bCs/>
          <w:noProof/>
          <w:sz w:val="24"/>
          <w:szCs w:val="24"/>
        </w:rPr>
        <w:t>Sandri C</w:t>
      </w:r>
      <w:r w:rsidRPr="00E63571">
        <w:rPr>
          <w:noProof/>
          <w:sz w:val="24"/>
          <w:szCs w:val="24"/>
        </w:rPr>
        <w:t xml:space="preserve">, </w:t>
      </w:r>
      <w:r w:rsidRPr="00E63571">
        <w:rPr>
          <w:b/>
          <w:bCs/>
          <w:noProof/>
          <w:sz w:val="24"/>
          <w:szCs w:val="24"/>
        </w:rPr>
        <w:t>Gilbert A</w:t>
      </w:r>
      <w:r w:rsidRPr="00E63571">
        <w:rPr>
          <w:noProof/>
          <w:sz w:val="24"/>
          <w:szCs w:val="24"/>
        </w:rPr>
        <w:t xml:space="preserve">, </w:t>
      </w:r>
      <w:r w:rsidRPr="00E63571">
        <w:rPr>
          <w:b/>
          <w:bCs/>
          <w:noProof/>
          <w:sz w:val="24"/>
          <w:szCs w:val="24"/>
        </w:rPr>
        <w:t>Skurk C</w:t>
      </w:r>
      <w:r w:rsidRPr="00E63571">
        <w:rPr>
          <w:noProof/>
          <w:sz w:val="24"/>
          <w:szCs w:val="24"/>
        </w:rPr>
        <w:t xml:space="preserve">, </w:t>
      </w:r>
      <w:r w:rsidRPr="00E63571">
        <w:rPr>
          <w:b/>
          <w:bCs/>
          <w:noProof/>
          <w:sz w:val="24"/>
          <w:szCs w:val="24"/>
        </w:rPr>
        <w:t>Calabria E</w:t>
      </w:r>
      <w:r w:rsidRPr="00E63571">
        <w:rPr>
          <w:noProof/>
          <w:sz w:val="24"/>
          <w:szCs w:val="24"/>
        </w:rPr>
        <w:t xml:space="preserve">, </w:t>
      </w:r>
      <w:r w:rsidRPr="00E63571">
        <w:rPr>
          <w:b/>
          <w:bCs/>
          <w:noProof/>
          <w:sz w:val="24"/>
          <w:szCs w:val="24"/>
        </w:rPr>
        <w:t>Picard A</w:t>
      </w:r>
      <w:r w:rsidRPr="00E63571">
        <w:rPr>
          <w:noProof/>
          <w:sz w:val="24"/>
          <w:szCs w:val="24"/>
        </w:rPr>
        <w:t xml:space="preserve">, </w:t>
      </w:r>
      <w:r w:rsidRPr="00E63571">
        <w:rPr>
          <w:b/>
          <w:bCs/>
          <w:noProof/>
          <w:sz w:val="24"/>
          <w:szCs w:val="24"/>
        </w:rPr>
        <w:t>Walsh K</w:t>
      </w:r>
      <w:r w:rsidRPr="00E63571">
        <w:rPr>
          <w:noProof/>
          <w:sz w:val="24"/>
          <w:szCs w:val="24"/>
        </w:rPr>
        <w:t xml:space="preserve">, </w:t>
      </w:r>
      <w:r w:rsidRPr="00E63571">
        <w:rPr>
          <w:b/>
          <w:bCs/>
          <w:noProof/>
          <w:sz w:val="24"/>
          <w:szCs w:val="24"/>
        </w:rPr>
        <w:t>Schiaffino S</w:t>
      </w:r>
      <w:r w:rsidRPr="00E63571">
        <w:rPr>
          <w:noProof/>
          <w:sz w:val="24"/>
          <w:szCs w:val="24"/>
        </w:rPr>
        <w:t xml:space="preserve">, </w:t>
      </w:r>
      <w:r w:rsidRPr="00E63571">
        <w:rPr>
          <w:b/>
          <w:bCs/>
          <w:noProof/>
          <w:sz w:val="24"/>
          <w:szCs w:val="24"/>
        </w:rPr>
        <w:t>Lecker SH</w:t>
      </w:r>
      <w:r w:rsidRPr="00E63571">
        <w:rPr>
          <w:noProof/>
          <w:sz w:val="24"/>
          <w:szCs w:val="24"/>
        </w:rPr>
        <w:t xml:space="preserve">, </w:t>
      </w:r>
      <w:r w:rsidRPr="00E63571">
        <w:rPr>
          <w:b/>
          <w:bCs/>
          <w:noProof/>
          <w:sz w:val="24"/>
          <w:szCs w:val="24"/>
        </w:rPr>
        <w:t>Goldberg AL</w:t>
      </w:r>
      <w:r w:rsidRPr="00E63571">
        <w:rPr>
          <w:noProof/>
          <w:sz w:val="24"/>
          <w:szCs w:val="24"/>
        </w:rPr>
        <w:t xml:space="preserve">. Foxo transcription factors induce the atrophy-related ubiquitin ligase atrogin-1 and cause skeletal muscle atrophy. </w:t>
      </w:r>
      <w:r w:rsidRPr="00E63571">
        <w:rPr>
          <w:i/>
          <w:iCs/>
          <w:noProof/>
          <w:sz w:val="24"/>
          <w:szCs w:val="24"/>
        </w:rPr>
        <w:t>Cell</w:t>
      </w:r>
      <w:r w:rsidRPr="00E63571">
        <w:rPr>
          <w:noProof/>
          <w:sz w:val="24"/>
          <w:szCs w:val="24"/>
        </w:rPr>
        <w:t xml:space="preserve"> 117: 399–412, 2004.</w:t>
      </w:r>
    </w:p>
    <w:p w14:paraId="34977888"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27. </w:t>
      </w:r>
      <w:r w:rsidRPr="00E63571">
        <w:rPr>
          <w:noProof/>
          <w:sz w:val="24"/>
          <w:szCs w:val="24"/>
        </w:rPr>
        <w:tab/>
      </w:r>
      <w:r w:rsidRPr="00E63571">
        <w:rPr>
          <w:b/>
          <w:bCs/>
          <w:noProof/>
          <w:sz w:val="24"/>
          <w:szCs w:val="24"/>
        </w:rPr>
        <w:t>Sato AY</w:t>
      </w:r>
      <w:r w:rsidRPr="00E63571">
        <w:rPr>
          <w:noProof/>
          <w:sz w:val="24"/>
          <w:szCs w:val="24"/>
        </w:rPr>
        <w:t xml:space="preserve">, </w:t>
      </w:r>
      <w:r w:rsidRPr="00E63571">
        <w:rPr>
          <w:b/>
          <w:bCs/>
          <w:noProof/>
          <w:sz w:val="24"/>
          <w:szCs w:val="24"/>
        </w:rPr>
        <w:t>Richardson D</w:t>
      </w:r>
      <w:r w:rsidRPr="00E63571">
        <w:rPr>
          <w:noProof/>
          <w:sz w:val="24"/>
          <w:szCs w:val="24"/>
        </w:rPr>
        <w:t xml:space="preserve">, </w:t>
      </w:r>
      <w:r w:rsidRPr="00E63571">
        <w:rPr>
          <w:b/>
          <w:bCs/>
          <w:noProof/>
          <w:sz w:val="24"/>
          <w:szCs w:val="24"/>
        </w:rPr>
        <w:t>Cregor M</w:t>
      </w:r>
      <w:r w:rsidRPr="00E63571">
        <w:rPr>
          <w:noProof/>
          <w:sz w:val="24"/>
          <w:szCs w:val="24"/>
        </w:rPr>
        <w:t xml:space="preserve">, </w:t>
      </w:r>
      <w:r w:rsidRPr="00E63571">
        <w:rPr>
          <w:b/>
          <w:bCs/>
          <w:noProof/>
          <w:sz w:val="24"/>
          <w:szCs w:val="24"/>
        </w:rPr>
        <w:t>Davis HM</w:t>
      </w:r>
      <w:r w:rsidRPr="00E63571">
        <w:rPr>
          <w:noProof/>
          <w:sz w:val="24"/>
          <w:szCs w:val="24"/>
        </w:rPr>
        <w:t xml:space="preserve">, </w:t>
      </w:r>
      <w:r w:rsidRPr="00E63571">
        <w:rPr>
          <w:b/>
          <w:bCs/>
          <w:noProof/>
          <w:sz w:val="24"/>
          <w:szCs w:val="24"/>
        </w:rPr>
        <w:t>Au ED</w:t>
      </w:r>
      <w:r w:rsidRPr="00E63571">
        <w:rPr>
          <w:noProof/>
          <w:sz w:val="24"/>
          <w:szCs w:val="24"/>
        </w:rPr>
        <w:t xml:space="preserve">, </w:t>
      </w:r>
      <w:r w:rsidRPr="00E63571">
        <w:rPr>
          <w:b/>
          <w:bCs/>
          <w:noProof/>
          <w:sz w:val="24"/>
          <w:szCs w:val="24"/>
        </w:rPr>
        <w:t>McAndrews K</w:t>
      </w:r>
      <w:r w:rsidRPr="00E63571">
        <w:rPr>
          <w:noProof/>
          <w:sz w:val="24"/>
          <w:szCs w:val="24"/>
        </w:rPr>
        <w:t xml:space="preserve">, </w:t>
      </w:r>
      <w:r w:rsidRPr="00E63571">
        <w:rPr>
          <w:b/>
          <w:bCs/>
          <w:noProof/>
          <w:sz w:val="24"/>
          <w:szCs w:val="24"/>
        </w:rPr>
        <w:t>Zimmers TA</w:t>
      </w:r>
      <w:r w:rsidRPr="00E63571">
        <w:rPr>
          <w:noProof/>
          <w:sz w:val="24"/>
          <w:szCs w:val="24"/>
        </w:rPr>
        <w:t xml:space="preserve">, </w:t>
      </w:r>
      <w:r w:rsidRPr="00E63571">
        <w:rPr>
          <w:b/>
          <w:bCs/>
          <w:noProof/>
          <w:sz w:val="24"/>
          <w:szCs w:val="24"/>
        </w:rPr>
        <w:t>Organ JM</w:t>
      </w:r>
      <w:r w:rsidRPr="00E63571">
        <w:rPr>
          <w:noProof/>
          <w:sz w:val="24"/>
          <w:szCs w:val="24"/>
        </w:rPr>
        <w:t xml:space="preserve">, </w:t>
      </w:r>
      <w:r w:rsidRPr="00E63571">
        <w:rPr>
          <w:b/>
          <w:bCs/>
          <w:noProof/>
          <w:sz w:val="24"/>
          <w:szCs w:val="24"/>
        </w:rPr>
        <w:t>Peacock M</w:t>
      </w:r>
      <w:r w:rsidRPr="00E63571">
        <w:rPr>
          <w:noProof/>
          <w:sz w:val="24"/>
          <w:szCs w:val="24"/>
        </w:rPr>
        <w:t xml:space="preserve">, </w:t>
      </w:r>
      <w:r w:rsidRPr="00E63571">
        <w:rPr>
          <w:b/>
          <w:bCs/>
          <w:noProof/>
          <w:sz w:val="24"/>
          <w:szCs w:val="24"/>
        </w:rPr>
        <w:t>Plotkin LI</w:t>
      </w:r>
      <w:r w:rsidRPr="00E63571">
        <w:rPr>
          <w:noProof/>
          <w:sz w:val="24"/>
          <w:szCs w:val="24"/>
        </w:rPr>
        <w:t xml:space="preserve">, </w:t>
      </w:r>
      <w:r w:rsidRPr="00E63571">
        <w:rPr>
          <w:b/>
          <w:bCs/>
          <w:noProof/>
          <w:sz w:val="24"/>
          <w:szCs w:val="24"/>
        </w:rPr>
        <w:t>Bellido T</w:t>
      </w:r>
      <w:r w:rsidRPr="00E63571">
        <w:rPr>
          <w:noProof/>
          <w:sz w:val="24"/>
          <w:szCs w:val="24"/>
        </w:rPr>
        <w:t xml:space="preserve">. Glucocorticoids induce bone and muscle atrophy by tissue-specific mechanisms upstream of E3 ubiquitin ligases. </w:t>
      </w:r>
      <w:r w:rsidRPr="00E63571">
        <w:rPr>
          <w:i/>
          <w:iCs/>
          <w:noProof/>
          <w:sz w:val="24"/>
          <w:szCs w:val="24"/>
        </w:rPr>
        <w:t>Endocrinology</w:t>
      </w:r>
      <w:r w:rsidRPr="00E63571">
        <w:rPr>
          <w:noProof/>
          <w:sz w:val="24"/>
          <w:szCs w:val="24"/>
        </w:rPr>
        <w:t xml:space="preserve"> 158: 664–677, 2017.</w:t>
      </w:r>
    </w:p>
    <w:p w14:paraId="31F7D7D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28. </w:t>
      </w:r>
      <w:r w:rsidRPr="00E63571">
        <w:rPr>
          <w:noProof/>
          <w:sz w:val="24"/>
          <w:szCs w:val="24"/>
        </w:rPr>
        <w:tab/>
      </w:r>
      <w:r w:rsidRPr="00E63571">
        <w:rPr>
          <w:b/>
          <w:bCs/>
          <w:noProof/>
          <w:sz w:val="24"/>
          <w:szCs w:val="24"/>
        </w:rPr>
        <w:t>Schakman O</w:t>
      </w:r>
      <w:r w:rsidRPr="00E63571">
        <w:rPr>
          <w:noProof/>
          <w:sz w:val="24"/>
          <w:szCs w:val="24"/>
        </w:rPr>
        <w:t xml:space="preserve">, </w:t>
      </w:r>
      <w:r w:rsidRPr="00E63571">
        <w:rPr>
          <w:b/>
          <w:bCs/>
          <w:noProof/>
          <w:sz w:val="24"/>
          <w:szCs w:val="24"/>
        </w:rPr>
        <w:t>Kalista S</w:t>
      </w:r>
      <w:r w:rsidRPr="00E63571">
        <w:rPr>
          <w:noProof/>
          <w:sz w:val="24"/>
          <w:szCs w:val="24"/>
        </w:rPr>
        <w:t xml:space="preserve">, </w:t>
      </w:r>
      <w:r w:rsidRPr="00E63571">
        <w:rPr>
          <w:b/>
          <w:bCs/>
          <w:noProof/>
          <w:sz w:val="24"/>
          <w:szCs w:val="24"/>
        </w:rPr>
        <w:t>Barbé C</w:t>
      </w:r>
      <w:r w:rsidRPr="00E63571">
        <w:rPr>
          <w:noProof/>
          <w:sz w:val="24"/>
          <w:szCs w:val="24"/>
        </w:rPr>
        <w:t xml:space="preserve">, </w:t>
      </w:r>
      <w:r w:rsidRPr="00E63571">
        <w:rPr>
          <w:b/>
          <w:bCs/>
          <w:noProof/>
          <w:sz w:val="24"/>
          <w:szCs w:val="24"/>
        </w:rPr>
        <w:t>Loumaye A</w:t>
      </w:r>
      <w:r w:rsidRPr="00E63571">
        <w:rPr>
          <w:noProof/>
          <w:sz w:val="24"/>
          <w:szCs w:val="24"/>
        </w:rPr>
        <w:t xml:space="preserve">, </w:t>
      </w:r>
      <w:r w:rsidRPr="00E63571">
        <w:rPr>
          <w:b/>
          <w:bCs/>
          <w:noProof/>
          <w:sz w:val="24"/>
          <w:szCs w:val="24"/>
        </w:rPr>
        <w:t>Thissen JP</w:t>
      </w:r>
      <w:r w:rsidRPr="00E63571">
        <w:rPr>
          <w:noProof/>
          <w:sz w:val="24"/>
          <w:szCs w:val="24"/>
        </w:rPr>
        <w:t xml:space="preserve">. Glucocorticoid-induced skeletal muscle atrophy. </w:t>
      </w:r>
      <w:r w:rsidRPr="00E63571">
        <w:rPr>
          <w:i/>
          <w:iCs/>
          <w:noProof/>
          <w:sz w:val="24"/>
          <w:szCs w:val="24"/>
        </w:rPr>
        <w:t>Int J Biochem</w:t>
      </w:r>
      <w:r w:rsidRPr="00E63571">
        <w:rPr>
          <w:noProof/>
          <w:sz w:val="24"/>
          <w:szCs w:val="24"/>
        </w:rPr>
        <w:t xml:space="preserve"> 45: 2163–2172, 2013.</w:t>
      </w:r>
    </w:p>
    <w:p w14:paraId="0C1F41A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29. </w:t>
      </w:r>
      <w:r w:rsidRPr="00E63571">
        <w:rPr>
          <w:noProof/>
          <w:sz w:val="24"/>
          <w:szCs w:val="24"/>
        </w:rPr>
        <w:tab/>
      </w:r>
      <w:r w:rsidRPr="00E63571">
        <w:rPr>
          <w:b/>
          <w:bCs/>
          <w:noProof/>
          <w:sz w:val="24"/>
          <w:szCs w:val="24"/>
        </w:rPr>
        <w:t>Schiaffino S</w:t>
      </w:r>
      <w:r w:rsidRPr="00E63571">
        <w:rPr>
          <w:noProof/>
          <w:sz w:val="24"/>
          <w:szCs w:val="24"/>
        </w:rPr>
        <w:t xml:space="preserve">, </w:t>
      </w:r>
      <w:r w:rsidRPr="00E63571">
        <w:rPr>
          <w:b/>
          <w:bCs/>
          <w:noProof/>
          <w:sz w:val="24"/>
          <w:szCs w:val="24"/>
        </w:rPr>
        <w:t>Reggiani C</w:t>
      </w:r>
      <w:r w:rsidRPr="00E63571">
        <w:rPr>
          <w:noProof/>
          <w:sz w:val="24"/>
          <w:szCs w:val="24"/>
        </w:rPr>
        <w:t xml:space="preserve">. Fiber Types in Mammalian Skeletal Muscles. </w:t>
      </w:r>
      <w:r w:rsidRPr="00E63571">
        <w:rPr>
          <w:i/>
          <w:iCs/>
          <w:noProof/>
          <w:sz w:val="24"/>
          <w:szCs w:val="24"/>
        </w:rPr>
        <w:t>Physiol Rev</w:t>
      </w:r>
      <w:r w:rsidRPr="00E63571">
        <w:rPr>
          <w:noProof/>
          <w:sz w:val="24"/>
          <w:szCs w:val="24"/>
        </w:rPr>
        <w:t xml:space="preserve"> 91: 1447–1531, 2011.</w:t>
      </w:r>
    </w:p>
    <w:p w14:paraId="262727A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30. </w:t>
      </w:r>
      <w:r w:rsidRPr="00E63571">
        <w:rPr>
          <w:noProof/>
          <w:sz w:val="24"/>
          <w:szCs w:val="24"/>
        </w:rPr>
        <w:tab/>
      </w:r>
      <w:r w:rsidRPr="00E63571">
        <w:rPr>
          <w:b/>
          <w:bCs/>
          <w:noProof/>
          <w:sz w:val="24"/>
          <w:szCs w:val="24"/>
        </w:rPr>
        <w:t>Sher J</w:t>
      </w:r>
      <w:r w:rsidRPr="00E63571">
        <w:rPr>
          <w:noProof/>
          <w:sz w:val="24"/>
          <w:szCs w:val="24"/>
        </w:rPr>
        <w:t xml:space="preserve">, </w:t>
      </w:r>
      <w:r w:rsidRPr="00E63571">
        <w:rPr>
          <w:b/>
          <w:bCs/>
          <w:noProof/>
          <w:sz w:val="24"/>
          <w:szCs w:val="24"/>
        </w:rPr>
        <w:t>Cardasis C</w:t>
      </w:r>
      <w:r w:rsidRPr="00E63571">
        <w:rPr>
          <w:noProof/>
          <w:sz w:val="24"/>
          <w:szCs w:val="24"/>
        </w:rPr>
        <w:t xml:space="preserve">. SKELETAL MUSCLE FIBER TYPES IN the ADULT MOUSE. </w:t>
      </w:r>
      <w:r w:rsidRPr="00E63571">
        <w:rPr>
          <w:i/>
          <w:iCs/>
          <w:noProof/>
          <w:sz w:val="24"/>
          <w:szCs w:val="24"/>
        </w:rPr>
        <w:t>Acta Neurol Scand</w:t>
      </w:r>
      <w:r w:rsidRPr="00E63571">
        <w:rPr>
          <w:noProof/>
          <w:sz w:val="24"/>
          <w:szCs w:val="24"/>
        </w:rPr>
        <w:t xml:space="preserve"> 54: 45–56, 1976.</w:t>
      </w:r>
    </w:p>
    <w:p w14:paraId="4729B033"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31. </w:t>
      </w:r>
      <w:r w:rsidRPr="00E63571">
        <w:rPr>
          <w:noProof/>
          <w:sz w:val="24"/>
          <w:szCs w:val="24"/>
        </w:rPr>
        <w:tab/>
      </w:r>
      <w:r w:rsidRPr="00E63571">
        <w:rPr>
          <w:b/>
          <w:bCs/>
          <w:noProof/>
          <w:sz w:val="24"/>
          <w:szCs w:val="24"/>
        </w:rPr>
        <w:t>Trappe S</w:t>
      </w:r>
      <w:r w:rsidRPr="00E63571">
        <w:rPr>
          <w:noProof/>
          <w:sz w:val="24"/>
          <w:szCs w:val="24"/>
        </w:rPr>
        <w:t xml:space="preserve">, </w:t>
      </w:r>
      <w:r w:rsidRPr="00E63571">
        <w:rPr>
          <w:b/>
          <w:bCs/>
          <w:noProof/>
          <w:sz w:val="24"/>
          <w:szCs w:val="24"/>
        </w:rPr>
        <w:t>Trappe T</w:t>
      </w:r>
      <w:r w:rsidRPr="00E63571">
        <w:rPr>
          <w:noProof/>
          <w:sz w:val="24"/>
          <w:szCs w:val="24"/>
        </w:rPr>
        <w:t xml:space="preserve">, </w:t>
      </w:r>
      <w:r w:rsidRPr="00E63571">
        <w:rPr>
          <w:b/>
          <w:bCs/>
          <w:noProof/>
          <w:sz w:val="24"/>
          <w:szCs w:val="24"/>
        </w:rPr>
        <w:t>Gallagher P</w:t>
      </w:r>
      <w:r w:rsidRPr="00E63571">
        <w:rPr>
          <w:noProof/>
          <w:sz w:val="24"/>
          <w:szCs w:val="24"/>
        </w:rPr>
        <w:t xml:space="preserve">, </w:t>
      </w:r>
      <w:r w:rsidRPr="00E63571">
        <w:rPr>
          <w:b/>
          <w:bCs/>
          <w:noProof/>
          <w:sz w:val="24"/>
          <w:szCs w:val="24"/>
        </w:rPr>
        <w:t>Harber M</w:t>
      </w:r>
      <w:r w:rsidRPr="00E63571">
        <w:rPr>
          <w:noProof/>
          <w:sz w:val="24"/>
          <w:szCs w:val="24"/>
        </w:rPr>
        <w:t xml:space="preserve">, </w:t>
      </w:r>
      <w:r w:rsidRPr="00E63571">
        <w:rPr>
          <w:b/>
          <w:bCs/>
          <w:noProof/>
          <w:sz w:val="24"/>
          <w:szCs w:val="24"/>
        </w:rPr>
        <w:t>Alkner B</w:t>
      </w:r>
      <w:r w:rsidRPr="00E63571">
        <w:rPr>
          <w:noProof/>
          <w:sz w:val="24"/>
          <w:szCs w:val="24"/>
        </w:rPr>
        <w:t xml:space="preserve">, </w:t>
      </w:r>
      <w:r w:rsidRPr="00E63571">
        <w:rPr>
          <w:b/>
          <w:bCs/>
          <w:noProof/>
          <w:sz w:val="24"/>
          <w:szCs w:val="24"/>
        </w:rPr>
        <w:t>Tesch P</w:t>
      </w:r>
      <w:r w:rsidRPr="00E63571">
        <w:rPr>
          <w:noProof/>
          <w:sz w:val="24"/>
          <w:szCs w:val="24"/>
        </w:rPr>
        <w:t xml:space="preserve">. Human single muscle fibre function with 84 day bed-rest and resistance exercise. </w:t>
      </w:r>
      <w:r w:rsidRPr="00E63571">
        <w:rPr>
          <w:i/>
          <w:iCs/>
          <w:noProof/>
          <w:sz w:val="24"/>
          <w:szCs w:val="24"/>
        </w:rPr>
        <w:t>J Physiol</w:t>
      </w:r>
      <w:r w:rsidRPr="00E63571">
        <w:rPr>
          <w:noProof/>
          <w:sz w:val="24"/>
          <w:szCs w:val="24"/>
        </w:rPr>
        <w:t xml:space="preserve"> 557: 501–513, 2004.</w:t>
      </w:r>
    </w:p>
    <w:p w14:paraId="25596FA4"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32. </w:t>
      </w:r>
      <w:r w:rsidRPr="00E63571">
        <w:rPr>
          <w:noProof/>
          <w:sz w:val="24"/>
          <w:szCs w:val="24"/>
        </w:rPr>
        <w:tab/>
      </w:r>
      <w:r w:rsidRPr="00E63571">
        <w:rPr>
          <w:b/>
          <w:bCs/>
          <w:noProof/>
          <w:sz w:val="24"/>
          <w:szCs w:val="24"/>
        </w:rPr>
        <w:t>Waddell DS</w:t>
      </w:r>
      <w:r w:rsidRPr="00E63571">
        <w:rPr>
          <w:noProof/>
          <w:sz w:val="24"/>
          <w:szCs w:val="24"/>
        </w:rPr>
        <w:t xml:space="preserve">, </w:t>
      </w:r>
      <w:r w:rsidRPr="00E63571">
        <w:rPr>
          <w:b/>
          <w:bCs/>
          <w:noProof/>
          <w:sz w:val="24"/>
          <w:szCs w:val="24"/>
        </w:rPr>
        <w:t>Baehr LM</w:t>
      </w:r>
      <w:r w:rsidRPr="00E63571">
        <w:rPr>
          <w:noProof/>
          <w:sz w:val="24"/>
          <w:szCs w:val="24"/>
        </w:rPr>
        <w:t xml:space="preserve">, </w:t>
      </w:r>
      <w:r w:rsidRPr="00E63571">
        <w:rPr>
          <w:b/>
          <w:bCs/>
          <w:noProof/>
          <w:sz w:val="24"/>
          <w:szCs w:val="24"/>
        </w:rPr>
        <w:t>van den Brandt J</w:t>
      </w:r>
      <w:r w:rsidRPr="00E63571">
        <w:rPr>
          <w:noProof/>
          <w:sz w:val="24"/>
          <w:szCs w:val="24"/>
        </w:rPr>
        <w:t xml:space="preserve">, </w:t>
      </w:r>
      <w:r w:rsidRPr="00E63571">
        <w:rPr>
          <w:b/>
          <w:bCs/>
          <w:noProof/>
          <w:sz w:val="24"/>
          <w:szCs w:val="24"/>
        </w:rPr>
        <w:t>Johnsen SA</w:t>
      </w:r>
      <w:r w:rsidRPr="00E63571">
        <w:rPr>
          <w:noProof/>
          <w:sz w:val="24"/>
          <w:szCs w:val="24"/>
        </w:rPr>
        <w:t xml:space="preserve">, </w:t>
      </w:r>
      <w:r w:rsidRPr="00E63571">
        <w:rPr>
          <w:b/>
          <w:bCs/>
          <w:noProof/>
          <w:sz w:val="24"/>
          <w:szCs w:val="24"/>
        </w:rPr>
        <w:t>Reichardt HM</w:t>
      </w:r>
      <w:r w:rsidRPr="00E63571">
        <w:rPr>
          <w:noProof/>
          <w:sz w:val="24"/>
          <w:szCs w:val="24"/>
        </w:rPr>
        <w:t xml:space="preserve">, </w:t>
      </w:r>
      <w:r w:rsidRPr="00E63571">
        <w:rPr>
          <w:b/>
          <w:bCs/>
          <w:noProof/>
          <w:sz w:val="24"/>
          <w:szCs w:val="24"/>
        </w:rPr>
        <w:t>Furlow JD</w:t>
      </w:r>
      <w:r w:rsidRPr="00E63571">
        <w:rPr>
          <w:noProof/>
          <w:sz w:val="24"/>
          <w:szCs w:val="24"/>
        </w:rPr>
        <w:t xml:space="preserve">, </w:t>
      </w:r>
      <w:r w:rsidRPr="00E63571">
        <w:rPr>
          <w:b/>
          <w:bCs/>
          <w:noProof/>
          <w:sz w:val="24"/>
          <w:szCs w:val="24"/>
        </w:rPr>
        <w:t>Bodine SC</w:t>
      </w:r>
      <w:r w:rsidRPr="00E63571">
        <w:rPr>
          <w:noProof/>
          <w:sz w:val="24"/>
          <w:szCs w:val="24"/>
        </w:rPr>
        <w:t xml:space="preserve">. The glucocorticoid receptor and FOXO1 synergistically </w:t>
      </w:r>
      <w:r w:rsidRPr="00E63571">
        <w:rPr>
          <w:noProof/>
          <w:sz w:val="24"/>
          <w:szCs w:val="24"/>
        </w:rPr>
        <w:lastRenderedPageBreak/>
        <w:t xml:space="preserve">activate the skeletal muscle atrophy-associated MuRF1 gene. </w:t>
      </w:r>
      <w:r w:rsidRPr="00E63571">
        <w:rPr>
          <w:i/>
          <w:iCs/>
          <w:noProof/>
          <w:sz w:val="24"/>
          <w:szCs w:val="24"/>
        </w:rPr>
        <w:t>AJP Endocrinol Metab</w:t>
      </w:r>
      <w:r w:rsidRPr="00E63571">
        <w:rPr>
          <w:noProof/>
          <w:sz w:val="24"/>
          <w:szCs w:val="24"/>
        </w:rPr>
        <w:t xml:space="preserve"> 295: E785–E797, 2008.</w:t>
      </w:r>
    </w:p>
    <w:p w14:paraId="731CBB9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33. </w:t>
      </w:r>
      <w:r w:rsidRPr="00E63571">
        <w:rPr>
          <w:noProof/>
          <w:sz w:val="24"/>
          <w:szCs w:val="24"/>
        </w:rPr>
        <w:tab/>
      </w:r>
      <w:r w:rsidRPr="00E63571">
        <w:rPr>
          <w:b/>
          <w:bCs/>
          <w:noProof/>
          <w:sz w:val="24"/>
          <w:szCs w:val="24"/>
        </w:rPr>
        <w:t>Wester VL</w:t>
      </w:r>
      <w:r w:rsidRPr="00E63571">
        <w:rPr>
          <w:noProof/>
          <w:sz w:val="24"/>
          <w:szCs w:val="24"/>
        </w:rPr>
        <w:t xml:space="preserve">, </w:t>
      </w:r>
      <w:r w:rsidRPr="00E63571">
        <w:rPr>
          <w:b/>
          <w:bCs/>
          <w:noProof/>
          <w:sz w:val="24"/>
          <w:szCs w:val="24"/>
        </w:rPr>
        <w:t>Staufenbiel SM</w:t>
      </w:r>
      <w:r w:rsidRPr="00E63571">
        <w:rPr>
          <w:noProof/>
          <w:sz w:val="24"/>
          <w:szCs w:val="24"/>
        </w:rPr>
        <w:t xml:space="preserve">, </w:t>
      </w:r>
      <w:r w:rsidRPr="00E63571">
        <w:rPr>
          <w:b/>
          <w:bCs/>
          <w:noProof/>
          <w:sz w:val="24"/>
          <w:szCs w:val="24"/>
        </w:rPr>
        <w:t>Veldhorst M a B</w:t>
      </w:r>
      <w:r w:rsidRPr="00E63571">
        <w:rPr>
          <w:noProof/>
          <w:sz w:val="24"/>
          <w:szCs w:val="24"/>
        </w:rPr>
        <w:t xml:space="preserve">, </w:t>
      </w:r>
      <w:r w:rsidRPr="00E63571">
        <w:rPr>
          <w:b/>
          <w:bCs/>
          <w:noProof/>
          <w:sz w:val="24"/>
          <w:szCs w:val="24"/>
        </w:rPr>
        <w:t>Visser J a</w:t>
      </w:r>
      <w:r w:rsidRPr="00E63571">
        <w:rPr>
          <w:noProof/>
          <w:sz w:val="24"/>
          <w:szCs w:val="24"/>
        </w:rPr>
        <w:t xml:space="preserve">, </w:t>
      </w:r>
      <w:r w:rsidRPr="00E63571">
        <w:rPr>
          <w:b/>
          <w:bCs/>
          <w:noProof/>
          <w:sz w:val="24"/>
          <w:szCs w:val="24"/>
        </w:rPr>
        <w:t>Manenschijn L</w:t>
      </w:r>
      <w:r w:rsidRPr="00E63571">
        <w:rPr>
          <w:noProof/>
          <w:sz w:val="24"/>
          <w:szCs w:val="24"/>
        </w:rPr>
        <w:t xml:space="preserve">, </w:t>
      </w:r>
      <w:r w:rsidRPr="00E63571">
        <w:rPr>
          <w:b/>
          <w:bCs/>
          <w:noProof/>
          <w:sz w:val="24"/>
          <w:szCs w:val="24"/>
        </w:rPr>
        <w:t>Koper JW</w:t>
      </w:r>
      <w:r w:rsidRPr="00E63571">
        <w:rPr>
          <w:noProof/>
          <w:sz w:val="24"/>
          <w:szCs w:val="24"/>
        </w:rPr>
        <w:t xml:space="preserve">, </w:t>
      </w:r>
      <w:r w:rsidRPr="00E63571">
        <w:rPr>
          <w:b/>
          <w:bCs/>
          <w:noProof/>
          <w:sz w:val="24"/>
          <w:szCs w:val="24"/>
        </w:rPr>
        <w:t>Klessens-Godfroy FJM</w:t>
      </w:r>
      <w:r w:rsidRPr="00E63571">
        <w:rPr>
          <w:noProof/>
          <w:sz w:val="24"/>
          <w:szCs w:val="24"/>
        </w:rPr>
        <w:t xml:space="preserve">, </w:t>
      </w:r>
      <w:r w:rsidRPr="00E63571">
        <w:rPr>
          <w:b/>
          <w:bCs/>
          <w:noProof/>
          <w:sz w:val="24"/>
          <w:szCs w:val="24"/>
        </w:rPr>
        <w:t>van den Akker ELT</w:t>
      </w:r>
      <w:r w:rsidRPr="00E63571">
        <w:rPr>
          <w:noProof/>
          <w:sz w:val="24"/>
          <w:szCs w:val="24"/>
        </w:rPr>
        <w:t xml:space="preserve">, </w:t>
      </w:r>
      <w:r w:rsidRPr="00E63571">
        <w:rPr>
          <w:b/>
          <w:bCs/>
          <w:noProof/>
          <w:sz w:val="24"/>
          <w:szCs w:val="24"/>
        </w:rPr>
        <w:t>van Rossum EFC</w:t>
      </w:r>
      <w:r w:rsidRPr="00E63571">
        <w:rPr>
          <w:noProof/>
          <w:sz w:val="24"/>
          <w:szCs w:val="24"/>
        </w:rPr>
        <w:t xml:space="preserve">. Long-term cortisol levels measured in scalp hair of obese patients. </w:t>
      </w:r>
      <w:r w:rsidRPr="00E63571">
        <w:rPr>
          <w:i/>
          <w:iCs/>
          <w:noProof/>
          <w:sz w:val="24"/>
          <w:szCs w:val="24"/>
        </w:rPr>
        <w:t>Obesity</w:t>
      </w:r>
      <w:r w:rsidRPr="00E63571">
        <w:rPr>
          <w:noProof/>
          <w:sz w:val="24"/>
          <w:szCs w:val="24"/>
        </w:rPr>
        <w:t xml:space="preserve"> 00: 1–3, 2014.</w:t>
      </w:r>
    </w:p>
    <w:p w14:paraId="3056A2D2" w14:textId="77777777" w:rsidR="00E63571" w:rsidRPr="00E63571" w:rsidRDefault="00E63571" w:rsidP="00E63571">
      <w:pPr>
        <w:widowControl w:val="0"/>
        <w:autoSpaceDE w:val="0"/>
        <w:autoSpaceDN w:val="0"/>
        <w:adjustRightInd w:val="0"/>
        <w:spacing w:line="480" w:lineRule="auto"/>
        <w:ind w:left="640" w:hanging="640"/>
        <w:rPr>
          <w:noProof/>
          <w:sz w:val="24"/>
        </w:rPr>
      </w:pPr>
      <w:r w:rsidRPr="00E63571">
        <w:rPr>
          <w:noProof/>
          <w:sz w:val="24"/>
          <w:szCs w:val="24"/>
        </w:rPr>
        <w:t xml:space="preserve">34. </w:t>
      </w:r>
      <w:r w:rsidRPr="00E63571">
        <w:rPr>
          <w:noProof/>
          <w:sz w:val="24"/>
          <w:szCs w:val="24"/>
        </w:rPr>
        <w:tab/>
      </w:r>
      <w:r w:rsidRPr="00E63571">
        <w:rPr>
          <w:b/>
          <w:bCs/>
          <w:noProof/>
          <w:sz w:val="24"/>
          <w:szCs w:val="24"/>
        </w:rPr>
        <w:t>Zoico E</w:t>
      </w:r>
      <w:r w:rsidRPr="00E63571">
        <w:rPr>
          <w:noProof/>
          <w:sz w:val="24"/>
          <w:szCs w:val="24"/>
        </w:rPr>
        <w:t xml:space="preserve">, </w:t>
      </w:r>
      <w:r w:rsidRPr="00E63571">
        <w:rPr>
          <w:b/>
          <w:bCs/>
          <w:noProof/>
          <w:sz w:val="24"/>
          <w:szCs w:val="24"/>
        </w:rPr>
        <w:t>Di Francesco V</w:t>
      </w:r>
      <w:r w:rsidRPr="00E63571">
        <w:rPr>
          <w:noProof/>
          <w:sz w:val="24"/>
          <w:szCs w:val="24"/>
        </w:rPr>
        <w:t xml:space="preserve">, </w:t>
      </w:r>
      <w:r w:rsidRPr="00E63571">
        <w:rPr>
          <w:b/>
          <w:bCs/>
          <w:noProof/>
          <w:sz w:val="24"/>
          <w:szCs w:val="24"/>
        </w:rPr>
        <w:t>Guralnik JM</w:t>
      </w:r>
      <w:r w:rsidRPr="00E63571">
        <w:rPr>
          <w:noProof/>
          <w:sz w:val="24"/>
          <w:szCs w:val="24"/>
        </w:rPr>
        <w:t xml:space="preserve">, </w:t>
      </w:r>
      <w:r w:rsidRPr="00E63571">
        <w:rPr>
          <w:b/>
          <w:bCs/>
          <w:noProof/>
          <w:sz w:val="24"/>
          <w:szCs w:val="24"/>
        </w:rPr>
        <w:t>Mazzali G</w:t>
      </w:r>
      <w:r w:rsidRPr="00E63571">
        <w:rPr>
          <w:noProof/>
          <w:sz w:val="24"/>
          <w:szCs w:val="24"/>
        </w:rPr>
        <w:t xml:space="preserve">, </w:t>
      </w:r>
      <w:r w:rsidRPr="00E63571">
        <w:rPr>
          <w:b/>
          <w:bCs/>
          <w:noProof/>
          <w:sz w:val="24"/>
          <w:szCs w:val="24"/>
        </w:rPr>
        <w:t>Bortolani A</w:t>
      </w:r>
      <w:r w:rsidRPr="00E63571">
        <w:rPr>
          <w:noProof/>
          <w:sz w:val="24"/>
          <w:szCs w:val="24"/>
        </w:rPr>
        <w:t xml:space="preserve">, </w:t>
      </w:r>
      <w:r w:rsidRPr="00E63571">
        <w:rPr>
          <w:b/>
          <w:bCs/>
          <w:noProof/>
          <w:sz w:val="24"/>
          <w:szCs w:val="24"/>
        </w:rPr>
        <w:t>Guariento S</w:t>
      </w:r>
      <w:r w:rsidRPr="00E63571">
        <w:rPr>
          <w:noProof/>
          <w:sz w:val="24"/>
          <w:szCs w:val="24"/>
        </w:rPr>
        <w:t xml:space="preserve">, </w:t>
      </w:r>
      <w:r w:rsidRPr="00E63571">
        <w:rPr>
          <w:b/>
          <w:bCs/>
          <w:noProof/>
          <w:sz w:val="24"/>
          <w:szCs w:val="24"/>
        </w:rPr>
        <w:t>Sergi G</w:t>
      </w:r>
      <w:r w:rsidRPr="00E63571">
        <w:rPr>
          <w:noProof/>
          <w:sz w:val="24"/>
          <w:szCs w:val="24"/>
        </w:rPr>
        <w:t xml:space="preserve">, </w:t>
      </w:r>
      <w:r w:rsidRPr="00E63571">
        <w:rPr>
          <w:b/>
          <w:bCs/>
          <w:noProof/>
          <w:sz w:val="24"/>
          <w:szCs w:val="24"/>
        </w:rPr>
        <w:t>Bosello O</w:t>
      </w:r>
      <w:r w:rsidRPr="00E63571">
        <w:rPr>
          <w:noProof/>
          <w:sz w:val="24"/>
          <w:szCs w:val="24"/>
        </w:rPr>
        <w:t xml:space="preserve">, </w:t>
      </w:r>
      <w:r w:rsidRPr="00E63571">
        <w:rPr>
          <w:b/>
          <w:bCs/>
          <w:noProof/>
          <w:sz w:val="24"/>
          <w:szCs w:val="24"/>
        </w:rPr>
        <w:t>Zamboni M</w:t>
      </w:r>
      <w:r w:rsidRPr="00E63571">
        <w:rPr>
          <w:noProof/>
          <w:sz w:val="24"/>
          <w:szCs w:val="24"/>
        </w:rPr>
        <w:t xml:space="preserve">. Physical disability and muscular strength in relation to obesity and different body composition indexes in a sample of healthy elderly women. </w:t>
      </w:r>
      <w:r w:rsidRPr="00E63571">
        <w:rPr>
          <w:i/>
          <w:iCs/>
          <w:noProof/>
          <w:sz w:val="24"/>
          <w:szCs w:val="24"/>
        </w:rPr>
        <w:t>Int J Obes</w:t>
      </w:r>
      <w:r w:rsidRPr="00E63571">
        <w:rPr>
          <w:noProof/>
          <w:sz w:val="24"/>
          <w:szCs w:val="24"/>
        </w:rPr>
        <w:t xml:space="preserve"> 28: 234–241, 2004.</w:t>
      </w:r>
    </w:p>
    <w:p w14:paraId="2BCE4AD3" w14:textId="1DB70432" w:rsidR="002A4533" w:rsidRDefault="002A4533" w:rsidP="00E63571">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471" w:author="Dave Bridges" w:date="2019-04-03T14:37:00Z">
        <w:r w:rsidR="009E3491">
          <w:rPr>
            <w:sz w:val="24"/>
            <w:szCs w:val="24"/>
          </w:rPr>
          <w:t>A</w:t>
        </w:r>
      </w:ins>
      <w:r>
        <w:rPr>
          <w:sz w:val="24"/>
          <w:szCs w:val="24"/>
        </w:rPr>
        <w:t>) and obese (</w:t>
      </w:r>
      <w:ins w:id="472"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473" w:author="Dave Bridges" w:date="2019-04-03T14:38:00Z">
        <w:r w:rsidR="009E3491">
          <w:rPr>
            <w:sz w:val="24"/>
            <w:szCs w:val="24"/>
          </w:rPr>
          <w:t>C</w:t>
        </w:r>
      </w:ins>
      <w:r>
        <w:rPr>
          <w:sz w:val="24"/>
          <w:szCs w:val="24"/>
        </w:rPr>
        <w:t>) and by direct muscle gastrocnemius stimulation (</w:t>
      </w:r>
      <w:ins w:id="474" w:author="Dave Bridges" w:date="2019-04-03T14:38:00Z">
        <w:r w:rsidR="009E3491">
          <w:rPr>
            <w:sz w:val="24"/>
            <w:szCs w:val="24"/>
          </w:rPr>
          <w:t>D</w:t>
        </w:r>
      </w:ins>
      <w:r>
        <w:rPr>
          <w:sz w:val="24"/>
          <w:szCs w:val="24"/>
        </w:rPr>
        <w:t xml:space="preserve">) in lean and obese mice treated with dexamethasone for 15-21 days. Force plotted </w:t>
      </w:r>
      <w:ins w:id="475" w:author="Dave Bridges" w:date="2019-04-03T14:38:00Z">
        <w:r w:rsidR="009E3491">
          <w:rPr>
            <w:sz w:val="24"/>
            <w:szCs w:val="24"/>
          </w:rPr>
          <w:t xml:space="preserve">relative to </w:t>
        </w:r>
      </w:ins>
      <w:r>
        <w:rPr>
          <w:sz w:val="24"/>
          <w:szCs w:val="24"/>
        </w:rPr>
        <w:t xml:space="preserve">whole gastrocnemius </w:t>
      </w:r>
      <w:ins w:id="476" w:author="Dave Bridges" w:date="2019-04-03T14:38:00Z">
        <w:r w:rsidR="009E3491">
          <w:rPr>
            <w:sz w:val="24"/>
            <w:szCs w:val="24"/>
          </w:rPr>
          <w:t xml:space="preserve">cross-sectional area </w:t>
        </w:r>
      </w:ins>
      <w:r>
        <w:rPr>
          <w:sz w:val="24"/>
          <w:szCs w:val="24"/>
        </w:rPr>
        <w:t>(</w:t>
      </w:r>
      <w:ins w:id="477" w:author="Dave Bridges" w:date="2019-04-03T14:38:00Z">
        <w:r w:rsidR="009E3491">
          <w:rPr>
            <w:sz w:val="24"/>
            <w:szCs w:val="24"/>
          </w:rPr>
          <w:t>E-F</w:t>
        </w:r>
      </w:ins>
      <w:r>
        <w:rPr>
          <w:sz w:val="24"/>
          <w:szCs w:val="24"/>
        </w:rPr>
        <w:t xml:space="preserve">). </w:t>
      </w:r>
      <w:ins w:id="478" w:author="Dave Bridges" w:date="2019-04-03T14:49:00Z">
        <w:r w:rsidR="00655115">
          <w:rPr>
            <w:sz w:val="24"/>
            <w:szCs w:val="24"/>
          </w:rPr>
          <w:t>Asterisks</w:t>
        </w:r>
      </w:ins>
      <w:ins w:id="479" w:author="Dave Bridges" w:date="2019-04-03T14:38:00Z">
        <w:r w:rsidR="009E3491">
          <w:rPr>
            <w:sz w:val="24"/>
            <w:szCs w:val="24"/>
          </w:rPr>
          <w:t xml:space="preserve"> indicate significant </w:t>
        </w:r>
      </w:ins>
      <w:r>
        <w:rPr>
          <w:sz w:val="24"/>
          <w:szCs w:val="24"/>
        </w:rPr>
        <w:t xml:space="preserve"> interaction</w:t>
      </w:r>
      <w:ins w:id="480" w:author="Dave Bridges" w:date="2019-04-03T14:39:00Z">
        <w:r w:rsidR="009E3491">
          <w:rPr>
            <w:sz w:val="24"/>
            <w:szCs w:val="24"/>
          </w:rPr>
          <w:t xml:space="preserve"> between diet and dexamethasone treatment</w:t>
        </w:r>
      </w:ins>
      <w:r>
        <w:rPr>
          <w:sz w:val="24"/>
          <w:szCs w:val="24"/>
        </w:rPr>
        <w:t xml:space="preserve"> by </w:t>
      </w:r>
      <w:ins w:id="481" w:author="Dave Bridges" w:date="2019-04-03T14:39:00Z">
        <w:r w:rsidR="009E3491">
          <w:rPr>
            <w:sz w:val="24"/>
            <w:szCs w:val="24"/>
          </w:rPr>
          <w:t>t</w:t>
        </w:r>
      </w:ins>
      <w:r>
        <w:rPr>
          <w:sz w:val="24"/>
          <w:szCs w:val="24"/>
        </w:rPr>
        <w:t>wo-</w:t>
      </w:r>
      <w:ins w:id="482" w:author="Dave Bridges" w:date="2019-04-03T14:39:00Z">
        <w:r w:rsidR="009E3491">
          <w:rPr>
            <w:sz w:val="24"/>
            <w:szCs w:val="24"/>
          </w:rPr>
          <w:t>w</w:t>
        </w:r>
      </w:ins>
      <w:r>
        <w:rPr>
          <w:sz w:val="24"/>
          <w:szCs w:val="24"/>
        </w:rPr>
        <w:t>ay ANOVA</w:t>
      </w:r>
      <w:ins w:id="483"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484" w:author="Dave Bridges" w:date="2019-04-03T14:49:00Z"/>
          <w:sz w:val="24"/>
          <w:szCs w:val="24"/>
        </w:rPr>
      </w:pPr>
      <w:r>
        <w:rPr>
          <w:sz w:val="24"/>
          <w:szCs w:val="24"/>
        </w:rPr>
        <w:t xml:space="preserve">Lean mass </w:t>
      </w:r>
      <w:ins w:id="485" w:author="Dave Bridges" w:date="2019-04-03T14:47:00Z">
        <w:r w:rsidR="006A5016">
          <w:rPr>
            <w:sz w:val="24"/>
            <w:szCs w:val="24"/>
          </w:rPr>
          <w:t xml:space="preserve">determined </w:t>
        </w:r>
      </w:ins>
      <w:r>
        <w:rPr>
          <w:sz w:val="24"/>
          <w:szCs w:val="24"/>
        </w:rPr>
        <w:t>via EchoMRI (</w:t>
      </w:r>
      <w:ins w:id="486" w:author="Dave Bridges" w:date="2019-04-03T14:47:00Z">
        <w:r w:rsidR="006A5016">
          <w:rPr>
            <w:sz w:val="24"/>
            <w:szCs w:val="24"/>
          </w:rPr>
          <w:t>A</w:t>
        </w:r>
      </w:ins>
      <w:r>
        <w:rPr>
          <w:sz w:val="24"/>
          <w:szCs w:val="24"/>
        </w:rPr>
        <w:t>) and muscle weights (</w:t>
      </w:r>
      <w:ins w:id="487" w:author="Dave Bridges" w:date="2019-04-03T14:47:00Z">
        <w:r w:rsidR="006A5016">
          <w:rPr>
            <w:sz w:val="24"/>
            <w:szCs w:val="24"/>
          </w:rPr>
          <w:t>B</w:t>
        </w:r>
      </w:ins>
      <w:r>
        <w:rPr>
          <w:sz w:val="24"/>
          <w:szCs w:val="24"/>
        </w:rPr>
        <w:t xml:space="preserve">) in lean and obese mice following 6 weeks of dexamethasone treatment </w:t>
      </w:r>
      <w:ins w:id="488" w:author="Dave Bridges" w:date="2019-04-03T14:47:00Z">
        <w:r w:rsidR="006A5016">
          <w:rPr>
            <w:sz w:val="24"/>
            <w:szCs w:val="24"/>
          </w:rPr>
          <w:t>(n</w:t>
        </w:r>
      </w:ins>
      <w:r>
        <w:rPr>
          <w:sz w:val="24"/>
          <w:szCs w:val="24"/>
        </w:rPr>
        <w:t>=8-22 per group</w:t>
      </w:r>
      <w:ins w:id="489" w:author="Dave Bridges" w:date="2019-04-03T14:47:00Z">
        <w:r w:rsidR="006A5016">
          <w:rPr>
            <w:sz w:val="24"/>
            <w:szCs w:val="24"/>
          </w:rPr>
          <w:t>)</w:t>
        </w:r>
      </w:ins>
      <w:r>
        <w:rPr>
          <w:sz w:val="24"/>
          <w:szCs w:val="24"/>
        </w:rPr>
        <w:t>. Data collected by Innocence Harvey. Gastrocnemius we</w:t>
      </w:r>
      <w:ins w:id="490" w:author="Dave Bridges" w:date="2019-04-03T14:47:00Z">
        <w:r w:rsidR="006A5016">
          <w:rPr>
            <w:sz w:val="24"/>
            <w:szCs w:val="24"/>
          </w:rPr>
          <w:t>i</w:t>
        </w:r>
      </w:ins>
      <w:r>
        <w:rPr>
          <w:sz w:val="24"/>
          <w:szCs w:val="24"/>
        </w:rPr>
        <w:t>ghts (</w:t>
      </w:r>
      <w:ins w:id="491" w:author="Dave Bridges" w:date="2019-04-03T14:47:00Z">
        <w:r w:rsidR="006A5016">
          <w:rPr>
            <w:sz w:val="24"/>
            <w:szCs w:val="24"/>
          </w:rPr>
          <w:t>C</w:t>
        </w:r>
      </w:ins>
      <w:r>
        <w:rPr>
          <w:sz w:val="24"/>
          <w:szCs w:val="24"/>
        </w:rPr>
        <w:t xml:space="preserve">) and </w:t>
      </w:r>
      <w:ins w:id="492" w:author="Dave Bridges" w:date="2019-04-03T14:47:00Z">
        <w:r w:rsidR="006A5016">
          <w:rPr>
            <w:sz w:val="24"/>
            <w:szCs w:val="24"/>
          </w:rPr>
          <w:t xml:space="preserve">cross-sectional area </w:t>
        </w:r>
      </w:ins>
      <w:r>
        <w:rPr>
          <w:sz w:val="24"/>
          <w:szCs w:val="24"/>
        </w:rPr>
        <w:t>(</w:t>
      </w:r>
      <w:ins w:id="493" w:author="Dave Bridges" w:date="2019-04-03T14:47:00Z">
        <w:r w:rsidR="006A5016">
          <w:rPr>
            <w:sz w:val="24"/>
            <w:szCs w:val="24"/>
          </w:rPr>
          <w:t>D</w:t>
        </w:r>
      </w:ins>
      <w:r>
        <w:rPr>
          <w:sz w:val="24"/>
          <w:szCs w:val="24"/>
        </w:rPr>
        <w:t xml:space="preserve">) in lean and </w:t>
      </w:r>
      <w:r>
        <w:rPr>
          <w:sz w:val="24"/>
          <w:szCs w:val="24"/>
        </w:rPr>
        <w:lastRenderedPageBreak/>
        <w:t>obese mice treated with dexamethasone for 15-21 days</w:t>
      </w:r>
      <w:ins w:id="494" w:author="Dave Bridges" w:date="2019-04-03T14:47:00Z">
        <w:r w:rsidR="006A5016">
          <w:rPr>
            <w:sz w:val="24"/>
            <w:szCs w:val="24"/>
          </w:rPr>
          <w:t xml:space="preserve"> (n</w:t>
        </w:r>
      </w:ins>
      <w:r>
        <w:rPr>
          <w:sz w:val="24"/>
          <w:szCs w:val="24"/>
        </w:rPr>
        <w:t>=5-8 per group</w:t>
      </w:r>
      <w:ins w:id="495" w:author="Dave Bridges" w:date="2019-04-03T14:47:00Z">
        <w:r w:rsidR="006A5016">
          <w:rPr>
            <w:sz w:val="24"/>
            <w:szCs w:val="24"/>
          </w:rPr>
          <w:t>)</w:t>
        </w:r>
      </w:ins>
      <w:r>
        <w:rPr>
          <w:sz w:val="24"/>
          <w:szCs w:val="24"/>
        </w:rPr>
        <w:t>. H&amp;E stained section of quadriceps (</w:t>
      </w:r>
      <w:ins w:id="496" w:author="Dave Bridges" w:date="2019-04-03T14:47:00Z">
        <w:r w:rsidR="006A5016">
          <w:rPr>
            <w:sz w:val="24"/>
            <w:szCs w:val="24"/>
          </w:rPr>
          <w:t>E</w:t>
        </w:r>
      </w:ins>
      <w:r>
        <w:rPr>
          <w:sz w:val="24"/>
          <w:szCs w:val="24"/>
        </w:rPr>
        <w:t xml:space="preserve">) from mice treated with vehicle (water) or dexamethasone for six weeks. Average fiber </w:t>
      </w:r>
      <w:ins w:id="497" w:author="Dave Bridges" w:date="2019-04-03T14:48:00Z">
        <w:r w:rsidR="00655115">
          <w:rPr>
            <w:sz w:val="24"/>
            <w:szCs w:val="24"/>
          </w:rPr>
          <w:t xml:space="preserve">cross-sectional area </w:t>
        </w:r>
      </w:ins>
      <w:r>
        <w:rPr>
          <w:sz w:val="24"/>
          <w:szCs w:val="24"/>
        </w:rPr>
        <w:t>(</w:t>
      </w:r>
      <w:ins w:id="498" w:author="Dave Bridges" w:date="2019-04-03T14:48:00Z">
        <w:r w:rsidR="00655115">
          <w:rPr>
            <w:sz w:val="24"/>
            <w:szCs w:val="24"/>
          </w:rPr>
          <w:t>F</w:t>
        </w:r>
      </w:ins>
      <w:r>
        <w:rPr>
          <w:sz w:val="24"/>
          <w:szCs w:val="24"/>
        </w:rPr>
        <w:t xml:space="preserve">) </w:t>
      </w:r>
      <w:ins w:id="499" w:author="Dave Bridges" w:date="2019-04-03T14:48:00Z">
        <w:r w:rsidR="00655115">
          <w:rPr>
            <w:sz w:val="24"/>
            <w:szCs w:val="24"/>
          </w:rPr>
          <w:t xml:space="preserve">averaged </w:t>
        </w:r>
      </w:ins>
      <w:r>
        <w:rPr>
          <w:sz w:val="24"/>
          <w:szCs w:val="24"/>
        </w:rPr>
        <w:t>from 200 fibers per quadricep section</w:t>
      </w:r>
      <w:ins w:id="500" w:author="Dave Bridges" w:date="2019-04-03T14:48:00Z">
        <w:r w:rsidR="00655115">
          <w:rPr>
            <w:sz w:val="24"/>
            <w:szCs w:val="24"/>
          </w:rPr>
          <w:t xml:space="preserve"> (n=4 mice per group)</w:t>
        </w:r>
      </w:ins>
      <w:r>
        <w:rPr>
          <w:sz w:val="24"/>
          <w:szCs w:val="24"/>
        </w:rPr>
        <w:t>. NADH-NBT stained section of quadriceps (</w:t>
      </w:r>
      <w:ins w:id="501"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502" w:author="Dave Bridges" w:date="2019-04-03T14:48:00Z">
        <w:r w:rsidR="00655115">
          <w:rPr>
            <w:sz w:val="24"/>
            <w:szCs w:val="24"/>
          </w:rPr>
          <w:t>H</w:t>
        </w:r>
      </w:ins>
      <w:ins w:id="503" w:author="Dave Bridges" w:date="2019-04-03T14:49:00Z">
        <w:r w:rsidR="00655115">
          <w:rPr>
            <w:sz w:val="24"/>
            <w:szCs w:val="24"/>
          </w:rPr>
          <w:t>; n=4</w:t>
        </w:r>
      </w:ins>
      <w:r>
        <w:rPr>
          <w:sz w:val="24"/>
          <w:szCs w:val="24"/>
        </w:rPr>
        <w:t>).</w:t>
      </w:r>
      <w:ins w:id="504" w:author="Dave Bridges" w:date="2019-04-03T14:49:00Z">
        <w:r w:rsidR="00655115">
          <w:rPr>
            <w:sz w:val="24"/>
            <w:szCs w:val="24"/>
          </w:rPr>
          <w:t xml:space="preserve">  </w:t>
        </w:r>
      </w:ins>
      <w:r>
        <w:rPr>
          <w:sz w:val="24"/>
          <w:szCs w:val="24"/>
        </w:rPr>
        <w:t xml:space="preserve">Average fiber </w:t>
      </w:r>
      <w:ins w:id="505" w:author="Dave Bridges" w:date="2019-04-03T14:49:00Z">
        <w:r w:rsidR="00655115">
          <w:rPr>
            <w:sz w:val="24"/>
            <w:szCs w:val="24"/>
          </w:rPr>
          <w:t xml:space="preserve">cross-sectional area separated </w:t>
        </w:r>
      </w:ins>
      <w:r>
        <w:rPr>
          <w:sz w:val="24"/>
          <w:szCs w:val="24"/>
        </w:rPr>
        <w:t xml:space="preserve">by NADH-NBT staining density </w:t>
      </w:r>
      <w:ins w:id="506" w:author="Dave Bridges" w:date="2019-04-03T14:50:00Z">
        <w:r w:rsidR="00655115">
          <w:rPr>
            <w:sz w:val="24"/>
            <w:szCs w:val="24"/>
          </w:rPr>
          <w:t xml:space="preserve">with dark fibers indicating oxidative or type I muscle fibers </w:t>
        </w:r>
      </w:ins>
      <w:r>
        <w:rPr>
          <w:sz w:val="24"/>
          <w:szCs w:val="24"/>
        </w:rPr>
        <w:t>(</w:t>
      </w:r>
      <w:ins w:id="507" w:author="Dave Bridges" w:date="2019-04-03T14:50:00Z">
        <w:r w:rsidR="00655115">
          <w:rPr>
            <w:sz w:val="24"/>
            <w:szCs w:val="24"/>
          </w:rPr>
          <w:t>I</w:t>
        </w:r>
      </w:ins>
      <w:r>
        <w:rPr>
          <w:sz w:val="24"/>
          <w:szCs w:val="24"/>
        </w:rPr>
        <w:t xml:space="preserve">). </w:t>
      </w:r>
      <w:ins w:id="508"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ve Bridges" w:date="2019-03-30T11:00:00Z" w:initials="DB">
    <w:p w14:paraId="21C343CB" w14:textId="5F3F2F06" w:rsidR="001B19FA" w:rsidRDefault="001B19FA">
      <w:pPr>
        <w:pStyle w:val="CommentText"/>
      </w:pPr>
      <w:r>
        <w:rPr>
          <w:rStyle w:val="CommentReference"/>
        </w:rPr>
        <w:annotationRef/>
      </w:r>
      <w:r>
        <w:t>We need to know water consumption still.</w:t>
      </w:r>
    </w:p>
  </w:comment>
  <w:comment w:id="41" w:author="Dave Bridges" w:date="2019-04-04T10:57:00Z" w:initials="DB">
    <w:p w14:paraId="3A7DA7D7" w14:textId="563EDA90" w:rsidR="001B19FA" w:rsidRDefault="001B19FA">
      <w:pPr>
        <w:pStyle w:val="CommentText"/>
      </w:pPr>
      <w:r>
        <w:rPr>
          <w:rStyle w:val="CommentReference"/>
        </w:rPr>
        <w:annotationRef/>
      </w:r>
      <w:r>
        <w:t>Make this a separate file called Table 1 and give it a table legend.   Refer to Table 1 in the text</w:t>
      </w:r>
    </w:p>
  </w:comment>
  <w:comment w:id="276" w:author="Dave Bridges" w:date="2019-04-03T14:57:00Z" w:initials="DB">
    <w:p w14:paraId="07EAC306" w14:textId="72F36663" w:rsidR="001B19FA" w:rsidRDefault="001B19FA">
      <w:pPr>
        <w:pStyle w:val="CommentText"/>
      </w:pPr>
      <w:r>
        <w:rPr>
          <w:rStyle w:val="CommentReference"/>
        </w:rPr>
        <w:annotationRef/>
      </w:r>
      <w:r>
        <w:t>Is this a n=1 experiment or did you do this multiple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343CB" w15:done="0"/>
  <w15:commentEx w15:paraId="3A7DA7D7" w15:done="0"/>
  <w15:commentEx w15:paraId="07EAC3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343CB" w16cid:durableId="2050C501"/>
  <w16cid:commentId w16cid:paraId="3A7DA7D7" w16cid:durableId="2050C502"/>
  <w16cid:commentId w16cid:paraId="07EAC306" w16cid:durableId="2050C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628E8"/>
    <w:rsid w:val="000815F5"/>
    <w:rsid w:val="00087D81"/>
    <w:rsid w:val="000939A7"/>
    <w:rsid w:val="000A6C33"/>
    <w:rsid w:val="000B577D"/>
    <w:rsid w:val="000E307D"/>
    <w:rsid w:val="000E573D"/>
    <w:rsid w:val="000E6550"/>
    <w:rsid w:val="00101787"/>
    <w:rsid w:val="00131FD0"/>
    <w:rsid w:val="00132887"/>
    <w:rsid w:val="001329A4"/>
    <w:rsid w:val="00132B78"/>
    <w:rsid w:val="00156AC9"/>
    <w:rsid w:val="001866A2"/>
    <w:rsid w:val="00196460"/>
    <w:rsid w:val="001B19FA"/>
    <w:rsid w:val="001B5636"/>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57D5"/>
    <w:rsid w:val="004B6479"/>
    <w:rsid w:val="004D0FB8"/>
    <w:rsid w:val="004E24C5"/>
    <w:rsid w:val="00505CD2"/>
    <w:rsid w:val="00511145"/>
    <w:rsid w:val="0053096B"/>
    <w:rsid w:val="00532D42"/>
    <w:rsid w:val="00532E87"/>
    <w:rsid w:val="00552E17"/>
    <w:rsid w:val="00570C0A"/>
    <w:rsid w:val="00570D66"/>
    <w:rsid w:val="00597A9B"/>
    <w:rsid w:val="005B3CA8"/>
    <w:rsid w:val="005C4AF9"/>
    <w:rsid w:val="005F581D"/>
    <w:rsid w:val="005F59FE"/>
    <w:rsid w:val="00644944"/>
    <w:rsid w:val="00655115"/>
    <w:rsid w:val="00661656"/>
    <w:rsid w:val="00662098"/>
    <w:rsid w:val="00676490"/>
    <w:rsid w:val="00691209"/>
    <w:rsid w:val="006978A2"/>
    <w:rsid w:val="006A5016"/>
    <w:rsid w:val="006A6F4D"/>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48CF"/>
    <w:rsid w:val="007F7B98"/>
    <w:rsid w:val="00817002"/>
    <w:rsid w:val="00856E6D"/>
    <w:rsid w:val="00865445"/>
    <w:rsid w:val="00875B64"/>
    <w:rsid w:val="00880778"/>
    <w:rsid w:val="008814EE"/>
    <w:rsid w:val="008B2FC6"/>
    <w:rsid w:val="008D0981"/>
    <w:rsid w:val="008E685D"/>
    <w:rsid w:val="008F6345"/>
    <w:rsid w:val="00956304"/>
    <w:rsid w:val="009564DA"/>
    <w:rsid w:val="00976517"/>
    <w:rsid w:val="0098062C"/>
    <w:rsid w:val="009A76E4"/>
    <w:rsid w:val="009B596A"/>
    <w:rsid w:val="009C3031"/>
    <w:rsid w:val="009E077D"/>
    <w:rsid w:val="009E3491"/>
    <w:rsid w:val="009F7634"/>
    <w:rsid w:val="00A11B33"/>
    <w:rsid w:val="00A214CE"/>
    <w:rsid w:val="00A6530B"/>
    <w:rsid w:val="00A724D6"/>
    <w:rsid w:val="00A866A1"/>
    <w:rsid w:val="00AA26E9"/>
    <w:rsid w:val="00AE0B99"/>
    <w:rsid w:val="00AE60BF"/>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0159E"/>
    <w:rsid w:val="00C3365A"/>
    <w:rsid w:val="00C4394C"/>
    <w:rsid w:val="00C90803"/>
    <w:rsid w:val="00C9420B"/>
    <w:rsid w:val="00CA282B"/>
    <w:rsid w:val="00CD2199"/>
    <w:rsid w:val="00CE18BB"/>
    <w:rsid w:val="00D0713D"/>
    <w:rsid w:val="00D077E4"/>
    <w:rsid w:val="00D2170C"/>
    <w:rsid w:val="00D5792D"/>
    <w:rsid w:val="00D60A58"/>
    <w:rsid w:val="00D61C73"/>
    <w:rsid w:val="00D62FC2"/>
    <w:rsid w:val="00D821F4"/>
    <w:rsid w:val="00D828A0"/>
    <w:rsid w:val="00DA6F60"/>
    <w:rsid w:val="00DC1783"/>
    <w:rsid w:val="00DE05BB"/>
    <w:rsid w:val="00DF0E13"/>
    <w:rsid w:val="00E106D6"/>
    <w:rsid w:val="00E11584"/>
    <w:rsid w:val="00E161E7"/>
    <w:rsid w:val="00E54028"/>
    <w:rsid w:val="00E54C0F"/>
    <w:rsid w:val="00E628D8"/>
    <w:rsid w:val="00E63571"/>
    <w:rsid w:val="00E77F0D"/>
    <w:rsid w:val="00EC2233"/>
    <w:rsid w:val="00EC49ED"/>
    <w:rsid w:val="00EE726A"/>
    <w:rsid w:val="00F04961"/>
    <w:rsid w:val="00F41436"/>
    <w:rsid w:val="00F7167B"/>
    <w:rsid w:val="00F77649"/>
    <w:rsid w:val="00F77670"/>
    <w:rsid w:val="00FA3B0F"/>
    <w:rsid w:val="00FB1A1E"/>
    <w:rsid w:val="00FC0967"/>
    <w:rsid w:val="00FC1103"/>
    <w:rsid w:val="00FC1B7A"/>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B1402B1-8D13-774E-A8E6-767EB6A0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FDDA7-305C-4846-A41D-57699181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24773</Words>
  <Characters>141207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10</cp:revision>
  <dcterms:created xsi:type="dcterms:W3CDTF">2019-04-04T17:55:00Z</dcterms:created>
  <dcterms:modified xsi:type="dcterms:W3CDTF">2019-04-04T22:04:00Z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