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4875701C" w14:textId="3DA8EF61" w:rsidR="0091041F" w:rsidRPr="00583E8C" w:rsidRDefault="00AF5364" w:rsidP="001B5BD2">
      <w:pPr>
        <w:spacing w:line="480" w:lineRule="auto"/>
        <w:ind w:firstLine="720"/>
        <w:rPr>
          <w:rFonts w:eastAsia="Times New Roman"/>
          <w:sz w:val="24"/>
          <w:szCs w:val="24"/>
          <w:lang w:val="en-US"/>
        </w:rPr>
      </w:pPr>
      <w:r w:rsidRPr="001B5BD2">
        <w:rPr>
          <w:sz w:val="24"/>
          <w:szCs w:val="24"/>
        </w:rPr>
        <w:t xml:space="preserve">Obesity is </w:t>
      </w:r>
      <w:ins w:id="0" w:author="HP Inc." w:date="2019-04-11T15:01:00Z">
        <w:r w:rsidR="00340433">
          <w:rPr>
            <w:sz w:val="24"/>
            <w:szCs w:val="24"/>
          </w:rPr>
          <w:t xml:space="preserve">a </w:t>
        </w:r>
      </w:ins>
      <w:r w:rsidRPr="001B5BD2">
        <w:rPr>
          <w:sz w:val="24"/>
          <w:szCs w:val="24"/>
        </w:rPr>
        <w:t>chronic disease that affects approxi</w:t>
      </w:r>
      <w:r w:rsidR="00D0713D" w:rsidRPr="001B5BD2">
        <w:rPr>
          <w:sz w:val="24"/>
          <w:szCs w:val="24"/>
        </w:rPr>
        <w:t xml:space="preserve">mately 40% of the </w:t>
      </w:r>
      <w:r w:rsidR="009803ED" w:rsidRPr="001B5BD2">
        <w:rPr>
          <w:sz w:val="24"/>
          <w:szCs w:val="24"/>
        </w:rPr>
        <w:t xml:space="preserve">American </w:t>
      </w:r>
      <w:r w:rsidR="00D0713D" w:rsidRPr="001B5BD2">
        <w:rPr>
          <w:sz w:val="24"/>
          <w:szCs w:val="24"/>
        </w:rPr>
        <w:t>population</w:t>
      </w:r>
      <w:r w:rsidR="006A6F4D" w:rsidRPr="001B5BD2">
        <w:rPr>
          <w:sz w:val="24"/>
          <w:szCs w:val="24"/>
        </w:rPr>
        <w:t xml:space="preserve"> </w:t>
      </w:r>
      <w:r w:rsidR="00661656" w:rsidRPr="001B5BD2">
        <w:rPr>
          <w:sz w:val="24"/>
          <w:szCs w:val="24"/>
        </w:rPr>
        <w:fldChar w:fldCharType="begin" w:fldLock="1"/>
      </w:r>
      <w:r w:rsidR="009A0FF0">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661656" w:rsidRPr="001B5BD2">
        <w:rPr>
          <w:sz w:val="24"/>
          <w:szCs w:val="24"/>
        </w:rPr>
        <w:fldChar w:fldCharType="separate"/>
      </w:r>
      <w:r w:rsidR="007D1725" w:rsidRPr="007D1725">
        <w:rPr>
          <w:noProof/>
          <w:sz w:val="24"/>
          <w:szCs w:val="24"/>
        </w:rPr>
        <w:t>(13</w:t>
      </w:r>
      <w:bookmarkStart w:id="1" w:name="_GoBack"/>
      <w:bookmarkEnd w:id="1"/>
      <w:r w:rsidR="007D1725" w:rsidRPr="007D1725">
        <w:rPr>
          <w:noProof/>
          <w:sz w:val="24"/>
          <w:szCs w:val="24"/>
        </w:rPr>
        <w:t>)</w:t>
      </w:r>
      <w:r w:rsidR="00661656" w:rsidRPr="001B5BD2">
        <w:rPr>
          <w:sz w:val="24"/>
          <w:szCs w:val="24"/>
        </w:rPr>
        <w:fldChar w:fldCharType="end"/>
      </w:r>
      <w:r w:rsidR="00661656" w:rsidRPr="001B5BD2">
        <w:rPr>
          <w:sz w:val="24"/>
          <w:szCs w:val="24"/>
        </w:rPr>
        <w:t>.</w:t>
      </w:r>
      <w:r w:rsidR="00D0713D" w:rsidRPr="001B5BD2">
        <w:rPr>
          <w:sz w:val="24"/>
          <w:szCs w:val="24"/>
        </w:rPr>
        <w:t xml:space="preserve"> </w:t>
      </w:r>
      <w:r w:rsidR="00A12F0B">
        <w:rPr>
          <w:sz w:val="24"/>
          <w:szCs w:val="24"/>
        </w:rPr>
        <w:t>The disease</w:t>
      </w:r>
      <w:r w:rsidR="00A12F0B" w:rsidRPr="001B5BD2">
        <w:rPr>
          <w:sz w:val="24"/>
          <w:szCs w:val="24"/>
        </w:rPr>
        <w:t xml:space="preserve"> is characterized by excess adipose tissue </w:t>
      </w:r>
      <w:ins w:id="2" w:author="HP Inc." w:date="2019-04-11T16:18:00Z">
        <w:r w:rsidR="00062AFF">
          <w:rPr>
            <w:sz w:val="24"/>
            <w:szCs w:val="24"/>
          </w:rPr>
          <w:t>that</w:t>
        </w:r>
        <w:r w:rsidR="00062AFF" w:rsidRPr="001B5BD2">
          <w:rPr>
            <w:sz w:val="24"/>
            <w:szCs w:val="24"/>
          </w:rPr>
          <w:t xml:space="preserve"> </w:t>
        </w:r>
      </w:ins>
      <w:r w:rsidR="00A12F0B" w:rsidRPr="001B5BD2">
        <w:rPr>
          <w:sz w:val="24"/>
          <w:szCs w:val="24"/>
        </w:rPr>
        <w:t>can lead to</w:t>
      </w:r>
      <w:r w:rsidR="00A12F0B" w:rsidRPr="001B5BD2">
        <w:rPr>
          <w:rFonts w:eastAsia="Times New Roman"/>
          <w:color w:val="000000"/>
          <w:sz w:val="24"/>
          <w:szCs w:val="24"/>
          <w:shd w:val="clear" w:color="auto" w:fill="FFFFFF"/>
          <w:lang w:val="en-US"/>
        </w:rPr>
        <w:t xml:space="preserve"> glucose and lipid dysregulation</w:t>
      </w:r>
      <w:r w:rsidR="00B05D45">
        <w:rPr>
          <w:rFonts w:eastAsia="Times New Roman"/>
          <w:color w:val="000000"/>
          <w:sz w:val="24"/>
          <w:szCs w:val="24"/>
          <w:shd w:val="clear" w:color="auto" w:fill="FFFFFF"/>
          <w:lang w:val="en-US"/>
        </w:rPr>
        <w:t xml:space="preserve"> </w:t>
      </w:r>
      <w:r w:rsidR="00A12F0B" w:rsidRPr="001B5BD2">
        <w:rPr>
          <w:rFonts w:eastAsia="Times New Roman"/>
          <w:color w:val="000000"/>
          <w:sz w:val="24"/>
          <w:szCs w:val="24"/>
          <w:shd w:val="clear" w:color="auto" w:fill="FFFFFF"/>
          <w:lang w:val="en-US"/>
        </w:rPr>
        <w:fldChar w:fldCharType="begin" w:fldLock="1"/>
      </w:r>
      <w:r w:rsidR="009A0FF0">
        <w:rPr>
          <w:rFonts w:eastAsia="Times New Roman"/>
          <w:color w:val="000000"/>
          <w:sz w:val="24"/>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(20)","plainTextFormattedCitation":"(20)","previouslyFormattedCitation":"(20)"},"properties":{"noteIndex":0},"schema":"https://github.com/citation-style-language/schema/raw/master/csl-citation.json"}</w:instrText>
      </w:r>
      <w:r w:rsidR="00A12F0B" w:rsidRPr="001B5BD2">
        <w:rPr>
          <w:rFonts w:eastAsia="Times New Roman"/>
          <w:color w:val="000000"/>
          <w:sz w:val="24"/>
          <w:szCs w:val="24"/>
          <w:shd w:val="clear" w:color="auto" w:fill="FFFFFF"/>
          <w:lang w:val="en-US"/>
        </w:rPr>
        <w:fldChar w:fldCharType="separate"/>
      </w:r>
      <w:r w:rsidR="007D1725" w:rsidRPr="007D1725">
        <w:rPr>
          <w:rFonts w:eastAsia="Times New Roman"/>
          <w:noProof/>
          <w:color w:val="000000"/>
          <w:sz w:val="24"/>
          <w:szCs w:val="24"/>
          <w:shd w:val="clear" w:color="auto" w:fill="FFFFFF"/>
          <w:lang w:val="en-US"/>
        </w:rPr>
        <w:t>(20)</w:t>
      </w:r>
      <w:r w:rsidR="00A12F0B" w:rsidRPr="001B5BD2">
        <w:rPr>
          <w:rFonts w:eastAsia="Times New Roman"/>
          <w:color w:val="000000"/>
          <w:sz w:val="24"/>
          <w:szCs w:val="24"/>
          <w:shd w:val="clear" w:color="auto" w:fill="FFFFFF"/>
          <w:lang w:val="en-US"/>
        </w:rPr>
        <w:fldChar w:fldCharType="end"/>
      </w:r>
      <w:r w:rsidR="00A12F0B" w:rsidRPr="001B5BD2">
        <w:rPr>
          <w:rFonts w:eastAsia="Times New Roman"/>
          <w:color w:val="000000"/>
          <w:sz w:val="24"/>
          <w:szCs w:val="24"/>
          <w:shd w:val="clear" w:color="auto" w:fill="FFFFFF"/>
          <w:lang w:val="en-US"/>
        </w:rPr>
        <w:t xml:space="preserve">. </w:t>
      </w:r>
      <w:r w:rsidR="00A11B33" w:rsidRPr="001B5BD2">
        <w:rPr>
          <w:sz w:val="24"/>
          <w:szCs w:val="24"/>
        </w:rPr>
        <w:t xml:space="preserve">Obesity </w:t>
      </w:r>
      <w:r w:rsidR="00D0713D" w:rsidRPr="001B5BD2">
        <w:rPr>
          <w:sz w:val="24"/>
          <w:szCs w:val="24"/>
        </w:rPr>
        <w:t xml:space="preserve">increases </w:t>
      </w:r>
      <w:r w:rsidR="009803ED" w:rsidRPr="001B5BD2">
        <w:rPr>
          <w:sz w:val="24"/>
          <w:szCs w:val="24"/>
        </w:rPr>
        <w:t xml:space="preserve">the </w:t>
      </w:r>
      <w:r w:rsidR="00A11B33" w:rsidRPr="001B5BD2">
        <w:rPr>
          <w:sz w:val="24"/>
          <w:szCs w:val="24"/>
        </w:rPr>
        <w:t xml:space="preserve">risk of type </w:t>
      </w:r>
      <w:r w:rsidR="00D0713D" w:rsidRPr="001B5BD2">
        <w:rPr>
          <w:sz w:val="24"/>
          <w:szCs w:val="24"/>
        </w:rPr>
        <w:t xml:space="preserve">2 diabetes, </w:t>
      </w:r>
      <w:r w:rsidR="00A11B33" w:rsidRPr="001B5BD2">
        <w:rPr>
          <w:sz w:val="24"/>
          <w:szCs w:val="24"/>
        </w:rPr>
        <w:t>hypertension</w:t>
      </w:r>
      <w:r w:rsidR="00D0713D" w:rsidRPr="001B5BD2">
        <w:rPr>
          <w:sz w:val="24"/>
          <w:szCs w:val="24"/>
        </w:rPr>
        <w:t xml:space="preserve"> and i</w:t>
      </w:r>
      <w:r w:rsidR="00A11B33" w:rsidRPr="001B5BD2">
        <w:rPr>
          <w:sz w:val="24"/>
          <w:szCs w:val="24"/>
        </w:rPr>
        <w:t>nsulin resistance</w:t>
      </w:r>
      <w:r w:rsidR="00B05D45">
        <w:rPr>
          <w:sz w:val="24"/>
          <w:szCs w:val="24"/>
        </w:rPr>
        <w:t xml:space="preserve"> among other chronic diseases </w:t>
      </w:r>
      <w:r w:rsidR="00B05D45">
        <w:rPr>
          <w:sz w:val="24"/>
          <w:szCs w:val="24"/>
        </w:rPr>
        <w:fldChar w:fldCharType="begin" w:fldLock="1"/>
      </w:r>
      <w:r w:rsidR="009A0FF0">
        <w:rPr>
          <w:sz w:val="24"/>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05D45">
        <w:rPr>
          <w:sz w:val="24"/>
          <w:szCs w:val="24"/>
        </w:rPr>
        <w:fldChar w:fldCharType="separate"/>
      </w:r>
      <w:r w:rsidR="007D1725" w:rsidRPr="007D1725">
        <w:rPr>
          <w:noProof/>
          <w:sz w:val="24"/>
          <w:szCs w:val="24"/>
        </w:rPr>
        <w:t>(17)</w:t>
      </w:r>
      <w:r w:rsidR="00B05D45">
        <w:rPr>
          <w:sz w:val="24"/>
          <w:szCs w:val="24"/>
        </w:rPr>
        <w:fldChar w:fldCharType="end"/>
      </w:r>
      <w:r w:rsidR="00D0713D" w:rsidRPr="001B5BD2">
        <w:rPr>
          <w:sz w:val="24"/>
          <w:szCs w:val="24"/>
        </w:rPr>
        <w:t>.</w:t>
      </w:r>
      <w:r w:rsidR="006A6F4D" w:rsidRPr="001B5BD2">
        <w:rPr>
          <w:sz w:val="24"/>
          <w:szCs w:val="24"/>
        </w:rPr>
        <w:t xml:space="preserve"> </w:t>
      </w:r>
      <w:r w:rsidR="009A0F00" w:rsidRPr="001B5BD2">
        <w:rPr>
          <w:rFonts w:eastAsia="Times New Roman"/>
          <w:color w:val="000000"/>
          <w:sz w:val="24"/>
          <w:szCs w:val="24"/>
          <w:shd w:val="clear" w:color="auto" w:fill="FFFFFF"/>
          <w:lang w:val="en-US"/>
        </w:rPr>
        <w:t xml:space="preserve">Those affected by obesity </w:t>
      </w:r>
      <w:r w:rsidR="00B05D45">
        <w:rPr>
          <w:rFonts w:eastAsia="Times New Roman"/>
          <w:color w:val="000000"/>
          <w:sz w:val="24"/>
          <w:szCs w:val="24"/>
          <w:shd w:val="clear" w:color="auto" w:fill="FFFFFF"/>
          <w:lang w:val="en-US"/>
        </w:rPr>
        <w:t>also may</w:t>
      </w:r>
      <w:r w:rsidR="009A0F00" w:rsidRPr="001B5BD2">
        <w:rPr>
          <w:rFonts w:eastAsia="Times New Roman"/>
          <w:color w:val="000000"/>
          <w:sz w:val="24"/>
          <w:szCs w:val="24"/>
          <w:shd w:val="clear" w:color="auto" w:fill="FFFFFF"/>
          <w:lang w:val="en-US"/>
        </w:rPr>
        <w:t xml:space="preserve"> have reduced </w:t>
      </w:r>
      <w:r w:rsidR="008F2DB4" w:rsidRPr="001B5BD2">
        <w:rPr>
          <w:rFonts w:eastAsia="Times New Roman"/>
          <w:color w:val="000000"/>
          <w:sz w:val="24"/>
          <w:szCs w:val="24"/>
          <w:shd w:val="clear" w:color="auto" w:fill="FFFFFF"/>
          <w:lang w:val="en-US"/>
        </w:rPr>
        <w:t>capacity</w:t>
      </w:r>
      <w:r w:rsidR="009A0F00" w:rsidRPr="001B5BD2">
        <w:rPr>
          <w:rFonts w:eastAsia="Times New Roman"/>
          <w:color w:val="000000"/>
          <w:sz w:val="24"/>
          <w:szCs w:val="24"/>
          <w:shd w:val="clear" w:color="auto" w:fill="FFFFFF"/>
          <w:lang w:val="en-US"/>
        </w:rPr>
        <w:t xml:space="preserve"> to </w:t>
      </w:r>
      <w:r w:rsidR="008F2DB4" w:rsidRPr="001B5BD2">
        <w:rPr>
          <w:rFonts w:eastAsia="Times New Roman"/>
          <w:color w:val="000000"/>
          <w:sz w:val="24"/>
          <w:szCs w:val="24"/>
          <w:shd w:val="clear" w:color="auto" w:fill="FFFFFF"/>
          <w:lang w:val="en-US"/>
        </w:rPr>
        <w:t xml:space="preserve">exercise thereby </w:t>
      </w:r>
      <w:r w:rsidR="00B05D45">
        <w:rPr>
          <w:rFonts w:eastAsia="Times New Roman"/>
          <w:color w:val="000000"/>
          <w:sz w:val="24"/>
          <w:szCs w:val="24"/>
          <w:shd w:val="clear" w:color="auto" w:fill="FFFFFF"/>
          <w:lang w:val="en-US"/>
        </w:rPr>
        <w:t>exacerbating these</w:t>
      </w:r>
      <w:r w:rsidR="008F2DB4" w:rsidRPr="001B5BD2">
        <w:rPr>
          <w:rFonts w:eastAsia="Times New Roman"/>
          <w:color w:val="000000"/>
          <w:sz w:val="24"/>
          <w:szCs w:val="24"/>
          <w:shd w:val="clear" w:color="auto" w:fill="FFFFFF"/>
          <w:lang w:val="en-US"/>
        </w:rPr>
        <w:t xml:space="preserve"> health issues </w:t>
      </w:r>
      <w:r w:rsidR="008F2DB4" w:rsidRPr="001B5BD2">
        <w:rPr>
          <w:rFonts w:eastAsia="Times New Roman"/>
          <w:color w:val="000000"/>
          <w:sz w:val="24"/>
          <w:szCs w:val="24"/>
          <w:shd w:val="clear" w:color="auto" w:fill="FFFFFF"/>
          <w:lang w:val="en-US"/>
        </w:rPr>
        <w:fldChar w:fldCharType="begin" w:fldLock="1"/>
      </w:r>
      <w:r w:rsidR="009A0FF0">
        <w:rPr>
          <w:rFonts w:eastAsia="Times New Roman"/>
          <w:color w:val="000000"/>
          <w:sz w:val="24"/>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9963b52b-2d67-4bb6-9492-9246dfc25b39"]}],"mendeley":{"formattedCitation":"(19)","plainTextFormattedCitation":"(19)","previouslyFormattedCitation":"(19)"},"properties":{"noteIndex":0},"schema":"https://github.com/citation-style-language/schema/raw/master/csl-citation.json"}</w:instrText>
      </w:r>
      <w:r w:rsidR="008F2DB4" w:rsidRPr="001B5BD2">
        <w:rPr>
          <w:rFonts w:eastAsia="Times New Roman"/>
          <w:color w:val="000000"/>
          <w:sz w:val="24"/>
          <w:szCs w:val="24"/>
          <w:shd w:val="clear" w:color="auto" w:fill="FFFFFF"/>
          <w:lang w:val="en-US"/>
        </w:rPr>
        <w:fldChar w:fldCharType="separate"/>
      </w:r>
      <w:r w:rsidR="007D1725" w:rsidRPr="007D1725">
        <w:rPr>
          <w:rFonts w:eastAsia="Times New Roman"/>
          <w:noProof/>
          <w:color w:val="000000"/>
          <w:sz w:val="24"/>
          <w:szCs w:val="24"/>
          <w:shd w:val="clear" w:color="auto" w:fill="FFFFFF"/>
          <w:lang w:val="en-US"/>
        </w:rPr>
        <w:t>(19)</w:t>
      </w:r>
      <w:r w:rsidR="008F2DB4" w:rsidRPr="001B5BD2">
        <w:rPr>
          <w:rFonts w:eastAsia="Times New Roman"/>
          <w:color w:val="000000"/>
          <w:sz w:val="24"/>
          <w:szCs w:val="24"/>
          <w:shd w:val="clear" w:color="auto" w:fill="FFFFFF"/>
          <w:lang w:val="en-US"/>
        </w:rPr>
        <w:fldChar w:fldCharType="end"/>
      </w:r>
      <w:r w:rsidR="008F2DB4" w:rsidRPr="001B5BD2">
        <w:rPr>
          <w:rFonts w:eastAsia="Times New Roman"/>
          <w:sz w:val="24"/>
          <w:szCs w:val="24"/>
          <w:lang w:val="en-US"/>
        </w:rPr>
        <w:t xml:space="preserve"> </w:t>
      </w:r>
      <w:r w:rsidR="008F2DB4" w:rsidRPr="001B5BD2">
        <w:rPr>
          <w:rFonts w:eastAsia="Times New Roman"/>
          <w:color w:val="000000"/>
          <w:sz w:val="24"/>
          <w:szCs w:val="24"/>
          <w:shd w:val="clear" w:color="auto" w:fill="FFFFFF"/>
          <w:lang w:val="en-US"/>
        </w:rPr>
        <w:t>C</w:t>
      </w:r>
      <w:r w:rsidR="009A0F00" w:rsidRPr="001B5BD2">
        <w:rPr>
          <w:rFonts w:eastAsia="Times New Roman"/>
          <w:color w:val="000000"/>
          <w:sz w:val="24"/>
          <w:szCs w:val="24"/>
          <w:shd w:val="clear" w:color="auto" w:fill="FFFFFF"/>
          <w:lang w:val="en-US"/>
        </w:rPr>
        <w:t>ontractile function of skeletal muscle</w:t>
      </w:r>
      <w:r w:rsidR="008F2DB4" w:rsidRPr="001B5BD2">
        <w:rPr>
          <w:rFonts w:eastAsia="Times New Roman"/>
          <w:color w:val="000000"/>
          <w:sz w:val="24"/>
          <w:szCs w:val="24"/>
          <w:shd w:val="clear" w:color="auto" w:fill="FFFFFF"/>
          <w:lang w:val="en-US"/>
        </w:rPr>
        <w:t xml:space="preserve"> and muscle performance is also reduced in obese persons which can overall lead</w:t>
      </w:r>
      <w:r w:rsidR="009A0F00" w:rsidRPr="001B5BD2">
        <w:rPr>
          <w:rFonts w:eastAsia="Times New Roman"/>
          <w:color w:val="000000"/>
          <w:sz w:val="24"/>
          <w:szCs w:val="24"/>
          <w:shd w:val="clear" w:color="auto" w:fill="FFFFFF"/>
          <w:lang w:val="en-US"/>
        </w:rPr>
        <w:t xml:space="preserve"> to reduced mobility</w:t>
      </w:r>
      <w:r w:rsidR="00B05D45">
        <w:rPr>
          <w:rFonts w:eastAsia="Times New Roman"/>
          <w:color w:val="000000"/>
          <w:sz w:val="24"/>
          <w:szCs w:val="24"/>
          <w:shd w:val="clear" w:color="auto" w:fill="FFFFFF"/>
          <w:lang w:val="en-US"/>
        </w:rPr>
        <w:t xml:space="preserve"> </w:t>
      </w:r>
      <w:r w:rsidR="001B5BD2">
        <w:rPr>
          <w:rFonts w:eastAsia="Times New Roman"/>
          <w:color w:val="000000"/>
          <w:sz w:val="24"/>
          <w:szCs w:val="24"/>
          <w:shd w:val="clear" w:color="auto" w:fill="FFFFFF"/>
          <w:lang w:val="en-US"/>
        </w:rPr>
        <w:fldChar w:fldCharType="begin" w:fldLock="1"/>
      </w:r>
      <w:r w:rsidR="009A0FF0">
        <w:rPr>
          <w:rFonts w:eastAsia="Times New Roman"/>
          <w:color w:val="000000"/>
          <w:sz w:val="24"/>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(44)","plainTextFormattedCitation":"(44)","previouslyFormattedCitation":"(44)"},"properties":{"noteIndex":0},"schema":"https://github.com/citation-style-language/schema/raw/master/csl-citation.json"}</w:instrText>
      </w:r>
      <w:r w:rsidR="001B5BD2">
        <w:rPr>
          <w:rFonts w:eastAsia="Times New Roman"/>
          <w:color w:val="000000"/>
          <w:sz w:val="24"/>
          <w:szCs w:val="24"/>
          <w:shd w:val="clear" w:color="auto" w:fill="FFFFFF"/>
          <w:lang w:val="en-US"/>
        </w:rPr>
        <w:fldChar w:fldCharType="separate"/>
      </w:r>
      <w:r w:rsidR="007D1725" w:rsidRPr="007D1725">
        <w:rPr>
          <w:rFonts w:eastAsia="Times New Roman"/>
          <w:noProof/>
          <w:color w:val="000000"/>
          <w:sz w:val="24"/>
          <w:szCs w:val="24"/>
          <w:shd w:val="clear" w:color="auto" w:fill="FFFFFF"/>
          <w:lang w:val="en-US"/>
        </w:rPr>
        <w:t>(44)</w:t>
      </w:r>
      <w:r w:rsidR="001B5BD2">
        <w:rPr>
          <w:rFonts w:eastAsia="Times New Roman"/>
          <w:color w:val="000000"/>
          <w:sz w:val="24"/>
          <w:szCs w:val="24"/>
          <w:shd w:val="clear" w:color="auto" w:fill="FFFFFF"/>
          <w:lang w:val="en-US"/>
        </w:rPr>
        <w:fldChar w:fldCharType="end"/>
      </w:r>
      <w:r w:rsidR="001B5BD2">
        <w:rPr>
          <w:rFonts w:eastAsia="Times New Roman"/>
          <w:color w:val="000000"/>
          <w:sz w:val="24"/>
          <w:szCs w:val="24"/>
          <w:shd w:val="clear" w:color="auto" w:fill="FFFFFF"/>
          <w:lang w:val="en-US"/>
        </w:rPr>
        <w:t>.</w:t>
      </w:r>
    </w:p>
    <w:p w14:paraId="2B708D83" w14:textId="308C5E36" w:rsidR="00A12F0B" w:rsidRDefault="00E161E7" w:rsidP="00A12F0B">
      <w:pPr>
        <w:spacing w:line="480" w:lineRule="auto"/>
        <w:ind w:firstLine="720"/>
        <w:rPr>
          <w:sz w:val="24"/>
          <w:szCs w:val="24"/>
        </w:rPr>
      </w:pPr>
      <w:r>
        <w:rPr>
          <w:sz w:val="24"/>
          <w:szCs w:val="24"/>
        </w:rPr>
        <w:t>Skeletal muscle is</w:t>
      </w:r>
      <w:r w:rsidR="001B5BD2">
        <w:rPr>
          <w:sz w:val="24"/>
          <w:szCs w:val="24"/>
        </w:rPr>
        <w:t xml:space="preserve"> vital to</w:t>
      </w:r>
      <w:r>
        <w:rPr>
          <w:sz w:val="24"/>
          <w:szCs w:val="24"/>
        </w:rPr>
        <w:t xml:space="preserve"> </w:t>
      </w:r>
      <w:r w:rsidR="00BA0105">
        <w:rPr>
          <w:sz w:val="24"/>
          <w:szCs w:val="24"/>
        </w:rPr>
        <w:t>normal function</w:t>
      </w:r>
      <w:r>
        <w:rPr>
          <w:sz w:val="24"/>
          <w:szCs w:val="24"/>
        </w:rPr>
        <w:t xml:space="preserve"> and </w:t>
      </w:r>
      <w:r w:rsidR="00B10040">
        <w:rPr>
          <w:sz w:val="24"/>
          <w:szCs w:val="24"/>
        </w:rPr>
        <w:t xml:space="preserve">to the </w:t>
      </w:r>
      <w:r>
        <w:rPr>
          <w:sz w:val="24"/>
          <w:szCs w:val="24"/>
        </w:rPr>
        <w:t>maintenance of health.</w:t>
      </w:r>
      <w:r w:rsidR="00583E8C">
        <w:rPr>
          <w:sz w:val="24"/>
          <w:szCs w:val="24"/>
        </w:rPr>
        <w:t xml:space="preserve"> Muscle </w:t>
      </w:r>
      <w:r w:rsidR="00B10040">
        <w:rPr>
          <w:sz w:val="24"/>
          <w:szCs w:val="24"/>
        </w:rPr>
        <w:t>is central to the regulation of lipid, glucose and amino acid</w:t>
      </w:r>
      <w:r w:rsidR="00583E8C">
        <w:rPr>
          <w:sz w:val="24"/>
          <w:szCs w:val="24"/>
        </w:rPr>
        <w:t xml:space="preserve"> concentrations</w:t>
      </w:r>
      <w:r w:rsidR="00AB28CC">
        <w:rPr>
          <w:sz w:val="24"/>
          <w:szCs w:val="24"/>
        </w:rPr>
        <w:t xml:space="preserve"> </w:t>
      </w:r>
      <w:r w:rsidR="00B10040">
        <w:rPr>
          <w:sz w:val="24"/>
          <w:szCs w:val="24"/>
        </w:rPr>
        <w:t xml:space="preserve">, processes which are commonly dysregulated </w:t>
      </w:r>
      <w:r w:rsidR="00AB28CC">
        <w:rPr>
          <w:sz w:val="24"/>
          <w:szCs w:val="24"/>
        </w:rPr>
        <w:t>during times of illness or disease</w:t>
      </w:r>
      <w:r w:rsidR="00B10040">
        <w:rPr>
          <w:sz w:val="24"/>
          <w:szCs w:val="24"/>
        </w:rPr>
        <w:t xml:space="preserve"> </w:t>
      </w:r>
      <w:r w:rsidR="00AB28CC">
        <w:rPr>
          <w:sz w:val="24"/>
          <w:szCs w:val="24"/>
        </w:rPr>
        <w:fldChar w:fldCharType="begin" w:fldLock="1"/>
      </w:r>
      <w:r w:rsidR="009A0FF0">
        <w:rPr>
          <w:sz w:val="24"/>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(50)","plainTextFormattedCitation":"(50)","previouslyFormattedCitation":"(49)"},"properties":{"noteIndex":0},"schema":"https://github.com/citation-style-language/schema/raw/master/csl-citation.json"}</w:instrText>
      </w:r>
      <w:r w:rsidR="00AB28CC">
        <w:rPr>
          <w:sz w:val="24"/>
          <w:szCs w:val="24"/>
        </w:rPr>
        <w:fldChar w:fldCharType="separate"/>
      </w:r>
      <w:r w:rsidR="009A0FF0" w:rsidRPr="009A0FF0">
        <w:rPr>
          <w:noProof/>
          <w:sz w:val="24"/>
          <w:szCs w:val="24"/>
        </w:rPr>
        <w:t>(50)</w:t>
      </w:r>
      <w:r w:rsidR="00AB28CC">
        <w:rPr>
          <w:sz w:val="24"/>
          <w:szCs w:val="24"/>
        </w:rPr>
        <w:fldChar w:fldCharType="end"/>
      </w:r>
      <w:r w:rsidR="00AB28CC">
        <w:rPr>
          <w:sz w:val="24"/>
          <w:szCs w:val="24"/>
        </w:rPr>
        <w:t>.</w:t>
      </w:r>
      <w:r>
        <w:rPr>
          <w:sz w:val="24"/>
          <w:szCs w:val="24"/>
        </w:rPr>
        <w:t xml:space="preserve"> However, many factors including </w:t>
      </w:r>
      <w:r w:rsidR="00BA0105">
        <w:rPr>
          <w:sz w:val="24"/>
          <w:szCs w:val="24"/>
        </w:rPr>
        <w:t xml:space="preserve">age, </w:t>
      </w:r>
      <w:r>
        <w:rPr>
          <w:sz w:val="24"/>
          <w:szCs w:val="24"/>
        </w:rPr>
        <w:t xml:space="preserve">poor nutrition, lack of exercise, </w:t>
      </w:r>
      <w:r w:rsidR="00BA0105">
        <w:rPr>
          <w:sz w:val="24"/>
          <w:szCs w:val="24"/>
        </w:rPr>
        <w:t>medication</w:t>
      </w:r>
      <w:r w:rsidR="00A12F0B">
        <w:rPr>
          <w:sz w:val="24"/>
          <w:szCs w:val="24"/>
        </w:rPr>
        <w:t>,</w:t>
      </w:r>
      <w:r w:rsidR="00BA0105">
        <w:rPr>
          <w:sz w:val="24"/>
          <w:szCs w:val="24"/>
        </w:rPr>
        <w:t xml:space="preserve"> </w:t>
      </w:r>
      <w:r>
        <w:rPr>
          <w:sz w:val="24"/>
          <w:szCs w:val="24"/>
        </w:rPr>
        <w:t>and diseases can lead to loss of skeletal muscle</w:t>
      </w:r>
      <w:r w:rsidR="00B10040">
        <w:rPr>
          <w:sz w:val="24"/>
          <w:szCs w:val="24"/>
        </w:rPr>
        <w:t xml:space="preserve"> and function, with</w:t>
      </w:r>
      <w:r w:rsidR="00BA0105">
        <w:rPr>
          <w:sz w:val="24"/>
          <w:szCs w:val="24"/>
        </w:rPr>
        <w:t xml:space="preserve"> attendant reductions in lifespan and health</w:t>
      </w:r>
      <w:r w:rsidR="00174B17">
        <w:rPr>
          <w:sz w:val="24"/>
          <w:szCs w:val="24"/>
        </w:rPr>
        <w:t>-</w:t>
      </w:r>
      <w:r w:rsidR="00BA0105">
        <w:rPr>
          <w:sz w:val="24"/>
          <w:szCs w:val="24"/>
        </w:rPr>
        <w:t>span</w:t>
      </w:r>
      <w:r w:rsidR="00E106D6">
        <w:rPr>
          <w:sz w:val="24"/>
          <w:szCs w:val="24"/>
        </w:rPr>
        <w:t xml:space="preserve"> </w:t>
      </w:r>
      <w:r w:rsidR="00B8769A">
        <w:rPr>
          <w:sz w:val="24"/>
          <w:szCs w:val="24"/>
        </w:rPr>
        <w:fldChar w:fldCharType="begin" w:fldLock="1"/>
      </w:r>
      <w:r w:rsidR="009A0FF0">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(24)","plainTextFormattedCitation":"(24)","previouslyFormattedCitation":"(24)"},"properties":{"noteIndex":0},"schema":"https://github.com/citation-style-language/schema/raw/master/csl-citation.json"}</w:instrText>
      </w:r>
      <w:r w:rsidR="00B8769A">
        <w:rPr>
          <w:sz w:val="24"/>
          <w:szCs w:val="24"/>
        </w:rPr>
        <w:fldChar w:fldCharType="separate"/>
      </w:r>
      <w:r w:rsidR="009A0FF0" w:rsidRPr="009A0FF0">
        <w:rPr>
          <w:noProof/>
          <w:sz w:val="24"/>
          <w:szCs w:val="24"/>
        </w:rPr>
        <w:t>(24)</w:t>
      </w:r>
      <w:r w:rsidR="00B8769A">
        <w:rPr>
          <w:sz w:val="24"/>
          <w:szCs w:val="24"/>
        </w:rPr>
        <w:fldChar w:fldCharType="end"/>
      </w:r>
      <w:r>
        <w:rPr>
          <w:sz w:val="24"/>
          <w:szCs w:val="24"/>
        </w:rPr>
        <w:t xml:space="preserve">. </w:t>
      </w:r>
      <w:r w:rsidR="00661656">
        <w:rPr>
          <w:sz w:val="24"/>
          <w:szCs w:val="24"/>
        </w:rPr>
        <w:t xml:space="preserve">One causal factor in muscle loss is elevated glucocorticoids. </w:t>
      </w:r>
    </w:p>
    <w:p w14:paraId="707FD000" w14:textId="50B8BB21" w:rsidR="00FA3B0F" w:rsidRDefault="00661656" w:rsidP="00A12F0B">
      <w:pPr>
        <w:spacing w:line="480" w:lineRule="auto"/>
        <w:ind w:firstLine="720"/>
        <w:rPr>
          <w:sz w:val="24"/>
          <w:szCs w:val="24"/>
        </w:rPr>
      </w:pPr>
      <w:r>
        <w:rPr>
          <w:sz w:val="24"/>
          <w:szCs w:val="24"/>
        </w:rPr>
        <w:t>G</w:t>
      </w:r>
      <w:r w:rsidR="00E161E7">
        <w:rPr>
          <w:sz w:val="24"/>
          <w:szCs w:val="24"/>
        </w:rPr>
        <w:t xml:space="preserve">lucocorticoids are steroid hormones that function through </w:t>
      </w:r>
      <w:r w:rsidR="00C9420B">
        <w:rPr>
          <w:sz w:val="24"/>
          <w:szCs w:val="24"/>
        </w:rPr>
        <w:t xml:space="preserve">the </w:t>
      </w:r>
      <w:r w:rsidR="00E161E7">
        <w:rPr>
          <w:sz w:val="24"/>
          <w:szCs w:val="24"/>
        </w:rPr>
        <w:t>Glucocorticoid Receptor (GR</w:t>
      </w:r>
      <w:r w:rsidR="00B97022">
        <w:rPr>
          <w:sz w:val="24"/>
          <w:szCs w:val="24"/>
        </w:rPr>
        <w:t>, encoded by</w:t>
      </w:r>
      <w:r w:rsidR="00BA0105">
        <w:rPr>
          <w:sz w:val="24"/>
          <w:szCs w:val="24"/>
        </w:rPr>
        <w:t xml:space="preserve"> the</w:t>
      </w:r>
      <w:r w:rsidR="00E161E7">
        <w:rPr>
          <w:sz w:val="24"/>
          <w:szCs w:val="24"/>
        </w:rPr>
        <w:t xml:space="preserve"> </w:t>
      </w:r>
      <w:r w:rsidR="00B97022" w:rsidRPr="008F6345">
        <w:rPr>
          <w:i/>
          <w:sz w:val="24"/>
          <w:szCs w:val="24"/>
        </w:rPr>
        <w:t>Nr3c1</w:t>
      </w:r>
      <w:r w:rsidR="00BA0105">
        <w:rPr>
          <w:i/>
          <w:sz w:val="24"/>
          <w:szCs w:val="24"/>
        </w:rPr>
        <w:t xml:space="preserve"> </w:t>
      </w:r>
      <w:r w:rsidR="00BA0105">
        <w:rPr>
          <w:sz w:val="24"/>
          <w:szCs w:val="24"/>
        </w:rPr>
        <w:t>gene</w:t>
      </w:r>
      <w:r w:rsidR="00B97022">
        <w:rPr>
          <w:sz w:val="24"/>
          <w:szCs w:val="24"/>
        </w:rPr>
        <w:t>)</w:t>
      </w:r>
      <w:r w:rsidR="008F6345">
        <w:rPr>
          <w:sz w:val="24"/>
          <w:szCs w:val="24"/>
        </w:rPr>
        <w:t xml:space="preserve"> to</w:t>
      </w:r>
      <w:r w:rsidR="00E161E7">
        <w:rPr>
          <w:sz w:val="24"/>
          <w:szCs w:val="24"/>
        </w:rPr>
        <w:t xml:space="preserve"> </w:t>
      </w:r>
      <w:r w:rsidR="00B97022">
        <w:rPr>
          <w:sz w:val="24"/>
          <w:szCs w:val="24"/>
        </w:rPr>
        <w:t>alter tissue-specific gene expression</w:t>
      </w:r>
      <w:r w:rsidR="00B70A54">
        <w:rPr>
          <w:sz w:val="24"/>
          <w:szCs w:val="24"/>
        </w:rPr>
        <w:t xml:space="preserve"> </w:t>
      </w:r>
      <w:r w:rsidR="00B8769A">
        <w:rPr>
          <w:sz w:val="24"/>
          <w:szCs w:val="24"/>
        </w:rPr>
        <w:fldChar w:fldCharType="begin" w:fldLock="1"/>
      </w:r>
      <w:r w:rsidR="009A0FF0">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(32)","plainTextFormattedCitation":"(32)","previouslyFormattedCitation":"(32)"},"properties":{"noteIndex":0},"schema":"https://github.com/citation-style-language/schema/raw/master/csl-citation.json"}</w:instrText>
      </w:r>
      <w:r w:rsidR="00B8769A">
        <w:rPr>
          <w:sz w:val="24"/>
          <w:szCs w:val="24"/>
        </w:rPr>
        <w:fldChar w:fldCharType="separate"/>
      </w:r>
      <w:r w:rsidR="009A0FF0" w:rsidRPr="009A0FF0">
        <w:rPr>
          <w:noProof/>
          <w:sz w:val="24"/>
          <w:szCs w:val="24"/>
        </w:rPr>
        <w:t>(32)</w:t>
      </w:r>
      <w:r w:rsidR="00B8769A">
        <w:rPr>
          <w:sz w:val="24"/>
          <w:szCs w:val="24"/>
        </w:rPr>
        <w:fldChar w:fldCharType="end"/>
      </w:r>
      <w:r w:rsidR="00B70A54">
        <w:rPr>
          <w:sz w:val="24"/>
          <w:szCs w:val="24"/>
        </w:rPr>
        <w:t>.</w:t>
      </w:r>
      <w:r w:rsidR="00E161E7">
        <w:rPr>
          <w:sz w:val="24"/>
          <w:szCs w:val="24"/>
        </w:rPr>
        <w:t xml:space="preserve"> Exogenous glucocorticoid</w:t>
      </w:r>
      <w:r w:rsidR="00B97022">
        <w:rPr>
          <w:sz w:val="24"/>
          <w:szCs w:val="24"/>
        </w:rPr>
        <w:t xml:space="preserve">s </w:t>
      </w:r>
      <w:r w:rsidR="00E161E7">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9A0FF0">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40)","plainTextFormattedCitation":"(18, 40)","previouslyFormattedCitation":"(18, 40)"},"properties":{"noteIndex":0},"schema":"https://github.com/citation-style-language/schema/raw/master/csl-citation.json"}</w:instrText>
      </w:r>
      <w:r w:rsidR="00F7167B">
        <w:rPr>
          <w:sz w:val="24"/>
          <w:szCs w:val="24"/>
        </w:rPr>
        <w:fldChar w:fldCharType="separate"/>
      </w:r>
      <w:r w:rsidR="007D1725" w:rsidRPr="007D1725">
        <w:rPr>
          <w:noProof/>
          <w:sz w:val="24"/>
          <w:szCs w:val="24"/>
        </w:rPr>
        <w:t>(18, 40)</w:t>
      </w:r>
      <w:r w:rsidR="00F7167B">
        <w:rPr>
          <w:sz w:val="24"/>
          <w:szCs w:val="24"/>
        </w:rPr>
        <w:fldChar w:fldCharType="end"/>
      </w:r>
      <w:r w:rsidR="00E161E7">
        <w:rPr>
          <w:sz w:val="24"/>
          <w:szCs w:val="24"/>
        </w:rPr>
        <w:t xml:space="preserve">. </w:t>
      </w:r>
      <w:r w:rsidR="00FA3B0F">
        <w:rPr>
          <w:sz w:val="24"/>
          <w:szCs w:val="24"/>
        </w:rPr>
        <w:t>The estimated prevalence of oral glucocorticoids usage in the United States is 1</w:t>
      </w:r>
      <w:r w:rsidR="007E2CA9">
        <w:rPr>
          <w:sz w:val="24"/>
          <w:szCs w:val="24"/>
        </w:rPr>
        <w:t>-</w:t>
      </w:r>
      <w:r w:rsidR="00FA3B0F">
        <w:rPr>
          <w:sz w:val="24"/>
          <w:szCs w:val="24"/>
        </w:rPr>
        <w:t>2%</w:t>
      </w:r>
      <w:r w:rsidR="000636D1">
        <w:rPr>
          <w:sz w:val="24"/>
          <w:szCs w:val="24"/>
        </w:rPr>
        <w:t xml:space="preserve">, </w:t>
      </w:r>
      <w:r w:rsidR="00075074">
        <w:rPr>
          <w:sz w:val="24"/>
          <w:szCs w:val="24"/>
        </w:rPr>
        <w:t xml:space="preserve">normally </w:t>
      </w:r>
      <w:r w:rsidR="000636D1">
        <w:rPr>
          <w:sz w:val="24"/>
          <w:szCs w:val="24"/>
        </w:rPr>
        <w:t>prescribed</w:t>
      </w:r>
      <w:r w:rsidR="00FA3B0F">
        <w:rPr>
          <w:sz w:val="24"/>
          <w:szCs w:val="24"/>
        </w:rPr>
        <w:t xml:space="preserve"> for health concerns including asthma, chronic obstructive pulmonary disease, and a range of autoimmune disorders </w:t>
      </w:r>
      <w:r w:rsidR="00FA3B0F">
        <w:rPr>
          <w:sz w:val="24"/>
          <w:szCs w:val="24"/>
        </w:rPr>
        <w:fldChar w:fldCharType="begin" w:fldLock="1"/>
      </w:r>
      <w:r w:rsidR="009A0FF0">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(31)","plainTextFormattedCitation":"(31)","previouslyFormattedCitation":"(31)"},"properties":{"noteIndex":0},"schema":"https://github.com/citation-style-language/schema/raw/master/csl-citation.json"}</w:instrText>
      </w:r>
      <w:r w:rsidR="00FA3B0F">
        <w:rPr>
          <w:sz w:val="24"/>
          <w:szCs w:val="24"/>
        </w:rPr>
        <w:fldChar w:fldCharType="separate"/>
      </w:r>
      <w:r w:rsidR="009A0FF0" w:rsidRPr="009A0FF0">
        <w:rPr>
          <w:noProof/>
          <w:sz w:val="24"/>
          <w:szCs w:val="24"/>
        </w:rPr>
        <w:t>(31)</w:t>
      </w:r>
      <w:r w:rsidR="00FA3B0F">
        <w:rPr>
          <w:sz w:val="24"/>
          <w:szCs w:val="24"/>
        </w:rPr>
        <w:fldChar w:fldCharType="end"/>
      </w:r>
      <w:r w:rsidR="00FA3B0F">
        <w:rPr>
          <w:sz w:val="24"/>
          <w:szCs w:val="24"/>
        </w:rPr>
        <w:t xml:space="preserve">.  </w:t>
      </w:r>
      <w:r w:rsidR="000B4498">
        <w:rPr>
          <w:sz w:val="24"/>
          <w:szCs w:val="24"/>
        </w:rPr>
        <w:t xml:space="preserve">Glucocorticoids are also elevated </w:t>
      </w:r>
      <w:r w:rsidR="000B4498">
        <w:rPr>
          <w:sz w:val="24"/>
          <w:szCs w:val="24"/>
        </w:rPr>
        <w:lastRenderedPageBreak/>
        <w:t>during chronic stress or fasting</w:t>
      </w:r>
      <w:r w:rsidR="006F4147">
        <w:rPr>
          <w:sz w:val="24"/>
          <w:szCs w:val="24"/>
        </w:rPr>
        <w:t xml:space="preserve"> </w:t>
      </w:r>
      <w:r w:rsidR="00C21FBD">
        <w:rPr>
          <w:sz w:val="24"/>
          <w:szCs w:val="24"/>
        </w:rPr>
        <w:fldChar w:fldCharType="begin" w:fldLock="1"/>
      </w:r>
      <w:r w:rsidR="009A0FF0">
        <w:rPr>
          <w:sz w:val="24"/>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obesity","type":"article-journal","volume":"153"},"uris":["http://www.mendeley.com/documents/?uuid=0b1f72d8-3cf2-45c8-b73c-4d23551f74b9","http://www.mendeley.com/documents/?uuid=769b1541-c678-4ee0-9c78-dcdf3ed625f8"]}],"mendeley":{"formattedCitation":"(9, 46)","plainTextFormattedCitation":"(9, 46)","previouslyFormattedCitation":"(9, 46)"},"properties":{"noteIndex":0},"schema":"https://github.com/citation-style-language/schema/raw/master/csl-citation.json"}</w:instrText>
      </w:r>
      <w:r w:rsidR="00C21FBD">
        <w:rPr>
          <w:sz w:val="24"/>
          <w:szCs w:val="24"/>
        </w:rPr>
        <w:fldChar w:fldCharType="separate"/>
      </w:r>
      <w:r w:rsidR="007D1725" w:rsidRPr="007D1725">
        <w:rPr>
          <w:noProof/>
          <w:sz w:val="24"/>
          <w:szCs w:val="24"/>
        </w:rPr>
        <w:t>(9, 46)</w:t>
      </w:r>
      <w:r w:rsidR="00C21FBD">
        <w:rPr>
          <w:sz w:val="24"/>
          <w:szCs w:val="24"/>
        </w:rPr>
        <w:fldChar w:fldCharType="end"/>
      </w:r>
      <w:r w:rsidR="000B4498">
        <w:rPr>
          <w:sz w:val="24"/>
          <w:szCs w:val="24"/>
        </w:rPr>
        <w:t xml:space="preserve">.  </w:t>
      </w:r>
      <w:r w:rsidR="00FA3B0F">
        <w:rPr>
          <w:sz w:val="24"/>
          <w:szCs w:val="24"/>
        </w:rPr>
        <w:t>Elevated levels of glucocorticoids within the human body have shown to cause skeletal muscle atrophy</w:t>
      </w:r>
      <w:r w:rsidR="00583E8C">
        <w:rPr>
          <w:sz w:val="24"/>
          <w:szCs w:val="24"/>
        </w:rPr>
        <w:t xml:space="preserve"> </w:t>
      </w:r>
      <w:r w:rsidR="001B5BD2">
        <w:rPr>
          <w:sz w:val="24"/>
          <w:szCs w:val="24"/>
        </w:rPr>
        <w:fldChar w:fldCharType="begin" w:fldLock="1"/>
      </w:r>
      <w:r w:rsidR="009A0FF0">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atrophy.","type":"article-journal","volume":"45"},"uris":["http://www.mendeley.com/documents/?uuid=aa8f1e8f-e9f8-4e30-b492-940bf3ca2c7b"]}],"mendeley":{"formattedCitation":"(5, 23, 32, 40)","plainTextFormattedCitation":"(5, 23, 32, 40)","previouslyFormattedCitation":"(5, 23, 32, 40)"},"properties":{"noteIndex":0},"schema":"https://github.com/citation-style-language/schema/raw/master/csl-citation.json"}</w:instrText>
      </w:r>
      <w:r w:rsidR="001B5BD2">
        <w:rPr>
          <w:sz w:val="24"/>
          <w:szCs w:val="24"/>
        </w:rPr>
        <w:fldChar w:fldCharType="separate"/>
      </w:r>
      <w:r w:rsidR="009A0FF0" w:rsidRPr="009A0FF0">
        <w:rPr>
          <w:noProof/>
          <w:sz w:val="24"/>
          <w:szCs w:val="24"/>
        </w:rPr>
        <w:t>(5, 23, 32, 40)</w:t>
      </w:r>
      <w:r w:rsidR="001B5BD2">
        <w:rPr>
          <w:sz w:val="24"/>
          <w:szCs w:val="24"/>
        </w:rPr>
        <w:fldChar w:fldCharType="end"/>
      </w:r>
      <w:r w:rsidR="00FA3B0F">
        <w:rPr>
          <w:sz w:val="24"/>
          <w:szCs w:val="24"/>
        </w:rPr>
        <w:t>. This muscle atrophy stems fr</w:t>
      </w:r>
      <w:r w:rsidR="008B2FC6">
        <w:rPr>
          <w:sz w:val="24"/>
          <w:szCs w:val="24"/>
        </w:rPr>
        <w:t>om an upregulation of atrogenes and other</w:t>
      </w:r>
      <w:r w:rsidR="00FA3B0F">
        <w:rPr>
          <w:sz w:val="24"/>
          <w:szCs w:val="24"/>
        </w:rPr>
        <w:t xml:space="preserve"> factors which promote muscle protein breakdown </w:t>
      </w:r>
      <w:r w:rsidR="00FA3B0F">
        <w:rPr>
          <w:sz w:val="24"/>
          <w:szCs w:val="24"/>
        </w:rPr>
        <w:fldChar w:fldCharType="begin" w:fldLock="1"/>
      </w:r>
      <w:r w:rsidR="009A0FF0">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atrophy.","type":"article-journal","volume":"45"},"uris":["http://www.mendeley.com/documents/?uuid=aa8f1e8f-e9f8-4e30-b492-940bf3ca2c7b"]}],"mendeley":{"formattedCitation":"(33, 38, 40)","plainTextFormattedCitation":"(33, 38, 40)","previouslyFormattedCitation":"(33, 38, 40)"},"properties":{"noteIndex":0},"schema":"https://github.com/citation-style-language/schema/raw/master/csl-citation.json"}</w:instrText>
      </w:r>
      <w:r w:rsidR="00FA3B0F">
        <w:rPr>
          <w:sz w:val="24"/>
          <w:szCs w:val="24"/>
        </w:rPr>
        <w:fldChar w:fldCharType="separate"/>
      </w:r>
      <w:r w:rsidR="009A0FF0" w:rsidRPr="009A0FF0">
        <w:rPr>
          <w:noProof/>
          <w:sz w:val="24"/>
          <w:szCs w:val="24"/>
        </w:rPr>
        <w:t>(33, 38, 40)</w:t>
      </w:r>
      <w:r w:rsidR="00FA3B0F">
        <w:rPr>
          <w:sz w:val="24"/>
          <w:szCs w:val="24"/>
        </w:rPr>
        <w:fldChar w:fldCharType="end"/>
      </w:r>
      <w:r w:rsidR="00FA3B0F">
        <w:rPr>
          <w:sz w:val="24"/>
          <w:szCs w:val="24"/>
        </w:rPr>
        <w:t>.</w:t>
      </w:r>
    </w:p>
    <w:p w14:paraId="7111661E" w14:textId="11C7F66A" w:rsidR="00BF40A8" w:rsidRDefault="00E161E7" w:rsidP="00FA3B0F">
      <w:pPr>
        <w:spacing w:line="480" w:lineRule="auto"/>
        <w:ind w:firstLine="720"/>
        <w:rPr>
          <w:sz w:val="24"/>
          <w:szCs w:val="24"/>
        </w:rPr>
      </w:pPr>
      <w:r>
        <w:rPr>
          <w:sz w:val="24"/>
          <w:szCs w:val="24"/>
        </w:rPr>
        <w:t xml:space="preserve">Muscle proteolysis </w:t>
      </w:r>
      <w:r w:rsidR="00505CD2">
        <w:rPr>
          <w:sz w:val="24"/>
          <w:szCs w:val="24"/>
        </w:rPr>
        <w:t>is in part</w:t>
      </w:r>
      <w:r>
        <w:rPr>
          <w:sz w:val="24"/>
          <w:szCs w:val="24"/>
        </w:rPr>
        <w:t xml:space="preserve"> caused by glucocorticoid induction of atrogenes,</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9A0FF0">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ligases","type":"article-journal","volume":"158"},"uris":["http://www.mendeley.com/documents/?uuid=009f8b28-6b2a-4fe6-b65b-fc9d99a0aa18","http://www.mendeley.com/documents/?uuid=490f7fa4-9ff7-44d7-80b8-43949dc4adca"]}],"mendeley":{"formattedCitation":"(21, 39)","plainTextFormattedCitation":"(21, 39)","previouslyFormattedCitation":"(22, 39)"},"properties":{"noteIndex":0},"schema":"https://github.com/citation-style-language/schema/raw/master/csl-citation.json"}</w:instrText>
      </w:r>
      <w:r w:rsidR="000939A7">
        <w:rPr>
          <w:sz w:val="24"/>
          <w:szCs w:val="24"/>
        </w:rPr>
        <w:fldChar w:fldCharType="separate"/>
      </w:r>
      <w:r w:rsidR="009A0FF0" w:rsidRPr="009A0FF0">
        <w:rPr>
          <w:noProof/>
          <w:sz w:val="24"/>
          <w:szCs w:val="24"/>
        </w:rPr>
        <w:t>(21, 39)</w:t>
      </w:r>
      <w:r w:rsidR="000939A7">
        <w:rPr>
          <w:sz w:val="24"/>
          <w:szCs w:val="24"/>
        </w:rPr>
        <w:fldChar w:fldCharType="end"/>
      </w:r>
      <w:r>
        <w:rPr>
          <w:sz w:val="24"/>
          <w:szCs w:val="24"/>
        </w:rPr>
        <w:t xml:space="preserve">. </w:t>
      </w:r>
      <w:r w:rsidR="00E77F0D">
        <w:rPr>
          <w:sz w:val="24"/>
          <w:szCs w:val="24"/>
        </w:rPr>
        <w:t xml:space="preserve">These E3 ligases target muscle proteins for degradation, </w:t>
      </w:r>
      <w:r w:rsidR="00C35C44">
        <w:rPr>
          <w:sz w:val="24"/>
          <w:szCs w:val="24"/>
        </w:rPr>
        <w:t>primarily</w:t>
      </w:r>
      <w:r w:rsidR="00E77F0D">
        <w:rPr>
          <w:sz w:val="24"/>
          <w:szCs w:val="24"/>
        </w:rPr>
        <w:t xml:space="preserve"> to provide substrates for gluconeogenesis.  </w:t>
      </w:r>
      <w:r>
        <w:rPr>
          <w:sz w:val="24"/>
          <w:szCs w:val="24"/>
        </w:rPr>
        <w:t xml:space="preserve">The inhibition of protein synthesis </w:t>
      </w:r>
      <w:r w:rsidR="00646C83">
        <w:rPr>
          <w:sz w:val="24"/>
          <w:szCs w:val="24"/>
        </w:rPr>
        <w:t xml:space="preserve">by glucocorticoids </w:t>
      </w:r>
      <w:r>
        <w:rPr>
          <w:sz w:val="24"/>
          <w:szCs w:val="24"/>
        </w:rPr>
        <w:t>is believed to be directed by inhibition of the mTOR</w:t>
      </w:r>
      <w:r w:rsidR="00505CD2">
        <w:rPr>
          <w:sz w:val="24"/>
          <w:szCs w:val="24"/>
        </w:rPr>
        <w:t>C1</w:t>
      </w:r>
      <w:r>
        <w:rPr>
          <w:sz w:val="24"/>
          <w:szCs w:val="24"/>
        </w:rPr>
        <w:t xml:space="preserve"> pathway </w:t>
      </w:r>
      <w:r w:rsidR="00F7167B">
        <w:rPr>
          <w:sz w:val="24"/>
          <w:szCs w:val="24"/>
        </w:rPr>
        <w:fldChar w:fldCharType="begin" w:fldLock="1"/>
      </w:r>
      <w:r w:rsidR="009A0FF0">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(40)","plainTextFormattedCitation":"(40)","previouslyFormattedCitation":"(40)"},"properties":{"noteIndex":0},"schema":"https://github.com/citation-style-language/schema/raw/master/csl-citation.json"}</w:instrText>
      </w:r>
      <w:r w:rsidR="00F7167B">
        <w:rPr>
          <w:sz w:val="24"/>
          <w:szCs w:val="24"/>
        </w:rPr>
        <w:fldChar w:fldCharType="separate"/>
      </w:r>
      <w:r w:rsidR="007D1725" w:rsidRPr="007D1725">
        <w:rPr>
          <w:noProof/>
          <w:sz w:val="24"/>
          <w:szCs w:val="24"/>
        </w:rPr>
        <w:t>(40)</w:t>
      </w:r>
      <w:r w:rsidR="00F7167B">
        <w:rPr>
          <w:sz w:val="24"/>
          <w:szCs w:val="24"/>
        </w:rPr>
        <w:fldChar w:fldCharType="end"/>
      </w:r>
      <w:r>
        <w:rPr>
          <w:sz w:val="24"/>
          <w:szCs w:val="24"/>
        </w:rPr>
        <w:t xml:space="preserve">. </w:t>
      </w:r>
    </w:p>
    <w:p w14:paraId="3E2F3EF4" w14:textId="5989E5BB" w:rsidR="00BF40A8" w:rsidRDefault="009803ED" w:rsidP="00FC5976">
      <w:pPr>
        <w:spacing w:line="480" w:lineRule="auto"/>
        <w:ind w:firstLine="720"/>
        <w:rPr>
          <w:sz w:val="24"/>
          <w:szCs w:val="24"/>
        </w:rPr>
      </w:pPr>
      <w:r>
        <w:rPr>
          <w:sz w:val="24"/>
          <w:szCs w:val="24"/>
        </w:rPr>
        <w:t>Work</w:t>
      </w:r>
      <w:r w:rsidR="00505CD2">
        <w:rPr>
          <w:sz w:val="24"/>
          <w:szCs w:val="24"/>
        </w:rPr>
        <w:t xml:space="preserve"> from our group and others have demonstrated that </w:t>
      </w:r>
      <w:r w:rsidR="00E77F0D">
        <w:rPr>
          <w:sz w:val="24"/>
          <w:szCs w:val="24"/>
        </w:rPr>
        <w:t>glucocorticoid</w:t>
      </w:r>
      <w:r w:rsidR="0012783A">
        <w:rPr>
          <w:sz w:val="24"/>
          <w:szCs w:val="24"/>
        </w:rPr>
        <w:t xml:space="preserve"> action is altered in obese rodents, including changes in </w:t>
      </w:r>
      <w:r w:rsidR="00E77F0D">
        <w:rPr>
          <w:sz w:val="24"/>
          <w:szCs w:val="24"/>
        </w:rPr>
        <w:t>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9A0FF0">
        <w:rPr>
          <w:sz w:val="24"/>
          <w:szCs w:val="24"/>
        </w:rPr>
        <w:instrText xml:space="preserve">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9A0FF0">
        <w:rPr>
          <w:rFonts w:ascii="Cambria Math" w:hAnsi="Cambria Math" w:cs="Cambria Math"/>
          <w:sz w:val="24"/>
          <w:szCs w:val="24"/>
        </w:rPr>
        <w:instrText>∼</w:instrText>
      </w:r>
      <w:r w:rsidR="009A0FF0">
        <w:rPr>
          <w:sz w:val="24"/>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9A0FF0">
        <w:rPr>
          <w:rFonts w:ascii="Cambria Math" w:hAnsi="Cambria Math" w:cs="Cambria Math"/>
          <w:sz w:val="24"/>
          <w:szCs w:val="24"/>
        </w:rPr>
        <w:instrText>∼</w:instrText>
      </w:r>
      <w:r w:rsidR="009A0FF0">
        <w:rPr>
          <w:sz w:val="24"/>
          <w:szCs w:val="24"/>
        </w:rPr>
        <w:instrText xml:space="preserve">5-fold higher than controls) and were 15-fold more insulin resistant than placebo-SD rats by the end of </w:instrText>
      </w:r>
      <w:r w:rsidR="009A0FF0">
        <w:rPr>
          <w:rFonts w:ascii="Cambria Math" w:hAnsi="Cambria Math" w:cs="Cambria Math"/>
          <w:sz w:val="24"/>
          <w:szCs w:val="24"/>
        </w:rPr>
        <w:instrText>∼</w:instrText>
      </w:r>
      <w:r w:rsidR="009A0FF0">
        <w:rPr>
          <w:sz w:val="24"/>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disease","type":"article-journal","volume":"55"},"uris":["http://www.mendeley.com/documents/?uuid=b00291bd-42ee-44d7-a7a2-bb9d5a302bbd"]}],"mendeley":{"formattedCitation":"(2, 8, 14, 18, 43)","plainTextFormattedCitation":"(2, 8, 14, 18, 43)","previouslyFormattedCitation":"(2, 8, 14, 18, 43)"},"properties":{"noteIndex":0},"schema":"https://github.com/citation-style-language/schema/raw/master/csl-citation.json"}</w:instrText>
      </w:r>
      <w:r w:rsidR="00E77F0D">
        <w:rPr>
          <w:sz w:val="24"/>
          <w:szCs w:val="24"/>
        </w:rPr>
        <w:fldChar w:fldCharType="separate"/>
      </w:r>
      <w:r w:rsidR="007D1725" w:rsidRPr="007D1725">
        <w:rPr>
          <w:noProof/>
          <w:sz w:val="24"/>
          <w:szCs w:val="24"/>
        </w:rPr>
        <w:t>(2, 8, 14, 18, 43)</w:t>
      </w:r>
      <w:r w:rsidR="00E77F0D">
        <w:rPr>
          <w:sz w:val="24"/>
          <w:szCs w:val="24"/>
        </w:rPr>
        <w:fldChar w:fldCharType="end"/>
      </w:r>
      <w:r w:rsidR="00E77F0D">
        <w:rPr>
          <w:sz w:val="24"/>
          <w:szCs w:val="24"/>
        </w:rPr>
        <w:t>.  In this thesis, I</w:t>
      </w:r>
      <w:r w:rsidR="00E161E7">
        <w:rPr>
          <w:sz w:val="24"/>
          <w:szCs w:val="24"/>
        </w:rPr>
        <w:t xml:space="preserve"> </w:t>
      </w:r>
      <w:r w:rsidR="00E77F0D">
        <w:rPr>
          <w:sz w:val="24"/>
          <w:szCs w:val="24"/>
        </w:rPr>
        <w:t xml:space="preserve">demonstrate that </w:t>
      </w:r>
      <w:r w:rsidR="00E161E7">
        <w:rPr>
          <w:sz w:val="24"/>
          <w:szCs w:val="24"/>
        </w:rPr>
        <w:t>both lean and obese mice develop reductions in lean mass, muscle mass, and grip strength when treated with dexamethasone</w:t>
      </w:r>
      <w:r w:rsidR="00E77F0D">
        <w:rPr>
          <w:sz w:val="24"/>
          <w:szCs w:val="24"/>
        </w:rPr>
        <w:t xml:space="preserve"> and these effects are </w:t>
      </w:r>
      <w:r w:rsidR="00990DEB">
        <w:rPr>
          <w:sz w:val="24"/>
          <w:szCs w:val="24"/>
        </w:rPr>
        <w:t xml:space="preserve">increased </w:t>
      </w:r>
      <w:r w:rsidR="00E77F0D">
        <w:rPr>
          <w:sz w:val="24"/>
          <w:szCs w:val="24"/>
        </w:rPr>
        <w:t>in obese mice</w:t>
      </w:r>
      <w:r w:rsidR="00E161E7">
        <w:rPr>
          <w:sz w:val="24"/>
          <w:szCs w:val="24"/>
        </w:rPr>
        <w:t xml:space="preserve">. </w:t>
      </w:r>
      <w:r w:rsidR="00990DEB">
        <w:rPr>
          <w:sz w:val="24"/>
          <w:szCs w:val="24"/>
        </w:rPr>
        <w:t xml:space="preserve">I </w:t>
      </w:r>
      <w:r w:rsidR="00E77F0D">
        <w:rPr>
          <w:sz w:val="24"/>
          <w:szCs w:val="24"/>
        </w:rPr>
        <w:t>also show that obese, dexamethasone treated mice</w:t>
      </w:r>
      <w:r w:rsidR="00E161E7">
        <w:rPr>
          <w:sz w:val="24"/>
          <w:szCs w:val="24"/>
        </w:rPr>
        <w:t xml:space="preserve"> had </w:t>
      </w:r>
      <w:r w:rsidR="00E77F0D">
        <w:rPr>
          <w:sz w:val="24"/>
          <w:szCs w:val="24"/>
        </w:rPr>
        <w:t xml:space="preserve">transient </w:t>
      </w:r>
      <w:r w:rsidR="00E161E7">
        <w:rPr>
          <w:sz w:val="24"/>
          <w:szCs w:val="24"/>
        </w:rPr>
        <w:t xml:space="preserve">induction </w:t>
      </w:r>
      <w:r w:rsidR="00990DEB">
        <w:rPr>
          <w:sz w:val="24"/>
          <w:szCs w:val="24"/>
        </w:rPr>
        <w:t>key</w:t>
      </w:r>
      <w:r w:rsidR="00E161E7">
        <w:rPr>
          <w:sz w:val="24"/>
          <w:szCs w:val="24"/>
        </w:rPr>
        <w:t xml:space="preserve"> transcripts including </w:t>
      </w:r>
      <w:r w:rsidR="00E161E7" w:rsidRPr="00710626">
        <w:rPr>
          <w:i/>
          <w:sz w:val="24"/>
          <w:szCs w:val="24"/>
        </w:rPr>
        <w:t>Fbxo32</w:t>
      </w:r>
      <w:r w:rsidR="00E161E7">
        <w:rPr>
          <w:sz w:val="24"/>
          <w:szCs w:val="24"/>
        </w:rPr>
        <w:t xml:space="preserve"> and </w:t>
      </w:r>
      <w:r w:rsidR="00E161E7" w:rsidRPr="00710626">
        <w:rPr>
          <w:i/>
          <w:sz w:val="24"/>
          <w:szCs w:val="24"/>
        </w:rPr>
        <w:t>Trim63</w:t>
      </w:r>
      <w:r w:rsidR="00E161E7">
        <w:rPr>
          <w:sz w:val="24"/>
          <w:szCs w:val="24"/>
        </w:rPr>
        <w:t>, (Atrogin-1 and Mu</w:t>
      </w:r>
      <w:r w:rsidR="00E77F0D">
        <w:rPr>
          <w:sz w:val="24"/>
          <w:szCs w:val="24"/>
        </w:rPr>
        <w:t>RF</w:t>
      </w:r>
      <w:r w:rsidR="00E161E7">
        <w:rPr>
          <w:sz w:val="24"/>
          <w:szCs w:val="24"/>
        </w:rPr>
        <w:t xml:space="preserve">1 respectively) and their upstream regulator </w:t>
      </w:r>
      <w:r w:rsidR="00E161E7" w:rsidRPr="00710626">
        <w:rPr>
          <w:i/>
          <w:sz w:val="24"/>
          <w:szCs w:val="24"/>
        </w:rPr>
        <w:t>Foxo3</w:t>
      </w:r>
      <w:r w:rsidR="00E161E7">
        <w:rPr>
          <w:sz w:val="24"/>
          <w:szCs w:val="24"/>
        </w:rPr>
        <w:t>.</w:t>
      </w:r>
      <w:r w:rsidR="00C4394C">
        <w:rPr>
          <w:sz w:val="24"/>
          <w:szCs w:val="24"/>
        </w:rPr>
        <w:t xml:space="preserve"> Lastly</w:t>
      </w:r>
      <w:r w:rsidR="002F5273">
        <w:rPr>
          <w:sz w:val="24"/>
          <w:szCs w:val="24"/>
        </w:rPr>
        <w:t>,</w:t>
      </w:r>
      <w:r w:rsidR="00C4394C">
        <w:rPr>
          <w:sz w:val="24"/>
          <w:szCs w:val="24"/>
        </w:rPr>
        <w:t xml:space="preserve"> </w:t>
      </w:r>
      <w:r w:rsidR="00990DEB">
        <w:rPr>
          <w:sz w:val="24"/>
          <w:szCs w:val="24"/>
        </w:rPr>
        <w:t xml:space="preserve">I </w:t>
      </w:r>
      <w:r w:rsidR="00C4394C">
        <w:rPr>
          <w:sz w:val="24"/>
          <w:szCs w:val="24"/>
        </w:rPr>
        <w:t xml:space="preserve">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13F48E17" w:rsidR="00BF40A8" w:rsidRPr="000B577D" w:rsidRDefault="003551CA" w:rsidP="00030871">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w:t>
      </w:r>
      <w:ins w:id="3" w:author="Laura Gunder" w:date="2019-04-25T15:22:00Z">
        <w:r w:rsidR="00AA70C2">
          <w:rPr>
            <w:color w:val="2A2A2A"/>
            <w:sz w:val="24"/>
            <w:szCs w:val="24"/>
          </w:rPr>
          <w:t xml:space="preserve">nine </w:t>
        </w:r>
      </w:ins>
      <w:r w:rsidR="00E161E7">
        <w:rPr>
          <w:color w:val="2A2A2A"/>
          <w:sz w:val="24"/>
          <w:szCs w:val="24"/>
        </w:rPr>
        <w:lastRenderedPageBreak/>
        <w:t xml:space="preserve">weeks of age </w:t>
      </w:r>
      <w:r w:rsidR="00E161E7" w:rsidRPr="00710626">
        <w:rPr>
          <w:color w:val="2A2A2A"/>
          <w:sz w:val="24"/>
          <w:szCs w:val="24"/>
        </w:rPr>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ins w:id="4" w:author="Laura Gunder" w:date="2019-04-25T15:22:00Z">
        <w:r w:rsidR="00AA70C2">
          <w:rPr>
            <w:color w:val="2A2A2A"/>
            <w:sz w:val="24"/>
            <w:szCs w:val="24"/>
          </w:rPr>
          <w:t>four</w:t>
        </w:r>
      </w:ins>
      <w:r w:rsidR="00710626" w:rsidRPr="00710626">
        <w:rPr>
          <w:color w:val="2A2A2A"/>
          <w:sz w:val="24"/>
          <w:szCs w:val="24"/>
        </w:rPr>
        <w:t xml:space="preserve"> an</w:t>
      </w:r>
      <w:r w:rsidRPr="00710626">
        <w:rPr>
          <w:color w:val="2A2A2A"/>
          <w:sz w:val="24"/>
          <w:szCs w:val="24"/>
        </w:rPr>
        <w:t>imals/cage</w:t>
      </w:r>
      <w:r w:rsidR="00E161E7" w:rsidRPr="00710626">
        <w:rPr>
          <w:color w:val="2A2A2A"/>
          <w:sz w:val="24"/>
          <w:szCs w:val="24"/>
        </w:rPr>
        <w:t>. All animals were on a light/dark cycle of 12</w:t>
      </w:r>
      <w:r w:rsidR="00FA3B0F">
        <w:rPr>
          <w:color w:val="2A2A2A"/>
          <w:sz w:val="24"/>
          <w:szCs w:val="24"/>
        </w:rPr>
        <w:t xml:space="preserve"> </w:t>
      </w:r>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xml:space="preserve">, Research Diets cat </w:t>
      </w:r>
      <w:r w:rsidR="00DB74CC">
        <w:rPr>
          <w:color w:val="2A2A2A"/>
          <w:sz w:val="24"/>
          <w:szCs w:val="24"/>
          <w:highlight w:val="white"/>
        </w:rPr>
        <w:t xml:space="preserve">no. </w:t>
      </w:r>
      <w:r w:rsidR="00710626" w:rsidRPr="00E106D6">
        <w:rPr>
          <w:color w:val="000000"/>
          <w:sz w:val="24"/>
          <w:szCs w:val="24"/>
          <w:lang w:val="en-US"/>
        </w:rPr>
        <w:t>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r w:rsidR="00924E64">
        <w:rPr>
          <w:color w:val="2A2A2A"/>
          <w:sz w:val="24"/>
          <w:szCs w:val="24"/>
          <w:highlight w:val="white"/>
        </w:rPr>
        <w:t xml:space="preserve">; </w:t>
      </w:r>
      <w:r w:rsidR="000B577D">
        <w:rPr>
          <w:color w:val="2A2A2A"/>
          <w:sz w:val="24"/>
          <w:szCs w:val="24"/>
          <w:highlight w:val="white"/>
        </w:rPr>
        <w:t>Teklad</w:t>
      </w:r>
      <w:r w:rsidR="00924E64">
        <w:rPr>
          <w:color w:val="2A2A2A"/>
          <w:sz w:val="24"/>
          <w:szCs w:val="24"/>
          <w:highlight w:val="white"/>
        </w:rPr>
        <w:t xml:space="preserve"> catalog </w:t>
      </w:r>
      <w:r w:rsidR="00FB4F48">
        <w:rPr>
          <w:color w:val="2A2A2A"/>
          <w:sz w:val="24"/>
          <w:szCs w:val="24"/>
          <w:highlight w:val="white"/>
        </w:rPr>
        <w:t xml:space="preserve">no. </w:t>
      </w:r>
      <w:r w:rsidR="000B577D">
        <w:rPr>
          <w:color w:val="2A2A2A"/>
          <w:sz w:val="24"/>
          <w:szCs w:val="24"/>
          <w:highlight w:val="white"/>
        </w:rPr>
        <w:t>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 xml:space="preserve">(Sigma-Aldrich; catalog </w:t>
      </w:r>
      <w:r w:rsidR="00FB4F48">
        <w:rPr>
          <w:color w:val="000000"/>
          <w:sz w:val="24"/>
          <w:szCs w:val="24"/>
          <w:lang w:val="en-US"/>
        </w:rPr>
        <w:t xml:space="preserve">no. </w:t>
      </w:r>
      <w:r w:rsidR="00710626" w:rsidRPr="00710626">
        <w:rPr>
          <w:color w:val="000000"/>
          <w:sz w:val="24"/>
          <w:szCs w:val="24"/>
          <w:lang w:val="en-US"/>
        </w:rPr>
        <w:t>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concentration of dexamethasone consumed per cage and volumes were averaged per mouse per cage. </w:t>
      </w:r>
      <w:r w:rsidR="00FA3B0F">
        <w:rPr>
          <w:color w:val="2A2A2A"/>
          <w:sz w:val="24"/>
          <w:szCs w:val="24"/>
        </w:rPr>
        <w:t xml:space="preserve">All </w:t>
      </w:r>
      <w:r w:rsidR="004E520C">
        <w:rPr>
          <w:color w:val="2A2A2A"/>
          <w:sz w:val="24"/>
          <w:szCs w:val="24"/>
        </w:rPr>
        <w:t xml:space="preserve">animal </w:t>
      </w:r>
      <w:r w:rsidR="00FA3B0F">
        <w:rPr>
          <w:color w:val="2A2A2A"/>
          <w:sz w:val="24"/>
          <w:szCs w:val="24"/>
        </w:rPr>
        <w:t xml:space="preserve">procedures were approved by the University of Michigan or </w:t>
      </w:r>
      <w:r w:rsidR="00C9420B">
        <w:rPr>
          <w:color w:val="2A2A2A"/>
          <w:sz w:val="24"/>
          <w:szCs w:val="24"/>
        </w:rPr>
        <w:t>University of Tennessee Health Sciences Center</w:t>
      </w:r>
      <w:r w:rsidR="00FA3B0F">
        <w:rPr>
          <w:color w:val="2A2A2A"/>
          <w:sz w:val="24"/>
          <w:szCs w:val="24"/>
        </w:rPr>
        <w:t xml:space="preserve"> </w:t>
      </w:r>
      <w:r w:rsidR="00C9420B">
        <w:rPr>
          <w:color w:val="2A2A2A"/>
          <w:sz w:val="24"/>
          <w:szCs w:val="24"/>
        </w:rPr>
        <w:t>Institutional Animal Use and Care Committees</w:t>
      </w:r>
      <w:r w:rsidR="00FA3B0F">
        <w:rPr>
          <w:color w:val="2A2A2A"/>
          <w:sz w:val="24"/>
          <w:szCs w:val="24"/>
        </w:rPr>
        <w:t>.</w:t>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rsidP="00030871">
      <w:pPr>
        <w:shd w:val="clear" w:color="auto" w:fill="FFFFFF"/>
        <w:spacing w:line="480" w:lineRule="auto"/>
        <w:ind w:firstLine="720"/>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043A2DE0"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isoflurance</w:t>
      </w:r>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r w:rsidR="00B70A54">
        <w:rPr>
          <w:color w:val="2A2A2A"/>
          <w:sz w:val="24"/>
          <w:szCs w:val="24"/>
          <w:highlight w:val="white"/>
        </w:rPr>
        <w:t xml:space="preserve"> </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25A4BEAC" w:rsidR="00BF40A8" w:rsidRDefault="00E161E7" w:rsidP="00030871">
      <w:pPr>
        <w:shd w:val="clear" w:color="auto" w:fill="FFFFFF"/>
        <w:spacing w:line="480" w:lineRule="auto"/>
        <w:ind w:firstLine="720"/>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r w:rsidR="00A12F0B">
        <w:rPr>
          <w:color w:val="2A2A2A"/>
          <w:sz w:val="24"/>
          <w:szCs w:val="24"/>
          <w:highlight w:val="white"/>
        </w:rPr>
        <w:t>°C</w:t>
      </w:r>
      <w:r>
        <w:rPr>
          <w:color w:val="2A2A2A"/>
          <w:sz w:val="24"/>
          <w:szCs w:val="24"/>
          <w:highlight w:val="white"/>
        </w:rPr>
        <w:t>.</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lastRenderedPageBreak/>
        <w:t>Histology</w:t>
      </w:r>
      <w:r w:rsidR="00865445">
        <w:t xml:space="preserve"> and Fiber Type Quantifications</w:t>
      </w:r>
    </w:p>
    <w:p w14:paraId="2624BB2F" w14:textId="7BB75BC4" w:rsidR="00BF40A8" w:rsidRPr="00D077E4" w:rsidRDefault="00E161E7" w:rsidP="00CE0566">
      <w:pPr>
        <w:widowControl w:val="0"/>
        <w:autoSpaceDE w:val="0"/>
        <w:autoSpaceDN w:val="0"/>
        <w:adjustRightInd w:val="0"/>
        <w:spacing w:after="240" w:line="480" w:lineRule="auto"/>
        <w:ind w:firstLine="720"/>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r w:rsidR="00D077E4">
        <w:rPr>
          <w:sz w:val="24"/>
          <w:szCs w:val="24"/>
        </w:rPr>
        <w:t xml:space="preserve">CryoStar NX350 HOVP Cryostat </w:t>
      </w:r>
      <w:r w:rsidR="00BC0C10" w:rsidRPr="00D077E4">
        <w:rPr>
          <w:sz w:val="24"/>
          <w:szCs w:val="24"/>
        </w:rPr>
        <w:t>(</w:t>
      </w:r>
      <w:r w:rsidR="00D077E4">
        <w:rPr>
          <w:sz w:val="24"/>
          <w:szCs w:val="24"/>
        </w:rPr>
        <w:t>Thermo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h the mid-belly and mounted on SuperFrost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 xml:space="preserve">Electron Microscopy Sciences, </w:t>
      </w:r>
      <w:r w:rsidR="00FA51AD">
        <w:rPr>
          <w:rFonts w:eastAsia="Times New Roman"/>
          <w:color w:val="1E2025"/>
          <w:sz w:val="24"/>
          <w:szCs w:val="24"/>
          <w:shd w:val="clear" w:color="auto" w:fill="FFFFFF"/>
          <w:lang w:val="en-US"/>
        </w:rPr>
        <w:t xml:space="preserve">catalog no. </w:t>
      </w:r>
      <w:r w:rsidR="000B577D" w:rsidRPr="00D077E4">
        <w:rPr>
          <w:rFonts w:eastAsia="Times New Roman"/>
          <w:color w:val="1E2025"/>
          <w:sz w:val="24"/>
          <w:szCs w:val="24"/>
          <w:shd w:val="clear" w:color="auto" w:fill="FFFFFF"/>
          <w:lang w:val="en-US"/>
        </w:rPr>
        <w:t>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r w:rsidR="00924E64">
        <w:rPr>
          <w:sz w:val="24"/>
          <w:szCs w:val="24"/>
        </w:rPr>
        <w:t xml:space="preserve"> as described in</w:t>
      </w:r>
      <w:r w:rsidR="00AD563B">
        <w:rPr>
          <w:sz w:val="24"/>
          <w:szCs w:val="24"/>
        </w:rPr>
        <w:t xml:space="preserve"> </w:t>
      </w:r>
      <w:r w:rsidR="00AD563B">
        <w:rPr>
          <w:sz w:val="24"/>
          <w:szCs w:val="24"/>
        </w:rPr>
        <w:fldChar w:fldCharType="begin" w:fldLock="1"/>
      </w:r>
      <w:r w:rsidR="009A0FF0">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42)","plainTextFormattedCitation":"(15, 42)","previouslyFormattedCitation":"(15, 42)"},"properties":{"noteIndex":0},"schema":"https://github.com/citation-style-language/schema/raw/master/csl-citation.json"}</w:instrText>
      </w:r>
      <w:r w:rsidR="00AD563B">
        <w:rPr>
          <w:sz w:val="24"/>
          <w:szCs w:val="24"/>
        </w:rPr>
        <w:fldChar w:fldCharType="separate"/>
      </w:r>
      <w:r w:rsidR="007D1725" w:rsidRPr="007D1725">
        <w:rPr>
          <w:noProof/>
          <w:sz w:val="24"/>
          <w:szCs w:val="24"/>
        </w:rPr>
        <w:t>(15, 42)</w:t>
      </w:r>
      <w:r w:rsidR="00AD563B">
        <w:rPr>
          <w:sz w:val="24"/>
          <w:szCs w:val="24"/>
        </w:rPr>
        <w:fldChar w:fldCharType="end"/>
      </w:r>
      <w:r w:rsidRPr="007A31BA">
        <w:rPr>
          <w:sz w:val="24"/>
          <w:szCs w:val="24"/>
        </w:rPr>
        <w:t xml:space="preserve">. </w:t>
      </w:r>
      <w:r w:rsidR="002A0C9A">
        <w:rPr>
          <w:sz w:val="24"/>
          <w:szCs w:val="24"/>
        </w:rPr>
        <w:t xml:space="preserve">Light-stained fibers were labeled as </w:t>
      </w:r>
      <w:ins w:id="5" w:author="Laura Gunder" w:date="2019-04-25T15:21:00Z">
        <w:r w:rsidR="00AA70C2">
          <w:rPr>
            <w:sz w:val="24"/>
            <w:szCs w:val="24"/>
          </w:rPr>
          <w:t>T</w:t>
        </w:r>
      </w:ins>
      <w:r w:rsidR="002A0C9A">
        <w:rPr>
          <w:sz w:val="24"/>
          <w:szCs w:val="24"/>
        </w:rPr>
        <w:t xml:space="preserve">ype IIb fibers, medium-stained fibers as </w:t>
      </w:r>
      <w:ins w:id="6" w:author="Laura Gunder" w:date="2019-04-25T15:21:00Z">
        <w:r w:rsidR="00AA70C2">
          <w:rPr>
            <w:sz w:val="24"/>
            <w:szCs w:val="24"/>
          </w:rPr>
          <w:t>T</w:t>
        </w:r>
      </w:ins>
      <w:r w:rsidR="002A0C9A">
        <w:rPr>
          <w:sz w:val="24"/>
          <w:szCs w:val="24"/>
        </w:rPr>
        <w:t xml:space="preserve">ype IIa and dark-stained as </w:t>
      </w:r>
      <w:ins w:id="7" w:author="Laura Gunder" w:date="2019-04-25T15:21:00Z">
        <w:r w:rsidR="00AA70C2">
          <w:rPr>
            <w:sz w:val="24"/>
            <w:szCs w:val="24"/>
          </w:rPr>
          <w:t>T</w:t>
        </w:r>
      </w:ins>
      <w:r w:rsidR="002A0C9A">
        <w:rPr>
          <w:sz w:val="24"/>
          <w:szCs w:val="24"/>
        </w:rPr>
        <w:t xml:space="preserve">ype I fibers.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topleft, topright,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r w:rsidR="006D2A33" w:rsidRPr="00D077E4">
        <w:rPr>
          <w:sz w:val="24"/>
          <w:szCs w:val="24"/>
        </w:rPr>
        <w:t>individually</w:t>
      </w:r>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9A0FF0">
        <w:rPr>
          <w:sz w:val="24"/>
          <w:szCs w:val="24"/>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plainTextFormattedCitation":"(4)","previouslyFormattedCitation":"(4)"},"properties":{"noteIndex":0},"schema":"https://github.com/citation-style-language/schema/raw/master/csl-citation.json"}</w:instrText>
      </w:r>
      <w:r w:rsidR="00817002">
        <w:rPr>
          <w:sz w:val="24"/>
          <w:szCs w:val="24"/>
        </w:rPr>
        <w:fldChar w:fldCharType="separate"/>
      </w:r>
      <w:r w:rsidR="007D1725" w:rsidRPr="007D1725">
        <w:rPr>
          <w:noProof/>
          <w:sz w:val="24"/>
          <w:szCs w:val="24"/>
        </w:rPr>
        <w:t>(4)</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0E3B2E93" w:rsidR="00BF40A8" w:rsidRDefault="00E161E7" w:rsidP="00030871">
      <w:pPr>
        <w:shd w:val="clear" w:color="auto" w:fill="FFFFFF"/>
        <w:spacing w:line="480" w:lineRule="auto"/>
        <w:ind w:firstLine="720"/>
        <w:rPr>
          <w:color w:val="2A2A2A"/>
          <w:sz w:val="24"/>
          <w:szCs w:val="24"/>
          <w:highlight w:val="white"/>
        </w:rPr>
      </w:pPr>
      <w:r>
        <w:rPr>
          <w:color w:val="2A2A2A"/>
          <w:sz w:val="24"/>
          <w:szCs w:val="24"/>
          <w:highlight w:val="white"/>
        </w:rPr>
        <w:t>C2C12 cells</w:t>
      </w:r>
      <w:ins w:id="8" w:author="Laura Gunder" w:date="2019-04-25T12:06:00Z">
        <w:r w:rsidR="00E11011">
          <w:rPr>
            <w:color w:val="2A2A2A"/>
            <w:sz w:val="24"/>
            <w:szCs w:val="24"/>
            <w:highlight w:val="white"/>
          </w:rPr>
          <w:t xml:space="preserve">, a immortalized mouse skeletal muscle cell </w:t>
        </w:r>
        <w:proofErr w:type="gramStart"/>
        <w:r w:rsidR="00E11011">
          <w:rPr>
            <w:color w:val="2A2A2A"/>
            <w:sz w:val="24"/>
            <w:szCs w:val="24"/>
            <w:highlight w:val="white"/>
          </w:rPr>
          <w:t xml:space="preserve">line, </w:t>
        </w:r>
      </w:ins>
      <w:r>
        <w:rPr>
          <w:color w:val="2A2A2A"/>
          <w:sz w:val="24"/>
          <w:szCs w:val="24"/>
          <w:highlight w:val="white"/>
        </w:rPr>
        <w:t xml:space="preserve"> were</w:t>
      </w:r>
      <w:proofErr w:type="gramEnd"/>
      <w:r>
        <w:rPr>
          <w:color w:val="2A2A2A"/>
          <w:sz w:val="24"/>
          <w:szCs w:val="24"/>
          <w:highlight w:val="white"/>
        </w:rPr>
        <w:t xml:space="preserve"> cultured in 10% Fetal Bovine Serum (FBS), Dulbecco's Modification of Eagle's Medium (DMEM; 4.5 g/L D- glucose; Fisher Scientific; catalog </w:t>
      </w:r>
      <w:r w:rsidR="00FB4F48">
        <w:rPr>
          <w:color w:val="2A2A2A"/>
          <w:sz w:val="24"/>
          <w:szCs w:val="24"/>
          <w:highlight w:val="white"/>
        </w:rPr>
        <w:t>no.</w:t>
      </w:r>
      <w:r>
        <w:rPr>
          <w:color w:val="2A2A2A"/>
          <w:sz w:val="24"/>
          <w:szCs w:val="24"/>
          <w:highlight w:val="white"/>
        </w:rPr>
        <w:t xml:space="preserve">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r>
        <w:rPr>
          <w:color w:val="252525"/>
          <w:sz w:val="24"/>
          <w:szCs w:val="24"/>
          <w:highlight w:val="white"/>
        </w:rPr>
        <w:t>n</w:t>
      </w:r>
      <w:r w:rsidR="00817002">
        <w:rPr>
          <w:color w:val="252525"/>
          <w:sz w:val="24"/>
          <w:szCs w:val="24"/>
          <w:highlight w:val="white"/>
        </w:rPr>
        <w:t xml:space="preserve">M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w:t>
      </w:r>
      <w:r>
        <w:rPr>
          <w:color w:val="252525"/>
          <w:sz w:val="24"/>
          <w:szCs w:val="24"/>
          <w:highlight w:val="white"/>
        </w:rPr>
        <w:lastRenderedPageBreak/>
        <w:t xml:space="preserve">at 37 °C. After treatment, cells were homogenized in 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(Life Technologies</w:t>
      </w:r>
      <w:r w:rsidR="00B40C53">
        <w:rPr>
          <w:color w:val="2A2A2A"/>
          <w:sz w:val="24"/>
          <w:szCs w:val="24"/>
          <w:highlight w:val="white"/>
        </w:rPr>
        <w:t xml:space="preserve">, cat </w:t>
      </w:r>
      <w:r w:rsidR="00FB4F48">
        <w:rPr>
          <w:color w:val="2A2A2A"/>
          <w:sz w:val="24"/>
          <w:szCs w:val="24"/>
          <w:highlight w:val="white"/>
        </w:rPr>
        <w:t>no.</w:t>
      </w:r>
      <w:r w:rsidR="00B40C53">
        <w:rPr>
          <w:color w:val="2A2A2A"/>
          <w:sz w:val="24"/>
          <w:szCs w:val="24"/>
          <w:highlight w:val="white"/>
        </w:rPr>
        <w:t>12183025</w:t>
      </w:r>
      <w:r>
        <w:rPr>
          <w:color w:val="2A2A2A"/>
          <w:sz w:val="24"/>
          <w:szCs w:val="24"/>
          <w:highlight w:val="white"/>
        </w:rPr>
        <w:t>).</w:t>
      </w:r>
    </w:p>
    <w:p w14:paraId="38F0451C" w14:textId="1394B2C7" w:rsidR="00BF40A8" w:rsidRDefault="00B11EFC" w:rsidP="00A866A1">
      <w:pPr>
        <w:pStyle w:val="Heading2"/>
      </w:pPr>
      <w:r>
        <w:t>mRNA Quantification</w:t>
      </w:r>
    </w:p>
    <w:p w14:paraId="5FA6DA53" w14:textId="1F128B94" w:rsidR="00F206F8" w:rsidRDefault="00E161E7" w:rsidP="00E11011">
      <w:pPr>
        <w:shd w:val="clear" w:color="auto" w:fill="FFFFFF"/>
        <w:spacing w:line="480" w:lineRule="auto"/>
        <w:ind w:firstLine="720"/>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r w:rsidR="00B11EFC">
        <w:rPr>
          <w:color w:val="2A2A2A"/>
          <w:sz w:val="24"/>
          <w:szCs w:val="24"/>
          <w:highlight w:val="white"/>
        </w:rPr>
        <w:t xml:space="preserve"> following </w:t>
      </w:r>
      <w:r w:rsidR="00FA51AD">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r w:rsidR="008F2DB4">
        <w:rPr>
          <w:color w:val="2A2A2A"/>
          <w:sz w:val="24"/>
          <w:szCs w:val="24"/>
          <w:highlight w:val="white"/>
        </w:rPr>
        <w:t xml:space="preserve"> (Table 1)</w:t>
      </w:r>
      <w:r w:rsidR="00FB4F48">
        <w:rPr>
          <w:color w:val="2A2A2A"/>
          <w:sz w:val="24"/>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0A4BA158" w:rsidR="008D0981" w:rsidRPr="00CE18BB" w:rsidRDefault="008D0981" w:rsidP="00E11011">
      <w:pPr>
        <w:widowControl w:val="0"/>
        <w:autoSpaceDE w:val="0"/>
        <w:autoSpaceDN w:val="0"/>
        <w:adjustRightInd w:val="0"/>
        <w:spacing w:after="240" w:line="480" w:lineRule="auto"/>
        <w:ind w:firstLine="720"/>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Pr="00CE18BB">
        <w:rPr>
          <w:color w:val="000000"/>
          <w:sz w:val="24"/>
          <w:szCs w:val="24"/>
          <w:lang w:val="en-US"/>
        </w:rPr>
        <w:t>fast. Mice were assessed for glucose levels using a handheld glucometer (</w:t>
      </w:r>
      <w:r w:rsidR="00DF0E13" w:rsidRPr="00CE18BB">
        <w:rPr>
          <w:color w:val="000000"/>
          <w:sz w:val="24"/>
          <w:szCs w:val="24"/>
          <w:lang w:val="en-US"/>
        </w:rPr>
        <w:t>Accu-chek</w:t>
      </w:r>
      <w:r w:rsidRPr="00CE18BB">
        <w:rPr>
          <w:color w:val="000000"/>
          <w:sz w:val="24"/>
          <w:szCs w:val="24"/>
          <w:lang w:val="en-US"/>
        </w:rPr>
        <w:t xml:space="preserve">) </w:t>
      </w:r>
      <w:r w:rsidR="00FA51AD">
        <w:rPr>
          <w:color w:val="000000"/>
          <w:sz w:val="24"/>
          <w:szCs w:val="24"/>
          <w:lang w:val="en-US"/>
        </w:rPr>
        <w:t xml:space="preserve">with blood drawn </w:t>
      </w:r>
      <w:r w:rsidRPr="00CE18BB">
        <w:rPr>
          <w:color w:val="000000"/>
          <w:sz w:val="24"/>
          <w:szCs w:val="24"/>
          <w:lang w:val="en-US"/>
        </w:rPr>
        <w:t xml:space="preserve">from the tail vein. </w:t>
      </w:r>
      <w:r w:rsidR="007B328A" w:rsidRPr="00CE18BB">
        <w:rPr>
          <w:color w:val="000000"/>
          <w:sz w:val="24"/>
          <w:szCs w:val="24"/>
          <w:lang w:val="en-US"/>
        </w:rPr>
        <w:t xml:space="preserve">Insulin </w:t>
      </w:r>
      <w:r w:rsidR="00FC5976">
        <w:rPr>
          <w:color w:val="000000"/>
          <w:sz w:val="24"/>
          <w:szCs w:val="24"/>
          <w:lang w:val="en-US"/>
        </w:rPr>
        <w:t>(</w:t>
      </w:r>
      <w:r w:rsidR="00627C7C">
        <w:rPr>
          <w:color w:val="000000"/>
          <w:sz w:val="24"/>
          <w:szCs w:val="24"/>
          <w:lang w:val="en-US"/>
        </w:rPr>
        <w:t xml:space="preserve">Humulin R, Lilly) </w:t>
      </w:r>
      <w:r w:rsidR="007B328A" w:rsidRPr="00CE18BB">
        <w:rPr>
          <w:color w:val="000000"/>
          <w:sz w:val="24"/>
          <w:szCs w:val="24"/>
          <w:lang w:val="en-US"/>
        </w:rPr>
        <w:t>was</w:t>
      </w:r>
      <w:r w:rsidRPr="00CE18BB">
        <w:rPr>
          <w:color w:val="000000"/>
          <w:sz w:val="24"/>
          <w:szCs w:val="24"/>
          <w:lang w:val="en-US"/>
        </w:rPr>
        <w:t xml:space="preserve"> then administered </w:t>
      </w:r>
      <w:r w:rsidR="005A3BCD">
        <w:rPr>
          <w:color w:val="000000"/>
          <w:sz w:val="24"/>
          <w:szCs w:val="24"/>
          <w:lang w:val="en-US"/>
        </w:rPr>
        <w:t xml:space="preserve">at </w:t>
      </w:r>
      <w:r w:rsidRPr="00CE18BB">
        <w:rPr>
          <w:color w:val="000000"/>
          <w:sz w:val="24"/>
          <w:szCs w:val="24"/>
          <w:lang w:val="en-US"/>
        </w:rPr>
        <w:t xml:space="preserve">0.75IU per kg of lean mass </w:t>
      </w:r>
      <w:r w:rsidR="00C8241C">
        <w:rPr>
          <w:color w:val="000000"/>
          <w:sz w:val="24"/>
          <w:szCs w:val="24"/>
          <w:lang w:val="en-US"/>
        </w:rPr>
        <w:t>with</w:t>
      </w:r>
      <w:r w:rsidR="00C8241C" w:rsidRPr="00CE18BB">
        <w:rPr>
          <w:color w:val="000000"/>
          <w:sz w:val="24"/>
          <w:szCs w:val="24"/>
          <w:lang w:val="en-US"/>
        </w:rPr>
        <w:t xml:space="preserve"> </w:t>
      </w:r>
      <w:r w:rsidRPr="00CE18BB">
        <w:rPr>
          <w:color w:val="000000"/>
          <w:sz w:val="24"/>
          <w:szCs w:val="24"/>
          <w:lang w:val="en-US"/>
        </w:rPr>
        <w:t>lean mice</w:t>
      </w:r>
      <w:r w:rsidR="00817002">
        <w:rPr>
          <w:color w:val="000000"/>
          <w:sz w:val="24"/>
          <w:szCs w:val="24"/>
          <w:lang w:val="en-US"/>
        </w:rPr>
        <w:t xml:space="preserve">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9A0FF0">
        <w:rPr>
          <w:color w:val="000000"/>
          <w:sz w:val="24"/>
          <w:szCs w:val="24"/>
          <w:lang w:val="en-US"/>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CE18BB">
        <w:rPr>
          <w:color w:val="000000"/>
          <w:sz w:val="24"/>
          <w:szCs w:val="24"/>
          <w:lang w:val="en-US"/>
        </w:rPr>
        <w:fldChar w:fldCharType="separate"/>
      </w:r>
      <w:r w:rsidR="007D1725" w:rsidRPr="007D1725">
        <w:rPr>
          <w:noProof/>
          <w:color w:val="000000"/>
          <w:sz w:val="24"/>
          <w:szCs w:val="24"/>
          <w:lang w:val="en-US"/>
        </w:rPr>
        <w:t>(14)</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5E75B6B0" w14:textId="77777777" w:rsidR="00E11011" w:rsidRDefault="00E11011" w:rsidP="00E11011">
      <w:pPr>
        <w:pStyle w:val="Heading2"/>
        <w:rPr>
          <w:ins w:id="9" w:author="Laura Gunder" w:date="2019-04-25T12:05:00Z"/>
        </w:rPr>
      </w:pPr>
      <w:ins w:id="10" w:author="Laura Gunder" w:date="2019-04-25T12:05:00Z">
        <w:r>
          <w:lastRenderedPageBreak/>
          <w:t>Body, Fat, and Lean Mass Determination</w:t>
        </w:r>
      </w:ins>
    </w:p>
    <w:p w14:paraId="64EE7931" w14:textId="77777777" w:rsidR="00E11011" w:rsidRDefault="00E11011" w:rsidP="00CE0566">
      <w:pPr>
        <w:pStyle w:val="Normal1"/>
        <w:spacing w:line="480" w:lineRule="auto"/>
        <w:ind w:firstLine="720"/>
        <w:rPr>
          <w:ins w:id="11" w:author="Laura Gunder" w:date="2019-04-25T12:05:00Z"/>
          <w:color w:val="000000"/>
          <w:sz w:val="24"/>
          <w:szCs w:val="24"/>
        </w:rPr>
      </w:pPr>
      <w:ins w:id="12" w:author="Laura Gunder" w:date="2019-04-25T12:05:00Z">
        <w:r>
          <w:rPr>
            <w:sz w:val="24"/>
            <w:szCs w:val="24"/>
          </w:rPr>
          <w:t xml:space="preserve">Body weight was measured using a digital scale. </w:t>
        </w:r>
        <w:r>
          <w:rPr>
            <w:color w:val="000000"/>
            <w:sz w:val="24"/>
            <w:szCs w:val="24"/>
          </w:rPr>
          <w:t xml:space="preserve">The animal’s fat and lean mass </w:t>
        </w:r>
        <w:r>
          <w:rPr>
            <w:sz w:val="24"/>
            <w:szCs w:val="24"/>
          </w:rPr>
          <w:t>were</w:t>
        </w:r>
        <w:r>
          <w:rPr>
            <w:color w:val="000000"/>
            <w:sz w:val="24"/>
            <w:szCs w:val="24"/>
          </w:rPr>
          <w:t xml:space="preserve"> determined weekly using </w:t>
        </w:r>
        <w:proofErr w:type="gramStart"/>
        <w:r>
          <w:rPr>
            <w:color w:val="000000"/>
            <w:sz w:val="24"/>
            <w:szCs w:val="24"/>
          </w:rPr>
          <w:t>a</w:t>
        </w:r>
        <w:proofErr w:type="gramEnd"/>
        <w:r>
          <w:rPr>
            <w:color w:val="000000"/>
            <w:sz w:val="24"/>
            <w:szCs w:val="24"/>
          </w:rPr>
          <w:t xml:space="preserve"> EchoMRI 2100 (EchoMRI). Mice were placed in plastic holding tube without sedation or anesthesia. The holder </w:t>
        </w:r>
        <w:r>
          <w:rPr>
            <w:sz w:val="24"/>
            <w:szCs w:val="24"/>
          </w:rPr>
          <w:t>wa</w:t>
        </w:r>
        <w:r>
          <w:rPr>
            <w:color w:val="000000"/>
            <w:sz w:val="24"/>
            <w:szCs w:val="24"/>
          </w:rPr>
          <w:t xml:space="preserve">s then inserted into the EchoMRI machine. </w:t>
        </w:r>
      </w:ins>
    </w:p>
    <w:p w14:paraId="1B8D3466" w14:textId="2953C0B0" w:rsidR="00BF40A8" w:rsidRDefault="00E161E7" w:rsidP="00A866A1">
      <w:pPr>
        <w:pStyle w:val="Heading2"/>
      </w:pPr>
      <w:r>
        <w:rPr>
          <w:highlight w:val="white"/>
        </w:rPr>
        <w:t xml:space="preserve">Statistics </w:t>
      </w:r>
      <w:r>
        <w:tab/>
      </w:r>
    </w:p>
    <w:p w14:paraId="131FF30A" w14:textId="153BBE7B" w:rsidR="00BF40A8" w:rsidRPr="00D5792D" w:rsidRDefault="00E161E7" w:rsidP="00F31266">
      <w:pPr>
        <w:spacing w:line="480" w:lineRule="auto"/>
        <w:ind w:firstLine="720"/>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r w:rsidR="00AD563B">
        <w:rPr>
          <w:rFonts w:eastAsia="Times New Roman"/>
          <w:color w:val="000000"/>
          <w:sz w:val="24"/>
          <w:szCs w:val="24"/>
          <w:lang w:val="en-US"/>
        </w:rPr>
        <w:t>C</w:t>
      </w:r>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Levene’s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9A0FF0">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(35)","plainTextFormattedCitation":"(35)","previouslyFormattedCitation":"(35)"},"properties":{"noteIndex":0},"schema":"https://github.com/citation-style-language/schema/raw/master/csl-citation.json"}</w:instrText>
      </w:r>
      <w:r w:rsidR="00F77670" w:rsidRPr="004B6479">
        <w:rPr>
          <w:sz w:val="24"/>
          <w:szCs w:val="24"/>
        </w:rPr>
        <w:fldChar w:fldCharType="separate"/>
      </w:r>
      <w:r w:rsidR="009A0FF0" w:rsidRPr="009A0FF0">
        <w:rPr>
          <w:noProof/>
          <w:sz w:val="24"/>
          <w:szCs w:val="24"/>
        </w:rPr>
        <w:t>(35)</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Default="00A866A1" w:rsidP="00A866A1">
      <w:pPr>
        <w:pStyle w:val="Heading1"/>
        <w:rPr>
          <w:ins w:id="13" w:author="Laura Gunder" w:date="2019-04-25T12:05:00Z"/>
        </w:rPr>
      </w:pPr>
      <w:r w:rsidRPr="00A866A1">
        <w:t>Results</w:t>
      </w:r>
    </w:p>
    <w:p w14:paraId="389E3A82" w14:textId="48C3C977" w:rsidR="00E11011" w:rsidRPr="00E11011" w:rsidRDefault="00E11011" w:rsidP="00C55B69">
      <w:pPr>
        <w:rPr>
          <w:ins w:id="14" w:author="Laura Gunder" w:date="2019-04-25T12:05:00Z"/>
        </w:rPr>
      </w:pPr>
    </w:p>
    <w:p w14:paraId="3B74533E" w14:textId="38F4A432" w:rsidR="00E11011" w:rsidRPr="00FF19B0" w:rsidRDefault="00E11011" w:rsidP="00E11011">
      <w:pPr>
        <w:pStyle w:val="Normal1"/>
        <w:spacing w:line="480" w:lineRule="auto"/>
        <w:ind w:firstLine="720"/>
        <w:rPr>
          <w:ins w:id="15" w:author="Laura Gunder" w:date="2019-04-25T12:05:00Z"/>
          <w:sz w:val="24"/>
          <w:szCs w:val="24"/>
        </w:rPr>
      </w:pPr>
      <w:ins w:id="16" w:author="Laura Gunder" w:date="2019-04-25T12:05:00Z">
        <w:r>
          <w:rPr>
            <w:sz w:val="24"/>
            <w:szCs w:val="24"/>
          </w:rPr>
          <w:t xml:space="preserve">In order to assess diet-induced obesity in mice, </w:t>
        </w:r>
      </w:ins>
      <w:ins w:id="17" w:author="Dave Bridges" w:date="2019-04-25T13:10:00Z">
        <w:r w:rsidR="00636E5E">
          <w:rPr>
            <w:sz w:val="24"/>
            <w:szCs w:val="24"/>
          </w:rPr>
          <w:t>randomized mice into diets of chow or high fat diet.  T</w:t>
        </w:r>
      </w:ins>
      <w:ins w:id="18" w:author="Dave Bridges" w:date="2019-04-25T13:11:00Z">
        <w:r w:rsidR="00636E5E">
          <w:rPr>
            <w:sz w:val="24"/>
            <w:szCs w:val="24"/>
          </w:rPr>
          <w:t xml:space="preserve">o assess weight gain, </w:t>
        </w:r>
      </w:ins>
      <w:ins w:id="19" w:author="Laura Gunder" w:date="2019-04-25T12:05:00Z">
        <w:r>
          <w:rPr>
            <w:sz w:val="24"/>
            <w:szCs w:val="24"/>
          </w:rPr>
          <w:t>I measured weekly body mass, fat mass</w:t>
        </w:r>
      </w:ins>
      <w:ins w:id="20" w:author="Laura Gunder" w:date="2019-04-25T12:13:00Z">
        <w:r w:rsidR="00030871">
          <w:rPr>
            <w:sz w:val="24"/>
            <w:szCs w:val="24"/>
          </w:rPr>
          <w:t>,</w:t>
        </w:r>
      </w:ins>
      <w:ins w:id="21" w:author="Laura Gunder" w:date="2019-04-25T12:05:00Z">
        <w:r>
          <w:rPr>
            <w:sz w:val="24"/>
            <w:szCs w:val="24"/>
          </w:rPr>
          <w:t xml:space="preserve"> and food intake. NCD animals treated with vehicle</w:t>
        </w:r>
      </w:ins>
      <w:ins w:id="22" w:author="Dave Bridges" w:date="2019-04-25T13:11:00Z">
        <w:r w:rsidR="00636E5E">
          <w:rPr>
            <w:sz w:val="24"/>
            <w:szCs w:val="24"/>
          </w:rPr>
          <w:t xml:space="preserve"> </w:t>
        </w:r>
      </w:ins>
      <w:ins w:id="23" w:author="Laura Gunder" w:date="2019-04-25T12:05:00Z">
        <w:r>
          <w:rPr>
            <w:sz w:val="24"/>
            <w:szCs w:val="24"/>
          </w:rPr>
          <w:t xml:space="preserve">(water) had larger body weights and fat mass compared to dexamethasone-treated </w:t>
        </w:r>
      </w:ins>
      <w:ins w:id="24" w:author="Laura Gunder" w:date="2019-04-25T12:18:00Z">
        <w:r w:rsidR="00C55B69">
          <w:rPr>
            <w:sz w:val="24"/>
            <w:szCs w:val="24"/>
          </w:rPr>
          <w:t>counterparts</w:t>
        </w:r>
      </w:ins>
      <w:ins w:id="25" w:author="Laura Gunder" w:date="2019-04-25T12:05:00Z">
        <w:r>
          <w:rPr>
            <w:sz w:val="24"/>
            <w:szCs w:val="24"/>
          </w:rPr>
          <w:t>. This pattern was consistent in HFD animals as well</w:t>
        </w:r>
      </w:ins>
      <w:ins w:id="26" w:author="Laura Gunder" w:date="2019-04-25T13:46:00Z">
        <w:r w:rsidR="0017051E">
          <w:rPr>
            <w:sz w:val="24"/>
            <w:szCs w:val="24"/>
          </w:rPr>
          <w:t>. HFD animals had approximately the same percent body fat mass at 30%</w:t>
        </w:r>
      </w:ins>
      <w:ins w:id="27" w:author="Laura Gunder" w:date="2019-04-25T12:05:00Z">
        <w:r>
          <w:rPr>
            <w:sz w:val="24"/>
            <w:szCs w:val="24"/>
          </w:rPr>
          <w:t xml:space="preserve"> (Table 1).</w:t>
        </w:r>
        <w:r w:rsidR="0017051E">
          <w:rPr>
            <w:sz w:val="24"/>
            <w:szCs w:val="24"/>
          </w:rPr>
          <w:t xml:space="preserve"> </w:t>
        </w:r>
        <w:r>
          <w:rPr>
            <w:sz w:val="24"/>
            <w:szCs w:val="24"/>
          </w:rPr>
          <w:t xml:space="preserve">I also evaluated food intake </w:t>
        </w:r>
      </w:ins>
      <w:ins w:id="28" w:author="Laura Gunder" w:date="2019-04-25T13:24:00Z">
        <w:r w:rsidR="003644EC">
          <w:rPr>
            <w:sz w:val="24"/>
            <w:szCs w:val="24"/>
          </w:rPr>
          <w:t xml:space="preserve">during the course of treatment </w:t>
        </w:r>
      </w:ins>
      <w:ins w:id="29" w:author="Laura Gunder" w:date="2019-04-25T12:05:00Z">
        <w:r>
          <w:rPr>
            <w:sz w:val="24"/>
            <w:szCs w:val="24"/>
          </w:rPr>
          <w:t xml:space="preserve">to </w:t>
        </w:r>
        <w:r w:rsidRPr="00CE0566">
          <w:rPr>
            <w:sz w:val="24"/>
            <w:szCs w:val="24"/>
          </w:rPr>
          <w:lastRenderedPageBreak/>
          <w:t xml:space="preserve">determine </w:t>
        </w:r>
      </w:ins>
      <w:ins w:id="30" w:author="Laura Gunder" w:date="2019-04-25T14:44:00Z">
        <w:r w:rsidR="00FF19B0">
          <w:rPr>
            <w:sz w:val="24"/>
            <w:szCs w:val="24"/>
          </w:rPr>
          <w:t xml:space="preserve">the </w:t>
        </w:r>
      </w:ins>
      <w:ins w:id="31" w:author="Laura Gunder" w:date="2019-04-25T12:05:00Z">
        <w:r w:rsidR="0017051E" w:rsidRPr="00FF19B0">
          <w:rPr>
            <w:sz w:val="24"/>
            <w:szCs w:val="24"/>
          </w:rPr>
          <w:t xml:space="preserve">possible </w:t>
        </w:r>
      </w:ins>
      <w:ins w:id="32" w:author="Laura Gunder" w:date="2019-04-25T14:44:00Z">
        <w:r w:rsidR="00FF19B0">
          <w:rPr>
            <w:sz w:val="24"/>
            <w:szCs w:val="24"/>
          </w:rPr>
          <w:t xml:space="preserve">origin of </w:t>
        </w:r>
      </w:ins>
      <w:ins w:id="33" w:author="Laura Gunder" w:date="2019-04-25T12:05:00Z">
        <w:r w:rsidR="0017051E" w:rsidRPr="00FF19B0">
          <w:rPr>
            <w:sz w:val="24"/>
            <w:szCs w:val="24"/>
          </w:rPr>
          <w:t>changes in adiposity</w:t>
        </w:r>
      </w:ins>
      <w:ins w:id="34" w:author="Laura Gunder" w:date="2019-04-25T13:48:00Z">
        <w:r w:rsidR="0017051E" w:rsidRPr="00FF19B0">
          <w:rPr>
            <w:sz w:val="24"/>
            <w:szCs w:val="24"/>
          </w:rPr>
          <w:t xml:space="preserve">. </w:t>
        </w:r>
      </w:ins>
      <w:ins w:id="35" w:author="Laura Gunder" w:date="2019-04-25T12:05:00Z">
        <w:r w:rsidRPr="00FF19B0">
          <w:rPr>
            <w:sz w:val="24"/>
            <w:szCs w:val="24"/>
          </w:rPr>
          <w:t>I measured weekly food consumption</w:t>
        </w:r>
        <w:r w:rsidR="003644EC" w:rsidRPr="00FF19B0">
          <w:rPr>
            <w:sz w:val="24"/>
            <w:szCs w:val="24"/>
          </w:rPr>
          <w:t xml:space="preserve"> and</w:t>
        </w:r>
        <w:r w:rsidRPr="00FF19B0">
          <w:rPr>
            <w:sz w:val="24"/>
            <w:szCs w:val="24"/>
          </w:rPr>
          <w:t xml:space="preserve"> found that average food intake per mouse per day was approximately the same for each treatment group </w:t>
        </w:r>
      </w:ins>
      <w:ins w:id="36" w:author="Laura Gunder" w:date="2019-04-25T12:19:00Z">
        <w:r w:rsidR="00C55B69" w:rsidRPr="00CE0566">
          <w:rPr>
            <w:sz w:val="24"/>
            <w:szCs w:val="24"/>
          </w:rPr>
          <w:t xml:space="preserve">regardless of chow-type </w:t>
        </w:r>
      </w:ins>
      <w:ins w:id="37" w:author="Laura Gunder" w:date="2019-04-25T12:05:00Z">
        <w:r w:rsidRPr="00CE0566">
          <w:rPr>
            <w:sz w:val="24"/>
            <w:szCs w:val="24"/>
          </w:rPr>
          <w:t xml:space="preserve">except for the HFD-water animals. </w:t>
        </w:r>
      </w:ins>
      <w:ins w:id="38" w:author="Laura Gunder" w:date="2019-04-25T14:46:00Z">
        <w:r w:rsidR="00FF19B0">
          <w:rPr>
            <w:sz w:val="24"/>
            <w:szCs w:val="24"/>
          </w:rPr>
          <w:t xml:space="preserve">However, </w:t>
        </w:r>
      </w:ins>
      <w:ins w:id="39" w:author="Laura Gunder" w:date="2019-04-25T12:05:00Z">
        <w:r w:rsidR="00FF19B0">
          <w:rPr>
            <w:sz w:val="24"/>
            <w:szCs w:val="24"/>
          </w:rPr>
          <w:t>t</w:t>
        </w:r>
        <w:r w:rsidRPr="00CE0566">
          <w:rPr>
            <w:sz w:val="24"/>
            <w:szCs w:val="24"/>
          </w:rPr>
          <w:t xml:space="preserve">he HFD-water animals ate </w:t>
        </w:r>
      </w:ins>
      <w:ins w:id="40" w:author="Laura Gunder" w:date="2019-04-25T14:11:00Z">
        <w:r w:rsidR="004318E6" w:rsidRPr="00FF19B0">
          <w:rPr>
            <w:sz w:val="24"/>
            <w:szCs w:val="24"/>
          </w:rPr>
          <w:t xml:space="preserve">approximately </w:t>
        </w:r>
      </w:ins>
      <w:ins w:id="41" w:author="Laura Gunder" w:date="2019-04-25T15:10:00Z">
        <w:r w:rsidR="002E716B">
          <w:rPr>
            <w:sz w:val="24"/>
            <w:szCs w:val="24"/>
          </w:rPr>
          <w:t xml:space="preserve">the same as NCD animals while </w:t>
        </w:r>
      </w:ins>
      <w:ins w:id="42" w:author="Laura Gunder" w:date="2019-04-25T14:12:00Z">
        <w:r w:rsidR="002E716B">
          <w:rPr>
            <w:sz w:val="24"/>
            <w:szCs w:val="24"/>
          </w:rPr>
          <w:t>HFD-d</w:t>
        </w:r>
        <w:r w:rsidR="00F31266" w:rsidRPr="00FF19B0">
          <w:rPr>
            <w:sz w:val="24"/>
            <w:szCs w:val="24"/>
          </w:rPr>
          <w:t xml:space="preserve">examethasone animals </w:t>
        </w:r>
      </w:ins>
      <w:ins w:id="43" w:author="Laura Gunder" w:date="2019-04-25T14:15:00Z">
        <w:r w:rsidR="004318E6" w:rsidRPr="00FF19B0">
          <w:rPr>
            <w:sz w:val="24"/>
            <w:szCs w:val="24"/>
          </w:rPr>
          <w:t>consumed</w:t>
        </w:r>
      </w:ins>
      <w:ins w:id="44" w:author="Laura Gunder" w:date="2019-04-25T14:12:00Z">
        <w:r w:rsidR="00F31266" w:rsidRPr="00FF19B0">
          <w:rPr>
            <w:sz w:val="24"/>
            <w:szCs w:val="24"/>
          </w:rPr>
          <w:t xml:space="preserve"> </w:t>
        </w:r>
      </w:ins>
      <w:ins w:id="45" w:author="Laura Gunder" w:date="2019-04-25T15:10:00Z">
        <w:r w:rsidR="002E716B">
          <w:rPr>
            <w:sz w:val="24"/>
            <w:szCs w:val="24"/>
          </w:rPr>
          <w:t>approximately 70%</w:t>
        </w:r>
      </w:ins>
      <w:ins w:id="46" w:author="Laura Gunder" w:date="2019-04-25T14:12:00Z">
        <w:r w:rsidR="002E716B">
          <w:rPr>
            <w:sz w:val="24"/>
            <w:szCs w:val="24"/>
          </w:rPr>
          <w:t xml:space="preserve"> more</w:t>
        </w:r>
        <w:r w:rsidR="00F31266" w:rsidRPr="00FF19B0">
          <w:rPr>
            <w:sz w:val="24"/>
            <w:szCs w:val="24"/>
          </w:rPr>
          <w:t xml:space="preserve"> calories per day</w:t>
        </w:r>
      </w:ins>
      <w:ins w:id="47" w:author="Laura Gunder" w:date="2019-04-25T15:11:00Z">
        <w:r w:rsidR="002E716B">
          <w:rPr>
            <w:sz w:val="24"/>
            <w:szCs w:val="24"/>
          </w:rPr>
          <w:t>. Though HFD d</w:t>
        </w:r>
        <w:r w:rsidR="002E716B" w:rsidRPr="00FF19B0">
          <w:rPr>
            <w:sz w:val="24"/>
            <w:szCs w:val="24"/>
          </w:rPr>
          <w:t xml:space="preserve">examethasone </w:t>
        </w:r>
        <w:r w:rsidR="002E716B">
          <w:rPr>
            <w:sz w:val="24"/>
            <w:szCs w:val="24"/>
          </w:rPr>
          <w:t>mice ate the most calories</w:t>
        </w:r>
      </w:ins>
      <w:ins w:id="48" w:author="Laura Gunder" w:date="2019-04-25T14:12:00Z">
        <w:r w:rsidR="002E716B">
          <w:rPr>
            <w:sz w:val="24"/>
            <w:szCs w:val="24"/>
          </w:rPr>
          <w:t xml:space="preserve">, they </w:t>
        </w:r>
      </w:ins>
      <w:ins w:id="49" w:author="Laura Gunder" w:date="2019-04-25T14:13:00Z">
        <w:r w:rsidR="00F31266" w:rsidRPr="00FF19B0">
          <w:rPr>
            <w:sz w:val="24"/>
            <w:szCs w:val="24"/>
          </w:rPr>
          <w:t>lost fat mass</w:t>
        </w:r>
      </w:ins>
      <w:ins w:id="50" w:author="Laura Gunder" w:date="2019-04-25T14:15:00Z">
        <w:r w:rsidR="004318E6" w:rsidRPr="00FF19B0">
          <w:rPr>
            <w:sz w:val="24"/>
            <w:szCs w:val="24"/>
          </w:rPr>
          <w:t xml:space="preserve"> when</w:t>
        </w:r>
      </w:ins>
      <w:ins w:id="51" w:author="Laura Gunder" w:date="2019-04-25T14:13:00Z">
        <w:r w:rsidR="00F31266" w:rsidRPr="00FF19B0">
          <w:rPr>
            <w:sz w:val="24"/>
            <w:szCs w:val="24"/>
          </w:rPr>
          <w:t xml:space="preserve"> </w:t>
        </w:r>
      </w:ins>
      <w:ins w:id="52" w:author="Laura Gunder" w:date="2019-04-25T14:14:00Z">
        <w:r w:rsidR="004318E6" w:rsidRPr="00FF19B0">
          <w:rPr>
            <w:sz w:val="24"/>
            <w:szCs w:val="24"/>
          </w:rPr>
          <w:t xml:space="preserve">compared to their HFD </w:t>
        </w:r>
        <w:proofErr w:type="gramStart"/>
        <w:r w:rsidR="004318E6" w:rsidRPr="00FF19B0">
          <w:rPr>
            <w:sz w:val="24"/>
            <w:szCs w:val="24"/>
          </w:rPr>
          <w:t>counterparts</w:t>
        </w:r>
      </w:ins>
      <w:ins w:id="53" w:author="Laura Gunder" w:date="2019-04-25T14:13:00Z">
        <w:r w:rsidR="00F31266" w:rsidRPr="00FF19B0">
          <w:rPr>
            <w:sz w:val="24"/>
            <w:szCs w:val="24"/>
          </w:rPr>
          <w:t>(</w:t>
        </w:r>
        <w:proofErr w:type="gramEnd"/>
        <w:r w:rsidR="00F31266" w:rsidRPr="00FF19B0">
          <w:rPr>
            <w:sz w:val="24"/>
            <w:szCs w:val="24"/>
          </w:rPr>
          <w:t xml:space="preserve">Table 1). </w:t>
        </w:r>
      </w:ins>
    </w:p>
    <w:p w14:paraId="78AA4ECE" w14:textId="6DC91543" w:rsidR="00E11011" w:rsidRPr="00CE0566" w:rsidRDefault="002E716B" w:rsidP="00E11011">
      <w:pPr>
        <w:pStyle w:val="Normal1"/>
        <w:spacing w:line="480" w:lineRule="auto"/>
        <w:ind w:firstLine="720"/>
        <w:rPr>
          <w:ins w:id="54" w:author="Laura Gunder" w:date="2019-04-25T12:05:00Z"/>
          <w:sz w:val="24"/>
          <w:szCs w:val="24"/>
        </w:rPr>
      </w:pPr>
      <w:ins w:id="55" w:author="Laura Gunder" w:date="2019-04-25T15:05:00Z">
        <w:r w:rsidRPr="002E716B">
          <w:rPr>
            <w:sz w:val="24"/>
            <w:szCs w:val="24"/>
          </w:rPr>
          <w:t>To determine the dosage of dexamethasone treatment the mice were receiving, I measured their weekly water intake. HFD animals receiving dexamethasone water drank approximately 4mL more water</w:t>
        </w:r>
      </w:ins>
      <w:ins w:id="56" w:author="Laura Gunder" w:date="2019-04-25T15:14:00Z">
        <w:r w:rsidR="005B0121">
          <w:rPr>
            <w:sz w:val="24"/>
            <w:szCs w:val="24"/>
          </w:rPr>
          <w:t xml:space="preserve"> or receieved</w:t>
        </w:r>
      </w:ins>
      <w:ins w:id="57" w:author="Laura Gunder" w:date="2019-04-25T15:15:00Z">
        <w:r w:rsidR="005B0121">
          <w:rPr>
            <w:sz w:val="24"/>
            <w:szCs w:val="24"/>
          </w:rPr>
          <w:t xml:space="preserve"> 0</w:t>
        </w:r>
      </w:ins>
      <w:ins w:id="58" w:author="Laura Gunder" w:date="2019-04-25T15:08:00Z">
        <w:r>
          <w:rPr>
            <w:sz w:val="24"/>
            <w:szCs w:val="24"/>
          </w:rPr>
          <w:t>.</w:t>
        </w:r>
      </w:ins>
      <w:ins w:id="59" w:author="Laura Gunder" w:date="2019-04-25T15:07:00Z">
        <w:r>
          <w:rPr>
            <w:sz w:val="24"/>
            <w:szCs w:val="24"/>
          </w:rPr>
          <w:t>2</w:t>
        </w:r>
      </w:ins>
      <w:ins w:id="60" w:author="Laura Gunder" w:date="2019-04-25T15:15:00Z">
        <w:r w:rsidR="005B0121">
          <w:rPr>
            <w:sz w:val="24"/>
            <w:szCs w:val="24"/>
          </w:rPr>
          <w:t xml:space="preserve"> </w:t>
        </w:r>
      </w:ins>
      <w:ins w:id="61" w:author="Laura Gunder" w:date="2019-04-25T15:07:00Z">
        <w:r>
          <w:rPr>
            <w:sz w:val="24"/>
            <w:szCs w:val="24"/>
          </w:rPr>
          <w:t xml:space="preserve">mg more </w:t>
        </w:r>
      </w:ins>
      <w:ins w:id="62" w:author="Laura Gunder" w:date="2019-04-25T15:08:00Z">
        <w:r>
          <w:rPr>
            <w:sz w:val="24"/>
            <w:szCs w:val="24"/>
          </w:rPr>
          <w:t>dexamethasone</w:t>
        </w:r>
      </w:ins>
      <w:ins w:id="63" w:author="Laura Gunder" w:date="2019-04-25T15:05:00Z">
        <w:r w:rsidRPr="002E716B">
          <w:rPr>
            <w:sz w:val="24"/>
            <w:szCs w:val="24"/>
          </w:rPr>
          <w:t xml:space="preserve"> than their </w:t>
        </w:r>
        <w:r>
          <w:rPr>
            <w:sz w:val="24"/>
            <w:szCs w:val="24"/>
          </w:rPr>
          <w:t>lean-dexamethasone counterparts. Thes</w:t>
        </w:r>
      </w:ins>
      <w:ins w:id="64" w:author="Laura Gunder" w:date="2019-04-25T15:08:00Z">
        <w:r>
          <w:rPr>
            <w:sz w:val="24"/>
            <w:szCs w:val="24"/>
          </w:rPr>
          <w:t>e</w:t>
        </w:r>
      </w:ins>
      <w:ins w:id="65" w:author="Laura Gunder" w:date="2019-04-25T15:05:00Z">
        <w:r>
          <w:rPr>
            <w:sz w:val="24"/>
            <w:szCs w:val="24"/>
          </w:rPr>
          <w:t xml:space="preserve"> findings are </w:t>
        </w:r>
        <w:r w:rsidRPr="002E716B">
          <w:rPr>
            <w:sz w:val="24"/>
            <w:szCs w:val="24"/>
          </w:rPr>
          <w:t>consistent with prior data seen in the Bridges lab</w:t>
        </w:r>
      </w:ins>
      <w:r w:rsidR="003644EC" w:rsidRPr="00822E24">
        <w:rPr>
          <w:sz w:val="24"/>
          <w:szCs w:val="24"/>
        </w:rPr>
        <w:fldChar w:fldCharType="begin" w:fldLock="1"/>
      </w:r>
      <w:r w:rsidR="009A0FF0">
        <w:rPr>
          <w:sz w:val="24"/>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3644EC" w:rsidRPr="00822E24">
        <w:rPr>
          <w:sz w:val="24"/>
          <w:szCs w:val="24"/>
        </w:rPr>
        <w:fldChar w:fldCharType="separate"/>
      </w:r>
      <w:r w:rsidR="007D1725" w:rsidRPr="00CE0566">
        <w:rPr>
          <w:noProof/>
          <w:sz w:val="24"/>
          <w:szCs w:val="24"/>
        </w:rPr>
        <w:t>(14)</w:t>
      </w:r>
      <w:ins w:id="66" w:author="Laura Gunder" w:date="2019-04-25T13:24:00Z">
        <w:r w:rsidR="003644EC" w:rsidRPr="00822E24">
          <w:rPr>
            <w:sz w:val="24"/>
            <w:szCs w:val="24"/>
          </w:rPr>
          <w:fldChar w:fldCharType="end"/>
        </w:r>
      </w:ins>
      <w:ins w:id="67" w:author="Laura Gunder" w:date="2019-04-25T12:05:00Z">
        <w:r w:rsidR="00E11011" w:rsidRPr="00CE0566">
          <w:rPr>
            <w:sz w:val="24"/>
            <w:szCs w:val="24"/>
          </w:rPr>
          <w:t>.</w:t>
        </w:r>
      </w:ins>
    </w:p>
    <w:p w14:paraId="39C0FB45" w14:textId="77777777" w:rsidR="00E11011" w:rsidRPr="00E11011" w:rsidRDefault="00E11011" w:rsidP="00E11011"/>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lastRenderedPageBreak/>
        <w:t xml:space="preserve">Reductions in Strength are Related to Smaller CSA </w:t>
      </w:r>
    </w:p>
    <w:p w14:paraId="50836B7E" w14:textId="240C0FC2"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when treated with dexamethasone. However</w:t>
      </w:r>
      <w:r w:rsidR="00EE2973">
        <w:rPr>
          <w:sz w:val="24"/>
          <w:szCs w:val="24"/>
        </w:rPr>
        <w:t>,</w:t>
      </w:r>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dexamethasone treatment (p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(p</w:t>
      </w:r>
      <w:r w:rsidR="00F41436" w:rsidRPr="00644944">
        <w:rPr>
          <w:szCs w:val="24"/>
          <w:vertAlign w:val="subscript"/>
        </w:rPr>
        <w:t>interaction</w:t>
      </w:r>
      <w:r w:rsidR="00F41436">
        <w:rPr>
          <w:szCs w:val="24"/>
        </w:rPr>
        <w:t>=</w:t>
      </w:r>
      <w:r w:rsidR="00240D45">
        <w:rPr>
          <w:szCs w:val="24"/>
        </w:rPr>
        <w:t>0</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49DA259E" w:rsidR="00BF40A8" w:rsidRDefault="00E161E7" w:rsidP="00644944">
      <w:pPr>
        <w:spacing w:line="480" w:lineRule="auto"/>
        <w:ind w:firstLine="720"/>
        <w:rPr>
          <w:sz w:val="24"/>
          <w:szCs w:val="24"/>
        </w:rPr>
      </w:pPr>
      <w:r>
        <w:rPr>
          <w:sz w:val="24"/>
          <w:szCs w:val="24"/>
        </w:rPr>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t>
      </w:r>
      <w:r w:rsidR="00924E64">
        <w:rPr>
          <w:sz w:val="24"/>
          <w:szCs w:val="24"/>
        </w:rPr>
        <w:t xml:space="preserve">I </w:t>
      </w:r>
      <w:r>
        <w:rPr>
          <w:sz w:val="24"/>
          <w:szCs w:val="24"/>
        </w:rPr>
        <w:t xml:space="preserve">plotted a regression of force (mN) versus whole-muscle cross-sectional area (CSA). </w:t>
      </w:r>
      <w:r w:rsidR="00F41436">
        <w:rPr>
          <w:sz w:val="24"/>
          <w:szCs w:val="24"/>
        </w:rPr>
        <w:t>The cross</w:t>
      </w:r>
      <w:r w:rsidR="007F5234">
        <w:rPr>
          <w:sz w:val="24"/>
          <w:szCs w:val="24"/>
        </w:rPr>
        <w:t>-</w:t>
      </w:r>
      <w:r w:rsidR="00F41436">
        <w:rPr>
          <w:sz w:val="24"/>
          <w:szCs w:val="24"/>
        </w:rPr>
        <w:t>sectional area explained</w:t>
      </w:r>
      <w:r w:rsidR="008814EE">
        <w:rPr>
          <w:sz w:val="24"/>
          <w:szCs w:val="24"/>
        </w:rPr>
        <w:t xml:space="preserve"> </w:t>
      </w:r>
      <w:r w:rsidR="00041F2B">
        <w:rPr>
          <w:sz w:val="24"/>
          <w:szCs w:val="24"/>
        </w:rPr>
        <w:t>64</w:t>
      </w:r>
      <w:r w:rsidR="008814EE">
        <w:rPr>
          <w:sz w:val="24"/>
          <w:szCs w:val="24"/>
        </w:rPr>
        <w:t xml:space="preserve">% </w:t>
      </w:r>
      <w:r w:rsidR="00F41436">
        <w:rPr>
          <w:sz w:val="24"/>
          <w:szCs w:val="24"/>
        </w:rPr>
        <w:t xml:space="preserve">and </w:t>
      </w:r>
      <w:r w:rsidR="008814EE">
        <w:rPr>
          <w:sz w:val="24"/>
          <w:szCs w:val="24"/>
        </w:rPr>
        <w:t>5</w:t>
      </w:r>
      <w:r w:rsidR="00041F2B">
        <w:rPr>
          <w:sz w:val="24"/>
          <w:szCs w:val="24"/>
        </w:rPr>
        <w:t>9</w:t>
      </w:r>
      <w:r w:rsidR="008814EE">
        <w:rPr>
          <w:sz w:val="24"/>
          <w:szCs w:val="24"/>
        </w:rPr>
        <w:t xml:space="preserve">% </w:t>
      </w:r>
      <w:r w:rsidR="00F41436">
        <w:rPr>
          <w:sz w:val="24"/>
          <w:szCs w:val="24"/>
        </w:rPr>
        <w:t>of the variance in force</w:t>
      </w:r>
      <w:r w:rsidR="009B596A">
        <w:rPr>
          <w:sz w:val="24"/>
          <w:szCs w:val="24"/>
        </w:rPr>
        <w:t xml:space="preserve"> </w:t>
      </w:r>
      <w:r w:rsidR="00316537">
        <w:rPr>
          <w:sz w:val="24"/>
          <w:szCs w:val="24"/>
        </w:rPr>
        <w:t xml:space="preserve">stimulated </w:t>
      </w:r>
      <w:r w:rsidR="009B596A">
        <w:rPr>
          <w:sz w:val="24"/>
          <w:szCs w:val="24"/>
        </w:rPr>
        <w:t>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w:t>
      </w:r>
      <w:r w:rsidR="00DB74CC">
        <w:rPr>
          <w:sz w:val="24"/>
          <w:szCs w:val="24"/>
        </w:rPr>
        <w:t xml:space="preserve">Nerve Stimulation: </w:t>
      </w:r>
      <w:r w:rsidR="00F41436">
        <w:rPr>
          <w:sz w:val="24"/>
          <w:szCs w:val="24"/>
        </w:rPr>
        <w:t>p=</w:t>
      </w:r>
      <w:r w:rsidR="009B596A">
        <w:rPr>
          <w:sz w:val="24"/>
          <w:szCs w:val="24"/>
        </w:rPr>
        <w:t>0</w:t>
      </w:r>
      <w:r w:rsidR="00976517">
        <w:rPr>
          <w:sz w:val="24"/>
          <w:szCs w:val="24"/>
        </w:rPr>
        <w:t>.4</w:t>
      </w:r>
      <w:r w:rsidR="00DB74CC">
        <w:rPr>
          <w:sz w:val="24"/>
          <w:szCs w:val="24"/>
        </w:rPr>
        <w:t>7, Muscle Stimulation: p=0.42</w:t>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lastRenderedPageBreak/>
        <w:t>Enhanced Muscle Loss in Obese Mice</w:t>
      </w:r>
      <w:r>
        <w:tab/>
      </w:r>
      <w:r>
        <w:tab/>
      </w:r>
      <w:r>
        <w:tab/>
      </w:r>
      <w:r>
        <w:tab/>
      </w:r>
      <w:r>
        <w:tab/>
      </w:r>
    </w:p>
    <w:p w14:paraId="099C98CA" w14:textId="3FF03D2C" w:rsidR="00BF40A8" w:rsidRPr="007B5B84" w:rsidRDefault="00E161E7" w:rsidP="00C55B69">
      <w:pPr>
        <w:spacing w:line="480" w:lineRule="auto"/>
        <w:ind w:firstLine="720"/>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r w:rsidR="00570C0A" w:rsidRPr="008814EE">
        <w:rPr>
          <w:sz w:val="24"/>
          <w:szCs w:val="24"/>
        </w:rPr>
        <w:t>p</w:t>
      </w:r>
      <w:r w:rsidR="00570C0A" w:rsidRPr="008814EE">
        <w:rPr>
          <w:sz w:val="24"/>
          <w:szCs w:val="24"/>
          <w:vertAlign w:val="subscript"/>
        </w:rPr>
        <w:t xml:space="preserve">interaction </w:t>
      </w:r>
      <w:r w:rsidR="00570C0A" w:rsidRPr="008814EE">
        <w:rPr>
          <w:sz w:val="24"/>
          <w:szCs w:val="24"/>
        </w:rPr>
        <w:t xml:space="preserve">= </w:t>
      </w:r>
      <w:r w:rsidR="008814EE" w:rsidRPr="008814EE">
        <w:rPr>
          <w:rFonts w:eastAsia="Times New Roman"/>
          <w:color w:val="000000"/>
          <w:sz w:val="24"/>
          <w:szCs w:val="24"/>
          <w:lang w:val="en-US"/>
        </w:rPr>
        <w:t>6.3</w:t>
      </w:r>
      <w:r w:rsidR="009813FF">
        <w:rPr>
          <w:rFonts w:eastAsia="Times New Roman"/>
          <w:color w:val="000000"/>
          <w:sz w:val="24"/>
          <w:szCs w:val="24"/>
          <w:lang w:val="en-US"/>
        </w:rPr>
        <w:t>x10</w:t>
      </w:r>
      <w:r w:rsidR="008814EE" w:rsidRPr="00041F2B">
        <w:rPr>
          <w:rFonts w:eastAsia="Times New Roman"/>
          <w:color w:val="000000"/>
          <w:sz w:val="24"/>
          <w:szCs w:val="24"/>
          <w:vertAlign w:val="superscript"/>
          <w:lang w:val="en-US"/>
        </w:rPr>
        <w:t>-14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9A0FF0">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(34)","plainTextFormattedCitation":"(34)","previouslyFormattedCitation":"(34)"},"properties":{"noteIndex":0},"schema":"https://github.com/citation-style-language/schema/raw/master/csl-citation.json"}</w:instrText>
      </w:r>
      <w:r w:rsidR="006F36E9" w:rsidRPr="008814EE">
        <w:rPr>
          <w:sz w:val="24"/>
          <w:szCs w:val="24"/>
        </w:rPr>
        <w:fldChar w:fldCharType="separate"/>
      </w:r>
      <w:r w:rsidR="009A0FF0" w:rsidRPr="009A0FF0">
        <w:rPr>
          <w:noProof/>
          <w:sz w:val="24"/>
          <w:szCs w:val="24"/>
        </w:rPr>
        <w:t>(34)</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9A0FF0">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(39)","plainTextFormattedCitation":"(39)","previouslyFormattedCitation":"(39)"},"properties":{"noteIndex":0},"schema":"https://github.com/citation-style-language/schema/raw/master/csl-citation.json"}</w:instrText>
      </w:r>
      <w:r w:rsidR="00552E17">
        <w:rPr>
          <w:sz w:val="24"/>
          <w:szCs w:val="24"/>
        </w:rPr>
        <w:fldChar w:fldCharType="separate"/>
      </w:r>
      <w:r w:rsidR="007D1725" w:rsidRPr="007D1725">
        <w:rPr>
          <w:noProof/>
          <w:sz w:val="24"/>
          <w:szCs w:val="24"/>
        </w:rPr>
        <w:t>(39)</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surae weights were smaller by </w:t>
      </w:r>
      <w:r w:rsidR="00A214CE" w:rsidRPr="008814EE">
        <w:rPr>
          <w:rFonts w:eastAsia="Times New Roman"/>
          <w:color w:val="000000"/>
          <w:sz w:val="24"/>
          <w:szCs w:val="24"/>
          <w:lang w:val="en-US"/>
        </w:rPr>
        <w:t>1</w:t>
      </w:r>
      <w:r w:rsidR="00554797">
        <w:rPr>
          <w:rFonts w:eastAsia="Times New Roman"/>
          <w:color w:val="000000"/>
          <w:sz w:val="24"/>
          <w:szCs w:val="24"/>
          <w:lang w:val="en-US"/>
        </w:rPr>
        <w:t>8</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w:t>
      </w:r>
      <w:r w:rsidR="00554797">
        <w:rPr>
          <w:rFonts w:eastAsia="Times New Roman"/>
          <w:color w:val="000000"/>
          <w:sz w:val="24"/>
          <w:szCs w:val="24"/>
          <w:lang w:val="en-US"/>
        </w:rPr>
        <w:t>2</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tricep surae weights were smaller by </w:t>
      </w:r>
      <w:r w:rsidR="00A214CE" w:rsidRPr="008814EE">
        <w:rPr>
          <w:rFonts w:eastAsia="Times New Roman"/>
          <w:color w:val="000000"/>
          <w:sz w:val="24"/>
          <w:szCs w:val="24"/>
          <w:lang w:val="en-US"/>
        </w:rPr>
        <w:t>42%</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 xml:space="preserve">for </w:t>
      </w:r>
      <w:proofErr w:type="gramStart"/>
      <w:r w:rsidR="00552E17">
        <w:rPr>
          <w:sz w:val="24"/>
          <w:szCs w:val="24"/>
        </w:rPr>
        <w:t>quadricep</w:t>
      </w:r>
      <w:r w:rsidR="009C51CD">
        <w:rPr>
          <w:sz w:val="24"/>
          <w:szCs w:val="24"/>
        </w:rPr>
        <w:t xml:space="preserve">s </w:t>
      </w:r>
      <w:r w:rsidR="00552E17">
        <w:rPr>
          <w:sz w:val="24"/>
          <w:szCs w:val="24"/>
        </w:rPr>
        <w:t xml:space="preserve"> </w:t>
      </w:r>
      <w:r w:rsidR="00570D66" w:rsidRPr="008814EE">
        <w:rPr>
          <w:sz w:val="24"/>
          <w:szCs w:val="24"/>
        </w:rPr>
        <w:t>p</w:t>
      </w:r>
      <w:r w:rsidR="00570D66" w:rsidRPr="008814EE">
        <w:rPr>
          <w:sz w:val="24"/>
          <w:szCs w:val="24"/>
          <w:vertAlign w:val="subscript"/>
        </w:rPr>
        <w:t>interaction</w:t>
      </w:r>
      <w:proofErr w:type="gramEnd"/>
      <w:r w:rsidR="00570D66" w:rsidRPr="008814EE">
        <w:rPr>
          <w:sz w:val="24"/>
          <w:szCs w:val="24"/>
        </w:rPr>
        <w:t xml:space="preserve"> = </w:t>
      </w:r>
      <w:r w:rsidR="0073684B" w:rsidRPr="008814EE">
        <w:rPr>
          <w:rFonts w:eastAsia="Times New Roman"/>
          <w:color w:val="000000"/>
          <w:sz w:val="24"/>
          <w:szCs w:val="24"/>
          <w:lang w:val="en-US"/>
        </w:rPr>
        <w:t>1.5×10</w:t>
      </w:r>
      <w:r w:rsidR="0073684B" w:rsidRPr="008814EE">
        <w:rPr>
          <w:rFonts w:eastAsia="Times New Roman"/>
          <w:color w:val="000000"/>
          <w:sz w:val="24"/>
          <w:szCs w:val="24"/>
          <w:vertAlign w:val="superscript"/>
          <w:lang w:val="en-US"/>
        </w:rPr>
        <w:t>-5</w:t>
      </w:r>
      <w:r w:rsidR="009C51CD">
        <w:rPr>
          <w:sz w:val="24"/>
          <w:szCs w:val="24"/>
        </w:rPr>
        <w:t>;</w:t>
      </w:r>
      <w:r w:rsidR="00570D66" w:rsidRPr="008814EE">
        <w:rPr>
          <w:sz w:val="24"/>
          <w:szCs w:val="24"/>
        </w:rPr>
        <w:t xml:space="preserve"> </w:t>
      </w:r>
      <w:r w:rsidR="00552E17">
        <w:rPr>
          <w:sz w:val="24"/>
          <w:szCs w:val="24"/>
        </w:rPr>
        <w:t xml:space="preserve">for tricep surae </w:t>
      </w:r>
      <w:r w:rsidR="00A214CE" w:rsidRPr="008814EE">
        <w:rPr>
          <w:sz w:val="24"/>
          <w:szCs w:val="24"/>
        </w:rPr>
        <w:t>p</w:t>
      </w:r>
      <w:r w:rsidR="00A214CE" w:rsidRPr="008814EE">
        <w:rPr>
          <w:sz w:val="24"/>
          <w:szCs w:val="24"/>
          <w:vertAlign w:val="subscript"/>
        </w:rPr>
        <w:t>interaction</w:t>
      </w:r>
      <w:r w:rsidR="00A214CE" w:rsidRPr="008814EE">
        <w:rPr>
          <w:sz w:val="24"/>
          <w:szCs w:val="24"/>
        </w:rPr>
        <w:t xml:space="preserve"> = </w:t>
      </w:r>
      <w:r w:rsidR="005C4AF9" w:rsidRPr="008814EE">
        <w:rPr>
          <w:rFonts w:eastAsia="Times New Roman"/>
          <w:color w:val="000000"/>
          <w:sz w:val="24"/>
          <w:szCs w:val="24"/>
          <w:lang w:val="en-US"/>
        </w:rPr>
        <w:t>0.003</w:t>
      </w:r>
      <w:r w:rsidR="00554797">
        <w:rPr>
          <w:rFonts w:eastAsia="Times New Roman"/>
          <w:color w:val="000000"/>
          <w:sz w:val="24"/>
          <w:szCs w:val="24"/>
          <w:lang w:val="en-US"/>
        </w:rPr>
        <w:t>0</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2F78BA94"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r>
      <w:r w:rsidR="00990DEB">
        <w:rPr>
          <w:sz w:val="24"/>
          <w:szCs w:val="24"/>
        </w:rPr>
        <w:t>I</w:t>
      </w:r>
      <w:r w:rsidR="00990DEB" w:rsidRPr="00A214CE">
        <w:rPr>
          <w:sz w:val="24"/>
          <w:szCs w:val="24"/>
        </w:rPr>
        <w:t xml:space="preserve"> </w:t>
      </w:r>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r w:rsidR="009C51CD">
        <w:rPr>
          <w:sz w:val="24"/>
          <w:szCs w:val="24"/>
        </w:rPr>
        <w:t>’</w:t>
      </w:r>
      <w:r w:rsidRPr="00A214CE">
        <w:rPr>
          <w:sz w:val="24"/>
          <w:szCs w:val="24"/>
        </w:rPr>
        <w:t xml:space="preserve"> gastrocnemius weights were smaller by </w:t>
      </w:r>
      <w:r w:rsidR="005C4AF9">
        <w:rPr>
          <w:rFonts w:eastAsia="Times New Roman"/>
          <w:color w:val="000000"/>
          <w:sz w:val="24"/>
          <w:szCs w:val="24"/>
          <w:lang w:val="en-US"/>
        </w:rPr>
        <w:t>1</w:t>
      </w:r>
      <w:r w:rsidR="00554797">
        <w:rPr>
          <w:rFonts w:eastAsia="Times New Roman"/>
          <w:color w:val="000000"/>
          <w:sz w:val="24"/>
          <w:szCs w:val="24"/>
          <w:lang w:val="en-US"/>
        </w:rPr>
        <w:t>3</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(p</w:t>
      </w:r>
      <w:r w:rsidR="00570D66" w:rsidRPr="00A214CE">
        <w:rPr>
          <w:sz w:val="24"/>
          <w:szCs w:val="24"/>
          <w:vertAlign w:val="subscript"/>
        </w:rPr>
        <w:t>interaction</w:t>
      </w:r>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w:t>
      </w:r>
      <w:r w:rsidR="00554797">
        <w:rPr>
          <w:rFonts w:eastAsia="Times New Roman"/>
          <w:color w:val="000000"/>
          <w:sz w:val="24"/>
          <w:szCs w:val="24"/>
          <w:lang w:val="en-US"/>
        </w:rPr>
        <w:t>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r w:rsidR="009C51CD">
        <w:rPr>
          <w:sz w:val="24"/>
          <w:szCs w:val="24"/>
        </w:rPr>
        <w:t xml:space="preserve">though the modifying effect of obesity did not statistical significance </w:t>
      </w:r>
      <w:r w:rsidR="00570D66" w:rsidRPr="005C4AF9">
        <w:rPr>
          <w:sz w:val="24"/>
          <w:szCs w:val="24"/>
        </w:rPr>
        <w:t>(p</w:t>
      </w:r>
      <w:r w:rsidR="00570D66" w:rsidRPr="005C4AF9">
        <w:rPr>
          <w:sz w:val="24"/>
          <w:szCs w:val="24"/>
          <w:vertAlign w:val="subscript"/>
        </w:rPr>
        <w:t>interaction</w:t>
      </w:r>
      <w:r w:rsidR="00570D66" w:rsidRPr="005C4AF9">
        <w:rPr>
          <w:sz w:val="24"/>
          <w:szCs w:val="24"/>
        </w:rPr>
        <w:t>=</w:t>
      </w:r>
      <w:r w:rsidR="00737196" w:rsidRPr="005C4AF9">
        <w:rPr>
          <w:sz w:val="24"/>
          <w:szCs w:val="24"/>
        </w:rPr>
        <w:t>.11</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lastRenderedPageBreak/>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53FDB212" w14:textId="64A03D5C" w:rsidR="00BF40A8" w:rsidRDefault="00E161E7" w:rsidP="00F206F8">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t>
      </w:r>
      <w:r w:rsidR="00990DEB">
        <w:rPr>
          <w:sz w:val="24"/>
          <w:szCs w:val="24"/>
        </w:rPr>
        <w:t xml:space="preserve">I </w:t>
      </w:r>
      <w:r w:rsidR="00CE2FB4">
        <w:rPr>
          <w:sz w:val="24"/>
          <w:szCs w:val="24"/>
        </w:rPr>
        <w:t>cryo</w:t>
      </w:r>
      <w:r>
        <w:rPr>
          <w:sz w:val="24"/>
          <w:szCs w:val="24"/>
        </w:rPr>
        <w:t xml:space="preserve">sectioned the 5-week dexamethasone-treated mice quadriceps at the mid-belly and H&amp;E stained </w:t>
      </w:r>
      <w:r w:rsidR="00CE2FB4">
        <w:rPr>
          <w:sz w:val="24"/>
          <w:szCs w:val="24"/>
        </w:rPr>
        <w:t xml:space="preserve">these samples </w:t>
      </w:r>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w:t>
      </w:r>
      <w:r w:rsidR="000628E8">
        <w:rPr>
          <w:sz w:val="24"/>
          <w:szCs w:val="24"/>
        </w:rPr>
        <w:t xml:space="preserve">% </w:t>
      </w:r>
      <w:r>
        <w:rPr>
          <w:sz w:val="24"/>
          <w:szCs w:val="24"/>
        </w:rPr>
        <w:t xml:space="preserve">in the dexamethasone treated and in HFD animals muscle fibers were smaller by </w:t>
      </w:r>
      <w:r w:rsidR="005C4AF9">
        <w:rPr>
          <w:sz w:val="24"/>
          <w:szCs w:val="24"/>
        </w:rPr>
        <w:t>5</w:t>
      </w:r>
      <w:r w:rsidR="00554797">
        <w:rPr>
          <w:sz w:val="24"/>
          <w:szCs w:val="24"/>
        </w:rPr>
        <w:t>5</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(p</w:t>
      </w:r>
      <w:r w:rsidR="00D828A0" w:rsidRPr="000815F5">
        <w:rPr>
          <w:sz w:val="24"/>
          <w:szCs w:val="24"/>
          <w:vertAlign w:val="subscript"/>
        </w:rPr>
        <w:t>interaction</w:t>
      </w:r>
      <w:r>
        <w:rPr>
          <w:sz w:val="24"/>
          <w:szCs w:val="24"/>
        </w:rPr>
        <w:t>=.001</w:t>
      </w:r>
      <w:r w:rsidR="00554797">
        <w:rPr>
          <w:sz w:val="24"/>
          <w:szCs w:val="24"/>
        </w:rPr>
        <w:t>0</w:t>
      </w:r>
      <w:r w:rsidR="00D828A0">
        <w:rPr>
          <w:sz w:val="24"/>
          <w:szCs w:val="24"/>
        </w:rPr>
        <w:t xml:space="preserve">; </w:t>
      </w:r>
      <w:r>
        <w:rPr>
          <w:sz w:val="24"/>
          <w:szCs w:val="24"/>
        </w:rPr>
        <w:t>Figure 2</w:t>
      </w:r>
      <w:r w:rsidR="00D828A0">
        <w:rPr>
          <w:sz w:val="24"/>
          <w:szCs w:val="24"/>
        </w:rPr>
        <w:t>F</w:t>
      </w:r>
      <w:r>
        <w:rPr>
          <w:sz w:val="24"/>
          <w:szCs w:val="24"/>
        </w:rPr>
        <w:t>).</w:t>
      </w:r>
    </w:p>
    <w:p w14:paraId="46A540CB" w14:textId="18837A66" w:rsidR="00BF40A8" w:rsidRDefault="00E161E7" w:rsidP="00A866A1">
      <w:pPr>
        <w:pStyle w:val="Heading2"/>
      </w:pPr>
      <w:r>
        <w:t xml:space="preserve">Dexamethasone did not Induce Changes </w:t>
      </w:r>
      <w:ins w:id="68" w:author="HP Inc." w:date="2019-04-11T16:40:00Z">
        <w:r w:rsidR="00A93EE7">
          <w:t xml:space="preserve">in </w:t>
        </w:r>
      </w:ins>
      <w:r>
        <w:t>Fiber-Type Composition</w:t>
      </w:r>
    </w:p>
    <w:p w14:paraId="4CB386EF" w14:textId="6142C2B7" w:rsidR="00BF40A8" w:rsidRDefault="00E161E7">
      <w:pPr>
        <w:spacing w:line="480" w:lineRule="auto"/>
        <w:ind w:firstLine="720"/>
        <w:rPr>
          <w:sz w:val="24"/>
          <w:szCs w:val="24"/>
        </w:rPr>
      </w:pPr>
      <w:r>
        <w:rPr>
          <w:sz w:val="24"/>
          <w:szCs w:val="24"/>
        </w:rPr>
        <w:t xml:space="preserve">In order to assess any changes in the ratio of oxidative versus non-oxidative fiber-types, </w:t>
      </w:r>
      <w:r w:rsidR="00990DEB">
        <w:rPr>
          <w:sz w:val="24"/>
          <w:szCs w:val="24"/>
        </w:rPr>
        <w:t>I</w:t>
      </w:r>
      <w:r w:rsidR="00F17A6D">
        <w:rPr>
          <w:sz w:val="24"/>
          <w:szCs w:val="24"/>
        </w:rPr>
        <w:t xml:space="preserve"> </w:t>
      </w:r>
      <w:r>
        <w:rPr>
          <w:sz w:val="24"/>
          <w:szCs w:val="24"/>
        </w:rPr>
        <w:t xml:space="preserve">stained muscle sections and quantified the muscle fibers based upon their oxidative capacity. </w:t>
      </w:r>
      <w:r w:rsidR="00282CE0">
        <w:rPr>
          <w:sz w:val="24"/>
          <w:szCs w:val="24"/>
        </w:rPr>
        <w:t>Mouse</w:t>
      </w:r>
      <w:r>
        <w:rPr>
          <w:sz w:val="24"/>
          <w:szCs w:val="24"/>
        </w:rPr>
        <w:t xml:space="preserve"> skeletal muscle is made up Type I, Type IIa, Type IIb, and Type IIx fibers</w:t>
      </w:r>
      <w:r w:rsidR="000815F5">
        <w:rPr>
          <w:sz w:val="24"/>
          <w:szCs w:val="24"/>
        </w:rPr>
        <w:t xml:space="preserve"> </w:t>
      </w:r>
      <w:r w:rsidR="00CE2FB4">
        <w:rPr>
          <w:sz w:val="24"/>
          <w:szCs w:val="24"/>
        </w:rPr>
        <w:fldChar w:fldCharType="begin" w:fldLock="1"/>
      </w:r>
      <w:r w:rsidR="009A0FF0">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muscles.","type":"article-journal","volume":"91"},"uris":["http://www.mendeley.com/documents/?uuid=931238c7-e1a4-4820-b63f-3ed8de1dd18b"]}],"mendeley":{"formattedCitation":"(41, 42)","plainTextFormattedCitation":"(41, 42)","previouslyFormattedCitation":"(41, 42)"},"properties":{"noteIndex":0},"schema":"https://github.com/citation-style-language/schema/raw/master/csl-citation.json"}</w:instrText>
      </w:r>
      <w:r w:rsidR="00CE2FB4">
        <w:rPr>
          <w:sz w:val="24"/>
          <w:szCs w:val="24"/>
        </w:rPr>
        <w:fldChar w:fldCharType="separate"/>
      </w:r>
      <w:r w:rsidR="007D1725" w:rsidRPr="007D1725">
        <w:rPr>
          <w:noProof/>
          <w:sz w:val="24"/>
          <w:szCs w:val="24"/>
        </w:rPr>
        <w:t>(41, 42)</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xml:space="preserve">).  </w:t>
      </w:r>
      <w:r w:rsidR="00990DEB">
        <w:rPr>
          <w:sz w:val="24"/>
          <w:szCs w:val="24"/>
        </w:rPr>
        <w:t xml:space="preserve">I </w:t>
      </w:r>
      <w:r>
        <w:rPr>
          <w:sz w:val="24"/>
          <w:szCs w:val="24"/>
        </w:rPr>
        <w:t>found no significant change in the ratio of oxidative to total fibers in the mice quadriceps in lean or obese</w:t>
      </w:r>
      <w:r w:rsidR="00552E17">
        <w:rPr>
          <w:sz w:val="24"/>
          <w:szCs w:val="24"/>
        </w:rPr>
        <w:t xml:space="preserve"> mice treated with dexamethasone</w:t>
      </w:r>
      <w:r w:rsidR="00CE2FB4">
        <w:rPr>
          <w:sz w:val="24"/>
          <w:szCs w:val="24"/>
        </w:rPr>
        <w:t xml:space="preserve"> </w:t>
      </w:r>
      <w:r>
        <w:rPr>
          <w:sz w:val="24"/>
          <w:szCs w:val="24"/>
        </w:rPr>
        <w:t>(Figure 2</w:t>
      </w:r>
      <w:r w:rsidR="00282CE0">
        <w:rPr>
          <w:sz w:val="24"/>
          <w:szCs w:val="24"/>
        </w:rPr>
        <w:t>H</w:t>
      </w:r>
      <w:r>
        <w:rPr>
          <w:sz w:val="24"/>
          <w:szCs w:val="24"/>
        </w:rPr>
        <w:t>)</w:t>
      </w:r>
      <w:r w:rsidR="00CE2FB4">
        <w:rPr>
          <w:sz w:val="24"/>
          <w:szCs w:val="24"/>
        </w:rPr>
        <w:t>.</w:t>
      </w:r>
      <w:r>
        <w:rPr>
          <w:sz w:val="24"/>
          <w:szCs w:val="24"/>
        </w:rPr>
        <w:t xml:space="preserve"> </w:t>
      </w:r>
    </w:p>
    <w:p w14:paraId="1E4C5AD7" w14:textId="6221E2DA" w:rsidR="00BF40A8" w:rsidRDefault="00E161E7" w:rsidP="00A866A1">
      <w:pPr>
        <w:pStyle w:val="Heading2"/>
      </w:pPr>
      <w:r>
        <w:t xml:space="preserve">Dexamethasone Reduced Type II Fiber </w:t>
      </w:r>
      <w:r w:rsidR="00956304">
        <w:t xml:space="preserve">Cross-Sectional Area </w:t>
      </w:r>
    </w:p>
    <w:p w14:paraId="740BAB2D" w14:textId="761C452A" w:rsidR="00BF40A8" w:rsidRPr="008814EE" w:rsidRDefault="00E161E7" w:rsidP="00E11011">
      <w:pPr>
        <w:spacing w:line="480" w:lineRule="auto"/>
        <w:ind w:firstLine="720"/>
        <w:rPr>
          <w:sz w:val="24"/>
          <w:szCs w:val="24"/>
        </w:rPr>
      </w:pPr>
      <w:r w:rsidRPr="008814EE">
        <w:rPr>
          <w:sz w:val="24"/>
          <w:szCs w:val="24"/>
        </w:rPr>
        <w:t xml:space="preserve">Though </w:t>
      </w:r>
      <w:r w:rsidR="00990DEB">
        <w:rPr>
          <w:sz w:val="24"/>
          <w:szCs w:val="24"/>
        </w:rPr>
        <w:t>I</w:t>
      </w:r>
      <w:r w:rsidR="00990DEB" w:rsidRPr="008814EE">
        <w:rPr>
          <w:sz w:val="24"/>
          <w:szCs w:val="24"/>
        </w:rPr>
        <w:t xml:space="preserve"> </w:t>
      </w:r>
      <w:r w:rsidRPr="008814EE">
        <w:rPr>
          <w:sz w:val="24"/>
          <w:szCs w:val="24"/>
        </w:rPr>
        <w:t xml:space="preserve">did not see changes in composition of fiber types, </w:t>
      </w:r>
      <w:r w:rsidR="00990DEB">
        <w:rPr>
          <w:sz w:val="24"/>
          <w:szCs w:val="24"/>
        </w:rPr>
        <w:t xml:space="preserve">I </w:t>
      </w:r>
      <w:r w:rsidR="00552E17">
        <w:rPr>
          <w:sz w:val="24"/>
          <w:szCs w:val="24"/>
        </w:rPr>
        <w:t>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ins w:id="69" w:author="Laura Gunder" w:date="2019-04-25T12:07:00Z">
        <w:r w:rsidR="00E11011">
          <w:rPr>
            <w:sz w:val="24"/>
            <w:szCs w:val="24"/>
          </w:rPr>
          <w:t>T</w:t>
        </w:r>
      </w:ins>
      <w:r w:rsidRPr="008814EE">
        <w:rPr>
          <w:sz w:val="24"/>
          <w:szCs w:val="24"/>
        </w:rPr>
        <w:t>ype I</w:t>
      </w:r>
      <w:r w:rsidR="00341D76" w:rsidRPr="008814EE">
        <w:rPr>
          <w:sz w:val="24"/>
          <w:szCs w:val="24"/>
        </w:rPr>
        <w:t>I</w:t>
      </w:r>
      <w:r w:rsidRPr="008814EE">
        <w:rPr>
          <w:sz w:val="24"/>
          <w:szCs w:val="24"/>
        </w:rPr>
        <w:t>a</w:t>
      </w:r>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w:t>
      </w:r>
      <w:r w:rsidRPr="008814EE">
        <w:rPr>
          <w:sz w:val="24"/>
          <w:szCs w:val="24"/>
        </w:rPr>
        <w:t xml:space="preserve">% and </w:t>
      </w:r>
      <w:r w:rsidR="00554797">
        <w:rPr>
          <w:sz w:val="24"/>
          <w:szCs w:val="24"/>
        </w:rPr>
        <w:t>40</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r w:rsidR="00F0411C">
        <w:rPr>
          <w:sz w:val="24"/>
          <w:szCs w:val="24"/>
        </w:rPr>
        <w:t xml:space="preserve">of obesity </w:t>
      </w:r>
      <w:r w:rsidR="00196460">
        <w:rPr>
          <w:sz w:val="24"/>
          <w:szCs w:val="24"/>
        </w:rPr>
        <w:t>did not reach statistical reference</w:t>
      </w:r>
      <w:r w:rsidR="006805CA">
        <w:rPr>
          <w:sz w:val="24"/>
          <w:szCs w:val="24"/>
        </w:rPr>
        <w:t xml:space="preserve"> </w:t>
      </w:r>
      <w:r w:rsidR="00956304" w:rsidRPr="008814EE">
        <w:rPr>
          <w:sz w:val="24"/>
          <w:szCs w:val="24"/>
        </w:rPr>
        <w:t>(p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0.49</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ins w:id="70" w:author="Laura Gunder" w:date="2019-04-25T12:11:00Z">
        <w:r w:rsidR="00336CA5">
          <w:rPr>
            <w:sz w:val="24"/>
            <w:szCs w:val="24"/>
          </w:rPr>
          <w:t>T</w:t>
        </w:r>
      </w:ins>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w:t>
      </w:r>
      <w:r w:rsidRPr="008814EE">
        <w:rPr>
          <w:sz w:val="24"/>
          <w:szCs w:val="24"/>
        </w:rPr>
        <w:t xml:space="preserve">% and </w:t>
      </w:r>
      <w:r w:rsidR="006E7533" w:rsidRPr="008814EE">
        <w:rPr>
          <w:sz w:val="24"/>
          <w:szCs w:val="24"/>
        </w:rPr>
        <w:t>32</w:t>
      </w:r>
      <w:r w:rsidRPr="008814EE">
        <w:rPr>
          <w:sz w:val="24"/>
          <w:szCs w:val="24"/>
        </w:rPr>
        <w:t>% respectively</w:t>
      </w:r>
      <w:r w:rsidR="00956304" w:rsidRPr="008814EE">
        <w:rPr>
          <w:sz w:val="24"/>
          <w:szCs w:val="24"/>
        </w:rPr>
        <w:t xml:space="preserve"> (p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0.58</w:t>
      </w:r>
      <w:r w:rsidR="00956304" w:rsidRPr="008814EE">
        <w:rPr>
          <w:sz w:val="24"/>
          <w:szCs w:val="24"/>
        </w:rPr>
        <w:t>)</w:t>
      </w:r>
      <w:r w:rsidRPr="008814EE">
        <w:rPr>
          <w:sz w:val="24"/>
          <w:szCs w:val="24"/>
        </w:rPr>
        <w:t xml:space="preserve">. As for </w:t>
      </w:r>
      <w:ins w:id="71" w:author="Laura Gunder" w:date="2019-04-25T12:07:00Z">
        <w:r w:rsidR="00E11011">
          <w:rPr>
            <w:sz w:val="24"/>
            <w:szCs w:val="24"/>
          </w:rPr>
          <w:t>T</w:t>
        </w:r>
      </w:ins>
      <w:r w:rsidRPr="008814EE">
        <w:rPr>
          <w:sz w:val="24"/>
          <w:szCs w:val="24"/>
        </w:rPr>
        <w:t>ype I</w:t>
      </w:r>
      <w:r w:rsidR="004B6479" w:rsidRPr="008814EE">
        <w:rPr>
          <w:sz w:val="24"/>
          <w:szCs w:val="24"/>
        </w:rPr>
        <w:t xml:space="preserve"> or</w:t>
      </w:r>
      <w:r w:rsidR="006E7533" w:rsidRPr="008814EE">
        <w:rPr>
          <w:sz w:val="24"/>
          <w:szCs w:val="24"/>
        </w:rPr>
        <w:t xml:space="preserve"> dark-stained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lastRenderedPageBreak/>
        <w:t xml:space="preserve">dexamethasone </w:t>
      </w:r>
      <w:r w:rsidR="006E7533" w:rsidRPr="008814EE">
        <w:rPr>
          <w:sz w:val="24"/>
          <w:szCs w:val="24"/>
        </w:rPr>
        <w:t xml:space="preserve">treatment reduced </w:t>
      </w:r>
      <w:ins w:id="72" w:author="Laura Gunder" w:date="2019-04-25T12:07:00Z">
        <w:r w:rsidR="00E11011">
          <w:rPr>
            <w:sz w:val="24"/>
            <w:szCs w:val="24"/>
          </w:rPr>
          <w:t>T</w:t>
        </w:r>
      </w:ins>
      <w:r w:rsidR="006E7533" w:rsidRPr="008814EE">
        <w:rPr>
          <w:sz w:val="24"/>
          <w:szCs w:val="24"/>
        </w:rPr>
        <w:t xml:space="preserve">ype I </w:t>
      </w:r>
      <w:r w:rsidR="004B6479" w:rsidRPr="008814EE">
        <w:rPr>
          <w:sz w:val="24"/>
          <w:szCs w:val="24"/>
        </w:rPr>
        <w:t xml:space="preserve">fiber CSA </w:t>
      </w:r>
      <w:r w:rsidR="006E7533" w:rsidRPr="008814EE">
        <w:rPr>
          <w:sz w:val="24"/>
          <w:szCs w:val="24"/>
        </w:rPr>
        <w:t>by 2</w:t>
      </w:r>
      <w:r w:rsidR="008B1738">
        <w:rPr>
          <w:sz w:val="24"/>
          <w:szCs w:val="24"/>
        </w:rPr>
        <w:t>1</w:t>
      </w:r>
      <w:r w:rsidR="006E7533" w:rsidRPr="008814EE">
        <w:rPr>
          <w:sz w:val="24"/>
          <w:szCs w:val="24"/>
        </w:rPr>
        <w:t>% in lean, the treatment increased fiber CSA in obese mice by 14% (p</w:t>
      </w:r>
      <w:r w:rsidR="006E7533" w:rsidRPr="008814EE">
        <w:rPr>
          <w:sz w:val="24"/>
          <w:szCs w:val="24"/>
          <w:vertAlign w:val="subscript"/>
        </w:rPr>
        <w:t>interaction</w:t>
      </w:r>
      <w:r w:rsidR="006E7533" w:rsidRPr="008814EE">
        <w:rPr>
          <w:sz w:val="24"/>
          <w:szCs w:val="24"/>
        </w:rPr>
        <w:t>=</w:t>
      </w:r>
      <w:r w:rsidR="008814EE" w:rsidRPr="008814EE">
        <w:rPr>
          <w:rFonts w:eastAsia="Times New Roman"/>
          <w:color w:val="000000"/>
          <w:sz w:val="24"/>
          <w:szCs w:val="24"/>
          <w:lang w:val="en-US"/>
        </w:rPr>
        <w:t>p=0.003</w:t>
      </w:r>
      <w:r w:rsidR="00554797">
        <w:rPr>
          <w:rFonts w:eastAsia="Times New Roman"/>
          <w:color w:val="000000"/>
          <w:sz w:val="24"/>
          <w:szCs w:val="24"/>
          <w:lang w:val="en-US"/>
        </w:rPr>
        <w:t>1</w:t>
      </w:r>
      <w:r w:rsidR="00F0411C">
        <w:rPr>
          <w:sz w:val="24"/>
          <w:szCs w:val="24"/>
        </w:rPr>
        <w:t xml:space="preserve">; </w:t>
      </w:r>
      <w:r w:rsidRPr="008814EE">
        <w:rPr>
          <w:sz w:val="24"/>
          <w:szCs w:val="24"/>
        </w:rPr>
        <w:t>Figure 2</w:t>
      </w:r>
      <w:r w:rsidR="00956304" w:rsidRPr="008814EE">
        <w:rPr>
          <w:sz w:val="24"/>
          <w:szCs w:val="24"/>
        </w:rPr>
        <w:t>I</w:t>
      </w:r>
      <w:r w:rsidRPr="008814EE">
        <w:rPr>
          <w:sz w:val="24"/>
          <w:szCs w:val="24"/>
        </w:rPr>
        <w:t xml:space="preserve">). This outcome is consistent with previous </w:t>
      </w:r>
      <w:ins w:id="73" w:author="HP Inc." w:date="2019-04-11T16:42:00Z">
        <w:r w:rsidR="00A93EE7">
          <w:rPr>
            <w:sz w:val="24"/>
            <w:szCs w:val="24"/>
          </w:rPr>
          <w:t xml:space="preserve">reports of plantaris </w:t>
        </w:r>
      </w:ins>
      <w:r w:rsidRPr="008814EE">
        <w:rPr>
          <w:sz w:val="24"/>
          <w:szCs w:val="24"/>
        </w:rPr>
        <w:t xml:space="preserve">muscles from mice treated with dexamethasone for 13 days </w:t>
      </w:r>
      <w:ins w:id="74" w:author="HP Inc." w:date="2019-04-11T16:42:00Z">
        <w:r w:rsidR="00A93EE7">
          <w:rPr>
            <w:sz w:val="24"/>
            <w:szCs w:val="24"/>
          </w:rPr>
          <w:t xml:space="preserve">that </w:t>
        </w:r>
      </w:ins>
      <w:r w:rsidRPr="008814EE">
        <w:rPr>
          <w:sz w:val="24"/>
          <w:szCs w:val="24"/>
        </w:rPr>
        <w:t xml:space="preserve">showed significant atrophy in Type IIb and Type IIa </w:t>
      </w:r>
      <w:ins w:id="75" w:author="HP Inc." w:date="2019-04-11T16:43:00Z">
        <w:r w:rsidR="00A93EE7">
          <w:rPr>
            <w:sz w:val="24"/>
            <w:szCs w:val="24"/>
          </w:rPr>
          <w:t xml:space="preserve">but </w:t>
        </w:r>
      </w:ins>
      <w:r w:rsidRPr="008814EE">
        <w:rPr>
          <w:sz w:val="24"/>
          <w:szCs w:val="24"/>
        </w:rPr>
        <w:t xml:space="preserve">not in Type I fibers </w:t>
      </w:r>
      <w:r w:rsidR="001866A2" w:rsidRPr="008814EE">
        <w:rPr>
          <w:sz w:val="24"/>
          <w:szCs w:val="24"/>
        </w:rPr>
        <w:fldChar w:fldCharType="begin" w:fldLock="1"/>
      </w:r>
      <w:r w:rsidR="009A0FF0">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(37)","plainTextFormattedCitation":"(37)","previouslyFormattedCitation":"(37)"},"properties":{"noteIndex":0},"schema":"https://github.com/citation-style-language/schema/raw/master/csl-citation.json"}</w:instrText>
      </w:r>
      <w:r w:rsidR="001866A2" w:rsidRPr="008814EE">
        <w:rPr>
          <w:sz w:val="24"/>
          <w:szCs w:val="24"/>
        </w:rPr>
        <w:fldChar w:fldCharType="separate"/>
      </w:r>
      <w:r w:rsidR="009A0FF0" w:rsidRPr="009A0FF0">
        <w:rPr>
          <w:noProof/>
          <w:sz w:val="24"/>
          <w:szCs w:val="24"/>
        </w:rPr>
        <w:t>(37)</w:t>
      </w:r>
      <w:r w:rsidR="001866A2" w:rsidRPr="008814EE">
        <w:rPr>
          <w:sz w:val="24"/>
          <w:szCs w:val="24"/>
        </w:rPr>
        <w:fldChar w:fldCharType="end"/>
      </w:r>
      <w:r w:rsidR="001866A2" w:rsidRPr="008814EE">
        <w:rPr>
          <w:sz w:val="24"/>
          <w:szCs w:val="24"/>
        </w:rPr>
        <w:t>.</w:t>
      </w: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28F00EEC"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9A0FF0">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syndrome","type":"article-journal","volume":"312"},"uris":["http://www.mendeley.com/documents/?uuid=0847b4da-d489-4996-b32d-4a53009a11c3"]}],"mendeley":{"formattedCitation":"(21, 38, 47)","plainTextFormattedCitation":"(21, 38, 47)","previouslyFormattedCitation":"(22, 38, 47)"},"properties":{"noteIndex":0},"schema":"https://github.com/citation-style-language/schema/raw/master/csl-citation.json"}</w:instrText>
      </w:r>
      <w:r w:rsidR="001866A2">
        <w:rPr>
          <w:sz w:val="24"/>
          <w:szCs w:val="24"/>
        </w:rPr>
        <w:fldChar w:fldCharType="separate"/>
      </w:r>
      <w:r w:rsidR="009A0FF0" w:rsidRPr="009A0FF0">
        <w:rPr>
          <w:noProof/>
          <w:sz w:val="24"/>
          <w:szCs w:val="24"/>
        </w:rPr>
        <w:t>(21, 38, 47)</w:t>
      </w:r>
      <w:r w:rsidR="001866A2">
        <w:rPr>
          <w:sz w:val="24"/>
          <w:szCs w:val="24"/>
        </w:rPr>
        <w:fldChar w:fldCharType="end"/>
      </w:r>
      <w:r w:rsidR="001866A2">
        <w:rPr>
          <w:sz w:val="24"/>
          <w:szCs w:val="24"/>
        </w:rPr>
        <w:t xml:space="preserve">.  </w:t>
      </w:r>
      <w:r>
        <w:rPr>
          <w:sz w:val="24"/>
          <w:szCs w:val="24"/>
        </w:rPr>
        <w:t xml:space="preserve"> </w:t>
      </w:r>
      <w:r w:rsidR="000E573D">
        <w:rPr>
          <w:sz w:val="24"/>
          <w:szCs w:val="24"/>
        </w:rPr>
        <w:t xml:space="preserve">To better understand these </w:t>
      </w:r>
      <w:r w:rsidR="00C70F04">
        <w:rPr>
          <w:sz w:val="24"/>
          <w:szCs w:val="24"/>
        </w:rPr>
        <w:t>cell-autonomous effects</w:t>
      </w:r>
      <w:r w:rsidR="00D15947">
        <w:rPr>
          <w:sz w:val="24"/>
          <w:szCs w:val="24"/>
        </w:rPr>
        <w:t>,</w:t>
      </w:r>
      <w:r w:rsidR="000E573D">
        <w:rPr>
          <w:sz w:val="24"/>
          <w:szCs w:val="24"/>
        </w:rPr>
        <w:t xml:space="preserve"> </w:t>
      </w:r>
      <w:r w:rsidR="00990DEB">
        <w:rPr>
          <w:sz w:val="24"/>
          <w:szCs w:val="24"/>
        </w:rPr>
        <w:t>I</w:t>
      </w:r>
      <w:r w:rsidR="000E573D">
        <w:rPr>
          <w:sz w:val="24"/>
          <w:szCs w:val="24"/>
        </w:rPr>
        <w:t xml:space="preserve"> treated</w:t>
      </w:r>
      <w:r>
        <w:rPr>
          <w:sz w:val="24"/>
          <w:szCs w:val="24"/>
        </w:rPr>
        <w:t xml:space="preserve"> C2C12 myotubes with dexamethasone over</w:t>
      </w:r>
      <w:r w:rsidR="000E573D">
        <w:rPr>
          <w:sz w:val="24"/>
          <w:szCs w:val="24"/>
        </w:rPr>
        <w:t xml:space="preserve"> </w:t>
      </w:r>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r w:rsidR="000E573D">
        <w:rPr>
          <w:sz w:val="24"/>
          <w:szCs w:val="24"/>
        </w:rPr>
        <w:t>the</w:t>
      </w:r>
      <w:r>
        <w:rPr>
          <w:sz w:val="24"/>
          <w:szCs w:val="24"/>
        </w:rPr>
        <w:t xml:space="preserve"> atrogenes, Mu</w:t>
      </w:r>
      <w:r w:rsidR="000E573D">
        <w:rPr>
          <w:sz w:val="24"/>
          <w:szCs w:val="24"/>
        </w:rPr>
        <w:t>RF</w:t>
      </w:r>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w:t>
      </w:r>
      <w:r w:rsidR="000E573D">
        <w:rPr>
          <w:sz w:val="24"/>
          <w:szCs w:val="24"/>
        </w:rPr>
        <w:t>A</w:t>
      </w:r>
      <w:r>
        <w:rPr>
          <w:sz w:val="24"/>
          <w:szCs w:val="24"/>
        </w:rPr>
        <w:t xml:space="preserve">). </w:t>
      </w:r>
    </w:p>
    <w:p w14:paraId="78D82A66" w14:textId="568B6FF2"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sidR="00C70F04">
        <w:rPr>
          <w:sz w:val="24"/>
          <w:szCs w:val="24"/>
        </w:rPr>
        <w:t xml:space="preserve"> and how this was moderated by obesity</w:t>
      </w:r>
      <w:r>
        <w:rPr>
          <w:sz w:val="24"/>
          <w:szCs w:val="24"/>
        </w:rPr>
        <w:t xml:space="preserve">, </w:t>
      </w:r>
      <w:r w:rsidR="00990DEB">
        <w:rPr>
          <w:sz w:val="24"/>
          <w:szCs w:val="24"/>
        </w:rPr>
        <w:t xml:space="preserve">I </w:t>
      </w:r>
      <w:r>
        <w:rPr>
          <w:sz w:val="24"/>
          <w:szCs w:val="24"/>
        </w:rPr>
        <w:t>treated lean and obese mice with dexamethasone and evaluated atrogene expression</w:t>
      </w:r>
      <w:r w:rsidR="00CD100B">
        <w:rPr>
          <w:sz w:val="24"/>
          <w:szCs w:val="24"/>
        </w:rPr>
        <w:t xml:space="preserve"> in quadriceps</w:t>
      </w:r>
      <w:r>
        <w:rPr>
          <w:sz w:val="24"/>
          <w:szCs w:val="24"/>
        </w:rPr>
        <w:t xml:space="preserve">. After one week of dexamethasone treatment, we observed a greater induction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r w:rsidR="003F2336">
        <w:rPr>
          <w:sz w:val="24"/>
          <w:szCs w:val="24"/>
        </w:rPr>
        <w:t xml:space="preserve">though the interaction between obesity status and dexamethasone treatment did not reach statistical significance </w:t>
      </w:r>
      <w:r w:rsidR="000F36A3">
        <w:rPr>
          <w:sz w:val="24"/>
          <w:szCs w:val="24"/>
        </w:rPr>
        <w:t xml:space="preserve">for these transcripts </w:t>
      </w:r>
      <w:r>
        <w:rPr>
          <w:sz w:val="24"/>
          <w:szCs w:val="24"/>
        </w:rPr>
        <w:t>(Figure 3</w:t>
      </w:r>
      <w:r w:rsidR="005F581D">
        <w:rPr>
          <w:sz w:val="24"/>
          <w:szCs w:val="24"/>
        </w:rPr>
        <w:t>B</w:t>
      </w:r>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However</w:t>
      </w:r>
      <w:r w:rsidR="00D15947">
        <w:rPr>
          <w:sz w:val="24"/>
          <w:szCs w:val="24"/>
        </w:rPr>
        <w:t>,</w:t>
      </w:r>
      <w:r>
        <w:rPr>
          <w:sz w:val="24"/>
          <w:szCs w:val="24"/>
        </w:rPr>
        <w:t xml:space="preserve"> </w:t>
      </w:r>
      <w:r w:rsidR="00990DEB">
        <w:rPr>
          <w:sz w:val="24"/>
          <w:szCs w:val="24"/>
        </w:rPr>
        <w:t xml:space="preserve">I </w:t>
      </w:r>
      <w:r w:rsidR="000239BC">
        <w:rPr>
          <w:sz w:val="24"/>
          <w:szCs w:val="24"/>
        </w:rPr>
        <w:t xml:space="preserve">did </w:t>
      </w:r>
      <w:r>
        <w:rPr>
          <w:sz w:val="24"/>
          <w:szCs w:val="24"/>
        </w:rPr>
        <w:t xml:space="preserve">not </w:t>
      </w:r>
      <w:r w:rsidR="00156AC9">
        <w:rPr>
          <w:sz w:val="24"/>
          <w:szCs w:val="24"/>
        </w:rPr>
        <w:t xml:space="preserve">observe </w:t>
      </w:r>
      <w:r>
        <w:rPr>
          <w:sz w:val="24"/>
          <w:szCs w:val="24"/>
        </w:rPr>
        <w:t>a</w:t>
      </w:r>
      <w:r w:rsidR="00D15947">
        <w:rPr>
          <w:sz w:val="24"/>
          <w:szCs w:val="24"/>
        </w:rPr>
        <w:t xml:space="preserve"> dexamethasone-induced</w:t>
      </w:r>
      <w:r>
        <w:rPr>
          <w:sz w:val="24"/>
          <w:szCs w:val="24"/>
        </w:rPr>
        <w:t xml:space="preserve">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w:t>
      </w:r>
      <w:r>
        <w:rPr>
          <w:sz w:val="24"/>
          <w:szCs w:val="24"/>
        </w:rPr>
        <w:lastRenderedPageBreak/>
        <w:t xml:space="preserve">receptor.  </w:t>
      </w:r>
      <w:r w:rsidR="00156AC9">
        <w:rPr>
          <w:sz w:val="24"/>
          <w:szCs w:val="24"/>
        </w:rPr>
        <w:t xml:space="preserve">These data suggest that the obesity-sensitizing effects on muscle atrophy </w:t>
      </w:r>
      <w:r w:rsidR="000239BC">
        <w:rPr>
          <w:sz w:val="24"/>
          <w:szCs w:val="24"/>
        </w:rPr>
        <w:t>could be</w:t>
      </w:r>
      <w:r w:rsidR="00156AC9">
        <w:rPr>
          <w:sz w:val="24"/>
          <w:szCs w:val="24"/>
        </w:rPr>
        <w:t xml:space="preserve"> </w:t>
      </w:r>
      <w:r w:rsidR="006A0D4D">
        <w:rPr>
          <w:sz w:val="24"/>
          <w:szCs w:val="24"/>
        </w:rPr>
        <w:t>related to</w:t>
      </w:r>
      <w:r w:rsidR="00156AC9">
        <w:rPr>
          <w:sz w:val="24"/>
          <w:szCs w:val="24"/>
        </w:rPr>
        <w:t xml:space="preserve"> elevations of FOXO3 and these two atrogenes.</w:t>
      </w:r>
    </w:p>
    <w:p w14:paraId="17DF7F7F" w14:textId="77777777" w:rsidR="00BF40A8" w:rsidRDefault="00BF40A8">
      <w:pPr>
        <w:spacing w:line="480" w:lineRule="auto"/>
        <w:ind w:firstLine="720"/>
        <w:rPr>
          <w:sz w:val="24"/>
          <w:szCs w:val="24"/>
        </w:rPr>
      </w:pPr>
    </w:p>
    <w:p w14:paraId="742AE919" w14:textId="6315018F" w:rsidR="00BF40A8" w:rsidRPr="00C55B69" w:rsidRDefault="00E161E7" w:rsidP="00A866A1">
      <w:pPr>
        <w:pStyle w:val="Heading3"/>
        <w:rPr>
          <w:color w:val="auto"/>
        </w:rPr>
      </w:pPr>
      <w:r w:rsidRPr="00C55B69">
        <w:rPr>
          <w:color w:val="auto"/>
        </w:rPr>
        <w:t>Obese Dexamethasone-Treated Mice are Insulin Resistant</w:t>
      </w:r>
    </w:p>
    <w:p w14:paraId="2D3D6C9A" w14:textId="529B2046" w:rsidR="00BF40A8" w:rsidRPr="004B6479" w:rsidRDefault="00E161E7" w:rsidP="004B6479">
      <w:pPr>
        <w:spacing w:line="480" w:lineRule="auto"/>
        <w:ind w:firstLine="720"/>
        <w:rPr>
          <w:sz w:val="24"/>
          <w:szCs w:val="24"/>
        </w:rPr>
      </w:pPr>
      <w:r w:rsidRPr="004B6479">
        <w:rPr>
          <w:sz w:val="24"/>
          <w:szCs w:val="24"/>
        </w:rPr>
        <w:t xml:space="preserve">Since </w:t>
      </w:r>
      <w:r w:rsidR="007478FC">
        <w:rPr>
          <w:sz w:val="24"/>
          <w:szCs w:val="24"/>
        </w:rPr>
        <w:t>I</w:t>
      </w:r>
      <w:r w:rsidR="007478FC" w:rsidRPr="004B6479">
        <w:rPr>
          <w:sz w:val="24"/>
          <w:szCs w:val="24"/>
        </w:rPr>
        <w:t xml:space="preserve"> </w:t>
      </w:r>
      <w:r w:rsidRPr="004B6479">
        <w:rPr>
          <w:sz w:val="24"/>
          <w:szCs w:val="24"/>
        </w:rPr>
        <w:t xml:space="preserve">have </w:t>
      </w:r>
      <w:r w:rsidR="007478FC">
        <w:rPr>
          <w:sz w:val="24"/>
          <w:szCs w:val="24"/>
        </w:rPr>
        <w:t>established</w:t>
      </w:r>
      <w:r w:rsidR="007478FC" w:rsidRPr="004B6479">
        <w:rPr>
          <w:sz w:val="24"/>
          <w:szCs w:val="24"/>
        </w:rPr>
        <w:t xml:space="preserve"> </w:t>
      </w:r>
      <w:r w:rsidRPr="004B6479">
        <w:rPr>
          <w:sz w:val="24"/>
          <w:szCs w:val="24"/>
        </w:rPr>
        <w:t xml:space="preserve">that obesity can enhance </w:t>
      </w:r>
      <w:r w:rsidR="004D0FB8" w:rsidRPr="004B6479">
        <w:rPr>
          <w:sz w:val="24"/>
          <w:szCs w:val="24"/>
        </w:rPr>
        <w:t xml:space="preserve">steroid-induced </w:t>
      </w:r>
      <w:r w:rsidRPr="00101787">
        <w:rPr>
          <w:sz w:val="24"/>
          <w:szCs w:val="24"/>
        </w:rPr>
        <w:t xml:space="preserve">skeletal muscle atrophy, </w:t>
      </w:r>
      <w:r w:rsidR="00990DEB">
        <w:rPr>
          <w:sz w:val="24"/>
          <w:szCs w:val="24"/>
        </w:rPr>
        <w:t>I</w:t>
      </w:r>
      <w:r w:rsidR="00990DEB" w:rsidRPr="00EC49ED">
        <w:rPr>
          <w:sz w:val="24"/>
          <w:szCs w:val="24"/>
        </w:rPr>
        <w:t xml:space="preserve"> </w:t>
      </w:r>
      <w:r w:rsidR="004D0FB8" w:rsidRPr="00EC49ED">
        <w:rPr>
          <w:sz w:val="24"/>
          <w:szCs w:val="24"/>
        </w:rPr>
        <w:t>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r w:rsidR="007F36F7">
        <w:rPr>
          <w:sz w:val="24"/>
          <w:szCs w:val="24"/>
        </w:rPr>
        <w:fldChar w:fldCharType="begin" w:fldLock="1"/>
      </w:r>
      <w:r w:rsidR="009A0FF0">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(10)","plainTextFormattedCitation":"(10)","previouslyFormattedCitation":"(10)"},"properties":{"noteIndex":0},"schema":"https://github.com/citation-style-language/schema/raw/master/csl-citation.json"}</w:instrText>
      </w:r>
      <w:r w:rsidR="007F36F7">
        <w:rPr>
          <w:sz w:val="24"/>
          <w:szCs w:val="24"/>
        </w:rPr>
        <w:fldChar w:fldCharType="separate"/>
      </w:r>
      <w:r w:rsidR="007D1725" w:rsidRPr="007D1725">
        <w:rPr>
          <w:noProof/>
          <w:sz w:val="24"/>
          <w:szCs w:val="24"/>
        </w:rPr>
        <w:t>(10)</w:t>
      </w:r>
      <w:r w:rsidR="007F36F7">
        <w:rPr>
          <w:sz w:val="24"/>
          <w:szCs w:val="24"/>
        </w:rPr>
        <w:fldChar w:fldCharType="end"/>
      </w:r>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w:t>
      </w:r>
      <w:r w:rsidR="00554797">
        <w:rPr>
          <w:sz w:val="24"/>
          <w:szCs w:val="24"/>
        </w:rPr>
        <w:t>4</w:t>
      </w:r>
      <w:r w:rsidRPr="00EC49ED">
        <w:rPr>
          <w:sz w:val="24"/>
          <w:szCs w:val="24"/>
        </w:rPr>
        <w:t xml:space="preserve">% increase in </w:t>
      </w:r>
      <w:r w:rsidR="00E63571" w:rsidRPr="004B6479">
        <w:rPr>
          <w:sz w:val="24"/>
          <w:szCs w:val="24"/>
        </w:rPr>
        <w:t>fasting blood glucose</w:t>
      </w:r>
      <w:r w:rsidR="00E63571">
        <w:rPr>
          <w:sz w:val="24"/>
          <w:szCs w:val="24"/>
        </w:rPr>
        <w:t xml:space="preserve"> in </w:t>
      </w:r>
      <w:r w:rsidRPr="00132887">
        <w:rPr>
          <w:sz w:val="24"/>
          <w:szCs w:val="24"/>
        </w:rPr>
        <w:t>obese animals given dexamethasone (</w:t>
      </w:r>
      <w:r w:rsidR="004D0FB8" w:rsidRPr="004B6479">
        <w:rPr>
          <w:sz w:val="24"/>
          <w:szCs w:val="24"/>
        </w:rPr>
        <w:t>p</w:t>
      </w:r>
      <w:r w:rsidR="004D0FB8" w:rsidRPr="004B6479">
        <w:rPr>
          <w:sz w:val="24"/>
          <w:szCs w:val="24"/>
          <w:vertAlign w:val="subscript"/>
        </w:rPr>
        <w:t>interaction</w:t>
      </w:r>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r w:rsidR="007F36F7">
        <w:rPr>
          <w:sz w:val="24"/>
          <w:szCs w:val="24"/>
        </w:rPr>
        <w:fldChar w:fldCharType="begin" w:fldLock="1"/>
      </w:r>
      <w:r w:rsidR="009A0FF0">
        <w:rPr>
          <w:sz w:val="24"/>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Pr>
          <w:sz w:val="24"/>
          <w:szCs w:val="24"/>
        </w:rPr>
        <w:fldChar w:fldCharType="separate"/>
      </w:r>
      <w:r w:rsidR="007D1725" w:rsidRPr="007D1725">
        <w:rPr>
          <w:noProof/>
          <w:sz w:val="24"/>
          <w:szCs w:val="24"/>
        </w:rPr>
        <w:t>(14)</w:t>
      </w:r>
      <w:r w:rsidR="007F36F7">
        <w:rPr>
          <w:sz w:val="24"/>
          <w:szCs w:val="24"/>
        </w:rPr>
        <w:fldChar w:fldCharType="end"/>
      </w:r>
      <w:r w:rsidRPr="004B6479">
        <w:rPr>
          <w:sz w:val="24"/>
          <w:szCs w:val="24"/>
        </w:rPr>
        <w:t xml:space="preserve">. </w:t>
      </w:r>
    </w:p>
    <w:p w14:paraId="287C27FD" w14:textId="6F5FDFF9"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t>
      </w:r>
      <w:r w:rsidR="00990DEB">
        <w:rPr>
          <w:sz w:val="24"/>
          <w:szCs w:val="24"/>
        </w:rPr>
        <w:t>I</w:t>
      </w:r>
      <w:r w:rsidR="00990DEB" w:rsidRPr="00101787">
        <w:rPr>
          <w:sz w:val="24"/>
          <w:szCs w:val="24"/>
        </w:rPr>
        <w:t xml:space="preserve"> </w:t>
      </w:r>
      <w:r w:rsidRPr="00101787">
        <w:rPr>
          <w:sz w:val="24"/>
          <w:szCs w:val="24"/>
        </w:rPr>
        <w:t xml:space="preserve">treated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w:t>
      </w:r>
      <w:r w:rsidR="00E4745C">
        <w:rPr>
          <w:sz w:val="24"/>
          <w:szCs w:val="24"/>
        </w:rPr>
        <w:t>fat-free</w:t>
      </w:r>
      <w:r w:rsidR="00E4745C" w:rsidRPr="00101787">
        <w:rPr>
          <w:sz w:val="24"/>
          <w:szCs w:val="24"/>
        </w:rPr>
        <w:t xml:space="preserve"> </w:t>
      </w:r>
      <w:r w:rsidRPr="00101787">
        <w:rPr>
          <w:sz w:val="24"/>
          <w:szCs w:val="24"/>
        </w:rPr>
        <w:t>mass</w:t>
      </w:r>
      <w:r w:rsidR="00E4745C">
        <w:rPr>
          <w:sz w:val="24"/>
          <w:szCs w:val="24"/>
        </w:rPr>
        <w:t>.</w:t>
      </w:r>
      <w:r w:rsidRPr="00101787">
        <w:rPr>
          <w:sz w:val="24"/>
          <w:szCs w:val="24"/>
        </w:rPr>
        <w:t xml:space="preserve"> </w:t>
      </w:r>
      <w:r w:rsidR="00E4745C">
        <w:rPr>
          <w:sz w:val="24"/>
          <w:szCs w:val="24"/>
        </w:rPr>
        <w:t xml:space="preserve">This was </w:t>
      </w:r>
      <w:r w:rsidRPr="00101787">
        <w:rPr>
          <w:sz w:val="24"/>
          <w:szCs w:val="24"/>
        </w:rPr>
        <w:t xml:space="preserve">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NCD and HFD animals, dexamethasone induced</w:t>
      </w:r>
      <w:r w:rsidR="004D0FB8" w:rsidRPr="004B6479">
        <w:rPr>
          <w:sz w:val="24"/>
          <w:szCs w:val="24"/>
        </w:rPr>
        <w:t xml:space="preserve"> near 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1DFADE61" w:rsidR="00BF40A8" w:rsidRDefault="00880778">
      <w:pPr>
        <w:spacing w:line="480" w:lineRule="auto"/>
        <w:ind w:firstLine="720"/>
        <w:rPr>
          <w:ins w:id="76" w:author="Laura Gunder" w:date="2019-04-25T11:48:00Z"/>
          <w:sz w:val="24"/>
          <w:szCs w:val="24"/>
        </w:rPr>
      </w:pPr>
      <w:r>
        <w:rPr>
          <w:sz w:val="24"/>
          <w:szCs w:val="24"/>
        </w:rPr>
        <w:t xml:space="preserve">Here </w:t>
      </w:r>
      <w:r w:rsidR="00C76BCC">
        <w:rPr>
          <w:sz w:val="24"/>
          <w:szCs w:val="24"/>
        </w:rPr>
        <w:t xml:space="preserve">I </w:t>
      </w:r>
      <w:r w:rsidR="007E7BD9">
        <w:rPr>
          <w:sz w:val="24"/>
          <w:szCs w:val="24"/>
        </w:rPr>
        <w:t xml:space="preserve">demonstrate </w:t>
      </w:r>
      <w:r>
        <w:rPr>
          <w:sz w:val="24"/>
          <w:szCs w:val="24"/>
        </w:rPr>
        <w:t>that d</w:t>
      </w:r>
      <w:r w:rsidR="00E161E7">
        <w:rPr>
          <w:sz w:val="24"/>
          <w:szCs w:val="24"/>
        </w:rPr>
        <w:t>examethasone</w:t>
      </w:r>
      <w:r w:rsidR="00DC1783">
        <w:rPr>
          <w:sz w:val="24"/>
          <w:szCs w:val="24"/>
        </w:rPr>
        <w:t xml:space="preserve"> </w:t>
      </w:r>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r w:rsidR="00C0159E">
        <w:rPr>
          <w:sz w:val="24"/>
          <w:szCs w:val="24"/>
        </w:rPr>
        <w:t xml:space="preserve">, </w:t>
      </w:r>
      <w:r w:rsidR="00E161E7">
        <w:rPr>
          <w:sz w:val="24"/>
          <w:szCs w:val="24"/>
        </w:rPr>
        <w:t>size</w:t>
      </w:r>
      <w:r w:rsidR="00E54028">
        <w:rPr>
          <w:sz w:val="24"/>
          <w:szCs w:val="24"/>
        </w:rPr>
        <w:t xml:space="preserve"> and insulin</w:t>
      </w:r>
      <w:r w:rsidR="00E106D6">
        <w:rPr>
          <w:sz w:val="24"/>
          <w:szCs w:val="24"/>
        </w:rPr>
        <w:t xml:space="preserve"> </w:t>
      </w:r>
      <w:r w:rsidR="00C76BCC">
        <w:rPr>
          <w:sz w:val="24"/>
          <w:szCs w:val="24"/>
        </w:rPr>
        <w:t>sensitivity</w:t>
      </w:r>
      <w:r w:rsidR="00234364">
        <w:rPr>
          <w:sz w:val="24"/>
          <w:szCs w:val="24"/>
        </w:rPr>
        <w:t xml:space="preserve"> in </w:t>
      </w:r>
      <w:r w:rsidR="00234364">
        <w:rPr>
          <w:sz w:val="24"/>
          <w:szCs w:val="24"/>
        </w:rPr>
        <w:lastRenderedPageBreak/>
        <w:t>mice</w:t>
      </w:r>
      <w:r w:rsidR="00E161E7">
        <w:rPr>
          <w:sz w:val="24"/>
          <w:szCs w:val="24"/>
        </w:rPr>
        <w:t xml:space="preserve">. </w:t>
      </w:r>
      <w:r w:rsidR="00E106D6">
        <w:rPr>
          <w:sz w:val="24"/>
          <w:szCs w:val="24"/>
        </w:rPr>
        <w:t>M</w:t>
      </w:r>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9A0FF0">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40)","plainTextFormattedCitation":"(12, 40)","previouslyFormattedCitation":"(12, 40)"},"properties":{"noteIndex":0},"schema":"https://github.com/citation-style-language/schema/raw/master/csl-citation.json"}</w:instrText>
      </w:r>
      <w:r w:rsidR="00C0159E">
        <w:rPr>
          <w:sz w:val="24"/>
          <w:szCs w:val="24"/>
        </w:rPr>
        <w:fldChar w:fldCharType="separate"/>
      </w:r>
      <w:r w:rsidR="007D1725" w:rsidRPr="007D1725">
        <w:rPr>
          <w:noProof/>
          <w:sz w:val="24"/>
          <w:szCs w:val="24"/>
        </w:rPr>
        <w:t>(12, 40)</w:t>
      </w:r>
      <w:r w:rsidR="00C0159E">
        <w:rPr>
          <w:sz w:val="24"/>
          <w:szCs w:val="24"/>
        </w:rPr>
        <w:fldChar w:fldCharType="end"/>
      </w:r>
      <w:r>
        <w:rPr>
          <w:sz w:val="24"/>
          <w:szCs w:val="24"/>
        </w:rPr>
        <w:t>.</w:t>
      </w:r>
      <w:r w:rsidR="00DF0E13">
        <w:rPr>
          <w:sz w:val="24"/>
          <w:szCs w:val="24"/>
        </w:rPr>
        <w:t xml:space="preserve"> For example, adult</w:t>
      </w:r>
      <w:r w:rsidR="003B032C">
        <w:rPr>
          <w:sz w:val="24"/>
          <w:szCs w:val="24"/>
        </w:rPr>
        <w:t>s</w:t>
      </w:r>
      <w:r w:rsidR="00DF0E13">
        <w:rPr>
          <w:sz w:val="24"/>
          <w:szCs w:val="24"/>
        </w:rPr>
        <w:t xml:space="preserve"> who had elevated salivary cortisol had a significantly higher risk of loss of grip strength than their peers </w:t>
      </w:r>
      <w:r w:rsidR="00B8769A">
        <w:rPr>
          <w:sz w:val="24"/>
          <w:szCs w:val="24"/>
        </w:rPr>
        <w:fldChar w:fldCharType="begin" w:fldLock="1"/>
      </w:r>
      <w:r w:rsidR="009A0FF0">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(32)","plainTextFormattedCitation":"(32)","previouslyFormattedCitation":"(32)"},"properties":{"noteIndex":0},"schema":"https://github.com/citation-style-language/schema/raw/master/csl-citation.json"}</w:instrText>
      </w:r>
      <w:r w:rsidR="00B8769A">
        <w:rPr>
          <w:sz w:val="24"/>
          <w:szCs w:val="24"/>
        </w:rPr>
        <w:fldChar w:fldCharType="separate"/>
      </w:r>
      <w:r w:rsidR="009A0FF0" w:rsidRPr="009A0FF0">
        <w:rPr>
          <w:noProof/>
          <w:sz w:val="24"/>
          <w:szCs w:val="24"/>
        </w:rPr>
        <w:t>(32)</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9A0FF0">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28, 51)","plainTextFormattedCitation":"(1, 19, 28, 51)","previouslyFormattedCitation":"(1, 19, 28, 50)"},"properties":{"noteIndex":0},"schema":"https://github.com/citation-style-language/schema/raw/master/csl-citation.json"}</w:instrText>
      </w:r>
      <w:r w:rsidR="00FC1103">
        <w:rPr>
          <w:sz w:val="24"/>
          <w:szCs w:val="24"/>
        </w:rPr>
        <w:fldChar w:fldCharType="separate"/>
      </w:r>
      <w:r w:rsidR="009A0FF0" w:rsidRPr="009A0FF0">
        <w:rPr>
          <w:noProof/>
          <w:sz w:val="24"/>
          <w:szCs w:val="24"/>
        </w:rPr>
        <w:t>(1, 19, 28, 51)</w:t>
      </w:r>
      <w:r w:rsidR="00FC1103">
        <w:rPr>
          <w:sz w:val="24"/>
          <w:szCs w:val="24"/>
        </w:rPr>
        <w:fldChar w:fldCharType="end"/>
      </w:r>
      <w:r w:rsidR="00431F1B">
        <w:rPr>
          <w:sz w:val="24"/>
          <w:szCs w:val="24"/>
        </w:rPr>
        <w:t>.</w:t>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9A0FF0">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axis.","type":"article-journal","volume":"8"},"uris":["http://www.mendeley.com/documents/?uuid=cdd601a6-a269-4e10-8ee6-841ffcc14336"]}],"mendeley":{"formattedCitation":"(36, 48)","plainTextFormattedCitation":"(36, 48)","previouslyFormattedCitation":"(36, 48)"},"properties":{"noteIndex":0},"schema":"https://github.com/citation-style-language/schema/raw/master/csl-citation.json"}</w:instrText>
      </w:r>
      <w:r w:rsidR="00AE6E44">
        <w:rPr>
          <w:sz w:val="24"/>
          <w:szCs w:val="24"/>
        </w:rPr>
        <w:fldChar w:fldCharType="separate"/>
      </w:r>
      <w:r w:rsidR="009A0FF0" w:rsidRPr="009A0FF0">
        <w:rPr>
          <w:noProof/>
          <w:sz w:val="24"/>
          <w:szCs w:val="24"/>
        </w:rPr>
        <w:t>(36, 48)</w:t>
      </w:r>
      <w:r w:rsidR="00AE6E44">
        <w:rPr>
          <w:sz w:val="24"/>
          <w:szCs w:val="24"/>
        </w:rPr>
        <w:fldChar w:fldCharType="end"/>
      </w:r>
      <w:r w:rsidR="00E161E7">
        <w:rPr>
          <w:sz w:val="24"/>
          <w:szCs w:val="24"/>
        </w:rPr>
        <w:t xml:space="preserve">. </w:t>
      </w:r>
    </w:p>
    <w:p w14:paraId="19700CDD" w14:textId="53BFE7FB" w:rsidR="00CC2CED" w:rsidRDefault="00CC2CED" w:rsidP="00CC2CED">
      <w:pPr>
        <w:pStyle w:val="Normal1"/>
        <w:spacing w:line="480" w:lineRule="auto"/>
        <w:ind w:firstLine="720"/>
        <w:rPr>
          <w:ins w:id="77" w:author="Laura Gunder" w:date="2019-04-25T11:49:00Z"/>
          <w:sz w:val="24"/>
          <w:szCs w:val="24"/>
        </w:rPr>
      </w:pPr>
      <w:ins w:id="78" w:author="Laura Gunder" w:date="2019-04-25T11:48:00Z">
        <w:r>
          <w:rPr>
            <w:sz w:val="24"/>
            <w:szCs w:val="24"/>
          </w:rPr>
          <w:t xml:space="preserve">I chose to look at exogenous glucocorticoid treatment in the form of dexamethasone, a fluorinated synthetic glucocorticoid. Mice were given </w:t>
        </w:r>
        <w:r>
          <w:rPr>
            <w:i/>
            <w:sz w:val="24"/>
            <w:szCs w:val="24"/>
          </w:rPr>
          <w:t xml:space="preserve">ad libitum </w:t>
        </w:r>
        <w:r>
          <w:rPr>
            <w:sz w:val="24"/>
            <w:szCs w:val="24"/>
          </w:rPr>
          <w:t xml:space="preserve">access to </w:t>
        </w:r>
        <w:r>
          <w:rPr>
            <w:sz w:val="24"/>
            <w:szCs w:val="24"/>
            <w:highlight w:val="white"/>
          </w:rPr>
          <w:t xml:space="preserve">1 mg/kg/d of dexamethasone dissolved in their drinking water. This quantity of dexamethasone treatment is equivalent to </w:t>
        </w:r>
        <w:r w:rsidR="00C55B69">
          <w:rPr>
            <w:sz w:val="24"/>
            <w:szCs w:val="24"/>
            <w:highlight w:val="white"/>
          </w:rPr>
          <w:t>a human dose of 0.081 mg/kg/</w:t>
        </w:r>
        <w:r w:rsidR="00AD71B0">
          <w:rPr>
            <w:sz w:val="24"/>
            <w:szCs w:val="24"/>
            <w:highlight w:val="white"/>
          </w:rPr>
          <w:t>d</w:t>
        </w:r>
        <w:r w:rsidR="00C55B69">
          <w:rPr>
            <w:sz w:val="24"/>
            <w:szCs w:val="24"/>
            <w:highlight w:val="white"/>
          </w:rPr>
          <w:t xml:space="preserve">, </w:t>
        </w:r>
        <w:r>
          <w:rPr>
            <w:sz w:val="24"/>
            <w:szCs w:val="24"/>
            <w:highlight w:val="white"/>
          </w:rPr>
          <w:t xml:space="preserve">which is comparable to a </w:t>
        </w:r>
        <w:r>
          <w:rPr>
            <w:sz w:val="24"/>
            <w:szCs w:val="24"/>
          </w:rPr>
          <w:t xml:space="preserve">high therapeutic dose administered to human patients which </w:t>
        </w:r>
      </w:ins>
      <w:ins w:id="79" w:author="Laura Gunder" w:date="2019-04-25T13:50:00Z">
        <w:r w:rsidR="0017051E">
          <w:rPr>
            <w:sz w:val="24"/>
            <w:szCs w:val="24"/>
          </w:rPr>
          <w:t xml:space="preserve">usually </w:t>
        </w:r>
      </w:ins>
      <w:ins w:id="80" w:author="Laura Gunder" w:date="2019-04-25T11:48:00Z">
        <w:r>
          <w:rPr>
            <w:sz w:val="24"/>
            <w:szCs w:val="24"/>
          </w:rPr>
          <w:t>can range from 0</w:t>
        </w:r>
        <w:r w:rsidR="00AD71B0">
          <w:rPr>
            <w:sz w:val="24"/>
            <w:szCs w:val="24"/>
          </w:rPr>
          <w:t>.002-0.2</w:t>
        </w:r>
        <w:r>
          <w:rPr>
            <w:sz w:val="24"/>
            <w:szCs w:val="24"/>
          </w:rPr>
          <w:t>mg/</w:t>
        </w:r>
      </w:ins>
      <w:ins w:id="81" w:author="Laura Gunder" w:date="2019-04-25T13:49:00Z">
        <w:r w:rsidR="0017051E">
          <w:rPr>
            <w:sz w:val="24"/>
            <w:szCs w:val="24"/>
          </w:rPr>
          <w:t>kg/</w:t>
        </w:r>
      </w:ins>
      <w:ins w:id="82" w:author="Laura Gunder" w:date="2019-04-25T11:48:00Z">
        <w:r>
          <w:rPr>
            <w:sz w:val="24"/>
            <w:szCs w:val="24"/>
          </w:rPr>
          <w:t>d</w:t>
        </w:r>
      </w:ins>
      <w:ins w:id="83" w:author="Laura Gunder" w:date="2019-04-25T13:49:00Z">
        <w:r w:rsidR="0017051E">
          <w:rPr>
            <w:sz w:val="24"/>
            <w:szCs w:val="24"/>
          </w:rPr>
          <w:t xml:space="preserve"> </w:t>
        </w:r>
      </w:ins>
      <w:ins w:id="84" w:author="Laura Gunder" w:date="2019-04-25T13:57:00Z">
        <w:r w:rsidR="00AD71B0">
          <w:rPr>
            <w:sz w:val="24"/>
            <w:szCs w:val="24"/>
          </w:rPr>
          <w:fldChar w:fldCharType="begin" w:fldLock="1"/>
        </w:r>
      </w:ins>
      <w:r w:rsidR="009A0FF0">
        <w:rPr>
          <w:sz w:val="24"/>
          <w:szCs w:val="24"/>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 25, 27, 29)","plainTextFormattedCitation":"(3, 25, 27, 29)","previouslyFormattedCitation":"(3, 25, 27, 29)"},"properties":{"noteIndex":0},"schema":"https://github.com/citation-style-language/schema/raw/master/csl-citation.json"}</w:instrText>
      </w:r>
      <w:r w:rsidR="00AD71B0">
        <w:rPr>
          <w:sz w:val="24"/>
          <w:szCs w:val="24"/>
        </w:rPr>
        <w:fldChar w:fldCharType="separate"/>
      </w:r>
      <w:r w:rsidR="009A0FF0" w:rsidRPr="009A0FF0">
        <w:rPr>
          <w:noProof/>
          <w:sz w:val="24"/>
          <w:szCs w:val="24"/>
        </w:rPr>
        <w:t>(3, 25, 27, 29)</w:t>
      </w:r>
      <w:ins w:id="85" w:author="Laura Gunder" w:date="2019-04-25T13:57:00Z">
        <w:r w:rsidR="00AD71B0">
          <w:rPr>
            <w:sz w:val="24"/>
            <w:szCs w:val="24"/>
          </w:rPr>
          <w:fldChar w:fldCharType="end"/>
        </w:r>
      </w:ins>
      <w:ins w:id="86" w:author="Laura Gunder" w:date="2019-04-25T11:49:00Z">
        <w:r>
          <w:rPr>
            <w:sz w:val="24"/>
            <w:szCs w:val="24"/>
          </w:rPr>
          <w:t xml:space="preserve"> </w:t>
        </w:r>
      </w:ins>
      <w:ins w:id="87" w:author="Dave Bridges" w:date="2019-04-25T13:06:00Z">
        <w:r w:rsidR="003F6796">
          <w:rPr>
            <w:sz w:val="24"/>
            <w:szCs w:val="24"/>
          </w:rPr>
          <w:t>Our data agrees with prior</w:t>
        </w:r>
      </w:ins>
      <w:ins w:id="88" w:author="Laura Gunder" w:date="2019-04-25T11:49:00Z">
        <w:r>
          <w:rPr>
            <w:sz w:val="24"/>
            <w:szCs w:val="24"/>
          </w:rPr>
          <w:t xml:space="preserve"> research in the Bridges Lab has shown that obese mice drank more dexamethasone water, therefore this is a limitation to our findings</w:t>
        </w:r>
      </w:ins>
      <w:ins w:id="89" w:author="Laura Gunder" w:date="2019-04-25T13:30:00Z">
        <w:r w:rsidR="003644EC">
          <w:rPr>
            <w:sz w:val="24"/>
            <w:szCs w:val="24"/>
          </w:rPr>
          <w:fldChar w:fldCharType="begin" w:fldLock="1"/>
        </w:r>
      </w:ins>
      <w:r w:rsidR="009A0FF0">
        <w:rPr>
          <w:sz w:val="24"/>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3644EC">
        <w:rPr>
          <w:sz w:val="24"/>
          <w:szCs w:val="24"/>
        </w:rPr>
        <w:fldChar w:fldCharType="separate"/>
      </w:r>
      <w:r w:rsidR="007D1725" w:rsidRPr="007D1725">
        <w:rPr>
          <w:noProof/>
          <w:sz w:val="24"/>
          <w:szCs w:val="24"/>
        </w:rPr>
        <w:t>(14)</w:t>
      </w:r>
      <w:ins w:id="90" w:author="Laura Gunder" w:date="2019-04-25T13:30:00Z">
        <w:r w:rsidR="003644EC">
          <w:rPr>
            <w:sz w:val="24"/>
            <w:szCs w:val="24"/>
          </w:rPr>
          <w:fldChar w:fldCharType="end"/>
        </w:r>
      </w:ins>
      <w:ins w:id="91" w:author="Laura Gunder" w:date="2019-04-25T11:49:00Z">
        <w:r>
          <w:rPr>
            <w:sz w:val="24"/>
            <w:szCs w:val="24"/>
          </w:rPr>
          <w:t xml:space="preserve">. Obese dexamethasone treated mice may be receiving a larger dose than non-obese mice resulting </w:t>
        </w:r>
      </w:ins>
      <w:ins w:id="92" w:author="Laura Gunder" w:date="2019-04-25T12:20:00Z">
        <w:r w:rsidR="00C55B69">
          <w:rPr>
            <w:sz w:val="24"/>
            <w:szCs w:val="24"/>
          </w:rPr>
          <w:t xml:space="preserve">in </w:t>
        </w:r>
      </w:ins>
      <w:ins w:id="93" w:author="Laura Gunder" w:date="2019-04-25T11:49:00Z">
        <w:r>
          <w:rPr>
            <w:sz w:val="24"/>
            <w:szCs w:val="24"/>
          </w:rPr>
          <w:t xml:space="preserve">more glucocorticoid action </w:t>
        </w:r>
      </w:ins>
      <w:ins w:id="94" w:author="Laura Gunder" w:date="2019-04-25T12:20:00Z">
        <w:r w:rsidR="00C55B69">
          <w:rPr>
            <w:sz w:val="24"/>
            <w:szCs w:val="24"/>
          </w:rPr>
          <w:t xml:space="preserve">in the mice </w:t>
        </w:r>
      </w:ins>
      <w:ins w:id="95" w:author="Laura Gunder" w:date="2019-04-25T11:49:00Z">
        <w:r>
          <w:rPr>
            <w:sz w:val="24"/>
            <w:szCs w:val="24"/>
          </w:rPr>
          <w:t>and greater muscle atrophy.</w:t>
        </w:r>
      </w:ins>
    </w:p>
    <w:p w14:paraId="75D4F5ED" w14:textId="6CBFE98F" w:rsidR="00CC2CED" w:rsidRDefault="00CC2CED">
      <w:pPr>
        <w:spacing w:line="480" w:lineRule="auto"/>
        <w:ind w:firstLine="720"/>
        <w:rPr>
          <w:sz w:val="24"/>
          <w:szCs w:val="24"/>
        </w:rPr>
      </w:pPr>
    </w:p>
    <w:p w14:paraId="161EA0F7" w14:textId="7E3726B4" w:rsidR="00175AA5" w:rsidRDefault="00691209" w:rsidP="00234364">
      <w:pPr>
        <w:widowControl w:val="0"/>
        <w:autoSpaceDE w:val="0"/>
        <w:autoSpaceDN w:val="0"/>
        <w:adjustRightInd w:val="0"/>
        <w:spacing w:after="240" w:line="480" w:lineRule="auto"/>
        <w:ind w:firstLine="720"/>
        <w:rPr>
          <w:sz w:val="24"/>
          <w:szCs w:val="24"/>
        </w:rPr>
      </w:pPr>
      <w:r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Pr="000939A7">
        <w:rPr>
          <w:sz w:val="24"/>
          <w:szCs w:val="24"/>
        </w:rPr>
        <w:t xml:space="preserve">reduces </w:t>
      </w:r>
      <w:ins w:id="96" w:author="Laura Gunder" w:date="2019-04-25T15:20:00Z">
        <w:r w:rsidR="00AA70C2">
          <w:rPr>
            <w:sz w:val="24"/>
            <w:szCs w:val="24"/>
          </w:rPr>
          <w:t>T</w:t>
        </w:r>
      </w:ins>
      <w:r w:rsidRPr="000939A7">
        <w:rPr>
          <w:sz w:val="24"/>
          <w:szCs w:val="24"/>
        </w:rPr>
        <w:t>ype</w:t>
      </w:r>
      <w:r w:rsidR="00E161E7" w:rsidRPr="000939A7">
        <w:rPr>
          <w:sz w:val="24"/>
          <w:szCs w:val="24"/>
        </w:rPr>
        <w:t xml:space="preserve"> I fiber 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9A0FF0">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fibers","type":"article-journal","volume":"10"},"uris":["http://www.mendeley.com/documents/?uuid=e4b06557-e449-4c7d-a61e-5423535cf505"]}],"mendeley":{"formattedCitation":"(30, 37, 45)","plainTextFormattedCitation":"(30, 37, 45)","previouslyFormattedCitation":"(30, 37, 45)"},"properties":{"noteIndex":0},"schema":"https://github.com/citation-style-language/schema/raw/master/csl-citation.json"}</w:instrText>
      </w:r>
      <w:r w:rsidR="00FC1103" w:rsidRPr="000939A7">
        <w:rPr>
          <w:sz w:val="24"/>
          <w:szCs w:val="24"/>
        </w:rPr>
        <w:fldChar w:fldCharType="separate"/>
      </w:r>
      <w:r w:rsidR="009A0FF0" w:rsidRPr="009A0FF0">
        <w:rPr>
          <w:noProof/>
          <w:sz w:val="24"/>
          <w:szCs w:val="24"/>
        </w:rPr>
        <w:t>(30, 37, 45)</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ins w:id="97" w:author="Laura Gunder" w:date="2019-04-25T12:09:00Z">
        <w:r w:rsidR="00E11011">
          <w:rPr>
            <w:sz w:val="24"/>
            <w:szCs w:val="24"/>
          </w:rPr>
          <w:t>Because I found an effect on obesity on glucorticoid-induced muscle atrophy, f</w:t>
        </w:r>
      </w:ins>
      <w:r w:rsidR="003B032C">
        <w:rPr>
          <w:sz w:val="24"/>
          <w:szCs w:val="24"/>
        </w:rPr>
        <w:t xml:space="preserve">urther research about whether other forms of </w:t>
      </w:r>
      <w:r w:rsidR="003B032C">
        <w:rPr>
          <w:sz w:val="24"/>
          <w:szCs w:val="24"/>
        </w:rPr>
        <w:lastRenderedPageBreak/>
        <w:t xml:space="preserve">muscle loss are moderated by obesity is warranted.  </w:t>
      </w:r>
    </w:p>
    <w:p w14:paraId="790E19F0" w14:textId="493D4E43" w:rsidR="00BF40A8" w:rsidRPr="000939A7" w:rsidRDefault="00990DEB" w:rsidP="002A0C9A">
      <w:pPr>
        <w:widowControl w:val="0"/>
        <w:autoSpaceDE w:val="0"/>
        <w:autoSpaceDN w:val="0"/>
        <w:adjustRightInd w:val="0"/>
        <w:spacing w:after="240" w:line="480" w:lineRule="auto"/>
        <w:ind w:firstLine="720"/>
        <w:rPr>
          <w:color w:val="000000"/>
          <w:sz w:val="24"/>
          <w:szCs w:val="24"/>
          <w:lang w:val="en-US"/>
        </w:rPr>
      </w:pPr>
      <w:r>
        <w:rPr>
          <w:sz w:val="24"/>
          <w:szCs w:val="24"/>
        </w:rPr>
        <w:t>I</w:t>
      </w:r>
      <w:r w:rsidRPr="000939A7">
        <w:rPr>
          <w:sz w:val="24"/>
          <w:szCs w:val="24"/>
        </w:rPr>
        <w:t xml:space="preserve"> </w:t>
      </w:r>
      <w:r w:rsidR="00175AA5">
        <w:rPr>
          <w:sz w:val="24"/>
          <w:szCs w:val="24"/>
        </w:rPr>
        <w:t>observed</w:t>
      </w:r>
      <w:r w:rsidR="00175AA5" w:rsidRPr="000939A7">
        <w:rPr>
          <w:sz w:val="24"/>
          <w:szCs w:val="24"/>
        </w:rPr>
        <w:t xml:space="preserve"> </w:t>
      </w:r>
      <w:r w:rsidR="00E161E7" w:rsidRPr="000939A7">
        <w:rPr>
          <w:sz w:val="24"/>
          <w:szCs w:val="24"/>
        </w:rPr>
        <w:t>no change in fiber</w:t>
      </w:r>
      <w:ins w:id="98" w:author="Laura Gunder" w:date="2019-04-25T15:19:00Z">
        <w:r w:rsidR="00AA70C2">
          <w:rPr>
            <w:sz w:val="24"/>
            <w:szCs w:val="24"/>
          </w:rPr>
          <w:t>-</w:t>
        </w:r>
      </w:ins>
      <w:ins w:id="99" w:author="HP Inc." w:date="2019-04-11T20:47:00Z">
        <w:r w:rsidR="00362FDC">
          <w:rPr>
            <w:sz w:val="24"/>
            <w:szCs w:val="24"/>
          </w:rPr>
          <w:t xml:space="preserve">type </w:t>
        </w:r>
      </w:ins>
      <w:r w:rsidR="00E161E7" w:rsidRPr="000939A7">
        <w:rPr>
          <w:sz w:val="24"/>
          <w:szCs w:val="24"/>
        </w:rPr>
        <w:t xml:space="preserve">composition </w:t>
      </w:r>
      <w:ins w:id="100" w:author="HP Inc." w:date="2019-04-11T20:48:00Z">
        <w:r w:rsidR="00362FDC">
          <w:rPr>
            <w:sz w:val="24"/>
            <w:szCs w:val="24"/>
          </w:rPr>
          <w:t xml:space="preserve">in response to </w:t>
        </w:r>
      </w:ins>
      <w:r w:rsidR="00E161E7" w:rsidRPr="000939A7">
        <w:rPr>
          <w:sz w:val="24"/>
          <w:szCs w:val="24"/>
        </w:rPr>
        <w:t>treat</w:t>
      </w:r>
      <w:ins w:id="101" w:author="HP Inc." w:date="2019-04-11T20:48:00Z">
        <w:r w:rsidR="00362FDC">
          <w:rPr>
            <w:sz w:val="24"/>
            <w:szCs w:val="24"/>
          </w:rPr>
          <w:t>ment</w:t>
        </w:r>
      </w:ins>
      <w:ins w:id="102" w:author="Laura Gunder" w:date="2019-04-25T12:15:00Z">
        <w:r w:rsidR="00030871">
          <w:rPr>
            <w:sz w:val="24"/>
            <w:szCs w:val="24"/>
          </w:rPr>
          <w:t xml:space="preserve"> </w:t>
        </w:r>
      </w:ins>
      <w:r w:rsidR="00E161E7" w:rsidRPr="000939A7">
        <w:rPr>
          <w:sz w:val="24"/>
          <w:szCs w:val="24"/>
        </w:rPr>
        <w:t xml:space="preserve">with dexamethasone, </w:t>
      </w:r>
      <w:ins w:id="103" w:author="HP Inc." w:date="2019-04-11T20:49:00Z">
        <w:r w:rsidR="00362FDC">
          <w:rPr>
            <w:sz w:val="24"/>
            <w:szCs w:val="24"/>
          </w:rPr>
          <w:t xml:space="preserve">while </w:t>
        </w:r>
      </w:ins>
      <w:r w:rsidR="001C05E6">
        <w:rPr>
          <w:sz w:val="24"/>
          <w:szCs w:val="24"/>
        </w:rPr>
        <w:t>other</w:t>
      </w:r>
      <w:r w:rsidR="001C05E6" w:rsidRPr="000939A7">
        <w:rPr>
          <w:sz w:val="24"/>
          <w:szCs w:val="24"/>
        </w:rPr>
        <w:t xml:space="preserve"> </w:t>
      </w:r>
      <w:r w:rsidR="00E161E7" w:rsidRPr="000939A7">
        <w:rPr>
          <w:sz w:val="24"/>
          <w:szCs w:val="24"/>
        </w:rPr>
        <w:t>stud</w:t>
      </w:r>
      <w:r w:rsidR="001C05E6">
        <w:rPr>
          <w:sz w:val="24"/>
          <w:szCs w:val="24"/>
        </w:rPr>
        <w:t>ies</w:t>
      </w:r>
      <w:r w:rsidR="00C90803" w:rsidRPr="000939A7">
        <w:rPr>
          <w:sz w:val="24"/>
          <w:szCs w:val="24"/>
        </w:rPr>
        <w:t xml:space="preserve"> ha</w:t>
      </w:r>
      <w:ins w:id="104" w:author="HP Inc." w:date="2019-04-11T20:49:00Z">
        <w:r w:rsidR="00362FDC">
          <w:rPr>
            <w:sz w:val="24"/>
            <w:szCs w:val="24"/>
          </w:rPr>
          <w:t>ve</w:t>
        </w:r>
      </w:ins>
      <w:r w:rsidR="00C90803" w:rsidRPr="000939A7">
        <w:rPr>
          <w:sz w:val="24"/>
          <w:szCs w:val="24"/>
        </w:rPr>
        <w:t xml:space="preserve"> </w:t>
      </w:r>
      <w:r w:rsidR="00E161E7" w:rsidRPr="000939A7">
        <w:rPr>
          <w:sz w:val="24"/>
          <w:szCs w:val="24"/>
        </w:rPr>
        <w:t>shown that dexamethasone reduces both th</w:t>
      </w:r>
      <w:ins w:id="105" w:author="HP Inc." w:date="2019-04-11T20:49:00Z">
        <w:r w:rsidR="00362FDC">
          <w:rPr>
            <w:sz w:val="24"/>
            <w:szCs w:val="24"/>
          </w:rPr>
          <w:t>e</w:t>
        </w:r>
      </w:ins>
      <w:r w:rsidR="00E161E7" w:rsidRPr="000939A7">
        <w:rPr>
          <w:sz w:val="24"/>
          <w:szCs w:val="24"/>
        </w:rPr>
        <w:t xml:space="preserve"> </w:t>
      </w:r>
      <w:r w:rsidR="00C0159E">
        <w:rPr>
          <w:sz w:val="24"/>
          <w:szCs w:val="24"/>
        </w:rPr>
        <w:t>proportion</w:t>
      </w:r>
      <w:r w:rsidR="00C0159E" w:rsidRPr="000939A7">
        <w:rPr>
          <w:sz w:val="24"/>
          <w:szCs w:val="24"/>
        </w:rPr>
        <w:t xml:space="preserve"> </w:t>
      </w:r>
      <w:r w:rsidR="00E161E7" w:rsidRPr="000939A7">
        <w:rPr>
          <w:sz w:val="24"/>
          <w:szCs w:val="24"/>
        </w:rPr>
        <w:t xml:space="preserve">and size of </w:t>
      </w:r>
      <w:ins w:id="106" w:author="Laura Gunder" w:date="2019-04-25T15:19:00Z">
        <w:r w:rsidR="00AA70C2">
          <w:rPr>
            <w:sz w:val="24"/>
            <w:szCs w:val="24"/>
          </w:rPr>
          <w:t>T</w:t>
        </w:r>
      </w:ins>
      <w:del w:id="107" w:author="Laura Gunder" w:date="2019-04-25T15:19:00Z">
        <w:r w:rsidR="00240BF5" w:rsidRPr="0075400A" w:rsidDel="00AA70C2">
          <w:rPr>
            <w:sz w:val="24"/>
            <w:szCs w:val="24"/>
          </w:rPr>
          <w:delText>t</w:delText>
        </w:r>
      </w:del>
      <w:r w:rsidR="00240BF5" w:rsidRPr="0075400A">
        <w:rPr>
          <w:sz w:val="24"/>
          <w:szCs w:val="24"/>
        </w:rPr>
        <w: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9A0FF0">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Rat","type":"article-journal","volume":"175"},"uris":["http://www.mendeley.com/documents/?uuid=ec99ff15-60d6-49d9-bb2d-aaf11f515e89"]}],"mendeley":{"formattedCitation":"(5, 23)","plainTextFormattedCitation":"(5, 23)","previouslyFormattedCitation":"(5, 23)"},"properties":{"noteIndex":0},"schema":"https://github.com/citation-style-language/schema/raw/master/csl-citation.json"}</w:instrText>
      </w:r>
      <w:r w:rsidR="002024E2" w:rsidRPr="000939A7">
        <w:rPr>
          <w:sz w:val="24"/>
          <w:szCs w:val="24"/>
        </w:rPr>
        <w:fldChar w:fldCharType="separate"/>
      </w:r>
      <w:r w:rsidR="009A0FF0" w:rsidRPr="009A0FF0">
        <w:rPr>
          <w:noProof/>
          <w:sz w:val="24"/>
          <w:szCs w:val="24"/>
        </w:rPr>
        <w:t>(5, 23)</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could be due to</w:t>
      </w:r>
      <w:r w:rsidR="00240D45">
        <w:rPr>
          <w:sz w:val="24"/>
          <w:szCs w:val="24"/>
        </w:rPr>
        <w:t xml:space="preserve"> that fact that these studies are done in rats and not mice</w:t>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w:t>
      </w:r>
      <w:r w:rsidR="00240D45">
        <w:rPr>
          <w:sz w:val="24"/>
          <w:szCs w:val="24"/>
        </w:rPr>
        <w:t xml:space="preserve"> to the</w:t>
      </w:r>
      <w:r w:rsidR="00FE315D" w:rsidRPr="000939A7">
        <w:rPr>
          <w:sz w:val="24"/>
          <w:szCs w:val="24"/>
        </w:rPr>
        <w:t xml:space="preserve"> </w:t>
      </w:r>
      <w:r w:rsidR="00DF0E13" w:rsidRPr="000939A7">
        <w:rPr>
          <w:sz w:val="24"/>
          <w:szCs w:val="24"/>
        </w:rPr>
        <w:t>fiber composition of the</w:t>
      </w:r>
      <w:r w:rsidR="00FE315D" w:rsidRPr="000939A7">
        <w:rPr>
          <w:sz w:val="24"/>
          <w:szCs w:val="24"/>
        </w:rPr>
        <w:t xml:space="preserve"> </w:t>
      </w:r>
      <w:r w:rsidR="000939A7" w:rsidRPr="000939A7">
        <w:rPr>
          <w:sz w:val="24"/>
          <w:szCs w:val="24"/>
        </w:rPr>
        <w:t>muscle</w:t>
      </w:r>
      <w:r w:rsidR="00240D45">
        <w:rPr>
          <w:sz w:val="24"/>
          <w:szCs w:val="24"/>
        </w:rPr>
        <w:t>s</w:t>
      </w:r>
      <w:r w:rsidR="000939A7" w:rsidRPr="000939A7">
        <w:rPr>
          <w:sz w:val="24"/>
          <w:szCs w:val="24"/>
        </w:rPr>
        <w:t xml:space="preserve"> they chose to </w:t>
      </w:r>
      <w:r w:rsidR="00C76BCC">
        <w:rPr>
          <w:sz w:val="24"/>
          <w:szCs w:val="24"/>
        </w:rPr>
        <w:t>evaluate</w:t>
      </w:r>
      <w:r w:rsidR="000939A7" w:rsidRPr="000939A7">
        <w:rPr>
          <w:sz w:val="24"/>
          <w:szCs w:val="24"/>
        </w:rPr>
        <w:t xml:space="preserve">, </w:t>
      </w:r>
      <w:r w:rsidR="000939A7" w:rsidRPr="000939A7">
        <w:rPr>
          <w:color w:val="000000"/>
          <w:sz w:val="24"/>
          <w:szCs w:val="24"/>
          <w:lang w:val="en-US"/>
        </w:rPr>
        <w:t xml:space="preserve">gastrocnemius and flexor digitorum superficialis combined, compared to our </w:t>
      </w:r>
      <w:r w:rsidR="00C76BCC">
        <w:rPr>
          <w:color w:val="000000"/>
          <w:sz w:val="24"/>
          <w:szCs w:val="24"/>
          <w:lang w:val="en-US"/>
        </w:rPr>
        <w:t>examination</w:t>
      </w:r>
      <w:r w:rsidR="00C76BCC" w:rsidRPr="000939A7">
        <w:rPr>
          <w:color w:val="000000"/>
          <w:sz w:val="24"/>
          <w:szCs w:val="24"/>
          <w:lang w:val="en-US"/>
        </w:rPr>
        <w:t xml:space="preserve"> </w:t>
      </w:r>
      <w:r w:rsidR="000939A7" w:rsidRPr="000939A7">
        <w:rPr>
          <w:color w:val="000000"/>
          <w:sz w:val="24"/>
          <w:szCs w:val="24"/>
          <w:lang w:val="en-US"/>
        </w:rPr>
        <w:t>of the quadriceps.</w:t>
      </w:r>
      <w:r w:rsidR="001C05E6">
        <w:rPr>
          <w:color w:val="000000"/>
          <w:sz w:val="24"/>
          <w:szCs w:val="24"/>
          <w:lang w:val="en-US"/>
        </w:rPr>
        <w:t xml:space="preserve"> </w:t>
      </w:r>
    </w:p>
    <w:p w14:paraId="2D05FA55" w14:textId="3BB4CF09" w:rsidR="00BF40A8" w:rsidRPr="00E11011" w:rsidRDefault="00E161E7" w:rsidP="00CC2CED">
      <w:pPr>
        <w:widowControl w:val="0"/>
        <w:autoSpaceDE w:val="0"/>
        <w:autoSpaceDN w:val="0"/>
        <w:adjustRightInd w:val="0"/>
        <w:spacing w:after="240" w:line="480" w:lineRule="auto"/>
        <w:ind w:firstLine="720"/>
        <w:rPr>
          <w:sz w:val="24"/>
          <w:szCs w:val="24"/>
        </w:rPr>
      </w:pPr>
      <w:r w:rsidRPr="00C90803">
        <w:rPr>
          <w:sz w:val="24"/>
          <w:szCs w:val="24"/>
        </w:rPr>
        <w:t>It is also important to note that glucocorticoids induce muscle atrophy in a muscle specific manner. Researchers often test mouse hindlimb muscle</w:t>
      </w:r>
      <w:ins w:id="108" w:author="HP Inc." w:date="2019-04-11T20:51:00Z">
        <w:r w:rsidR="00362FDC">
          <w:rPr>
            <w:sz w:val="24"/>
            <w:szCs w:val="24"/>
          </w:rPr>
          <w:t>s</w:t>
        </w:r>
      </w:ins>
      <w:r w:rsidRPr="00C90803">
        <w:rPr>
          <w:sz w:val="24"/>
          <w:szCs w:val="24"/>
        </w:rPr>
        <w:t xml:space="preserve"> because they are fairly large and accessible load bearing muscles. </w:t>
      </w:r>
      <w:ins w:id="109" w:author="HP Inc." w:date="2019-04-11T20:51:00Z">
        <w:r w:rsidR="00362FDC">
          <w:rPr>
            <w:sz w:val="24"/>
            <w:szCs w:val="24"/>
          </w:rPr>
          <w:t>The</w:t>
        </w:r>
      </w:ins>
      <w:ins w:id="110" w:author="HP Inc." w:date="2019-04-11T20:52:00Z">
        <w:r w:rsidR="00CC65E2">
          <w:rPr>
            <w:sz w:val="24"/>
            <w:szCs w:val="24"/>
          </w:rPr>
          <w:t>y</w:t>
        </w:r>
      </w:ins>
      <w:ins w:id="111" w:author="HP Inc." w:date="2019-04-11T20:51:00Z">
        <w:r w:rsidR="00362FDC">
          <w:rPr>
            <w:sz w:val="24"/>
            <w:szCs w:val="24"/>
          </w:rPr>
          <w:t xml:space="preserve"> also include muscles with prominent proximal and distal tendons allowing </w:t>
        </w:r>
      </w:ins>
      <w:ins w:id="112" w:author="HP Inc." w:date="2019-04-11T20:52:00Z">
        <w:r w:rsidR="00CC65E2">
          <w:rPr>
            <w:sz w:val="24"/>
            <w:szCs w:val="24"/>
          </w:rPr>
          <w:t xml:space="preserve">for attachment to equipment to measure force.  </w:t>
        </w:r>
      </w:ins>
      <w:r w:rsidRPr="00C90803">
        <w:rPr>
          <w:sz w:val="24"/>
          <w:szCs w:val="24"/>
        </w:rPr>
        <w:t xml:space="preserve">Specifically, </w:t>
      </w:r>
      <w:ins w:id="113" w:author="Laura Gunder" w:date="2019-04-25T15:19:00Z">
        <w:r w:rsidR="00AA70C2">
          <w:rPr>
            <w:sz w:val="24"/>
            <w:szCs w:val="24"/>
          </w:rPr>
          <w:t>T</w:t>
        </w:r>
      </w:ins>
      <w:del w:id="114" w:author="Laura Gunder" w:date="2019-04-25T15:19:00Z">
        <w:r w:rsidRPr="00C90803" w:rsidDel="00AA70C2">
          <w:rPr>
            <w:sz w:val="24"/>
            <w:szCs w:val="24"/>
          </w:rPr>
          <w:delText>t</w:delText>
        </w:r>
      </w:del>
      <w:r w:rsidRPr="00C90803">
        <w:rPr>
          <w:sz w:val="24"/>
          <w:szCs w:val="24"/>
        </w:rPr>
        <w:t>ype II fibers are more prone to the effect of glucocorticoids</w:t>
      </w:r>
      <w:r w:rsidR="00E11584" w:rsidRPr="00C90803">
        <w:rPr>
          <w:sz w:val="24"/>
          <w:szCs w:val="24"/>
        </w:rPr>
        <w:t xml:space="preserve"> </w:t>
      </w:r>
      <w:r w:rsidR="002C4D8C">
        <w:rPr>
          <w:sz w:val="24"/>
          <w:szCs w:val="24"/>
        </w:rPr>
        <w:fldChar w:fldCharType="begin" w:fldLock="1"/>
      </w:r>
      <w:r w:rsidR="009A0FF0">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atrophy.","type":"article-journal","volume":"45"},"uris":["http://www.mendeley.com/documents/?uuid=aa8f1e8f-e9f8-4e30-b492-940bf3ca2c7b"]}],"mendeley":{"formattedCitation":"(5, 12, 23, 37, 40)","plainTextFormattedCitation":"(5, 12, 23, 37, 40)","previouslyFormattedCitation":"(5, 12, 23, 37, 40)"},"properties":{"noteIndex":0},"schema":"https://github.com/citation-style-language/schema/raw/master/csl-citation.json"}</w:instrText>
      </w:r>
      <w:r w:rsidR="002C4D8C">
        <w:rPr>
          <w:sz w:val="24"/>
          <w:szCs w:val="24"/>
        </w:rPr>
        <w:fldChar w:fldCharType="separate"/>
      </w:r>
      <w:r w:rsidR="009A0FF0" w:rsidRPr="009A0FF0">
        <w:rPr>
          <w:noProof/>
          <w:sz w:val="24"/>
          <w:szCs w:val="24"/>
        </w:rPr>
        <w:t>(5, 12, 23, 37, 40)</w:t>
      </w:r>
      <w:r w:rsidR="002C4D8C">
        <w:rPr>
          <w:sz w:val="24"/>
          <w:szCs w:val="24"/>
        </w:rPr>
        <w:fldChar w:fldCharType="end"/>
      </w:r>
      <w:r w:rsidR="002024E2">
        <w:rPr>
          <w:sz w:val="24"/>
          <w:szCs w:val="24"/>
        </w:rPr>
        <w:t xml:space="preserve"> </w:t>
      </w:r>
      <w:r w:rsidRPr="00C90803">
        <w:rPr>
          <w:sz w:val="24"/>
          <w:szCs w:val="24"/>
        </w:rPr>
        <w:t xml:space="preserve">so it is possible that muscles with higher concentrations of </w:t>
      </w:r>
      <w:ins w:id="115" w:author="Laura Gunder" w:date="2019-04-25T15:19:00Z">
        <w:r w:rsidR="00AA70C2">
          <w:rPr>
            <w:sz w:val="24"/>
            <w:szCs w:val="24"/>
          </w:rPr>
          <w:t>T</w:t>
        </w:r>
      </w:ins>
      <w:del w:id="116" w:author="Laura Gunder" w:date="2019-04-25T15:19:00Z">
        <w:r w:rsidRPr="00C90803" w:rsidDel="00AA70C2">
          <w:rPr>
            <w:sz w:val="24"/>
            <w:szCs w:val="24"/>
          </w:rPr>
          <w:delText>t</w:delText>
        </w:r>
      </w:del>
      <w:r w:rsidRPr="00C90803">
        <w:rPr>
          <w:sz w:val="24"/>
          <w:szCs w:val="24"/>
        </w:rPr>
        <w:t xml:space="preserve">ype II fibers may be more vulnerable to </w:t>
      </w:r>
      <w:r w:rsidR="00AE60BF">
        <w:rPr>
          <w:sz w:val="24"/>
          <w:szCs w:val="24"/>
        </w:rPr>
        <w:t xml:space="preserve">obesity and </w:t>
      </w:r>
      <w:r w:rsidR="001E682D">
        <w:rPr>
          <w:sz w:val="24"/>
          <w:szCs w:val="24"/>
        </w:rPr>
        <w:t>steroid</w:t>
      </w:r>
      <w:r w:rsidR="00AE60BF">
        <w:rPr>
          <w:sz w:val="24"/>
          <w:szCs w:val="24"/>
        </w:rPr>
        <w:t xml:space="preserve">-induced </w:t>
      </w:r>
      <w:r w:rsidRPr="00C90803">
        <w:rPr>
          <w:sz w:val="24"/>
          <w:szCs w:val="24"/>
        </w:rPr>
        <w:t xml:space="preserve">atrophy. </w:t>
      </w:r>
      <w:ins w:id="117" w:author="Laura Gunder" w:date="2019-04-25T11:51:00Z">
        <w:r w:rsidR="00CC2CED">
          <w:rPr>
            <w:sz w:val="24"/>
            <w:szCs w:val="24"/>
          </w:rPr>
          <w:t>The mechanism b</w:t>
        </w:r>
        <w:r w:rsidR="00AA70C2">
          <w:rPr>
            <w:sz w:val="24"/>
            <w:szCs w:val="24"/>
          </w:rPr>
          <w:t>y which glucocorticoids target T</w:t>
        </w:r>
        <w:r w:rsidR="00CC2CED">
          <w:rPr>
            <w:sz w:val="24"/>
            <w:szCs w:val="24"/>
          </w:rPr>
          <w:t xml:space="preserve">ype II muscle fibers is unknown </w:t>
        </w:r>
      </w:ins>
      <w:ins w:id="118" w:author="Laura Gunder" w:date="2019-04-25T11:52:00Z">
        <w:r w:rsidR="00CC2CED">
          <w:rPr>
            <w:sz w:val="24"/>
            <w:szCs w:val="24"/>
          </w:rPr>
          <w:fldChar w:fldCharType="begin" w:fldLock="1"/>
        </w:r>
      </w:ins>
      <w:r w:rsidR="009A0FF0">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(40)","plainTextFormattedCitation":"(40)","previouslyFormattedCitation":"(40)"},"properties":{"noteIndex":0},"schema":"https://github.com/citation-style-language/schema/raw/master/csl-citation.json"}</w:instrText>
      </w:r>
      <w:r w:rsidR="00CC2CED">
        <w:rPr>
          <w:sz w:val="24"/>
          <w:szCs w:val="24"/>
        </w:rPr>
        <w:fldChar w:fldCharType="separate"/>
      </w:r>
      <w:r w:rsidR="007D1725" w:rsidRPr="007D1725">
        <w:rPr>
          <w:noProof/>
          <w:sz w:val="24"/>
          <w:szCs w:val="24"/>
        </w:rPr>
        <w:t>(40)</w:t>
      </w:r>
      <w:ins w:id="119" w:author="Laura Gunder" w:date="2019-04-25T11:52:00Z">
        <w:r w:rsidR="00CC2CED">
          <w:rPr>
            <w:sz w:val="24"/>
            <w:szCs w:val="24"/>
          </w:rPr>
          <w:fldChar w:fldCharType="end"/>
        </w:r>
      </w:ins>
      <w:ins w:id="120" w:author="Laura Gunder" w:date="2019-04-25T11:51:00Z">
        <w:r w:rsidR="00CC2CED">
          <w:rPr>
            <w:sz w:val="24"/>
            <w:szCs w:val="24"/>
          </w:rPr>
          <w:t xml:space="preserve">. It is possible that glucocorticoids preferentially target fibers that have lower activity levels or fiber that have more dense sarcoplasmic reticulums </w:t>
        </w:r>
      </w:ins>
      <w:ins w:id="121" w:author="Laura Gunder" w:date="2019-04-25T11:54:00Z">
        <w:r w:rsidR="00CC2CED">
          <w:rPr>
            <w:sz w:val="24"/>
            <w:szCs w:val="24"/>
          </w:rPr>
          <w:fldChar w:fldCharType="begin" w:fldLock="1"/>
        </w:r>
      </w:ins>
      <w:r w:rsidR="009A0FF0">
        <w:rPr>
          <w:sz w:val="24"/>
          <w:szCs w:val="24"/>
        </w:rPr>
        <w:instrText>ADDIN CSL_CITATION {"citationItems":[{"id":"ITEM-1","itemData":{"DOI":"10.3892/mmr.2013.1819","ISSN":"17912997","abstract":"The aim of the current study was to investigate the effect of chronic dexamethasone (Dex) administration on rat diaphragm function and sensitivity to rocuronium and muscle-fiber transformation. Adult male Sprague-Dawley rats were randomized to receive a daily intraperitoneal injection of Dex to evaluate whether alterations in diaphragm function and susceptibility to rocuronium would be induced. In addition, diaphragm contractile properties, histopathology and isometric twitch tensions of nerve-hemidiaphragm preparations were evaluated. Dex administration led to impaired diaphragm force generation, increased fatigue resistance and a prolonged half-relaxation time, as well as time-to-peak tension. Dex treatment led to desensitization of the rat diaphragm to rocuronium, as demonstrated by a shift of the rocuronium concentration-twitch tension curves to the right. Histochemical analysis of adenosine triphosphatase revealed that the distribution and cross-sectional area of type II fibers were decreased in rats exposed to Dex. The present study indicates that chronic Dex treatment induced alterations in muscle function and that susceptibility to rocuronium is associated with muscle fiber-type transformation, which may aid in directing future administration of muscle relaxants.","author":[{"dropping-particle":"","family":"Chen","given":"Dan","non-dropping-particle":"","parse-names":false,"suffix":""},{"dropping-particle":"","family":"Yang","given":"Mei Rong","non-dropping-particle":"","parse-names":false,"suffix":""},{"dropping-particle":"","family":"Huang","given":"Li Na","non-dropping-particle":"","parse-names":false,"suffix":""},{"dropping-particle":"","family":"Qiu","given":"Yu Wei","non-dropping-particle":"","parse-names":false,"suffix":""},{"dropping-particle":"","family":"Li","given":"Shi Tong","non-dropping-particle":"","parse-names":false,"suffix":""}],"container-title":"Molecular Medicine Reports","id":"ITEM-1","issue":"2","issued":{"date-parts":[["2014"]]},"page":"527-534","title":"Dexamethasone-induced hyposensitivity to rocuronium in rat diaphragm associated with muscle-fiber transformation","type":"article-journal","volume":"9"},"uris":["http://www.mendeley.com/documents/?uuid=42bf6f8c-9c3b-44da-aeaa-204170eff73e"]},{"id":"ITEM-2","itemData":{"DOI":"10.1007/978-1-4939-2895-8","ISBN":"978-1-4939-2894-1","abstract":"It is well accepted that stress, measured by increased glucocorticoid secretion, leads to profound reproductive dysfunction. In times of stress, glucocorticoids activate many parts of the fight or flight response, mobilizing energy and enhancing survival, while inhibiting metabolic processes that are not necessary for survival in the moment. This includes reproduction, an energetically costly procedure that is very finely regulated. In the short term, this is meant to be beneficial, so that the organism does not waste precious energy needed for survival. However, long-term inhibition can lead to persistent reproductive dysfunction, even if no longer stressed. This response is mediated by the increased levels of circulating glucocorticoids, which orchestrate complex inhibition of the entire reproductive axis. Stress and glucocorticoids exhibits both central and peripheral inhibition of the reproductive hormonal axis. While this has long been recognized as an issue, understanding the complex signaling mechanism behind this inhibition remains somewhat of a mystery. What makes this especially difficult is attempting to differentiate the many parts of both of these hormonal axes, and new neuropeptide discoveries in the last decade in the reproductive field have added even more complexity to an already complicated system. Glucocorticoids (GCs) and other hormones within the hypothalamic-pituitary-adrenal (HPA) axis (as well as contributors in the sympathetic system) can modulate the hypothalamic-pituitary-gonadal (HPG) axis at all levels-GCs can inhibit release of GnRH from the hypothalamus, inhibit gonadotropin synthesis and release in the pituitary, and inhibit testosterone synthesis and release from the gonads, while also influencing gametogenesis and sexual behavior. This chapter is not an exhaustive review of all the known literature, however is aimed at giving a brief look at both the central and peripheral effects of glucocorticoids on the reproductive function.","author":[{"dropping-particle":"","family":"Bodine","given":"Sue C","non-dropping-particle":"","parse-names":false,"suffix":""},{"dropping-particle":"","family":"Furlow","given":"J David","non-dropping-particle":"","parse-names":false,"suffix":""}],"collection-title":"Advances in Experimental Medicine and Biology","editor":[{"dropping-particle":"","family":"Wang","given":"Jen-Chywan","non-dropping-particle":"","parse-names":false,"suffix":""},{"dropping-particle":"","family":"Harris","given":"Charles","non-dropping-particle":"","parse-names":false,"suffix":""}],"id":"ITEM-2","issued":{"date-parts":[["2015"]]},"number-of-pages":"145-176","publisher":"Springer New York","publisher-place":"New York, NY","title":"Glucocorticoid Signaling","type":"book","volume":"872"},"uris":["http://www.mendeley.com/documents/?uuid=98ffd45c-c767-4f91-a1e0-b96dd42256fa","http://www.mendeley.com/documents/?uuid=d355ebf2-d852-44f3-9740-5adddb183933"]}],"mendeley":{"formattedCitation":"(6, 7)","plainTextFormattedCitation":"(6, 7)","previouslyFormattedCitation":"(6, 7)"},"properties":{"noteIndex":0},"schema":"https://github.com/citation-style-language/schema/raw/master/csl-citation.json"}</w:instrText>
      </w:r>
      <w:r w:rsidR="00CC2CED">
        <w:rPr>
          <w:sz w:val="24"/>
          <w:szCs w:val="24"/>
        </w:rPr>
        <w:fldChar w:fldCharType="separate"/>
      </w:r>
      <w:r w:rsidR="007D1725" w:rsidRPr="007D1725">
        <w:rPr>
          <w:noProof/>
          <w:sz w:val="24"/>
          <w:szCs w:val="24"/>
        </w:rPr>
        <w:t>(6, 7)</w:t>
      </w:r>
      <w:ins w:id="122" w:author="Laura Gunder" w:date="2019-04-25T11:54:00Z">
        <w:r w:rsidR="00CC2CED">
          <w:rPr>
            <w:sz w:val="24"/>
            <w:szCs w:val="24"/>
          </w:rPr>
          <w:fldChar w:fldCharType="end"/>
        </w:r>
        <w:r w:rsidR="00CC2CED">
          <w:rPr>
            <w:sz w:val="24"/>
            <w:szCs w:val="24"/>
          </w:rPr>
          <w:t xml:space="preserve"> </w:t>
        </w:r>
      </w:ins>
      <w:r w:rsidRPr="00C90803">
        <w:rPr>
          <w:sz w:val="24"/>
          <w:szCs w:val="24"/>
        </w:rPr>
        <w:t>For example, rats treated with dexamethasone for two weeks had no significant reduction in mean fiber CSA in their sole</w:t>
      </w:r>
      <w:ins w:id="123" w:author="HP Inc." w:date="2019-04-11T20:54:00Z">
        <w:r w:rsidR="00CC65E2">
          <w:rPr>
            <w:sz w:val="24"/>
            <w:szCs w:val="24"/>
          </w:rPr>
          <w:t>us muscles</w:t>
        </w:r>
      </w:ins>
      <w:r w:rsidRPr="00C90803">
        <w:rPr>
          <w:sz w:val="24"/>
          <w:szCs w:val="24"/>
        </w:rPr>
        <w:t xml:space="preserve"> but had significant reduction</w:t>
      </w:r>
      <w:ins w:id="124" w:author="HP Inc." w:date="2019-04-11T20:54:00Z">
        <w:r w:rsidR="00CC65E2">
          <w:rPr>
            <w:sz w:val="24"/>
            <w:szCs w:val="24"/>
          </w:rPr>
          <w:t>s</w:t>
        </w:r>
      </w:ins>
      <w:r w:rsidRPr="00C90803">
        <w:rPr>
          <w:sz w:val="24"/>
          <w:szCs w:val="24"/>
        </w:rPr>
        <w:t xml:space="preserve"> in their </w:t>
      </w:r>
      <w:ins w:id="125" w:author="HP Inc." w:date="2019-04-11T20:54:00Z">
        <w:r w:rsidR="00CC65E2" w:rsidRPr="00C90803">
          <w:rPr>
            <w:sz w:val="24"/>
            <w:szCs w:val="24"/>
          </w:rPr>
          <w:t>plantar</w:t>
        </w:r>
        <w:r w:rsidR="00CC65E2">
          <w:rPr>
            <w:sz w:val="24"/>
            <w:szCs w:val="24"/>
          </w:rPr>
          <w:t>i</w:t>
        </w:r>
        <w:r w:rsidR="00CC65E2" w:rsidRPr="00C90803">
          <w:rPr>
            <w:sz w:val="24"/>
            <w:szCs w:val="24"/>
          </w:rPr>
          <w:t xml:space="preserve">s </w:t>
        </w:r>
      </w:ins>
      <w:r w:rsidRPr="00C90803">
        <w:rPr>
          <w:sz w:val="24"/>
          <w:szCs w:val="24"/>
        </w:rPr>
        <w:t xml:space="preserve">muscles, which have higher </w:t>
      </w:r>
      <w:ins w:id="126" w:author="Laura Gunder" w:date="2019-04-25T15:19:00Z">
        <w:r w:rsidR="00AA70C2">
          <w:rPr>
            <w:sz w:val="24"/>
            <w:szCs w:val="24"/>
          </w:rPr>
          <w:t>T</w:t>
        </w:r>
      </w:ins>
      <w:del w:id="127" w:author="Laura Gunder" w:date="2019-04-25T15:19:00Z">
        <w:r w:rsidRPr="00C90803" w:rsidDel="00AA70C2">
          <w:rPr>
            <w:sz w:val="24"/>
            <w:szCs w:val="24"/>
          </w:rPr>
          <w:delText>t</w:delText>
        </w:r>
      </w:del>
      <w:r w:rsidRPr="00C90803">
        <w:rPr>
          <w:sz w:val="24"/>
          <w:szCs w:val="24"/>
        </w:rPr>
        <w:t xml:space="preserve">ype II fiber composition </w:t>
      </w:r>
      <w:r w:rsidR="00E11584" w:rsidRPr="00C90803">
        <w:rPr>
          <w:sz w:val="24"/>
          <w:szCs w:val="24"/>
        </w:rPr>
        <w:fldChar w:fldCharType="begin" w:fldLock="1"/>
      </w:r>
      <w:r w:rsidR="009A0FF0">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(37)","plainTextFormattedCitation":"(37)","previouslyFormattedCitation":"(37)"},"properties":{"noteIndex":0},"schema":"https://github.com/citation-style-language/schema/raw/master/csl-citation.json"}</w:instrText>
      </w:r>
      <w:r w:rsidR="00E11584" w:rsidRPr="00C90803">
        <w:rPr>
          <w:sz w:val="24"/>
          <w:szCs w:val="24"/>
        </w:rPr>
        <w:fldChar w:fldCharType="separate"/>
      </w:r>
      <w:r w:rsidR="009A0FF0" w:rsidRPr="009A0FF0">
        <w:rPr>
          <w:noProof/>
          <w:sz w:val="24"/>
          <w:szCs w:val="24"/>
        </w:rPr>
        <w:t>(37)</w:t>
      </w:r>
      <w:r w:rsidR="00E11584" w:rsidRPr="00C90803">
        <w:rPr>
          <w:sz w:val="24"/>
          <w:szCs w:val="24"/>
        </w:rPr>
        <w:fldChar w:fldCharType="end"/>
      </w:r>
      <w:r w:rsidR="00E11584" w:rsidRPr="00C90803">
        <w:rPr>
          <w:sz w:val="24"/>
          <w:szCs w:val="24"/>
        </w:rPr>
        <w:t>.</w:t>
      </w:r>
      <w:r w:rsidR="002024E2">
        <w:rPr>
          <w:sz w:val="24"/>
          <w:szCs w:val="24"/>
          <w:highlight w:val="white"/>
        </w:rPr>
        <w:t xml:space="preserve"> </w:t>
      </w:r>
      <w:r w:rsidR="00BB62AD">
        <w:rPr>
          <w:sz w:val="24"/>
          <w:szCs w:val="24"/>
        </w:rPr>
        <w:t xml:space="preserve">It is plausible that a loss in non-oxidative fibers could reduce a human’s ability to use short bursts of energy or </w:t>
      </w:r>
      <w:r w:rsidR="002C4D8C">
        <w:rPr>
          <w:sz w:val="24"/>
          <w:szCs w:val="24"/>
        </w:rPr>
        <w:t>lifting heavy objects</w:t>
      </w:r>
      <w:ins w:id="128" w:author="Dave Bridges" w:date="2019-04-25T13:08:00Z">
        <w:r w:rsidR="003E6779">
          <w:rPr>
            <w:sz w:val="24"/>
            <w:szCs w:val="24"/>
          </w:rPr>
          <w:t xml:space="preserve"> </w:t>
        </w:r>
      </w:ins>
      <w:r w:rsidR="00F206F8">
        <w:rPr>
          <w:sz w:val="24"/>
          <w:szCs w:val="24"/>
        </w:rPr>
        <w:fldChar w:fldCharType="begin" w:fldLock="1"/>
      </w:r>
      <w:r w:rsidR="009A0FF0">
        <w:rPr>
          <w:sz w:val="24"/>
          <w:szCs w:val="24"/>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(49)","plainTextFormattedCitation":"(49)","previouslyFormattedCitation":"(51)"},"properties":{"noteIndex":0},"schema":"https://github.com/citation-style-language/schema/raw/master/csl-citation.json"}</w:instrText>
      </w:r>
      <w:r w:rsidR="00F206F8">
        <w:rPr>
          <w:sz w:val="24"/>
          <w:szCs w:val="24"/>
        </w:rPr>
        <w:fldChar w:fldCharType="separate"/>
      </w:r>
      <w:r w:rsidR="009A0FF0" w:rsidRPr="009A0FF0">
        <w:rPr>
          <w:noProof/>
          <w:sz w:val="24"/>
          <w:szCs w:val="24"/>
        </w:rPr>
        <w:t>(49)</w:t>
      </w:r>
      <w:r w:rsidR="00F206F8">
        <w:rPr>
          <w:sz w:val="24"/>
          <w:szCs w:val="24"/>
        </w:rPr>
        <w:fldChar w:fldCharType="end"/>
      </w:r>
      <w:r w:rsidR="00BB62AD">
        <w:rPr>
          <w:sz w:val="24"/>
          <w:szCs w:val="24"/>
        </w:rPr>
        <w:t xml:space="preserve">. </w:t>
      </w:r>
    </w:p>
    <w:p w14:paraId="2FF54CC0" w14:textId="6475D590" w:rsidR="00AA70C2" w:rsidRDefault="007E48CF" w:rsidP="003644EC">
      <w:pPr>
        <w:pStyle w:val="Normal1"/>
        <w:spacing w:line="480" w:lineRule="auto"/>
        <w:ind w:firstLine="720"/>
        <w:rPr>
          <w:ins w:id="129" w:author="Laura Gunder" w:date="2019-04-25T15:18:00Z"/>
          <w:sz w:val="24"/>
          <w:szCs w:val="24"/>
        </w:rPr>
      </w:pPr>
      <w:r w:rsidRPr="00106F7F">
        <w:rPr>
          <w:color w:val="000000" w:themeColor="text1"/>
          <w:sz w:val="24"/>
          <w:szCs w:val="24"/>
        </w:rPr>
        <w:lastRenderedPageBreak/>
        <w:t xml:space="preserve">How this increased responsiveness </w:t>
      </w:r>
      <w:r w:rsidR="00106F7F" w:rsidRPr="00106F7F">
        <w:rPr>
          <w:color w:val="000000" w:themeColor="text1"/>
          <w:sz w:val="24"/>
          <w:szCs w:val="24"/>
        </w:rPr>
        <w:t xml:space="preserve">to dexamethasone in obese animals </w:t>
      </w:r>
      <w:r w:rsidRPr="00106F7F">
        <w:rPr>
          <w:color w:val="000000" w:themeColor="text1"/>
          <w:sz w:val="24"/>
          <w:szCs w:val="24"/>
        </w:rPr>
        <w:t xml:space="preserve">occurs is not currently clear. One possibility is that obesity remodels the chromatin landscape, allowing for easier GR access. </w:t>
      </w:r>
      <w:ins w:id="130" w:author="Laura Gunder" w:date="2019-04-25T11:55:00Z">
        <w:r w:rsidR="00CC2CED">
          <w:rPr>
            <w:color w:val="000000"/>
            <w:sz w:val="24"/>
            <w:szCs w:val="24"/>
          </w:rPr>
          <w:t>Obesity alter</w:t>
        </w:r>
      </w:ins>
      <w:ins w:id="131" w:author="Dave Bridges" w:date="2019-04-25T13:10:00Z">
        <w:r w:rsidR="003E6779">
          <w:rPr>
            <w:color w:val="000000"/>
            <w:sz w:val="24"/>
            <w:szCs w:val="24"/>
          </w:rPr>
          <w:t>s the</w:t>
        </w:r>
      </w:ins>
      <w:ins w:id="132" w:author="Laura Gunder" w:date="2019-04-25T11:55:00Z">
        <w:r w:rsidR="00CC2CED">
          <w:rPr>
            <w:color w:val="000000"/>
            <w:sz w:val="24"/>
            <w:szCs w:val="24"/>
          </w:rPr>
          <w:t xml:space="preserve"> packing </w:t>
        </w:r>
        <w:r w:rsidR="00CC2CED">
          <w:rPr>
            <w:sz w:val="24"/>
            <w:szCs w:val="24"/>
          </w:rPr>
          <w:t xml:space="preserve">and accessibility </w:t>
        </w:r>
        <w:r w:rsidR="00CC2CED">
          <w:rPr>
            <w:color w:val="000000"/>
            <w:sz w:val="24"/>
            <w:szCs w:val="24"/>
          </w:rPr>
          <w:t xml:space="preserve">of DNA in adipocytes. </w:t>
        </w:r>
      </w:ins>
      <w:ins w:id="133" w:author="Laura Gunder" w:date="2019-04-25T13:29:00Z">
        <w:r w:rsidR="003644EC">
          <w:rPr>
            <w:sz w:val="24"/>
            <w:szCs w:val="24"/>
          </w:rPr>
          <w:fldChar w:fldCharType="begin" w:fldLock="1"/>
        </w:r>
      </w:ins>
      <w:r w:rsidR="009A0FF0">
        <w:rPr>
          <w:sz w:val="24"/>
          <w:szCs w:val="24"/>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22)","plainTextFormattedCitation":"(14, 18, 22)","previouslyFormattedCitation":"(14, 18, 21)"},"properties":{"noteIndex":0},"schema":"https://github.com/citation-style-language/schema/raw/master/csl-citation.json"}</w:instrText>
      </w:r>
      <w:ins w:id="134" w:author="Laura Gunder" w:date="2019-04-25T13:29:00Z">
        <w:r w:rsidR="003644EC">
          <w:rPr>
            <w:sz w:val="24"/>
            <w:szCs w:val="24"/>
          </w:rPr>
          <w:fldChar w:fldCharType="separate"/>
        </w:r>
      </w:ins>
      <w:r w:rsidR="009A0FF0" w:rsidRPr="009A0FF0">
        <w:rPr>
          <w:noProof/>
          <w:sz w:val="24"/>
          <w:szCs w:val="24"/>
        </w:rPr>
        <w:t>(14, 18, 22)</w:t>
      </w:r>
      <w:ins w:id="135" w:author="Laura Gunder" w:date="2019-04-25T13:29:00Z">
        <w:r w:rsidR="003644EC">
          <w:rPr>
            <w:sz w:val="24"/>
            <w:szCs w:val="24"/>
          </w:rPr>
          <w:fldChar w:fldCharType="end"/>
        </w:r>
        <w:r w:rsidR="003644EC">
          <w:rPr>
            <w:sz w:val="24"/>
            <w:szCs w:val="24"/>
          </w:rPr>
          <w:t xml:space="preserve"> </w:t>
        </w:r>
      </w:ins>
      <w:ins w:id="136" w:author="Laura Gunder" w:date="2019-04-25T11:55:00Z">
        <w:r w:rsidR="00CC2CED">
          <w:rPr>
            <w:sz w:val="24"/>
            <w:szCs w:val="24"/>
          </w:rPr>
          <w:t xml:space="preserve">Obesity may have a similar effect in muscle in which Glucocorticoid Response Elements or other transcription factors may more easily bind to receptors causing increased glucocorticoid action. </w:t>
        </w:r>
      </w:ins>
      <w:r w:rsidR="003A1562" w:rsidRPr="00106F7F">
        <w:rPr>
          <w:color w:val="000000" w:themeColor="text1"/>
          <w:sz w:val="24"/>
          <w:szCs w:val="24"/>
        </w:rPr>
        <w:t xml:space="preserve">Another </w:t>
      </w:r>
      <w:ins w:id="137" w:author="Laura Gunder" w:date="2019-04-25T12:27:00Z">
        <w:r w:rsidR="003A1562">
          <w:rPr>
            <w:color w:val="000000" w:themeColor="text1"/>
            <w:sz w:val="24"/>
            <w:szCs w:val="24"/>
          </w:rPr>
          <w:t xml:space="preserve">theory </w:t>
        </w:r>
      </w:ins>
      <w:r w:rsidR="003A1562" w:rsidRPr="00106F7F">
        <w:rPr>
          <w:color w:val="000000" w:themeColor="text1"/>
          <w:sz w:val="24"/>
          <w:szCs w:val="24"/>
        </w:rPr>
        <w:t xml:space="preserve">is that the effects of GR-dependent signaling </w:t>
      </w:r>
      <w:r w:rsidR="003A1562">
        <w:rPr>
          <w:color w:val="000000" w:themeColor="text1"/>
          <w:sz w:val="24"/>
          <w:szCs w:val="24"/>
        </w:rPr>
        <w:t>is</w:t>
      </w:r>
      <w:r w:rsidR="003A1562" w:rsidRPr="00106F7F">
        <w:rPr>
          <w:color w:val="000000" w:themeColor="text1"/>
          <w:sz w:val="24"/>
          <w:szCs w:val="24"/>
        </w:rPr>
        <w:t xml:space="preserve"> promoted by insulin resistance. </w:t>
      </w:r>
      <w:ins w:id="138" w:author="Laura Gunder" w:date="2019-04-25T11:58:00Z">
        <w:r w:rsidR="00CC2CED">
          <w:rPr>
            <w:color w:val="000000"/>
            <w:sz w:val="24"/>
            <w:szCs w:val="24"/>
          </w:rPr>
          <w:t>Obesity is shown to promote insulin resistance therefore i</w:t>
        </w:r>
        <w:r w:rsidR="00CC2CED">
          <w:rPr>
            <w:sz w:val="24"/>
            <w:szCs w:val="24"/>
          </w:rPr>
          <w:t xml:space="preserve">t is not unimportant to consider that the GR would act as if the body is starved of glucose and induce a cycle of muscle breakdown. It may also be a combination of these two </w:t>
        </w:r>
      </w:ins>
      <w:ins w:id="139" w:author="Laura Gunder" w:date="2019-04-25T12:27:00Z">
        <w:r w:rsidR="003A1562">
          <w:rPr>
            <w:sz w:val="24"/>
            <w:szCs w:val="24"/>
          </w:rPr>
          <w:t>ideas</w:t>
        </w:r>
      </w:ins>
      <w:ins w:id="140" w:author="Laura Gunder" w:date="2019-04-25T11:58:00Z">
        <w:r w:rsidR="00CC2CED">
          <w:rPr>
            <w:sz w:val="24"/>
            <w:szCs w:val="24"/>
          </w:rPr>
          <w:t xml:space="preserve"> in which drugs could directly affect chromatin remodeling thereby increasing insulin sensitivity </w:t>
        </w:r>
      </w:ins>
      <w:r w:rsidR="00CC2CED" w:rsidRPr="003644EC">
        <w:rPr>
          <w:sz w:val="24"/>
          <w:szCs w:val="24"/>
        </w:rPr>
        <w:fldChar w:fldCharType="begin" w:fldLock="1"/>
      </w:r>
      <w:r w:rsidR="009A0FF0">
        <w:rPr>
          <w:sz w:val="24"/>
          <w:szCs w:val="24"/>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(22)","plainTextFormattedCitation":"(22)","previouslyFormattedCitation":"(21)"},"properties":{"noteIndex":0},"schema":"https://github.com/citation-style-language/schema/raw/master/csl-citation.json"}</w:instrText>
      </w:r>
      <w:r w:rsidR="00CC2CED" w:rsidRPr="003644EC">
        <w:rPr>
          <w:sz w:val="24"/>
          <w:szCs w:val="24"/>
        </w:rPr>
        <w:fldChar w:fldCharType="separate"/>
      </w:r>
      <w:r w:rsidR="009A0FF0" w:rsidRPr="009A0FF0">
        <w:rPr>
          <w:noProof/>
          <w:sz w:val="24"/>
          <w:szCs w:val="24"/>
        </w:rPr>
        <w:t>(22)</w:t>
      </w:r>
      <w:ins w:id="141" w:author="Laura Gunder" w:date="2019-04-25T11:58:00Z">
        <w:r w:rsidR="00CC2CED" w:rsidRPr="003644EC">
          <w:rPr>
            <w:sz w:val="24"/>
            <w:szCs w:val="24"/>
          </w:rPr>
          <w:fldChar w:fldCharType="end"/>
        </w:r>
      </w:ins>
    </w:p>
    <w:p w14:paraId="59616951" w14:textId="7E175AD8" w:rsidR="00BF40A8" w:rsidRPr="001A4C94" w:rsidRDefault="007E48CF" w:rsidP="003644EC">
      <w:pPr>
        <w:pStyle w:val="Normal1"/>
        <w:spacing w:line="480" w:lineRule="auto"/>
        <w:ind w:firstLine="720"/>
        <w:rPr>
          <w:sz w:val="24"/>
          <w:szCs w:val="24"/>
          <w:lang w:val="en-US"/>
        </w:rPr>
      </w:pPr>
      <w:r w:rsidRPr="001A4C94">
        <w:rPr>
          <w:sz w:val="24"/>
          <w:szCs w:val="24"/>
        </w:rPr>
        <w:t xml:space="preserve">A </w:t>
      </w:r>
      <w:ins w:id="142" w:author="Laura Gunder" w:date="2019-04-25T12:27:00Z">
        <w:r w:rsidR="003A1562" w:rsidRPr="001A4C94">
          <w:rPr>
            <w:sz w:val="24"/>
            <w:szCs w:val="24"/>
          </w:rPr>
          <w:t xml:space="preserve">final </w:t>
        </w:r>
      </w:ins>
      <w:r w:rsidR="00E161E7" w:rsidRPr="001A4C94">
        <w:rPr>
          <w:sz w:val="24"/>
          <w:szCs w:val="24"/>
        </w:rPr>
        <w:t xml:space="preserve">possible theory is that </w:t>
      </w:r>
      <w:r w:rsidR="00A724D6" w:rsidRPr="001A4C94">
        <w:rPr>
          <w:sz w:val="24"/>
          <w:szCs w:val="24"/>
        </w:rPr>
        <w:t xml:space="preserve">first </w:t>
      </w:r>
      <w:r w:rsidR="00E161E7" w:rsidRPr="001A4C94">
        <w:rPr>
          <w:sz w:val="24"/>
          <w:szCs w:val="24"/>
        </w:rPr>
        <w:t xml:space="preserve">excess </w:t>
      </w:r>
      <w:r w:rsidR="009E077D" w:rsidRPr="001A4C94">
        <w:rPr>
          <w:sz w:val="24"/>
          <w:szCs w:val="24"/>
        </w:rPr>
        <w:t xml:space="preserve">adipose tissue </w:t>
      </w:r>
      <w:r w:rsidR="00752481" w:rsidRPr="001A4C94">
        <w:rPr>
          <w:sz w:val="24"/>
          <w:szCs w:val="24"/>
        </w:rPr>
        <w:t>contributes</w:t>
      </w:r>
      <w:r w:rsidR="00644944" w:rsidRPr="001A4C94">
        <w:rPr>
          <w:sz w:val="24"/>
          <w:szCs w:val="24"/>
        </w:rPr>
        <w:t xml:space="preserve"> </w:t>
      </w:r>
      <w:r w:rsidR="00752481" w:rsidRPr="001A4C94">
        <w:rPr>
          <w:sz w:val="24"/>
          <w:szCs w:val="24"/>
        </w:rPr>
        <w:t xml:space="preserve">pro-inflammatory cytokines </w:t>
      </w:r>
      <w:r w:rsidR="009E077D" w:rsidRPr="001A4C94">
        <w:rPr>
          <w:sz w:val="24"/>
          <w:szCs w:val="24"/>
        </w:rPr>
        <w:t xml:space="preserve">that act upon skeletal muscle </w:t>
      </w:r>
      <w:r w:rsidR="00752481" w:rsidRPr="001A4C94">
        <w:rPr>
          <w:sz w:val="24"/>
          <w:szCs w:val="24"/>
        </w:rPr>
        <w:t>and then as an additive effect, glucocorticoids function to incre</w:t>
      </w:r>
      <w:r w:rsidR="009E077D" w:rsidRPr="001A4C94">
        <w:rPr>
          <w:sz w:val="24"/>
          <w:szCs w:val="24"/>
        </w:rPr>
        <w:t xml:space="preserve">ase skeletal muscle degradation. </w:t>
      </w:r>
      <w:r w:rsidR="00E628D8" w:rsidRPr="001A4C94">
        <w:rPr>
          <w:sz w:val="24"/>
          <w:szCs w:val="24"/>
          <w:lang w:val="en-US"/>
        </w:rPr>
        <w:t>Pro</w:t>
      </w:r>
      <w:r w:rsidR="00FE315D" w:rsidRPr="001A4C94">
        <w:rPr>
          <w:sz w:val="24"/>
          <w:szCs w:val="24"/>
          <w:lang w:val="en-US"/>
        </w:rPr>
        <w:t>-</w:t>
      </w:r>
      <w:r w:rsidR="00E628D8" w:rsidRPr="001A4C94">
        <w:rPr>
          <w:sz w:val="24"/>
          <w:szCs w:val="24"/>
          <w:lang w:val="en-US"/>
        </w:rPr>
        <w:t xml:space="preserve">inflammatory cytokines have catabolic effects on protein metabolism and anabolic effects such as reduced </w:t>
      </w:r>
      <w:r w:rsidR="00E628D8" w:rsidRPr="001A4C94">
        <w:rPr>
          <w:i/>
          <w:sz w:val="24"/>
          <w:szCs w:val="24"/>
          <w:lang w:val="en-US"/>
        </w:rPr>
        <w:t>de</w:t>
      </w:r>
      <w:r w:rsidR="00106F7F" w:rsidRPr="001A4C94">
        <w:rPr>
          <w:i/>
          <w:sz w:val="24"/>
          <w:szCs w:val="24"/>
          <w:lang w:val="en-US"/>
        </w:rPr>
        <w:t xml:space="preserve"> </w:t>
      </w:r>
      <w:r w:rsidR="00E628D8" w:rsidRPr="001A4C94">
        <w:rPr>
          <w:i/>
          <w:sz w:val="24"/>
          <w:szCs w:val="24"/>
          <w:lang w:val="en-US"/>
        </w:rPr>
        <w:t>novo</w:t>
      </w:r>
      <w:r w:rsidR="00E628D8" w:rsidRPr="001A4C94">
        <w:rPr>
          <w:sz w:val="24"/>
          <w:szCs w:val="24"/>
          <w:lang w:val="en-US"/>
        </w:rPr>
        <w:t xml:space="preserve"> protein synthesis</w:t>
      </w:r>
      <w:r w:rsidR="00B708D2" w:rsidRPr="001A4C94">
        <w:rPr>
          <w:sz w:val="24"/>
          <w:szCs w:val="24"/>
          <w:lang w:val="en-US"/>
        </w:rPr>
        <w:t xml:space="preserve">. </w:t>
      </w:r>
      <w:r w:rsidR="00644944" w:rsidRPr="001A4C94">
        <w:rPr>
          <w:sz w:val="24"/>
          <w:szCs w:val="24"/>
          <w:highlight w:val="white"/>
        </w:rPr>
        <w:t>T</w:t>
      </w:r>
      <w:r w:rsidR="00B708D2" w:rsidRPr="001A4C94">
        <w:rPr>
          <w:sz w:val="24"/>
          <w:szCs w:val="24"/>
          <w:highlight w:val="white"/>
        </w:rPr>
        <w:t>umor necrosis factor alpha</w:t>
      </w:r>
      <w:r w:rsidR="00AA4347" w:rsidRPr="001A4C94">
        <w:rPr>
          <w:sz w:val="24"/>
          <w:szCs w:val="24"/>
          <w:highlight w:val="white"/>
        </w:rPr>
        <w:t xml:space="preserve"> </w:t>
      </w:r>
      <w:r w:rsidR="00B708D2" w:rsidRPr="001A4C94">
        <w:rPr>
          <w:sz w:val="24"/>
          <w:szCs w:val="24"/>
        </w:rPr>
        <w:t>has been shown to directly act on muscle cells to induce protein degradation in C2C12 myotubes</w:t>
      </w:r>
      <w:r w:rsidR="002024E2" w:rsidRPr="001A4C94">
        <w:rPr>
          <w:sz w:val="24"/>
          <w:szCs w:val="24"/>
        </w:rPr>
        <w:t xml:space="preserve"> </w:t>
      </w:r>
      <w:r w:rsidR="002024E2" w:rsidRPr="001A4C94">
        <w:rPr>
          <w:sz w:val="24"/>
          <w:szCs w:val="24"/>
        </w:rPr>
        <w:fldChar w:fldCharType="begin" w:fldLock="1"/>
      </w:r>
      <w:r w:rsidR="009A0FF0">
        <w:rPr>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(26)","plainTextFormattedCitation":"(26)","previouslyFormattedCitation":"(26)"},"properties":{"noteIndex":0},"schema":"https://github.com/citation-style-language/schema/raw/master/csl-citation.json"}</w:instrText>
      </w:r>
      <w:r w:rsidR="002024E2" w:rsidRPr="001A4C94">
        <w:rPr>
          <w:sz w:val="24"/>
          <w:szCs w:val="24"/>
        </w:rPr>
        <w:fldChar w:fldCharType="separate"/>
      </w:r>
      <w:r w:rsidR="009A0FF0" w:rsidRPr="009A0FF0">
        <w:rPr>
          <w:noProof/>
          <w:sz w:val="24"/>
          <w:szCs w:val="24"/>
        </w:rPr>
        <w:t>(26)</w:t>
      </w:r>
      <w:r w:rsidR="002024E2" w:rsidRPr="001A4C94">
        <w:rPr>
          <w:sz w:val="24"/>
          <w:szCs w:val="24"/>
        </w:rPr>
        <w:fldChar w:fldCharType="end"/>
      </w:r>
      <w:r w:rsidR="002024E2" w:rsidRPr="001A4C94">
        <w:rPr>
          <w:sz w:val="24"/>
          <w:szCs w:val="24"/>
          <w:lang w:val="en-US"/>
        </w:rPr>
        <w:t>.</w:t>
      </w:r>
      <w:r w:rsidR="00B708D2" w:rsidRPr="001A4C94">
        <w:rPr>
          <w:sz w:val="24"/>
          <w:szCs w:val="24"/>
          <w:lang w:val="en-US"/>
        </w:rPr>
        <w:t xml:space="preserve"> </w:t>
      </w:r>
      <w:r w:rsidR="00E628D8" w:rsidRPr="001A4C94">
        <w:rPr>
          <w:sz w:val="24"/>
          <w:szCs w:val="24"/>
          <w:highlight w:val="white"/>
        </w:rPr>
        <w:t xml:space="preserve">It is possible that </w:t>
      </w:r>
      <w:r w:rsidR="009E077D" w:rsidRPr="001A4C94">
        <w:rPr>
          <w:sz w:val="24"/>
          <w:szCs w:val="24"/>
          <w:highlight w:val="white"/>
        </w:rPr>
        <w:t xml:space="preserve">excess adiposity </w:t>
      </w:r>
      <w:r w:rsidR="00644944" w:rsidRPr="001A4C94">
        <w:rPr>
          <w:sz w:val="24"/>
          <w:szCs w:val="24"/>
          <w:highlight w:val="white"/>
        </w:rPr>
        <w:t xml:space="preserve">could sensitize muscles to degradation and </w:t>
      </w:r>
      <w:r w:rsidR="009E077D" w:rsidRPr="001A4C94">
        <w:rPr>
          <w:sz w:val="24"/>
          <w:szCs w:val="24"/>
          <w:highlight w:val="white"/>
        </w:rPr>
        <w:t>glucocorticoids function</w:t>
      </w:r>
      <w:r w:rsidR="00644944" w:rsidRPr="001A4C94">
        <w:rPr>
          <w:sz w:val="24"/>
          <w:szCs w:val="24"/>
          <w:highlight w:val="white"/>
        </w:rPr>
        <w:t xml:space="preserve"> as a second-hit of catabolism, which would lead to </w:t>
      </w:r>
      <w:r w:rsidR="00AA4347" w:rsidRPr="001A4C94">
        <w:rPr>
          <w:sz w:val="24"/>
          <w:szCs w:val="24"/>
          <w:highlight w:val="white"/>
        </w:rPr>
        <w:t>exacerbated</w:t>
      </w:r>
      <w:r w:rsidR="00644944" w:rsidRPr="001A4C94">
        <w:rPr>
          <w:sz w:val="24"/>
          <w:szCs w:val="24"/>
          <w:highlight w:val="white"/>
        </w:rPr>
        <w:t xml:space="preserve"> muscle weakness</w:t>
      </w:r>
      <w:ins w:id="143" w:author="Dave Bridges" w:date="2019-04-25T13:09:00Z">
        <w:r w:rsidR="003E6779">
          <w:rPr>
            <w:sz w:val="24"/>
            <w:szCs w:val="24"/>
            <w:highlight w:val="white"/>
          </w:rPr>
          <w:t xml:space="preserve"> </w:t>
        </w:r>
      </w:ins>
      <w:ins w:id="144" w:author="Laura Gunder" w:date="2019-04-25T12:03:00Z">
        <w:r w:rsidR="00E11011" w:rsidRPr="001A4C94">
          <w:rPr>
            <w:sz w:val="24"/>
            <w:szCs w:val="24"/>
            <w:highlight w:val="white"/>
          </w:rPr>
          <w:fldChar w:fldCharType="begin" w:fldLock="1"/>
        </w:r>
      </w:ins>
      <w:r w:rsidR="009A0FF0">
        <w:rPr>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9b61fb4b-4c1c-43c6-a686-a5674d460ac5"]}],"mendeley":{"formattedCitation":"(11)","plainTextFormattedCitation":"(11)","previouslyFormattedCitation":"(11)"},"properties":{"noteIndex":0},"schema":"https://github.com/citation-style-language/schema/raw/master/csl-citation.json"}</w:instrText>
      </w:r>
      <w:r w:rsidR="00E11011" w:rsidRPr="001A4C94">
        <w:rPr>
          <w:sz w:val="24"/>
          <w:szCs w:val="24"/>
          <w:highlight w:val="white"/>
        </w:rPr>
        <w:fldChar w:fldCharType="separate"/>
      </w:r>
      <w:r w:rsidR="007D1725" w:rsidRPr="007D1725">
        <w:rPr>
          <w:noProof/>
          <w:sz w:val="24"/>
          <w:szCs w:val="24"/>
          <w:highlight w:val="white"/>
        </w:rPr>
        <w:t>(11)</w:t>
      </w:r>
      <w:ins w:id="145" w:author="Laura Gunder" w:date="2019-04-25T12:03:00Z">
        <w:r w:rsidR="00E11011" w:rsidRPr="001A4C94">
          <w:rPr>
            <w:sz w:val="24"/>
            <w:szCs w:val="24"/>
            <w:highlight w:val="white"/>
          </w:rPr>
          <w:fldChar w:fldCharType="end"/>
        </w:r>
      </w:ins>
      <w:r w:rsidR="00644944" w:rsidRPr="001A4C94">
        <w:rPr>
          <w:sz w:val="24"/>
          <w:szCs w:val="24"/>
          <w:highlight w:val="white"/>
        </w:rPr>
        <w:t xml:space="preserve">. </w:t>
      </w:r>
    </w:p>
    <w:p w14:paraId="115441CA" w14:textId="30C83349"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t xml:space="preserve">Glucocorticoids and obesity </w:t>
      </w:r>
      <w:r w:rsidR="006D50A6">
        <w:rPr>
          <w:sz w:val="24"/>
          <w:szCs w:val="24"/>
          <w:lang w:val="en-US"/>
        </w:rPr>
        <w:t xml:space="preserve">both </w:t>
      </w:r>
      <w:r>
        <w:rPr>
          <w:sz w:val="24"/>
          <w:szCs w:val="24"/>
          <w:lang w:val="en-US"/>
        </w:rPr>
        <w:t>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9A0FF0">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28, 51)","plainTextFormattedCitation":"(19, 28, 51)","previouslyFormattedCitation":"(19, 28, 50)"},"properties":{"noteIndex":0},"schema":"https://github.com/citation-style-language/schema/raw/master/csl-citation.json"}</w:instrText>
      </w:r>
      <w:r w:rsidR="00C3365A" w:rsidRPr="009564DA">
        <w:rPr>
          <w:sz w:val="24"/>
          <w:szCs w:val="24"/>
          <w:lang w:val="en-US"/>
        </w:rPr>
        <w:fldChar w:fldCharType="separate"/>
      </w:r>
      <w:r w:rsidR="009A0FF0" w:rsidRPr="009A0FF0">
        <w:rPr>
          <w:noProof/>
          <w:sz w:val="24"/>
          <w:szCs w:val="24"/>
          <w:lang w:val="en-US"/>
        </w:rPr>
        <w:t>(19, 28, 51)</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w:t>
      </w:r>
      <w:r w:rsidR="00CA282B" w:rsidRPr="009564DA">
        <w:rPr>
          <w:sz w:val="24"/>
          <w:szCs w:val="24"/>
          <w:lang w:val="en-US"/>
        </w:rPr>
        <w:lastRenderedPageBreak/>
        <w:t>negative effect associated with both elevated glucocorticoids and excess adiposity in the body</w:t>
      </w:r>
      <w:r w:rsidR="009564DA">
        <w:rPr>
          <w:sz w:val="24"/>
          <w:szCs w:val="24"/>
          <w:lang w:val="en-US"/>
        </w:rPr>
        <w:t xml:space="preserve"> </w:t>
      </w:r>
      <w:r w:rsidR="00E63571">
        <w:rPr>
          <w:sz w:val="24"/>
          <w:szCs w:val="24"/>
          <w:lang w:val="en-US"/>
        </w:rPr>
        <w:fldChar w:fldCharType="begin" w:fldLock="1"/>
      </w:r>
      <w:r w:rsidR="009A0FF0">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33)","plainTextFormattedCitation":"(14, 16, 33)","previouslyFormattedCitation":"(14, 16, 33)"},"properties":{"noteIndex":0},"schema":"https://github.com/citation-style-language/schema/raw/master/csl-citation.json"}</w:instrText>
      </w:r>
      <w:r w:rsidR="00E63571">
        <w:rPr>
          <w:sz w:val="24"/>
          <w:szCs w:val="24"/>
          <w:lang w:val="en-US"/>
        </w:rPr>
        <w:fldChar w:fldCharType="separate"/>
      </w:r>
      <w:r w:rsidR="009A0FF0" w:rsidRPr="009A0FF0">
        <w:rPr>
          <w:noProof/>
          <w:sz w:val="24"/>
          <w:szCs w:val="24"/>
          <w:lang w:val="en-US"/>
        </w:rPr>
        <w:t>(14, 16, 33)</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t>Acknowledgements</w:t>
      </w:r>
    </w:p>
    <w:p w14:paraId="30FC0DE8" w14:textId="0A5A1421"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w:t>
      </w:r>
      <w:r w:rsidR="00493B5A" w:rsidRPr="007B5B84">
        <w:rPr>
          <w:color w:val="000000"/>
          <w:sz w:val="24"/>
          <w:szCs w:val="24"/>
          <w:lang w:val="en-US"/>
        </w:rPr>
        <w:t>mentors;</w:t>
      </w:r>
      <w:r w:rsidRPr="007B5B84">
        <w:rPr>
          <w:color w:val="000000"/>
          <w:sz w:val="24"/>
          <w:szCs w:val="24"/>
          <w:lang w:val="en-US"/>
        </w:rPr>
        <w:t xml:space="preserve"> Innocence Harvey and JeAnna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w:t>
      </w:r>
      <w:r w:rsidR="00493B5A">
        <w:rPr>
          <w:color w:val="000000"/>
          <w:sz w:val="24"/>
          <w:szCs w:val="24"/>
          <w:lang w:val="en-US"/>
        </w:rPr>
        <w:t>“</w:t>
      </w:r>
      <w:r w:rsidRPr="007B5B84">
        <w:rPr>
          <w:color w:val="000000"/>
          <w:sz w:val="24"/>
          <w:szCs w:val="24"/>
          <w:lang w:val="en-US"/>
        </w:rPr>
        <w:t>thank you</w:t>
      </w:r>
      <w:r w:rsidR="00493B5A">
        <w:rPr>
          <w:color w:val="000000"/>
          <w:sz w:val="24"/>
          <w:szCs w:val="24"/>
          <w:lang w:val="en-US"/>
        </w:rPr>
        <w:t>”</w:t>
      </w:r>
      <w:r w:rsidRPr="007B5B84">
        <w:rPr>
          <w:color w:val="000000"/>
          <w:sz w:val="24"/>
          <w:szCs w:val="24"/>
          <w:lang w:val="en-US"/>
        </w:rPr>
        <w:t xml:space="preserve"> to 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r w:rsidR="002024E2" w:rsidRPr="007B5B84">
        <w:rPr>
          <w:color w:val="000000"/>
          <w:sz w:val="24"/>
          <w:szCs w:val="24"/>
          <w:lang w:val="en-US"/>
        </w:rPr>
        <w:lastRenderedPageBreak/>
        <w:t>Markworth</w:t>
      </w:r>
      <w:r w:rsidRPr="007B5B84">
        <w:rPr>
          <w:color w:val="000000"/>
          <w:sz w:val="24"/>
          <w:szCs w:val="24"/>
          <w:lang w:val="en-US"/>
        </w:rPr>
        <w:t xml:space="preserve">. </w:t>
      </w:r>
      <w:proofErr w:type="gramStart"/>
      <w:r w:rsidRPr="007B5B84">
        <w:rPr>
          <w:color w:val="000000"/>
          <w:sz w:val="24"/>
          <w:szCs w:val="24"/>
          <w:lang w:val="en-US"/>
        </w:rPr>
        <w:t>Lastly</w:t>
      </w:r>
      <w:proofErr w:type="gramEnd"/>
      <w:r w:rsidRPr="007B5B84">
        <w:rPr>
          <w:color w:val="000000"/>
          <w:sz w:val="24"/>
          <w:szCs w:val="24"/>
          <w:lang w:val="en-US"/>
        </w:rPr>
        <w:t xml:space="preserve">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Noura El Habbal, and Detrick Snyder for their friendship, support, and assistance in mouse work.</w:t>
      </w:r>
      <w:ins w:id="146" w:author="Laura Gunder" w:date="2019-04-25T11:47:00Z">
        <w:r w:rsidR="00CC2CED" w:rsidRPr="007B5B84">
          <w:rPr>
            <w:color w:val="000000"/>
            <w:sz w:val="24"/>
            <w:szCs w:val="24"/>
            <w:lang w:val="en-US"/>
          </w:rPr>
          <w:t xml:space="preserve"> </w:t>
        </w:r>
      </w:ins>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596948E7" w14:textId="370664B9" w:rsidR="009A0FF0" w:rsidRPr="009A0FF0" w:rsidRDefault="002A4533" w:rsidP="009A0FF0">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9A0FF0" w:rsidRPr="009A0FF0">
        <w:rPr>
          <w:noProof/>
          <w:sz w:val="24"/>
        </w:rPr>
        <w:t xml:space="preserve">1. </w:t>
      </w:r>
      <w:r w:rsidR="009A0FF0" w:rsidRPr="009A0FF0">
        <w:rPr>
          <w:noProof/>
          <w:sz w:val="24"/>
        </w:rPr>
        <w:tab/>
      </w:r>
      <w:r w:rsidR="009A0FF0" w:rsidRPr="009A0FF0">
        <w:rPr>
          <w:b/>
          <w:bCs/>
          <w:noProof/>
          <w:sz w:val="24"/>
        </w:rPr>
        <w:t>Abdelmoula A</w:t>
      </w:r>
      <w:r w:rsidR="009A0FF0" w:rsidRPr="009A0FF0">
        <w:rPr>
          <w:noProof/>
          <w:sz w:val="24"/>
        </w:rPr>
        <w:t xml:space="preserve">, </w:t>
      </w:r>
      <w:r w:rsidR="009A0FF0" w:rsidRPr="009A0FF0">
        <w:rPr>
          <w:b/>
          <w:bCs/>
          <w:noProof/>
          <w:sz w:val="24"/>
        </w:rPr>
        <w:t>Martin V</w:t>
      </w:r>
      <w:r w:rsidR="009A0FF0" w:rsidRPr="009A0FF0">
        <w:rPr>
          <w:noProof/>
          <w:sz w:val="24"/>
        </w:rPr>
        <w:t xml:space="preserve">, </w:t>
      </w:r>
      <w:r w:rsidR="009A0FF0" w:rsidRPr="009A0FF0">
        <w:rPr>
          <w:b/>
          <w:bCs/>
          <w:noProof/>
          <w:sz w:val="24"/>
        </w:rPr>
        <w:t>Bouchant A</w:t>
      </w:r>
      <w:r w:rsidR="009A0FF0" w:rsidRPr="009A0FF0">
        <w:rPr>
          <w:noProof/>
          <w:sz w:val="24"/>
        </w:rPr>
        <w:t xml:space="preserve">, </w:t>
      </w:r>
      <w:r w:rsidR="009A0FF0" w:rsidRPr="009A0FF0">
        <w:rPr>
          <w:b/>
          <w:bCs/>
          <w:noProof/>
          <w:sz w:val="24"/>
        </w:rPr>
        <w:t>Walrand S</w:t>
      </w:r>
      <w:r w:rsidR="009A0FF0" w:rsidRPr="009A0FF0">
        <w:rPr>
          <w:noProof/>
          <w:sz w:val="24"/>
        </w:rPr>
        <w:t xml:space="preserve">, </w:t>
      </w:r>
      <w:r w:rsidR="009A0FF0" w:rsidRPr="009A0FF0">
        <w:rPr>
          <w:b/>
          <w:bCs/>
          <w:noProof/>
          <w:sz w:val="24"/>
        </w:rPr>
        <w:t>Lavet C</w:t>
      </w:r>
      <w:r w:rsidR="009A0FF0" w:rsidRPr="009A0FF0">
        <w:rPr>
          <w:noProof/>
          <w:sz w:val="24"/>
        </w:rPr>
        <w:t xml:space="preserve">, </w:t>
      </w:r>
      <w:r w:rsidR="009A0FF0" w:rsidRPr="009A0FF0">
        <w:rPr>
          <w:b/>
          <w:bCs/>
          <w:noProof/>
          <w:sz w:val="24"/>
        </w:rPr>
        <w:t>Taillardat M</w:t>
      </w:r>
      <w:r w:rsidR="009A0FF0" w:rsidRPr="009A0FF0">
        <w:rPr>
          <w:noProof/>
          <w:sz w:val="24"/>
        </w:rPr>
        <w:t xml:space="preserve">, </w:t>
      </w:r>
      <w:r w:rsidR="009A0FF0" w:rsidRPr="009A0FF0">
        <w:rPr>
          <w:b/>
          <w:bCs/>
          <w:noProof/>
          <w:sz w:val="24"/>
        </w:rPr>
        <w:t>Maffiuletti NA</w:t>
      </w:r>
      <w:r w:rsidR="009A0FF0" w:rsidRPr="009A0FF0">
        <w:rPr>
          <w:noProof/>
          <w:sz w:val="24"/>
        </w:rPr>
        <w:t xml:space="preserve">, </w:t>
      </w:r>
      <w:r w:rsidR="009A0FF0" w:rsidRPr="009A0FF0">
        <w:rPr>
          <w:b/>
          <w:bCs/>
          <w:noProof/>
          <w:sz w:val="24"/>
        </w:rPr>
        <w:t>Boisseau N</w:t>
      </w:r>
      <w:r w:rsidR="009A0FF0" w:rsidRPr="009A0FF0">
        <w:rPr>
          <w:noProof/>
          <w:sz w:val="24"/>
        </w:rPr>
        <w:t xml:space="preserve">, </w:t>
      </w:r>
      <w:r w:rsidR="009A0FF0" w:rsidRPr="009A0FF0">
        <w:rPr>
          <w:b/>
          <w:bCs/>
          <w:noProof/>
          <w:sz w:val="24"/>
        </w:rPr>
        <w:t>Duché P</w:t>
      </w:r>
      <w:r w:rsidR="009A0FF0" w:rsidRPr="009A0FF0">
        <w:rPr>
          <w:noProof/>
          <w:sz w:val="24"/>
        </w:rPr>
        <w:t xml:space="preserve">, </w:t>
      </w:r>
      <w:r w:rsidR="009A0FF0" w:rsidRPr="009A0FF0">
        <w:rPr>
          <w:b/>
          <w:bCs/>
          <w:noProof/>
          <w:sz w:val="24"/>
        </w:rPr>
        <w:t>Ratel S</w:t>
      </w:r>
      <w:r w:rsidR="009A0FF0" w:rsidRPr="009A0FF0">
        <w:rPr>
          <w:noProof/>
          <w:sz w:val="24"/>
        </w:rPr>
        <w:t xml:space="preserve">. Knee extension strength in obese and nonobese male adolescents. </w:t>
      </w:r>
      <w:r w:rsidR="009A0FF0" w:rsidRPr="009A0FF0">
        <w:rPr>
          <w:i/>
          <w:iCs/>
          <w:noProof/>
          <w:sz w:val="24"/>
        </w:rPr>
        <w:t>Appl Physiol Nutr Metab</w:t>
      </w:r>
      <w:r w:rsidR="009A0FF0" w:rsidRPr="009A0FF0">
        <w:rPr>
          <w:noProof/>
          <w:sz w:val="24"/>
        </w:rPr>
        <w:t xml:space="preserve"> 37: 269–75, 2012.</w:t>
      </w:r>
    </w:p>
    <w:p w14:paraId="371EA8AD"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 </w:t>
      </w:r>
      <w:r w:rsidRPr="009A0FF0">
        <w:rPr>
          <w:noProof/>
          <w:sz w:val="24"/>
        </w:rPr>
        <w:tab/>
      </w:r>
      <w:r w:rsidRPr="009A0FF0">
        <w:rPr>
          <w:b/>
          <w:bCs/>
          <w:noProof/>
          <w:sz w:val="24"/>
        </w:rPr>
        <w:t>Beaudry JL</w:t>
      </w:r>
      <w:r w:rsidRPr="009A0FF0">
        <w:rPr>
          <w:noProof/>
          <w:sz w:val="24"/>
        </w:rPr>
        <w:t xml:space="preserve">, </w:t>
      </w:r>
      <w:r w:rsidRPr="009A0FF0">
        <w:rPr>
          <w:b/>
          <w:bCs/>
          <w:noProof/>
          <w:sz w:val="24"/>
        </w:rPr>
        <w:t>D’souza AM</w:t>
      </w:r>
      <w:r w:rsidRPr="009A0FF0">
        <w:rPr>
          <w:noProof/>
          <w:sz w:val="24"/>
        </w:rPr>
        <w:t xml:space="preserve">, </w:t>
      </w:r>
      <w:r w:rsidRPr="009A0FF0">
        <w:rPr>
          <w:b/>
          <w:bCs/>
          <w:noProof/>
          <w:sz w:val="24"/>
        </w:rPr>
        <w:t>Teich T</w:t>
      </w:r>
      <w:r w:rsidRPr="009A0FF0">
        <w:rPr>
          <w:noProof/>
          <w:sz w:val="24"/>
        </w:rPr>
        <w:t xml:space="preserve">, </w:t>
      </w:r>
      <w:r w:rsidRPr="009A0FF0">
        <w:rPr>
          <w:b/>
          <w:bCs/>
          <w:noProof/>
          <w:sz w:val="24"/>
        </w:rPr>
        <w:t>Tsushima R</w:t>
      </w:r>
      <w:r w:rsidRPr="009A0FF0">
        <w:rPr>
          <w:noProof/>
          <w:sz w:val="24"/>
        </w:rPr>
        <w:t xml:space="preserve">, </w:t>
      </w:r>
      <w:r w:rsidRPr="009A0FF0">
        <w:rPr>
          <w:b/>
          <w:bCs/>
          <w:noProof/>
          <w:sz w:val="24"/>
        </w:rPr>
        <w:t>Riddell MC</w:t>
      </w:r>
      <w:r w:rsidRPr="009A0FF0">
        <w:rPr>
          <w:noProof/>
          <w:sz w:val="24"/>
        </w:rPr>
        <w:t xml:space="preserve">. Exogenous glucocorticoids and a high-fat diet cause severe hyperglycemia and hyperinsulinemia and limit islet glucose responsiveness in young male Sprague-Dawley rats. </w:t>
      </w:r>
      <w:r w:rsidRPr="009A0FF0">
        <w:rPr>
          <w:i/>
          <w:iCs/>
          <w:noProof/>
          <w:sz w:val="24"/>
        </w:rPr>
        <w:t>Endocrinology</w:t>
      </w:r>
      <w:r w:rsidRPr="009A0FF0">
        <w:rPr>
          <w:noProof/>
          <w:sz w:val="24"/>
        </w:rPr>
        <w:t xml:space="preserve"> 154: 3197–3208, 2013.</w:t>
      </w:r>
    </w:p>
    <w:p w14:paraId="2E39B7C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 </w:t>
      </w:r>
      <w:r w:rsidRPr="009A0FF0">
        <w:rPr>
          <w:noProof/>
          <w:sz w:val="24"/>
        </w:rPr>
        <w:tab/>
      </w:r>
      <w:r w:rsidRPr="009A0FF0">
        <w:rPr>
          <w:b/>
          <w:bCs/>
          <w:noProof/>
          <w:sz w:val="24"/>
        </w:rPr>
        <w:t>Becker DE</w:t>
      </w:r>
      <w:r w:rsidRPr="009A0FF0">
        <w:rPr>
          <w:noProof/>
          <w:sz w:val="24"/>
        </w:rPr>
        <w:t xml:space="preserve">. Basic and Clinical Pharmacology of Glucocorticosteroids. </w:t>
      </w:r>
      <w:r w:rsidRPr="009A0FF0">
        <w:rPr>
          <w:i/>
          <w:iCs/>
          <w:noProof/>
          <w:sz w:val="24"/>
        </w:rPr>
        <w:t>Anesth Prog</w:t>
      </w:r>
      <w:r w:rsidRPr="009A0FF0">
        <w:rPr>
          <w:noProof/>
          <w:sz w:val="24"/>
        </w:rPr>
        <w:t xml:space="preserve"> 60: 25–32, 2013.</w:t>
      </w:r>
    </w:p>
    <w:p w14:paraId="774B6F2E"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 </w:t>
      </w:r>
      <w:r w:rsidRPr="009A0FF0">
        <w:rPr>
          <w:noProof/>
          <w:sz w:val="24"/>
        </w:rPr>
        <w:tab/>
      </w:r>
      <w:r w:rsidRPr="009A0FF0">
        <w:rPr>
          <w:b/>
          <w:bCs/>
          <w:noProof/>
          <w:sz w:val="24"/>
        </w:rPr>
        <w:t>Bergmeister KD</w:t>
      </w:r>
      <w:r w:rsidRPr="009A0FF0">
        <w:rPr>
          <w:noProof/>
          <w:sz w:val="24"/>
        </w:rPr>
        <w:t xml:space="preserve">, </w:t>
      </w:r>
      <w:r w:rsidRPr="009A0FF0">
        <w:rPr>
          <w:b/>
          <w:bCs/>
          <w:noProof/>
          <w:sz w:val="24"/>
        </w:rPr>
        <w:t>Gröger M</w:t>
      </w:r>
      <w:r w:rsidRPr="009A0FF0">
        <w:rPr>
          <w:noProof/>
          <w:sz w:val="24"/>
        </w:rPr>
        <w:t xml:space="preserve">, </w:t>
      </w:r>
      <w:r w:rsidRPr="009A0FF0">
        <w:rPr>
          <w:b/>
          <w:bCs/>
          <w:noProof/>
          <w:sz w:val="24"/>
        </w:rPr>
        <w:t>Aman M</w:t>
      </w:r>
      <w:r w:rsidRPr="009A0FF0">
        <w:rPr>
          <w:noProof/>
          <w:sz w:val="24"/>
        </w:rPr>
        <w:t xml:space="preserve">, </w:t>
      </w:r>
      <w:r w:rsidRPr="009A0FF0">
        <w:rPr>
          <w:b/>
          <w:bCs/>
          <w:noProof/>
          <w:sz w:val="24"/>
        </w:rPr>
        <w:t>Willensdorfer A</w:t>
      </w:r>
      <w:r w:rsidRPr="009A0FF0">
        <w:rPr>
          <w:noProof/>
          <w:sz w:val="24"/>
        </w:rPr>
        <w:t xml:space="preserve">, </w:t>
      </w:r>
      <w:r w:rsidRPr="009A0FF0">
        <w:rPr>
          <w:b/>
          <w:bCs/>
          <w:noProof/>
          <w:sz w:val="24"/>
        </w:rPr>
        <w:t>Manzano-Szalai K</w:t>
      </w:r>
      <w:r w:rsidRPr="009A0FF0">
        <w:rPr>
          <w:noProof/>
          <w:sz w:val="24"/>
        </w:rPr>
        <w:t xml:space="preserve">, </w:t>
      </w:r>
      <w:r w:rsidRPr="009A0FF0">
        <w:rPr>
          <w:b/>
          <w:bCs/>
          <w:noProof/>
          <w:sz w:val="24"/>
        </w:rPr>
        <w:t>Salminger S</w:t>
      </w:r>
      <w:r w:rsidRPr="009A0FF0">
        <w:rPr>
          <w:noProof/>
          <w:sz w:val="24"/>
        </w:rPr>
        <w:t xml:space="preserve">, </w:t>
      </w:r>
      <w:r w:rsidRPr="009A0FF0">
        <w:rPr>
          <w:b/>
          <w:bCs/>
          <w:noProof/>
          <w:sz w:val="24"/>
        </w:rPr>
        <w:t>Aszmann OC</w:t>
      </w:r>
      <w:r w:rsidRPr="009A0FF0">
        <w:rPr>
          <w:noProof/>
          <w:sz w:val="24"/>
        </w:rPr>
        <w:t xml:space="preserve">. Automated muscle fiber type population analysis with ImageJ of whole rat muscles using rapid myosin heavy chain immunohistochemistry. </w:t>
      </w:r>
      <w:r w:rsidRPr="009A0FF0">
        <w:rPr>
          <w:i/>
          <w:iCs/>
          <w:noProof/>
          <w:sz w:val="24"/>
        </w:rPr>
        <w:t>Muscle and Nerve</w:t>
      </w:r>
      <w:r w:rsidRPr="009A0FF0">
        <w:rPr>
          <w:noProof/>
          <w:sz w:val="24"/>
        </w:rPr>
        <w:t xml:space="preserve"> 54: 292–299, 2016.</w:t>
      </w:r>
    </w:p>
    <w:p w14:paraId="23F53285"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5. </w:t>
      </w:r>
      <w:r w:rsidRPr="009A0FF0">
        <w:rPr>
          <w:noProof/>
          <w:sz w:val="24"/>
        </w:rPr>
        <w:tab/>
      </w:r>
      <w:r w:rsidRPr="009A0FF0">
        <w:rPr>
          <w:b/>
          <w:bCs/>
          <w:noProof/>
          <w:sz w:val="24"/>
        </w:rPr>
        <w:t>Bhasin S</w:t>
      </w:r>
      <w:r w:rsidRPr="009A0FF0">
        <w:rPr>
          <w:noProof/>
          <w:sz w:val="24"/>
        </w:rPr>
        <w:t xml:space="preserve">, </w:t>
      </w:r>
      <w:r w:rsidRPr="009A0FF0">
        <w:rPr>
          <w:b/>
          <w:bCs/>
          <w:noProof/>
          <w:sz w:val="24"/>
        </w:rPr>
        <w:t>Artaza J</w:t>
      </w:r>
      <w:r w:rsidRPr="009A0FF0">
        <w:rPr>
          <w:noProof/>
          <w:sz w:val="24"/>
        </w:rPr>
        <w:t xml:space="preserve">, </w:t>
      </w:r>
      <w:r w:rsidRPr="009A0FF0">
        <w:rPr>
          <w:b/>
          <w:bCs/>
          <w:noProof/>
          <w:sz w:val="24"/>
        </w:rPr>
        <w:t>Mahabadi V</w:t>
      </w:r>
      <w:r w:rsidRPr="009A0FF0">
        <w:rPr>
          <w:noProof/>
          <w:sz w:val="24"/>
        </w:rPr>
        <w:t xml:space="preserve">, </w:t>
      </w:r>
      <w:r w:rsidRPr="009A0FF0">
        <w:rPr>
          <w:b/>
          <w:bCs/>
          <w:noProof/>
          <w:sz w:val="24"/>
        </w:rPr>
        <w:t>Mallidis C</w:t>
      </w:r>
      <w:r w:rsidRPr="009A0FF0">
        <w:rPr>
          <w:noProof/>
          <w:sz w:val="24"/>
        </w:rPr>
        <w:t xml:space="preserve">, </w:t>
      </w:r>
      <w:r w:rsidRPr="009A0FF0">
        <w:rPr>
          <w:b/>
          <w:bCs/>
          <w:noProof/>
          <w:sz w:val="24"/>
        </w:rPr>
        <w:t>Ma K</w:t>
      </w:r>
      <w:r w:rsidRPr="009A0FF0">
        <w:rPr>
          <w:noProof/>
          <w:sz w:val="24"/>
        </w:rPr>
        <w:t xml:space="preserve">, </w:t>
      </w:r>
      <w:r w:rsidRPr="009A0FF0">
        <w:rPr>
          <w:b/>
          <w:bCs/>
          <w:noProof/>
          <w:sz w:val="24"/>
        </w:rPr>
        <w:t>Gonzalez-Cadavid N</w:t>
      </w:r>
      <w:r w:rsidRPr="009A0FF0">
        <w:rPr>
          <w:noProof/>
          <w:sz w:val="24"/>
        </w:rPr>
        <w:t xml:space="preserve">, </w:t>
      </w:r>
      <w:r w:rsidRPr="009A0FF0">
        <w:rPr>
          <w:b/>
          <w:bCs/>
          <w:noProof/>
          <w:sz w:val="24"/>
        </w:rPr>
        <w:t>Arias J</w:t>
      </w:r>
      <w:r w:rsidRPr="009A0FF0">
        <w:rPr>
          <w:noProof/>
          <w:sz w:val="24"/>
        </w:rPr>
        <w:t xml:space="preserve">, </w:t>
      </w:r>
      <w:r w:rsidRPr="009A0FF0">
        <w:rPr>
          <w:b/>
          <w:bCs/>
          <w:noProof/>
          <w:sz w:val="24"/>
        </w:rPr>
        <w:t>Salehian B</w:t>
      </w:r>
      <w:r w:rsidRPr="009A0FF0">
        <w:rPr>
          <w:noProof/>
          <w:sz w:val="24"/>
        </w:rPr>
        <w:t xml:space="preserve">. Glucocorticoid-induced skeletal muscle atrophy is associated with </w:t>
      </w:r>
      <w:r w:rsidRPr="009A0FF0">
        <w:rPr>
          <w:noProof/>
          <w:sz w:val="24"/>
        </w:rPr>
        <w:lastRenderedPageBreak/>
        <w:t xml:space="preserve">upregulation of myostatin gene expression. </w:t>
      </w:r>
      <w:r w:rsidRPr="009A0FF0">
        <w:rPr>
          <w:i/>
          <w:iCs/>
          <w:noProof/>
          <w:sz w:val="24"/>
        </w:rPr>
        <w:t>Am J Physiol Metab</w:t>
      </w:r>
      <w:r w:rsidRPr="009A0FF0">
        <w:rPr>
          <w:noProof/>
          <w:sz w:val="24"/>
        </w:rPr>
        <w:t xml:space="preserve"> 285: E363–E371, 2015.</w:t>
      </w:r>
    </w:p>
    <w:p w14:paraId="109FE712"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6. </w:t>
      </w:r>
      <w:r w:rsidRPr="009A0FF0">
        <w:rPr>
          <w:noProof/>
          <w:sz w:val="24"/>
        </w:rPr>
        <w:tab/>
      </w:r>
      <w:r w:rsidRPr="009A0FF0">
        <w:rPr>
          <w:b/>
          <w:bCs/>
          <w:noProof/>
          <w:sz w:val="24"/>
        </w:rPr>
        <w:t>Bodine SC</w:t>
      </w:r>
      <w:r w:rsidRPr="009A0FF0">
        <w:rPr>
          <w:noProof/>
          <w:sz w:val="24"/>
        </w:rPr>
        <w:t xml:space="preserve">, </w:t>
      </w:r>
      <w:r w:rsidRPr="009A0FF0">
        <w:rPr>
          <w:b/>
          <w:bCs/>
          <w:noProof/>
          <w:sz w:val="24"/>
        </w:rPr>
        <w:t>Furlow JD</w:t>
      </w:r>
      <w:r w:rsidRPr="009A0FF0">
        <w:rPr>
          <w:noProof/>
          <w:sz w:val="24"/>
        </w:rPr>
        <w:t>. Glucocorticoid Signaling. New York, NY: Springer New York, 2015.</w:t>
      </w:r>
    </w:p>
    <w:p w14:paraId="61704D57"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7. </w:t>
      </w:r>
      <w:r w:rsidRPr="009A0FF0">
        <w:rPr>
          <w:noProof/>
          <w:sz w:val="24"/>
        </w:rPr>
        <w:tab/>
      </w:r>
      <w:r w:rsidRPr="009A0FF0">
        <w:rPr>
          <w:b/>
          <w:bCs/>
          <w:noProof/>
          <w:sz w:val="24"/>
        </w:rPr>
        <w:t>Chen D</w:t>
      </w:r>
      <w:r w:rsidRPr="009A0FF0">
        <w:rPr>
          <w:noProof/>
          <w:sz w:val="24"/>
        </w:rPr>
        <w:t xml:space="preserve">, </w:t>
      </w:r>
      <w:r w:rsidRPr="009A0FF0">
        <w:rPr>
          <w:b/>
          <w:bCs/>
          <w:noProof/>
          <w:sz w:val="24"/>
        </w:rPr>
        <w:t>Yang MR</w:t>
      </w:r>
      <w:r w:rsidRPr="009A0FF0">
        <w:rPr>
          <w:noProof/>
          <w:sz w:val="24"/>
        </w:rPr>
        <w:t xml:space="preserve">, </w:t>
      </w:r>
      <w:r w:rsidRPr="009A0FF0">
        <w:rPr>
          <w:b/>
          <w:bCs/>
          <w:noProof/>
          <w:sz w:val="24"/>
        </w:rPr>
        <w:t>Huang LN</w:t>
      </w:r>
      <w:r w:rsidRPr="009A0FF0">
        <w:rPr>
          <w:noProof/>
          <w:sz w:val="24"/>
        </w:rPr>
        <w:t xml:space="preserve">, </w:t>
      </w:r>
      <w:r w:rsidRPr="009A0FF0">
        <w:rPr>
          <w:b/>
          <w:bCs/>
          <w:noProof/>
          <w:sz w:val="24"/>
        </w:rPr>
        <w:t>Qiu YW</w:t>
      </w:r>
      <w:r w:rsidRPr="009A0FF0">
        <w:rPr>
          <w:noProof/>
          <w:sz w:val="24"/>
        </w:rPr>
        <w:t xml:space="preserve">, </w:t>
      </w:r>
      <w:r w:rsidRPr="009A0FF0">
        <w:rPr>
          <w:b/>
          <w:bCs/>
          <w:noProof/>
          <w:sz w:val="24"/>
        </w:rPr>
        <w:t>Li ST</w:t>
      </w:r>
      <w:r w:rsidRPr="009A0FF0">
        <w:rPr>
          <w:noProof/>
          <w:sz w:val="24"/>
        </w:rPr>
        <w:t xml:space="preserve">. Dexamethasone-induced hyposensitivity to rocuronium in rat diaphragm associated with muscle-fiber transformation. </w:t>
      </w:r>
      <w:r w:rsidRPr="009A0FF0">
        <w:rPr>
          <w:i/>
          <w:iCs/>
          <w:noProof/>
          <w:sz w:val="24"/>
        </w:rPr>
        <w:t>Mol Med Rep</w:t>
      </w:r>
      <w:r w:rsidRPr="009A0FF0">
        <w:rPr>
          <w:noProof/>
          <w:sz w:val="24"/>
        </w:rPr>
        <w:t xml:space="preserve"> 9: 527–534, 2014.</w:t>
      </w:r>
    </w:p>
    <w:p w14:paraId="2C53FE77"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8. </w:t>
      </w:r>
      <w:r w:rsidRPr="009A0FF0">
        <w:rPr>
          <w:noProof/>
          <w:sz w:val="24"/>
        </w:rPr>
        <w:tab/>
      </w:r>
      <w:r w:rsidRPr="009A0FF0">
        <w:rPr>
          <w:b/>
          <w:bCs/>
          <w:noProof/>
          <w:sz w:val="24"/>
        </w:rPr>
        <w:t>D’souza AM</w:t>
      </w:r>
      <w:r w:rsidRPr="009A0FF0">
        <w:rPr>
          <w:noProof/>
          <w:sz w:val="24"/>
        </w:rPr>
        <w:t xml:space="preserve">, </w:t>
      </w:r>
      <w:r w:rsidRPr="009A0FF0">
        <w:rPr>
          <w:b/>
          <w:bCs/>
          <w:noProof/>
          <w:sz w:val="24"/>
        </w:rPr>
        <w:t>Beaudry JL</w:t>
      </w:r>
      <w:r w:rsidRPr="009A0FF0">
        <w:rPr>
          <w:noProof/>
          <w:sz w:val="24"/>
        </w:rPr>
        <w:t xml:space="preserve">, </w:t>
      </w:r>
      <w:r w:rsidRPr="009A0FF0">
        <w:rPr>
          <w:b/>
          <w:bCs/>
          <w:noProof/>
          <w:sz w:val="24"/>
        </w:rPr>
        <w:t>Szigiato AA</w:t>
      </w:r>
      <w:r w:rsidRPr="009A0FF0">
        <w:rPr>
          <w:noProof/>
          <w:sz w:val="24"/>
        </w:rPr>
        <w:t xml:space="preserve">, </w:t>
      </w:r>
      <w:r w:rsidRPr="009A0FF0">
        <w:rPr>
          <w:b/>
          <w:bCs/>
          <w:noProof/>
          <w:sz w:val="24"/>
        </w:rPr>
        <w:t>Trumble SJ</w:t>
      </w:r>
      <w:r w:rsidRPr="009A0FF0">
        <w:rPr>
          <w:noProof/>
          <w:sz w:val="24"/>
        </w:rPr>
        <w:t xml:space="preserve">, </w:t>
      </w:r>
      <w:r w:rsidRPr="009A0FF0">
        <w:rPr>
          <w:b/>
          <w:bCs/>
          <w:noProof/>
          <w:sz w:val="24"/>
        </w:rPr>
        <w:t>Snook LA</w:t>
      </w:r>
      <w:r w:rsidRPr="009A0FF0">
        <w:rPr>
          <w:noProof/>
          <w:sz w:val="24"/>
        </w:rPr>
        <w:t xml:space="preserve">, </w:t>
      </w:r>
      <w:r w:rsidRPr="009A0FF0">
        <w:rPr>
          <w:b/>
          <w:bCs/>
          <w:noProof/>
          <w:sz w:val="24"/>
        </w:rPr>
        <w:t>Bonen A</w:t>
      </w:r>
      <w:r w:rsidRPr="009A0FF0">
        <w:rPr>
          <w:noProof/>
          <w:sz w:val="24"/>
        </w:rPr>
        <w:t xml:space="preserve">, </w:t>
      </w:r>
      <w:r w:rsidRPr="009A0FF0">
        <w:rPr>
          <w:b/>
          <w:bCs/>
          <w:noProof/>
          <w:sz w:val="24"/>
        </w:rPr>
        <w:t>Giacca A</w:t>
      </w:r>
      <w:r w:rsidRPr="009A0FF0">
        <w:rPr>
          <w:noProof/>
          <w:sz w:val="24"/>
        </w:rPr>
        <w:t xml:space="preserve">, </w:t>
      </w:r>
      <w:r w:rsidRPr="009A0FF0">
        <w:rPr>
          <w:b/>
          <w:bCs/>
          <w:noProof/>
          <w:sz w:val="24"/>
        </w:rPr>
        <w:t>Riddell MC</w:t>
      </w:r>
      <w:r w:rsidRPr="009A0FF0">
        <w:rPr>
          <w:noProof/>
          <w:sz w:val="24"/>
        </w:rPr>
        <w:t xml:space="preserve">. Consumption of a high-fat diet rapidly exacerbates the development of fatty liver disease that occurs with chronically elevated glucocorticoids. </w:t>
      </w:r>
      <w:r w:rsidRPr="009A0FF0">
        <w:rPr>
          <w:i/>
          <w:iCs/>
          <w:noProof/>
          <w:sz w:val="24"/>
        </w:rPr>
        <w:t>AJP Gastrointest Liver Physiol</w:t>
      </w:r>
      <w:r w:rsidRPr="009A0FF0">
        <w:rPr>
          <w:noProof/>
          <w:sz w:val="24"/>
        </w:rPr>
        <w:t xml:space="preserve"> 302: G850–G863, 2012.</w:t>
      </w:r>
    </w:p>
    <w:p w14:paraId="2D55D860"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9. </w:t>
      </w:r>
      <w:r w:rsidRPr="009A0FF0">
        <w:rPr>
          <w:noProof/>
          <w:sz w:val="24"/>
        </w:rPr>
        <w:tab/>
      </w:r>
      <w:r w:rsidRPr="009A0FF0">
        <w:rPr>
          <w:b/>
          <w:bCs/>
          <w:noProof/>
          <w:sz w:val="24"/>
        </w:rPr>
        <w:t>Dallman MF</w:t>
      </w:r>
      <w:r w:rsidRPr="009A0FF0">
        <w:rPr>
          <w:noProof/>
          <w:sz w:val="24"/>
        </w:rPr>
        <w:t xml:space="preserve">, </w:t>
      </w:r>
      <w:r w:rsidRPr="009A0FF0">
        <w:rPr>
          <w:b/>
          <w:bCs/>
          <w:noProof/>
          <w:sz w:val="24"/>
        </w:rPr>
        <w:t>Pecoraro NC</w:t>
      </w:r>
      <w:r w:rsidRPr="009A0FF0">
        <w:rPr>
          <w:noProof/>
          <w:sz w:val="24"/>
        </w:rPr>
        <w:t xml:space="preserve">, </w:t>
      </w:r>
      <w:r w:rsidRPr="009A0FF0">
        <w:rPr>
          <w:b/>
          <w:bCs/>
          <w:noProof/>
          <w:sz w:val="24"/>
        </w:rPr>
        <w:t>La Fleur SE</w:t>
      </w:r>
      <w:r w:rsidRPr="009A0FF0">
        <w:rPr>
          <w:noProof/>
          <w:sz w:val="24"/>
        </w:rPr>
        <w:t xml:space="preserve">, </w:t>
      </w:r>
      <w:r w:rsidRPr="009A0FF0">
        <w:rPr>
          <w:b/>
          <w:bCs/>
          <w:noProof/>
          <w:sz w:val="24"/>
        </w:rPr>
        <w:t>Warne JP</w:t>
      </w:r>
      <w:r w:rsidRPr="009A0FF0">
        <w:rPr>
          <w:noProof/>
          <w:sz w:val="24"/>
        </w:rPr>
        <w:t xml:space="preserve">, </w:t>
      </w:r>
      <w:r w:rsidRPr="009A0FF0">
        <w:rPr>
          <w:b/>
          <w:bCs/>
          <w:noProof/>
          <w:sz w:val="24"/>
        </w:rPr>
        <w:t>Ginsberg AB</w:t>
      </w:r>
      <w:r w:rsidRPr="009A0FF0">
        <w:rPr>
          <w:noProof/>
          <w:sz w:val="24"/>
        </w:rPr>
        <w:t xml:space="preserve">, </w:t>
      </w:r>
      <w:r w:rsidRPr="009A0FF0">
        <w:rPr>
          <w:b/>
          <w:bCs/>
          <w:noProof/>
          <w:sz w:val="24"/>
        </w:rPr>
        <w:t>Akana SF</w:t>
      </w:r>
      <w:r w:rsidRPr="009A0FF0">
        <w:rPr>
          <w:noProof/>
          <w:sz w:val="24"/>
        </w:rPr>
        <w:t xml:space="preserve">, </w:t>
      </w:r>
      <w:r w:rsidRPr="009A0FF0">
        <w:rPr>
          <w:b/>
          <w:bCs/>
          <w:noProof/>
          <w:sz w:val="24"/>
        </w:rPr>
        <w:t>Laugero KC</w:t>
      </w:r>
      <w:r w:rsidRPr="009A0FF0">
        <w:rPr>
          <w:noProof/>
          <w:sz w:val="24"/>
        </w:rPr>
        <w:t xml:space="preserve">, </w:t>
      </w:r>
      <w:r w:rsidRPr="009A0FF0">
        <w:rPr>
          <w:b/>
          <w:bCs/>
          <w:noProof/>
          <w:sz w:val="24"/>
        </w:rPr>
        <w:t>Houshyar H</w:t>
      </w:r>
      <w:r w:rsidRPr="009A0FF0">
        <w:rPr>
          <w:noProof/>
          <w:sz w:val="24"/>
        </w:rPr>
        <w:t xml:space="preserve">, </w:t>
      </w:r>
      <w:r w:rsidRPr="009A0FF0">
        <w:rPr>
          <w:b/>
          <w:bCs/>
          <w:noProof/>
          <w:sz w:val="24"/>
        </w:rPr>
        <w:t>Strack AM</w:t>
      </w:r>
      <w:r w:rsidRPr="009A0FF0">
        <w:rPr>
          <w:noProof/>
          <w:sz w:val="24"/>
        </w:rPr>
        <w:t xml:space="preserve">, </w:t>
      </w:r>
      <w:r w:rsidRPr="009A0FF0">
        <w:rPr>
          <w:b/>
          <w:bCs/>
          <w:noProof/>
          <w:sz w:val="24"/>
        </w:rPr>
        <w:t>Bhatnagar S</w:t>
      </w:r>
      <w:r w:rsidRPr="009A0FF0">
        <w:rPr>
          <w:noProof/>
          <w:sz w:val="24"/>
        </w:rPr>
        <w:t xml:space="preserve">, </w:t>
      </w:r>
      <w:r w:rsidRPr="009A0FF0">
        <w:rPr>
          <w:b/>
          <w:bCs/>
          <w:noProof/>
          <w:sz w:val="24"/>
        </w:rPr>
        <w:t>Bell ME</w:t>
      </w:r>
      <w:r w:rsidRPr="009A0FF0">
        <w:rPr>
          <w:noProof/>
          <w:sz w:val="24"/>
        </w:rPr>
        <w:t xml:space="preserve">. Chapter 4: Glucocorticoids, chronic stress, and obesity. </w:t>
      </w:r>
      <w:r w:rsidRPr="009A0FF0">
        <w:rPr>
          <w:i/>
          <w:iCs/>
          <w:noProof/>
          <w:sz w:val="24"/>
        </w:rPr>
        <w:t>Prog Brain Res</w:t>
      </w:r>
      <w:r w:rsidRPr="009A0FF0">
        <w:rPr>
          <w:noProof/>
          <w:sz w:val="24"/>
        </w:rPr>
        <w:t xml:space="preserve"> 153: 75–105, 2006.</w:t>
      </w:r>
    </w:p>
    <w:p w14:paraId="515A96BE"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10. </w:t>
      </w:r>
      <w:r w:rsidRPr="009A0FF0">
        <w:rPr>
          <w:noProof/>
          <w:sz w:val="24"/>
        </w:rPr>
        <w:tab/>
      </w:r>
      <w:r w:rsidRPr="009A0FF0">
        <w:rPr>
          <w:b/>
          <w:bCs/>
          <w:noProof/>
          <w:sz w:val="24"/>
        </w:rPr>
        <w:t>DeFronzo RA</w:t>
      </w:r>
      <w:r w:rsidRPr="009A0FF0">
        <w:rPr>
          <w:noProof/>
          <w:sz w:val="24"/>
        </w:rPr>
        <w:t xml:space="preserve">. Lilly lecture 1987. The triumvirate: beta-cell, muscle, liver. A collusion responsible for NIDDM. </w:t>
      </w:r>
      <w:r w:rsidRPr="009A0FF0">
        <w:rPr>
          <w:i/>
          <w:iCs/>
          <w:noProof/>
          <w:sz w:val="24"/>
        </w:rPr>
        <w:t>Diabetes</w:t>
      </w:r>
      <w:r w:rsidRPr="009A0FF0">
        <w:rPr>
          <w:noProof/>
          <w:sz w:val="24"/>
        </w:rPr>
        <w:t xml:space="preserve"> 37: 667–687, 1988.</w:t>
      </w:r>
    </w:p>
    <w:p w14:paraId="1B55D5E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11. </w:t>
      </w:r>
      <w:r w:rsidRPr="009A0FF0">
        <w:rPr>
          <w:noProof/>
          <w:sz w:val="24"/>
        </w:rPr>
        <w:tab/>
      </w:r>
      <w:r w:rsidRPr="009A0FF0">
        <w:rPr>
          <w:b/>
          <w:bCs/>
          <w:noProof/>
          <w:sz w:val="24"/>
        </w:rPr>
        <w:t>Dey, A; Hao, S.; Erion, J.R.; Wosiski-Kuhn, M.; Stranahan AM</w:t>
      </w:r>
      <w:r w:rsidRPr="009A0FF0">
        <w:rPr>
          <w:noProof/>
          <w:sz w:val="24"/>
        </w:rPr>
        <w:t xml:space="preserve">. Glucocorticoid sensitization of microglia in a genetic mouse model of obesity and diabetes. </w:t>
      </w:r>
      <w:r w:rsidRPr="009A0FF0">
        <w:rPr>
          <w:i/>
          <w:iCs/>
          <w:noProof/>
          <w:sz w:val="24"/>
        </w:rPr>
        <w:t>J Neuroimmunol</w:t>
      </w:r>
      <w:r w:rsidRPr="009A0FF0">
        <w:rPr>
          <w:noProof/>
          <w:sz w:val="24"/>
        </w:rPr>
        <w:t xml:space="preserve"> 269: 20–27, 2015.</w:t>
      </w:r>
    </w:p>
    <w:p w14:paraId="46FB174B"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12. </w:t>
      </w:r>
      <w:r w:rsidRPr="009A0FF0">
        <w:rPr>
          <w:noProof/>
          <w:sz w:val="24"/>
        </w:rPr>
        <w:tab/>
      </w:r>
      <w:r w:rsidRPr="009A0FF0">
        <w:rPr>
          <w:b/>
          <w:bCs/>
          <w:noProof/>
          <w:sz w:val="24"/>
        </w:rPr>
        <w:t>Falduto MT</w:t>
      </w:r>
      <w:r w:rsidRPr="009A0FF0">
        <w:rPr>
          <w:noProof/>
          <w:sz w:val="24"/>
        </w:rPr>
        <w:t xml:space="preserve">, </w:t>
      </w:r>
      <w:r w:rsidRPr="009A0FF0">
        <w:rPr>
          <w:b/>
          <w:bCs/>
          <w:noProof/>
          <w:sz w:val="24"/>
        </w:rPr>
        <w:t>Czerwinski SM</w:t>
      </w:r>
      <w:r w:rsidRPr="009A0FF0">
        <w:rPr>
          <w:noProof/>
          <w:sz w:val="24"/>
        </w:rPr>
        <w:t xml:space="preserve">, </w:t>
      </w:r>
      <w:r w:rsidRPr="009A0FF0">
        <w:rPr>
          <w:b/>
          <w:bCs/>
          <w:noProof/>
          <w:sz w:val="24"/>
        </w:rPr>
        <w:t>Hickson RC</w:t>
      </w:r>
      <w:r w:rsidRPr="009A0FF0">
        <w:rPr>
          <w:noProof/>
          <w:sz w:val="24"/>
        </w:rPr>
        <w:t xml:space="preserve">. Glucocorticoid-induced muscle atrophy prevention by exercise in fast-twitch fibers. </w:t>
      </w:r>
      <w:r w:rsidRPr="009A0FF0">
        <w:rPr>
          <w:i/>
          <w:iCs/>
          <w:noProof/>
          <w:sz w:val="24"/>
        </w:rPr>
        <w:t>J Appl Physiol</w:t>
      </w:r>
      <w:r w:rsidRPr="009A0FF0">
        <w:rPr>
          <w:noProof/>
          <w:sz w:val="24"/>
        </w:rPr>
        <w:t xml:space="preserve"> 69: 1058–1062, 2017.</w:t>
      </w:r>
    </w:p>
    <w:p w14:paraId="29B96A12"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13. </w:t>
      </w:r>
      <w:r w:rsidRPr="009A0FF0">
        <w:rPr>
          <w:noProof/>
          <w:sz w:val="24"/>
        </w:rPr>
        <w:tab/>
      </w:r>
      <w:r w:rsidRPr="009A0FF0">
        <w:rPr>
          <w:b/>
          <w:bCs/>
          <w:noProof/>
          <w:sz w:val="24"/>
        </w:rPr>
        <w:t>Flegal KM</w:t>
      </w:r>
      <w:r w:rsidRPr="009A0FF0">
        <w:rPr>
          <w:noProof/>
          <w:sz w:val="24"/>
        </w:rPr>
        <w:t xml:space="preserve">, </w:t>
      </w:r>
      <w:r w:rsidRPr="009A0FF0">
        <w:rPr>
          <w:b/>
          <w:bCs/>
          <w:noProof/>
          <w:sz w:val="24"/>
        </w:rPr>
        <w:t>Kruszon-Moran D</w:t>
      </w:r>
      <w:r w:rsidRPr="009A0FF0">
        <w:rPr>
          <w:noProof/>
          <w:sz w:val="24"/>
        </w:rPr>
        <w:t xml:space="preserve">, </w:t>
      </w:r>
      <w:r w:rsidRPr="009A0FF0">
        <w:rPr>
          <w:b/>
          <w:bCs/>
          <w:noProof/>
          <w:sz w:val="24"/>
        </w:rPr>
        <w:t>Carroll MD</w:t>
      </w:r>
      <w:r w:rsidRPr="009A0FF0">
        <w:rPr>
          <w:noProof/>
          <w:sz w:val="24"/>
        </w:rPr>
        <w:t xml:space="preserve">, </w:t>
      </w:r>
      <w:r w:rsidRPr="009A0FF0">
        <w:rPr>
          <w:b/>
          <w:bCs/>
          <w:noProof/>
          <w:sz w:val="24"/>
        </w:rPr>
        <w:t>Fryar CD</w:t>
      </w:r>
      <w:r w:rsidRPr="009A0FF0">
        <w:rPr>
          <w:noProof/>
          <w:sz w:val="24"/>
        </w:rPr>
        <w:t xml:space="preserve">, </w:t>
      </w:r>
      <w:r w:rsidRPr="009A0FF0">
        <w:rPr>
          <w:b/>
          <w:bCs/>
          <w:noProof/>
          <w:sz w:val="24"/>
        </w:rPr>
        <w:t>Ogden CL</w:t>
      </w:r>
      <w:r w:rsidRPr="009A0FF0">
        <w:rPr>
          <w:noProof/>
          <w:sz w:val="24"/>
        </w:rPr>
        <w:t xml:space="preserve">. Trends in </w:t>
      </w:r>
      <w:r w:rsidRPr="009A0FF0">
        <w:rPr>
          <w:noProof/>
          <w:sz w:val="24"/>
        </w:rPr>
        <w:lastRenderedPageBreak/>
        <w:t xml:space="preserve">Obesity Among Adults in the United States, 2005 to 2014. </w:t>
      </w:r>
      <w:r w:rsidRPr="009A0FF0">
        <w:rPr>
          <w:i/>
          <w:iCs/>
          <w:noProof/>
          <w:sz w:val="24"/>
        </w:rPr>
        <w:t>JAMA</w:t>
      </w:r>
      <w:r w:rsidRPr="009A0FF0">
        <w:rPr>
          <w:noProof/>
          <w:sz w:val="24"/>
        </w:rPr>
        <w:t xml:space="preserve"> 315: 2284, 2016.</w:t>
      </w:r>
    </w:p>
    <w:p w14:paraId="4926F580"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14. </w:t>
      </w:r>
      <w:r w:rsidRPr="009A0FF0">
        <w:rPr>
          <w:noProof/>
          <w:sz w:val="24"/>
        </w:rPr>
        <w:tab/>
      </w:r>
      <w:r w:rsidRPr="009A0FF0">
        <w:rPr>
          <w:b/>
          <w:bCs/>
          <w:noProof/>
          <w:sz w:val="24"/>
        </w:rPr>
        <w:t>Harvey I</w:t>
      </w:r>
      <w:r w:rsidRPr="009A0FF0">
        <w:rPr>
          <w:noProof/>
          <w:sz w:val="24"/>
        </w:rPr>
        <w:t xml:space="preserve">, </w:t>
      </w:r>
      <w:r w:rsidRPr="009A0FF0">
        <w:rPr>
          <w:b/>
          <w:bCs/>
          <w:noProof/>
          <w:sz w:val="24"/>
        </w:rPr>
        <w:t>Stephenson EJ</w:t>
      </w:r>
      <w:r w:rsidRPr="009A0FF0">
        <w:rPr>
          <w:noProof/>
          <w:sz w:val="24"/>
        </w:rPr>
        <w:t xml:space="preserve">, </w:t>
      </w:r>
      <w:r w:rsidRPr="009A0FF0">
        <w:rPr>
          <w:b/>
          <w:bCs/>
          <w:noProof/>
          <w:sz w:val="24"/>
        </w:rPr>
        <w:t>Redd JR</w:t>
      </w:r>
      <w:r w:rsidRPr="009A0FF0">
        <w:rPr>
          <w:noProof/>
          <w:sz w:val="24"/>
        </w:rPr>
        <w:t xml:space="preserve">, </w:t>
      </w:r>
      <w:r w:rsidRPr="009A0FF0">
        <w:rPr>
          <w:b/>
          <w:bCs/>
          <w:noProof/>
          <w:sz w:val="24"/>
        </w:rPr>
        <w:t>Tran QT</w:t>
      </w:r>
      <w:r w:rsidRPr="009A0FF0">
        <w:rPr>
          <w:noProof/>
          <w:sz w:val="24"/>
        </w:rPr>
        <w:t xml:space="preserve">, </w:t>
      </w:r>
      <w:r w:rsidRPr="009A0FF0">
        <w:rPr>
          <w:b/>
          <w:bCs/>
          <w:noProof/>
          <w:sz w:val="24"/>
        </w:rPr>
        <w:t>Hochberg I</w:t>
      </w:r>
      <w:r w:rsidRPr="009A0FF0">
        <w:rPr>
          <w:noProof/>
          <w:sz w:val="24"/>
        </w:rPr>
        <w:t xml:space="preserve">, </w:t>
      </w:r>
      <w:r w:rsidRPr="009A0FF0">
        <w:rPr>
          <w:b/>
          <w:bCs/>
          <w:noProof/>
          <w:sz w:val="24"/>
        </w:rPr>
        <w:t>Qi N</w:t>
      </w:r>
      <w:r w:rsidRPr="009A0FF0">
        <w:rPr>
          <w:noProof/>
          <w:sz w:val="24"/>
        </w:rPr>
        <w:t xml:space="preserve">, </w:t>
      </w:r>
      <w:r w:rsidRPr="009A0FF0">
        <w:rPr>
          <w:b/>
          <w:bCs/>
          <w:noProof/>
          <w:sz w:val="24"/>
        </w:rPr>
        <w:t>Bridges D</w:t>
      </w:r>
      <w:r w:rsidRPr="009A0FF0">
        <w:rPr>
          <w:noProof/>
          <w:sz w:val="24"/>
        </w:rPr>
        <w:t xml:space="preserve">. Glucocorticoid-Induced Metabolic Disturbances Are Exacerbated in Obese Male Mice. </w:t>
      </w:r>
      <w:r w:rsidRPr="009A0FF0">
        <w:rPr>
          <w:i/>
          <w:iCs/>
          <w:noProof/>
          <w:sz w:val="24"/>
        </w:rPr>
        <w:t>Endocrinology</w:t>
      </w:r>
      <w:r w:rsidRPr="009A0FF0">
        <w:rPr>
          <w:noProof/>
          <w:sz w:val="24"/>
        </w:rPr>
        <w:t xml:space="preserve"> 159: 2275–2287, 2018.</w:t>
      </w:r>
    </w:p>
    <w:p w14:paraId="76A51BD8"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15. </w:t>
      </w:r>
      <w:r w:rsidRPr="009A0FF0">
        <w:rPr>
          <w:noProof/>
          <w:sz w:val="24"/>
        </w:rPr>
        <w:tab/>
      </w:r>
      <w:r w:rsidRPr="009A0FF0">
        <w:rPr>
          <w:b/>
          <w:bCs/>
          <w:noProof/>
          <w:sz w:val="24"/>
        </w:rPr>
        <w:t>Hebling A</w:t>
      </w:r>
      <w:r w:rsidRPr="009A0FF0">
        <w:rPr>
          <w:noProof/>
          <w:sz w:val="24"/>
        </w:rPr>
        <w:t xml:space="preserve">, </w:t>
      </w:r>
      <w:r w:rsidRPr="009A0FF0">
        <w:rPr>
          <w:b/>
          <w:bCs/>
          <w:noProof/>
          <w:sz w:val="24"/>
        </w:rPr>
        <w:t>Scabora JE</w:t>
      </w:r>
      <w:r w:rsidRPr="009A0FF0">
        <w:rPr>
          <w:noProof/>
          <w:sz w:val="24"/>
        </w:rPr>
        <w:t xml:space="preserve">, </w:t>
      </w:r>
      <w:r w:rsidRPr="009A0FF0">
        <w:rPr>
          <w:b/>
          <w:bCs/>
          <w:noProof/>
          <w:sz w:val="24"/>
        </w:rPr>
        <w:t>Esquisatto MAM</w:t>
      </w:r>
      <w:r w:rsidRPr="009A0FF0">
        <w:rPr>
          <w:noProof/>
          <w:sz w:val="24"/>
        </w:rPr>
        <w:t xml:space="preserve">. Muscle Fibre Types and Connective Tissue Morphometry in Frontal Muscle of Norfolk Rabbits (Oryctolagus cuniculus). </w:t>
      </w:r>
      <w:r w:rsidRPr="009A0FF0">
        <w:rPr>
          <w:i/>
          <w:iCs/>
          <w:noProof/>
          <w:sz w:val="24"/>
        </w:rPr>
        <w:t>Int J Morphol</w:t>
      </w:r>
      <w:r w:rsidRPr="009A0FF0">
        <w:rPr>
          <w:noProof/>
          <w:sz w:val="24"/>
        </w:rPr>
        <w:t xml:space="preserve"> 27: 187–191, 2009.</w:t>
      </w:r>
    </w:p>
    <w:p w14:paraId="372A2056"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16. </w:t>
      </w:r>
      <w:r w:rsidRPr="009A0FF0">
        <w:rPr>
          <w:noProof/>
          <w:sz w:val="24"/>
        </w:rPr>
        <w:tab/>
      </w:r>
      <w:r w:rsidRPr="009A0FF0">
        <w:rPr>
          <w:b/>
          <w:bCs/>
          <w:noProof/>
          <w:sz w:val="24"/>
        </w:rPr>
        <w:t>Heller EA</w:t>
      </w:r>
      <w:r w:rsidRPr="009A0FF0">
        <w:rPr>
          <w:noProof/>
          <w:sz w:val="24"/>
        </w:rPr>
        <w:t xml:space="preserve">, </w:t>
      </w:r>
      <w:r w:rsidRPr="009A0FF0">
        <w:rPr>
          <w:b/>
          <w:bCs/>
          <w:noProof/>
          <w:sz w:val="24"/>
        </w:rPr>
        <w:t>Cates HM</w:t>
      </w:r>
      <w:r w:rsidRPr="009A0FF0">
        <w:rPr>
          <w:noProof/>
          <w:sz w:val="24"/>
        </w:rPr>
        <w:t xml:space="preserve">, </w:t>
      </w:r>
      <w:r w:rsidRPr="009A0FF0">
        <w:rPr>
          <w:b/>
          <w:bCs/>
          <w:noProof/>
          <w:sz w:val="24"/>
        </w:rPr>
        <w:t>Peña CJ</w:t>
      </w:r>
      <w:r w:rsidRPr="009A0FF0">
        <w:rPr>
          <w:noProof/>
          <w:sz w:val="24"/>
        </w:rPr>
        <w:t xml:space="preserve">, </w:t>
      </w:r>
      <w:r w:rsidRPr="009A0FF0">
        <w:rPr>
          <w:b/>
          <w:bCs/>
          <w:noProof/>
          <w:sz w:val="24"/>
        </w:rPr>
        <w:t>Herman JP</w:t>
      </w:r>
      <w:r w:rsidRPr="009A0FF0">
        <w:rPr>
          <w:noProof/>
          <w:sz w:val="24"/>
        </w:rPr>
        <w:t xml:space="preserve">, </w:t>
      </w:r>
      <w:r w:rsidRPr="009A0FF0">
        <w:rPr>
          <w:b/>
          <w:bCs/>
          <w:noProof/>
          <w:sz w:val="24"/>
        </w:rPr>
        <w:t>Walsh JJ</w:t>
      </w:r>
      <w:r w:rsidRPr="009A0FF0">
        <w:rPr>
          <w:noProof/>
          <w:sz w:val="24"/>
        </w:rPr>
        <w:t>. Mechanisms of Glucocorticoid-Induced Insulin Resistance: Focus on Adipose Tissue Function and Lipid Metabolism. 17: 1720–1727, 2015.</w:t>
      </w:r>
    </w:p>
    <w:p w14:paraId="66274840"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17. </w:t>
      </w:r>
      <w:r w:rsidRPr="009A0FF0">
        <w:rPr>
          <w:noProof/>
          <w:sz w:val="24"/>
        </w:rPr>
        <w:tab/>
      </w:r>
      <w:r w:rsidRPr="009A0FF0">
        <w:rPr>
          <w:b/>
          <w:bCs/>
          <w:noProof/>
          <w:sz w:val="24"/>
        </w:rPr>
        <w:t>Heymsfield SB</w:t>
      </w:r>
      <w:r w:rsidRPr="009A0FF0">
        <w:rPr>
          <w:noProof/>
          <w:sz w:val="24"/>
        </w:rPr>
        <w:t xml:space="preserve">, </w:t>
      </w:r>
      <w:r w:rsidRPr="009A0FF0">
        <w:rPr>
          <w:b/>
          <w:bCs/>
          <w:noProof/>
          <w:sz w:val="24"/>
        </w:rPr>
        <w:t>Wadden TA</w:t>
      </w:r>
      <w:r w:rsidRPr="009A0FF0">
        <w:rPr>
          <w:noProof/>
          <w:sz w:val="24"/>
        </w:rPr>
        <w:t xml:space="preserve">. Mechanisms, Pathophysiology, and Management of Obesity. </w:t>
      </w:r>
      <w:r w:rsidRPr="009A0FF0">
        <w:rPr>
          <w:i/>
          <w:iCs/>
          <w:noProof/>
          <w:sz w:val="24"/>
        </w:rPr>
        <w:t>N Engl J Med</w:t>
      </w:r>
      <w:r w:rsidRPr="009A0FF0">
        <w:rPr>
          <w:noProof/>
          <w:sz w:val="24"/>
        </w:rPr>
        <w:t xml:space="preserve"> 376: 254–266, 2017.</w:t>
      </w:r>
    </w:p>
    <w:p w14:paraId="0C0BA442"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18. </w:t>
      </w:r>
      <w:r w:rsidRPr="009A0FF0">
        <w:rPr>
          <w:noProof/>
          <w:sz w:val="24"/>
        </w:rPr>
        <w:tab/>
      </w:r>
      <w:r w:rsidRPr="009A0FF0">
        <w:rPr>
          <w:b/>
          <w:bCs/>
          <w:noProof/>
          <w:sz w:val="24"/>
        </w:rPr>
        <w:t>Hochberg I</w:t>
      </w:r>
      <w:r w:rsidRPr="009A0FF0">
        <w:rPr>
          <w:noProof/>
          <w:sz w:val="24"/>
        </w:rPr>
        <w:t xml:space="preserve">, </w:t>
      </w:r>
      <w:r w:rsidRPr="009A0FF0">
        <w:rPr>
          <w:b/>
          <w:bCs/>
          <w:noProof/>
          <w:sz w:val="24"/>
        </w:rPr>
        <w:t>Harvey I</w:t>
      </w:r>
      <w:r w:rsidRPr="009A0FF0">
        <w:rPr>
          <w:noProof/>
          <w:sz w:val="24"/>
        </w:rPr>
        <w:t xml:space="preserve">, </w:t>
      </w:r>
      <w:r w:rsidRPr="009A0FF0">
        <w:rPr>
          <w:b/>
          <w:bCs/>
          <w:noProof/>
          <w:sz w:val="24"/>
        </w:rPr>
        <w:t>Tran QT</w:t>
      </w:r>
      <w:r w:rsidRPr="009A0FF0">
        <w:rPr>
          <w:noProof/>
          <w:sz w:val="24"/>
        </w:rPr>
        <w:t xml:space="preserve">, </w:t>
      </w:r>
      <w:r w:rsidRPr="009A0FF0">
        <w:rPr>
          <w:b/>
          <w:bCs/>
          <w:noProof/>
          <w:sz w:val="24"/>
        </w:rPr>
        <w:t>Stephenson EJ</w:t>
      </w:r>
      <w:r w:rsidRPr="009A0FF0">
        <w:rPr>
          <w:noProof/>
          <w:sz w:val="24"/>
        </w:rPr>
        <w:t xml:space="preserve">, </w:t>
      </w:r>
      <w:r w:rsidRPr="009A0FF0">
        <w:rPr>
          <w:b/>
          <w:bCs/>
          <w:noProof/>
          <w:sz w:val="24"/>
        </w:rPr>
        <w:t>Barkan AL</w:t>
      </w:r>
      <w:r w:rsidRPr="009A0FF0">
        <w:rPr>
          <w:noProof/>
          <w:sz w:val="24"/>
        </w:rPr>
        <w:t xml:space="preserve">, </w:t>
      </w:r>
      <w:r w:rsidRPr="009A0FF0">
        <w:rPr>
          <w:b/>
          <w:bCs/>
          <w:noProof/>
          <w:sz w:val="24"/>
        </w:rPr>
        <w:t>Saltiel AR</w:t>
      </w:r>
      <w:r w:rsidRPr="009A0FF0">
        <w:rPr>
          <w:noProof/>
          <w:sz w:val="24"/>
        </w:rPr>
        <w:t xml:space="preserve">, </w:t>
      </w:r>
      <w:r w:rsidRPr="009A0FF0">
        <w:rPr>
          <w:b/>
          <w:bCs/>
          <w:noProof/>
          <w:sz w:val="24"/>
        </w:rPr>
        <w:t>Chandler WF</w:t>
      </w:r>
      <w:r w:rsidRPr="009A0FF0">
        <w:rPr>
          <w:noProof/>
          <w:sz w:val="24"/>
        </w:rPr>
        <w:t xml:space="preserve">, </w:t>
      </w:r>
      <w:r w:rsidRPr="009A0FF0">
        <w:rPr>
          <w:b/>
          <w:bCs/>
          <w:noProof/>
          <w:sz w:val="24"/>
        </w:rPr>
        <w:t>Bridges D</w:t>
      </w:r>
      <w:r w:rsidRPr="009A0FF0">
        <w:rPr>
          <w:noProof/>
          <w:sz w:val="24"/>
        </w:rPr>
        <w:t xml:space="preserve">. Gene expression changes in subcutaneous adipose tissue due to Cushing’s disease. </w:t>
      </w:r>
      <w:r w:rsidRPr="009A0FF0">
        <w:rPr>
          <w:i/>
          <w:iCs/>
          <w:noProof/>
          <w:sz w:val="24"/>
        </w:rPr>
        <w:t>J Mol Endocrinol</w:t>
      </w:r>
      <w:r w:rsidRPr="009A0FF0">
        <w:rPr>
          <w:noProof/>
          <w:sz w:val="24"/>
        </w:rPr>
        <w:t xml:space="preserve"> 55: 81–94, 2015.</w:t>
      </w:r>
    </w:p>
    <w:p w14:paraId="35A925C2"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19. </w:t>
      </w:r>
      <w:r w:rsidRPr="009A0FF0">
        <w:rPr>
          <w:noProof/>
          <w:sz w:val="24"/>
        </w:rPr>
        <w:tab/>
      </w:r>
      <w:r w:rsidRPr="009A0FF0">
        <w:rPr>
          <w:b/>
          <w:bCs/>
          <w:noProof/>
          <w:sz w:val="24"/>
        </w:rPr>
        <w:t>Hulens M</w:t>
      </w:r>
      <w:r w:rsidRPr="009A0FF0">
        <w:rPr>
          <w:noProof/>
          <w:sz w:val="24"/>
        </w:rPr>
        <w:t xml:space="preserve">, </w:t>
      </w:r>
      <w:r w:rsidRPr="009A0FF0">
        <w:rPr>
          <w:b/>
          <w:bCs/>
          <w:noProof/>
          <w:sz w:val="24"/>
        </w:rPr>
        <w:t>Vansant G</w:t>
      </w:r>
      <w:r w:rsidRPr="009A0FF0">
        <w:rPr>
          <w:noProof/>
          <w:sz w:val="24"/>
        </w:rPr>
        <w:t xml:space="preserve">, </w:t>
      </w:r>
      <w:r w:rsidRPr="009A0FF0">
        <w:rPr>
          <w:b/>
          <w:bCs/>
          <w:noProof/>
          <w:sz w:val="24"/>
        </w:rPr>
        <w:t>Lysens R</w:t>
      </w:r>
      <w:r w:rsidRPr="009A0FF0">
        <w:rPr>
          <w:noProof/>
          <w:sz w:val="24"/>
        </w:rPr>
        <w:t xml:space="preserve">, </w:t>
      </w:r>
      <w:r w:rsidRPr="009A0FF0">
        <w:rPr>
          <w:b/>
          <w:bCs/>
          <w:noProof/>
          <w:sz w:val="24"/>
        </w:rPr>
        <w:t>Claessens AL</w:t>
      </w:r>
      <w:r w:rsidRPr="009A0FF0">
        <w:rPr>
          <w:noProof/>
          <w:sz w:val="24"/>
        </w:rPr>
        <w:t xml:space="preserve">, </w:t>
      </w:r>
      <w:r w:rsidRPr="009A0FF0">
        <w:rPr>
          <w:b/>
          <w:bCs/>
          <w:noProof/>
          <w:sz w:val="24"/>
        </w:rPr>
        <w:t>Muls E</w:t>
      </w:r>
      <w:r w:rsidRPr="009A0FF0">
        <w:rPr>
          <w:noProof/>
          <w:sz w:val="24"/>
        </w:rPr>
        <w:t xml:space="preserve">. Exercise capacity in lean versus obese women. </w:t>
      </w:r>
      <w:r w:rsidRPr="009A0FF0">
        <w:rPr>
          <w:i/>
          <w:iCs/>
          <w:noProof/>
          <w:sz w:val="24"/>
        </w:rPr>
        <w:t>Scand J Med Sci Sport</w:t>
      </w:r>
      <w:r w:rsidRPr="009A0FF0">
        <w:rPr>
          <w:noProof/>
          <w:sz w:val="24"/>
        </w:rPr>
        <w:t xml:space="preserve"> 11: 305–309, 2001.</w:t>
      </w:r>
    </w:p>
    <w:p w14:paraId="351A5CA4"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20. </w:t>
      </w:r>
      <w:r w:rsidRPr="009A0FF0">
        <w:rPr>
          <w:noProof/>
          <w:sz w:val="24"/>
        </w:rPr>
        <w:tab/>
      </w:r>
      <w:r w:rsidRPr="009A0FF0">
        <w:rPr>
          <w:b/>
          <w:bCs/>
          <w:noProof/>
          <w:sz w:val="24"/>
        </w:rPr>
        <w:t>Jung UJ</w:t>
      </w:r>
      <w:r w:rsidRPr="009A0FF0">
        <w:rPr>
          <w:noProof/>
          <w:sz w:val="24"/>
        </w:rPr>
        <w:t xml:space="preserve">, </w:t>
      </w:r>
      <w:r w:rsidRPr="009A0FF0">
        <w:rPr>
          <w:b/>
          <w:bCs/>
          <w:noProof/>
          <w:sz w:val="24"/>
        </w:rPr>
        <w:t>Choi MS</w:t>
      </w:r>
      <w:r w:rsidRPr="009A0FF0">
        <w:rPr>
          <w:noProof/>
          <w:sz w:val="24"/>
        </w:rPr>
        <w:t xml:space="preserve">. Obesity and its metabolic complications: The role of adipokines and the relationship between obesity, inflammation, insulin resistance, dyslipidemia and nonalcoholic fatty liver disease. </w:t>
      </w:r>
      <w:r w:rsidRPr="009A0FF0">
        <w:rPr>
          <w:i/>
          <w:iCs/>
          <w:noProof/>
          <w:sz w:val="24"/>
        </w:rPr>
        <w:t>Int J Mol Sci</w:t>
      </w:r>
      <w:r w:rsidRPr="009A0FF0">
        <w:rPr>
          <w:noProof/>
          <w:sz w:val="24"/>
        </w:rPr>
        <w:t xml:space="preserve"> 15: 6184–6223, 2014.</w:t>
      </w:r>
    </w:p>
    <w:p w14:paraId="4F60DF4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21. </w:t>
      </w:r>
      <w:r w:rsidRPr="009A0FF0">
        <w:rPr>
          <w:noProof/>
          <w:sz w:val="24"/>
        </w:rPr>
        <w:tab/>
      </w:r>
      <w:r w:rsidRPr="009A0FF0">
        <w:rPr>
          <w:b/>
          <w:bCs/>
          <w:noProof/>
          <w:sz w:val="24"/>
        </w:rPr>
        <w:t>Kang S-H</w:t>
      </w:r>
      <w:r w:rsidRPr="009A0FF0">
        <w:rPr>
          <w:noProof/>
          <w:sz w:val="24"/>
        </w:rPr>
        <w:t xml:space="preserve">, </w:t>
      </w:r>
      <w:r w:rsidRPr="009A0FF0">
        <w:rPr>
          <w:b/>
          <w:bCs/>
          <w:noProof/>
          <w:sz w:val="24"/>
        </w:rPr>
        <w:t>Lee H-A</w:t>
      </w:r>
      <w:r w:rsidRPr="009A0FF0">
        <w:rPr>
          <w:noProof/>
          <w:sz w:val="24"/>
        </w:rPr>
        <w:t xml:space="preserve">, </w:t>
      </w:r>
      <w:r w:rsidRPr="009A0FF0">
        <w:rPr>
          <w:b/>
          <w:bCs/>
          <w:noProof/>
          <w:sz w:val="24"/>
        </w:rPr>
        <w:t>Kim M</w:t>
      </w:r>
      <w:r w:rsidRPr="009A0FF0">
        <w:rPr>
          <w:noProof/>
          <w:sz w:val="24"/>
        </w:rPr>
        <w:t xml:space="preserve">, </w:t>
      </w:r>
      <w:r w:rsidRPr="009A0FF0">
        <w:rPr>
          <w:b/>
          <w:bCs/>
          <w:noProof/>
          <w:sz w:val="24"/>
        </w:rPr>
        <w:t>Lee E</w:t>
      </w:r>
      <w:r w:rsidRPr="009A0FF0">
        <w:rPr>
          <w:noProof/>
          <w:sz w:val="24"/>
        </w:rPr>
        <w:t xml:space="preserve">, </w:t>
      </w:r>
      <w:r w:rsidRPr="009A0FF0">
        <w:rPr>
          <w:b/>
          <w:bCs/>
          <w:noProof/>
          <w:sz w:val="24"/>
        </w:rPr>
        <w:t>Sohn UD</w:t>
      </w:r>
      <w:r w:rsidRPr="009A0FF0">
        <w:rPr>
          <w:noProof/>
          <w:sz w:val="24"/>
        </w:rPr>
        <w:t xml:space="preserve">, </w:t>
      </w:r>
      <w:r w:rsidRPr="009A0FF0">
        <w:rPr>
          <w:b/>
          <w:bCs/>
          <w:noProof/>
          <w:sz w:val="24"/>
        </w:rPr>
        <w:t>Kim I</w:t>
      </w:r>
      <w:r w:rsidRPr="009A0FF0">
        <w:rPr>
          <w:noProof/>
          <w:sz w:val="24"/>
        </w:rPr>
        <w:t xml:space="preserve">. Forkhead box O3 plays a role in skeletal muscle atrophy through expression of E3 ubiquitin ligases MuRF-1 </w:t>
      </w:r>
      <w:r w:rsidRPr="009A0FF0">
        <w:rPr>
          <w:noProof/>
          <w:sz w:val="24"/>
        </w:rPr>
        <w:lastRenderedPageBreak/>
        <w:t xml:space="preserve">and atrogin-1 in Cushing’s syndrome. </w:t>
      </w:r>
      <w:r w:rsidRPr="009A0FF0">
        <w:rPr>
          <w:i/>
          <w:iCs/>
          <w:noProof/>
          <w:sz w:val="24"/>
        </w:rPr>
        <w:t>Am J Physiol Metab</w:t>
      </w:r>
      <w:r w:rsidRPr="009A0FF0">
        <w:rPr>
          <w:noProof/>
          <w:sz w:val="24"/>
        </w:rPr>
        <w:t xml:space="preserve"> 312: E495–E507, 2017.</w:t>
      </w:r>
    </w:p>
    <w:p w14:paraId="5261E574"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22. </w:t>
      </w:r>
      <w:r w:rsidRPr="009A0FF0">
        <w:rPr>
          <w:noProof/>
          <w:sz w:val="24"/>
        </w:rPr>
        <w:tab/>
      </w:r>
      <w:r w:rsidRPr="009A0FF0">
        <w:rPr>
          <w:b/>
          <w:bCs/>
          <w:noProof/>
          <w:sz w:val="24"/>
        </w:rPr>
        <w:t>Kang S</w:t>
      </w:r>
      <w:r w:rsidRPr="009A0FF0">
        <w:rPr>
          <w:noProof/>
          <w:sz w:val="24"/>
        </w:rPr>
        <w:t xml:space="preserve">, </w:t>
      </w:r>
      <w:r w:rsidRPr="009A0FF0">
        <w:rPr>
          <w:b/>
          <w:bCs/>
          <w:noProof/>
          <w:sz w:val="24"/>
        </w:rPr>
        <w:t>Tsai LT-Y</w:t>
      </w:r>
      <w:r w:rsidRPr="009A0FF0">
        <w:rPr>
          <w:noProof/>
          <w:sz w:val="24"/>
        </w:rPr>
        <w:t xml:space="preserve">, </w:t>
      </w:r>
      <w:r w:rsidRPr="009A0FF0">
        <w:rPr>
          <w:b/>
          <w:bCs/>
          <w:noProof/>
          <w:sz w:val="24"/>
        </w:rPr>
        <w:t>Rosen ED</w:t>
      </w:r>
      <w:r w:rsidRPr="009A0FF0">
        <w:rPr>
          <w:noProof/>
          <w:sz w:val="24"/>
        </w:rPr>
        <w:t xml:space="preserve">. Nuclear Mechanisms of Insulin Resistance. </w:t>
      </w:r>
      <w:r w:rsidRPr="009A0FF0">
        <w:rPr>
          <w:i/>
          <w:iCs/>
          <w:noProof/>
          <w:sz w:val="24"/>
        </w:rPr>
        <w:t>Trends Cell Biol</w:t>
      </w:r>
      <w:r w:rsidRPr="009A0FF0">
        <w:rPr>
          <w:noProof/>
          <w:sz w:val="24"/>
        </w:rPr>
        <w:t xml:space="preserve"> 26: 341–351, 2016.</w:t>
      </w:r>
    </w:p>
    <w:p w14:paraId="10AC845C"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23. </w:t>
      </w:r>
      <w:r w:rsidRPr="009A0FF0">
        <w:rPr>
          <w:noProof/>
          <w:sz w:val="24"/>
        </w:rPr>
        <w:tab/>
      </w:r>
      <w:r w:rsidRPr="009A0FF0">
        <w:rPr>
          <w:b/>
          <w:bCs/>
          <w:noProof/>
          <w:sz w:val="24"/>
        </w:rPr>
        <w:t>Kelly, Frank J and Goldspink DF</w:t>
      </w:r>
      <w:r w:rsidRPr="009A0FF0">
        <w:rPr>
          <w:noProof/>
          <w:sz w:val="24"/>
        </w:rPr>
        <w:t xml:space="preserve">. The differing responses of four muscle types to dexamethasone treatment in the the Rat. </w:t>
      </w:r>
      <w:r w:rsidRPr="009A0FF0">
        <w:rPr>
          <w:i/>
          <w:iCs/>
          <w:noProof/>
          <w:sz w:val="24"/>
        </w:rPr>
        <w:t>Biochem</w:t>
      </w:r>
      <w:r w:rsidRPr="009A0FF0">
        <w:rPr>
          <w:noProof/>
          <w:sz w:val="24"/>
        </w:rPr>
        <w:t xml:space="preserve"> 175: 147–151, 1982.</w:t>
      </w:r>
    </w:p>
    <w:p w14:paraId="455E8281"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24. </w:t>
      </w:r>
      <w:r w:rsidRPr="009A0FF0">
        <w:rPr>
          <w:noProof/>
          <w:sz w:val="24"/>
        </w:rPr>
        <w:tab/>
      </w:r>
      <w:r w:rsidRPr="009A0FF0">
        <w:rPr>
          <w:b/>
          <w:bCs/>
          <w:noProof/>
          <w:sz w:val="24"/>
        </w:rPr>
        <w:t>LECKER SH</w:t>
      </w:r>
      <w:r w:rsidRPr="009A0FF0">
        <w:rPr>
          <w:noProof/>
          <w:sz w:val="24"/>
        </w:rPr>
        <w:t xml:space="preserve">, </w:t>
      </w:r>
      <w:r w:rsidRPr="009A0FF0">
        <w:rPr>
          <w:b/>
          <w:bCs/>
          <w:noProof/>
          <w:sz w:val="24"/>
        </w:rPr>
        <w:t>JAGOE RT</w:t>
      </w:r>
      <w:r w:rsidRPr="009A0FF0">
        <w:rPr>
          <w:noProof/>
          <w:sz w:val="24"/>
        </w:rPr>
        <w:t xml:space="preserve">, </w:t>
      </w:r>
      <w:r w:rsidRPr="009A0FF0">
        <w:rPr>
          <w:b/>
          <w:bCs/>
          <w:noProof/>
          <w:sz w:val="24"/>
        </w:rPr>
        <w:t>GILBERT A</w:t>
      </w:r>
      <w:r w:rsidRPr="009A0FF0">
        <w:rPr>
          <w:noProof/>
          <w:sz w:val="24"/>
        </w:rPr>
        <w:t xml:space="preserve">, </w:t>
      </w:r>
      <w:r w:rsidRPr="009A0FF0">
        <w:rPr>
          <w:b/>
          <w:bCs/>
          <w:noProof/>
          <w:sz w:val="24"/>
        </w:rPr>
        <w:t>GOMES M</w:t>
      </w:r>
      <w:r w:rsidRPr="009A0FF0">
        <w:rPr>
          <w:noProof/>
          <w:sz w:val="24"/>
        </w:rPr>
        <w:t xml:space="preserve">, </w:t>
      </w:r>
      <w:r w:rsidRPr="009A0FF0">
        <w:rPr>
          <w:b/>
          <w:bCs/>
          <w:noProof/>
          <w:sz w:val="24"/>
        </w:rPr>
        <w:t>BARACOS V</w:t>
      </w:r>
      <w:r w:rsidRPr="009A0FF0">
        <w:rPr>
          <w:noProof/>
          <w:sz w:val="24"/>
        </w:rPr>
        <w:t xml:space="preserve">, </w:t>
      </w:r>
      <w:r w:rsidRPr="009A0FF0">
        <w:rPr>
          <w:b/>
          <w:bCs/>
          <w:noProof/>
          <w:sz w:val="24"/>
        </w:rPr>
        <w:t>BAILEY J</w:t>
      </w:r>
      <w:r w:rsidRPr="009A0FF0">
        <w:rPr>
          <w:noProof/>
          <w:sz w:val="24"/>
        </w:rPr>
        <w:t xml:space="preserve">, </w:t>
      </w:r>
      <w:r w:rsidRPr="009A0FF0">
        <w:rPr>
          <w:b/>
          <w:bCs/>
          <w:noProof/>
          <w:sz w:val="24"/>
        </w:rPr>
        <w:t>PRICE SR</w:t>
      </w:r>
      <w:r w:rsidRPr="009A0FF0">
        <w:rPr>
          <w:noProof/>
          <w:sz w:val="24"/>
        </w:rPr>
        <w:t xml:space="preserve">, </w:t>
      </w:r>
      <w:r w:rsidRPr="009A0FF0">
        <w:rPr>
          <w:b/>
          <w:bCs/>
          <w:noProof/>
          <w:sz w:val="24"/>
        </w:rPr>
        <w:t>MITCH WE</w:t>
      </w:r>
      <w:r w:rsidRPr="009A0FF0">
        <w:rPr>
          <w:noProof/>
          <w:sz w:val="24"/>
        </w:rPr>
        <w:t xml:space="preserve">, </w:t>
      </w:r>
      <w:r w:rsidRPr="009A0FF0">
        <w:rPr>
          <w:b/>
          <w:bCs/>
          <w:noProof/>
          <w:sz w:val="24"/>
        </w:rPr>
        <w:t>GOLDBERG AL</w:t>
      </w:r>
      <w:r w:rsidRPr="009A0FF0">
        <w:rPr>
          <w:noProof/>
          <w:sz w:val="24"/>
        </w:rPr>
        <w:t xml:space="preserve">. Multiple types of skeletal muscle atrophy involve a common program of changes in gene expression. </w:t>
      </w:r>
      <w:r w:rsidRPr="009A0FF0">
        <w:rPr>
          <w:i/>
          <w:iCs/>
          <w:noProof/>
          <w:sz w:val="24"/>
        </w:rPr>
        <w:t>FASEB J</w:t>
      </w:r>
      <w:r w:rsidRPr="009A0FF0">
        <w:rPr>
          <w:noProof/>
          <w:sz w:val="24"/>
        </w:rPr>
        <w:t xml:space="preserve"> 18: 39–51, 2004.</w:t>
      </w:r>
    </w:p>
    <w:p w14:paraId="55C17AD5"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25. </w:t>
      </w:r>
      <w:r w:rsidRPr="009A0FF0">
        <w:rPr>
          <w:noProof/>
          <w:sz w:val="24"/>
        </w:rPr>
        <w:tab/>
      </w:r>
      <w:r w:rsidRPr="009A0FF0">
        <w:rPr>
          <w:b/>
          <w:bCs/>
          <w:noProof/>
          <w:sz w:val="24"/>
        </w:rPr>
        <w:t>Levitan RD</w:t>
      </w:r>
      <w:r w:rsidRPr="009A0FF0">
        <w:rPr>
          <w:noProof/>
          <w:sz w:val="24"/>
        </w:rPr>
        <w:t xml:space="preserve">, </w:t>
      </w:r>
      <w:r w:rsidRPr="009A0FF0">
        <w:rPr>
          <w:b/>
          <w:bCs/>
          <w:noProof/>
          <w:sz w:val="24"/>
        </w:rPr>
        <w:t>Vaccarino FJ</w:t>
      </w:r>
      <w:r w:rsidRPr="009A0FF0">
        <w:rPr>
          <w:noProof/>
          <w:sz w:val="24"/>
        </w:rPr>
        <w:t xml:space="preserve">, </w:t>
      </w:r>
      <w:r w:rsidRPr="009A0FF0">
        <w:rPr>
          <w:b/>
          <w:bCs/>
          <w:noProof/>
          <w:sz w:val="24"/>
        </w:rPr>
        <w:t>Brown GM</w:t>
      </w:r>
      <w:r w:rsidRPr="009A0FF0">
        <w:rPr>
          <w:noProof/>
          <w:sz w:val="24"/>
        </w:rPr>
        <w:t xml:space="preserve">, </w:t>
      </w:r>
      <w:r w:rsidRPr="009A0FF0">
        <w:rPr>
          <w:b/>
          <w:bCs/>
          <w:noProof/>
          <w:sz w:val="24"/>
        </w:rPr>
        <w:t>Kennedy SH</w:t>
      </w:r>
      <w:r w:rsidRPr="009A0FF0">
        <w:rPr>
          <w:noProof/>
          <w:sz w:val="24"/>
        </w:rPr>
        <w:t xml:space="preserve">. Low-dose dexamethasone challenge in women with atypical major depression: Pilot study. </w:t>
      </w:r>
      <w:r w:rsidRPr="009A0FF0">
        <w:rPr>
          <w:i/>
          <w:iCs/>
          <w:noProof/>
          <w:sz w:val="24"/>
        </w:rPr>
        <w:t>J Psychiatry Neurosci</w:t>
      </w:r>
      <w:r w:rsidRPr="009A0FF0">
        <w:rPr>
          <w:noProof/>
          <w:sz w:val="24"/>
        </w:rPr>
        <w:t xml:space="preserve"> 27: 47–51, 2002.</w:t>
      </w:r>
    </w:p>
    <w:p w14:paraId="7A9233C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26. </w:t>
      </w:r>
      <w:r w:rsidRPr="009A0FF0">
        <w:rPr>
          <w:noProof/>
          <w:sz w:val="24"/>
        </w:rPr>
        <w:tab/>
      </w:r>
      <w:r w:rsidRPr="009A0FF0">
        <w:rPr>
          <w:b/>
          <w:bCs/>
          <w:noProof/>
          <w:sz w:val="24"/>
        </w:rPr>
        <w:t>Li Y-P</w:t>
      </w:r>
      <w:r w:rsidRPr="009A0FF0">
        <w:rPr>
          <w:noProof/>
          <w:sz w:val="24"/>
        </w:rPr>
        <w:t xml:space="preserve">, </w:t>
      </w:r>
      <w:r w:rsidRPr="009A0FF0">
        <w:rPr>
          <w:b/>
          <w:bCs/>
          <w:noProof/>
          <w:sz w:val="24"/>
        </w:rPr>
        <w:t>Reid MB</w:t>
      </w:r>
      <w:r w:rsidRPr="009A0FF0">
        <w:rPr>
          <w:noProof/>
          <w:sz w:val="24"/>
        </w:rPr>
        <w:t xml:space="preserve">. NF-κB mediates the protein loss induced by TNF-α in differentiated skeletal muscle myotubes. </w:t>
      </w:r>
      <w:r w:rsidRPr="009A0FF0">
        <w:rPr>
          <w:i/>
          <w:iCs/>
          <w:noProof/>
          <w:sz w:val="24"/>
        </w:rPr>
        <w:t>Am J Physiol Integr Comp Physiol</w:t>
      </w:r>
      <w:r w:rsidRPr="009A0FF0">
        <w:rPr>
          <w:noProof/>
          <w:sz w:val="24"/>
        </w:rPr>
        <w:t xml:space="preserve"> 279: R1165–R1170, 2017.</w:t>
      </w:r>
    </w:p>
    <w:p w14:paraId="55D8BFBE"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27. </w:t>
      </w:r>
      <w:r w:rsidRPr="009A0FF0">
        <w:rPr>
          <w:noProof/>
          <w:sz w:val="24"/>
        </w:rPr>
        <w:tab/>
      </w:r>
      <w:r w:rsidRPr="009A0FF0">
        <w:rPr>
          <w:b/>
          <w:bCs/>
          <w:noProof/>
          <w:sz w:val="24"/>
        </w:rPr>
        <w:t>Lopes MW</w:t>
      </w:r>
      <w:r w:rsidRPr="009A0FF0">
        <w:rPr>
          <w:noProof/>
          <w:sz w:val="24"/>
        </w:rPr>
        <w:t xml:space="preserve">, </w:t>
      </w:r>
      <w:r w:rsidRPr="009A0FF0">
        <w:rPr>
          <w:b/>
          <w:bCs/>
          <w:noProof/>
          <w:sz w:val="24"/>
        </w:rPr>
        <w:t>Leal RB</w:t>
      </w:r>
      <w:r w:rsidRPr="009A0FF0">
        <w:rPr>
          <w:noProof/>
          <w:sz w:val="24"/>
        </w:rPr>
        <w:t xml:space="preserve">, </w:t>
      </w:r>
      <w:r w:rsidRPr="009A0FF0">
        <w:rPr>
          <w:b/>
          <w:bCs/>
          <w:noProof/>
          <w:sz w:val="24"/>
        </w:rPr>
        <w:t>Guarnieri R</w:t>
      </w:r>
      <w:r w:rsidRPr="009A0FF0">
        <w:rPr>
          <w:noProof/>
          <w:sz w:val="24"/>
        </w:rPr>
        <w:t xml:space="preserve">, </w:t>
      </w:r>
      <w:r w:rsidRPr="009A0FF0">
        <w:rPr>
          <w:b/>
          <w:bCs/>
          <w:noProof/>
          <w:sz w:val="24"/>
        </w:rPr>
        <w:t>Schwarzbold ML</w:t>
      </w:r>
      <w:r w:rsidRPr="009A0FF0">
        <w:rPr>
          <w:noProof/>
          <w:sz w:val="24"/>
        </w:rPr>
        <w:t xml:space="preserve">, </w:t>
      </w:r>
      <w:r w:rsidRPr="009A0FF0">
        <w:rPr>
          <w:b/>
          <w:bCs/>
          <w:noProof/>
          <w:sz w:val="24"/>
        </w:rPr>
        <w:t>Hoeller A</w:t>
      </w:r>
      <w:r w:rsidRPr="009A0FF0">
        <w:rPr>
          <w:noProof/>
          <w:sz w:val="24"/>
        </w:rPr>
        <w:t xml:space="preserve">, </w:t>
      </w:r>
      <w:r w:rsidRPr="009A0FF0">
        <w:rPr>
          <w:b/>
          <w:bCs/>
          <w:noProof/>
          <w:sz w:val="24"/>
        </w:rPr>
        <w:t>Diaz AP</w:t>
      </w:r>
      <w:r w:rsidRPr="009A0FF0">
        <w:rPr>
          <w:noProof/>
          <w:sz w:val="24"/>
        </w:rPr>
        <w:t xml:space="preserve">, </w:t>
      </w:r>
      <w:r w:rsidRPr="009A0FF0">
        <w:rPr>
          <w:b/>
          <w:bCs/>
          <w:noProof/>
          <w:sz w:val="24"/>
        </w:rPr>
        <w:t>Boos GL</w:t>
      </w:r>
      <w:r w:rsidRPr="009A0FF0">
        <w:rPr>
          <w:noProof/>
          <w:sz w:val="24"/>
        </w:rPr>
        <w:t xml:space="preserve">, </w:t>
      </w:r>
      <w:r w:rsidRPr="009A0FF0">
        <w:rPr>
          <w:b/>
          <w:bCs/>
          <w:noProof/>
          <w:sz w:val="24"/>
        </w:rPr>
        <w:t>Lin K</w:t>
      </w:r>
      <w:r w:rsidRPr="009A0FF0">
        <w:rPr>
          <w:noProof/>
          <w:sz w:val="24"/>
        </w:rPr>
        <w:t xml:space="preserve">, </w:t>
      </w:r>
      <w:r w:rsidRPr="009A0FF0">
        <w:rPr>
          <w:b/>
          <w:bCs/>
          <w:noProof/>
          <w:sz w:val="24"/>
        </w:rPr>
        <w:t>Linhares MN</w:t>
      </w:r>
      <w:r w:rsidRPr="009A0FF0">
        <w:rPr>
          <w:noProof/>
          <w:sz w:val="24"/>
        </w:rPr>
        <w:t xml:space="preserve">, </w:t>
      </w:r>
      <w:r w:rsidRPr="009A0FF0">
        <w:rPr>
          <w:b/>
          <w:bCs/>
          <w:noProof/>
          <w:sz w:val="24"/>
        </w:rPr>
        <w:t>Nunes JC</w:t>
      </w:r>
      <w:r w:rsidRPr="009A0FF0">
        <w:rPr>
          <w:noProof/>
          <w:sz w:val="24"/>
        </w:rPr>
        <w:t xml:space="preserve">, </w:t>
      </w:r>
      <w:r w:rsidRPr="009A0FF0">
        <w:rPr>
          <w:b/>
          <w:bCs/>
          <w:noProof/>
          <w:sz w:val="24"/>
        </w:rPr>
        <w:t>Quevedo J</w:t>
      </w:r>
      <w:r w:rsidRPr="009A0FF0">
        <w:rPr>
          <w:noProof/>
          <w:sz w:val="24"/>
        </w:rPr>
        <w:t xml:space="preserve">, </w:t>
      </w:r>
      <w:r w:rsidRPr="009A0FF0">
        <w:rPr>
          <w:b/>
          <w:bCs/>
          <w:noProof/>
          <w:sz w:val="24"/>
        </w:rPr>
        <w:t>Bortolotto ZA</w:t>
      </w:r>
      <w:r w:rsidRPr="009A0FF0">
        <w:rPr>
          <w:noProof/>
          <w:sz w:val="24"/>
        </w:rPr>
        <w:t xml:space="preserve">, </w:t>
      </w:r>
      <w:r w:rsidRPr="009A0FF0">
        <w:rPr>
          <w:b/>
          <w:bCs/>
          <w:noProof/>
          <w:sz w:val="24"/>
        </w:rPr>
        <w:t>Markowitsch HJ</w:t>
      </w:r>
      <w:r w:rsidRPr="009A0FF0">
        <w:rPr>
          <w:noProof/>
          <w:sz w:val="24"/>
        </w:rPr>
        <w:t xml:space="preserve">, </w:t>
      </w:r>
      <w:r w:rsidRPr="009A0FF0">
        <w:rPr>
          <w:b/>
          <w:bCs/>
          <w:noProof/>
          <w:sz w:val="24"/>
        </w:rPr>
        <w:t>Lightman SL</w:t>
      </w:r>
      <w:r w:rsidRPr="009A0FF0">
        <w:rPr>
          <w:noProof/>
          <w:sz w:val="24"/>
        </w:rPr>
        <w:t xml:space="preserve">, </w:t>
      </w:r>
      <w:r w:rsidRPr="009A0FF0">
        <w:rPr>
          <w:b/>
          <w:bCs/>
          <w:noProof/>
          <w:sz w:val="24"/>
        </w:rPr>
        <w:t>Walz R</w:t>
      </w:r>
      <w:r w:rsidRPr="009A0FF0">
        <w:rPr>
          <w:noProof/>
          <w:sz w:val="24"/>
        </w:rPr>
        <w:t xml:space="preserve">. A single high dose of dexamethasone affects the phosphorylation state of glutamate AMPA receptors in the human limbic system. </w:t>
      </w:r>
      <w:r w:rsidRPr="009A0FF0">
        <w:rPr>
          <w:i/>
          <w:iCs/>
          <w:noProof/>
          <w:sz w:val="24"/>
        </w:rPr>
        <w:t>Transl Psychiatry</w:t>
      </w:r>
      <w:r w:rsidRPr="009A0FF0">
        <w:rPr>
          <w:noProof/>
          <w:sz w:val="24"/>
        </w:rPr>
        <w:t xml:space="preserve"> 6, 2016.</w:t>
      </w:r>
    </w:p>
    <w:p w14:paraId="7740B842"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28. </w:t>
      </w:r>
      <w:r w:rsidRPr="009A0FF0">
        <w:rPr>
          <w:noProof/>
          <w:sz w:val="24"/>
        </w:rPr>
        <w:tab/>
      </w:r>
      <w:r w:rsidRPr="009A0FF0">
        <w:rPr>
          <w:b/>
          <w:bCs/>
          <w:noProof/>
          <w:sz w:val="24"/>
        </w:rPr>
        <w:t>Maffiuletti NA</w:t>
      </w:r>
      <w:r w:rsidRPr="009A0FF0">
        <w:rPr>
          <w:noProof/>
          <w:sz w:val="24"/>
        </w:rPr>
        <w:t xml:space="preserve">, </w:t>
      </w:r>
      <w:r w:rsidRPr="009A0FF0">
        <w:rPr>
          <w:b/>
          <w:bCs/>
          <w:noProof/>
          <w:sz w:val="24"/>
        </w:rPr>
        <w:t>Jubeau M</w:t>
      </w:r>
      <w:r w:rsidRPr="009A0FF0">
        <w:rPr>
          <w:noProof/>
          <w:sz w:val="24"/>
        </w:rPr>
        <w:t xml:space="preserve">, </w:t>
      </w:r>
      <w:r w:rsidRPr="009A0FF0">
        <w:rPr>
          <w:b/>
          <w:bCs/>
          <w:noProof/>
          <w:sz w:val="24"/>
        </w:rPr>
        <w:t>Munzinger U</w:t>
      </w:r>
      <w:r w:rsidRPr="009A0FF0">
        <w:rPr>
          <w:noProof/>
          <w:sz w:val="24"/>
        </w:rPr>
        <w:t xml:space="preserve">, </w:t>
      </w:r>
      <w:r w:rsidRPr="009A0FF0">
        <w:rPr>
          <w:b/>
          <w:bCs/>
          <w:noProof/>
          <w:sz w:val="24"/>
        </w:rPr>
        <w:t>Bizzini M</w:t>
      </w:r>
      <w:r w:rsidRPr="009A0FF0">
        <w:rPr>
          <w:noProof/>
          <w:sz w:val="24"/>
        </w:rPr>
        <w:t xml:space="preserve">, </w:t>
      </w:r>
      <w:r w:rsidRPr="009A0FF0">
        <w:rPr>
          <w:b/>
          <w:bCs/>
          <w:noProof/>
          <w:sz w:val="24"/>
        </w:rPr>
        <w:t>Agosti F</w:t>
      </w:r>
      <w:r w:rsidRPr="009A0FF0">
        <w:rPr>
          <w:noProof/>
          <w:sz w:val="24"/>
        </w:rPr>
        <w:t xml:space="preserve">, </w:t>
      </w:r>
      <w:r w:rsidRPr="009A0FF0">
        <w:rPr>
          <w:b/>
          <w:bCs/>
          <w:noProof/>
          <w:sz w:val="24"/>
        </w:rPr>
        <w:t>De Col A</w:t>
      </w:r>
      <w:r w:rsidRPr="009A0FF0">
        <w:rPr>
          <w:noProof/>
          <w:sz w:val="24"/>
        </w:rPr>
        <w:t xml:space="preserve">, </w:t>
      </w:r>
      <w:r w:rsidRPr="009A0FF0">
        <w:rPr>
          <w:b/>
          <w:bCs/>
          <w:noProof/>
          <w:sz w:val="24"/>
        </w:rPr>
        <w:t>Lafortuna CL</w:t>
      </w:r>
      <w:r w:rsidRPr="009A0FF0">
        <w:rPr>
          <w:noProof/>
          <w:sz w:val="24"/>
        </w:rPr>
        <w:t xml:space="preserve">, </w:t>
      </w:r>
      <w:r w:rsidRPr="009A0FF0">
        <w:rPr>
          <w:b/>
          <w:bCs/>
          <w:noProof/>
          <w:sz w:val="24"/>
        </w:rPr>
        <w:t>Sartorio A</w:t>
      </w:r>
      <w:r w:rsidRPr="009A0FF0">
        <w:rPr>
          <w:noProof/>
          <w:sz w:val="24"/>
        </w:rPr>
        <w:t xml:space="preserve">. Differences in quadriceps muscle strength and fatigue </w:t>
      </w:r>
      <w:r w:rsidRPr="009A0FF0">
        <w:rPr>
          <w:noProof/>
          <w:sz w:val="24"/>
        </w:rPr>
        <w:lastRenderedPageBreak/>
        <w:t xml:space="preserve">between lean and obese subjects. </w:t>
      </w:r>
      <w:r w:rsidRPr="009A0FF0">
        <w:rPr>
          <w:i/>
          <w:iCs/>
          <w:noProof/>
          <w:sz w:val="24"/>
        </w:rPr>
        <w:t>Eur J Appl Physiol</w:t>
      </w:r>
      <w:r w:rsidRPr="009A0FF0">
        <w:rPr>
          <w:noProof/>
          <w:sz w:val="24"/>
        </w:rPr>
        <w:t xml:space="preserve"> 101: 51–59, 2007.</w:t>
      </w:r>
    </w:p>
    <w:p w14:paraId="08E9ACD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29. </w:t>
      </w:r>
      <w:r w:rsidRPr="009A0FF0">
        <w:rPr>
          <w:noProof/>
          <w:sz w:val="24"/>
        </w:rPr>
        <w:tab/>
      </w:r>
      <w:r w:rsidRPr="009A0FF0">
        <w:rPr>
          <w:b/>
          <w:bCs/>
          <w:noProof/>
          <w:sz w:val="24"/>
        </w:rPr>
        <w:t>Nair AB</w:t>
      </w:r>
      <w:r w:rsidRPr="009A0FF0">
        <w:rPr>
          <w:noProof/>
          <w:sz w:val="24"/>
        </w:rPr>
        <w:t xml:space="preserve">, </w:t>
      </w:r>
      <w:r w:rsidRPr="009A0FF0">
        <w:rPr>
          <w:b/>
          <w:bCs/>
          <w:noProof/>
          <w:sz w:val="24"/>
        </w:rPr>
        <w:t>Jacob S</w:t>
      </w:r>
      <w:r w:rsidRPr="009A0FF0">
        <w:rPr>
          <w:noProof/>
          <w:sz w:val="24"/>
        </w:rPr>
        <w:t xml:space="preserve">. A simple practice guide for dose conversion between animals and human. </w:t>
      </w:r>
      <w:r w:rsidRPr="009A0FF0">
        <w:rPr>
          <w:i/>
          <w:iCs/>
          <w:noProof/>
          <w:sz w:val="24"/>
        </w:rPr>
        <w:t>J Basic Clin Pharm</w:t>
      </w:r>
      <w:r w:rsidRPr="009A0FF0">
        <w:rPr>
          <w:noProof/>
          <w:sz w:val="24"/>
        </w:rPr>
        <w:t xml:space="preserve"> 7: 27, 2016.</w:t>
      </w:r>
    </w:p>
    <w:p w14:paraId="0797BD0C"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30. </w:t>
      </w:r>
      <w:r w:rsidRPr="009A0FF0">
        <w:rPr>
          <w:noProof/>
          <w:sz w:val="24"/>
        </w:rPr>
        <w:tab/>
      </w:r>
      <w:r w:rsidRPr="009A0FF0">
        <w:rPr>
          <w:b/>
          <w:bCs/>
          <w:noProof/>
          <w:sz w:val="24"/>
        </w:rPr>
        <w:t>Nicks DK</w:t>
      </w:r>
      <w:r w:rsidRPr="009A0FF0">
        <w:rPr>
          <w:noProof/>
          <w:sz w:val="24"/>
        </w:rPr>
        <w:t xml:space="preserve">, </w:t>
      </w:r>
      <w:r w:rsidRPr="009A0FF0">
        <w:rPr>
          <w:b/>
          <w:bCs/>
          <w:noProof/>
          <w:sz w:val="24"/>
        </w:rPr>
        <w:t>Beneke WM</w:t>
      </w:r>
      <w:r w:rsidRPr="009A0FF0">
        <w:rPr>
          <w:noProof/>
          <w:sz w:val="24"/>
        </w:rPr>
        <w:t xml:space="preserve">, </w:t>
      </w:r>
      <w:r w:rsidRPr="009A0FF0">
        <w:rPr>
          <w:b/>
          <w:bCs/>
          <w:noProof/>
          <w:sz w:val="24"/>
        </w:rPr>
        <w:t>Key RM</w:t>
      </w:r>
      <w:r w:rsidRPr="009A0FF0">
        <w:rPr>
          <w:noProof/>
          <w:sz w:val="24"/>
        </w:rPr>
        <w:t xml:space="preserve">, </w:t>
      </w:r>
      <w:r w:rsidRPr="009A0FF0">
        <w:rPr>
          <w:b/>
          <w:bCs/>
          <w:noProof/>
          <w:sz w:val="24"/>
        </w:rPr>
        <w:t>Timson BF</w:t>
      </w:r>
      <w:r w:rsidRPr="009A0FF0">
        <w:rPr>
          <w:noProof/>
          <w:sz w:val="24"/>
        </w:rPr>
        <w:t xml:space="preserve">. Muscle fibre size and number following immobilisation atrophy. </w:t>
      </w:r>
      <w:r w:rsidRPr="009A0FF0">
        <w:rPr>
          <w:i/>
          <w:iCs/>
          <w:noProof/>
          <w:sz w:val="24"/>
        </w:rPr>
        <w:t>J Anat</w:t>
      </w:r>
      <w:r w:rsidRPr="009A0FF0">
        <w:rPr>
          <w:noProof/>
          <w:sz w:val="24"/>
        </w:rPr>
        <w:t xml:space="preserve"> 163: 1–5, 1989.</w:t>
      </w:r>
    </w:p>
    <w:p w14:paraId="633C3725"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31. </w:t>
      </w:r>
      <w:r w:rsidRPr="009A0FF0">
        <w:rPr>
          <w:noProof/>
          <w:sz w:val="24"/>
        </w:rPr>
        <w:tab/>
      </w:r>
      <w:r w:rsidRPr="009A0FF0">
        <w:rPr>
          <w:b/>
          <w:bCs/>
          <w:noProof/>
          <w:sz w:val="24"/>
        </w:rPr>
        <w:t>Overman RA</w:t>
      </w:r>
      <w:r w:rsidRPr="009A0FF0">
        <w:rPr>
          <w:noProof/>
          <w:sz w:val="24"/>
        </w:rPr>
        <w:t xml:space="preserve">, </w:t>
      </w:r>
      <w:r w:rsidRPr="009A0FF0">
        <w:rPr>
          <w:b/>
          <w:bCs/>
          <w:noProof/>
          <w:sz w:val="24"/>
        </w:rPr>
        <w:t>Yeh JY</w:t>
      </w:r>
      <w:r w:rsidRPr="009A0FF0">
        <w:rPr>
          <w:noProof/>
          <w:sz w:val="24"/>
        </w:rPr>
        <w:t xml:space="preserve">, </w:t>
      </w:r>
      <w:r w:rsidRPr="009A0FF0">
        <w:rPr>
          <w:b/>
          <w:bCs/>
          <w:noProof/>
          <w:sz w:val="24"/>
        </w:rPr>
        <w:t>Deal CL</w:t>
      </w:r>
      <w:r w:rsidRPr="009A0FF0">
        <w:rPr>
          <w:noProof/>
          <w:sz w:val="24"/>
        </w:rPr>
        <w:t xml:space="preserve">. Prevalence of oral glucocorticoid usage in the United States: A general population perspective. </w:t>
      </w:r>
      <w:r w:rsidRPr="009A0FF0">
        <w:rPr>
          <w:i/>
          <w:iCs/>
          <w:noProof/>
          <w:sz w:val="24"/>
        </w:rPr>
        <w:t>Arthritis Care Res</w:t>
      </w:r>
      <w:r w:rsidRPr="009A0FF0">
        <w:rPr>
          <w:noProof/>
          <w:sz w:val="24"/>
        </w:rPr>
        <w:t xml:space="preserve"> 65: 294–298, 2013.</w:t>
      </w:r>
    </w:p>
    <w:p w14:paraId="181C72B7"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32. </w:t>
      </w:r>
      <w:r w:rsidRPr="009A0FF0">
        <w:rPr>
          <w:noProof/>
          <w:sz w:val="24"/>
        </w:rPr>
        <w:tab/>
      </w:r>
      <w:r w:rsidRPr="009A0FF0">
        <w:rPr>
          <w:b/>
          <w:bCs/>
          <w:noProof/>
          <w:sz w:val="24"/>
        </w:rPr>
        <w:t>Peeters GMEE</w:t>
      </w:r>
      <w:r w:rsidRPr="009A0FF0">
        <w:rPr>
          <w:noProof/>
          <w:sz w:val="24"/>
        </w:rPr>
        <w:t xml:space="preserve">, </w:t>
      </w:r>
      <w:r w:rsidRPr="009A0FF0">
        <w:rPr>
          <w:b/>
          <w:bCs/>
          <w:noProof/>
          <w:sz w:val="24"/>
        </w:rPr>
        <w:t>Van Schoor NM</w:t>
      </w:r>
      <w:r w:rsidRPr="009A0FF0">
        <w:rPr>
          <w:noProof/>
          <w:sz w:val="24"/>
        </w:rPr>
        <w:t xml:space="preserve">, </w:t>
      </w:r>
      <w:r w:rsidRPr="009A0FF0">
        <w:rPr>
          <w:b/>
          <w:bCs/>
          <w:noProof/>
          <w:sz w:val="24"/>
        </w:rPr>
        <w:t>Van Rossum EFC</w:t>
      </w:r>
      <w:r w:rsidRPr="009A0FF0">
        <w:rPr>
          <w:noProof/>
          <w:sz w:val="24"/>
        </w:rPr>
        <w:t xml:space="preserve">, </w:t>
      </w:r>
      <w:r w:rsidRPr="009A0FF0">
        <w:rPr>
          <w:b/>
          <w:bCs/>
          <w:noProof/>
          <w:sz w:val="24"/>
        </w:rPr>
        <w:t>Visser M</w:t>
      </w:r>
      <w:r w:rsidRPr="009A0FF0">
        <w:rPr>
          <w:noProof/>
          <w:sz w:val="24"/>
        </w:rPr>
        <w:t xml:space="preserve">, </w:t>
      </w:r>
      <w:r w:rsidRPr="009A0FF0">
        <w:rPr>
          <w:b/>
          <w:bCs/>
          <w:noProof/>
          <w:sz w:val="24"/>
        </w:rPr>
        <w:t>Lips P</w:t>
      </w:r>
      <w:r w:rsidRPr="009A0FF0">
        <w:rPr>
          <w:noProof/>
          <w:sz w:val="24"/>
        </w:rPr>
        <w:t xml:space="preserve">. The relationship between cortisol, muscle mass and muscle strength in older persons and the role of genetic variations in the glucocorticoid receptor. </w:t>
      </w:r>
      <w:r w:rsidRPr="009A0FF0">
        <w:rPr>
          <w:i/>
          <w:iCs/>
          <w:noProof/>
          <w:sz w:val="24"/>
        </w:rPr>
        <w:t>Clin Endocrinol (Oxf)</w:t>
      </w:r>
      <w:r w:rsidRPr="009A0FF0">
        <w:rPr>
          <w:noProof/>
          <w:sz w:val="24"/>
        </w:rPr>
        <w:t xml:space="preserve"> 69: 673–682, 2008.</w:t>
      </w:r>
    </w:p>
    <w:p w14:paraId="16699C04"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33. </w:t>
      </w:r>
      <w:r w:rsidRPr="009A0FF0">
        <w:rPr>
          <w:noProof/>
          <w:sz w:val="24"/>
        </w:rPr>
        <w:tab/>
      </w:r>
      <w:r w:rsidRPr="009A0FF0">
        <w:rPr>
          <w:b/>
          <w:bCs/>
          <w:noProof/>
          <w:sz w:val="24"/>
        </w:rPr>
        <w:t>Pereira RMR</w:t>
      </w:r>
      <w:r w:rsidRPr="009A0FF0">
        <w:rPr>
          <w:noProof/>
          <w:sz w:val="24"/>
        </w:rPr>
        <w:t xml:space="preserve">, </w:t>
      </w:r>
      <w:r w:rsidRPr="009A0FF0">
        <w:rPr>
          <w:b/>
          <w:bCs/>
          <w:noProof/>
          <w:sz w:val="24"/>
        </w:rPr>
        <w:t>Freire de Carvalho J</w:t>
      </w:r>
      <w:r w:rsidRPr="009A0FF0">
        <w:rPr>
          <w:noProof/>
          <w:sz w:val="24"/>
        </w:rPr>
        <w:t xml:space="preserve">. Glucocorticoid-induced myopathy. </w:t>
      </w:r>
      <w:r w:rsidRPr="009A0FF0">
        <w:rPr>
          <w:i/>
          <w:iCs/>
          <w:noProof/>
          <w:sz w:val="24"/>
        </w:rPr>
        <w:t>Jt Bone Spine</w:t>
      </w:r>
      <w:r w:rsidRPr="009A0FF0">
        <w:rPr>
          <w:noProof/>
          <w:sz w:val="24"/>
        </w:rPr>
        <w:t xml:space="preserve"> 78: 41–44, 2011.</w:t>
      </w:r>
    </w:p>
    <w:p w14:paraId="6C930E81"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34. </w:t>
      </w:r>
      <w:r w:rsidRPr="009A0FF0">
        <w:rPr>
          <w:noProof/>
          <w:sz w:val="24"/>
        </w:rPr>
        <w:tab/>
      </w:r>
      <w:r w:rsidRPr="009A0FF0">
        <w:rPr>
          <w:b/>
          <w:bCs/>
          <w:noProof/>
          <w:sz w:val="24"/>
        </w:rPr>
        <w:t>Pleasure DE</w:t>
      </w:r>
      <w:r w:rsidRPr="009A0FF0">
        <w:rPr>
          <w:noProof/>
          <w:sz w:val="24"/>
        </w:rPr>
        <w:t xml:space="preserve">, </w:t>
      </w:r>
      <w:r w:rsidRPr="009A0FF0">
        <w:rPr>
          <w:b/>
          <w:bCs/>
          <w:noProof/>
          <w:sz w:val="24"/>
        </w:rPr>
        <w:t>Walsh GO</w:t>
      </w:r>
      <w:r w:rsidRPr="009A0FF0">
        <w:rPr>
          <w:noProof/>
          <w:sz w:val="24"/>
        </w:rPr>
        <w:t xml:space="preserve">, </w:t>
      </w:r>
      <w:r w:rsidRPr="009A0FF0">
        <w:rPr>
          <w:b/>
          <w:bCs/>
          <w:noProof/>
          <w:sz w:val="24"/>
        </w:rPr>
        <w:t>Engel WK</w:t>
      </w:r>
      <w:r w:rsidRPr="009A0FF0">
        <w:rPr>
          <w:noProof/>
          <w:sz w:val="24"/>
        </w:rPr>
        <w:t xml:space="preserve">, </w:t>
      </w:r>
      <w:r w:rsidRPr="009A0FF0">
        <w:rPr>
          <w:b/>
          <w:bCs/>
          <w:noProof/>
          <w:sz w:val="24"/>
        </w:rPr>
        <w:t>Pleasure DE</w:t>
      </w:r>
      <w:r w:rsidRPr="009A0FF0">
        <w:rPr>
          <w:noProof/>
          <w:sz w:val="24"/>
        </w:rPr>
        <w:t xml:space="preserve">, </w:t>
      </w:r>
      <w:r w:rsidRPr="009A0FF0">
        <w:rPr>
          <w:b/>
          <w:bCs/>
          <w:noProof/>
          <w:sz w:val="24"/>
        </w:rPr>
        <w:t>Walsh GO</w:t>
      </w:r>
      <w:r w:rsidRPr="009A0FF0">
        <w:rPr>
          <w:noProof/>
          <w:sz w:val="24"/>
        </w:rPr>
        <w:t xml:space="preserve">, </w:t>
      </w:r>
      <w:r w:rsidRPr="009A0FF0">
        <w:rPr>
          <w:b/>
          <w:bCs/>
          <w:noProof/>
          <w:sz w:val="24"/>
        </w:rPr>
        <w:t>Engel W</w:t>
      </w:r>
      <w:r w:rsidRPr="009A0FF0">
        <w:rPr>
          <w:noProof/>
          <w:sz w:val="24"/>
        </w:rPr>
        <w:t xml:space="preserve">. ATrophy of skeletal muscle in patients with cushing’s syndrome. </w:t>
      </w:r>
      <w:r w:rsidRPr="009A0FF0">
        <w:rPr>
          <w:i/>
          <w:iCs/>
          <w:noProof/>
          <w:sz w:val="24"/>
        </w:rPr>
        <w:t>Arch Neurol</w:t>
      </w:r>
      <w:r w:rsidRPr="009A0FF0">
        <w:rPr>
          <w:noProof/>
          <w:sz w:val="24"/>
        </w:rPr>
        <w:t xml:space="preserve"> 22: 118–125, 1970.</w:t>
      </w:r>
    </w:p>
    <w:p w14:paraId="60A06EE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35. </w:t>
      </w:r>
      <w:r w:rsidRPr="009A0FF0">
        <w:rPr>
          <w:noProof/>
          <w:sz w:val="24"/>
        </w:rPr>
        <w:tab/>
      </w:r>
      <w:r w:rsidRPr="009A0FF0">
        <w:rPr>
          <w:b/>
          <w:bCs/>
          <w:noProof/>
          <w:sz w:val="24"/>
        </w:rPr>
        <w:t>R Core Team</w:t>
      </w:r>
      <w:r w:rsidRPr="009A0FF0">
        <w:rPr>
          <w:noProof/>
          <w:sz w:val="24"/>
        </w:rPr>
        <w:t>. R: A Language and Environment for Statistical Computing. .</w:t>
      </w:r>
    </w:p>
    <w:p w14:paraId="05CAD668"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36. </w:t>
      </w:r>
      <w:r w:rsidRPr="009A0FF0">
        <w:rPr>
          <w:noProof/>
          <w:sz w:val="24"/>
        </w:rPr>
        <w:tab/>
      </w:r>
      <w:r w:rsidRPr="009A0FF0">
        <w:rPr>
          <w:b/>
          <w:bCs/>
          <w:noProof/>
          <w:sz w:val="24"/>
        </w:rPr>
        <w:t>Rosmond R</w:t>
      </w:r>
      <w:r w:rsidRPr="009A0FF0">
        <w:rPr>
          <w:noProof/>
          <w:sz w:val="24"/>
        </w:rPr>
        <w:t xml:space="preserve">, </w:t>
      </w:r>
      <w:r w:rsidRPr="009A0FF0">
        <w:rPr>
          <w:b/>
          <w:bCs/>
          <w:noProof/>
          <w:sz w:val="24"/>
        </w:rPr>
        <w:t>Chagnon YCC</w:t>
      </w:r>
      <w:r w:rsidRPr="009A0FF0">
        <w:rPr>
          <w:noProof/>
          <w:sz w:val="24"/>
        </w:rPr>
        <w:t xml:space="preserve">, </w:t>
      </w:r>
      <w:r w:rsidRPr="009A0FF0">
        <w:rPr>
          <w:b/>
          <w:bCs/>
          <w:noProof/>
          <w:sz w:val="24"/>
        </w:rPr>
        <w:t>Chagnon M</w:t>
      </w:r>
      <w:r w:rsidRPr="009A0FF0">
        <w:rPr>
          <w:noProof/>
          <w:sz w:val="24"/>
        </w:rPr>
        <w:t xml:space="preserve">, </w:t>
      </w:r>
      <w:r w:rsidRPr="009A0FF0">
        <w:rPr>
          <w:b/>
          <w:bCs/>
          <w:noProof/>
          <w:sz w:val="24"/>
        </w:rPr>
        <w:t>Pe L</w:t>
      </w:r>
      <w:r w:rsidRPr="009A0FF0">
        <w:rPr>
          <w:noProof/>
          <w:sz w:val="24"/>
        </w:rPr>
        <w:t xml:space="preserve">, </w:t>
      </w:r>
      <w:r w:rsidRPr="009A0FF0">
        <w:rPr>
          <w:b/>
          <w:bCs/>
          <w:noProof/>
          <w:sz w:val="24"/>
        </w:rPr>
        <w:t>Chagnon M</w:t>
      </w:r>
      <w:r w:rsidRPr="009A0FF0">
        <w:rPr>
          <w:noProof/>
          <w:sz w:val="24"/>
        </w:rPr>
        <w:t xml:space="preserve">, </w:t>
      </w:r>
      <w:r w:rsidRPr="009A0FF0">
        <w:rPr>
          <w:b/>
          <w:bCs/>
          <w:noProof/>
          <w:sz w:val="24"/>
        </w:rPr>
        <w:t>Russe LPE</w:t>
      </w:r>
      <w:r w:rsidRPr="009A0FF0">
        <w:rPr>
          <w:noProof/>
          <w:sz w:val="24"/>
        </w:rPr>
        <w:t xml:space="preserve">, </w:t>
      </w:r>
      <w:r w:rsidRPr="009A0FF0">
        <w:rPr>
          <w:b/>
          <w:bCs/>
          <w:noProof/>
          <w:sz w:val="24"/>
        </w:rPr>
        <w:t>Carlsson RN</w:t>
      </w:r>
      <w:r w:rsidRPr="009A0FF0">
        <w:rPr>
          <w:noProof/>
          <w:sz w:val="24"/>
        </w:rPr>
        <w:t xml:space="preserve">, </w:t>
      </w:r>
      <w:r w:rsidRPr="009A0FF0">
        <w:rPr>
          <w:b/>
          <w:bCs/>
          <w:noProof/>
          <w:sz w:val="24"/>
        </w:rPr>
        <w:t>Lindell K</w:t>
      </w:r>
      <w:r w:rsidRPr="009A0FF0">
        <w:rPr>
          <w:noProof/>
          <w:sz w:val="24"/>
        </w:rPr>
        <w:t xml:space="preserve">, </w:t>
      </w:r>
      <w:r w:rsidRPr="009A0FF0">
        <w:rPr>
          <w:b/>
          <w:bCs/>
          <w:noProof/>
          <w:sz w:val="24"/>
        </w:rPr>
        <w:t>Holm G</w:t>
      </w:r>
      <w:r w:rsidRPr="009A0FF0">
        <w:rPr>
          <w:noProof/>
          <w:sz w:val="24"/>
        </w:rPr>
        <w:t xml:space="preserve">, </w:t>
      </w:r>
      <w:r w:rsidRPr="009A0FF0">
        <w:rPr>
          <w:b/>
          <w:bCs/>
          <w:noProof/>
          <w:sz w:val="24"/>
        </w:rPr>
        <w:t>Chagnon M</w:t>
      </w:r>
      <w:r w:rsidRPr="009A0FF0">
        <w:rPr>
          <w:noProof/>
          <w:sz w:val="24"/>
        </w:rPr>
        <w:t xml:space="preserve">, </w:t>
      </w:r>
      <w:r w:rsidRPr="009A0FF0">
        <w:rPr>
          <w:b/>
          <w:bCs/>
          <w:noProof/>
          <w:sz w:val="24"/>
        </w:rPr>
        <w:t>Pérusse L</w:t>
      </w:r>
      <w:r w:rsidRPr="009A0FF0">
        <w:rPr>
          <w:noProof/>
          <w:sz w:val="24"/>
        </w:rPr>
        <w:t xml:space="preserve">, </w:t>
      </w:r>
      <w:r w:rsidRPr="009A0FF0">
        <w:rPr>
          <w:b/>
          <w:bCs/>
          <w:noProof/>
          <w:sz w:val="24"/>
        </w:rPr>
        <w:t>Lindell K</w:t>
      </w:r>
      <w:r w:rsidRPr="009A0FF0">
        <w:rPr>
          <w:noProof/>
          <w:sz w:val="24"/>
        </w:rPr>
        <w:t xml:space="preserve">, </w:t>
      </w:r>
      <w:r w:rsidRPr="009A0FF0">
        <w:rPr>
          <w:b/>
          <w:bCs/>
          <w:noProof/>
          <w:sz w:val="24"/>
        </w:rPr>
        <w:t>Carlsson B</w:t>
      </w:r>
      <w:r w:rsidRPr="009A0FF0">
        <w:rPr>
          <w:noProof/>
          <w:sz w:val="24"/>
        </w:rPr>
        <w:t xml:space="preserve">, </w:t>
      </w:r>
      <w:r w:rsidRPr="009A0FF0">
        <w:rPr>
          <w:b/>
          <w:bCs/>
          <w:noProof/>
          <w:sz w:val="24"/>
        </w:rPr>
        <w:t>Bouchard C</w:t>
      </w:r>
      <w:r w:rsidRPr="009A0FF0">
        <w:rPr>
          <w:noProof/>
          <w:sz w:val="24"/>
        </w:rPr>
        <w:t xml:space="preserve">, </w:t>
      </w:r>
      <w:r w:rsidRPr="009A0FF0">
        <w:rPr>
          <w:b/>
          <w:bCs/>
          <w:noProof/>
          <w:sz w:val="24"/>
        </w:rPr>
        <w:t>Björntorp P</w:t>
      </w:r>
      <w:r w:rsidRPr="009A0FF0">
        <w:rPr>
          <w:noProof/>
          <w:sz w:val="24"/>
        </w:rPr>
        <w:t xml:space="preserve">. A glucocorticoid receptor gene marker is associated with abdominal obesity, leptin, and dysregulation of the hypothalamic-pituitary-adrenal axis. </w:t>
      </w:r>
      <w:r w:rsidRPr="009A0FF0">
        <w:rPr>
          <w:i/>
          <w:iCs/>
          <w:noProof/>
          <w:sz w:val="24"/>
        </w:rPr>
        <w:t>Obes Res</w:t>
      </w:r>
      <w:r w:rsidRPr="009A0FF0">
        <w:rPr>
          <w:noProof/>
          <w:sz w:val="24"/>
        </w:rPr>
        <w:t xml:space="preserve"> 8: 211–8, 2000.</w:t>
      </w:r>
    </w:p>
    <w:p w14:paraId="5190026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lastRenderedPageBreak/>
        <w:t xml:space="preserve">37. </w:t>
      </w:r>
      <w:r w:rsidRPr="009A0FF0">
        <w:rPr>
          <w:noProof/>
          <w:sz w:val="24"/>
        </w:rPr>
        <w:tab/>
      </w:r>
      <w:r w:rsidRPr="009A0FF0">
        <w:rPr>
          <w:b/>
          <w:bCs/>
          <w:noProof/>
          <w:sz w:val="24"/>
        </w:rPr>
        <w:t>Rouleau G</w:t>
      </w:r>
      <w:r w:rsidRPr="009A0FF0">
        <w:rPr>
          <w:noProof/>
          <w:sz w:val="24"/>
        </w:rPr>
        <w:t xml:space="preserve">, </w:t>
      </w:r>
      <w:r w:rsidRPr="009A0FF0">
        <w:rPr>
          <w:b/>
          <w:bCs/>
          <w:noProof/>
          <w:sz w:val="24"/>
        </w:rPr>
        <w:t>Karpati G</w:t>
      </w:r>
      <w:r w:rsidRPr="009A0FF0">
        <w:rPr>
          <w:noProof/>
          <w:sz w:val="24"/>
        </w:rPr>
        <w:t xml:space="preserve">, </w:t>
      </w:r>
      <w:r w:rsidRPr="009A0FF0">
        <w:rPr>
          <w:b/>
          <w:bCs/>
          <w:noProof/>
          <w:sz w:val="24"/>
        </w:rPr>
        <w:t>Carpenter S</w:t>
      </w:r>
      <w:r w:rsidRPr="009A0FF0">
        <w:rPr>
          <w:noProof/>
          <w:sz w:val="24"/>
        </w:rPr>
        <w:t xml:space="preserve">, </w:t>
      </w:r>
      <w:r w:rsidRPr="009A0FF0">
        <w:rPr>
          <w:b/>
          <w:bCs/>
          <w:noProof/>
          <w:sz w:val="24"/>
        </w:rPr>
        <w:t>Soza M</w:t>
      </w:r>
      <w:r w:rsidRPr="009A0FF0">
        <w:rPr>
          <w:noProof/>
          <w:sz w:val="24"/>
        </w:rPr>
        <w:t xml:space="preserve">, </w:t>
      </w:r>
      <w:r w:rsidRPr="009A0FF0">
        <w:rPr>
          <w:b/>
          <w:bCs/>
          <w:noProof/>
          <w:sz w:val="24"/>
        </w:rPr>
        <w:t>Prescott S</w:t>
      </w:r>
      <w:r w:rsidRPr="009A0FF0">
        <w:rPr>
          <w:noProof/>
          <w:sz w:val="24"/>
        </w:rPr>
        <w:t xml:space="preserve">, </w:t>
      </w:r>
      <w:r w:rsidRPr="009A0FF0">
        <w:rPr>
          <w:b/>
          <w:bCs/>
          <w:noProof/>
          <w:sz w:val="24"/>
        </w:rPr>
        <w:t>Holland P</w:t>
      </w:r>
      <w:r w:rsidRPr="009A0FF0">
        <w:rPr>
          <w:noProof/>
          <w:sz w:val="24"/>
        </w:rPr>
        <w:t xml:space="preserve">. Glucocorticoid excess induces preferential depletion of myosin in denervated skeletal muscle fibers. </w:t>
      </w:r>
      <w:r w:rsidRPr="009A0FF0">
        <w:rPr>
          <w:i/>
          <w:iCs/>
          <w:noProof/>
          <w:sz w:val="24"/>
        </w:rPr>
        <w:t>Muscle Nerve</w:t>
      </w:r>
      <w:r w:rsidRPr="009A0FF0">
        <w:rPr>
          <w:noProof/>
          <w:sz w:val="24"/>
        </w:rPr>
        <w:t xml:space="preserve"> 10: 428–438, 1987.</w:t>
      </w:r>
    </w:p>
    <w:p w14:paraId="1CB8690F"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38. </w:t>
      </w:r>
      <w:r w:rsidRPr="009A0FF0">
        <w:rPr>
          <w:noProof/>
          <w:sz w:val="24"/>
        </w:rPr>
        <w:tab/>
      </w:r>
      <w:r w:rsidRPr="009A0FF0">
        <w:rPr>
          <w:b/>
          <w:bCs/>
          <w:noProof/>
          <w:sz w:val="24"/>
        </w:rPr>
        <w:t>Sandri M</w:t>
      </w:r>
      <w:r w:rsidRPr="009A0FF0">
        <w:rPr>
          <w:noProof/>
          <w:sz w:val="24"/>
        </w:rPr>
        <w:t xml:space="preserve">, </w:t>
      </w:r>
      <w:r w:rsidRPr="009A0FF0">
        <w:rPr>
          <w:b/>
          <w:bCs/>
          <w:noProof/>
          <w:sz w:val="24"/>
        </w:rPr>
        <w:t>Sandri C</w:t>
      </w:r>
      <w:r w:rsidRPr="009A0FF0">
        <w:rPr>
          <w:noProof/>
          <w:sz w:val="24"/>
        </w:rPr>
        <w:t xml:space="preserve">, </w:t>
      </w:r>
      <w:r w:rsidRPr="009A0FF0">
        <w:rPr>
          <w:b/>
          <w:bCs/>
          <w:noProof/>
          <w:sz w:val="24"/>
        </w:rPr>
        <w:t>Gilbert A</w:t>
      </w:r>
      <w:r w:rsidRPr="009A0FF0">
        <w:rPr>
          <w:noProof/>
          <w:sz w:val="24"/>
        </w:rPr>
        <w:t xml:space="preserve">, </w:t>
      </w:r>
      <w:r w:rsidRPr="009A0FF0">
        <w:rPr>
          <w:b/>
          <w:bCs/>
          <w:noProof/>
          <w:sz w:val="24"/>
        </w:rPr>
        <w:t>Skurk C</w:t>
      </w:r>
      <w:r w:rsidRPr="009A0FF0">
        <w:rPr>
          <w:noProof/>
          <w:sz w:val="24"/>
        </w:rPr>
        <w:t xml:space="preserve">, </w:t>
      </w:r>
      <w:r w:rsidRPr="009A0FF0">
        <w:rPr>
          <w:b/>
          <w:bCs/>
          <w:noProof/>
          <w:sz w:val="24"/>
        </w:rPr>
        <w:t>Calabria E</w:t>
      </w:r>
      <w:r w:rsidRPr="009A0FF0">
        <w:rPr>
          <w:noProof/>
          <w:sz w:val="24"/>
        </w:rPr>
        <w:t xml:space="preserve">, </w:t>
      </w:r>
      <w:r w:rsidRPr="009A0FF0">
        <w:rPr>
          <w:b/>
          <w:bCs/>
          <w:noProof/>
          <w:sz w:val="24"/>
        </w:rPr>
        <w:t>Picard A</w:t>
      </w:r>
      <w:r w:rsidRPr="009A0FF0">
        <w:rPr>
          <w:noProof/>
          <w:sz w:val="24"/>
        </w:rPr>
        <w:t xml:space="preserve">, </w:t>
      </w:r>
      <w:r w:rsidRPr="009A0FF0">
        <w:rPr>
          <w:b/>
          <w:bCs/>
          <w:noProof/>
          <w:sz w:val="24"/>
        </w:rPr>
        <w:t>Walsh K</w:t>
      </w:r>
      <w:r w:rsidRPr="009A0FF0">
        <w:rPr>
          <w:noProof/>
          <w:sz w:val="24"/>
        </w:rPr>
        <w:t xml:space="preserve">, </w:t>
      </w:r>
      <w:r w:rsidRPr="009A0FF0">
        <w:rPr>
          <w:b/>
          <w:bCs/>
          <w:noProof/>
          <w:sz w:val="24"/>
        </w:rPr>
        <w:t>Schiaffino S</w:t>
      </w:r>
      <w:r w:rsidRPr="009A0FF0">
        <w:rPr>
          <w:noProof/>
          <w:sz w:val="24"/>
        </w:rPr>
        <w:t xml:space="preserve">, </w:t>
      </w:r>
      <w:r w:rsidRPr="009A0FF0">
        <w:rPr>
          <w:b/>
          <w:bCs/>
          <w:noProof/>
          <w:sz w:val="24"/>
        </w:rPr>
        <w:t>Lecker SH</w:t>
      </w:r>
      <w:r w:rsidRPr="009A0FF0">
        <w:rPr>
          <w:noProof/>
          <w:sz w:val="24"/>
        </w:rPr>
        <w:t xml:space="preserve">, </w:t>
      </w:r>
      <w:r w:rsidRPr="009A0FF0">
        <w:rPr>
          <w:b/>
          <w:bCs/>
          <w:noProof/>
          <w:sz w:val="24"/>
        </w:rPr>
        <w:t>Goldberg AL</w:t>
      </w:r>
      <w:r w:rsidRPr="009A0FF0">
        <w:rPr>
          <w:noProof/>
          <w:sz w:val="24"/>
        </w:rPr>
        <w:t xml:space="preserve">. Foxo transcription factors induce the atrophy-related ubiquitin ligase atrogin-1 and cause skeletal muscle atrophy. </w:t>
      </w:r>
      <w:r w:rsidRPr="009A0FF0">
        <w:rPr>
          <w:i/>
          <w:iCs/>
          <w:noProof/>
          <w:sz w:val="24"/>
        </w:rPr>
        <w:t>Cell</w:t>
      </w:r>
      <w:r w:rsidRPr="009A0FF0">
        <w:rPr>
          <w:noProof/>
          <w:sz w:val="24"/>
        </w:rPr>
        <w:t xml:space="preserve"> 117: 399–412, 2004.</w:t>
      </w:r>
    </w:p>
    <w:p w14:paraId="69A316CC"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39. </w:t>
      </w:r>
      <w:r w:rsidRPr="009A0FF0">
        <w:rPr>
          <w:noProof/>
          <w:sz w:val="24"/>
        </w:rPr>
        <w:tab/>
      </w:r>
      <w:r w:rsidRPr="009A0FF0">
        <w:rPr>
          <w:b/>
          <w:bCs/>
          <w:noProof/>
          <w:sz w:val="24"/>
        </w:rPr>
        <w:t>Sato AY</w:t>
      </w:r>
      <w:r w:rsidRPr="009A0FF0">
        <w:rPr>
          <w:noProof/>
          <w:sz w:val="24"/>
        </w:rPr>
        <w:t xml:space="preserve">, </w:t>
      </w:r>
      <w:r w:rsidRPr="009A0FF0">
        <w:rPr>
          <w:b/>
          <w:bCs/>
          <w:noProof/>
          <w:sz w:val="24"/>
        </w:rPr>
        <w:t>Richardson D</w:t>
      </w:r>
      <w:r w:rsidRPr="009A0FF0">
        <w:rPr>
          <w:noProof/>
          <w:sz w:val="24"/>
        </w:rPr>
        <w:t xml:space="preserve">, </w:t>
      </w:r>
      <w:r w:rsidRPr="009A0FF0">
        <w:rPr>
          <w:b/>
          <w:bCs/>
          <w:noProof/>
          <w:sz w:val="24"/>
        </w:rPr>
        <w:t>Cregor M</w:t>
      </w:r>
      <w:r w:rsidRPr="009A0FF0">
        <w:rPr>
          <w:noProof/>
          <w:sz w:val="24"/>
        </w:rPr>
        <w:t xml:space="preserve">, </w:t>
      </w:r>
      <w:r w:rsidRPr="009A0FF0">
        <w:rPr>
          <w:b/>
          <w:bCs/>
          <w:noProof/>
          <w:sz w:val="24"/>
        </w:rPr>
        <w:t>Davis HM</w:t>
      </w:r>
      <w:r w:rsidRPr="009A0FF0">
        <w:rPr>
          <w:noProof/>
          <w:sz w:val="24"/>
        </w:rPr>
        <w:t xml:space="preserve">, </w:t>
      </w:r>
      <w:r w:rsidRPr="009A0FF0">
        <w:rPr>
          <w:b/>
          <w:bCs/>
          <w:noProof/>
          <w:sz w:val="24"/>
        </w:rPr>
        <w:t>Au ED</w:t>
      </w:r>
      <w:r w:rsidRPr="009A0FF0">
        <w:rPr>
          <w:noProof/>
          <w:sz w:val="24"/>
        </w:rPr>
        <w:t xml:space="preserve">, </w:t>
      </w:r>
      <w:r w:rsidRPr="009A0FF0">
        <w:rPr>
          <w:b/>
          <w:bCs/>
          <w:noProof/>
          <w:sz w:val="24"/>
        </w:rPr>
        <w:t>McAndrews K</w:t>
      </w:r>
      <w:r w:rsidRPr="009A0FF0">
        <w:rPr>
          <w:noProof/>
          <w:sz w:val="24"/>
        </w:rPr>
        <w:t xml:space="preserve">, </w:t>
      </w:r>
      <w:r w:rsidRPr="009A0FF0">
        <w:rPr>
          <w:b/>
          <w:bCs/>
          <w:noProof/>
          <w:sz w:val="24"/>
        </w:rPr>
        <w:t>Zimmers TA</w:t>
      </w:r>
      <w:r w:rsidRPr="009A0FF0">
        <w:rPr>
          <w:noProof/>
          <w:sz w:val="24"/>
        </w:rPr>
        <w:t xml:space="preserve">, </w:t>
      </w:r>
      <w:r w:rsidRPr="009A0FF0">
        <w:rPr>
          <w:b/>
          <w:bCs/>
          <w:noProof/>
          <w:sz w:val="24"/>
        </w:rPr>
        <w:t>Organ JM</w:t>
      </w:r>
      <w:r w:rsidRPr="009A0FF0">
        <w:rPr>
          <w:noProof/>
          <w:sz w:val="24"/>
        </w:rPr>
        <w:t xml:space="preserve">, </w:t>
      </w:r>
      <w:r w:rsidRPr="009A0FF0">
        <w:rPr>
          <w:b/>
          <w:bCs/>
          <w:noProof/>
          <w:sz w:val="24"/>
        </w:rPr>
        <w:t>Peacock M</w:t>
      </w:r>
      <w:r w:rsidRPr="009A0FF0">
        <w:rPr>
          <w:noProof/>
          <w:sz w:val="24"/>
        </w:rPr>
        <w:t xml:space="preserve">, </w:t>
      </w:r>
      <w:r w:rsidRPr="009A0FF0">
        <w:rPr>
          <w:b/>
          <w:bCs/>
          <w:noProof/>
          <w:sz w:val="24"/>
        </w:rPr>
        <w:t>Plotkin LI</w:t>
      </w:r>
      <w:r w:rsidRPr="009A0FF0">
        <w:rPr>
          <w:noProof/>
          <w:sz w:val="24"/>
        </w:rPr>
        <w:t xml:space="preserve">, </w:t>
      </w:r>
      <w:r w:rsidRPr="009A0FF0">
        <w:rPr>
          <w:b/>
          <w:bCs/>
          <w:noProof/>
          <w:sz w:val="24"/>
        </w:rPr>
        <w:t>Bellido T</w:t>
      </w:r>
      <w:r w:rsidRPr="009A0FF0">
        <w:rPr>
          <w:noProof/>
          <w:sz w:val="24"/>
        </w:rPr>
        <w:t xml:space="preserve">. Glucocorticoids induce bone and muscle atrophy by tissue-specific mechanisms upstream of E3 ubiquitin ligases. </w:t>
      </w:r>
      <w:r w:rsidRPr="009A0FF0">
        <w:rPr>
          <w:i/>
          <w:iCs/>
          <w:noProof/>
          <w:sz w:val="24"/>
        </w:rPr>
        <w:t>Endocrinology</w:t>
      </w:r>
      <w:r w:rsidRPr="009A0FF0">
        <w:rPr>
          <w:noProof/>
          <w:sz w:val="24"/>
        </w:rPr>
        <w:t xml:space="preserve"> 158: 664–677, 2017.</w:t>
      </w:r>
    </w:p>
    <w:p w14:paraId="30AE92B6"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40. </w:t>
      </w:r>
      <w:r w:rsidRPr="009A0FF0">
        <w:rPr>
          <w:noProof/>
          <w:sz w:val="24"/>
        </w:rPr>
        <w:tab/>
      </w:r>
      <w:r w:rsidRPr="009A0FF0">
        <w:rPr>
          <w:b/>
          <w:bCs/>
          <w:noProof/>
          <w:sz w:val="24"/>
        </w:rPr>
        <w:t>Schakman O</w:t>
      </w:r>
      <w:r w:rsidRPr="009A0FF0">
        <w:rPr>
          <w:noProof/>
          <w:sz w:val="24"/>
        </w:rPr>
        <w:t xml:space="preserve">, </w:t>
      </w:r>
      <w:r w:rsidRPr="009A0FF0">
        <w:rPr>
          <w:b/>
          <w:bCs/>
          <w:noProof/>
          <w:sz w:val="24"/>
        </w:rPr>
        <w:t>Kalista S</w:t>
      </w:r>
      <w:r w:rsidRPr="009A0FF0">
        <w:rPr>
          <w:noProof/>
          <w:sz w:val="24"/>
        </w:rPr>
        <w:t xml:space="preserve">, </w:t>
      </w:r>
      <w:r w:rsidRPr="009A0FF0">
        <w:rPr>
          <w:b/>
          <w:bCs/>
          <w:noProof/>
          <w:sz w:val="24"/>
        </w:rPr>
        <w:t>Barbé C</w:t>
      </w:r>
      <w:r w:rsidRPr="009A0FF0">
        <w:rPr>
          <w:noProof/>
          <w:sz w:val="24"/>
        </w:rPr>
        <w:t xml:space="preserve">, </w:t>
      </w:r>
      <w:r w:rsidRPr="009A0FF0">
        <w:rPr>
          <w:b/>
          <w:bCs/>
          <w:noProof/>
          <w:sz w:val="24"/>
        </w:rPr>
        <w:t>Loumaye  a</w:t>
      </w:r>
      <w:r w:rsidRPr="009A0FF0">
        <w:rPr>
          <w:noProof/>
          <w:sz w:val="24"/>
        </w:rPr>
        <w:t xml:space="preserve">, </w:t>
      </w:r>
      <w:r w:rsidRPr="009A0FF0">
        <w:rPr>
          <w:b/>
          <w:bCs/>
          <w:noProof/>
          <w:sz w:val="24"/>
        </w:rPr>
        <w:t>Thissen JPP</w:t>
      </w:r>
      <w:r w:rsidRPr="009A0FF0">
        <w:rPr>
          <w:noProof/>
          <w:sz w:val="24"/>
        </w:rPr>
        <w:t xml:space="preserve">. Glucocorticoid-induced skeletal muscle atrophy. </w:t>
      </w:r>
      <w:r w:rsidRPr="009A0FF0">
        <w:rPr>
          <w:i/>
          <w:iCs/>
          <w:noProof/>
          <w:sz w:val="24"/>
        </w:rPr>
        <w:t>Int J Biochem Cell Biol</w:t>
      </w:r>
      <w:r w:rsidRPr="009A0FF0">
        <w:rPr>
          <w:noProof/>
          <w:sz w:val="24"/>
        </w:rPr>
        <w:t xml:space="preserve"> 45: 2163–2172, 2013.</w:t>
      </w:r>
    </w:p>
    <w:p w14:paraId="343F1A99"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41. </w:t>
      </w:r>
      <w:r w:rsidRPr="009A0FF0">
        <w:rPr>
          <w:noProof/>
          <w:sz w:val="24"/>
        </w:rPr>
        <w:tab/>
      </w:r>
      <w:r w:rsidRPr="009A0FF0">
        <w:rPr>
          <w:b/>
          <w:bCs/>
          <w:noProof/>
          <w:sz w:val="24"/>
        </w:rPr>
        <w:t>Schiaffino S</w:t>
      </w:r>
      <w:r w:rsidRPr="009A0FF0">
        <w:rPr>
          <w:noProof/>
          <w:sz w:val="24"/>
        </w:rPr>
        <w:t xml:space="preserve">, </w:t>
      </w:r>
      <w:r w:rsidRPr="009A0FF0">
        <w:rPr>
          <w:b/>
          <w:bCs/>
          <w:noProof/>
          <w:sz w:val="24"/>
        </w:rPr>
        <w:t>Reggiani C</w:t>
      </w:r>
      <w:r w:rsidRPr="009A0FF0">
        <w:rPr>
          <w:noProof/>
          <w:sz w:val="24"/>
        </w:rPr>
        <w:t xml:space="preserve">. Fiber types in mammalian skeletal muscles. </w:t>
      </w:r>
      <w:r w:rsidRPr="009A0FF0">
        <w:rPr>
          <w:i/>
          <w:iCs/>
          <w:noProof/>
          <w:sz w:val="24"/>
        </w:rPr>
        <w:t>Physiol Rev</w:t>
      </w:r>
      <w:r w:rsidRPr="009A0FF0">
        <w:rPr>
          <w:noProof/>
          <w:sz w:val="24"/>
        </w:rPr>
        <w:t xml:space="preserve"> 91: 1447–531, 2011.</w:t>
      </w:r>
    </w:p>
    <w:p w14:paraId="73EC282F"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42. </w:t>
      </w:r>
      <w:r w:rsidRPr="009A0FF0">
        <w:rPr>
          <w:noProof/>
          <w:sz w:val="24"/>
        </w:rPr>
        <w:tab/>
      </w:r>
      <w:r w:rsidRPr="009A0FF0">
        <w:rPr>
          <w:b/>
          <w:bCs/>
          <w:noProof/>
          <w:sz w:val="24"/>
        </w:rPr>
        <w:t>Sher J</w:t>
      </w:r>
      <w:r w:rsidRPr="009A0FF0">
        <w:rPr>
          <w:noProof/>
          <w:sz w:val="24"/>
        </w:rPr>
        <w:t xml:space="preserve">, </w:t>
      </w:r>
      <w:r w:rsidRPr="009A0FF0">
        <w:rPr>
          <w:b/>
          <w:bCs/>
          <w:noProof/>
          <w:sz w:val="24"/>
        </w:rPr>
        <w:t>Cardasis C</w:t>
      </w:r>
      <w:r w:rsidRPr="009A0FF0">
        <w:rPr>
          <w:noProof/>
          <w:sz w:val="24"/>
        </w:rPr>
        <w:t xml:space="preserve">. SKELETAL MUSCLE FIBER TYPES IN the ADULT MOUSE. </w:t>
      </w:r>
      <w:r w:rsidRPr="009A0FF0">
        <w:rPr>
          <w:i/>
          <w:iCs/>
          <w:noProof/>
          <w:sz w:val="24"/>
        </w:rPr>
        <w:t>Acta Neurol Scand</w:t>
      </w:r>
      <w:r w:rsidRPr="009A0FF0">
        <w:rPr>
          <w:noProof/>
          <w:sz w:val="24"/>
        </w:rPr>
        <w:t xml:space="preserve"> 54: 45–56, 1976.</w:t>
      </w:r>
    </w:p>
    <w:p w14:paraId="45CE93A7"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43. </w:t>
      </w:r>
      <w:r w:rsidRPr="009A0FF0">
        <w:rPr>
          <w:noProof/>
          <w:sz w:val="24"/>
        </w:rPr>
        <w:tab/>
      </w:r>
      <w:r w:rsidRPr="009A0FF0">
        <w:rPr>
          <w:b/>
          <w:bCs/>
          <w:noProof/>
          <w:sz w:val="24"/>
        </w:rPr>
        <w:t>Shpilberg Y</w:t>
      </w:r>
      <w:r w:rsidRPr="009A0FF0">
        <w:rPr>
          <w:noProof/>
          <w:sz w:val="24"/>
        </w:rPr>
        <w:t xml:space="preserve">, </w:t>
      </w:r>
      <w:r w:rsidRPr="009A0FF0">
        <w:rPr>
          <w:b/>
          <w:bCs/>
          <w:noProof/>
          <w:sz w:val="24"/>
        </w:rPr>
        <w:t>Beaudry JL</w:t>
      </w:r>
      <w:r w:rsidRPr="009A0FF0">
        <w:rPr>
          <w:noProof/>
          <w:sz w:val="24"/>
        </w:rPr>
        <w:t xml:space="preserve">, </w:t>
      </w:r>
      <w:r w:rsidRPr="009A0FF0">
        <w:rPr>
          <w:b/>
          <w:bCs/>
          <w:noProof/>
          <w:sz w:val="24"/>
        </w:rPr>
        <w:t>D’Souza A</w:t>
      </w:r>
      <w:r w:rsidRPr="009A0FF0">
        <w:rPr>
          <w:noProof/>
          <w:sz w:val="24"/>
        </w:rPr>
        <w:t xml:space="preserve">, </w:t>
      </w:r>
      <w:r w:rsidRPr="009A0FF0">
        <w:rPr>
          <w:b/>
          <w:bCs/>
          <w:noProof/>
          <w:sz w:val="24"/>
        </w:rPr>
        <w:t>Campbell JE</w:t>
      </w:r>
      <w:r w:rsidRPr="009A0FF0">
        <w:rPr>
          <w:noProof/>
          <w:sz w:val="24"/>
        </w:rPr>
        <w:t xml:space="preserve">, </w:t>
      </w:r>
      <w:r w:rsidRPr="009A0FF0">
        <w:rPr>
          <w:b/>
          <w:bCs/>
          <w:noProof/>
          <w:sz w:val="24"/>
        </w:rPr>
        <w:t>Peckett A</w:t>
      </w:r>
      <w:r w:rsidRPr="009A0FF0">
        <w:rPr>
          <w:noProof/>
          <w:sz w:val="24"/>
        </w:rPr>
        <w:t xml:space="preserve">, </w:t>
      </w:r>
      <w:r w:rsidRPr="009A0FF0">
        <w:rPr>
          <w:b/>
          <w:bCs/>
          <w:noProof/>
          <w:sz w:val="24"/>
        </w:rPr>
        <w:t>Riddell MC</w:t>
      </w:r>
      <w:r w:rsidRPr="009A0FF0">
        <w:rPr>
          <w:noProof/>
          <w:sz w:val="24"/>
        </w:rPr>
        <w:t xml:space="preserve">. A rodent model of rapid-onset diabetes induced by glucocorticoids and high-fat feeding. </w:t>
      </w:r>
      <w:r w:rsidRPr="009A0FF0">
        <w:rPr>
          <w:i/>
          <w:iCs/>
          <w:noProof/>
          <w:sz w:val="24"/>
        </w:rPr>
        <w:t>Dis Model Mech</w:t>
      </w:r>
      <w:r w:rsidRPr="009A0FF0">
        <w:rPr>
          <w:noProof/>
          <w:sz w:val="24"/>
        </w:rPr>
        <w:t xml:space="preserve"> 5: 671–680, 2012.</w:t>
      </w:r>
    </w:p>
    <w:p w14:paraId="21033BD2"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44. </w:t>
      </w:r>
      <w:r w:rsidRPr="009A0FF0">
        <w:rPr>
          <w:noProof/>
          <w:sz w:val="24"/>
        </w:rPr>
        <w:tab/>
      </w:r>
      <w:r w:rsidRPr="009A0FF0">
        <w:rPr>
          <w:b/>
          <w:bCs/>
          <w:noProof/>
          <w:sz w:val="24"/>
        </w:rPr>
        <w:t>Tallis J</w:t>
      </w:r>
      <w:r w:rsidRPr="009A0FF0">
        <w:rPr>
          <w:noProof/>
          <w:sz w:val="24"/>
        </w:rPr>
        <w:t xml:space="preserve">, </w:t>
      </w:r>
      <w:r w:rsidRPr="009A0FF0">
        <w:rPr>
          <w:b/>
          <w:bCs/>
          <w:noProof/>
          <w:sz w:val="24"/>
        </w:rPr>
        <w:t>James RS</w:t>
      </w:r>
      <w:r w:rsidRPr="009A0FF0">
        <w:rPr>
          <w:noProof/>
          <w:sz w:val="24"/>
        </w:rPr>
        <w:t xml:space="preserve">, </w:t>
      </w:r>
      <w:r w:rsidRPr="009A0FF0">
        <w:rPr>
          <w:b/>
          <w:bCs/>
          <w:noProof/>
          <w:sz w:val="24"/>
        </w:rPr>
        <w:t>Seebacher F</w:t>
      </w:r>
      <w:r w:rsidRPr="009A0FF0">
        <w:rPr>
          <w:noProof/>
          <w:sz w:val="24"/>
        </w:rPr>
        <w:t xml:space="preserve">. The effects of obesity on skeletal muscle contractile function. </w:t>
      </w:r>
      <w:r w:rsidRPr="009A0FF0">
        <w:rPr>
          <w:i/>
          <w:iCs/>
          <w:noProof/>
          <w:sz w:val="24"/>
        </w:rPr>
        <w:t>J Exp Biol</w:t>
      </w:r>
      <w:r w:rsidRPr="009A0FF0">
        <w:rPr>
          <w:noProof/>
          <w:sz w:val="24"/>
        </w:rPr>
        <w:t xml:space="preserve"> 221: jeb163840, 2018.</w:t>
      </w:r>
    </w:p>
    <w:p w14:paraId="141AAC14"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45. </w:t>
      </w:r>
      <w:r w:rsidRPr="009A0FF0">
        <w:rPr>
          <w:noProof/>
          <w:sz w:val="24"/>
        </w:rPr>
        <w:tab/>
      </w:r>
      <w:r w:rsidRPr="009A0FF0">
        <w:rPr>
          <w:b/>
          <w:bCs/>
          <w:noProof/>
          <w:sz w:val="24"/>
        </w:rPr>
        <w:t>Trappe S</w:t>
      </w:r>
      <w:r w:rsidRPr="009A0FF0">
        <w:rPr>
          <w:noProof/>
          <w:sz w:val="24"/>
        </w:rPr>
        <w:t xml:space="preserve">, </w:t>
      </w:r>
      <w:r w:rsidRPr="009A0FF0">
        <w:rPr>
          <w:b/>
          <w:bCs/>
          <w:noProof/>
          <w:sz w:val="24"/>
        </w:rPr>
        <w:t>Trappe T</w:t>
      </w:r>
      <w:r w:rsidRPr="009A0FF0">
        <w:rPr>
          <w:noProof/>
          <w:sz w:val="24"/>
        </w:rPr>
        <w:t xml:space="preserve">, </w:t>
      </w:r>
      <w:r w:rsidRPr="009A0FF0">
        <w:rPr>
          <w:b/>
          <w:bCs/>
          <w:noProof/>
          <w:sz w:val="24"/>
        </w:rPr>
        <w:t>Gallagher P</w:t>
      </w:r>
      <w:r w:rsidRPr="009A0FF0">
        <w:rPr>
          <w:noProof/>
          <w:sz w:val="24"/>
        </w:rPr>
        <w:t xml:space="preserve">, </w:t>
      </w:r>
      <w:r w:rsidRPr="009A0FF0">
        <w:rPr>
          <w:b/>
          <w:bCs/>
          <w:noProof/>
          <w:sz w:val="24"/>
        </w:rPr>
        <w:t>Harber M</w:t>
      </w:r>
      <w:r w:rsidRPr="009A0FF0">
        <w:rPr>
          <w:noProof/>
          <w:sz w:val="24"/>
        </w:rPr>
        <w:t xml:space="preserve">, </w:t>
      </w:r>
      <w:r w:rsidRPr="009A0FF0">
        <w:rPr>
          <w:b/>
          <w:bCs/>
          <w:noProof/>
          <w:sz w:val="24"/>
        </w:rPr>
        <w:t>Alkner B</w:t>
      </w:r>
      <w:r w:rsidRPr="009A0FF0">
        <w:rPr>
          <w:noProof/>
          <w:sz w:val="24"/>
        </w:rPr>
        <w:t xml:space="preserve">, </w:t>
      </w:r>
      <w:r w:rsidRPr="009A0FF0">
        <w:rPr>
          <w:b/>
          <w:bCs/>
          <w:noProof/>
          <w:sz w:val="24"/>
        </w:rPr>
        <w:t>Tesch P</w:t>
      </w:r>
      <w:r w:rsidRPr="009A0FF0">
        <w:rPr>
          <w:noProof/>
          <w:sz w:val="24"/>
        </w:rPr>
        <w:t xml:space="preserve">. Human single </w:t>
      </w:r>
      <w:r w:rsidRPr="009A0FF0">
        <w:rPr>
          <w:noProof/>
          <w:sz w:val="24"/>
        </w:rPr>
        <w:lastRenderedPageBreak/>
        <w:t xml:space="preserve">muscle fibre function with 84 day bed-rest and resistance exercise. </w:t>
      </w:r>
      <w:r w:rsidRPr="009A0FF0">
        <w:rPr>
          <w:i/>
          <w:iCs/>
          <w:noProof/>
          <w:sz w:val="24"/>
        </w:rPr>
        <w:t>J Physiol</w:t>
      </w:r>
      <w:r w:rsidRPr="009A0FF0">
        <w:rPr>
          <w:noProof/>
          <w:sz w:val="24"/>
        </w:rPr>
        <w:t xml:space="preserve"> 557: 501–513, 2004.</w:t>
      </w:r>
    </w:p>
    <w:p w14:paraId="5E482500"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46. </w:t>
      </w:r>
      <w:r w:rsidRPr="009A0FF0">
        <w:rPr>
          <w:noProof/>
          <w:sz w:val="24"/>
        </w:rPr>
        <w:tab/>
      </w:r>
      <w:r w:rsidRPr="009A0FF0">
        <w:rPr>
          <w:b/>
          <w:bCs/>
          <w:noProof/>
          <w:sz w:val="24"/>
        </w:rPr>
        <w:t>Vyas S</w:t>
      </w:r>
      <w:r w:rsidRPr="009A0FF0">
        <w:rPr>
          <w:noProof/>
          <w:sz w:val="24"/>
        </w:rPr>
        <w:t xml:space="preserve">, </w:t>
      </w:r>
      <w:r w:rsidRPr="009A0FF0">
        <w:rPr>
          <w:b/>
          <w:bCs/>
          <w:noProof/>
          <w:sz w:val="24"/>
        </w:rPr>
        <w:t>Rodrigues AJ</w:t>
      </w:r>
      <w:r w:rsidRPr="009A0FF0">
        <w:rPr>
          <w:noProof/>
          <w:sz w:val="24"/>
        </w:rPr>
        <w:t xml:space="preserve">, </w:t>
      </w:r>
      <w:r w:rsidRPr="009A0FF0">
        <w:rPr>
          <w:b/>
          <w:bCs/>
          <w:noProof/>
          <w:sz w:val="24"/>
        </w:rPr>
        <w:t>Silva JM</w:t>
      </w:r>
      <w:r w:rsidRPr="009A0FF0">
        <w:rPr>
          <w:noProof/>
          <w:sz w:val="24"/>
        </w:rPr>
        <w:t xml:space="preserve">, </w:t>
      </w:r>
      <w:r w:rsidRPr="009A0FF0">
        <w:rPr>
          <w:b/>
          <w:bCs/>
          <w:noProof/>
          <w:sz w:val="24"/>
        </w:rPr>
        <w:t>Tronche F</w:t>
      </w:r>
      <w:r w:rsidRPr="009A0FF0">
        <w:rPr>
          <w:noProof/>
          <w:sz w:val="24"/>
        </w:rPr>
        <w:t xml:space="preserve">, </w:t>
      </w:r>
      <w:r w:rsidRPr="009A0FF0">
        <w:rPr>
          <w:b/>
          <w:bCs/>
          <w:noProof/>
          <w:sz w:val="24"/>
        </w:rPr>
        <w:t>Almeida OFX</w:t>
      </w:r>
      <w:r w:rsidRPr="009A0FF0">
        <w:rPr>
          <w:noProof/>
          <w:sz w:val="24"/>
        </w:rPr>
        <w:t xml:space="preserve">, </w:t>
      </w:r>
      <w:r w:rsidRPr="009A0FF0">
        <w:rPr>
          <w:b/>
          <w:bCs/>
          <w:noProof/>
          <w:sz w:val="24"/>
        </w:rPr>
        <w:t>Sousa N</w:t>
      </w:r>
      <w:r w:rsidRPr="009A0FF0">
        <w:rPr>
          <w:noProof/>
          <w:sz w:val="24"/>
        </w:rPr>
        <w:t xml:space="preserve">, </w:t>
      </w:r>
      <w:r w:rsidRPr="009A0FF0">
        <w:rPr>
          <w:b/>
          <w:bCs/>
          <w:noProof/>
          <w:sz w:val="24"/>
        </w:rPr>
        <w:t>Sotiropoulos I</w:t>
      </w:r>
      <w:r w:rsidRPr="009A0FF0">
        <w:rPr>
          <w:noProof/>
          <w:sz w:val="24"/>
        </w:rPr>
        <w:t xml:space="preserve">. Chronic Stress and Glucocorticoids: From Neuronal Plasticity to Neurodegeneration. </w:t>
      </w:r>
      <w:r w:rsidRPr="009A0FF0">
        <w:rPr>
          <w:i/>
          <w:iCs/>
          <w:noProof/>
          <w:sz w:val="24"/>
        </w:rPr>
        <w:t>Neural Plast</w:t>
      </w:r>
      <w:r w:rsidRPr="009A0FF0">
        <w:rPr>
          <w:noProof/>
          <w:sz w:val="24"/>
        </w:rPr>
        <w:t xml:space="preserve"> 2016: 1–15, 2016.</w:t>
      </w:r>
    </w:p>
    <w:p w14:paraId="10C0518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47. </w:t>
      </w:r>
      <w:r w:rsidRPr="009A0FF0">
        <w:rPr>
          <w:noProof/>
          <w:sz w:val="24"/>
        </w:rPr>
        <w:tab/>
      </w:r>
      <w:r w:rsidRPr="009A0FF0">
        <w:rPr>
          <w:b/>
          <w:bCs/>
          <w:noProof/>
          <w:sz w:val="24"/>
        </w:rPr>
        <w:t>Waddell DS</w:t>
      </w:r>
      <w:r w:rsidRPr="009A0FF0">
        <w:rPr>
          <w:noProof/>
          <w:sz w:val="24"/>
        </w:rPr>
        <w:t xml:space="preserve">, </w:t>
      </w:r>
      <w:r w:rsidRPr="009A0FF0">
        <w:rPr>
          <w:b/>
          <w:bCs/>
          <w:noProof/>
          <w:sz w:val="24"/>
        </w:rPr>
        <w:t>Baehr LM</w:t>
      </w:r>
      <w:r w:rsidRPr="009A0FF0">
        <w:rPr>
          <w:noProof/>
          <w:sz w:val="24"/>
        </w:rPr>
        <w:t xml:space="preserve">, </w:t>
      </w:r>
      <w:r w:rsidRPr="009A0FF0">
        <w:rPr>
          <w:b/>
          <w:bCs/>
          <w:noProof/>
          <w:sz w:val="24"/>
        </w:rPr>
        <w:t>van den Brandt J</w:t>
      </w:r>
      <w:r w:rsidRPr="009A0FF0">
        <w:rPr>
          <w:noProof/>
          <w:sz w:val="24"/>
        </w:rPr>
        <w:t xml:space="preserve">, </w:t>
      </w:r>
      <w:r w:rsidRPr="009A0FF0">
        <w:rPr>
          <w:b/>
          <w:bCs/>
          <w:noProof/>
          <w:sz w:val="24"/>
        </w:rPr>
        <w:t>Johnsen SA</w:t>
      </w:r>
      <w:r w:rsidRPr="009A0FF0">
        <w:rPr>
          <w:noProof/>
          <w:sz w:val="24"/>
        </w:rPr>
        <w:t xml:space="preserve">, </w:t>
      </w:r>
      <w:r w:rsidRPr="009A0FF0">
        <w:rPr>
          <w:b/>
          <w:bCs/>
          <w:noProof/>
          <w:sz w:val="24"/>
        </w:rPr>
        <w:t>Reichardt HM</w:t>
      </w:r>
      <w:r w:rsidRPr="009A0FF0">
        <w:rPr>
          <w:noProof/>
          <w:sz w:val="24"/>
        </w:rPr>
        <w:t xml:space="preserve">, </w:t>
      </w:r>
      <w:r w:rsidRPr="009A0FF0">
        <w:rPr>
          <w:b/>
          <w:bCs/>
          <w:noProof/>
          <w:sz w:val="24"/>
        </w:rPr>
        <w:t>Furlow JD</w:t>
      </w:r>
      <w:r w:rsidRPr="009A0FF0">
        <w:rPr>
          <w:noProof/>
          <w:sz w:val="24"/>
        </w:rPr>
        <w:t xml:space="preserve">, </w:t>
      </w:r>
      <w:r w:rsidRPr="009A0FF0">
        <w:rPr>
          <w:b/>
          <w:bCs/>
          <w:noProof/>
          <w:sz w:val="24"/>
        </w:rPr>
        <w:t>Bodine SC</w:t>
      </w:r>
      <w:r w:rsidRPr="009A0FF0">
        <w:rPr>
          <w:noProof/>
          <w:sz w:val="24"/>
        </w:rPr>
        <w:t xml:space="preserve">. The glucocorticoid receptor and FOXO1 synergistically activate the skeletal muscle atrophy-associated MuRF1 gene. </w:t>
      </w:r>
      <w:r w:rsidRPr="009A0FF0">
        <w:rPr>
          <w:i/>
          <w:iCs/>
          <w:noProof/>
          <w:sz w:val="24"/>
        </w:rPr>
        <w:t>AJP Endocrinol Metab</w:t>
      </w:r>
      <w:r w:rsidRPr="009A0FF0">
        <w:rPr>
          <w:noProof/>
          <w:sz w:val="24"/>
        </w:rPr>
        <w:t xml:space="preserve"> 295: E785–E797, 2008.</w:t>
      </w:r>
    </w:p>
    <w:p w14:paraId="3D03C045"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48. </w:t>
      </w:r>
      <w:r w:rsidRPr="009A0FF0">
        <w:rPr>
          <w:noProof/>
          <w:sz w:val="24"/>
        </w:rPr>
        <w:tab/>
      </w:r>
      <w:r w:rsidRPr="009A0FF0">
        <w:rPr>
          <w:b/>
          <w:bCs/>
          <w:noProof/>
          <w:sz w:val="24"/>
        </w:rPr>
        <w:t>Wester VL</w:t>
      </w:r>
      <w:r w:rsidRPr="009A0FF0">
        <w:rPr>
          <w:noProof/>
          <w:sz w:val="24"/>
        </w:rPr>
        <w:t xml:space="preserve">, </w:t>
      </w:r>
      <w:r w:rsidRPr="009A0FF0">
        <w:rPr>
          <w:b/>
          <w:bCs/>
          <w:noProof/>
          <w:sz w:val="24"/>
        </w:rPr>
        <w:t>Staufenbiel SM</w:t>
      </w:r>
      <w:r w:rsidRPr="009A0FF0">
        <w:rPr>
          <w:noProof/>
          <w:sz w:val="24"/>
        </w:rPr>
        <w:t xml:space="preserve">, </w:t>
      </w:r>
      <w:r w:rsidRPr="009A0FF0">
        <w:rPr>
          <w:b/>
          <w:bCs/>
          <w:noProof/>
          <w:sz w:val="24"/>
        </w:rPr>
        <w:t>Veldhorst M a B</w:t>
      </w:r>
      <w:r w:rsidRPr="009A0FF0">
        <w:rPr>
          <w:noProof/>
          <w:sz w:val="24"/>
        </w:rPr>
        <w:t xml:space="preserve">, </w:t>
      </w:r>
      <w:r w:rsidRPr="009A0FF0">
        <w:rPr>
          <w:b/>
          <w:bCs/>
          <w:noProof/>
          <w:sz w:val="24"/>
        </w:rPr>
        <w:t>Visser J a</w:t>
      </w:r>
      <w:r w:rsidRPr="009A0FF0">
        <w:rPr>
          <w:noProof/>
          <w:sz w:val="24"/>
        </w:rPr>
        <w:t xml:space="preserve">, </w:t>
      </w:r>
      <w:r w:rsidRPr="009A0FF0">
        <w:rPr>
          <w:b/>
          <w:bCs/>
          <w:noProof/>
          <w:sz w:val="24"/>
        </w:rPr>
        <w:t>Manenschijn L</w:t>
      </w:r>
      <w:r w:rsidRPr="009A0FF0">
        <w:rPr>
          <w:noProof/>
          <w:sz w:val="24"/>
        </w:rPr>
        <w:t xml:space="preserve">, </w:t>
      </w:r>
      <w:r w:rsidRPr="009A0FF0">
        <w:rPr>
          <w:b/>
          <w:bCs/>
          <w:noProof/>
          <w:sz w:val="24"/>
        </w:rPr>
        <w:t>Koper JW</w:t>
      </w:r>
      <w:r w:rsidRPr="009A0FF0">
        <w:rPr>
          <w:noProof/>
          <w:sz w:val="24"/>
        </w:rPr>
        <w:t xml:space="preserve">, </w:t>
      </w:r>
      <w:r w:rsidRPr="009A0FF0">
        <w:rPr>
          <w:b/>
          <w:bCs/>
          <w:noProof/>
          <w:sz w:val="24"/>
        </w:rPr>
        <w:t>Klessens-Godfroy FJM</w:t>
      </w:r>
      <w:r w:rsidRPr="009A0FF0">
        <w:rPr>
          <w:noProof/>
          <w:sz w:val="24"/>
        </w:rPr>
        <w:t xml:space="preserve">, </w:t>
      </w:r>
      <w:r w:rsidRPr="009A0FF0">
        <w:rPr>
          <w:b/>
          <w:bCs/>
          <w:noProof/>
          <w:sz w:val="24"/>
        </w:rPr>
        <w:t>van den Akker ELT</w:t>
      </w:r>
      <w:r w:rsidRPr="009A0FF0">
        <w:rPr>
          <w:noProof/>
          <w:sz w:val="24"/>
        </w:rPr>
        <w:t xml:space="preserve">, </w:t>
      </w:r>
      <w:r w:rsidRPr="009A0FF0">
        <w:rPr>
          <w:b/>
          <w:bCs/>
          <w:noProof/>
          <w:sz w:val="24"/>
        </w:rPr>
        <w:t>van Rossum EFC</w:t>
      </w:r>
      <w:r w:rsidRPr="009A0FF0">
        <w:rPr>
          <w:noProof/>
          <w:sz w:val="24"/>
        </w:rPr>
        <w:t xml:space="preserve">. Long-term cortisol levels measured in scalp hair of obese patients. </w:t>
      </w:r>
      <w:r w:rsidRPr="009A0FF0">
        <w:rPr>
          <w:i/>
          <w:iCs/>
          <w:noProof/>
          <w:sz w:val="24"/>
        </w:rPr>
        <w:t>Obesity</w:t>
      </w:r>
      <w:r w:rsidRPr="009A0FF0">
        <w:rPr>
          <w:noProof/>
          <w:sz w:val="24"/>
        </w:rPr>
        <w:t xml:space="preserve"> 00: 1–3, 2014.</w:t>
      </w:r>
    </w:p>
    <w:p w14:paraId="53F3DAF3"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49. </w:t>
      </w:r>
      <w:r w:rsidRPr="009A0FF0">
        <w:rPr>
          <w:noProof/>
          <w:sz w:val="24"/>
        </w:rPr>
        <w:tab/>
      </w:r>
      <w:r w:rsidRPr="009A0FF0">
        <w:rPr>
          <w:b/>
          <w:bCs/>
          <w:noProof/>
          <w:sz w:val="24"/>
        </w:rPr>
        <w:t>Wilson JM</w:t>
      </w:r>
      <w:r w:rsidRPr="009A0FF0">
        <w:rPr>
          <w:noProof/>
          <w:sz w:val="24"/>
        </w:rPr>
        <w:t xml:space="preserve">, </w:t>
      </w:r>
      <w:r w:rsidRPr="009A0FF0">
        <w:rPr>
          <w:b/>
          <w:bCs/>
          <w:noProof/>
          <w:sz w:val="24"/>
        </w:rPr>
        <w:t>Loenneke JP</w:t>
      </w:r>
      <w:r w:rsidRPr="009A0FF0">
        <w:rPr>
          <w:noProof/>
          <w:sz w:val="24"/>
        </w:rPr>
        <w:t xml:space="preserve">, </w:t>
      </w:r>
      <w:r w:rsidRPr="009A0FF0">
        <w:rPr>
          <w:b/>
          <w:bCs/>
          <w:noProof/>
          <w:sz w:val="24"/>
        </w:rPr>
        <w:t>Jo E</w:t>
      </w:r>
      <w:r w:rsidRPr="009A0FF0">
        <w:rPr>
          <w:noProof/>
          <w:sz w:val="24"/>
        </w:rPr>
        <w:t xml:space="preserve">, </w:t>
      </w:r>
      <w:r w:rsidRPr="009A0FF0">
        <w:rPr>
          <w:b/>
          <w:bCs/>
          <w:noProof/>
          <w:sz w:val="24"/>
        </w:rPr>
        <w:t>Wilson GJ</w:t>
      </w:r>
      <w:r w:rsidRPr="009A0FF0">
        <w:rPr>
          <w:noProof/>
          <w:sz w:val="24"/>
        </w:rPr>
        <w:t xml:space="preserve">, </w:t>
      </w:r>
      <w:r w:rsidRPr="009A0FF0">
        <w:rPr>
          <w:b/>
          <w:bCs/>
          <w:noProof/>
          <w:sz w:val="24"/>
        </w:rPr>
        <w:t>Zourdos MC</w:t>
      </w:r>
      <w:r w:rsidRPr="009A0FF0">
        <w:rPr>
          <w:noProof/>
          <w:sz w:val="24"/>
        </w:rPr>
        <w:t xml:space="preserve">, </w:t>
      </w:r>
      <w:r w:rsidRPr="009A0FF0">
        <w:rPr>
          <w:b/>
          <w:bCs/>
          <w:noProof/>
          <w:sz w:val="24"/>
        </w:rPr>
        <w:t>Kim J-S</w:t>
      </w:r>
      <w:r w:rsidRPr="009A0FF0">
        <w:rPr>
          <w:noProof/>
          <w:sz w:val="24"/>
        </w:rPr>
        <w:t xml:space="preserve">. The Effects of Endurance, Strength, and Power Training on Muscle Fiber Type Shifting. </w:t>
      </w:r>
      <w:r w:rsidRPr="009A0FF0">
        <w:rPr>
          <w:i/>
          <w:iCs/>
          <w:noProof/>
          <w:sz w:val="24"/>
        </w:rPr>
        <w:t>J Strength Cond Res</w:t>
      </w:r>
      <w:r w:rsidRPr="009A0FF0">
        <w:rPr>
          <w:noProof/>
          <w:sz w:val="24"/>
        </w:rPr>
        <w:t xml:space="preserve"> 26: 1724–1729, 2012.</w:t>
      </w:r>
    </w:p>
    <w:p w14:paraId="4D238BD8"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50. </w:t>
      </w:r>
      <w:r w:rsidRPr="009A0FF0">
        <w:rPr>
          <w:noProof/>
          <w:sz w:val="24"/>
        </w:rPr>
        <w:tab/>
      </w:r>
      <w:r w:rsidRPr="009A0FF0">
        <w:rPr>
          <w:b/>
          <w:bCs/>
          <w:noProof/>
          <w:sz w:val="24"/>
        </w:rPr>
        <w:t>Wolfe RR</w:t>
      </w:r>
      <w:r w:rsidRPr="009A0FF0">
        <w:rPr>
          <w:noProof/>
          <w:sz w:val="24"/>
        </w:rPr>
        <w:t>. The underappreciated role of muscle in health and disease 1 Ϫ 3. : 475–482, 2018.</w:t>
      </w:r>
    </w:p>
    <w:p w14:paraId="67B8C910" w14:textId="77777777" w:rsidR="009A0FF0" w:rsidRPr="009A0FF0" w:rsidRDefault="009A0FF0" w:rsidP="009A0FF0">
      <w:pPr>
        <w:widowControl w:val="0"/>
        <w:autoSpaceDE w:val="0"/>
        <w:autoSpaceDN w:val="0"/>
        <w:adjustRightInd w:val="0"/>
        <w:spacing w:line="480" w:lineRule="auto"/>
        <w:ind w:left="640" w:hanging="640"/>
        <w:rPr>
          <w:noProof/>
          <w:sz w:val="24"/>
        </w:rPr>
      </w:pPr>
      <w:r w:rsidRPr="009A0FF0">
        <w:rPr>
          <w:noProof/>
          <w:sz w:val="24"/>
        </w:rPr>
        <w:t xml:space="preserve">51. </w:t>
      </w:r>
      <w:r w:rsidRPr="009A0FF0">
        <w:rPr>
          <w:noProof/>
          <w:sz w:val="24"/>
        </w:rPr>
        <w:tab/>
      </w:r>
      <w:r w:rsidRPr="009A0FF0">
        <w:rPr>
          <w:b/>
          <w:bCs/>
          <w:noProof/>
          <w:sz w:val="24"/>
        </w:rPr>
        <w:t>Zoico E</w:t>
      </w:r>
      <w:r w:rsidRPr="009A0FF0">
        <w:rPr>
          <w:noProof/>
          <w:sz w:val="24"/>
        </w:rPr>
        <w:t xml:space="preserve">, </w:t>
      </w:r>
      <w:r w:rsidRPr="009A0FF0">
        <w:rPr>
          <w:b/>
          <w:bCs/>
          <w:noProof/>
          <w:sz w:val="24"/>
        </w:rPr>
        <w:t>Di Francesco V</w:t>
      </w:r>
      <w:r w:rsidRPr="009A0FF0">
        <w:rPr>
          <w:noProof/>
          <w:sz w:val="24"/>
        </w:rPr>
        <w:t xml:space="preserve">, </w:t>
      </w:r>
      <w:r w:rsidRPr="009A0FF0">
        <w:rPr>
          <w:b/>
          <w:bCs/>
          <w:noProof/>
          <w:sz w:val="24"/>
        </w:rPr>
        <w:t>Guralnik JM</w:t>
      </w:r>
      <w:r w:rsidRPr="009A0FF0">
        <w:rPr>
          <w:noProof/>
          <w:sz w:val="24"/>
        </w:rPr>
        <w:t xml:space="preserve">, </w:t>
      </w:r>
      <w:r w:rsidRPr="009A0FF0">
        <w:rPr>
          <w:b/>
          <w:bCs/>
          <w:noProof/>
          <w:sz w:val="24"/>
        </w:rPr>
        <w:t>Mazzali G</w:t>
      </w:r>
      <w:r w:rsidRPr="009A0FF0">
        <w:rPr>
          <w:noProof/>
          <w:sz w:val="24"/>
        </w:rPr>
        <w:t xml:space="preserve">, </w:t>
      </w:r>
      <w:r w:rsidRPr="009A0FF0">
        <w:rPr>
          <w:b/>
          <w:bCs/>
          <w:noProof/>
          <w:sz w:val="24"/>
        </w:rPr>
        <w:t>Bortolani A</w:t>
      </w:r>
      <w:r w:rsidRPr="009A0FF0">
        <w:rPr>
          <w:noProof/>
          <w:sz w:val="24"/>
        </w:rPr>
        <w:t xml:space="preserve">, </w:t>
      </w:r>
      <w:r w:rsidRPr="009A0FF0">
        <w:rPr>
          <w:b/>
          <w:bCs/>
          <w:noProof/>
          <w:sz w:val="24"/>
        </w:rPr>
        <w:t>Guariento S</w:t>
      </w:r>
      <w:r w:rsidRPr="009A0FF0">
        <w:rPr>
          <w:noProof/>
          <w:sz w:val="24"/>
        </w:rPr>
        <w:t xml:space="preserve">, </w:t>
      </w:r>
      <w:r w:rsidRPr="009A0FF0">
        <w:rPr>
          <w:b/>
          <w:bCs/>
          <w:noProof/>
          <w:sz w:val="24"/>
        </w:rPr>
        <w:t>Sergi G</w:t>
      </w:r>
      <w:r w:rsidRPr="009A0FF0">
        <w:rPr>
          <w:noProof/>
          <w:sz w:val="24"/>
        </w:rPr>
        <w:t xml:space="preserve">, </w:t>
      </w:r>
      <w:r w:rsidRPr="009A0FF0">
        <w:rPr>
          <w:b/>
          <w:bCs/>
          <w:noProof/>
          <w:sz w:val="24"/>
        </w:rPr>
        <w:t>Bosello O</w:t>
      </w:r>
      <w:r w:rsidRPr="009A0FF0">
        <w:rPr>
          <w:noProof/>
          <w:sz w:val="24"/>
        </w:rPr>
        <w:t xml:space="preserve">, </w:t>
      </w:r>
      <w:r w:rsidRPr="009A0FF0">
        <w:rPr>
          <w:b/>
          <w:bCs/>
          <w:noProof/>
          <w:sz w:val="24"/>
        </w:rPr>
        <w:t>Zamboni M</w:t>
      </w:r>
      <w:r w:rsidRPr="009A0FF0">
        <w:rPr>
          <w:noProof/>
          <w:sz w:val="24"/>
        </w:rPr>
        <w:t xml:space="preserve">. Physical disability and muscular strength in relation to obesity and different body composition indexes in a sample of healthy elderly women. </w:t>
      </w:r>
      <w:r w:rsidRPr="009A0FF0">
        <w:rPr>
          <w:i/>
          <w:iCs/>
          <w:noProof/>
          <w:sz w:val="24"/>
        </w:rPr>
        <w:t>Int J Obes</w:t>
      </w:r>
      <w:r w:rsidRPr="009A0FF0">
        <w:rPr>
          <w:noProof/>
          <w:sz w:val="24"/>
        </w:rPr>
        <w:t xml:space="preserve"> 28: 234–241, 2004.</w:t>
      </w:r>
    </w:p>
    <w:p w14:paraId="2BCE4AD3" w14:textId="0B64502A" w:rsidR="002A4533" w:rsidRDefault="002A4533" w:rsidP="009A0FF0">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lastRenderedPageBreak/>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E68A7AD" w:rsidR="00BF40A8" w:rsidRDefault="00E161E7">
      <w:pPr>
        <w:spacing w:line="360" w:lineRule="auto"/>
        <w:rPr>
          <w:sz w:val="24"/>
          <w:szCs w:val="24"/>
        </w:rPr>
      </w:pPr>
      <w:r>
        <w:rPr>
          <w:sz w:val="24"/>
          <w:szCs w:val="24"/>
        </w:rPr>
        <w:t>Grip strength (N) in lean (</w:t>
      </w:r>
      <w:r w:rsidR="009E3491">
        <w:rPr>
          <w:sz w:val="24"/>
          <w:szCs w:val="24"/>
        </w:rPr>
        <w:t>A</w:t>
      </w:r>
      <w:r>
        <w:rPr>
          <w:sz w:val="24"/>
          <w:szCs w:val="24"/>
        </w:rPr>
        <w:t>) and obese (</w:t>
      </w:r>
      <w:r w:rsidR="009E3491">
        <w:rPr>
          <w:sz w:val="24"/>
          <w:szCs w:val="24"/>
        </w:rPr>
        <w:t>B</w:t>
      </w:r>
      <w:r>
        <w:rPr>
          <w:sz w:val="24"/>
          <w:szCs w:val="24"/>
        </w:rPr>
        <w:t xml:space="preserve">) male mice over the course of </w:t>
      </w:r>
      <w:ins w:id="147" w:author="Laura Gunder" w:date="2019-04-25T15:17:00Z">
        <w:r w:rsidR="00AA70C2">
          <w:rPr>
            <w:sz w:val="24"/>
            <w:szCs w:val="24"/>
          </w:rPr>
          <w:t>six</w:t>
        </w:r>
      </w:ins>
      <w:r>
        <w:rPr>
          <w:sz w:val="24"/>
          <w:szCs w:val="24"/>
        </w:rPr>
        <w:t xml:space="preserve"> weeks of dexamethasone treatment. </w:t>
      </w:r>
      <w:r w:rsidR="001B5BD2">
        <w:rPr>
          <w:sz w:val="24"/>
          <w:szCs w:val="24"/>
        </w:rPr>
        <w:t>n</w:t>
      </w:r>
      <w:r>
        <w:rPr>
          <w:sz w:val="24"/>
          <w:szCs w:val="24"/>
        </w:rPr>
        <w:t>=4-8 per group. Data collected by Innocence Harvey. Force  generated by nerve stimulation (</w:t>
      </w:r>
      <w:r w:rsidR="009E3491">
        <w:rPr>
          <w:sz w:val="24"/>
          <w:szCs w:val="24"/>
        </w:rPr>
        <w:t>C</w:t>
      </w:r>
      <w:r>
        <w:rPr>
          <w:sz w:val="24"/>
          <w:szCs w:val="24"/>
        </w:rPr>
        <w:t>) and by direct muscle stimulation (</w:t>
      </w:r>
      <w:ins w:id="148" w:author="Laura Gunder" w:date="2019-04-25T12:00:00Z">
        <w:r w:rsidR="00CC2CED">
          <w:rPr>
            <w:sz w:val="24"/>
            <w:szCs w:val="24"/>
          </w:rPr>
          <w:t xml:space="preserve">gastrocnemius; </w:t>
        </w:r>
      </w:ins>
      <w:r w:rsidR="009E3491">
        <w:rPr>
          <w:sz w:val="24"/>
          <w:szCs w:val="24"/>
        </w:rPr>
        <w:t>D</w:t>
      </w:r>
      <w:r>
        <w:rPr>
          <w:sz w:val="24"/>
          <w:szCs w:val="24"/>
        </w:rPr>
        <w:t xml:space="preserve">) in lean and obese mice treated with dexamethasone for 15-21 days. Force plotted </w:t>
      </w:r>
      <w:r w:rsidR="009E3491">
        <w:rPr>
          <w:sz w:val="24"/>
          <w:szCs w:val="24"/>
        </w:rPr>
        <w:t xml:space="preserve">relative to </w:t>
      </w:r>
      <w:r>
        <w:rPr>
          <w:sz w:val="24"/>
          <w:szCs w:val="24"/>
        </w:rPr>
        <w:t xml:space="preserve">whole </w:t>
      </w:r>
      <w:ins w:id="149" w:author="Laura Gunder" w:date="2019-04-25T12:00:00Z">
        <w:r w:rsidR="00CC2CED">
          <w:rPr>
            <w:sz w:val="24"/>
            <w:szCs w:val="24"/>
          </w:rPr>
          <w:t xml:space="preserve">muscle </w:t>
        </w:r>
      </w:ins>
      <w:r w:rsidR="009E3491">
        <w:rPr>
          <w:sz w:val="24"/>
          <w:szCs w:val="24"/>
        </w:rPr>
        <w:t xml:space="preserve">cross-sectional area </w:t>
      </w:r>
      <w:r>
        <w:rPr>
          <w:sz w:val="24"/>
          <w:szCs w:val="24"/>
        </w:rPr>
        <w:t>(</w:t>
      </w:r>
      <w:ins w:id="150" w:author="Laura Gunder" w:date="2019-04-25T12:00:00Z">
        <w:r w:rsidR="00CC2CED">
          <w:rPr>
            <w:sz w:val="24"/>
            <w:szCs w:val="24"/>
          </w:rPr>
          <w:t xml:space="preserve">gastrocnemius; </w:t>
        </w:r>
      </w:ins>
      <w:r w:rsidR="009E3491">
        <w:rPr>
          <w:sz w:val="24"/>
          <w:szCs w:val="24"/>
        </w:rPr>
        <w:t>E-F</w:t>
      </w:r>
      <w:r>
        <w:rPr>
          <w:sz w:val="24"/>
          <w:szCs w:val="24"/>
        </w:rPr>
        <w:t xml:space="preserve">). </w:t>
      </w:r>
      <w:r w:rsidR="00655115">
        <w:rPr>
          <w:sz w:val="24"/>
          <w:szCs w:val="24"/>
        </w:rPr>
        <w:t>Asterisks</w:t>
      </w:r>
      <w:r w:rsidR="009E3491">
        <w:rPr>
          <w:sz w:val="24"/>
          <w:szCs w:val="24"/>
        </w:rPr>
        <w:t xml:space="preserve"> indicate significant </w:t>
      </w:r>
      <w:r>
        <w:rPr>
          <w:sz w:val="24"/>
          <w:szCs w:val="24"/>
        </w:rPr>
        <w:t xml:space="preserve"> interaction</w:t>
      </w:r>
      <w:r w:rsidR="009E3491">
        <w:rPr>
          <w:sz w:val="24"/>
          <w:szCs w:val="24"/>
        </w:rPr>
        <w:t xml:space="preserve"> between diet and dexamethasone treatment</w:t>
      </w:r>
      <w:r>
        <w:rPr>
          <w:sz w:val="24"/>
          <w:szCs w:val="24"/>
        </w:rPr>
        <w:t xml:space="preserve"> by </w:t>
      </w:r>
      <w:r w:rsidR="009E3491">
        <w:rPr>
          <w:sz w:val="24"/>
          <w:szCs w:val="24"/>
        </w:rPr>
        <w:t>t</w:t>
      </w:r>
      <w:r>
        <w:rPr>
          <w:sz w:val="24"/>
          <w:szCs w:val="24"/>
        </w:rPr>
        <w:t>wo-</w:t>
      </w:r>
      <w:r w:rsidR="009E3491">
        <w:rPr>
          <w:sz w:val="24"/>
          <w:szCs w:val="24"/>
        </w:rPr>
        <w:t>w</w:t>
      </w:r>
      <w:r>
        <w:rPr>
          <w:sz w:val="24"/>
          <w:szCs w:val="24"/>
        </w:rPr>
        <w:t>ay ANOVA</w:t>
      </w:r>
      <w:r w:rsidR="009E3491">
        <w:rPr>
          <w:sz w:val="24"/>
          <w:szCs w:val="24"/>
        </w:rPr>
        <w:t xml:space="preserve"> (n=5-8 per group)</w:t>
      </w:r>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3E8C1874" w:rsidR="00655115" w:rsidRDefault="00E161E7">
      <w:pPr>
        <w:spacing w:line="360" w:lineRule="auto"/>
        <w:rPr>
          <w:sz w:val="24"/>
          <w:szCs w:val="24"/>
        </w:rPr>
      </w:pPr>
      <w:r>
        <w:rPr>
          <w:sz w:val="24"/>
          <w:szCs w:val="24"/>
        </w:rPr>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xml:space="preserve">. Data collected by Innocence Harvey. </w:t>
      </w:r>
      <w:ins w:id="151" w:author="Laura Gunder" w:date="2019-04-25T11:59:00Z">
        <w:r w:rsidR="00CC2CED">
          <w:rPr>
            <w:sz w:val="24"/>
            <w:szCs w:val="24"/>
          </w:rPr>
          <w:t>M</w:t>
        </w:r>
      </w:ins>
      <w:ins w:id="152" w:author="HP Inc." w:date="2019-04-12T16:15:00Z">
        <w:r w:rsidR="001D7F8B">
          <w:rPr>
            <w:sz w:val="24"/>
            <w:szCs w:val="24"/>
          </w:rPr>
          <w:t xml:space="preserve">uscle </w:t>
        </w:r>
      </w:ins>
      <w:r>
        <w:rPr>
          <w:sz w:val="24"/>
          <w:szCs w:val="24"/>
        </w:rPr>
        <w:t>we</w:t>
      </w:r>
      <w:r w:rsidR="006A5016">
        <w:rPr>
          <w:sz w:val="24"/>
          <w:szCs w:val="24"/>
        </w:rPr>
        <w:t>i</w:t>
      </w:r>
      <w:r>
        <w:rPr>
          <w:sz w:val="24"/>
          <w:szCs w:val="24"/>
        </w:rPr>
        <w:t>ghts (</w:t>
      </w:r>
      <w:ins w:id="153" w:author="Laura Gunder" w:date="2019-04-25T11:59:00Z">
        <w:r w:rsidR="00CC2CED">
          <w:rPr>
            <w:sz w:val="24"/>
            <w:szCs w:val="24"/>
          </w:rPr>
          <w:t xml:space="preserve">gastrocnemius; </w:t>
        </w:r>
      </w:ins>
      <w:r w:rsidR="006A5016">
        <w:rPr>
          <w:sz w:val="24"/>
          <w:szCs w:val="24"/>
        </w:rPr>
        <w:t>C</w:t>
      </w:r>
      <w:r>
        <w:rPr>
          <w:sz w:val="24"/>
          <w:szCs w:val="24"/>
        </w:rPr>
        <w:t xml:space="preserve">) and </w:t>
      </w:r>
      <w:r w:rsidR="006A5016">
        <w:rPr>
          <w:sz w:val="24"/>
          <w:szCs w:val="24"/>
        </w:rPr>
        <w:t xml:space="preserve">cross-sectional area </w:t>
      </w:r>
      <w:r>
        <w:rPr>
          <w:sz w:val="24"/>
          <w:szCs w:val="24"/>
        </w:rPr>
        <w:t>(</w:t>
      </w:r>
      <w:ins w:id="154" w:author="Laura Gunder" w:date="2019-04-25T12:00:00Z">
        <w:r w:rsidR="00CC2CED">
          <w:rPr>
            <w:sz w:val="24"/>
            <w:szCs w:val="24"/>
          </w:rPr>
          <w:t xml:space="preserve">gastrocnemius; </w:t>
        </w:r>
      </w:ins>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xml:space="preserve">. H&amp;E stained section of </w:t>
      </w:r>
      <w:ins w:id="155" w:author="Laura Gunder" w:date="2019-04-25T15:16:00Z">
        <w:r w:rsidR="001A25A1">
          <w:rPr>
            <w:sz w:val="24"/>
            <w:szCs w:val="24"/>
          </w:rPr>
          <w:t>muscles</w:t>
        </w:r>
      </w:ins>
      <w:r>
        <w:rPr>
          <w:sz w:val="24"/>
          <w:szCs w:val="24"/>
        </w:rPr>
        <w:t>(</w:t>
      </w:r>
      <w:ins w:id="156" w:author="Laura Gunder" w:date="2019-04-25T15:16:00Z">
        <w:r w:rsidR="001A25A1">
          <w:rPr>
            <w:sz w:val="24"/>
            <w:szCs w:val="24"/>
          </w:rPr>
          <w:t xml:space="preserve">quadriceps; </w:t>
        </w:r>
      </w:ins>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section</w:t>
      </w:r>
      <w:r w:rsidR="00655115">
        <w:rPr>
          <w:sz w:val="24"/>
          <w:szCs w:val="24"/>
        </w:rPr>
        <w:t xml:space="preserve"> (</w:t>
      </w:r>
      <w:ins w:id="157" w:author="Laura Gunder" w:date="2019-04-25T11:59:00Z">
        <w:r w:rsidR="00CC2CED">
          <w:rPr>
            <w:sz w:val="24"/>
            <w:szCs w:val="24"/>
          </w:rPr>
          <w:t xml:space="preserve">quadriceps; </w:t>
        </w:r>
      </w:ins>
      <w:r w:rsidR="00655115">
        <w:rPr>
          <w:sz w:val="24"/>
          <w:szCs w:val="24"/>
        </w:rPr>
        <w:t>n=4 mice per group)</w:t>
      </w:r>
      <w:r>
        <w:rPr>
          <w:sz w:val="24"/>
          <w:szCs w:val="24"/>
        </w:rPr>
        <w:t xml:space="preserve">. NADH-NBT stained section of </w:t>
      </w:r>
      <w:ins w:id="158" w:author="Laura Gunder" w:date="2019-04-25T15:16:00Z">
        <w:r w:rsidR="001A25A1">
          <w:rPr>
            <w:sz w:val="24"/>
            <w:szCs w:val="24"/>
          </w:rPr>
          <w:t xml:space="preserve">muscles </w:t>
        </w:r>
      </w:ins>
      <w:r>
        <w:rPr>
          <w:sz w:val="24"/>
          <w:szCs w:val="24"/>
        </w:rPr>
        <w:t>(</w:t>
      </w:r>
      <w:ins w:id="159" w:author="Laura Gunder" w:date="2019-04-25T15:16:00Z">
        <w:r w:rsidR="001A25A1">
          <w:rPr>
            <w:sz w:val="24"/>
            <w:szCs w:val="24"/>
          </w:rPr>
          <w:t xml:space="preserve">quadriceps; </w:t>
        </w:r>
      </w:ins>
      <w:r w:rsidR="00655115">
        <w:rPr>
          <w:sz w:val="24"/>
          <w:szCs w:val="24"/>
        </w:rPr>
        <w:t>G</w:t>
      </w:r>
      <w:r>
        <w:rPr>
          <w:sz w:val="24"/>
          <w:szCs w:val="24"/>
        </w:rPr>
        <w:t xml:space="preserve">) from mice treated with vehicle (water) or dexamethasone for six weeks. Percent of </w:t>
      </w:r>
      <w:ins w:id="160" w:author="Laura Gunder" w:date="2019-04-25T15:17:00Z">
        <w:r w:rsidR="001A25A1">
          <w:rPr>
            <w:sz w:val="24"/>
            <w:szCs w:val="24"/>
          </w:rPr>
          <w:t>slow-</w:t>
        </w:r>
      </w:ins>
      <w:r>
        <w:rPr>
          <w:sz w:val="24"/>
          <w:szCs w:val="24"/>
        </w:rPr>
        <w:t xml:space="preserve">oxidative or </w:t>
      </w:r>
      <w:ins w:id="161" w:author="Laura Gunder" w:date="2019-04-25T15:16:00Z">
        <w:r w:rsidR="001A25A1">
          <w:rPr>
            <w:sz w:val="24"/>
            <w:szCs w:val="24"/>
          </w:rPr>
          <w:t>T</w:t>
        </w:r>
      </w:ins>
      <w:r>
        <w:rPr>
          <w:sz w:val="24"/>
          <w:szCs w:val="24"/>
        </w:rPr>
        <w:t>ype I fibers to total fibers (</w:t>
      </w:r>
      <w:r w:rsidR="00655115">
        <w:rPr>
          <w:sz w:val="24"/>
          <w:szCs w:val="24"/>
        </w:rPr>
        <w:t>H; n=4</w:t>
      </w:r>
      <w:r w:rsidR="00F206F8">
        <w:rPr>
          <w:sz w:val="24"/>
          <w:szCs w:val="24"/>
        </w:rPr>
        <w:t xml:space="preserve"> sections per group</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w:t>
      </w:r>
      <w:ins w:id="162" w:author="Laura Gunder" w:date="2019-04-25T15:17:00Z">
        <w:r w:rsidR="001A25A1">
          <w:rPr>
            <w:sz w:val="24"/>
            <w:szCs w:val="24"/>
          </w:rPr>
          <w:t>slow-</w:t>
        </w:r>
      </w:ins>
      <w:r w:rsidR="00655115">
        <w:rPr>
          <w:sz w:val="24"/>
          <w:szCs w:val="24"/>
        </w:rPr>
        <w:t xml:space="preserve">oxidative or </w:t>
      </w:r>
      <w:ins w:id="163" w:author="Laura Gunder" w:date="2019-04-25T15:17:00Z">
        <w:r w:rsidR="001A25A1">
          <w:rPr>
            <w:sz w:val="24"/>
            <w:szCs w:val="24"/>
          </w:rPr>
          <w:t>T</w:t>
        </w:r>
      </w:ins>
      <w:r w:rsidR="00655115">
        <w:rPr>
          <w:sz w:val="24"/>
          <w:szCs w:val="24"/>
        </w:rPr>
        <w:t xml:space="preserve">ype I muscle fibers </w:t>
      </w:r>
      <w:r>
        <w:rPr>
          <w:sz w:val="24"/>
          <w:szCs w:val="24"/>
        </w:rPr>
        <w:t>(</w:t>
      </w:r>
      <w:ins w:id="164" w:author="Laura Gunder" w:date="2019-04-25T12:01:00Z">
        <w:r w:rsidR="00CC2CED">
          <w:rPr>
            <w:sz w:val="24"/>
            <w:szCs w:val="24"/>
          </w:rPr>
          <w:t xml:space="preserve">quadriceps; </w:t>
        </w:r>
      </w:ins>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43F643BF"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w:t>
      </w:r>
      <w:r w:rsidR="001B5BD2">
        <w:rPr>
          <w:sz w:val="24"/>
          <w:szCs w:val="24"/>
        </w:rPr>
        <w:t>M</w:t>
      </w:r>
      <w:r>
        <w:rPr>
          <w:sz w:val="24"/>
          <w:szCs w:val="24"/>
        </w:rPr>
        <w:t xml:space="preserve"> dexamethasone for 2, 4, 8,12, or 24 hours or left untreated(</w:t>
      </w:r>
      <w:r w:rsidR="001B5BD2">
        <w:rPr>
          <w:sz w:val="24"/>
          <w:szCs w:val="24"/>
        </w:rPr>
        <w:t>A</w:t>
      </w:r>
      <w:r>
        <w:rPr>
          <w:sz w:val="24"/>
          <w:szCs w:val="24"/>
        </w:rPr>
        <w:t>). After treatment, cells were homogenized and prepared for RNA extraction.</w:t>
      </w:r>
    </w:p>
    <w:p w14:paraId="15A5A87C" w14:textId="471B09B0" w:rsidR="00BF40A8" w:rsidRDefault="00E161E7">
      <w:pPr>
        <w:spacing w:line="360" w:lineRule="auto"/>
        <w:rPr>
          <w:sz w:val="24"/>
          <w:szCs w:val="24"/>
        </w:rPr>
      </w:pPr>
      <w:r>
        <w:rPr>
          <w:sz w:val="24"/>
          <w:szCs w:val="24"/>
        </w:rPr>
        <w:lastRenderedPageBreak/>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w:t>
      </w:r>
      <w:r w:rsidR="001B5BD2">
        <w:rPr>
          <w:sz w:val="24"/>
          <w:szCs w:val="24"/>
        </w:rPr>
        <w:t>B</w:t>
      </w:r>
      <w:r>
        <w:rPr>
          <w:sz w:val="24"/>
          <w:szCs w:val="24"/>
        </w:rPr>
        <w:t xml:space="preserve">). RNA was extracted from the mice </w:t>
      </w:r>
      <w:ins w:id="165" w:author="Laura Gunder" w:date="2019-04-25T12:01:00Z">
        <w:r w:rsidR="00CC2CED">
          <w:rPr>
            <w:sz w:val="24"/>
            <w:szCs w:val="24"/>
          </w:rPr>
          <w:t xml:space="preserve">(quadriceps) </w:t>
        </w:r>
      </w:ins>
      <w:r>
        <w:rPr>
          <w:sz w:val="24"/>
          <w:szCs w:val="24"/>
        </w:rPr>
        <w:t xml:space="preserve">treated for six weeks with vehicle (water) or dexamethasone. </w:t>
      </w:r>
      <w:r w:rsidR="004B2E5B">
        <w:rPr>
          <w:sz w:val="24"/>
          <w:szCs w:val="24"/>
        </w:rPr>
        <w:t>Asterisks indicate significant  interaction between diet and dexamethasone treatment by two-way ANOVA</w:t>
      </w:r>
      <w:r>
        <w:rPr>
          <w:sz w:val="24"/>
          <w:szCs w:val="24"/>
        </w:rPr>
        <w:t xml:space="preserve">. </w:t>
      </w:r>
      <w:r w:rsidR="001B5BD2">
        <w:rPr>
          <w:sz w:val="24"/>
          <w:szCs w:val="24"/>
        </w:rPr>
        <w:t>n</w:t>
      </w:r>
      <w:r>
        <w:rPr>
          <w:sz w:val="24"/>
          <w:szCs w:val="24"/>
        </w:rPr>
        <w:t>=8 per group.</w:t>
      </w:r>
    </w:p>
    <w:p w14:paraId="0F3D6535" w14:textId="77777777" w:rsidR="00BF40A8" w:rsidRDefault="00BF40A8">
      <w:pPr>
        <w:spacing w:line="360" w:lineRule="auto"/>
        <w:rPr>
          <w:sz w:val="24"/>
          <w:szCs w:val="24"/>
        </w:rPr>
      </w:pPr>
    </w:p>
    <w:p w14:paraId="7F8A115F" w14:textId="5D2A709E" w:rsidR="008F2DB4"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w:t>
      </w:r>
      <w:r w:rsidR="001B5BD2">
        <w:rPr>
          <w:sz w:val="24"/>
          <w:szCs w:val="24"/>
        </w:rPr>
        <w:t>A</w:t>
      </w:r>
      <w:r>
        <w:rPr>
          <w:sz w:val="24"/>
          <w:szCs w:val="24"/>
        </w:rPr>
        <w:t>)</w:t>
      </w:r>
      <w:r w:rsidR="004B2E5B">
        <w:rPr>
          <w:sz w:val="24"/>
          <w:szCs w:val="24"/>
        </w:rPr>
        <w:t>. Asterisks indicate significant  interaction between diet and dexamethasone treatment by two-way ANOVA</w:t>
      </w:r>
      <w:r>
        <w:rPr>
          <w:sz w:val="24"/>
          <w:szCs w:val="24"/>
        </w:rPr>
        <w:t xml:space="preserve">.  </w:t>
      </w:r>
      <w:r w:rsidR="001B5BD2">
        <w:rPr>
          <w:sz w:val="24"/>
          <w:szCs w:val="24"/>
        </w:rPr>
        <w:t>n</w:t>
      </w:r>
      <w:r>
        <w:rPr>
          <w:sz w:val="24"/>
          <w:szCs w:val="24"/>
        </w:rPr>
        <w:t>=4 mice per group. Glucose values after insulin administration at time 0, following a 6-hour fast (</w:t>
      </w:r>
      <w:r w:rsidR="001B5BD2">
        <w:rPr>
          <w:sz w:val="24"/>
          <w:szCs w:val="24"/>
        </w:rPr>
        <w:t>B</w:t>
      </w:r>
      <w:r>
        <w:rPr>
          <w:sz w:val="24"/>
          <w:szCs w:val="24"/>
        </w:rPr>
        <w:t>). Insulin was given via intraperitoneal injection at .75g/kg lean mass for lean mice and 1.5g/kg for obese mice.</w:t>
      </w:r>
      <w:r>
        <w:rPr>
          <w:b/>
          <w:sz w:val="24"/>
          <w:szCs w:val="24"/>
        </w:rPr>
        <w:t xml:space="preserve"> </w:t>
      </w:r>
      <w:r w:rsidR="001B5BD2">
        <w:rPr>
          <w:sz w:val="24"/>
          <w:szCs w:val="24"/>
        </w:rPr>
        <w:t>n</w:t>
      </w:r>
      <w:r>
        <w:rPr>
          <w:sz w:val="24"/>
          <w:szCs w:val="24"/>
        </w:rPr>
        <w:t>=4 mice per group.</w:t>
      </w:r>
      <w:r w:rsidR="004B2E5B">
        <w:rPr>
          <w:b/>
          <w:sz w:val="24"/>
          <w:szCs w:val="24"/>
        </w:rPr>
        <w:t xml:space="preserve"> </w:t>
      </w:r>
      <w:ins w:id="166" w:author="Laura Gunder" w:date="2019-04-25T15:03:00Z">
        <w:r w:rsidR="00C57E9F">
          <w:rPr>
            <w:sz w:val="24"/>
            <w:szCs w:val="24"/>
          </w:rPr>
          <w:t>Asterisks indicate significant  interaction between diet and dexamethasone treatment by two-way ANOVA</w:t>
        </w:r>
      </w:ins>
    </w:p>
    <w:p w14:paraId="403F9F59" w14:textId="77777777" w:rsidR="008F2DB4" w:rsidRDefault="008F2DB4">
      <w:pPr>
        <w:spacing w:line="360" w:lineRule="auto"/>
        <w:rPr>
          <w:b/>
          <w:sz w:val="24"/>
          <w:szCs w:val="24"/>
        </w:rPr>
      </w:pPr>
    </w:p>
    <w:p w14:paraId="112D82BC" w14:textId="77777777" w:rsidR="00CC2CED" w:rsidRDefault="00CC2CED" w:rsidP="00CC2CED">
      <w:pPr>
        <w:pStyle w:val="Normal1"/>
        <w:spacing w:line="480" w:lineRule="auto"/>
        <w:rPr>
          <w:sz w:val="24"/>
          <w:szCs w:val="24"/>
        </w:rPr>
      </w:pPr>
    </w:p>
    <w:p w14:paraId="3A21BB31" w14:textId="212EF84C" w:rsidR="00CC2CED" w:rsidRDefault="00CC2CED" w:rsidP="00CC2CED">
      <w:pPr>
        <w:pStyle w:val="Normal1"/>
        <w:spacing w:line="360" w:lineRule="auto"/>
        <w:rPr>
          <w:b/>
          <w:sz w:val="24"/>
          <w:szCs w:val="24"/>
        </w:rPr>
      </w:pPr>
      <w:r>
        <w:rPr>
          <w:b/>
          <w:sz w:val="24"/>
          <w:szCs w:val="24"/>
        </w:rPr>
        <w:t xml:space="preserve">Table 1. Body Weight, Fat Mass </w:t>
      </w:r>
      <w:r w:rsidR="004318E6">
        <w:rPr>
          <w:b/>
          <w:sz w:val="24"/>
          <w:szCs w:val="24"/>
        </w:rPr>
        <w:t>and</w:t>
      </w:r>
      <w:r>
        <w:rPr>
          <w:b/>
          <w:sz w:val="24"/>
          <w:szCs w:val="24"/>
        </w:rPr>
        <w:t xml:space="preserve"> </w:t>
      </w:r>
      <w:r w:rsidR="004318E6">
        <w:rPr>
          <w:b/>
          <w:sz w:val="24"/>
          <w:szCs w:val="24"/>
        </w:rPr>
        <w:t xml:space="preserve">Food and Treatment </w:t>
      </w:r>
      <w:r>
        <w:rPr>
          <w:b/>
          <w:sz w:val="24"/>
          <w:szCs w:val="24"/>
        </w:rPr>
        <w:t>Intake</w:t>
      </w:r>
    </w:p>
    <w:p w14:paraId="08BF8578" w14:textId="22A45907" w:rsidR="004318E6" w:rsidRPr="00C57E9F" w:rsidRDefault="004318E6" w:rsidP="004318E6">
      <w:pPr>
        <w:spacing w:line="360" w:lineRule="auto"/>
        <w:rPr>
          <w:sz w:val="24"/>
          <w:szCs w:val="24"/>
        </w:rPr>
      </w:pPr>
      <w:r w:rsidRPr="00CE0566">
        <w:rPr>
          <w:sz w:val="24"/>
          <w:szCs w:val="24"/>
        </w:rPr>
        <w:t xml:space="preserve">Body weight was measured weekly </w:t>
      </w:r>
      <w:r w:rsidR="00CE0566">
        <w:rPr>
          <w:sz w:val="24"/>
          <w:szCs w:val="24"/>
        </w:rPr>
        <w:t xml:space="preserve">on a digital scale </w:t>
      </w:r>
      <w:r w:rsidRPr="00CE0566">
        <w:rPr>
          <w:sz w:val="24"/>
          <w:szCs w:val="24"/>
        </w:rPr>
        <w:t xml:space="preserve">as well as fat mass via EchoMRI. Percent fat mass </w:t>
      </w:r>
      <w:r w:rsidR="00CE0566">
        <w:rPr>
          <w:sz w:val="24"/>
          <w:szCs w:val="24"/>
        </w:rPr>
        <w:t>was calculated as an average of</w:t>
      </w:r>
      <w:r w:rsidRPr="00CE0566">
        <w:rPr>
          <w:sz w:val="24"/>
          <w:szCs w:val="24"/>
        </w:rPr>
        <w:t xml:space="preserve"> the ratio of total fat mass to total body weight</w:t>
      </w:r>
      <w:r w:rsidR="00CE0566">
        <w:rPr>
          <w:sz w:val="24"/>
          <w:szCs w:val="24"/>
        </w:rPr>
        <w:t xml:space="preserve"> per mouse</w:t>
      </w:r>
      <w:r w:rsidRPr="00CE0566">
        <w:rPr>
          <w:sz w:val="24"/>
          <w:szCs w:val="24"/>
        </w:rPr>
        <w:t xml:space="preserve">. </w:t>
      </w:r>
      <w:r w:rsidRPr="00E14409">
        <w:rPr>
          <w:sz w:val="24"/>
          <w:szCs w:val="24"/>
        </w:rPr>
        <w:t>Asterisks indicate significant  interaction between diet and dexamethasone treatment by two-way ANOVA</w:t>
      </w:r>
      <w:r w:rsidRPr="00CE0566">
        <w:rPr>
          <w:sz w:val="24"/>
          <w:szCs w:val="24"/>
        </w:rPr>
        <w:t>. n=3-4 per group. Average food and caloric intake represent the grams and kcal of NCD or HFD c</w:t>
      </w:r>
      <w:r w:rsidR="001A25A1">
        <w:rPr>
          <w:sz w:val="24"/>
          <w:szCs w:val="24"/>
        </w:rPr>
        <w:t>onsumed</w:t>
      </w:r>
      <w:r w:rsidRPr="00CE0566">
        <w:rPr>
          <w:sz w:val="24"/>
          <w:szCs w:val="24"/>
        </w:rPr>
        <w:t xml:space="preserve"> eaten per mouse per day.  n=3-4 mice per group. </w:t>
      </w:r>
      <w:r w:rsidRPr="00E14409">
        <w:rPr>
          <w:sz w:val="24"/>
          <w:szCs w:val="24"/>
        </w:rPr>
        <w:t>V</w:t>
      </w:r>
      <w:r w:rsidRPr="00CE0566">
        <w:rPr>
          <w:sz w:val="24"/>
          <w:szCs w:val="24"/>
        </w:rPr>
        <w:t xml:space="preserve">ehicle(water) and dexamethasone-water were also measured weekly. </w:t>
      </w:r>
      <w:ins w:id="167" w:author="Laura Gunder" w:date="2019-04-26T16:02:00Z">
        <w:r w:rsidR="00A561D5" w:rsidRPr="00E14409">
          <w:rPr>
            <w:sz w:val="24"/>
            <w:szCs w:val="24"/>
          </w:rPr>
          <w:t>Asterisks indicate significant  interaction between diet and dexamethasone treatment by two-way ANOVA</w:t>
        </w:r>
        <w:r w:rsidR="00A561D5" w:rsidRPr="00CE0566">
          <w:rPr>
            <w:sz w:val="24"/>
            <w:szCs w:val="24"/>
          </w:rPr>
          <w:t>.</w:t>
        </w:r>
      </w:ins>
    </w:p>
    <w:p w14:paraId="14550572" w14:textId="257B5D85" w:rsidR="004318E6" w:rsidRPr="00C57E9F" w:rsidRDefault="004318E6" w:rsidP="00A561D5">
      <w:pPr>
        <w:pStyle w:val="Normal1"/>
        <w:spacing w:line="360" w:lineRule="auto"/>
        <w:rPr>
          <w:b/>
          <w:sz w:val="24"/>
          <w:szCs w:val="24"/>
        </w:rPr>
      </w:pPr>
    </w:p>
    <w:p w14:paraId="4211F182" w14:textId="77777777" w:rsidR="004318E6" w:rsidRDefault="004318E6" w:rsidP="00CC2CED">
      <w:pPr>
        <w:pStyle w:val="Normal1"/>
        <w:spacing w:line="360" w:lineRule="auto"/>
        <w:rPr>
          <w:ins w:id="168" w:author="Laura Gunder" w:date="2019-04-26T16:03:00Z"/>
          <w:b/>
          <w:sz w:val="24"/>
          <w:szCs w:val="24"/>
        </w:rPr>
      </w:pPr>
    </w:p>
    <w:p w14:paraId="15F828CD" w14:textId="77777777" w:rsidR="00A561D5" w:rsidRDefault="00A561D5" w:rsidP="00CC2CED">
      <w:pPr>
        <w:pStyle w:val="Normal1"/>
        <w:spacing w:line="360" w:lineRule="auto"/>
        <w:rPr>
          <w:ins w:id="169" w:author="Laura Gunder" w:date="2019-04-26T16:03:00Z"/>
          <w:b/>
          <w:sz w:val="24"/>
          <w:szCs w:val="24"/>
        </w:rPr>
      </w:pPr>
    </w:p>
    <w:p w14:paraId="6C421058" w14:textId="77777777" w:rsidR="00A561D5" w:rsidRDefault="00A561D5" w:rsidP="00CC2CED">
      <w:pPr>
        <w:pStyle w:val="Normal1"/>
        <w:spacing w:line="360" w:lineRule="auto"/>
        <w:rPr>
          <w:b/>
          <w:sz w:val="24"/>
          <w:szCs w:val="24"/>
        </w:rPr>
      </w:pP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60"/>
        <w:gridCol w:w="2070"/>
        <w:gridCol w:w="1920"/>
        <w:gridCol w:w="2070"/>
      </w:tblGrid>
      <w:tr w:rsidR="00CC2CED" w14:paraId="0C764D6A" w14:textId="77777777" w:rsidTr="00CC2CED">
        <w:tc>
          <w:tcPr>
            <w:tcW w:w="1815"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860" w:type="dxa"/>
            <w:shd w:val="clear" w:color="auto" w:fill="auto"/>
            <w:tcMar>
              <w:top w:w="100" w:type="dxa"/>
              <w:left w:w="100" w:type="dxa"/>
              <w:bottom w:w="100" w:type="dxa"/>
              <w:right w:w="100" w:type="dxa"/>
            </w:tcMar>
          </w:tcPr>
          <w:p w14:paraId="7D9D2FAA" w14:textId="77777777" w:rsidR="00CC2CED" w:rsidRDefault="00CC2CED" w:rsidP="00CC2CED">
            <w:pPr>
              <w:pStyle w:val="Normal1"/>
              <w:widowControl w:val="0"/>
              <w:pBdr>
                <w:top w:val="nil"/>
                <w:left w:val="nil"/>
                <w:bottom w:val="nil"/>
                <w:right w:val="nil"/>
                <w:between w:val="nil"/>
              </w:pBdr>
              <w:spacing w:line="240" w:lineRule="auto"/>
              <w:rPr>
                <w:b/>
              </w:rPr>
            </w:pPr>
            <w:r>
              <w:rPr>
                <w:b/>
              </w:rPr>
              <w:t>NCD, Vehicle(Water)</w:t>
            </w:r>
          </w:p>
        </w:tc>
        <w:tc>
          <w:tcPr>
            <w:tcW w:w="207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920" w:type="dxa"/>
            <w:shd w:val="clear" w:color="auto" w:fill="auto"/>
            <w:tcMar>
              <w:top w:w="100" w:type="dxa"/>
              <w:left w:w="100" w:type="dxa"/>
              <w:bottom w:w="100" w:type="dxa"/>
              <w:right w:w="100" w:type="dxa"/>
            </w:tcMar>
          </w:tcPr>
          <w:p w14:paraId="6C863C5E" w14:textId="77777777" w:rsidR="00CC2CED" w:rsidRDefault="00CC2CED" w:rsidP="00CC2CED">
            <w:pPr>
              <w:pStyle w:val="Normal1"/>
              <w:widowControl w:val="0"/>
              <w:spacing w:line="240" w:lineRule="auto"/>
              <w:rPr>
                <w:b/>
              </w:rPr>
            </w:pPr>
            <w:r>
              <w:rPr>
                <w:b/>
              </w:rPr>
              <w:t>HFD, Vehicle(Water)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CC2CED" w14:paraId="3E1D6FB2" w14:textId="77777777" w:rsidTr="00CC2CED">
        <w:tc>
          <w:tcPr>
            <w:tcW w:w="1815" w:type="dxa"/>
            <w:shd w:val="clear" w:color="auto" w:fill="auto"/>
            <w:tcMar>
              <w:top w:w="100" w:type="dxa"/>
              <w:left w:w="100" w:type="dxa"/>
              <w:bottom w:w="100" w:type="dxa"/>
              <w:right w:w="100" w:type="dxa"/>
            </w:tcMar>
          </w:tcPr>
          <w:p w14:paraId="318495E1" w14:textId="6E1A0617" w:rsidR="00CC2CED" w:rsidRDefault="00CC2CED" w:rsidP="00CC2CED">
            <w:pPr>
              <w:pStyle w:val="Normal1"/>
              <w:widowControl w:val="0"/>
              <w:pBdr>
                <w:top w:val="nil"/>
                <w:left w:val="nil"/>
                <w:bottom w:val="nil"/>
                <w:right w:val="nil"/>
                <w:between w:val="nil"/>
              </w:pBdr>
              <w:spacing w:line="240" w:lineRule="auto"/>
            </w:pPr>
            <w:r>
              <w:t xml:space="preserve">Average Body Weight at </w:t>
            </w:r>
            <w:r w:rsidR="002E716B">
              <w:t>sacrifice (</w:t>
            </w:r>
            <w:r>
              <w:t>g)</w:t>
            </w:r>
          </w:p>
        </w:tc>
        <w:tc>
          <w:tcPr>
            <w:tcW w:w="1860" w:type="dxa"/>
            <w:shd w:val="clear" w:color="auto" w:fill="auto"/>
            <w:tcMar>
              <w:top w:w="100" w:type="dxa"/>
              <w:left w:w="100" w:type="dxa"/>
              <w:bottom w:w="100" w:type="dxa"/>
              <w:right w:w="100" w:type="dxa"/>
            </w:tcMar>
          </w:tcPr>
          <w:p w14:paraId="46769F52" w14:textId="1AFB6C5F"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31</w:t>
            </w:r>
            <w:ins w:id="170" w:author="Dave Bridges" w:date="2019-04-25T13:01:00Z">
              <w:r w:rsidR="004722CA">
                <w:rPr>
                  <w:sz w:val="24"/>
                  <w:szCs w:val="24"/>
                </w:rPr>
                <w:t>.</w:t>
              </w:r>
            </w:ins>
            <w:r>
              <w:rPr>
                <w:sz w:val="24"/>
                <w:szCs w:val="24"/>
              </w:rPr>
              <w:t>5 ± 7</w:t>
            </w:r>
            <w:ins w:id="171" w:author="Dave Bridges" w:date="2019-04-25T13:01:00Z">
              <w:r w:rsidR="004722CA">
                <w:rPr>
                  <w:sz w:val="24"/>
                  <w:szCs w:val="24"/>
                </w:rPr>
                <w:t>.</w:t>
              </w:r>
            </w:ins>
            <w:r>
              <w:rPr>
                <w:sz w:val="24"/>
                <w:szCs w:val="24"/>
              </w:rPr>
              <w:t>5</w:t>
            </w:r>
          </w:p>
        </w:tc>
        <w:tc>
          <w:tcPr>
            <w:tcW w:w="2070" w:type="dxa"/>
            <w:shd w:val="clear" w:color="auto" w:fill="auto"/>
            <w:tcMar>
              <w:top w:w="100" w:type="dxa"/>
              <w:left w:w="100" w:type="dxa"/>
              <w:bottom w:w="100" w:type="dxa"/>
              <w:right w:w="100" w:type="dxa"/>
            </w:tcMar>
          </w:tcPr>
          <w:p w14:paraId="4FCAEAAC" w14:textId="3B36E73B"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29</w:t>
            </w:r>
            <w:ins w:id="172" w:author="Dave Bridges" w:date="2019-04-25T13:01:00Z">
              <w:r w:rsidR="004722CA">
                <w:rPr>
                  <w:sz w:val="24"/>
                  <w:szCs w:val="24"/>
                </w:rPr>
                <w:t>.</w:t>
              </w:r>
            </w:ins>
            <w:r>
              <w:rPr>
                <w:sz w:val="24"/>
                <w:szCs w:val="24"/>
              </w:rPr>
              <w:t>2 ± 1</w:t>
            </w:r>
            <w:ins w:id="173" w:author="Dave Bridges" w:date="2019-04-25T13:01:00Z">
              <w:r w:rsidR="004722CA">
                <w:rPr>
                  <w:sz w:val="24"/>
                  <w:szCs w:val="24"/>
                </w:rPr>
                <w:t>.</w:t>
              </w:r>
            </w:ins>
            <w:r>
              <w:rPr>
                <w:sz w:val="24"/>
                <w:szCs w:val="24"/>
              </w:rPr>
              <w:t>5</w:t>
            </w:r>
          </w:p>
        </w:tc>
        <w:tc>
          <w:tcPr>
            <w:tcW w:w="1920" w:type="dxa"/>
            <w:shd w:val="clear" w:color="auto" w:fill="auto"/>
            <w:tcMar>
              <w:top w:w="100" w:type="dxa"/>
              <w:left w:w="100" w:type="dxa"/>
              <w:bottom w:w="100" w:type="dxa"/>
              <w:right w:w="100" w:type="dxa"/>
            </w:tcMar>
          </w:tcPr>
          <w:p w14:paraId="3699B92D" w14:textId="066CC311"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46</w:t>
            </w:r>
            <w:ins w:id="174" w:author="Dave Bridges" w:date="2019-04-25T13:01:00Z">
              <w:r w:rsidR="004722CA">
                <w:rPr>
                  <w:sz w:val="24"/>
                  <w:szCs w:val="24"/>
                </w:rPr>
                <w:t>.</w:t>
              </w:r>
            </w:ins>
            <w:r>
              <w:rPr>
                <w:sz w:val="24"/>
                <w:szCs w:val="24"/>
              </w:rPr>
              <w:t>5 ± 9</w:t>
            </w:r>
            <w:ins w:id="175" w:author="Dave Bridges" w:date="2019-04-25T13:02:00Z">
              <w:r w:rsidR="004722CA">
                <w:rPr>
                  <w:sz w:val="24"/>
                  <w:szCs w:val="24"/>
                </w:rPr>
                <w:t>.</w:t>
              </w:r>
            </w:ins>
            <w:r>
              <w:rPr>
                <w:sz w:val="24"/>
                <w:szCs w:val="24"/>
              </w:rPr>
              <w:t>8</w:t>
            </w:r>
          </w:p>
        </w:tc>
        <w:tc>
          <w:tcPr>
            <w:tcW w:w="2070" w:type="dxa"/>
            <w:shd w:val="clear" w:color="auto" w:fill="auto"/>
            <w:tcMar>
              <w:top w:w="100" w:type="dxa"/>
              <w:left w:w="100" w:type="dxa"/>
              <w:bottom w:w="100" w:type="dxa"/>
              <w:right w:w="100" w:type="dxa"/>
            </w:tcMar>
          </w:tcPr>
          <w:p w14:paraId="4261D461" w14:textId="324F8240"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34</w:t>
            </w:r>
            <w:ins w:id="176" w:author="Dave Bridges" w:date="2019-04-25T13:02:00Z">
              <w:r w:rsidR="004722CA">
                <w:rPr>
                  <w:sz w:val="24"/>
                  <w:szCs w:val="24"/>
                </w:rPr>
                <w:t>.</w:t>
              </w:r>
            </w:ins>
            <w:r>
              <w:rPr>
                <w:sz w:val="24"/>
                <w:szCs w:val="24"/>
              </w:rPr>
              <w:t>2</w:t>
            </w:r>
            <w:ins w:id="177" w:author="Dave Bridges" w:date="2019-04-25T13:02:00Z">
              <w:r w:rsidR="004722CA">
                <w:rPr>
                  <w:sz w:val="24"/>
                  <w:szCs w:val="24"/>
                </w:rPr>
                <w:t xml:space="preserve"> </w:t>
              </w:r>
            </w:ins>
            <w:r>
              <w:rPr>
                <w:sz w:val="24"/>
                <w:szCs w:val="24"/>
              </w:rPr>
              <w:t>± 1</w:t>
            </w:r>
            <w:ins w:id="178" w:author="Dave Bridges" w:date="2019-04-25T13:02:00Z">
              <w:r w:rsidR="004722CA">
                <w:rPr>
                  <w:sz w:val="24"/>
                  <w:szCs w:val="24"/>
                </w:rPr>
                <w:t>.</w:t>
              </w:r>
            </w:ins>
            <w:r>
              <w:rPr>
                <w:sz w:val="24"/>
                <w:szCs w:val="24"/>
              </w:rPr>
              <w:t>6</w:t>
            </w:r>
            <w:r w:rsidR="004318E6">
              <w:rPr>
                <w:sz w:val="24"/>
                <w:szCs w:val="24"/>
              </w:rPr>
              <w:t xml:space="preserve"> *</w:t>
            </w:r>
          </w:p>
        </w:tc>
      </w:tr>
      <w:tr w:rsidR="00CC2CED" w14:paraId="6828AB09" w14:textId="77777777" w:rsidTr="00CC2CED">
        <w:tc>
          <w:tcPr>
            <w:tcW w:w="1815" w:type="dxa"/>
            <w:shd w:val="clear" w:color="auto" w:fill="auto"/>
            <w:tcMar>
              <w:top w:w="100" w:type="dxa"/>
              <w:left w:w="100" w:type="dxa"/>
              <w:bottom w:w="100" w:type="dxa"/>
              <w:right w:w="100" w:type="dxa"/>
            </w:tcMar>
          </w:tcPr>
          <w:p w14:paraId="0A52CD12" w14:textId="54B83E7C" w:rsidR="00CC2CED" w:rsidRDefault="002E716B" w:rsidP="00CC2CED">
            <w:pPr>
              <w:pStyle w:val="Normal1"/>
              <w:widowControl w:val="0"/>
              <w:spacing w:line="240" w:lineRule="auto"/>
            </w:pPr>
            <w:r>
              <w:t>Average Fat Mass at sacrifice (</w:t>
            </w:r>
            <w:r w:rsidR="00CC2CED">
              <w:t>g)</w:t>
            </w:r>
          </w:p>
        </w:tc>
        <w:tc>
          <w:tcPr>
            <w:tcW w:w="1860" w:type="dxa"/>
            <w:shd w:val="clear" w:color="auto" w:fill="auto"/>
            <w:tcMar>
              <w:top w:w="100" w:type="dxa"/>
              <w:left w:w="100" w:type="dxa"/>
              <w:bottom w:w="100" w:type="dxa"/>
              <w:right w:w="100" w:type="dxa"/>
            </w:tcMar>
          </w:tcPr>
          <w:p w14:paraId="2591D101" w14:textId="62F2BFC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w:t>
            </w:r>
            <w:ins w:id="179" w:author="Dave Bridges" w:date="2019-04-25T13:03:00Z">
              <w:r w:rsidR="004722CA">
                <w:rPr>
                  <w:sz w:val="24"/>
                  <w:szCs w:val="24"/>
                </w:rPr>
                <w:t>.</w:t>
              </w:r>
            </w:ins>
            <w:r>
              <w:rPr>
                <w:sz w:val="24"/>
                <w:szCs w:val="24"/>
              </w:rPr>
              <w:t xml:space="preserve">1 ± </w:t>
            </w:r>
            <w:ins w:id="180" w:author="Dave Bridges" w:date="2019-04-25T13:03:00Z">
              <w:r w:rsidR="004722CA">
                <w:rPr>
                  <w:sz w:val="24"/>
                  <w:szCs w:val="24"/>
                </w:rPr>
                <w:t>0.</w:t>
              </w:r>
            </w:ins>
            <w:r>
              <w:rPr>
                <w:sz w:val="24"/>
                <w:szCs w:val="24"/>
              </w:rPr>
              <w:t>6</w:t>
            </w:r>
          </w:p>
        </w:tc>
        <w:tc>
          <w:tcPr>
            <w:tcW w:w="2070" w:type="dxa"/>
            <w:shd w:val="clear" w:color="auto" w:fill="auto"/>
            <w:tcMar>
              <w:top w:w="100" w:type="dxa"/>
              <w:left w:w="100" w:type="dxa"/>
              <w:bottom w:w="100" w:type="dxa"/>
              <w:right w:w="100" w:type="dxa"/>
            </w:tcMar>
          </w:tcPr>
          <w:p w14:paraId="660BE64F" w14:textId="11BD1757" w:rsidR="00CC2CED" w:rsidRDefault="00CC2CED" w:rsidP="00CC2CED">
            <w:pPr>
              <w:pStyle w:val="Normal1"/>
              <w:widowControl w:val="0"/>
              <w:spacing w:line="240" w:lineRule="auto"/>
              <w:rPr>
                <w:sz w:val="24"/>
                <w:szCs w:val="24"/>
              </w:rPr>
            </w:pPr>
            <w:r>
              <w:rPr>
                <w:sz w:val="24"/>
                <w:szCs w:val="24"/>
              </w:rPr>
              <w:t>3</w:t>
            </w:r>
            <w:ins w:id="181" w:author="Dave Bridges" w:date="2019-04-25T13:03:00Z">
              <w:r w:rsidR="004722CA">
                <w:rPr>
                  <w:sz w:val="24"/>
                  <w:szCs w:val="24"/>
                </w:rPr>
                <w:t>.</w:t>
              </w:r>
            </w:ins>
            <w:r>
              <w:rPr>
                <w:sz w:val="24"/>
                <w:szCs w:val="24"/>
              </w:rPr>
              <w:t xml:space="preserve">6 ± </w:t>
            </w:r>
            <w:ins w:id="182" w:author="Dave Bridges" w:date="2019-04-25T13:03:00Z">
              <w:r w:rsidR="004722CA">
                <w:rPr>
                  <w:sz w:val="24"/>
                  <w:szCs w:val="24"/>
                </w:rPr>
                <w:t>0.5</w:t>
              </w:r>
            </w:ins>
          </w:p>
        </w:tc>
        <w:tc>
          <w:tcPr>
            <w:tcW w:w="1920" w:type="dxa"/>
            <w:shd w:val="clear" w:color="auto" w:fill="auto"/>
            <w:tcMar>
              <w:top w:w="100" w:type="dxa"/>
              <w:left w:w="100" w:type="dxa"/>
              <w:bottom w:w="100" w:type="dxa"/>
              <w:right w:w="100" w:type="dxa"/>
            </w:tcMar>
          </w:tcPr>
          <w:p w14:paraId="718F4175" w14:textId="798185EA" w:rsidR="00CC2CED" w:rsidRDefault="004722CA" w:rsidP="00CC2CED">
            <w:pPr>
              <w:pStyle w:val="Normal1"/>
              <w:widowControl w:val="0"/>
              <w:pBdr>
                <w:top w:val="nil"/>
                <w:left w:val="nil"/>
                <w:bottom w:val="nil"/>
                <w:right w:val="nil"/>
                <w:between w:val="nil"/>
              </w:pBdr>
              <w:spacing w:line="240" w:lineRule="auto"/>
              <w:rPr>
                <w:sz w:val="24"/>
                <w:szCs w:val="24"/>
              </w:rPr>
            </w:pPr>
            <w:ins w:id="183" w:author="Dave Bridges" w:date="2019-04-25T13:02:00Z">
              <w:r>
                <w:rPr>
                  <w:sz w:val="24"/>
                  <w:szCs w:val="24"/>
                </w:rPr>
                <w:t xml:space="preserve">16.0 </w:t>
              </w:r>
            </w:ins>
            <w:r w:rsidR="00CC2CED">
              <w:rPr>
                <w:sz w:val="24"/>
                <w:szCs w:val="24"/>
              </w:rPr>
              <w:t>± 1</w:t>
            </w:r>
            <w:ins w:id="184" w:author="Dave Bridges" w:date="2019-04-25T13:02:00Z">
              <w:r>
                <w:rPr>
                  <w:sz w:val="24"/>
                  <w:szCs w:val="24"/>
                </w:rPr>
                <w:t>.3</w:t>
              </w:r>
            </w:ins>
          </w:p>
        </w:tc>
        <w:tc>
          <w:tcPr>
            <w:tcW w:w="2070" w:type="dxa"/>
            <w:shd w:val="clear" w:color="auto" w:fill="auto"/>
            <w:tcMar>
              <w:top w:w="100" w:type="dxa"/>
              <w:left w:w="100" w:type="dxa"/>
              <w:bottom w:w="100" w:type="dxa"/>
              <w:right w:w="100" w:type="dxa"/>
            </w:tcMar>
          </w:tcPr>
          <w:p w14:paraId="1FCF20C3" w14:textId="456AEE94" w:rsidR="00CC2CED" w:rsidRDefault="00CC2CED" w:rsidP="00CC2CED">
            <w:pPr>
              <w:pStyle w:val="Normal1"/>
              <w:widowControl w:val="0"/>
              <w:spacing w:line="240" w:lineRule="auto"/>
              <w:rPr>
                <w:sz w:val="24"/>
                <w:szCs w:val="24"/>
              </w:rPr>
            </w:pPr>
            <w:r>
              <w:rPr>
                <w:sz w:val="24"/>
                <w:szCs w:val="24"/>
              </w:rPr>
              <w:t>11</w:t>
            </w:r>
            <w:ins w:id="185" w:author="Dave Bridges" w:date="2019-04-25T13:02:00Z">
              <w:r w:rsidR="004722CA">
                <w:rPr>
                  <w:sz w:val="24"/>
                  <w:szCs w:val="24"/>
                </w:rPr>
                <w:t>.</w:t>
              </w:r>
            </w:ins>
            <w:r>
              <w:rPr>
                <w:sz w:val="24"/>
                <w:szCs w:val="24"/>
              </w:rPr>
              <w:t>6 ± 1</w:t>
            </w:r>
            <w:ins w:id="186" w:author="Dave Bridges" w:date="2019-04-25T13:02:00Z">
              <w:r w:rsidR="004722CA">
                <w:rPr>
                  <w:sz w:val="24"/>
                  <w:szCs w:val="24"/>
                </w:rPr>
                <w:t>.</w:t>
              </w:r>
            </w:ins>
            <w:r>
              <w:rPr>
                <w:sz w:val="24"/>
                <w:szCs w:val="24"/>
              </w:rPr>
              <w:t>6</w:t>
            </w:r>
            <w:r w:rsidR="004318E6">
              <w:rPr>
                <w:sz w:val="24"/>
                <w:szCs w:val="24"/>
              </w:rPr>
              <w:t xml:space="preserve"> *</w:t>
            </w:r>
          </w:p>
        </w:tc>
      </w:tr>
      <w:tr w:rsidR="00CC2CED" w14:paraId="4CAE0593" w14:textId="77777777" w:rsidTr="00CC2CED">
        <w:tc>
          <w:tcPr>
            <w:tcW w:w="1815" w:type="dxa"/>
            <w:shd w:val="clear" w:color="auto" w:fill="auto"/>
            <w:tcMar>
              <w:top w:w="100" w:type="dxa"/>
              <w:left w:w="100" w:type="dxa"/>
              <w:bottom w:w="100" w:type="dxa"/>
              <w:right w:w="100" w:type="dxa"/>
            </w:tcMar>
          </w:tcPr>
          <w:p w14:paraId="7B365C12" w14:textId="77777777" w:rsidR="00CC2CED" w:rsidRDefault="00CC2CED" w:rsidP="00CC2CED">
            <w:pPr>
              <w:pStyle w:val="Normal1"/>
              <w:widowControl w:val="0"/>
              <w:spacing w:line="240" w:lineRule="auto"/>
            </w:pPr>
            <w:r>
              <w:t xml:space="preserve">Percent Fat Mass at sacrifice </w:t>
            </w:r>
          </w:p>
        </w:tc>
        <w:tc>
          <w:tcPr>
            <w:tcW w:w="1860" w:type="dxa"/>
            <w:shd w:val="clear" w:color="auto" w:fill="auto"/>
            <w:tcMar>
              <w:top w:w="100" w:type="dxa"/>
              <w:left w:w="100" w:type="dxa"/>
              <w:bottom w:w="100" w:type="dxa"/>
              <w:right w:w="100" w:type="dxa"/>
            </w:tcMar>
          </w:tcPr>
          <w:p w14:paraId="6F771CA4" w14:textId="2F345E0B"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9.8</w:t>
            </w:r>
            <w:r w:rsidR="00CC2CED">
              <w:rPr>
                <w:sz w:val="24"/>
                <w:szCs w:val="24"/>
              </w:rPr>
              <w:t xml:space="preserve"> ± 1.7</w:t>
            </w:r>
          </w:p>
        </w:tc>
        <w:tc>
          <w:tcPr>
            <w:tcW w:w="2070" w:type="dxa"/>
            <w:shd w:val="clear" w:color="auto" w:fill="auto"/>
            <w:tcMar>
              <w:top w:w="100" w:type="dxa"/>
              <w:left w:w="100" w:type="dxa"/>
              <w:bottom w:w="100" w:type="dxa"/>
              <w:right w:w="100" w:type="dxa"/>
            </w:tcMar>
          </w:tcPr>
          <w:p w14:paraId="4792B464" w14:textId="6E483D05"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12</w:t>
            </w:r>
            <w:r w:rsidR="00CC2CED">
              <w:rPr>
                <w:sz w:val="24"/>
                <w:szCs w:val="24"/>
              </w:rPr>
              <w:t xml:space="preserve"> ± 1.2</w:t>
            </w:r>
          </w:p>
        </w:tc>
        <w:tc>
          <w:tcPr>
            <w:tcW w:w="1920" w:type="dxa"/>
            <w:shd w:val="clear" w:color="auto" w:fill="auto"/>
            <w:tcMar>
              <w:top w:w="100" w:type="dxa"/>
              <w:left w:w="100" w:type="dxa"/>
              <w:bottom w:w="100" w:type="dxa"/>
              <w:right w:w="100" w:type="dxa"/>
            </w:tcMar>
          </w:tcPr>
          <w:p w14:paraId="621F410F" w14:textId="45CB38A6"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34</w:t>
            </w:r>
            <w:ins w:id="187" w:author="Laura Gunder" w:date="2019-04-26T16:02:00Z">
              <w:r w:rsidR="00A561D5">
                <w:rPr>
                  <w:sz w:val="24"/>
                  <w:szCs w:val="24"/>
                </w:rPr>
                <w:t xml:space="preserve"> </w:t>
              </w:r>
            </w:ins>
            <w:r w:rsidR="00CC2CED">
              <w:rPr>
                <w:sz w:val="24"/>
                <w:szCs w:val="24"/>
              </w:rPr>
              <w:t>± 2.0</w:t>
            </w:r>
          </w:p>
        </w:tc>
        <w:tc>
          <w:tcPr>
            <w:tcW w:w="2070" w:type="dxa"/>
            <w:shd w:val="clear" w:color="auto" w:fill="auto"/>
            <w:tcMar>
              <w:top w:w="100" w:type="dxa"/>
              <w:left w:w="100" w:type="dxa"/>
              <w:bottom w:w="100" w:type="dxa"/>
              <w:right w:w="100" w:type="dxa"/>
            </w:tcMar>
          </w:tcPr>
          <w:p w14:paraId="640FC965" w14:textId="0E03B038"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33</w:t>
            </w:r>
            <w:ins w:id="188" w:author="Laura Gunder" w:date="2019-04-26T16:03:00Z">
              <w:r w:rsidR="00A561D5">
                <w:rPr>
                  <w:sz w:val="24"/>
                  <w:szCs w:val="24"/>
                </w:rPr>
                <w:t xml:space="preserve"> </w:t>
              </w:r>
            </w:ins>
            <w:r w:rsidR="00CC2CED">
              <w:rPr>
                <w:sz w:val="24"/>
                <w:szCs w:val="24"/>
              </w:rPr>
              <w:t>± 3.2</w:t>
            </w:r>
          </w:p>
        </w:tc>
      </w:tr>
      <w:tr w:rsidR="00CC2CED" w14:paraId="2C1836DE" w14:textId="77777777" w:rsidTr="00CC2CED">
        <w:tc>
          <w:tcPr>
            <w:tcW w:w="1815" w:type="dxa"/>
            <w:shd w:val="clear" w:color="auto" w:fill="auto"/>
            <w:tcMar>
              <w:top w:w="100" w:type="dxa"/>
              <w:left w:w="100" w:type="dxa"/>
              <w:bottom w:w="100" w:type="dxa"/>
              <w:right w:w="100" w:type="dxa"/>
            </w:tcMar>
          </w:tcPr>
          <w:p w14:paraId="4B18C918" w14:textId="77777777" w:rsidR="00CC2CED" w:rsidRDefault="00CC2CED" w:rsidP="00CC2CED">
            <w:pPr>
              <w:pStyle w:val="Normal1"/>
              <w:widowControl w:val="0"/>
              <w:spacing w:line="240" w:lineRule="auto"/>
            </w:pPr>
            <w:r>
              <w:t>Average Food Intake per mouse per day (g)</w:t>
            </w:r>
          </w:p>
        </w:tc>
        <w:tc>
          <w:tcPr>
            <w:tcW w:w="1860" w:type="dxa"/>
            <w:shd w:val="clear" w:color="auto" w:fill="auto"/>
            <w:tcMar>
              <w:top w:w="100" w:type="dxa"/>
              <w:left w:w="100" w:type="dxa"/>
              <w:bottom w:w="100" w:type="dxa"/>
              <w:right w:w="100" w:type="dxa"/>
            </w:tcMar>
          </w:tcPr>
          <w:p w14:paraId="10E77EC1" w14:textId="02BD3658"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3.5 ± </w:t>
            </w:r>
            <w:r w:rsidR="00CE0566">
              <w:rPr>
                <w:sz w:val="24"/>
                <w:szCs w:val="24"/>
              </w:rPr>
              <w:t>0</w:t>
            </w:r>
            <w:r>
              <w:rPr>
                <w:sz w:val="24"/>
                <w:szCs w:val="24"/>
              </w:rPr>
              <w:t>.09</w:t>
            </w:r>
          </w:p>
        </w:tc>
        <w:tc>
          <w:tcPr>
            <w:tcW w:w="2070" w:type="dxa"/>
            <w:shd w:val="clear" w:color="auto" w:fill="auto"/>
            <w:tcMar>
              <w:top w:w="100" w:type="dxa"/>
              <w:left w:w="100" w:type="dxa"/>
              <w:bottom w:w="100" w:type="dxa"/>
              <w:right w:w="100" w:type="dxa"/>
            </w:tcMar>
          </w:tcPr>
          <w:p w14:paraId="1BF66E35" w14:textId="766B0574"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3.7 ± </w:t>
            </w:r>
            <w:r w:rsidR="00CE0566">
              <w:rPr>
                <w:sz w:val="24"/>
                <w:szCs w:val="24"/>
              </w:rPr>
              <w:t>0</w:t>
            </w:r>
            <w:r>
              <w:rPr>
                <w:sz w:val="24"/>
                <w:szCs w:val="24"/>
              </w:rPr>
              <w:t>.21</w:t>
            </w:r>
          </w:p>
        </w:tc>
        <w:tc>
          <w:tcPr>
            <w:tcW w:w="1920" w:type="dxa"/>
            <w:shd w:val="clear" w:color="auto" w:fill="auto"/>
            <w:tcMar>
              <w:top w:w="100" w:type="dxa"/>
              <w:left w:w="100" w:type="dxa"/>
              <w:bottom w:w="100" w:type="dxa"/>
              <w:right w:w="100" w:type="dxa"/>
            </w:tcMar>
          </w:tcPr>
          <w:p w14:paraId="57EEB4A7"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3.6 ± .31</w:t>
            </w:r>
          </w:p>
        </w:tc>
      </w:tr>
      <w:tr w:rsidR="007D1725" w14:paraId="20FA1421" w14:textId="77777777" w:rsidTr="00CC2CED">
        <w:tc>
          <w:tcPr>
            <w:tcW w:w="1815" w:type="dxa"/>
            <w:shd w:val="clear" w:color="auto" w:fill="auto"/>
            <w:tcMar>
              <w:top w:w="100" w:type="dxa"/>
              <w:left w:w="100" w:type="dxa"/>
              <w:bottom w:w="100" w:type="dxa"/>
              <w:right w:w="100" w:type="dxa"/>
            </w:tcMar>
          </w:tcPr>
          <w:p w14:paraId="08346A93" w14:textId="01E75CD3" w:rsidR="007D1725" w:rsidRDefault="007D1725" w:rsidP="007D1725">
            <w:pPr>
              <w:pStyle w:val="Normal1"/>
              <w:widowControl w:val="0"/>
              <w:spacing w:line="240" w:lineRule="auto"/>
            </w:pPr>
            <w:r>
              <w:t>Average Calorie Intake per mouse per day (kcal)</w:t>
            </w:r>
          </w:p>
        </w:tc>
        <w:tc>
          <w:tcPr>
            <w:tcW w:w="1860" w:type="dxa"/>
            <w:shd w:val="clear" w:color="auto" w:fill="auto"/>
            <w:tcMar>
              <w:top w:w="100" w:type="dxa"/>
              <w:left w:w="100" w:type="dxa"/>
              <w:bottom w:w="100" w:type="dxa"/>
              <w:right w:w="100" w:type="dxa"/>
            </w:tcMar>
          </w:tcPr>
          <w:p w14:paraId="5DE9451E" w14:textId="2DC5AD10"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10.1</w:t>
            </w:r>
            <w:ins w:id="189" w:author="Laura Gunder" w:date="2019-04-26T16:02:00Z">
              <w:r w:rsidR="00A561D5">
                <w:rPr>
                  <w:sz w:val="24"/>
                  <w:szCs w:val="24"/>
                </w:rPr>
                <w:t xml:space="preserve"> </w:t>
              </w:r>
            </w:ins>
            <w:r>
              <w:rPr>
                <w:sz w:val="24"/>
                <w:szCs w:val="24"/>
              </w:rPr>
              <w:t xml:space="preserve">± </w:t>
            </w:r>
            <w:r w:rsidR="00CE0566">
              <w:rPr>
                <w:sz w:val="24"/>
                <w:szCs w:val="24"/>
              </w:rPr>
              <w:t>0</w:t>
            </w:r>
            <w:r>
              <w:rPr>
                <w:sz w:val="24"/>
                <w:szCs w:val="24"/>
              </w:rPr>
              <w:t>.26</w:t>
            </w:r>
          </w:p>
        </w:tc>
        <w:tc>
          <w:tcPr>
            <w:tcW w:w="2070" w:type="dxa"/>
            <w:shd w:val="clear" w:color="auto" w:fill="auto"/>
            <w:tcMar>
              <w:top w:w="100" w:type="dxa"/>
              <w:left w:w="100" w:type="dxa"/>
              <w:bottom w:w="100" w:type="dxa"/>
              <w:right w:w="100" w:type="dxa"/>
            </w:tcMar>
          </w:tcPr>
          <w:p w14:paraId="590D872F" w14:textId="20490EB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10.8</w:t>
            </w:r>
            <w:ins w:id="190" w:author="Laura Gunder" w:date="2019-04-26T16:02:00Z">
              <w:r w:rsidR="00A561D5">
                <w:rPr>
                  <w:sz w:val="24"/>
                  <w:szCs w:val="24"/>
                </w:rPr>
                <w:t xml:space="preserve"> </w:t>
              </w:r>
            </w:ins>
            <w:r w:rsidR="00F31266">
              <w:rPr>
                <w:sz w:val="24"/>
                <w:szCs w:val="24"/>
              </w:rPr>
              <w:t xml:space="preserve">± </w:t>
            </w:r>
            <w:r w:rsidR="00CE0566">
              <w:rPr>
                <w:sz w:val="24"/>
                <w:szCs w:val="24"/>
              </w:rPr>
              <w:t>0</w:t>
            </w:r>
            <w:r w:rsidR="00F31266">
              <w:rPr>
                <w:sz w:val="24"/>
                <w:szCs w:val="24"/>
              </w:rPr>
              <w:t>.61</w:t>
            </w:r>
          </w:p>
        </w:tc>
        <w:tc>
          <w:tcPr>
            <w:tcW w:w="1920" w:type="dxa"/>
            <w:shd w:val="clear" w:color="auto" w:fill="auto"/>
            <w:tcMar>
              <w:top w:w="100" w:type="dxa"/>
              <w:left w:w="100" w:type="dxa"/>
              <w:bottom w:w="100" w:type="dxa"/>
              <w:right w:w="100" w:type="dxa"/>
            </w:tcMar>
          </w:tcPr>
          <w:p w14:paraId="7707F681" w14:textId="0BDCFBB6"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17.0 ± 1.5</w:t>
            </w:r>
            <w:r w:rsidR="004318E6">
              <w:rPr>
                <w:sz w:val="24"/>
                <w:szCs w:val="24"/>
              </w:rPr>
              <w:t xml:space="preserve"> </w:t>
            </w:r>
            <w:r w:rsidR="005B0121">
              <w:rPr>
                <w:sz w:val="24"/>
                <w:szCs w:val="24"/>
              </w:rPr>
              <w:t>*</w:t>
            </w:r>
          </w:p>
        </w:tc>
      </w:tr>
      <w:tr w:rsidR="007D1725" w14:paraId="339FB4FC" w14:textId="77777777" w:rsidTr="00CC2CED">
        <w:tc>
          <w:tcPr>
            <w:tcW w:w="1815" w:type="dxa"/>
            <w:shd w:val="clear" w:color="auto" w:fill="auto"/>
            <w:tcMar>
              <w:top w:w="100" w:type="dxa"/>
              <w:left w:w="100" w:type="dxa"/>
              <w:bottom w:w="100" w:type="dxa"/>
              <w:right w:w="100" w:type="dxa"/>
            </w:tcMar>
          </w:tcPr>
          <w:p w14:paraId="37FDBF7C" w14:textId="77777777" w:rsidR="007D1725" w:rsidRDefault="007D1725" w:rsidP="00CC2CED">
            <w:pPr>
              <w:pStyle w:val="Normal1"/>
              <w:widowControl w:val="0"/>
              <w:spacing w:line="240" w:lineRule="auto"/>
            </w:pPr>
            <w:r>
              <w:t>Average Liquid Intake per mouse per day (mL)</w:t>
            </w:r>
          </w:p>
        </w:tc>
        <w:tc>
          <w:tcPr>
            <w:tcW w:w="1860" w:type="dxa"/>
            <w:shd w:val="clear" w:color="auto" w:fill="auto"/>
            <w:tcMar>
              <w:top w:w="100" w:type="dxa"/>
              <w:left w:w="100" w:type="dxa"/>
              <w:bottom w:w="100" w:type="dxa"/>
              <w:right w:w="100" w:type="dxa"/>
            </w:tcMar>
          </w:tcPr>
          <w:p w14:paraId="1CA7D3E9" w14:textId="77777777"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6.2 ± 1.1</w:t>
            </w:r>
          </w:p>
        </w:tc>
        <w:tc>
          <w:tcPr>
            <w:tcW w:w="2070" w:type="dxa"/>
            <w:shd w:val="clear" w:color="auto" w:fill="auto"/>
            <w:tcMar>
              <w:top w:w="100" w:type="dxa"/>
              <w:left w:w="100" w:type="dxa"/>
              <w:bottom w:w="100" w:type="dxa"/>
              <w:right w:w="100" w:type="dxa"/>
            </w:tcMar>
          </w:tcPr>
          <w:p w14:paraId="6D795FA4" w14:textId="6B2E8C0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7.4 ± </w:t>
            </w:r>
            <w:r w:rsidR="00CE0566">
              <w:rPr>
                <w:sz w:val="24"/>
                <w:szCs w:val="24"/>
              </w:rPr>
              <w:t>0</w:t>
            </w:r>
            <w:r>
              <w:rPr>
                <w:sz w:val="24"/>
                <w:szCs w:val="24"/>
              </w:rPr>
              <w:t>.91</w:t>
            </w:r>
          </w:p>
        </w:tc>
        <w:tc>
          <w:tcPr>
            <w:tcW w:w="1920" w:type="dxa"/>
            <w:shd w:val="clear" w:color="auto" w:fill="auto"/>
            <w:tcMar>
              <w:top w:w="100" w:type="dxa"/>
              <w:left w:w="100" w:type="dxa"/>
              <w:bottom w:w="100" w:type="dxa"/>
              <w:right w:w="100" w:type="dxa"/>
            </w:tcMar>
          </w:tcPr>
          <w:p w14:paraId="64571A26" w14:textId="73BE38F6"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4.2 ± </w:t>
            </w:r>
            <w:r w:rsidR="00CE0566">
              <w:rPr>
                <w:sz w:val="24"/>
                <w:szCs w:val="24"/>
              </w:rPr>
              <w:t>0</w:t>
            </w:r>
            <w:r>
              <w:rPr>
                <w:sz w:val="24"/>
                <w:szCs w:val="24"/>
              </w:rPr>
              <w:t>.43</w:t>
            </w:r>
          </w:p>
        </w:tc>
        <w:tc>
          <w:tcPr>
            <w:tcW w:w="2070" w:type="dxa"/>
            <w:shd w:val="clear" w:color="auto" w:fill="auto"/>
            <w:tcMar>
              <w:top w:w="100" w:type="dxa"/>
              <w:left w:w="100" w:type="dxa"/>
              <w:bottom w:w="100" w:type="dxa"/>
              <w:right w:w="100" w:type="dxa"/>
            </w:tcMar>
          </w:tcPr>
          <w:p w14:paraId="74CC98FD" w14:textId="54CAC2F8"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11.3 ± 3.7</w:t>
            </w:r>
            <w:r w:rsidR="00CE0566">
              <w:rPr>
                <w:sz w:val="24"/>
                <w:szCs w:val="24"/>
              </w:rPr>
              <w:t xml:space="preserve"> </w:t>
            </w:r>
          </w:p>
          <w:p w14:paraId="681612FA"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31E2DE68"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7C932281" w14:textId="77777777" w:rsidR="007D1725" w:rsidRDefault="007D1725" w:rsidP="00CC2CED">
            <w:pPr>
              <w:pStyle w:val="Normal1"/>
              <w:widowControl w:val="0"/>
              <w:pBdr>
                <w:top w:val="nil"/>
                <w:left w:val="nil"/>
                <w:bottom w:val="nil"/>
                <w:right w:val="nil"/>
                <w:between w:val="nil"/>
              </w:pBdr>
              <w:spacing w:line="240" w:lineRule="auto"/>
              <w:rPr>
                <w:sz w:val="24"/>
                <w:szCs w:val="24"/>
              </w:rPr>
            </w:pPr>
          </w:p>
        </w:tc>
      </w:tr>
    </w:tbl>
    <w:p w14:paraId="10EF06C9" w14:textId="77777777" w:rsidR="00CC2CED" w:rsidRDefault="00CC2CED" w:rsidP="00CC2CED">
      <w:pPr>
        <w:pStyle w:val="Normal1"/>
        <w:spacing w:line="360" w:lineRule="auto"/>
        <w:rPr>
          <w:b/>
          <w:sz w:val="24"/>
          <w:szCs w:val="24"/>
        </w:rPr>
      </w:pPr>
    </w:p>
    <w:p w14:paraId="67AAF1D3" w14:textId="77777777" w:rsidR="00240D45" w:rsidRDefault="00240D45">
      <w:pPr>
        <w:spacing w:line="360" w:lineRule="auto"/>
        <w:rPr>
          <w:ins w:id="191" w:author="Laura Gunder" w:date="2019-04-26T16:03:00Z"/>
          <w:b/>
          <w:sz w:val="24"/>
          <w:szCs w:val="24"/>
        </w:rPr>
      </w:pPr>
    </w:p>
    <w:p w14:paraId="3D79F1EF" w14:textId="77777777" w:rsidR="00A561D5" w:rsidRDefault="00A561D5">
      <w:pPr>
        <w:spacing w:line="360" w:lineRule="auto"/>
        <w:rPr>
          <w:ins w:id="192" w:author="Laura Gunder" w:date="2019-04-26T16:03:00Z"/>
          <w:b/>
          <w:sz w:val="24"/>
          <w:szCs w:val="24"/>
        </w:rPr>
      </w:pPr>
    </w:p>
    <w:p w14:paraId="0A43424F" w14:textId="77777777" w:rsidR="00A561D5" w:rsidRDefault="00A561D5">
      <w:pPr>
        <w:spacing w:line="360" w:lineRule="auto"/>
        <w:rPr>
          <w:ins w:id="193" w:author="Laura Gunder" w:date="2019-04-26T16:03:00Z"/>
          <w:b/>
          <w:sz w:val="24"/>
          <w:szCs w:val="24"/>
        </w:rPr>
      </w:pPr>
    </w:p>
    <w:p w14:paraId="51537411" w14:textId="77777777" w:rsidR="00A561D5" w:rsidRDefault="00A561D5">
      <w:pPr>
        <w:spacing w:line="360" w:lineRule="auto"/>
        <w:rPr>
          <w:ins w:id="194" w:author="Laura Gunder" w:date="2019-04-26T16:03:00Z"/>
          <w:b/>
          <w:sz w:val="24"/>
          <w:szCs w:val="24"/>
        </w:rPr>
      </w:pPr>
    </w:p>
    <w:p w14:paraId="09987FD4" w14:textId="77777777" w:rsidR="00A561D5" w:rsidRDefault="00A561D5">
      <w:pPr>
        <w:spacing w:line="360" w:lineRule="auto"/>
        <w:rPr>
          <w:ins w:id="195" w:author="Laura Gunder" w:date="2019-04-26T16:03:00Z"/>
          <w:b/>
          <w:sz w:val="24"/>
          <w:szCs w:val="24"/>
        </w:rPr>
      </w:pPr>
    </w:p>
    <w:p w14:paraId="3A6C9EB7" w14:textId="77777777" w:rsidR="00A561D5" w:rsidRDefault="00A561D5">
      <w:pPr>
        <w:spacing w:line="360" w:lineRule="auto"/>
        <w:rPr>
          <w:ins w:id="196" w:author="Laura Gunder" w:date="2019-04-26T16:03:00Z"/>
          <w:b/>
          <w:sz w:val="24"/>
          <w:szCs w:val="24"/>
        </w:rPr>
      </w:pPr>
    </w:p>
    <w:p w14:paraId="74119CE2" w14:textId="77777777" w:rsidR="00A561D5" w:rsidRDefault="00A561D5">
      <w:pPr>
        <w:spacing w:line="360" w:lineRule="auto"/>
        <w:rPr>
          <w:ins w:id="197" w:author="Laura Gunder" w:date="2019-04-26T16:03:00Z"/>
          <w:b/>
          <w:sz w:val="24"/>
          <w:szCs w:val="24"/>
        </w:rPr>
      </w:pPr>
    </w:p>
    <w:p w14:paraId="62BC721A" w14:textId="77777777" w:rsidR="00A561D5" w:rsidRDefault="00A561D5">
      <w:pPr>
        <w:spacing w:line="360" w:lineRule="auto"/>
        <w:rPr>
          <w:ins w:id="198" w:author="Laura Gunder" w:date="2019-04-26T16:03:00Z"/>
          <w:b/>
          <w:sz w:val="24"/>
          <w:szCs w:val="24"/>
        </w:rPr>
      </w:pPr>
    </w:p>
    <w:p w14:paraId="72722DC7" w14:textId="77777777" w:rsidR="00A561D5" w:rsidRDefault="00A561D5">
      <w:pPr>
        <w:spacing w:line="360" w:lineRule="auto"/>
        <w:rPr>
          <w:ins w:id="199" w:author="Laura Gunder" w:date="2019-04-26T16:03:00Z"/>
          <w:b/>
          <w:sz w:val="24"/>
          <w:szCs w:val="24"/>
        </w:rPr>
      </w:pPr>
    </w:p>
    <w:p w14:paraId="21531F6F" w14:textId="77777777" w:rsidR="00A561D5" w:rsidRDefault="00A561D5">
      <w:pPr>
        <w:spacing w:line="360" w:lineRule="auto"/>
        <w:rPr>
          <w:ins w:id="200" w:author="Laura Gunder" w:date="2019-04-26T16:03:00Z"/>
          <w:b/>
          <w:sz w:val="24"/>
          <w:szCs w:val="24"/>
        </w:rPr>
      </w:pPr>
    </w:p>
    <w:p w14:paraId="0CE9ADC9" w14:textId="77777777" w:rsidR="00A561D5" w:rsidRDefault="00A561D5">
      <w:pPr>
        <w:spacing w:line="360" w:lineRule="auto"/>
        <w:rPr>
          <w:ins w:id="201" w:author="Laura Gunder" w:date="2019-04-26T16:03:00Z"/>
          <w:b/>
          <w:sz w:val="24"/>
          <w:szCs w:val="24"/>
        </w:rPr>
      </w:pPr>
    </w:p>
    <w:p w14:paraId="7BBC9DEE" w14:textId="77777777" w:rsidR="00A561D5" w:rsidRDefault="00A561D5">
      <w:pPr>
        <w:spacing w:line="360" w:lineRule="auto"/>
        <w:rPr>
          <w:b/>
          <w:sz w:val="24"/>
          <w:szCs w:val="24"/>
        </w:rPr>
      </w:pPr>
    </w:p>
    <w:p w14:paraId="32D76A84" w14:textId="77777777" w:rsidR="00E673F8" w:rsidRDefault="00E673F8">
      <w:pPr>
        <w:spacing w:line="360" w:lineRule="auto"/>
        <w:rPr>
          <w:b/>
          <w:sz w:val="24"/>
          <w:szCs w:val="24"/>
        </w:rPr>
      </w:pPr>
    </w:p>
    <w:p w14:paraId="1EEBAA07" w14:textId="3CE3FB53" w:rsidR="008F2DB4" w:rsidRDefault="008F2DB4" w:rsidP="008F2DB4">
      <w:pPr>
        <w:spacing w:line="360" w:lineRule="auto"/>
        <w:rPr>
          <w:ins w:id="202" w:author="Laura Gunder" w:date="2019-04-25T14:37:00Z"/>
          <w:b/>
          <w:sz w:val="24"/>
          <w:szCs w:val="24"/>
        </w:rPr>
      </w:pPr>
      <w:r>
        <w:rPr>
          <w:b/>
          <w:sz w:val="24"/>
          <w:szCs w:val="24"/>
        </w:rPr>
        <w:t xml:space="preserve">Table </w:t>
      </w:r>
      <w:ins w:id="203" w:author="Laura Gunder" w:date="2019-04-25T12:01:00Z">
        <w:r w:rsidR="00CC2CED">
          <w:rPr>
            <w:b/>
            <w:sz w:val="24"/>
            <w:szCs w:val="24"/>
          </w:rPr>
          <w:t>2</w:t>
        </w:r>
      </w:ins>
      <w:r>
        <w:rPr>
          <w:b/>
          <w:sz w:val="24"/>
          <w:szCs w:val="24"/>
        </w:rPr>
        <w:t>. List of Primers</w:t>
      </w:r>
    </w:p>
    <w:p w14:paraId="6CF54077" w14:textId="16FC6435" w:rsidR="00CE0566" w:rsidRPr="00CE0566" w:rsidRDefault="00CE0566" w:rsidP="008F2DB4">
      <w:pPr>
        <w:spacing w:line="360" w:lineRule="auto"/>
        <w:rPr>
          <w:ins w:id="204" w:author="Laura Gunder" w:date="2019-04-25T14:24:00Z"/>
          <w:b/>
          <w:sz w:val="24"/>
          <w:szCs w:val="24"/>
        </w:rPr>
      </w:pPr>
      <w:ins w:id="205" w:author="Laura Gunder" w:date="2019-04-25T14:37:00Z">
        <w:r>
          <w:rPr>
            <w:sz w:val="24"/>
            <w:szCs w:val="24"/>
          </w:rPr>
          <w:t xml:space="preserve">Key </w:t>
        </w:r>
      </w:ins>
      <w:ins w:id="206" w:author="Laura Gunder" w:date="2019-04-25T14:38:00Z">
        <w:r>
          <w:rPr>
            <w:sz w:val="24"/>
            <w:szCs w:val="24"/>
          </w:rPr>
          <w:t xml:space="preserve">atrophy </w:t>
        </w:r>
      </w:ins>
      <w:ins w:id="207" w:author="Laura Gunder" w:date="2019-04-25T14:37:00Z">
        <w:r>
          <w:rPr>
            <w:sz w:val="24"/>
            <w:szCs w:val="24"/>
          </w:rPr>
          <w:t xml:space="preserve">transcripts, </w:t>
        </w:r>
        <w:r w:rsidRPr="00710626">
          <w:rPr>
            <w:i/>
            <w:sz w:val="24"/>
            <w:szCs w:val="24"/>
          </w:rPr>
          <w:t>Fbxo32</w:t>
        </w:r>
        <w:r>
          <w:rPr>
            <w:sz w:val="24"/>
            <w:szCs w:val="24"/>
          </w:rPr>
          <w:t xml:space="preserve"> and </w:t>
        </w:r>
        <w:r w:rsidRPr="00710626">
          <w:rPr>
            <w:i/>
            <w:sz w:val="24"/>
            <w:szCs w:val="24"/>
          </w:rPr>
          <w:t>Trim63</w:t>
        </w:r>
        <w:r>
          <w:rPr>
            <w:sz w:val="24"/>
            <w:szCs w:val="24"/>
          </w:rPr>
          <w:t>, (Atrogin-1 and MuRF1 respectively) and their upstream regulator</w:t>
        </w:r>
      </w:ins>
      <w:ins w:id="208" w:author="Laura Gunder" w:date="2019-04-25T14:38:00Z">
        <w:r>
          <w:rPr>
            <w:sz w:val="24"/>
            <w:szCs w:val="24"/>
          </w:rPr>
          <w:t>s,</w:t>
        </w:r>
        <w:r w:rsidRPr="00CE0566">
          <w:rPr>
            <w:i/>
            <w:sz w:val="24"/>
            <w:szCs w:val="24"/>
          </w:rPr>
          <w:t xml:space="preserve"> Foxo1</w:t>
        </w:r>
        <w:r>
          <w:rPr>
            <w:sz w:val="24"/>
            <w:szCs w:val="24"/>
          </w:rPr>
          <w:t xml:space="preserve"> and</w:t>
        </w:r>
      </w:ins>
      <w:ins w:id="209" w:author="Laura Gunder" w:date="2019-04-25T14:37:00Z">
        <w:r>
          <w:rPr>
            <w:sz w:val="24"/>
            <w:szCs w:val="24"/>
          </w:rPr>
          <w:t xml:space="preserve"> </w:t>
        </w:r>
        <w:r w:rsidRPr="00710626">
          <w:rPr>
            <w:i/>
            <w:sz w:val="24"/>
            <w:szCs w:val="24"/>
          </w:rPr>
          <w:t>Foxo3</w:t>
        </w:r>
      </w:ins>
      <w:ins w:id="210" w:author="Laura Gunder" w:date="2019-04-25T14:38:00Z">
        <w:r>
          <w:rPr>
            <w:i/>
            <w:sz w:val="24"/>
            <w:szCs w:val="24"/>
          </w:rPr>
          <w:t xml:space="preserve">. Rplp13 </w:t>
        </w:r>
        <w:r w:rsidRPr="00CE0566">
          <w:rPr>
            <w:sz w:val="24"/>
            <w:szCs w:val="24"/>
          </w:rPr>
          <w:t>was used a control gene</w:t>
        </w:r>
      </w:ins>
      <w:ins w:id="211" w:author="Laura Gunder" w:date="2019-04-25T14:39:00Z">
        <w:r>
          <w:rPr>
            <w:sz w:val="24"/>
            <w:szCs w:val="24"/>
          </w:rPr>
          <w:t>.</w:t>
        </w:r>
      </w:ins>
    </w:p>
    <w:p w14:paraId="6D6C5608" w14:textId="77777777" w:rsidR="004318E6" w:rsidRPr="00CE0566" w:rsidRDefault="004318E6" w:rsidP="008F2DB4">
      <w:pPr>
        <w:spacing w:line="360" w:lineRule="auto"/>
        <w:rPr>
          <w:b/>
          <w:sz w:val="24"/>
          <w:szCs w:val="24"/>
        </w:rPr>
      </w:pPr>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Reverse 5’-3’ Sequence</w:t>
            </w:r>
          </w:p>
        </w:tc>
      </w:tr>
      <w:tr w:rsidR="008F2DB4" w14:paraId="2E8B544F" w14:textId="77777777" w:rsidTr="00FB4F48">
        <w:trPr>
          <w:trHeight w:val="1104"/>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GTTCTTTTGGGCGATGCCAC </w:t>
            </w:r>
          </w:p>
          <w:p w14:paraId="6E5ADADD" w14:textId="77777777" w:rsidR="008F2DB4" w:rsidRDefault="008F2DB4" w:rsidP="00FB4F48">
            <w:pPr>
              <w:widowControl w:val="0"/>
              <w:spacing w:line="480" w:lineRule="auto"/>
              <w:jc w:val="center"/>
              <w:rPr>
                <w:color w:val="2A2A2A"/>
                <w:sz w:val="24"/>
                <w:szCs w:val="24"/>
                <w:highlight w:val="white"/>
              </w:rPr>
            </w:pPr>
          </w:p>
        </w:tc>
      </w:tr>
      <w:tr w:rsidR="008F2DB4" w14:paraId="2F0847B2" w14:textId="77777777" w:rsidTr="00FB4F48">
        <w:trPr>
          <w:trHeight w:val="1104"/>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TTTACCCTCTGTGGTCACGC </w:t>
            </w:r>
          </w:p>
          <w:p w14:paraId="0C36D7FA" w14:textId="77777777" w:rsidR="008F2DB4" w:rsidRDefault="008F2DB4" w:rsidP="00FB4F48">
            <w:pPr>
              <w:widowControl w:val="0"/>
              <w:spacing w:line="480" w:lineRule="auto"/>
              <w:rPr>
                <w:color w:val="2A2A2A"/>
                <w:sz w:val="24"/>
                <w:szCs w:val="24"/>
                <w:highlight w:val="white"/>
              </w:rPr>
            </w:pPr>
          </w:p>
        </w:tc>
      </w:tr>
      <w:tr w:rsidR="008F2DB4" w14:paraId="1D94416D" w14:textId="77777777" w:rsidTr="00FB4F48">
        <w:trPr>
          <w:trHeight w:val="1104"/>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GAAGGGACAGATTGTGGCGA</w:t>
            </w:r>
          </w:p>
        </w:tc>
      </w:tr>
      <w:tr w:rsidR="008F2DB4" w14:paraId="1C2575BC" w14:textId="77777777" w:rsidTr="00FB4F48">
        <w:trPr>
          <w:trHeight w:val="1104"/>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ATTCTGAACGCGCATGAAGC</w:t>
            </w:r>
          </w:p>
        </w:tc>
      </w:tr>
      <w:tr w:rsidR="008F2DB4" w14:paraId="73D9562F" w14:textId="77777777" w:rsidTr="00FB4F48">
        <w:trPr>
          <w:trHeight w:val="1104"/>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p w14:paraId="00F68562" w14:textId="77777777" w:rsidR="008F2DB4" w:rsidRDefault="008F2DB4" w:rsidP="00FB4F48">
            <w:pPr>
              <w:widowControl w:val="0"/>
              <w:spacing w:line="480" w:lineRule="auto"/>
              <w:rPr>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p w14:paraId="01715512" w14:textId="77777777" w:rsidR="008F2DB4" w:rsidRDefault="008F2DB4" w:rsidP="00FB4F48">
            <w:pPr>
              <w:widowControl w:val="0"/>
              <w:spacing w:line="480" w:lineRule="auto"/>
              <w:rPr>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Inc.">
    <w15:presenceInfo w15:providerId="None" w15:userId="HP Inc."/>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A0C9A"/>
    <w:rsid w:val="002A4533"/>
    <w:rsid w:val="002B691E"/>
    <w:rsid w:val="002C4D8C"/>
    <w:rsid w:val="002E716B"/>
    <w:rsid w:val="002F5273"/>
    <w:rsid w:val="00316537"/>
    <w:rsid w:val="00321534"/>
    <w:rsid w:val="0033656F"/>
    <w:rsid w:val="00336CA5"/>
    <w:rsid w:val="00340433"/>
    <w:rsid w:val="00341D76"/>
    <w:rsid w:val="003551CA"/>
    <w:rsid w:val="00362FDC"/>
    <w:rsid w:val="003644EC"/>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2E24"/>
    <w:rsid w:val="00856E6D"/>
    <w:rsid w:val="00865445"/>
    <w:rsid w:val="00875B64"/>
    <w:rsid w:val="00880778"/>
    <w:rsid w:val="008814EE"/>
    <w:rsid w:val="008B1738"/>
    <w:rsid w:val="008B2FC6"/>
    <w:rsid w:val="008D0981"/>
    <w:rsid w:val="008E685D"/>
    <w:rsid w:val="008F2DB4"/>
    <w:rsid w:val="008F6345"/>
    <w:rsid w:val="0091041F"/>
    <w:rsid w:val="00924E64"/>
    <w:rsid w:val="00934CBC"/>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F7634"/>
    <w:rsid w:val="00A11B33"/>
    <w:rsid w:val="00A12F0B"/>
    <w:rsid w:val="00A214CE"/>
    <w:rsid w:val="00A561D5"/>
    <w:rsid w:val="00A6530B"/>
    <w:rsid w:val="00A724D6"/>
    <w:rsid w:val="00A866A1"/>
    <w:rsid w:val="00A86B1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62AD"/>
    <w:rsid w:val="00BC0C10"/>
    <w:rsid w:val="00BC4EEE"/>
    <w:rsid w:val="00BC5A51"/>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13D"/>
    <w:rsid w:val="00D077E4"/>
    <w:rsid w:val="00D15947"/>
    <w:rsid w:val="00D2170C"/>
    <w:rsid w:val="00D5792D"/>
    <w:rsid w:val="00D60A58"/>
    <w:rsid w:val="00D61C73"/>
    <w:rsid w:val="00D62FC2"/>
    <w:rsid w:val="00D821F4"/>
    <w:rsid w:val="00D828A0"/>
    <w:rsid w:val="00DA6F60"/>
    <w:rsid w:val="00DB1C0A"/>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7167B"/>
    <w:rsid w:val="00F77649"/>
    <w:rsid w:val="00F77670"/>
    <w:rsid w:val="00FA3B0F"/>
    <w:rsid w:val="00FA51AD"/>
    <w:rsid w:val="00FB1A1E"/>
    <w:rsid w:val="00FB4F48"/>
    <w:rsid w:val="00FC0967"/>
    <w:rsid w:val="00FC1103"/>
    <w:rsid w:val="00FC1B7A"/>
    <w:rsid w:val="00FC5976"/>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2B611-E143-0E4E-B6AC-6B36EDDB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38385</Words>
  <Characters>218799</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3</cp:revision>
  <cp:lastPrinted>2019-04-05T21:05:00Z</cp:lastPrinted>
  <dcterms:created xsi:type="dcterms:W3CDTF">2019-04-26T20:04:00Z</dcterms:created>
  <dcterms:modified xsi:type="dcterms:W3CDTF">2019-08-03T16:54:00Z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