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B3348" w14:textId="77777777" w:rsidR="00843B64" w:rsidRDefault="008F3154">
      <w:r>
        <w:t>Author Contributions</w:t>
      </w:r>
    </w:p>
    <w:p w14:paraId="30FB133F" w14:textId="77777777" w:rsidR="008F3154" w:rsidRDefault="008F3154"/>
    <w:p w14:paraId="1184EAB6" w14:textId="77777777" w:rsidR="00FC398D" w:rsidRDefault="00FC398D" w:rsidP="00FC398D"/>
    <w:p w14:paraId="4E5FBA76" w14:textId="123A61EB" w:rsidR="00FC398D" w:rsidRDefault="00550696" w:rsidP="00FC398D">
      <w:r>
        <w:t xml:space="preserve">D. Bridges acquired funding. </w:t>
      </w:r>
      <w:r w:rsidR="00FC398D">
        <w:t>D. Bridges, I. Harvey and I. Hochberg were responsible for conceptua</w:t>
      </w:r>
      <w:r w:rsidR="001544A9">
        <w:t>lizing the study. D. Bridges,</w:t>
      </w:r>
      <w:r w:rsidR="00FC398D">
        <w:t xml:space="preserve"> I. Harvey</w:t>
      </w:r>
      <w:r w:rsidR="001544A9">
        <w:t xml:space="preserve"> and N. Qi</w:t>
      </w:r>
      <w:r w:rsidR="00FC398D">
        <w:t xml:space="preserve"> </w:t>
      </w:r>
      <w:r>
        <w:t>designed the experiments. I. Harvey performed a</w:t>
      </w:r>
      <w:r w:rsidR="001544A9">
        <w:t>ll cell experiments. I. Harvey</w:t>
      </w:r>
      <w:r>
        <w:t>, E. Stephenson and J. Redd performed mouse experiments. D. Bridges and Q. Tran performed statistical analyses. I. Harvey wrote the manuscript. I Harvey and D. Bridges edited and reviewed the manuscript.</w:t>
      </w:r>
      <w:r w:rsidR="001544A9">
        <w:t xml:space="preserve"> All authors were involved in discussions. This manuscripts has been approved by all authors.</w:t>
      </w:r>
      <w:bookmarkStart w:id="0" w:name="_GoBack"/>
      <w:bookmarkEnd w:id="0"/>
    </w:p>
    <w:p w14:paraId="6863D7AF" w14:textId="77777777" w:rsidR="00550696" w:rsidRDefault="00550696" w:rsidP="00FC398D"/>
    <w:p w14:paraId="5ED4356A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Conceptualization of study: Dave Bridges, Innocence Harvey and Irit Hochberg</w:t>
      </w:r>
    </w:p>
    <w:p w14:paraId="0E12037F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Formal analysis: Dave Bridges and Quynh Tran</w:t>
      </w:r>
    </w:p>
    <w:p w14:paraId="641CC666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Funding acquisition: Dave Bridges</w:t>
      </w:r>
    </w:p>
    <w:p w14:paraId="3EF417CA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Experimental design and methodology: Dave Bridges, Innocence Harvey and Nathan Qi</w:t>
      </w:r>
    </w:p>
    <w:p w14:paraId="354166F7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Animal experimental procedures: Innocence Harvey, Nathan Qi, Erin Stephenson and JeAnna Redd</w:t>
      </w:r>
    </w:p>
    <w:p w14:paraId="2917EF9E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Cell experimental procedures: Innocence Harvey</w:t>
      </w:r>
    </w:p>
    <w:p w14:paraId="16504ABB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Writing of original draft: Innocence Harvey</w:t>
      </w:r>
    </w:p>
    <w:p w14:paraId="214FA29B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Reviews and edits: Dave Bridges and Innocence Harvey</w:t>
      </w:r>
    </w:p>
    <w:p w14:paraId="59564CFC" w14:textId="77777777" w:rsidR="00550696" w:rsidRDefault="00550696" w:rsidP="00FC398D"/>
    <w:sectPr w:rsidR="005506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E5ADA"/>
    <w:multiLevelType w:val="hybridMultilevel"/>
    <w:tmpl w:val="644C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54"/>
    <w:rsid w:val="001544A9"/>
    <w:rsid w:val="00220A6C"/>
    <w:rsid w:val="00295BBA"/>
    <w:rsid w:val="00434BB4"/>
    <w:rsid w:val="00550696"/>
    <w:rsid w:val="00603402"/>
    <w:rsid w:val="00843B64"/>
    <w:rsid w:val="008F3154"/>
    <w:rsid w:val="00E22E1F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C8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2017-08-17T17:30:00Z</dcterms:created>
  <dcterms:modified xsi:type="dcterms:W3CDTF">2017-08-17T17:57:00Z</dcterms:modified>
</cp:coreProperties>
</file>