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162BB" w14:textId="76A9F071" w:rsidR="00DF4595" w:rsidRDefault="00DF4595" w:rsidP="00DD20C6">
      <w:pPr>
        <w:rPr>
          <w:rFonts w:ascii="Arial" w:eastAsia="Times New Roman" w:hAnsi="Arial" w:cs="Arial"/>
          <w:color w:val="222222"/>
          <w:sz w:val="19"/>
          <w:szCs w:val="19"/>
          <w:shd w:val="clear" w:color="auto" w:fill="FFFFFF"/>
        </w:rPr>
      </w:pPr>
      <w:ins w:id="0" w:author="Dave Bridges" w:date="2018-03-24T13:34:00Z">
        <w:r>
          <w:rPr>
            <w:rFonts w:ascii="Arial" w:eastAsia="Times New Roman" w:hAnsi="Arial" w:cs="Arial"/>
            <w:color w:val="222222"/>
            <w:sz w:val="19"/>
            <w:szCs w:val="19"/>
            <w:shd w:val="clear" w:color="auto" w:fill="FFFFFF"/>
          </w:rPr>
          <w:t xml:space="preserve">We would like the thank the reviewers for their comments and suggestions.  The revised manuscript clarifies the issues brought up by the reviewers with several new pieces of data.  For clarity we have noted in this response how the manuscript has been modified. </w:t>
        </w:r>
      </w:ins>
    </w:p>
    <w:p w14:paraId="65756444" w14:textId="77777777" w:rsidR="00DF4595" w:rsidRDefault="00DF4595" w:rsidP="00DD20C6">
      <w:pPr>
        <w:rPr>
          <w:rFonts w:ascii="Arial" w:eastAsia="Times New Roman" w:hAnsi="Arial" w:cs="Arial"/>
          <w:color w:val="222222"/>
          <w:sz w:val="19"/>
          <w:szCs w:val="19"/>
          <w:shd w:val="clear" w:color="auto" w:fill="FFFFFF"/>
        </w:rPr>
      </w:pPr>
    </w:p>
    <w:p w14:paraId="6ED615DB" w14:textId="16D76055"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Associate Editor's Comments: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Both reviewers requested dexamethasone measurements and reference to human pharmacology. Ideally these studies might be performed on leftover serum from animals used in these studies. If none is available, measurements on comparably treated animals is acceptable or historical data but only if measured in your laboratory. I note that steroid hormone measurements, including synthetic dexamethasone, must conform to journal policies.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8A323C">
        <w:rPr>
          <w:rFonts w:ascii="Arial" w:eastAsia="Times New Roman" w:hAnsi="Arial" w:cs="Arial"/>
          <w:b/>
          <w:color w:val="222222"/>
          <w:sz w:val="19"/>
          <w:szCs w:val="19"/>
          <w:shd w:val="clear" w:color="auto" w:fill="FFFFFF"/>
        </w:rPr>
        <w:t>Reviewer Comments:</w:t>
      </w:r>
      <w:r w:rsidRPr="008A323C">
        <w:rPr>
          <w:rFonts w:ascii="Arial" w:eastAsia="Times New Roman" w:hAnsi="Arial" w:cs="Arial"/>
          <w:b/>
          <w:color w:val="222222"/>
          <w:sz w:val="19"/>
          <w:szCs w:val="19"/>
        </w:rPr>
        <w:br/>
      </w:r>
      <w:r w:rsidRPr="008A323C">
        <w:rPr>
          <w:rFonts w:ascii="Arial" w:eastAsia="Times New Roman" w:hAnsi="Arial" w:cs="Arial"/>
          <w:b/>
          <w:color w:val="222222"/>
          <w:sz w:val="19"/>
          <w:szCs w:val="19"/>
          <w:shd w:val="clear" w:color="auto" w:fill="FFFFFF"/>
        </w:rPr>
        <w:t>Reviewer 1: This is a solid study reporting on the combination of obesity and chronically elevated glucocorticoids leading to exacerbations in metabolic function. I feel this work is potentially worthy of publication with the inclusion of the following data:</w:t>
      </w:r>
      <w:r w:rsidRPr="008A323C">
        <w:rPr>
          <w:rFonts w:ascii="Arial" w:eastAsia="Times New Roman" w:hAnsi="Arial" w:cs="Arial"/>
          <w:b/>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In order to confidently draw comparisons between the DEX-treated chow-fed versus high-fat fed groups, it is important to demonstrate that the method of DEX administration (via the drinking water) results in comparable elevations in serum DEX. There is a possibility that the exacerbated metabolic function observed in the high-fat fed mice was simply due to increased consumption of the DEX-treated drinking water in these animals. As such, a measurement of serum DEX, in both the DEX-treated chow-fed and DEX-treated high-fat fed groups should be included.</w:t>
      </w:r>
    </w:p>
    <w:p w14:paraId="06E24F37" w14:textId="77777777" w:rsidR="008B31DB" w:rsidRDefault="008B31DB" w:rsidP="00DD20C6">
      <w:pPr>
        <w:rPr>
          <w:rFonts w:ascii="Arial" w:eastAsia="Times New Roman" w:hAnsi="Arial" w:cs="Arial"/>
          <w:color w:val="222222"/>
          <w:sz w:val="19"/>
          <w:szCs w:val="19"/>
          <w:shd w:val="clear" w:color="auto" w:fill="FFFFFF"/>
        </w:rPr>
      </w:pPr>
    </w:p>
    <w:p w14:paraId="544EA1B6" w14:textId="77777777" w:rsidR="001C5F02" w:rsidRDefault="008B31DB" w:rsidP="00DD20C6">
      <w:pPr>
        <w:rPr>
          <w:ins w:id="1" w:author="Dave Bridges" w:date="2018-03-24T13:54:00Z"/>
          <w:rFonts w:ascii="Arial" w:eastAsia="Times New Roman" w:hAnsi="Arial" w:cs="Arial"/>
          <w:color w:val="FF0000"/>
          <w:sz w:val="19"/>
          <w:szCs w:val="19"/>
          <w:shd w:val="clear" w:color="auto" w:fill="FFFFFF"/>
        </w:rPr>
      </w:pPr>
      <w:del w:id="2" w:author="Dave Bridges" w:date="2018-03-24T13:36:00Z">
        <w:r w:rsidDel="00DF4595">
          <w:rPr>
            <w:rFonts w:ascii="Arial" w:eastAsia="Times New Roman" w:hAnsi="Arial" w:cs="Arial"/>
            <w:color w:val="FF0000"/>
            <w:sz w:val="19"/>
            <w:szCs w:val="19"/>
            <w:shd w:val="clear" w:color="auto" w:fill="FFFFFF"/>
          </w:rPr>
          <w:delText>Response:</w:delText>
        </w:r>
        <w:r w:rsidR="00662C0D" w:rsidDel="00DF4595">
          <w:rPr>
            <w:rFonts w:ascii="Arial" w:eastAsia="Times New Roman" w:hAnsi="Arial" w:cs="Arial"/>
            <w:color w:val="FF0000"/>
            <w:sz w:val="19"/>
            <w:szCs w:val="19"/>
            <w:shd w:val="clear" w:color="auto" w:fill="FFFFFF"/>
          </w:rPr>
          <w:delText xml:space="preserve"> </w:delText>
        </w:r>
      </w:del>
      <w:r w:rsidR="003F6249">
        <w:rPr>
          <w:rFonts w:ascii="Arial" w:eastAsia="Times New Roman" w:hAnsi="Arial" w:cs="Arial"/>
          <w:color w:val="FF0000"/>
          <w:sz w:val="19"/>
          <w:szCs w:val="19"/>
          <w:shd w:val="clear" w:color="auto" w:fill="FFFFFF"/>
        </w:rPr>
        <w:t xml:space="preserve">We </w:t>
      </w:r>
      <w:del w:id="3" w:author="Dave Bridges" w:date="2018-03-24T13:36:00Z">
        <w:r w:rsidR="003F6249" w:rsidDel="00DF4595">
          <w:rPr>
            <w:rFonts w:ascii="Arial" w:eastAsia="Times New Roman" w:hAnsi="Arial" w:cs="Arial"/>
            <w:color w:val="FF0000"/>
            <w:sz w:val="19"/>
            <w:szCs w:val="19"/>
            <w:shd w:val="clear" w:color="auto" w:fill="FFFFFF"/>
          </w:rPr>
          <w:delText xml:space="preserve">have measured </w:delText>
        </w:r>
      </w:del>
      <w:r w:rsidR="003F6249">
        <w:rPr>
          <w:rFonts w:ascii="Arial" w:eastAsia="Times New Roman" w:hAnsi="Arial" w:cs="Arial"/>
          <w:color w:val="FF0000"/>
          <w:sz w:val="19"/>
          <w:szCs w:val="19"/>
          <w:shd w:val="clear" w:color="auto" w:fill="FFFFFF"/>
        </w:rPr>
        <w:t xml:space="preserve">the </w:t>
      </w:r>
      <w:del w:id="4" w:author="Dave Bridges" w:date="2018-03-24T13:36:00Z">
        <w:r w:rsidR="003F6249" w:rsidDel="00DF4595">
          <w:rPr>
            <w:rFonts w:ascii="Arial" w:eastAsia="Times New Roman" w:hAnsi="Arial" w:cs="Arial"/>
            <w:color w:val="FF0000"/>
            <w:sz w:val="19"/>
            <w:szCs w:val="19"/>
            <w:shd w:val="clear" w:color="auto" w:fill="FFFFFF"/>
          </w:rPr>
          <w:delText xml:space="preserve">concentrations </w:delText>
        </w:r>
      </w:del>
      <w:ins w:id="5" w:author="Dave Bridges" w:date="2018-03-24T13:36:00Z">
        <w:r w:rsidR="00DF4595">
          <w:rPr>
            <w:rFonts w:ascii="Arial" w:eastAsia="Times New Roman" w:hAnsi="Arial" w:cs="Arial"/>
            <w:color w:val="FF0000"/>
            <w:sz w:val="19"/>
            <w:szCs w:val="19"/>
            <w:shd w:val="clear" w:color="auto" w:fill="FFFFFF"/>
          </w:rPr>
          <w:t>amounts</w:t>
        </w:r>
        <w:r w:rsidR="00DF4595">
          <w:rPr>
            <w:rFonts w:ascii="Arial" w:eastAsia="Times New Roman" w:hAnsi="Arial" w:cs="Arial"/>
            <w:color w:val="FF0000"/>
            <w:sz w:val="19"/>
            <w:szCs w:val="19"/>
            <w:shd w:val="clear" w:color="auto" w:fill="FFFFFF"/>
          </w:rPr>
          <w:t xml:space="preserve"> </w:t>
        </w:r>
      </w:ins>
      <w:r w:rsidR="003F6249">
        <w:rPr>
          <w:rFonts w:ascii="Arial" w:eastAsia="Times New Roman" w:hAnsi="Arial" w:cs="Arial"/>
          <w:color w:val="FF0000"/>
          <w:sz w:val="19"/>
          <w:szCs w:val="19"/>
          <w:shd w:val="clear" w:color="auto" w:fill="FFFFFF"/>
        </w:rPr>
        <w:t>of dexamethasone these mice were consuming (via measurement of drinking water throughout the study</w:t>
      </w:r>
      <w:r w:rsidR="003869C7">
        <w:rPr>
          <w:rFonts w:ascii="Arial" w:eastAsia="Times New Roman" w:hAnsi="Arial" w:cs="Arial"/>
          <w:color w:val="FF0000"/>
          <w:sz w:val="19"/>
          <w:szCs w:val="19"/>
          <w:shd w:val="clear" w:color="auto" w:fill="FFFFFF"/>
        </w:rPr>
        <w:t xml:space="preserve">; </w:t>
      </w:r>
      <w:ins w:id="6" w:author="Dave Bridges" w:date="2018-03-24T13:38:00Z">
        <w:r w:rsidR="00DF4595">
          <w:rPr>
            <w:rFonts w:ascii="Arial" w:eastAsia="Times New Roman" w:hAnsi="Arial" w:cs="Arial"/>
            <w:color w:val="FF0000"/>
            <w:sz w:val="19"/>
            <w:szCs w:val="19"/>
            <w:shd w:val="clear" w:color="auto" w:fill="FFFFFF"/>
          </w:rPr>
          <w:t>1</w:t>
        </w:r>
      </w:ins>
      <w:r w:rsidR="003869C7">
        <w:rPr>
          <w:rFonts w:ascii="Arial" w:eastAsia="Times New Roman" w:hAnsi="Arial" w:cs="Arial"/>
          <w:color w:val="FF0000"/>
          <w:sz w:val="19"/>
          <w:szCs w:val="19"/>
          <w:shd w:val="clear" w:color="auto" w:fill="FFFFFF"/>
        </w:rPr>
        <w:t xml:space="preserve">A-C </w:t>
      </w:r>
      <w:del w:id="7" w:author="Dave Bridges" w:date="2018-03-24T13:38:00Z">
        <w:r w:rsidR="003869C7" w:rsidDel="00DF4595">
          <w:rPr>
            <w:rFonts w:ascii="Arial" w:eastAsia="Times New Roman" w:hAnsi="Arial" w:cs="Arial"/>
            <w:color w:val="FF0000"/>
            <w:sz w:val="19"/>
            <w:szCs w:val="19"/>
            <w:shd w:val="clear" w:color="auto" w:fill="FFFFFF"/>
          </w:rPr>
          <w:delText>below</w:delText>
        </w:r>
      </w:del>
      <w:ins w:id="8" w:author="Dave Bridges" w:date="2018-03-24T13:38:00Z">
        <w:r w:rsidR="00DF4595">
          <w:rPr>
            <w:rFonts w:ascii="Arial" w:eastAsia="Times New Roman" w:hAnsi="Arial" w:cs="Arial"/>
            <w:color w:val="FF0000"/>
            <w:sz w:val="19"/>
            <w:szCs w:val="19"/>
            <w:shd w:val="clear" w:color="auto" w:fill="FFFFFF"/>
          </w:rPr>
          <w:t>of this response</w:t>
        </w:r>
      </w:ins>
      <w:r w:rsidR="003F6249">
        <w:rPr>
          <w:rFonts w:ascii="Arial" w:eastAsia="Times New Roman" w:hAnsi="Arial" w:cs="Arial"/>
          <w:color w:val="FF0000"/>
          <w:sz w:val="19"/>
          <w:szCs w:val="19"/>
          <w:shd w:val="clear" w:color="auto" w:fill="FFFFFF"/>
        </w:rPr>
        <w:t xml:space="preserve">) as well as the serum concentrations (via </w:t>
      </w:r>
      <w:commentRangeStart w:id="9"/>
      <w:r w:rsidR="00B37BF1">
        <w:rPr>
          <w:rFonts w:ascii="Arial" w:eastAsia="Times New Roman" w:hAnsi="Arial" w:cs="Arial"/>
          <w:color w:val="FF0000"/>
          <w:sz w:val="19"/>
          <w:szCs w:val="19"/>
          <w:shd w:val="clear" w:color="auto" w:fill="FFFFFF"/>
        </w:rPr>
        <w:t>LC-MS</w:t>
      </w:r>
      <w:commentRangeEnd w:id="9"/>
      <w:r w:rsidR="00810BB4">
        <w:rPr>
          <w:rStyle w:val="CommentReference"/>
        </w:rPr>
        <w:commentReference w:id="9"/>
      </w:r>
      <w:r w:rsidR="003869C7">
        <w:rPr>
          <w:rFonts w:ascii="Arial" w:eastAsia="Times New Roman" w:hAnsi="Arial" w:cs="Arial"/>
          <w:color w:val="FF0000"/>
          <w:sz w:val="19"/>
          <w:szCs w:val="19"/>
          <w:shd w:val="clear" w:color="auto" w:fill="FFFFFF"/>
        </w:rPr>
        <w:t>; D</w:t>
      </w:r>
      <w:r w:rsidR="003F6249">
        <w:rPr>
          <w:rFonts w:ascii="Arial" w:eastAsia="Times New Roman" w:hAnsi="Arial" w:cs="Arial"/>
          <w:color w:val="FF0000"/>
          <w:sz w:val="19"/>
          <w:szCs w:val="19"/>
          <w:shd w:val="clear" w:color="auto" w:fill="FFFFFF"/>
        </w:rPr>
        <w:t>).</w:t>
      </w:r>
      <w:r w:rsidR="003869C7">
        <w:rPr>
          <w:rFonts w:ascii="Arial" w:eastAsia="Times New Roman" w:hAnsi="Arial" w:cs="Arial"/>
          <w:color w:val="FF0000"/>
          <w:sz w:val="19"/>
          <w:szCs w:val="19"/>
          <w:shd w:val="clear" w:color="auto" w:fill="FFFFFF"/>
        </w:rPr>
        <w:t xml:space="preserve"> The obese dexamethasone-treated mice did consume </w:t>
      </w:r>
      <w:ins w:id="10" w:author="Dave Bridges" w:date="2018-03-24T13:36:00Z">
        <w:r w:rsidR="00DF4595">
          <w:rPr>
            <w:rFonts w:ascii="Arial" w:eastAsia="Times New Roman" w:hAnsi="Arial" w:cs="Arial"/>
            <w:color w:val="FF0000"/>
            <w:sz w:val="19"/>
            <w:szCs w:val="19"/>
            <w:shd w:val="clear" w:color="auto" w:fill="FFFFFF"/>
          </w:rPr>
          <w:t xml:space="preserve">modestly </w:t>
        </w:r>
      </w:ins>
      <w:r w:rsidR="003869C7">
        <w:rPr>
          <w:rFonts w:ascii="Arial" w:eastAsia="Times New Roman" w:hAnsi="Arial" w:cs="Arial"/>
          <w:color w:val="FF0000"/>
          <w:sz w:val="19"/>
          <w:szCs w:val="19"/>
          <w:shd w:val="clear" w:color="auto" w:fill="FFFFFF"/>
        </w:rPr>
        <w:t>more dexamethasone</w:t>
      </w:r>
      <w:r w:rsidR="00C66EAE">
        <w:rPr>
          <w:rFonts w:ascii="Arial" w:eastAsia="Times New Roman" w:hAnsi="Arial" w:cs="Arial"/>
          <w:color w:val="FF0000"/>
          <w:sz w:val="19"/>
          <w:szCs w:val="19"/>
          <w:shd w:val="clear" w:color="auto" w:fill="FFFFFF"/>
        </w:rPr>
        <w:t xml:space="preserve"> when compared to lean</w:t>
      </w:r>
      <w:ins w:id="11" w:author="Dave Bridges" w:date="2018-03-24T13:36:00Z">
        <w:r w:rsidR="00DF4595">
          <w:rPr>
            <w:rFonts w:ascii="Arial" w:eastAsia="Times New Roman" w:hAnsi="Arial" w:cs="Arial"/>
            <w:color w:val="FF0000"/>
            <w:sz w:val="19"/>
            <w:szCs w:val="19"/>
            <w:shd w:val="clear" w:color="auto" w:fill="FFFFFF"/>
          </w:rPr>
          <w:t xml:space="preserve"> mice when normalized by body weight.  To our surprise, as the study went on </w:t>
        </w:r>
      </w:ins>
      <w:ins w:id="12" w:author="Dave Bridges" w:date="2018-03-24T13:37:00Z">
        <w:r w:rsidR="00DF4595">
          <w:rPr>
            <w:rFonts w:ascii="Arial" w:eastAsia="Times New Roman" w:hAnsi="Arial" w:cs="Arial"/>
            <w:color w:val="FF0000"/>
            <w:sz w:val="19"/>
            <w:szCs w:val="19"/>
            <w:shd w:val="clear" w:color="auto" w:fill="FFFFFF"/>
          </w:rPr>
          <w:t>the</w:t>
        </w:r>
      </w:ins>
      <w:ins w:id="13" w:author="Dave Bridges" w:date="2018-03-24T13:36:00Z">
        <w:r w:rsidR="00DF4595">
          <w:rPr>
            <w:rFonts w:ascii="Arial" w:eastAsia="Times New Roman" w:hAnsi="Arial" w:cs="Arial"/>
            <w:color w:val="FF0000"/>
            <w:sz w:val="19"/>
            <w:szCs w:val="19"/>
            <w:shd w:val="clear" w:color="auto" w:fill="FFFFFF"/>
          </w:rPr>
          <w:t xml:space="preserve"> </w:t>
        </w:r>
      </w:ins>
      <w:ins w:id="14" w:author="Dave Bridges" w:date="2018-03-24T13:37:00Z">
        <w:r w:rsidR="00DF4595">
          <w:rPr>
            <w:rFonts w:ascii="Arial" w:eastAsia="Times New Roman" w:hAnsi="Arial" w:cs="Arial"/>
            <w:color w:val="FF0000"/>
            <w:sz w:val="19"/>
            <w:szCs w:val="19"/>
            <w:shd w:val="clear" w:color="auto" w:fill="FFFFFF"/>
          </w:rPr>
          <w:t>HFD mice specifically drank more water (and dexamethasone), even though they started with lower water consumption</w:t>
        </w:r>
      </w:ins>
      <w:ins w:id="15" w:author="Dave Bridges" w:date="2018-03-24T13:38:00Z">
        <w:r w:rsidR="00DF4595">
          <w:rPr>
            <w:rFonts w:ascii="Arial" w:eastAsia="Times New Roman" w:hAnsi="Arial" w:cs="Arial"/>
            <w:color w:val="FF0000"/>
            <w:sz w:val="19"/>
            <w:szCs w:val="19"/>
            <w:shd w:val="clear" w:color="auto" w:fill="FFFFFF"/>
          </w:rPr>
          <w:t xml:space="preserve"> (Figure 1C of this response)</w:t>
        </w:r>
      </w:ins>
      <w:ins w:id="16" w:author="Dave Bridges" w:date="2018-03-24T13:37:00Z">
        <w:r w:rsidR="00DF4595">
          <w:rPr>
            <w:rFonts w:ascii="Arial" w:eastAsia="Times New Roman" w:hAnsi="Arial" w:cs="Arial"/>
            <w:color w:val="FF0000"/>
            <w:sz w:val="19"/>
            <w:szCs w:val="19"/>
            <w:shd w:val="clear" w:color="auto" w:fill="FFFFFF"/>
          </w:rPr>
          <w:t xml:space="preserve">.  </w:t>
        </w:r>
      </w:ins>
      <w:r w:rsidR="003869C7">
        <w:rPr>
          <w:rFonts w:ascii="Arial" w:eastAsia="Times New Roman" w:hAnsi="Arial" w:cs="Arial"/>
          <w:color w:val="FF0000"/>
          <w:sz w:val="19"/>
          <w:szCs w:val="19"/>
          <w:shd w:val="clear" w:color="auto" w:fill="FFFFFF"/>
        </w:rPr>
        <w:t xml:space="preserve"> </w:t>
      </w:r>
      <w:del w:id="17" w:author="Dave Bridges" w:date="2018-03-24T13:37:00Z">
        <w:r w:rsidR="003869C7" w:rsidDel="00DF4595">
          <w:rPr>
            <w:rFonts w:ascii="Arial" w:eastAsia="Times New Roman" w:hAnsi="Arial" w:cs="Arial"/>
            <w:color w:val="FF0000"/>
            <w:sz w:val="19"/>
            <w:szCs w:val="19"/>
            <w:shd w:val="clear" w:color="auto" w:fill="FFFFFF"/>
          </w:rPr>
          <w:delText>and this</w:delText>
        </w:r>
      </w:del>
      <w:ins w:id="18" w:author="Dave Bridges" w:date="2018-03-24T13:37:00Z">
        <w:r w:rsidR="00DF4595">
          <w:rPr>
            <w:rFonts w:ascii="Arial" w:eastAsia="Times New Roman" w:hAnsi="Arial" w:cs="Arial"/>
            <w:color w:val="FF0000"/>
            <w:sz w:val="19"/>
            <w:szCs w:val="19"/>
            <w:shd w:val="clear" w:color="auto" w:fill="FFFFFF"/>
          </w:rPr>
          <w:t>This</w:t>
        </w:r>
      </w:ins>
      <w:r w:rsidR="003869C7">
        <w:rPr>
          <w:rFonts w:ascii="Arial" w:eastAsia="Times New Roman" w:hAnsi="Arial" w:cs="Arial"/>
          <w:color w:val="FF0000"/>
          <w:sz w:val="19"/>
          <w:szCs w:val="19"/>
          <w:shd w:val="clear" w:color="auto" w:fill="FFFFFF"/>
        </w:rPr>
        <w:t xml:space="preserve"> was reflected in serum concentration</w:t>
      </w:r>
      <w:ins w:id="19" w:author="Dave Bridges" w:date="2018-03-24T13:38:00Z">
        <w:r w:rsidR="00DF4595">
          <w:rPr>
            <w:rFonts w:ascii="Arial" w:eastAsia="Times New Roman" w:hAnsi="Arial" w:cs="Arial"/>
            <w:color w:val="FF0000"/>
            <w:sz w:val="19"/>
            <w:szCs w:val="19"/>
            <w:shd w:val="clear" w:color="auto" w:fill="FFFFFF"/>
          </w:rPr>
          <w:t xml:space="preserve"> which was determined from blood at the en</w:t>
        </w:r>
      </w:ins>
      <w:ins w:id="20" w:author="Dave Bridges" w:date="2018-03-24T13:40:00Z">
        <w:r w:rsidR="00DF4595">
          <w:rPr>
            <w:rFonts w:ascii="Arial" w:eastAsia="Times New Roman" w:hAnsi="Arial" w:cs="Arial"/>
            <w:color w:val="FF0000"/>
            <w:sz w:val="19"/>
            <w:szCs w:val="19"/>
            <w:shd w:val="clear" w:color="auto" w:fill="FFFFFF"/>
          </w:rPr>
          <w:t>d</w:t>
        </w:r>
      </w:ins>
      <w:ins w:id="21" w:author="Dave Bridges" w:date="2018-03-24T13:38:00Z">
        <w:r w:rsidR="00DF4595">
          <w:rPr>
            <w:rFonts w:ascii="Arial" w:eastAsia="Times New Roman" w:hAnsi="Arial" w:cs="Arial"/>
            <w:color w:val="FF0000"/>
            <w:sz w:val="19"/>
            <w:szCs w:val="19"/>
            <w:shd w:val="clear" w:color="auto" w:fill="FFFFFF"/>
          </w:rPr>
          <w:t xml:space="preserve"> of the study</w:t>
        </w:r>
      </w:ins>
      <w:r w:rsidR="003869C7">
        <w:rPr>
          <w:rFonts w:ascii="Arial" w:eastAsia="Times New Roman" w:hAnsi="Arial" w:cs="Arial"/>
          <w:color w:val="FF0000"/>
          <w:sz w:val="19"/>
          <w:szCs w:val="19"/>
          <w:shd w:val="clear" w:color="auto" w:fill="FFFFFF"/>
        </w:rPr>
        <w:t xml:space="preserve">. </w:t>
      </w:r>
      <w:moveToRangeStart w:id="22" w:author="Dave Bridges" w:date="2018-03-24T13:40:00Z" w:name="move509662135"/>
      <w:moveTo w:id="23" w:author="Dave Bridges" w:date="2018-03-24T13:40:00Z">
        <w:del w:id="24" w:author="Dave Bridges" w:date="2018-03-24T13:40:00Z">
          <w:r w:rsidR="00DF4595" w:rsidDel="00DF4595">
            <w:rPr>
              <w:rFonts w:ascii="Arial" w:eastAsia="Times New Roman" w:hAnsi="Arial" w:cs="Arial"/>
              <w:color w:val="FF0000"/>
              <w:sz w:val="19"/>
              <w:szCs w:val="19"/>
              <w:shd w:val="clear" w:color="auto" w:fill="FFFFFF"/>
            </w:rPr>
            <w:delText>Additionally</w:delText>
          </w:r>
        </w:del>
      </w:moveTo>
      <w:ins w:id="25" w:author="Dave Bridges" w:date="2018-03-24T13:40:00Z">
        <w:r w:rsidR="00DF4595">
          <w:rPr>
            <w:rFonts w:ascii="Arial" w:eastAsia="Times New Roman" w:hAnsi="Arial" w:cs="Arial"/>
            <w:color w:val="FF0000"/>
            <w:sz w:val="19"/>
            <w:szCs w:val="19"/>
            <w:shd w:val="clear" w:color="auto" w:fill="FFFFFF"/>
          </w:rPr>
          <w:t xml:space="preserve">The increase in dexamethasone consumption may reflect that the </w:t>
        </w:r>
      </w:ins>
      <w:moveTo w:id="26" w:author="Dave Bridges" w:date="2018-03-24T13:40:00Z">
        <w:del w:id="27" w:author="Dave Bridges" w:date="2018-03-24T13:40:00Z">
          <w:r w:rsidR="00DF4595" w:rsidDel="00DF4595">
            <w:rPr>
              <w:rFonts w:ascii="Arial" w:eastAsia="Times New Roman" w:hAnsi="Arial" w:cs="Arial"/>
              <w:color w:val="FF0000"/>
              <w:sz w:val="19"/>
              <w:szCs w:val="19"/>
              <w:shd w:val="clear" w:color="auto" w:fill="FFFFFF"/>
            </w:rPr>
            <w:delText xml:space="preserve">, it is important to note that </w:delText>
          </w:r>
        </w:del>
        <w:proofErr w:type="spellStart"/>
        <w:r w:rsidR="00DF4595">
          <w:rPr>
            <w:rFonts w:ascii="Arial" w:eastAsia="Times New Roman" w:hAnsi="Arial" w:cs="Arial"/>
            <w:color w:val="FF0000"/>
            <w:sz w:val="19"/>
            <w:szCs w:val="19"/>
            <w:shd w:val="clear" w:color="auto" w:fill="FFFFFF"/>
          </w:rPr>
          <w:t>the</w:t>
        </w:r>
        <w:proofErr w:type="spellEnd"/>
        <w:r w:rsidR="00DF4595">
          <w:rPr>
            <w:rFonts w:ascii="Arial" w:eastAsia="Times New Roman" w:hAnsi="Arial" w:cs="Arial"/>
            <w:color w:val="FF0000"/>
            <w:sz w:val="19"/>
            <w:szCs w:val="19"/>
            <w:shd w:val="clear" w:color="auto" w:fill="FFFFFF"/>
          </w:rPr>
          <w:t xml:space="preserve"> obese dexamethasone-treated mice were severely diabetic </w:t>
        </w:r>
        <w:del w:id="28" w:author="Dave Bridges" w:date="2018-03-24T13:40:00Z">
          <w:r w:rsidR="00DF4595" w:rsidDel="00DF4595">
            <w:rPr>
              <w:rFonts w:ascii="Arial" w:eastAsia="Times New Roman" w:hAnsi="Arial" w:cs="Arial"/>
              <w:color w:val="FF0000"/>
              <w:sz w:val="19"/>
              <w:szCs w:val="19"/>
              <w:shd w:val="clear" w:color="auto" w:fill="FFFFFF"/>
            </w:rPr>
            <w:delText xml:space="preserve">with marked fasting hyperglycemia, </w:delText>
          </w:r>
        </w:del>
        <w:r w:rsidR="00DF4595">
          <w:rPr>
            <w:rFonts w:ascii="Arial" w:eastAsia="Times New Roman" w:hAnsi="Arial" w:cs="Arial"/>
            <w:color w:val="FF0000"/>
            <w:sz w:val="19"/>
            <w:szCs w:val="19"/>
            <w:shd w:val="clear" w:color="auto" w:fill="FFFFFF"/>
          </w:rPr>
          <w:t xml:space="preserve">which </w:t>
        </w:r>
        <w:del w:id="29" w:author="Dave Bridges" w:date="2018-03-24T13:40:00Z">
          <w:r w:rsidR="00DF4595" w:rsidDel="00DF4595">
            <w:rPr>
              <w:rFonts w:ascii="Arial" w:eastAsia="Times New Roman" w:hAnsi="Arial" w:cs="Arial"/>
              <w:color w:val="FF0000"/>
              <w:sz w:val="19"/>
              <w:szCs w:val="19"/>
              <w:shd w:val="clear" w:color="auto" w:fill="FFFFFF"/>
            </w:rPr>
            <w:delText>is</w:delText>
          </w:r>
        </w:del>
      </w:moveTo>
      <w:ins w:id="30" w:author="Dave Bridges" w:date="2018-03-24T13:40:00Z">
        <w:r w:rsidR="00DF4595">
          <w:rPr>
            <w:rFonts w:ascii="Arial" w:eastAsia="Times New Roman" w:hAnsi="Arial" w:cs="Arial"/>
            <w:color w:val="FF0000"/>
            <w:sz w:val="19"/>
            <w:szCs w:val="19"/>
            <w:shd w:val="clear" w:color="auto" w:fill="FFFFFF"/>
          </w:rPr>
          <w:t>may</w:t>
        </w:r>
      </w:ins>
      <w:moveTo w:id="31" w:author="Dave Bridges" w:date="2018-03-24T13:40:00Z">
        <w:r w:rsidR="00DF4595">
          <w:rPr>
            <w:rFonts w:ascii="Arial" w:eastAsia="Times New Roman" w:hAnsi="Arial" w:cs="Arial"/>
            <w:color w:val="FF0000"/>
            <w:sz w:val="19"/>
            <w:szCs w:val="19"/>
            <w:shd w:val="clear" w:color="auto" w:fill="FFFFFF"/>
          </w:rPr>
          <w:t xml:space="preserve"> </w:t>
        </w:r>
        <w:del w:id="32" w:author="Dave Bridges" w:date="2018-03-24T13:41:00Z">
          <w:r w:rsidR="00DF4595" w:rsidDel="00DF4595">
            <w:rPr>
              <w:rFonts w:ascii="Arial" w:eastAsia="Times New Roman" w:hAnsi="Arial" w:cs="Arial"/>
              <w:color w:val="FF0000"/>
              <w:sz w:val="19"/>
              <w:szCs w:val="19"/>
              <w:shd w:val="clear" w:color="auto" w:fill="FFFFFF"/>
            </w:rPr>
            <w:delText xml:space="preserve">likely the </w:delText>
          </w:r>
        </w:del>
        <w:r w:rsidR="00DF4595">
          <w:rPr>
            <w:rFonts w:ascii="Arial" w:eastAsia="Times New Roman" w:hAnsi="Arial" w:cs="Arial"/>
            <w:color w:val="FF0000"/>
            <w:sz w:val="19"/>
            <w:szCs w:val="19"/>
            <w:shd w:val="clear" w:color="auto" w:fill="FFFFFF"/>
          </w:rPr>
          <w:t xml:space="preserve">cause </w:t>
        </w:r>
        <w:del w:id="33" w:author="Dave Bridges" w:date="2018-03-24T13:41:00Z">
          <w:r w:rsidR="00DF4595" w:rsidDel="00DF4595">
            <w:rPr>
              <w:rFonts w:ascii="Arial" w:eastAsia="Times New Roman" w:hAnsi="Arial" w:cs="Arial"/>
              <w:color w:val="FF0000"/>
              <w:sz w:val="19"/>
              <w:szCs w:val="19"/>
              <w:shd w:val="clear" w:color="auto" w:fill="FFFFFF"/>
            </w:rPr>
            <w:delText xml:space="preserve">of this </w:delText>
          </w:r>
        </w:del>
      </w:moveTo>
      <w:ins w:id="34" w:author="Dave Bridges" w:date="2018-03-24T13:41:00Z">
        <w:r w:rsidR="00DF4595">
          <w:rPr>
            <w:rFonts w:ascii="Arial" w:eastAsia="Times New Roman" w:hAnsi="Arial" w:cs="Arial"/>
            <w:color w:val="FF0000"/>
            <w:sz w:val="19"/>
            <w:szCs w:val="19"/>
            <w:shd w:val="clear" w:color="auto" w:fill="FFFFFF"/>
          </w:rPr>
          <w:t>increased</w:t>
        </w:r>
      </w:ins>
      <w:moveTo w:id="35" w:author="Dave Bridges" w:date="2018-03-24T13:40:00Z">
        <w:del w:id="36" w:author="Dave Bridges" w:date="2018-03-24T13:49:00Z">
          <w:r w:rsidR="00DF4595" w:rsidDel="001C5F02">
            <w:rPr>
              <w:rFonts w:ascii="Arial" w:eastAsia="Times New Roman" w:hAnsi="Arial" w:cs="Arial"/>
              <w:color w:val="FF0000"/>
              <w:sz w:val="19"/>
              <w:szCs w:val="19"/>
              <w:shd w:val="clear" w:color="auto" w:fill="FFFFFF"/>
            </w:rPr>
            <w:delText>accelerated</w:delText>
          </w:r>
        </w:del>
        <w:r w:rsidR="00DF4595">
          <w:rPr>
            <w:rFonts w:ascii="Arial" w:eastAsia="Times New Roman" w:hAnsi="Arial" w:cs="Arial"/>
            <w:color w:val="FF0000"/>
            <w:sz w:val="19"/>
            <w:szCs w:val="19"/>
            <w:shd w:val="clear" w:color="auto" w:fill="FFFFFF"/>
          </w:rPr>
          <w:t xml:space="preserve"> water intake noted in the third week of treatment, as has been documented previously by others </w:t>
        </w:r>
        <w:r w:rsidR="00DF4595">
          <w:rPr>
            <w:rFonts w:ascii="Arial" w:eastAsia="Times New Roman" w:hAnsi="Arial" w:cs="Arial"/>
            <w:color w:val="FF0000"/>
            <w:sz w:val="19"/>
            <w:szCs w:val="19"/>
            <w:shd w:val="clear" w:color="auto" w:fill="FFFFFF"/>
          </w:rPr>
          <w:fldChar w:fldCharType="begin" w:fldLock="1"/>
        </w:r>
        <w:r w:rsidR="00DF4595">
          <w:rPr>
            <w:rFonts w:ascii="Arial" w:eastAsia="Times New Roman" w:hAnsi="Arial" w:cs="Arial"/>
            <w:color w:val="FF0000"/>
            <w:sz w:val="19"/>
            <w:szCs w:val="19"/>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"(1)", "plainTextFormattedCitation" : "(1)", "previouslyFormattedCitation" : "(1)" }, "properties" : {  }, "schema" : "https://github.com/citation-style-language/schema/raw/master/csl-citation.json" }</w:instrText>
        </w:r>
        <w:r w:rsidR="00DF4595">
          <w:rPr>
            <w:rFonts w:ascii="Arial" w:eastAsia="Times New Roman" w:hAnsi="Arial" w:cs="Arial"/>
            <w:color w:val="FF0000"/>
            <w:sz w:val="19"/>
            <w:szCs w:val="19"/>
            <w:shd w:val="clear" w:color="auto" w:fill="FFFFFF"/>
          </w:rPr>
          <w:fldChar w:fldCharType="separate"/>
        </w:r>
        <w:r w:rsidR="00DF4595" w:rsidRPr="00C66EAE">
          <w:rPr>
            <w:rFonts w:ascii="Arial" w:eastAsia="Times New Roman" w:hAnsi="Arial" w:cs="Arial"/>
            <w:noProof/>
            <w:color w:val="FF0000"/>
            <w:sz w:val="19"/>
            <w:szCs w:val="19"/>
            <w:shd w:val="clear" w:color="auto" w:fill="FFFFFF"/>
          </w:rPr>
          <w:t>(1)</w:t>
        </w:r>
        <w:r w:rsidR="00DF4595">
          <w:rPr>
            <w:rFonts w:ascii="Arial" w:eastAsia="Times New Roman" w:hAnsi="Arial" w:cs="Arial"/>
            <w:color w:val="FF0000"/>
            <w:sz w:val="19"/>
            <w:szCs w:val="19"/>
            <w:shd w:val="clear" w:color="auto" w:fill="FFFFFF"/>
          </w:rPr>
          <w:fldChar w:fldCharType="end"/>
        </w:r>
        <w:r w:rsidR="00DF4595">
          <w:rPr>
            <w:rFonts w:ascii="Arial" w:eastAsia="Times New Roman" w:hAnsi="Arial" w:cs="Arial"/>
            <w:color w:val="FF0000"/>
            <w:sz w:val="19"/>
            <w:szCs w:val="19"/>
            <w:shd w:val="clear" w:color="auto" w:fill="FFFFFF"/>
          </w:rPr>
          <w:t xml:space="preserve">. </w:t>
        </w:r>
      </w:moveTo>
      <w:moveToRangeEnd w:id="22"/>
      <w:ins w:id="37" w:author="Dave Bridges" w:date="2018-03-24T13:54:00Z">
        <w:r w:rsidR="001C5F02">
          <w:rPr>
            <w:rFonts w:ascii="Arial" w:eastAsia="Times New Roman" w:hAnsi="Arial" w:cs="Arial"/>
            <w:color w:val="FF0000"/>
            <w:sz w:val="19"/>
            <w:szCs w:val="19"/>
            <w:shd w:val="clear" w:color="auto" w:fill="FFFFFF"/>
          </w:rPr>
          <w:t>These new data are described in the revised methods:</w:t>
        </w:r>
      </w:ins>
    </w:p>
    <w:p w14:paraId="4A728ABA" w14:textId="77777777" w:rsidR="001C5F02" w:rsidRDefault="001C5F02" w:rsidP="00DD20C6">
      <w:pPr>
        <w:rPr>
          <w:ins w:id="38" w:author="Dave Bridges" w:date="2018-03-24T13:54:00Z"/>
          <w:rFonts w:ascii="Arial" w:eastAsia="Times New Roman" w:hAnsi="Arial" w:cs="Arial"/>
          <w:color w:val="FF0000"/>
          <w:sz w:val="19"/>
          <w:szCs w:val="19"/>
          <w:shd w:val="clear" w:color="auto" w:fill="FFFFFF"/>
        </w:rPr>
      </w:pPr>
    </w:p>
    <w:p w14:paraId="2740DE42" w14:textId="77777777" w:rsidR="001C5F02" w:rsidRDefault="001C5F02" w:rsidP="00DD20C6">
      <w:pPr>
        <w:rPr>
          <w:ins w:id="39" w:author="Dave Bridges" w:date="2018-03-24T13:55:00Z"/>
          <w:rFonts w:ascii="Arial" w:eastAsia="Times New Roman" w:hAnsi="Arial" w:cs="Arial"/>
          <w:color w:val="FF0000"/>
          <w:sz w:val="19"/>
          <w:szCs w:val="19"/>
          <w:shd w:val="clear" w:color="auto" w:fill="FFFFFF"/>
        </w:rPr>
      </w:pPr>
    </w:p>
    <w:p w14:paraId="2B495D2B" w14:textId="607C768B" w:rsidR="001C5F02" w:rsidRPr="003629DC" w:rsidRDefault="003629DC" w:rsidP="003629DC">
      <w:pPr>
        <w:ind w:left="720"/>
        <w:rPr>
          <w:ins w:id="40" w:author="Dave Bridges" w:date="2018-03-24T13:55:00Z"/>
          <w:rFonts w:ascii="Arial" w:eastAsia="Times New Roman" w:hAnsi="Arial" w:cs="Arial"/>
          <w:b/>
          <w:color w:val="FF0000"/>
          <w:sz w:val="19"/>
          <w:szCs w:val="19"/>
          <w:shd w:val="clear" w:color="auto" w:fill="FFFFFF"/>
          <w:rPrChange w:id="41" w:author="Dave Bridges" w:date="2018-03-24T13:56:00Z">
            <w:rPr>
              <w:ins w:id="42" w:author="Dave Bridges" w:date="2018-03-24T13:55:00Z"/>
              <w:rFonts w:ascii="Arial" w:eastAsia="Times New Roman" w:hAnsi="Arial" w:cs="Arial"/>
              <w:color w:val="FF0000"/>
              <w:sz w:val="19"/>
              <w:szCs w:val="19"/>
              <w:shd w:val="clear" w:color="auto" w:fill="FFFFFF"/>
            </w:rPr>
          </w:rPrChange>
        </w:rPr>
        <w:pPrChange w:id="43" w:author="Dave Bridges" w:date="2018-03-24T13:56:00Z">
          <w:pPr/>
        </w:pPrChange>
      </w:pPr>
      <w:ins w:id="44" w:author="Dave Bridges" w:date="2018-03-24T13:56:00Z">
        <w:r w:rsidRPr="003629DC">
          <w:rPr>
            <w:rFonts w:ascii="Arial" w:eastAsia="Times New Roman" w:hAnsi="Arial" w:cs="Arial"/>
            <w:b/>
            <w:color w:val="FF0000"/>
            <w:sz w:val="19"/>
            <w:szCs w:val="19"/>
            <w:shd w:val="clear" w:color="auto" w:fill="FFFFFF"/>
            <w:rPrChange w:id="45" w:author="Dave Bridges" w:date="2018-03-24T13:56:00Z">
              <w:rPr>
                <w:rFonts w:ascii="Arial" w:eastAsia="Times New Roman" w:hAnsi="Arial" w:cs="Arial"/>
                <w:color w:val="FF0000"/>
                <w:sz w:val="19"/>
                <w:szCs w:val="19"/>
                <w:shd w:val="clear" w:color="auto" w:fill="FFFFFF"/>
              </w:rPr>
            </w:rPrChange>
          </w:rPr>
          <w:t xml:space="preserve">Methods for </w:t>
        </w:r>
        <w:proofErr w:type="spellStart"/>
        <w:r w:rsidRPr="003629DC">
          <w:rPr>
            <w:rFonts w:ascii="Arial" w:eastAsia="Times New Roman" w:hAnsi="Arial" w:cs="Arial"/>
            <w:b/>
            <w:color w:val="FF0000"/>
            <w:sz w:val="19"/>
            <w:szCs w:val="19"/>
            <w:shd w:val="clear" w:color="auto" w:fill="FFFFFF"/>
            <w:rPrChange w:id="46" w:author="Dave Bridges" w:date="2018-03-24T13:56:00Z">
              <w:rPr>
                <w:rFonts w:ascii="Arial" w:eastAsia="Times New Roman" w:hAnsi="Arial" w:cs="Arial"/>
                <w:color w:val="FF0000"/>
                <w:sz w:val="19"/>
                <w:szCs w:val="19"/>
                <w:shd w:val="clear" w:color="auto" w:fill="FFFFFF"/>
              </w:rPr>
            </w:rPrChange>
          </w:rPr>
          <w:t>dex</w:t>
        </w:r>
        <w:proofErr w:type="spellEnd"/>
        <w:r w:rsidRPr="003629DC">
          <w:rPr>
            <w:rFonts w:ascii="Arial" w:eastAsia="Times New Roman" w:hAnsi="Arial" w:cs="Arial"/>
            <w:b/>
            <w:color w:val="FF0000"/>
            <w:sz w:val="19"/>
            <w:szCs w:val="19"/>
            <w:shd w:val="clear" w:color="auto" w:fill="FFFFFF"/>
            <w:rPrChange w:id="47" w:author="Dave Bridges" w:date="2018-03-24T13:56:00Z">
              <w:rPr>
                <w:rFonts w:ascii="Arial" w:eastAsia="Times New Roman" w:hAnsi="Arial" w:cs="Arial"/>
                <w:color w:val="FF0000"/>
                <w:sz w:val="19"/>
                <w:szCs w:val="19"/>
                <w:shd w:val="clear" w:color="auto" w:fill="FFFFFF"/>
              </w:rPr>
            </w:rPrChange>
          </w:rPr>
          <w:t xml:space="preserve"> intake and quantification</w:t>
        </w:r>
      </w:ins>
    </w:p>
    <w:p w14:paraId="38881104" w14:textId="77777777" w:rsidR="001C5F02" w:rsidRDefault="001C5F02" w:rsidP="00DD20C6">
      <w:pPr>
        <w:rPr>
          <w:ins w:id="48" w:author="Dave Bridges" w:date="2018-03-24T13:54:00Z"/>
          <w:rFonts w:ascii="Arial" w:eastAsia="Times New Roman" w:hAnsi="Arial" w:cs="Arial"/>
          <w:color w:val="FF0000"/>
          <w:sz w:val="19"/>
          <w:szCs w:val="19"/>
          <w:shd w:val="clear" w:color="auto" w:fill="FFFFFF"/>
        </w:rPr>
      </w:pPr>
    </w:p>
    <w:p w14:paraId="74458D44" w14:textId="77777777" w:rsidR="001C5F02" w:rsidRDefault="001C5F02" w:rsidP="001C5F02">
      <w:pPr>
        <w:rPr>
          <w:ins w:id="49" w:author="Dave Bridges" w:date="2018-03-24T13:55:00Z"/>
          <w:rFonts w:ascii="Arial" w:eastAsia="Times New Roman" w:hAnsi="Arial" w:cs="Arial"/>
          <w:color w:val="FF0000"/>
          <w:sz w:val="19"/>
          <w:szCs w:val="19"/>
          <w:shd w:val="clear" w:color="auto" w:fill="FFFFFF"/>
        </w:rPr>
      </w:pPr>
      <w:ins w:id="50" w:author="Dave Bridges" w:date="2018-03-24T13:55:00Z">
        <w:r>
          <w:rPr>
            <w:rFonts w:ascii="Arial" w:eastAsia="Times New Roman" w:hAnsi="Arial" w:cs="Arial"/>
            <w:color w:val="FF0000"/>
            <w:sz w:val="19"/>
            <w:szCs w:val="19"/>
            <w:shd w:val="clear" w:color="auto" w:fill="FFFFFF"/>
          </w:rPr>
          <w:t>…and results sections:</w:t>
        </w:r>
      </w:ins>
    </w:p>
    <w:p w14:paraId="7E9B57E6" w14:textId="77777777" w:rsidR="001C5F02" w:rsidRDefault="001C5F02" w:rsidP="00DD20C6">
      <w:pPr>
        <w:rPr>
          <w:ins w:id="51" w:author="Dave Bridges" w:date="2018-03-24T13:54:00Z"/>
          <w:rFonts w:ascii="Arial" w:eastAsia="Times New Roman" w:hAnsi="Arial" w:cs="Arial"/>
          <w:color w:val="FF0000"/>
          <w:sz w:val="19"/>
          <w:szCs w:val="19"/>
          <w:shd w:val="clear" w:color="auto" w:fill="FFFFFF"/>
        </w:rPr>
      </w:pPr>
    </w:p>
    <w:p w14:paraId="0125435E" w14:textId="2631D31B" w:rsidR="001C5F02" w:rsidRPr="003629DC" w:rsidRDefault="001C5F02" w:rsidP="003629DC">
      <w:pPr>
        <w:ind w:left="720"/>
        <w:rPr>
          <w:ins w:id="52" w:author="Dave Bridges" w:date="2018-03-24T13:54:00Z"/>
          <w:rFonts w:ascii="Arial" w:eastAsia="Times New Roman" w:hAnsi="Arial" w:cs="Arial"/>
          <w:b/>
          <w:color w:val="FF0000"/>
          <w:sz w:val="19"/>
          <w:szCs w:val="19"/>
          <w:shd w:val="clear" w:color="auto" w:fill="FFFFFF"/>
          <w:rPrChange w:id="53" w:author="Dave Bridges" w:date="2018-03-24T13:56:00Z">
            <w:rPr>
              <w:ins w:id="54" w:author="Dave Bridges" w:date="2018-03-24T13:54:00Z"/>
              <w:rFonts w:ascii="Arial" w:eastAsia="Times New Roman" w:hAnsi="Arial" w:cs="Arial"/>
              <w:color w:val="FF0000"/>
              <w:sz w:val="19"/>
              <w:szCs w:val="19"/>
              <w:shd w:val="clear" w:color="auto" w:fill="FFFFFF"/>
            </w:rPr>
          </w:rPrChange>
        </w:rPr>
        <w:pPrChange w:id="55" w:author="Dave Bridges" w:date="2018-03-24T13:56:00Z">
          <w:pPr/>
        </w:pPrChange>
      </w:pPr>
      <w:commentRangeStart w:id="56"/>
      <w:ins w:id="57" w:author="Dave Bridges" w:date="2018-03-24T13:55:00Z">
        <w:r w:rsidRPr="001C5F02">
          <w:rPr>
            <w:rFonts w:ascii="Arial" w:eastAsia="Times New Roman" w:hAnsi="Arial" w:cs="Arial"/>
            <w:b/>
            <w:color w:val="FF0000"/>
            <w:sz w:val="19"/>
            <w:szCs w:val="19"/>
            <w:shd w:val="clear" w:color="auto" w:fill="FFFFFF"/>
            <w:rPrChange w:id="58" w:author="Dave Bridges" w:date="2018-03-24T13:55:00Z">
              <w:rPr>
                <w:rFonts w:ascii="Arial" w:eastAsia="Times New Roman" w:hAnsi="Arial" w:cs="Arial"/>
                <w:color w:val="FF0000"/>
                <w:sz w:val="19"/>
                <w:szCs w:val="19"/>
                <w:shd w:val="clear" w:color="auto" w:fill="FFFFFF"/>
              </w:rPr>
            </w:rPrChange>
          </w:rPr>
          <w:t>Results</w:t>
        </w:r>
        <w:commentRangeEnd w:id="56"/>
        <w:r>
          <w:rPr>
            <w:rStyle w:val="CommentReference"/>
          </w:rPr>
          <w:commentReference w:id="56"/>
        </w:r>
      </w:ins>
    </w:p>
    <w:p w14:paraId="0D962679" w14:textId="77777777" w:rsidR="001C5F02" w:rsidRDefault="001C5F02" w:rsidP="00DD20C6">
      <w:pPr>
        <w:rPr>
          <w:ins w:id="59" w:author="Dave Bridges" w:date="2018-03-24T13:54:00Z"/>
          <w:rFonts w:ascii="Arial" w:eastAsia="Times New Roman" w:hAnsi="Arial" w:cs="Arial"/>
          <w:color w:val="FF0000"/>
          <w:sz w:val="19"/>
          <w:szCs w:val="19"/>
          <w:shd w:val="clear" w:color="auto" w:fill="FFFFFF"/>
        </w:rPr>
      </w:pPr>
    </w:p>
    <w:p w14:paraId="55834468" w14:textId="47AF3DB2" w:rsidR="00202340" w:rsidRDefault="00DF4595" w:rsidP="00DD20C6">
      <w:pPr>
        <w:rPr>
          <w:ins w:id="60" w:author="Dave Bridges" w:date="2018-03-24T13:42:00Z"/>
          <w:rFonts w:ascii="Arial" w:eastAsia="Times New Roman" w:hAnsi="Arial" w:cs="Arial"/>
          <w:color w:val="FF0000"/>
          <w:sz w:val="19"/>
          <w:szCs w:val="19"/>
          <w:shd w:val="clear" w:color="auto" w:fill="FFFFFF"/>
        </w:rPr>
      </w:pPr>
      <w:ins w:id="61" w:author="Dave Bridges" w:date="2018-03-24T13:38:00Z">
        <w:r>
          <w:rPr>
            <w:rFonts w:ascii="Arial" w:eastAsia="Times New Roman" w:hAnsi="Arial" w:cs="Arial"/>
            <w:color w:val="FF0000"/>
            <w:sz w:val="19"/>
            <w:szCs w:val="19"/>
            <w:shd w:val="clear" w:color="auto" w:fill="FFFFFF"/>
          </w:rPr>
          <w:t xml:space="preserve">We </w:t>
        </w:r>
      </w:ins>
      <w:ins w:id="62" w:author="Dave Bridges" w:date="2018-03-24T13:41:00Z">
        <w:r w:rsidR="001E64CD">
          <w:rPr>
            <w:rFonts w:ascii="Arial" w:eastAsia="Times New Roman" w:hAnsi="Arial" w:cs="Arial"/>
            <w:color w:val="FF0000"/>
            <w:sz w:val="19"/>
            <w:szCs w:val="19"/>
            <w:shd w:val="clear" w:color="auto" w:fill="FFFFFF"/>
          </w:rPr>
          <w:t>ar</w:t>
        </w:r>
      </w:ins>
      <w:ins w:id="63" w:author="Dave Bridges" w:date="2018-03-24T13:42:00Z">
        <w:r w:rsidR="001E64CD">
          <w:rPr>
            <w:rFonts w:ascii="Arial" w:eastAsia="Times New Roman" w:hAnsi="Arial" w:cs="Arial"/>
            <w:color w:val="FF0000"/>
            <w:sz w:val="19"/>
            <w:szCs w:val="19"/>
            <w:shd w:val="clear" w:color="auto" w:fill="FFFFFF"/>
          </w:rPr>
          <w:t>e</w:t>
        </w:r>
      </w:ins>
      <w:ins w:id="64" w:author="Dave Bridges" w:date="2018-03-24T13:41:00Z">
        <w:r w:rsidR="001E64CD">
          <w:rPr>
            <w:rFonts w:ascii="Arial" w:eastAsia="Times New Roman" w:hAnsi="Arial" w:cs="Arial"/>
            <w:color w:val="FF0000"/>
            <w:sz w:val="19"/>
            <w:szCs w:val="19"/>
            <w:shd w:val="clear" w:color="auto" w:fill="FFFFFF"/>
          </w:rPr>
          <w:t xml:space="preserve"> grateful to</w:t>
        </w:r>
      </w:ins>
      <w:ins w:id="65" w:author="Dave Bridges" w:date="2018-03-24T13:38:00Z">
        <w:r>
          <w:rPr>
            <w:rFonts w:ascii="Arial" w:eastAsia="Times New Roman" w:hAnsi="Arial" w:cs="Arial"/>
            <w:color w:val="FF0000"/>
            <w:sz w:val="19"/>
            <w:szCs w:val="19"/>
            <w:shd w:val="clear" w:color="auto" w:fill="FFFFFF"/>
          </w:rPr>
          <w:t xml:space="preserve"> the reviewer for </w:t>
        </w:r>
      </w:ins>
      <w:ins w:id="66" w:author="Dave Bridges" w:date="2018-03-24T13:41:00Z">
        <w:r w:rsidR="001E64CD">
          <w:rPr>
            <w:rFonts w:ascii="Arial" w:eastAsia="Times New Roman" w:hAnsi="Arial" w:cs="Arial"/>
            <w:color w:val="FF0000"/>
            <w:sz w:val="19"/>
            <w:szCs w:val="19"/>
            <w:shd w:val="clear" w:color="auto" w:fill="FFFFFF"/>
          </w:rPr>
          <w:t>probing</w:t>
        </w:r>
      </w:ins>
      <w:ins w:id="67" w:author="Dave Bridges" w:date="2018-03-24T13:38:00Z">
        <w:r>
          <w:rPr>
            <w:rFonts w:ascii="Arial" w:eastAsia="Times New Roman" w:hAnsi="Arial" w:cs="Arial"/>
            <w:color w:val="FF0000"/>
            <w:sz w:val="19"/>
            <w:szCs w:val="19"/>
            <w:shd w:val="clear" w:color="auto" w:fill="FFFFFF"/>
          </w:rPr>
          <w:t xml:space="preserve"> us to look into this</w:t>
        </w:r>
      </w:ins>
      <w:ins w:id="68" w:author="Dave Bridges" w:date="2018-03-24T13:41:00Z">
        <w:r w:rsidR="001E64CD">
          <w:rPr>
            <w:rFonts w:ascii="Arial" w:eastAsia="Times New Roman" w:hAnsi="Arial" w:cs="Arial"/>
            <w:color w:val="FF0000"/>
            <w:sz w:val="19"/>
            <w:szCs w:val="19"/>
            <w:shd w:val="clear" w:color="auto" w:fill="FFFFFF"/>
          </w:rPr>
          <w:t xml:space="preserve"> trend</w:t>
        </w:r>
      </w:ins>
      <w:ins w:id="69" w:author="Dave Bridges" w:date="2018-03-24T13:38:00Z">
        <w:r>
          <w:rPr>
            <w:rFonts w:ascii="Arial" w:eastAsia="Times New Roman" w:hAnsi="Arial" w:cs="Arial"/>
            <w:color w:val="FF0000"/>
            <w:sz w:val="19"/>
            <w:szCs w:val="19"/>
            <w:shd w:val="clear" w:color="auto" w:fill="FFFFFF"/>
          </w:rPr>
          <w:t xml:space="preserve">, </w:t>
        </w:r>
      </w:ins>
      <w:ins w:id="70" w:author="Dave Bridges" w:date="2018-03-24T13:41:00Z">
        <w:r w:rsidR="001E64CD">
          <w:rPr>
            <w:rFonts w:ascii="Arial" w:eastAsia="Times New Roman" w:hAnsi="Arial" w:cs="Arial"/>
            <w:color w:val="FF0000"/>
            <w:sz w:val="19"/>
            <w:szCs w:val="19"/>
            <w:shd w:val="clear" w:color="auto" w:fill="FFFFFF"/>
          </w:rPr>
          <w:t>as</w:t>
        </w:r>
      </w:ins>
      <w:ins w:id="71" w:author="Dave Bridges" w:date="2018-03-24T13:38:00Z">
        <w:r>
          <w:rPr>
            <w:rFonts w:ascii="Arial" w:eastAsia="Times New Roman" w:hAnsi="Arial" w:cs="Arial"/>
            <w:color w:val="FF0000"/>
            <w:sz w:val="19"/>
            <w:szCs w:val="19"/>
            <w:shd w:val="clear" w:color="auto" w:fill="FFFFFF"/>
          </w:rPr>
          <w:t xml:space="preserve"> this presents a </w:t>
        </w:r>
      </w:ins>
      <w:ins w:id="72" w:author="Dave Bridges" w:date="2018-03-24T13:39:00Z">
        <w:r>
          <w:rPr>
            <w:rFonts w:ascii="Arial" w:eastAsia="Times New Roman" w:hAnsi="Arial" w:cs="Arial"/>
            <w:color w:val="FF0000"/>
            <w:sz w:val="19"/>
            <w:szCs w:val="19"/>
            <w:shd w:val="clear" w:color="auto" w:fill="FFFFFF"/>
          </w:rPr>
          <w:t xml:space="preserve">significant </w:t>
        </w:r>
      </w:ins>
      <w:del w:id="73" w:author="Dave Bridges" w:date="2018-03-24T13:39:00Z">
        <w:r w:rsidR="003869C7" w:rsidDel="00DF4595">
          <w:rPr>
            <w:rFonts w:ascii="Arial" w:eastAsia="Times New Roman" w:hAnsi="Arial" w:cs="Arial"/>
            <w:color w:val="FF0000"/>
            <w:sz w:val="19"/>
            <w:szCs w:val="19"/>
            <w:shd w:val="clear" w:color="auto" w:fill="FFFFFF"/>
          </w:rPr>
          <w:delText xml:space="preserve">While this is a </w:delText>
        </w:r>
      </w:del>
      <w:r w:rsidR="003869C7">
        <w:rPr>
          <w:rFonts w:ascii="Arial" w:eastAsia="Times New Roman" w:hAnsi="Arial" w:cs="Arial"/>
          <w:color w:val="FF0000"/>
          <w:sz w:val="19"/>
          <w:szCs w:val="19"/>
          <w:shd w:val="clear" w:color="auto" w:fill="FFFFFF"/>
        </w:rPr>
        <w:t xml:space="preserve">limitation </w:t>
      </w:r>
      <w:del w:id="74" w:author="Dave Bridges" w:date="2018-03-24T13:39:00Z">
        <w:r w:rsidR="003869C7" w:rsidDel="00DF4595">
          <w:rPr>
            <w:rFonts w:ascii="Arial" w:eastAsia="Times New Roman" w:hAnsi="Arial" w:cs="Arial"/>
            <w:color w:val="FF0000"/>
            <w:sz w:val="19"/>
            <w:szCs w:val="19"/>
            <w:shd w:val="clear" w:color="auto" w:fill="FFFFFF"/>
          </w:rPr>
          <w:delText xml:space="preserve">of </w:delText>
        </w:r>
      </w:del>
      <w:ins w:id="75" w:author="Dave Bridges" w:date="2018-03-24T13:39:00Z">
        <w:r>
          <w:rPr>
            <w:rFonts w:ascii="Arial" w:eastAsia="Times New Roman" w:hAnsi="Arial" w:cs="Arial"/>
            <w:color w:val="FF0000"/>
            <w:sz w:val="19"/>
            <w:szCs w:val="19"/>
            <w:shd w:val="clear" w:color="auto" w:fill="FFFFFF"/>
          </w:rPr>
          <w:t>to</w:t>
        </w:r>
        <w:r>
          <w:rPr>
            <w:rFonts w:ascii="Arial" w:eastAsia="Times New Roman" w:hAnsi="Arial" w:cs="Arial"/>
            <w:color w:val="FF0000"/>
            <w:sz w:val="19"/>
            <w:szCs w:val="19"/>
            <w:shd w:val="clear" w:color="auto" w:fill="FFFFFF"/>
          </w:rPr>
          <w:t xml:space="preserve"> </w:t>
        </w:r>
      </w:ins>
      <w:r w:rsidR="003869C7">
        <w:rPr>
          <w:rFonts w:ascii="Arial" w:eastAsia="Times New Roman" w:hAnsi="Arial" w:cs="Arial"/>
          <w:color w:val="FF0000"/>
          <w:sz w:val="19"/>
          <w:szCs w:val="19"/>
          <w:shd w:val="clear" w:color="auto" w:fill="FFFFFF"/>
        </w:rPr>
        <w:t>our study</w:t>
      </w:r>
      <w:ins w:id="76" w:author="Dave Bridges" w:date="2018-03-24T13:41:00Z">
        <w:r w:rsidR="001E64CD">
          <w:rPr>
            <w:rFonts w:ascii="Arial" w:eastAsia="Times New Roman" w:hAnsi="Arial" w:cs="Arial"/>
            <w:color w:val="FF0000"/>
            <w:sz w:val="19"/>
            <w:szCs w:val="19"/>
            <w:shd w:val="clear" w:color="auto" w:fill="FFFFFF"/>
          </w:rPr>
          <w:t>.</w:t>
        </w:r>
      </w:ins>
      <w:ins w:id="77" w:author="Dave Bridges" w:date="2018-03-24T13:39:00Z">
        <w:r w:rsidR="001E64CD">
          <w:rPr>
            <w:rFonts w:ascii="Arial" w:eastAsia="Times New Roman" w:hAnsi="Arial" w:cs="Arial"/>
            <w:color w:val="FF0000"/>
            <w:sz w:val="19"/>
            <w:szCs w:val="19"/>
            <w:shd w:val="clear" w:color="auto" w:fill="FFFFFF"/>
          </w:rPr>
          <w:t xml:space="preserve"> </w:t>
        </w:r>
      </w:ins>
      <w:ins w:id="78" w:author="Dave Bridges" w:date="2018-03-24T13:41:00Z">
        <w:r w:rsidR="001E64CD">
          <w:rPr>
            <w:rFonts w:ascii="Arial" w:eastAsia="Times New Roman" w:hAnsi="Arial" w:cs="Arial"/>
            <w:color w:val="FF0000"/>
            <w:sz w:val="19"/>
            <w:szCs w:val="19"/>
            <w:shd w:val="clear" w:color="auto" w:fill="FFFFFF"/>
          </w:rPr>
          <w:t>W</w:t>
        </w:r>
      </w:ins>
      <w:ins w:id="79" w:author="Dave Bridges" w:date="2018-03-24T13:39:00Z">
        <w:r>
          <w:rPr>
            <w:rFonts w:ascii="Arial" w:eastAsia="Times New Roman" w:hAnsi="Arial" w:cs="Arial"/>
            <w:color w:val="FF0000"/>
            <w:sz w:val="19"/>
            <w:szCs w:val="19"/>
            <w:shd w:val="clear" w:color="auto" w:fill="FFFFFF"/>
          </w:rPr>
          <w:t>e have addressed in the revised manuscript</w:t>
        </w:r>
      </w:ins>
      <w:ins w:id="80" w:author="Dave Bridges" w:date="2018-03-24T13:42:00Z">
        <w:r w:rsidR="001E64CD">
          <w:rPr>
            <w:rFonts w:ascii="Arial" w:eastAsia="Times New Roman" w:hAnsi="Arial" w:cs="Arial"/>
            <w:color w:val="FF0000"/>
            <w:sz w:val="19"/>
            <w:szCs w:val="19"/>
            <w:shd w:val="clear" w:color="auto" w:fill="FFFFFF"/>
          </w:rPr>
          <w:t xml:space="preserve">, although </w:t>
        </w:r>
      </w:ins>
      <w:del w:id="81" w:author="Dave Bridges" w:date="2018-03-24T13:39:00Z">
        <w:r w:rsidR="003869C7" w:rsidDel="00DF4595">
          <w:rPr>
            <w:rFonts w:ascii="Arial" w:eastAsia="Times New Roman" w:hAnsi="Arial" w:cs="Arial"/>
            <w:color w:val="FF0000"/>
            <w:sz w:val="19"/>
            <w:szCs w:val="19"/>
            <w:shd w:val="clear" w:color="auto" w:fill="FFFFFF"/>
          </w:rPr>
          <w:delText>,</w:delText>
        </w:r>
      </w:del>
      <w:del w:id="82" w:author="Dave Bridges" w:date="2018-03-24T13:41:00Z">
        <w:r w:rsidR="003869C7" w:rsidDel="001E64CD">
          <w:rPr>
            <w:rFonts w:ascii="Arial" w:eastAsia="Times New Roman" w:hAnsi="Arial" w:cs="Arial"/>
            <w:color w:val="FF0000"/>
            <w:sz w:val="19"/>
            <w:szCs w:val="19"/>
            <w:shd w:val="clear" w:color="auto" w:fill="FFFFFF"/>
          </w:rPr>
          <w:delText xml:space="preserve"> </w:delText>
        </w:r>
      </w:del>
      <w:del w:id="83" w:author="Dave Bridges" w:date="2018-03-24T13:39:00Z">
        <w:r w:rsidR="003869C7" w:rsidDel="00DF4595">
          <w:rPr>
            <w:rFonts w:ascii="Arial" w:eastAsia="Times New Roman" w:hAnsi="Arial" w:cs="Arial"/>
            <w:color w:val="FF0000"/>
            <w:sz w:val="19"/>
            <w:szCs w:val="19"/>
            <w:shd w:val="clear" w:color="auto" w:fill="FFFFFF"/>
          </w:rPr>
          <w:delText xml:space="preserve">we </w:delText>
        </w:r>
      </w:del>
      <w:r w:rsidR="003869C7">
        <w:rPr>
          <w:rFonts w:ascii="Arial" w:eastAsia="Times New Roman" w:hAnsi="Arial" w:cs="Arial"/>
          <w:color w:val="FF0000"/>
          <w:sz w:val="19"/>
          <w:szCs w:val="19"/>
          <w:shd w:val="clear" w:color="auto" w:fill="FFFFFF"/>
        </w:rPr>
        <w:t xml:space="preserve">do not believe that this fully accounts for the more </w:t>
      </w:r>
      <w:del w:id="84" w:author="Dave Bridges" w:date="2018-03-24T13:42:00Z">
        <w:r w:rsidR="003869C7" w:rsidDel="001E64CD">
          <w:rPr>
            <w:rFonts w:ascii="Arial" w:eastAsia="Times New Roman" w:hAnsi="Arial" w:cs="Arial"/>
            <w:color w:val="FF0000"/>
            <w:sz w:val="19"/>
            <w:szCs w:val="19"/>
            <w:shd w:val="clear" w:color="auto" w:fill="FFFFFF"/>
          </w:rPr>
          <w:delText xml:space="preserve">aggressive </w:delText>
        </w:r>
      </w:del>
      <w:r w:rsidR="003869C7">
        <w:rPr>
          <w:rFonts w:ascii="Arial" w:eastAsia="Times New Roman" w:hAnsi="Arial" w:cs="Arial"/>
          <w:color w:val="FF0000"/>
          <w:sz w:val="19"/>
          <w:szCs w:val="19"/>
          <w:shd w:val="clear" w:color="auto" w:fill="FFFFFF"/>
        </w:rPr>
        <w:t>p</w:t>
      </w:r>
      <w:r w:rsidR="000641F6">
        <w:rPr>
          <w:rFonts w:ascii="Arial" w:eastAsia="Times New Roman" w:hAnsi="Arial" w:cs="Arial"/>
          <w:color w:val="FF0000"/>
          <w:sz w:val="19"/>
          <w:szCs w:val="19"/>
          <w:shd w:val="clear" w:color="auto" w:fill="FFFFFF"/>
        </w:rPr>
        <w:t>henotype observed in these mice</w:t>
      </w:r>
      <w:ins w:id="85" w:author="Dave Bridges" w:date="2018-03-24T13:39:00Z">
        <w:r>
          <w:rPr>
            <w:rFonts w:ascii="Arial" w:eastAsia="Times New Roman" w:hAnsi="Arial" w:cs="Arial"/>
            <w:color w:val="FF0000"/>
            <w:sz w:val="19"/>
            <w:szCs w:val="19"/>
            <w:shd w:val="clear" w:color="auto" w:fill="FFFFFF"/>
          </w:rPr>
          <w:t xml:space="preserve"> for several reasons</w:t>
        </w:r>
      </w:ins>
      <w:del w:id="86" w:author="Dave Bridges" w:date="2018-03-24T13:39:00Z">
        <w:r w:rsidR="000641F6" w:rsidDel="00DF4595">
          <w:rPr>
            <w:rFonts w:ascii="Arial" w:eastAsia="Times New Roman" w:hAnsi="Arial" w:cs="Arial"/>
            <w:color w:val="FF0000"/>
            <w:sz w:val="19"/>
            <w:szCs w:val="19"/>
            <w:shd w:val="clear" w:color="auto" w:fill="FFFFFF"/>
          </w:rPr>
          <w:delText>?</w:delText>
        </w:r>
      </w:del>
      <w:del w:id="87" w:author="Dave Bridges" w:date="2018-03-24T13:42:00Z">
        <w:r w:rsidR="003869C7" w:rsidDel="001E64CD">
          <w:rPr>
            <w:rFonts w:ascii="Arial" w:eastAsia="Times New Roman" w:hAnsi="Arial" w:cs="Arial"/>
            <w:color w:val="FF0000"/>
            <w:sz w:val="19"/>
            <w:szCs w:val="19"/>
            <w:shd w:val="clear" w:color="auto" w:fill="FFFFFF"/>
          </w:rPr>
          <w:delText xml:space="preserve"> </w:delText>
        </w:r>
        <w:commentRangeStart w:id="88"/>
        <w:r w:rsidR="00120D8D" w:rsidDel="001E64CD">
          <w:rPr>
            <w:rFonts w:ascii="Arial" w:eastAsia="Times New Roman" w:hAnsi="Arial" w:cs="Arial"/>
            <w:color w:val="FF0000"/>
            <w:sz w:val="19"/>
            <w:szCs w:val="19"/>
            <w:shd w:val="clear" w:color="auto" w:fill="FFFFFF"/>
          </w:rPr>
          <w:delText>Insert correlation data</w:delText>
        </w:r>
        <w:commentRangeEnd w:id="88"/>
        <w:r w:rsidR="00120D8D" w:rsidDel="001E64CD">
          <w:rPr>
            <w:rStyle w:val="CommentReference"/>
          </w:rPr>
          <w:commentReference w:id="88"/>
        </w:r>
        <w:r w:rsidR="00120D8D" w:rsidDel="001E64CD">
          <w:rPr>
            <w:rFonts w:ascii="Arial" w:eastAsia="Times New Roman" w:hAnsi="Arial" w:cs="Arial"/>
            <w:color w:val="FF0000"/>
            <w:sz w:val="19"/>
            <w:szCs w:val="19"/>
            <w:shd w:val="clear" w:color="auto" w:fill="FFFFFF"/>
          </w:rPr>
          <w:delText xml:space="preserve">. </w:delText>
        </w:r>
      </w:del>
      <w:moveFromRangeStart w:id="89" w:author="Dave Bridges" w:date="2018-03-24T13:40:00Z" w:name="move509662135"/>
      <w:moveFrom w:id="90" w:author="Dave Bridges" w:date="2018-03-24T13:40:00Z">
        <w:r w:rsidR="00120D8D" w:rsidDel="00DF4595">
          <w:rPr>
            <w:rFonts w:ascii="Arial" w:eastAsia="Times New Roman" w:hAnsi="Arial" w:cs="Arial"/>
            <w:color w:val="FF0000"/>
            <w:sz w:val="19"/>
            <w:szCs w:val="19"/>
            <w:shd w:val="clear" w:color="auto" w:fill="FFFFFF"/>
          </w:rPr>
          <w:t>Additionally, it is important to note that the obese dexamethasone-treated mice were severely diabetic with marked fasting hyperglycemia, which is likely the cause of this accelerated water intake noted in the third week of treatment</w:t>
        </w:r>
        <w:r w:rsidR="00C66EAE" w:rsidDel="00DF4595">
          <w:rPr>
            <w:rFonts w:ascii="Arial" w:eastAsia="Times New Roman" w:hAnsi="Arial" w:cs="Arial"/>
            <w:color w:val="FF0000"/>
            <w:sz w:val="19"/>
            <w:szCs w:val="19"/>
            <w:shd w:val="clear" w:color="auto" w:fill="FFFFFF"/>
          </w:rPr>
          <w:t>,</w:t>
        </w:r>
        <w:r w:rsidR="00120D8D" w:rsidDel="00DF4595">
          <w:rPr>
            <w:rFonts w:ascii="Arial" w:eastAsia="Times New Roman" w:hAnsi="Arial" w:cs="Arial"/>
            <w:color w:val="FF0000"/>
            <w:sz w:val="19"/>
            <w:szCs w:val="19"/>
            <w:shd w:val="clear" w:color="auto" w:fill="FFFFFF"/>
          </w:rPr>
          <w:t xml:space="preserve"> as has been documented previously by others </w:t>
        </w:r>
        <w:r w:rsidR="00C66EAE" w:rsidDel="00DF4595">
          <w:rPr>
            <w:rFonts w:ascii="Arial" w:eastAsia="Times New Roman" w:hAnsi="Arial" w:cs="Arial"/>
            <w:color w:val="FF0000"/>
            <w:sz w:val="19"/>
            <w:szCs w:val="19"/>
            <w:shd w:val="clear" w:color="auto" w:fill="FFFFFF"/>
          </w:rPr>
          <w:fldChar w:fldCharType="begin" w:fldLock="1"/>
        </w:r>
        <w:r w:rsidR="00C66EAE" w:rsidRPr="001E64CD" w:rsidDel="00DF4595">
          <w:rPr>
            <w:rFonts w:ascii="Arial" w:eastAsia="Times New Roman" w:hAnsi="Arial" w:cs="Arial"/>
            <w:color w:val="FF0000"/>
            <w:sz w:val="19"/>
            <w:szCs w:val="19"/>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"(1)", "plainTextFormattedCitation" : "(1)", "previouslyFormattedCitation" : "(1)" }, "properties" : {  }, "schema" : "https://github.com/citation-style-language/schema/raw/master/csl-citation.json" }</w:instrText>
        </w:r>
        <w:r w:rsidR="00C66EAE" w:rsidDel="00DF4595">
          <w:rPr>
            <w:rFonts w:ascii="Arial" w:eastAsia="Times New Roman" w:hAnsi="Arial" w:cs="Arial"/>
            <w:color w:val="FF0000"/>
            <w:sz w:val="19"/>
            <w:szCs w:val="19"/>
            <w:shd w:val="clear" w:color="auto" w:fill="FFFFFF"/>
          </w:rPr>
          <w:fldChar w:fldCharType="separate"/>
        </w:r>
        <w:r w:rsidR="00C66EAE" w:rsidRPr="00DF4595" w:rsidDel="00DF4595">
          <w:rPr>
            <w:rFonts w:ascii="Arial" w:eastAsia="Times New Roman" w:hAnsi="Arial" w:cs="Arial"/>
            <w:noProof/>
            <w:color w:val="FF0000"/>
            <w:sz w:val="19"/>
            <w:szCs w:val="19"/>
            <w:shd w:val="clear" w:color="auto" w:fill="FFFFFF"/>
          </w:rPr>
          <w:t>(1)</w:t>
        </w:r>
        <w:r w:rsidR="00C66EAE" w:rsidDel="00DF4595">
          <w:rPr>
            <w:rFonts w:ascii="Arial" w:eastAsia="Times New Roman" w:hAnsi="Arial" w:cs="Arial"/>
            <w:color w:val="FF0000"/>
            <w:sz w:val="19"/>
            <w:szCs w:val="19"/>
            <w:shd w:val="clear" w:color="auto" w:fill="FFFFFF"/>
          </w:rPr>
          <w:fldChar w:fldCharType="end"/>
        </w:r>
        <w:r w:rsidR="00120D8D" w:rsidDel="00DF4595">
          <w:rPr>
            <w:rFonts w:ascii="Arial" w:eastAsia="Times New Roman" w:hAnsi="Arial" w:cs="Arial"/>
            <w:color w:val="FF0000"/>
            <w:sz w:val="19"/>
            <w:szCs w:val="19"/>
            <w:shd w:val="clear" w:color="auto" w:fill="FFFFFF"/>
          </w:rPr>
          <w:t>.</w:t>
        </w:r>
        <w:r w:rsidR="00C66EAE" w:rsidDel="00DF4595">
          <w:rPr>
            <w:rFonts w:ascii="Arial" w:eastAsia="Times New Roman" w:hAnsi="Arial" w:cs="Arial"/>
            <w:color w:val="FF0000"/>
            <w:sz w:val="19"/>
            <w:szCs w:val="19"/>
            <w:shd w:val="clear" w:color="auto" w:fill="FFFFFF"/>
          </w:rPr>
          <w:t xml:space="preserve"> </w:t>
        </w:r>
      </w:moveFrom>
      <w:moveFromRangeEnd w:id="89"/>
      <w:del w:id="91" w:author="Dave Bridges" w:date="2018-03-24T13:42:00Z">
        <w:r w:rsidR="00C66EAE" w:rsidDel="001E64CD">
          <w:rPr>
            <w:rFonts w:ascii="Arial" w:eastAsia="Times New Roman" w:hAnsi="Arial" w:cs="Arial"/>
            <w:color w:val="FF0000"/>
            <w:sz w:val="19"/>
            <w:szCs w:val="19"/>
            <w:shd w:val="clear" w:color="auto" w:fill="FFFFFF"/>
          </w:rPr>
          <w:delText>Unfortunately, we were</w:delText>
        </w:r>
        <w:r w:rsidR="000641F6" w:rsidDel="001E64CD">
          <w:rPr>
            <w:rFonts w:ascii="Arial" w:eastAsia="Times New Roman" w:hAnsi="Arial" w:cs="Arial"/>
            <w:color w:val="FF0000"/>
            <w:sz w:val="19"/>
            <w:szCs w:val="19"/>
            <w:shd w:val="clear" w:color="auto" w:fill="FFFFFF"/>
          </w:rPr>
          <w:delText xml:space="preserve"> not</w:delText>
        </w:r>
        <w:r w:rsidR="00C66EAE" w:rsidDel="001E64CD">
          <w:rPr>
            <w:rFonts w:ascii="Arial" w:eastAsia="Times New Roman" w:hAnsi="Arial" w:cs="Arial"/>
            <w:color w:val="FF0000"/>
            <w:sz w:val="19"/>
            <w:szCs w:val="19"/>
            <w:shd w:val="clear" w:color="auto" w:fill="FFFFFF"/>
          </w:rPr>
          <w:delText xml:space="preserve"> expecting that these mice would respond so dramatically and therefore did not account for this in our study design.</w:delText>
        </w:r>
      </w:del>
      <w:ins w:id="92" w:author="Dave Bridges" w:date="2018-03-24T13:42:00Z">
        <w:r w:rsidR="001E64CD">
          <w:rPr>
            <w:rFonts w:ascii="Arial" w:eastAsia="Times New Roman" w:hAnsi="Arial" w:cs="Arial"/>
            <w:color w:val="FF0000"/>
            <w:sz w:val="19"/>
            <w:szCs w:val="19"/>
            <w:shd w:val="clear" w:color="auto" w:fill="FFFFFF"/>
          </w:rPr>
          <w:t xml:space="preserve"> now indicated in the revised discussion:</w:t>
        </w:r>
      </w:ins>
    </w:p>
    <w:p w14:paraId="4D4C3002" w14:textId="77777777" w:rsidR="001E64CD" w:rsidRDefault="001E64CD" w:rsidP="00DD20C6">
      <w:pPr>
        <w:rPr>
          <w:ins w:id="93" w:author="Dave Bridges" w:date="2018-03-24T13:42:00Z"/>
          <w:rFonts w:ascii="Arial" w:eastAsia="Times New Roman" w:hAnsi="Arial" w:cs="Arial"/>
          <w:color w:val="FF0000"/>
          <w:sz w:val="19"/>
          <w:szCs w:val="19"/>
          <w:shd w:val="clear" w:color="auto" w:fill="FFFFFF"/>
        </w:rPr>
      </w:pPr>
    </w:p>
    <w:p w14:paraId="435DFC09" w14:textId="08F78FC0" w:rsidR="001E64CD" w:rsidRDefault="001E64CD" w:rsidP="001E64CD">
      <w:pPr>
        <w:ind w:left="720"/>
        <w:rPr>
          <w:ins w:id="94" w:author="Dave Bridges" w:date="2018-03-24T13:50:00Z"/>
          <w:rFonts w:ascii="Arial" w:eastAsia="Times New Roman" w:hAnsi="Arial" w:cs="Arial"/>
          <w:b/>
          <w:color w:val="FF0000"/>
          <w:sz w:val="19"/>
          <w:szCs w:val="19"/>
          <w:shd w:val="clear" w:color="auto" w:fill="FFFFFF"/>
        </w:rPr>
        <w:pPrChange w:id="95" w:author="Dave Bridges" w:date="2018-03-24T13:42:00Z">
          <w:pPr/>
        </w:pPrChange>
      </w:pPr>
      <w:ins w:id="96" w:author="Dave Bridges" w:date="2018-03-24T13:43:00Z">
        <w:r>
          <w:rPr>
            <w:rFonts w:ascii="Arial" w:eastAsia="Times New Roman" w:hAnsi="Arial" w:cs="Arial"/>
            <w:b/>
            <w:color w:val="FF0000"/>
            <w:sz w:val="19"/>
            <w:szCs w:val="19"/>
            <w:shd w:val="clear" w:color="auto" w:fill="FFFFFF"/>
          </w:rPr>
          <w:t>The obese, dexamethasone treated animals consumed increasing fluids, including dexamethasone as the study progressed</w:t>
        </w:r>
      </w:ins>
      <w:ins w:id="97" w:author="Dave Bridges" w:date="2018-03-24T13:49:00Z">
        <w:r w:rsidR="001C5F02">
          <w:rPr>
            <w:rFonts w:ascii="Arial" w:eastAsia="Times New Roman" w:hAnsi="Arial" w:cs="Arial"/>
            <w:b/>
            <w:color w:val="FF0000"/>
            <w:sz w:val="19"/>
            <w:szCs w:val="19"/>
            <w:shd w:val="clear" w:color="auto" w:fill="FFFFFF"/>
          </w:rPr>
          <w:t xml:space="preserve"> (Figure XX) resulting in increased serum dexamethasone at sacrifice (Figure XX)</w:t>
        </w:r>
      </w:ins>
      <w:ins w:id="98" w:author="Dave Bridges" w:date="2018-03-24T13:43:00Z">
        <w:r>
          <w:rPr>
            <w:rFonts w:ascii="Arial" w:eastAsia="Times New Roman" w:hAnsi="Arial" w:cs="Arial"/>
            <w:b/>
            <w:color w:val="FF0000"/>
            <w:sz w:val="19"/>
            <w:szCs w:val="19"/>
            <w:shd w:val="clear" w:color="auto" w:fill="FFFFFF"/>
          </w:rPr>
          <w:t>.  This was unexpected and may be due to the increased urination, and water requirement in severely diabetic animals, as has been documented previously</w:t>
        </w:r>
      </w:ins>
      <w:ins w:id="99" w:author="Dave Bridges" w:date="2018-03-24T13:44:00Z">
        <w:r>
          <w:rPr>
            <w:rFonts w:ascii="Arial" w:eastAsia="Times New Roman" w:hAnsi="Arial" w:cs="Arial"/>
            <w:b/>
            <w:color w:val="FF0000"/>
            <w:sz w:val="19"/>
            <w:szCs w:val="19"/>
            <w:shd w:val="clear" w:color="auto" w:fill="FFFFFF"/>
          </w:rPr>
          <w:t xml:space="preserve"> </w:t>
        </w:r>
        <w:r>
          <w:rPr>
            <w:rFonts w:ascii="Arial" w:eastAsia="Times New Roman" w:hAnsi="Arial" w:cs="Arial"/>
            <w:color w:val="FF0000"/>
            <w:sz w:val="19"/>
            <w:szCs w:val="19"/>
            <w:shd w:val="clear" w:color="auto" w:fill="FFFFFF"/>
          </w:rPr>
          <w:fldChar w:fldCharType="begin" w:fldLock="1"/>
        </w:r>
        <w:r>
          <w:rPr>
            <w:rFonts w:ascii="Arial" w:eastAsia="Times New Roman" w:hAnsi="Arial" w:cs="Arial"/>
            <w:color w:val="FF0000"/>
            <w:sz w:val="19"/>
            <w:szCs w:val="19"/>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"(1)", "plainTextFormattedCitation" : "(1)", "previouslyFormattedCitation" : "(1)" }, "properties" : {  }, "schema" : "https://github.com/citation-style-language/schema/raw/master/csl-citation.json" }</w:instrText>
        </w:r>
        <w:r>
          <w:rPr>
            <w:rFonts w:ascii="Arial" w:eastAsia="Times New Roman" w:hAnsi="Arial" w:cs="Arial"/>
            <w:color w:val="FF0000"/>
            <w:sz w:val="19"/>
            <w:szCs w:val="19"/>
            <w:shd w:val="clear" w:color="auto" w:fill="FFFFFF"/>
          </w:rPr>
          <w:fldChar w:fldCharType="separate"/>
        </w:r>
        <w:r w:rsidRPr="00C66EAE">
          <w:rPr>
            <w:rFonts w:ascii="Arial" w:eastAsia="Times New Roman" w:hAnsi="Arial" w:cs="Arial"/>
            <w:noProof/>
            <w:color w:val="FF0000"/>
            <w:sz w:val="19"/>
            <w:szCs w:val="19"/>
            <w:shd w:val="clear" w:color="auto" w:fill="FFFFFF"/>
          </w:rPr>
          <w:t>(1)</w:t>
        </w:r>
        <w:r>
          <w:rPr>
            <w:rFonts w:ascii="Arial" w:eastAsia="Times New Roman" w:hAnsi="Arial" w:cs="Arial"/>
            <w:color w:val="FF0000"/>
            <w:sz w:val="19"/>
            <w:szCs w:val="19"/>
            <w:shd w:val="clear" w:color="auto" w:fill="FFFFFF"/>
          </w:rPr>
          <w:fldChar w:fldCharType="end"/>
        </w:r>
        <w:r>
          <w:rPr>
            <w:rFonts w:ascii="Arial" w:eastAsia="Times New Roman" w:hAnsi="Arial" w:cs="Arial"/>
            <w:color w:val="FF0000"/>
            <w:sz w:val="19"/>
            <w:szCs w:val="19"/>
            <w:shd w:val="clear" w:color="auto" w:fill="FFFFFF"/>
          </w:rPr>
          <w:t xml:space="preserve">. </w:t>
        </w:r>
        <w:r>
          <w:rPr>
            <w:rFonts w:ascii="Arial" w:eastAsia="Times New Roman" w:hAnsi="Arial" w:cs="Arial"/>
            <w:b/>
            <w:color w:val="FF0000"/>
            <w:sz w:val="19"/>
            <w:szCs w:val="19"/>
            <w:shd w:val="clear" w:color="auto" w:fill="FFFFFF"/>
          </w:rPr>
          <w:t>This is an important limitation to our study</w:t>
        </w:r>
        <w:r w:rsidR="001C5F02">
          <w:rPr>
            <w:rFonts w:ascii="Arial" w:eastAsia="Times New Roman" w:hAnsi="Arial" w:cs="Arial"/>
            <w:b/>
            <w:color w:val="FF0000"/>
            <w:sz w:val="19"/>
            <w:szCs w:val="19"/>
            <w:shd w:val="clear" w:color="auto" w:fill="FFFFFF"/>
          </w:rPr>
          <w:t xml:space="preserve">, although we note that several phenotypes including </w:t>
        </w:r>
      </w:ins>
      <w:ins w:id="100" w:author="Dave Bridges" w:date="2018-03-24T13:45:00Z">
        <w:r w:rsidR="001C5F02">
          <w:rPr>
            <w:rFonts w:ascii="Arial" w:eastAsia="Times New Roman" w:hAnsi="Arial" w:cs="Arial"/>
            <w:b/>
            <w:color w:val="FF0000"/>
            <w:sz w:val="19"/>
            <w:szCs w:val="19"/>
            <w:shd w:val="clear" w:color="auto" w:fill="FFFFFF"/>
          </w:rPr>
          <w:t>f</w:t>
        </w:r>
      </w:ins>
      <w:ins w:id="101" w:author="Dave Bridges" w:date="2018-03-24T13:44:00Z">
        <w:r w:rsidR="001C5F02">
          <w:rPr>
            <w:rFonts w:ascii="Arial" w:eastAsia="Times New Roman" w:hAnsi="Arial" w:cs="Arial"/>
            <w:b/>
            <w:color w:val="FF0000"/>
            <w:sz w:val="19"/>
            <w:szCs w:val="19"/>
            <w:shd w:val="clear" w:color="auto" w:fill="FFFFFF"/>
          </w:rPr>
          <w:t xml:space="preserve">asting </w:t>
        </w:r>
      </w:ins>
      <w:ins w:id="102" w:author="Dave Bridges" w:date="2018-03-24T13:45:00Z">
        <w:r w:rsidR="001C5F02">
          <w:rPr>
            <w:rFonts w:ascii="Arial" w:eastAsia="Times New Roman" w:hAnsi="Arial" w:cs="Arial"/>
            <w:b/>
            <w:color w:val="FF0000"/>
            <w:sz w:val="19"/>
            <w:szCs w:val="19"/>
            <w:shd w:val="clear" w:color="auto" w:fill="FFFFFF"/>
          </w:rPr>
          <w:t>gl</w:t>
        </w:r>
      </w:ins>
      <w:ins w:id="103" w:author="Dave Bridges" w:date="2018-03-24T13:44:00Z">
        <w:r w:rsidR="001C5F02">
          <w:rPr>
            <w:rFonts w:ascii="Arial" w:eastAsia="Times New Roman" w:hAnsi="Arial" w:cs="Arial"/>
            <w:b/>
            <w:color w:val="FF0000"/>
            <w:sz w:val="19"/>
            <w:szCs w:val="19"/>
            <w:shd w:val="clear" w:color="auto" w:fill="FFFFFF"/>
          </w:rPr>
          <w:t xml:space="preserve">ucose, </w:t>
        </w:r>
      </w:ins>
      <w:ins w:id="104" w:author="Dave Bridges" w:date="2018-03-24T13:45:00Z">
        <w:r w:rsidR="001C5F02">
          <w:rPr>
            <w:rFonts w:ascii="Arial" w:eastAsia="Times New Roman" w:hAnsi="Arial" w:cs="Arial"/>
            <w:b/>
            <w:color w:val="FF0000"/>
            <w:sz w:val="19"/>
            <w:szCs w:val="19"/>
            <w:shd w:val="clear" w:color="auto" w:fill="FFFFFF"/>
          </w:rPr>
          <w:t xml:space="preserve">liver triglycerides, </w:t>
        </w:r>
      </w:ins>
      <w:ins w:id="105" w:author="Dave Bridges" w:date="2018-03-24T13:47:00Z">
        <w:r w:rsidR="001C5F02">
          <w:rPr>
            <w:rFonts w:ascii="Arial" w:eastAsia="Times New Roman" w:hAnsi="Arial" w:cs="Arial"/>
            <w:b/>
            <w:color w:val="FF0000"/>
            <w:sz w:val="19"/>
            <w:szCs w:val="19"/>
            <w:shd w:val="clear" w:color="auto" w:fill="FFFFFF"/>
          </w:rPr>
          <w:t xml:space="preserve">hepatic </w:t>
        </w:r>
        <w:proofErr w:type="spellStart"/>
        <w:r w:rsidR="001C5F02">
          <w:rPr>
            <w:rFonts w:ascii="Arial" w:eastAsia="Times New Roman" w:hAnsi="Arial" w:cs="Arial"/>
            <w:b/>
            <w:color w:val="FF0000"/>
            <w:sz w:val="19"/>
            <w:szCs w:val="19"/>
            <w:shd w:val="clear" w:color="auto" w:fill="FFFFFF"/>
          </w:rPr>
          <w:t>lip</w:t>
        </w:r>
      </w:ins>
      <w:ins w:id="106" w:author="Dave Bridges" w:date="2018-03-24T13:48:00Z">
        <w:r w:rsidR="001C5F02">
          <w:rPr>
            <w:rFonts w:ascii="Arial" w:eastAsia="Times New Roman" w:hAnsi="Arial" w:cs="Arial"/>
            <w:b/>
            <w:color w:val="FF0000"/>
            <w:sz w:val="19"/>
            <w:szCs w:val="19"/>
            <w:shd w:val="clear" w:color="auto" w:fill="FFFFFF"/>
          </w:rPr>
          <w:t>o</w:t>
        </w:r>
      </w:ins>
      <w:ins w:id="107" w:author="Dave Bridges" w:date="2018-03-24T13:47:00Z">
        <w:r w:rsidR="001C5F02">
          <w:rPr>
            <w:rFonts w:ascii="Arial" w:eastAsia="Times New Roman" w:hAnsi="Arial" w:cs="Arial"/>
            <w:b/>
            <w:color w:val="FF0000"/>
            <w:sz w:val="19"/>
            <w:szCs w:val="19"/>
            <w:shd w:val="clear" w:color="auto" w:fill="FFFFFF"/>
          </w:rPr>
          <w:t>genic</w:t>
        </w:r>
        <w:proofErr w:type="spellEnd"/>
        <w:r w:rsidR="001C5F02">
          <w:rPr>
            <w:rFonts w:ascii="Arial" w:eastAsia="Times New Roman" w:hAnsi="Arial" w:cs="Arial"/>
            <w:b/>
            <w:color w:val="FF0000"/>
            <w:sz w:val="19"/>
            <w:szCs w:val="19"/>
            <w:shd w:val="clear" w:color="auto" w:fill="FFFFFF"/>
          </w:rPr>
          <w:t xml:space="preserve"> gene expression, </w:t>
        </w:r>
      </w:ins>
      <w:ins w:id="108" w:author="Dave Bridges" w:date="2018-03-24T13:48:00Z">
        <w:r w:rsidR="001C5F02">
          <w:rPr>
            <w:rFonts w:ascii="Arial" w:eastAsia="Times New Roman" w:hAnsi="Arial" w:cs="Arial"/>
            <w:b/>
            <w:color w:val="FF0000"/>
            <w:sz w:val="19"/>
            <w:szCs w:val="19"/>
            <w:shd w:val="clear" w:color="auto" w:fill="FFFFFF"/>
          </w:rPr>
          <w:t xml:space="preserve">and </w:t>
        </w:r>
      </w:ins>
      <w:ins w:id="109" w:author="Dave Bridges" w:date="2018-03-24T13:45:00Z">
        <w:r w:rsidR="001C5F02">
          <w:rPr>
            <w:rFonts w:ascii="Arial" w:eastAsia="Times New Roman" w:hAnsi="Arial" w:cs="Arial"/>
            <w:b/>
            <w:color w:val="FF0000"/>
            <w:sz w:val="19"/>
            <w:szCs w:val="19"/>
            <w:shd w:val="clear" w:color="auto" w:fill="FFFFFF"/>
          </w:rPr>
          <w:t>adipose tissue mass</w:t>
        </w:r>
      </w:ins>
      <w:ins w:id="110" w:author="Dave Bridges" w:date="2018-03-24T13:48:00Z">
        <w:r w:rsidR="001C5F02">
          <w:rPr>
            <w:rFonts w:ascii="Arial" w:eastAsia="Times New Roman" w:hAnsi="Arial" w:cs="Arial"/>
            <w:b/>
            <w:color w:val="FF0000"/>
            <w:sz w:val="19"/>
            <w:szCs w:val="19"/>
            <w:shd w:val="clear" w:color="auto" w:fill="FFFFFF"/>
          </w:rPr>
          <w:t xml:space="preserve"> changed in different directions in lean and obese animals, and therefore is unlikely due to an increased dose of dexamethasone.</w:t>
        </w:r>
      </w:ins>
    </w:p>
    <w:p w14:paraId="1C526BC7" w14:textId="77777777" w:rsidR="001C5F02" w:rsidRDefault="001C5F02" w:rsidP="001E64CD">
      <w:pPr>
        <w:ind w:left="720"/>
        <w:rPr>
          <w:ins w:id="111" w:author="Dave Bridges" w:date="2018-03-24T13:50:00Z"/>
          <w:rFonts w:ascii="Arial" w:eastAsia="Times New Roman" w:hAnsi="Arial" w:cs="Arial"/>
          <w:b/>
          <w:color w:val="FF0000"/>
          <w:sz w:val="19"/>
          <w:szCs w:val="19"/>
          <w:shd w:val="clear" w:color="auto" w:fill="FFFFFF"/>
        </w:rPr>
        <w:pPrChange w:id="112" w:author="Dave Bridges" w:date="2018-03-24T13:42:00Z">
          <w:pPr/>
        </w:pPrChange>
      </w:pPr>
    </w:p>
    <w:p w14:paraId="20FD7F85" w14:textId="77777777" w:rsidR="001C5F02" w:rsidRDefault="001C5F02" w:rsidP="001E64CD">
      <w:pPr>
        <w:ind w:left="720"/>
        <w:rPr>
          <w:ins w:id="113" w:author="Dave Bridges" w:date="2018-03-24T13:50:00Z"/>
          <w:rFonts w:ascii="Arial" w:eastAsia="Times New Roman" w:hAnsi="Arial" w:cs="Arial"/>
          <w:b/>
          <w:color w:val="FF0000"/>
          <w:sz w:val="19"/>
          <w:szCs w:val="19"/>
          <w:shd w:val="clear" w:color="auto" w:fill="FFFFFF"/>
        </w:rPr>
        <w:pPrChange w:id="114" w:author="Dave Bridges" w:date="2018-03-24T13:42:00Z">
          <w:pPr/>
        </w:pPrChange>
      </w:pPr>
    </w:p>
    <w:p w14:paraId="3811DD12" w14:textId="3E60C4A8" w:rsidR="001C5F02" w:rsidRPr="001C5F02" w:rsidRDefault="001C5F02" w:rsidP="001C5F02">
      <w:pPr>
        <w:jc w:val="both"/>
        <w:rPr>
          <w:rFonts w:ascii="Arial" w:eastAsia="Times New Roman" w:hAnsi="Arial" w:cs="Arial"/>
          <w:color w:val="FF0000"/>
          <w:sz w:val="19"/>
          <w:szCs w:val="19"/>
          <w:shd w:val="clear" w:color="auto" w:fill="FFFFFF"/>
        </w:rPr>
        <w:pPrChange w:id="115" w:author="Dave Bridges" w:date="2018-03-24T13:50:00Z">
          <w:pPr/>
        </w:pPrChange>
      </w:pPr>
      <w:ins w:id="116" w:author="Dave Bridges" w:date="2018-03-24T13:50:00Z">
        <w:r w:rsidRPr="001C5F02">
          <w:rPr>
            <w:rFonts w:ascii="Arial" w:eastAsia="Times New Roman" w:hAnsi="Arial" w:cs="Arial"/>
            <w:color w:val="FF0000"/>
            <w:sz w:val="19"/>
            <w:szCs w:val="19"/>
            <w:shd w:val="clear" w:color="auto" w:fill="FFFFFF"/>
            <w:rPrChange w:id="117" w:author="Dave Bridges" w:date="2018-03-24T13:50:00Z">
              <w:rPr>
                <w:rFonts w:ascii="Arial" w:eastAsia="Times New Roman" w:hAnsi="Arial" w:cs="Arial"/>
                <w:b/>
                <w:color w:val="FF0000"/>
                <w:sz w:val="19"/>
                <w:szCs w:val="19"/>
                <w:shd w:val="clear" w:color="auto" w:fill="FFFFFF"/>
              </w:rPr>
            </w:rPrChange>
          </w:rPr>
          <w:t xml:space="preserve">We also note that </w:t>
        </w:r>
        <w:r>
          <w:rPr>
            <w:rFonts w:ascii="Arial" w:eastAsia="Times New Roman" w:hAnsi="Arial" w:cs="Arial"/>
            <w:color w:val="FF0000"/>
            <w:sz w:val="19"/>
            <w:szCs w:val="19"/>
            <w:shd w:val="clear" w:color="auto" w:fill="FFFFFF"/>
          </w:rPr>
          <w:t xml:space="preserve">we have observed increased blood glucose and glycerol levels </w:t>
        </w:r>
      </w:ins>
      <w:ins w:id="118" w:author="Dave Bridges" w:date="2018-03-24T13:51:00Z">
        <w:r>
          <w:rPr>
            <w:rFonts w:ascii="Arial" w:eastAsia="Times New Roman" w:hAnsi="Arial" w:cs="Arial"/>
            <w:color w:val="FF0000"/>
            <w:sz w:val="19"/>
            <w:szCs w:val="19"/>
            <w:shd w:val="clear" w:color="auto" w:fill="FFFFFF"/>
          </w:rPr>
          <w:t>with less than one week of dexamethasone exposure in a smaller scale time course experiment (Figure 2 of this response).  At this stage, dexamethasone consumption is lower in the HFD group</w:t>
        </w:r>
      </w:ins>
      <w:ins w:id="119" w:author="Dave Bridges" w:date="2018-03-24T13:52:00Z">
        <w:r>
          <w:rPr>
            <w:rFonts w:ascii="Arial" w:eastAsia="Times New Roman" w:hAnsi="Arial" w:cs="Arial"/>
            <w:color w:val="FF0000"/>
            <w:sz w:val="19"/>
            <w:szCs w:val="19"/>
            <w:shd w:val="clear" w:color="auto" w:fill="FFFFFF"/>
          </w:rPr>
          <w:t xml:space="preserve"> than the NCD group.  While we are willing to include these data in the revised manuscript if necessary, the small n (4 animals per group at each time point) is less </w:t>
        </w:r>
      </w:ins>
      <w:ins w:id="120" w:author="Dave Bridges" w:date="2018-03-24T13:53:00Z">
        <w:r>
          <w:rPr>
            <w:rFonts w:ascii="Arial" w:eastAsia="Times New Roman" w:hAnsi="Arial" w:cs="Arial"/>
            <w:color w:val="FF0000"/>
            <w:sz w:val="19"/>
            <w:szCs w:val="19"/>
            <w:shd w:val="clear" w:color="auto" w:fill="FFFFFF"/>
          </w:rPr>
          <w:t>rigorous</w:t>
        </w:r>
      </w:ins>
      <w:ins w:id="121" w:author="Dave Bridges" w:date="2018-03-24T13:52:00Z">
        <w:r>
          <w:rPr>
            <w:rFonts w:ascii="Arial" w:eastAsia="Times New Roman" w:hAnsi="Arial" w:cs="Arial"/>
            <w:color w:val="FF0000"/>
            <w:sz w:val="19"/>
            <w:szCs w:val="19"/>
            <w:shd w:val="clear" w:color="auto" w:fill="FFFFFF"/>
          </w:rPr>
          <w:t xml:space="preserve"> than we would </w:t>
        </w:r>
      </w:ins>
      <w:ins w:id="122" w:author="Dave Bridges" w:date="2018-03-24T13:53:00Z">
        <w:r>
          <w:rPr>
            <w:rFonts w:ascii="Arial" w:eastAsia="Times New Roman" w:hAnsi="Arial" w:cs="Arial"/>
            <w:color w:val="FF0000"/>
            <w:sz w:val="19"/>
            <w:szCs w:val="19"/>
            <w:shd w:val="clear" w:color="auto" w:fill="FFFFFF"/>
          </w:rPr>
          <w:t>prefer</w:t>
        </w:r>
      </w:ins>
      <w:ins w:id="123" w:author="Dave Bridges" w:date="2018-03-24T13:52:00Z">
        <w:r>
          <w:rPr>
            <w:rFonts w:ascii="Arial" w:eastAsia="Times New Roman" w:hAnsi="Arial" w:cs="Arial"/>
            <w:color w:val="FF0000"/>
            <w:sz w:val="19"/>
            <w:szCs w:val="19"/>
            <w:shd w:val="clear" w:color="auto" w:fill="FFFFFF"/>
          </w:rPr>
          <w:t>, and it will take approximately 3 months to repeat this time course.</w:t>
        </w:r>
      </w:ins>
    </w:p>
    <w:p w14:paraId="6E1C878D" w14:textId="36351357" w:rsidR="00DF6D48"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w:lastRenderedPageBreak/>
        <mc:AlternateContent>
          <mc:Choice Requires="wps">
            <w:drawing>
              <wp:anchor distT="0" distB="0" distL="114300" distR="114300" simplePos="0" relativeHeight="251662336" behindDoc="0" locked="0" layoutInCell="1" allowOverlap="1" wp14:anchorId="1C9B19A5" wp14:editId="021847A1">
                <wp:simplePos x="0" y="0"/>
                <wp:positionH relativeFrom="column">
                  <wp:posOffset>2907665</wp:posOffset>
                </wp:positionH>
                <wp:positionV relativeFrom="paragraph">
                  <wp:posOffset>178601</wp:posOffset>
                </wp:positionV>
                <wp:extent cx="22987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2987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EA38DE" w14:textId="45F6CBC7" w:rsidR="003F6249" w:rsidRDefault="003F624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type w14:anchorId="1C9B19A5" id="_x0000_t202" coordsize="21600,21600" o:spt="202" path="m0,0l0,21600,21600,21600,21600,0xe">
                <v:stroke joinstyle="miter"/>
                <v:path gradientshapeok="t" o:connecttype="rect"/>
              </v:shapetype>
              <v:shape id="Text Box 14" o:spid="_x0000_s1026" type="#_x0000_t202" style="position:absolute;margin-left:228.95pt;margin-top:14.05pt;width:18.1pt;height: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" filled="f" stroked="f">
                <v:textbox>
                  <w:txbxContent>
                    <w:p w14:paraId="76EA38DE" w14:textId="45F6CBC7" w:rsidR="003F6249" w:rsidRDefault="003F6249">
                      <w:r>
                        <w:t>B</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59264" behindDoc="0" locked="0" layoutInCell="1" allowOverlap="1" wp14:anchorId="3CE9DDF9" wp14:editId="1BC7FDDE">
                <wp:simplePos x="0" y="0"/>
                <wp:positionH relativeFrom="column">
                  <wp:posOffset>-175260</wp:posOffset>
                </wp:positionH>
                <wp:positionV relativeFrom="paragraph">
                  <wp:posOffset>179070</wp:posOffset>
                </wp:positionV>
                <wp:extent cx="22606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A18EDA" w14:textId="25886160" w:rsidR="003F6249" w:rsidRDefault="003F624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3CE9DDF9" id="Text Box 12" o:spid="_x0000_s1027" type="#_x0000_t202" style="position:absolute;margin-left:-13.8pt;margin-top:14.1pt;width:17.8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" filled="f" stroked="f">
                <v:textbox>
                  <w:txbxContent>
                    <w:p w14:paraId="1BA18EDA" w14:textId="25886160" w:rsidR="003F6249" w:rsidRDefault="003F6249">
                      <w:r>
                        <w:t>A</w:t>
                      </w:r>
                    </w:p>
                  </w:txbxContent>
                </v:textbox>
                <w10:wrap type="square"/>
              </v:shape>
            </w:pict>
          </mc:Fallback>
        </mc:AlternateContent>
      </w:r>
      <w:r w:rsidR="00DD20C6" w:rsidRPr="00DD20C6">
        <w:rPr>
          <w:rFonts w:ascii="Arial" w:eastAsia="Times New Roman" w:hAnsi="Arial" w:cs="Arial"/>
          <w:color w:val="222222"/>
          <w:sz w:val="19"/>
          <w:szCs w:val="19"/>
        </w:rPr>
        <w:br/>
      </w:r>
      <w:commentRangeStart w:id="124"/>
      <w:r w:rsidR="00DF6D48">
        <w:rPr>
          <w:rFonts w:ascii="Arial" w:eastAsia="Times New Roman" w:hAnsi="Arial" w:cs="Arial"/>
          <w:noProof/>
          <w:color w:val="222222"/>
          <w:sz w:val="19"/>
          <w:szCs w:val="19"/>
          <w:shd w:val="clear" w:color="auto" w:fill="FFFFFF"/>
        </w:rPr>
        <w:drawing>
          <wp:inline distT="0" distB="0" distL="0" distR="0" wp14:anchorId="237C47BC" wp14:editId="7D35E2A8">
            <wp:extent cx="2856258" cy="1977974"/>
            <wp:effectExtent l="0" t="0" r="0" b="0"/>
            <wp:docPr id="8" name="Picture 8"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SPH/NS/BridgesLab/Harvey/Mouse Work/Dexamethasone Treatment/Combined NCD and HFD/figures/average-normalized-lineplo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0532" cy="2057109"/>
                    </a:xfrm>
                    <a:prstGeom prst="rect">
                      <a:avLst/>
                    </a:prstGeom>
                    <a:noFill/>
                    <a:ln>
                      <a:noFill/>
                    </a:ln>
                  </pic:spPr>
                </pic:pic>
              </a:graphicData>
            </a:graphic>
          </wp:inline>
        </w:drawing>
      </w:r>
      <w:commentRangeEnd w:id="124"/>
      <w:r w:rsidR="00DF4595">
        <w:rPr>
          <w:rStyle w:val="CommentReference"/>
        </w:rPr>
        <w:commentReference w:id="124"/>
      </w:r>
      <w:r w:rsidR="003F6249">
        <w:rPr>
          <w:rFonts w:ascii="Arial" w:eastAsia="Times New Roman" w:hAnsi="Arial" w:cs="Arial"/>
          <w:noProof/>
          <w:color w:val="222222"/>
          <w:sz w:val="19"/>
          <w:szCs w:val="19"/>
          <w:shd w:val="clear" w:color="auto" w:fill="FFFFFF"/>
        </w:rPr>
        <w:drawing>
          <wp:inline distT="0" distB="0" distL="0" distR="0" wp14:anchorId="5BD2C43D" wp14:editId="7E97A456">
            <wp:extent cx="2288733" cy="1584959"/>
            <wp:effectExtent l="0" t="0" r="0" b="0"/>
            <wp:docPr id="9" name="Picture 9"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SPH/NS/BridgesLab/Harvey/Mouse Work/Dexamethasone Treatment/Combined NCD and HFD/figures/average-normalized-lineplo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8056" cy="1619116"/>
                    </a:xfrm>
                    <a:prstGeom prst="rect">
                      <a:avLst/>
                    </a:prstGeom>
                    <a:noFill/>
                    <a:ln>
                      <a:noFill/>
                    </a:ln>
                  </pic:spPr>
                </pic:pic>
              </a:graphicData>
            </a:graphic>
          </wp:inline>
        </w:drawing>
      </w:r>
    </w:p>
    <w:p w14:paraId="2C9AD915" w14:textId="07F9A9F9" w:rsidR="003F6249"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mc:AlternateContent>
          <mc:Choice Requires="wps">
            <w:drawing>
              <wp:anchor distT="0" distB="0" distL="114300" distR="114300" simplePos="0" relativeHeight="251661312" behindDoc="0" locked="0" layoutInCell="1" allowOverlap="1" wp14:anchorId="638167E1" wp14:editId="1E94E38F">
                <wp:simplePos x="0" y="0"/>
                <wp:positionH relativeFrom="column">
                  <wp:posOffset>-174625</wp:posOffset>
                </wp:positionH>
                <wp:positionV relativeFrom="paragraph">
                  <wp:posOffset>237959</wp:posOffset>
                </wp:positionV>
                <wp:extent cx="22606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2CC8E1" w14:textId="68EF48C1" w:rsidR="003F6249" w:rsidRDefault="003F6249" w:rsidP="003F624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638167E1" id="Text Box 13" o:spid="_x0000_s1028" type="#_x0000_t202" style="position:absolute;margin-left:-13.75pt;margin-top:18.75pt;width:17.8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" filled="f" stroked="f">
                <v:textbox>
                  <w:txbxContent>
                    <w:p w14:paraId="3B2CC8E1" w14:textId="68EF48C1" w:rsidR="003F6249" w:rsidRDefault="003F6249" w:rsidP="003F6249">
                      <w:r>
                        <w:t>C</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64384" behindDoc="0" locked="0" layoutInCell="1" allowOverlap="1" wp14:anchorId="4B794068" wp14:editId="0FFA77EC">
                <wp:simplePos x="0" y="0"/>
                <wp:positionH relativeFrom="column">
                  <wp:posOffset>3135630</wp:posOffset>
                </wp:positionH>
                <wp:positionV relativeFrom="paragraph">
                  <wp:posOffset>235585</wp:posOffset>
                </wp:positionV>
                <wp:extent cx="22606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A11B2D" w14:textId="0D754821" w:rsidR="003F6249" w:rsidRDefault="003F6249" w:rsidP="003F624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4B794068" id="Text Box 15" o:spid="_x0000_s1029" type="#_x0000_t202" style="position:absolute;margin-left:246.9pt;margin-top:18.55pt;width:17.8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" filled="f" stroked="f">
                <v:textbox>
                  <w:txbxContent>
                    <w:p w14:paraId="2AA11B2D" w14:textId="0D754821" w:rsidR="003F6249" w:rsidRDefault="003F6249" w:rsidP="003F6249">
                      <w:r>
                        <w:t>D</w:t>
                      </w:r>
                    </w:p>
                  </w:txbxContent>
                </v:textbox>
                <w10:wrap type="square"/>
              </v:shape>
            </w:pict>
          </mc:Fallback>
        </mc:AlternateContent>
      </w:r>
      <w:r w:rsidR="003F6249">
        <w:rPr>
          <w:rFonts w:ascii="Arial" w:eastAsia="Times New Roman" w:hAnsi="Arial" w:cs="Arial"/>
          <w:noProof/>
          <w:color w:val="222222"/>
          <w:sz w:val="19"/>
          <w:szCs w:val="19"/>
          <w:shd w:val="clear" w:color="auto" w:fill="FFFFFF"/>
        </w:rPr>
        <w:drawing>
          <wp:inline distT="0" distB="0" distL="0" distR="0" wp14:anchorId="4FE25D6A" wp14:editId="7648051F">
            <wp:extent cx="2170458" cy="1503053"/>
            <wp:effectExtent l="0" t="0" r="0" b="0"/>
            <wp:docPr id="10" name="Picture 10" descr="/Volumes/SPH/NS/BridgesLab/Harvey/Mouse Work/Dexamethasone Treatment/Combined NCD and HFD/figures/weekly-normalized-inta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SPH/NS/BridgesLab/Harvey/Mouse Work/Dexamethasone Treatment/Combined NCD and HFD/figures/weekly-normalized-intak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3127" cy="1532601"/>
                    </a:xfrm>
                    <a:prstGeom prst="rect">
                      <a:avLst/>
                    </a:prstGeom>
                    <a:noFill/>
                    <a:ln>
                      <a:noFill/>
                    </a:ln>
                  </pic:spPr>
                </pic:pic>
              </a:graphicData>
            </a:graphic>
          </wp:inline>
        </w:drawing>
      </w:r>
      <w:r w:rsidR="003F6249">
        <w:rPr>
          <w:rFonts w:ascii="Arial" w:eastAsia="Times New Roman" w:hAnsi="Arial" w:cs="Arial"/>
          <w:noProof/>
          <w:color w:val="222222"/>
          <w:sz w:val="19"/>
          <w:szCs w:val="19"/>
          <w:shd w:val="clear" w:color="auto" w:fill="FFFFFF"/>
        </w:rPr>
        <w:drawing>
          <wp:inline distT="0" distB="0" distL="0" distR="0" wp14:anchorId="35393364" wp14:editId="7CB4C4A0">
            <wp:extent cx="2258435" cy="1563977"/>
            <wp:effectExtent l="0" t="0" r="0" b="0"/>
            <wp:docPr id="11" name="Picture 11" descr="/Volumes/SPH/NS/BridgesLab/Harvey/Mouse Work/Dexamethasone Treatment/Combined NCD and HFD/figures/dex-ba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SPH/NS/BridgesLab/Harvey/Mouse Work/Dexamethasone Treatment/Combined NCD and HFD/figures/dex-barplo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7006" cy="1583763"/>
                    </a:xfrm>
                    <a:prstGeom prst="rect">
                      <a:avLst/>
                    </a:prstGeom>
                    <a:noFill/>
                    <a:ln>
                      <a:noFill/>
                    </a:ln>
                  </pic:spPr>
                </pic:pic>
              </a:graphicData>
            </a:graphic>
          </wp:inline>
        </w:drawing>
      </w:r>
    </w:p>
    <w:p w14:paraId="5D162C95" w14:textId="4B86B453" w:rsidR="001E44AD" w:rsidRPr="008B31DB" w:rsidRDefault="00DD20C6" w:rsidP="00DD20C6">
      <w:pPr>
        <w:rPr>
          <w:rFonts w:ascii="Arial" w:eastAsia="Times New Roman" w:hAnsi="Arial" w:cs="Arial"/>
          <w:color w:val="FF0000"/>
          <w:sz w:val="19"/>
          <w:szCs w:val="19"/>
          <w:shd w:val="clear" w:color="auto" w:fill="FFFFFF"/>
        </w:rPr>
      </w:pPr>
      <w:r w:rsidRPr="00DD20C6">
        <w:rPr>
          <w:rFonts w:ascii="Arial" w:eastAsia="Times New Roman" w:hAnsi="Arial" w:cs="Arial"/>
          <w:color w:val="222222"/>
          <w:sz w:val="19"/>
          <w:szCs w:val="19"/>
          <w:shd w:val="clear" w:color="auto" w:fill="FFFFFF"/>
        </w:rPr>
        <w:t>Minor points</w:t>
      </w:r>
      <w:r w:rsidRPr="00DD20C6">
        <w:rPr>
          <w:rFonts w:ascii="Arial" w:eastAsia="Times New Roman" w:hAnsi="Arial" w:cs="Arial"/>
          <w:color w:val="222222"/>
          <w:sz w:val="19"/>
          <w:szCs w:val="19"/>
        </w:rPr>
        <w:br/>
      </w:r>
    </w:p>
    <w:p w14:paraId="263F5C6C" w14:textId="77777777" w:rsidR="008B31DB" w:rsidRDefault="00DD20C6" w:rsidP="008B31DB">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 figures 1A, 1B, 1C and 1D appear to be mislabeled in the legend.</w:t>
      </w:r>
    </w:p>
    <w:p w14:paraId="2DA980B7" w14:textId="1FBA3A35" w:rsidR="00235908" w:rsidRPr="00235908" w:rsidDel="003629DC" w:rsidRDefault="00235908" w:rsidP="00235908">
      <w:pPr>
        <w:pStyle w:val="ListParagraph"/>
        <w:rPr>
          <w:del w:id="125" w:author="Dave Bridges" w:date="2018-03-24T13:56:00Z"/>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Fixed in both the legen</w:t>
      </w:r>
      <w:r w:rsidR="00795976">
        <w:rPr>
          <w:rFonts w:ascii="Arial" w:eastAsia="Times New Roman" w:hAnsi="Arial" w:cs="Arial"/>
          <w:color w:val="FF0000"/>
          <w:sz w:val="19"/>
          <w:szCs w:val="19"/>
          <w:shd w:val="clear" w:color="auto" w:fill="FFFFFF"/>
        </w:rPr>
        <w:t xml:space="preserve">ds document and main </w:t>
      </w:r>
      <w:proofErr w:type="spellStart"/>
      <w:r w:rsidR="00795976">
        <w:rPr>
          <w:rFonts w:ascii="Arial" w:eastAsia="Times New Roman" w:hAnsi="Arial" w:cs="Arial"/>
          <w:color w:val="FF0000"/>
          <w:sz w:val="19"/>
          <w:szCs w:val="19"/>
          <w:shd w:val="clear" w:color="auto" w:fill="FFFFFF"/>
        </w:rPr>
        <w:t>document</w:t>
      </w:r>
      <w:del w:id="126" w:author="Dave Bridges" w:date="2018-03-24T13:56:00Z">
        <w:r w:rsidR="00795976" w:rsidDel="003629DC">
          <w:rPr>
            <w:rFonts w:ascii="Arial" w:eastAsia="Times New Roman" w:hAnsi="Arial" w:cs="Arial"/>
            <w:color w:val="FF0000"/>
            <w:sz w:val="19"/>
            <w:szCs w:val="19"/>
            <w:shd w:val="clear" w:color="auto" w:fill="FFFFFF"/>
          </w:rPr>
          <w:delText xml:space="preserve">-if you want to see what I changed please refer to fig legend </w:delText>
        </w:r>
        <w:r w:rsidR="006F572B" w:rsidDel="003629DC">
          <w:rPr>
            <w:rFonts w:ascii="Arial" w:eastAsia="Times New Roman" w:hAnsi="Arial" w:cs="Arial"/>
            <w:color w:val="FF0000"/>
            <w:sz w:val="19"/>
            <w:szCs w:val="19"/>
            <w:shd w:val="clear" w:color="auto" w:fill="FFFFFF"/>
          </w:rPr>
          <w:delText>document.</w:delText>
        </w:r>
      </w:del>
    </w:p>
    <w:p w14:paraId="6753078E" w14:textId="630F2A88" w:rsidR="008B31DB" w:rsidRPr="00DF16A0" w:rsidRDefault="00DD20C6" w:rsidP="003629DC">
      <w:pPr>
        <w:pStyle w:val="ListParagraph"/>
        <w:rPr>
          <w:rFonts w:ascii="Arial" w:eastAsia="Times New Roman" w:hAnsi="Arial" w:cs="Arial"/>
          <w:color w:val="222222"/>
          <w:sz w:val="19"/>
          <w:szCs w:val="19"/>
          <w:shd w:val="clear" w:color="auto" w:fill="FFFFFF"/>
        </w:rPr>
        <w:pPrChange w:id="127" w:author="Dave Bridges" w:date="2018-03-24T13:56:00Z">
          <w:pPr>
            <w:pStyle w:val="ListParagraph"/>
            <w:numPr>
              <w:numId w:val="1"/>
            </w:numPr>
            <w:ind w:hanging="360"/>
          </w:pPr>
        </w:pPrChange>
      </w:pPr>
      <w:r w:rsidRPr="008B31DB">
        <w:rPr>
          <w:rFonts w:ascii="Arial" w:eastAsia="Times New Roman" w:hAnsi="Arial" w:cs="Arial"/>
          <w:color w:val="222222"/>
          <w:sz w:val="19"/>
          <w:szCs w:val="19"/>
          <w:shd w:val="clear" w:color="auto" w:fill="FFFFFF"/>
        </w:rPr>
        <w:t>There</w:t>
      </w:r>
      <w:proofErr w:type="spellEnd"/>
      <w:r w:rsidRPr="008B31DB">
        <w:rPr>
          <w:rFonts w:ascii="Arial" w:eastAsia="Times New Roman" w:hAnsi="Arial" w:cs="Arial"/>
          <w:color w:val="222222"/>
          <w:sz w:val="19"/>
          <w:szCs w:val="19"/>
          <w:shd w:val="clear" w:color="auto" w:fill="FFFFFF"/>
        </w:rPr>
        <w:t xml:space="preserve"> are typographical errors on both lines 278 &amp; 406.</w:t>
      </w:r>
      <w:r w:rsidRPr="008B31DB">
        <w:rPr>
          <w:rFonts w:ascii="Arial" w:eastAsia="Times New Roman" w:hAnsi="Arial" w:cs="Arial"/>
          <w:color w:val="222222"/>
          <w:sz w:val="19"/>
          <w:szCs w:val="19"/>
        </w:rPr>
        <w:br/>
      </w:r>
      <w:r w:rsidR="00795976">
        <w:rPr>
          <w:rFonts w:ascii="Arial" w:eastAsia="Times New Roman" w:hAnsi="Arial" w:cs="Arial"/>
          <w:color w:val="FF0000"/>
          <w:sz w:val="19"/>
          <w:szCs w:val="19"/>
        </w:rPr>
        <w:t>Fixed 278</w:t>
      </w:r>
      <w:r w:rsidR="00DF16A0">
        <w:rPr>
          <w:rFonts w:ascii="Arial" w:eastAsia="Times New Roman" w:hAnsi="Arial" w:cs="Arial"/>
          <w:color w:val="FF0000"/>
          <w:sz w:val="19"/>
          <w:szCs w:val="19"/>
        </w:rPr>
        <w:t>, removed sentence with typo in 406 as it regarded patients (acknowledgements)</w:t>
      </w:r>
      <w:r w:rsidR="006F572B">
        <w:rPr>
          <w:rFonts w:ascii="Arial" w:eastAsia="Times New Roman" w:hAnsi="Arial" w:cs="Arial"/>
          <w:color w:val="FF0000"/>
          <w:sz w:val="19"/>
          <w:szCs w:val="19"/>
        </w:rPr>
        <w:t>.</w:t>
      </w:r>
      <w:r w:rsidR="004B618C" w:rsidRPr="00DF16A0">
        <w:rPr>
          <w:rFonts w:ascii="Arial" w:eastAsia="Times New Roman" w:hAnsi="Arial" w:cs="Arial"/>
          <w:color w:val="222222"/>
          <w:sz w:val="19"/>
          <w:szCs w:val="19"/>
        </w:rPr>
        <w:t xml:space="preserve"> </w:t>
      </w:r>
      <w:r w:rsidRPr="00DF16A0">
        <w:rPr>
          <w:rFonts w:ascii="Arial" w:eastAsia="Times New Roman" w:hAnsi="Arial" w:cs="Arial"/>
          <w:color w:val="FF0000"/>
          <w:sz w:val="19"/>
          <w:szCs w:val="19"/>
        </w:rPr>
        <w:br/>
      </w:r>
      <w:r w:rsidRPr="00DF16A0">
        <w:rPr>
          <w:rFonts w:ascii="Arial" w:eastAsia="Times New Roman" w:hAnsi="Arial" w:cs="Arial"/>
          <w:color w:val="222222"/>
          <w:sz w:val="19"/>
          <w:szCs w:val="19"/>
        </w:rPr>
        <w:br/>
      </w:r>
      <w:r w:rsidRPr="00DF16A0">
        <w:rPr>
          <w:rFonts w:ascii="Arial" w:eastAsia="Times New Roman" w:hAnsi="Arial" w:cs="Arial"/>
          <w:b/>
          <w:color w:val="222222"/>
          <w:sz w:val="19"/>
          <w:szCs w:val="19"/>
          <w:shd w:val="clear" w:color="auto" w:fill="FFFFFF"/>
        </w:rPr>
        <w:t xml:space="preserve">Reviewer 2: Authors assessed some metabolic effects of increased glucocorticoid in combination with obesity induced by hyper-caloric feeding (in mice). Authors speculate that this combination of events is present in "many individuals". </w:t>
      </w:r>
      <w:proofErr w:type="gramStart"/>
      <w:r w:rsidRPr="00DF16A0">
        <w:rPr>
          <w:rFonts w:ascii="Arial" w:eastAsia="Times New Roman" w:hAnsi="Arial" w:cs="Arial"/>
          <w:b/>
          <w:color w:val="222222"/>
          <w:sz w:val="19"/>
          <w:szCs w:val="19"/>
          <w:shd w:val="clear" w:color="auto" w:fill="FFFFFF"/>
        </w:rPr>
        <w:t>Therefore</w:t>
      </w:r>
      <w:proofErr w:type="gramEnd"/>
      <w:r w:rsidRPr="00DF16A0">
        <w:rPr>
          <w:rFonts w:ascii="Arial" w:eastAsia="Times New Roman" w:hAnsi="Arial" w:cs="Arial"/>
          <w:b/>
          <w:color w:val="222222"/>
          <w:sz w:val="19"/>
          <w:szCs w:val="19"/>
          <w:shd w:val="clear" w:color="auto" w:fill="FFFFFF"/>
        </w:rPr>
        <w:t xml:space="preserve"> they propose that pre-clinical studies on this topic are needed. The results are very descriptive, in line with expectation, and no mechanism of action has been identified. Thus, this study is very descriptive and its results expected.</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Main criticisms:</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1) If authors wanted to mimic the clinical glucocorticoid treatment in mice, then was the increase in circulating glucocorticoid content experimentally-induced in mice comparable to the level seen in humans undergoing glucocorticoid therapy?</w:t>
      </w:r>
    </w:p>
    <w:p w14:paraId="2F45A66E" w14:textId="77777777" w:rsidR="008B31DB" w:rsidRDefault="008B31DB" w:rsidP="00DD20C6">
      <w:pPr>
        <w:rPr>
          <w:rFonts w:ascii="Arial" w:eastAsia="Times New Roman" w:hAnsi="Arial" w:cs="Arial"/>
          <w:color w:val="222222"/>
          <w:sz w:val="19"/>
          <w:szCs w:val="19"/>
          <w:shd w:val="clear" w:color="auto" w:fill="FFFFFF"/>
        </w:rPr>
      </w:pPr>
    </w:p>
    <w:p w14:paraId="1E0EA527" w14:textId="5C82EB82" w:rsidR="008B31DB" w:rsidRDefault="008B31DB" w:rsidP="00DD20C6">
      <w:pPr>
        <w:rPr>
          <w:ins w:id="128" w:author="Dave Bridges" w:date="2018-03-24T13:57:00Z"/>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F50F5D">
        <w:rPr>
          <w:rFonts w:ascii="Arial" w:eastAsia="Times New Roman" w:hAnsi="Arial" w:cs="Arial"/>
          <w:color w:val="FF0000"/>
          <w:sz w:val="19"/>
          <w:szCs w:val="19"/>
          <w:shd w:val="clear" w:color="auto" w:fill="FFFFFF"/>
        </w:rPr>
        <w:t xml:space="preserve"> We measured intake of dexamethasone weekly throughout the study and found that mice were receiving less than 1mg/kg/d. Though this is at the high end, it is within the clinical range administered to humans</w:t>
      </w:r>
      <w:r w:rsidR="00B37AB0">
        <w:rPr>
          <w:rFonts w:ascii="Arial" w:eastAsia="Times New Roman" w:hAnsi="Arial" w:cs="Arial"/>
          <w:color w:val="FF0000"/>
          <w:sz w:val="19"/>
          <w:szCs w:val="19"/>
          <w:shd w:val="clear" w:color="auto" w:fill="FFFFFF"/>
        </w:rPr>
        <w:t>, which is generally</w:t>
      </w:r>
      <w:r w:rsidR="00F50F5D">
        <w:rPr>
          <w:rFonts w:ascii="Arial" w:eastAsia="Times New Roman" w:hAnsi="Arial" w:cs="Arial"/>
          <w:color w:val="FF0000"/>
          <w:sz w:val="19"/>
          <w:szCs w:val="19"/>
          <w:shd w:val="clear" w:color="auto" w:fill="FFFFFF"/>
        </w:rPr>
        <w:t xml:space="preserve"> from </w:t>
      </w:r>
      <w:r w:rsidR="00B37AB0">
        <w:rPr>
          <w:rFonts w:ascii="Arial" w:eastAsia="Times New Roman" w:hAnsi="Arial" w:cs="Arial"/>
          <w:color w:val="FF0000"/>
          <w:sz w:val="19"/>
          <w:szCs w:val="19"/>
          <w:shd w:val="clear" w:color="auto" w:fill="FFFFFF"/>
        </w:rPr>
        <w:t>0.75-9mg/d</w:t>
      </w:r>
      <w:r w:rsidR="00F50F5D">
        <w:rPr>
          <w:rFonts w:ascii="Arial" w:eastAsia="Times New Roman" w:hAnsi="Arial" w:cs="Arial"/>
          <w:color w:val="FF0000"/>
          <w:sz w:val="19"/>
          <w:szCs w:val="19"/>
          <w:shd w:val="clear" w:color="auto" w:fill="FFFFFF"/>
        </w:rPr>
        <w:t xml:space="preserve"> </w:t>
      </w:r>
      <w:r w:rsidR="00B37AB0">
        <w:rPr>
          <w:rFonts w:ascii="Arial" w:eastAsia="Times New Roman" w:hAnsi="Arial" w:cs="Arial"/>
          <w:color w:val="FF0000"/>
          <w:sz w:val="19"/>
          <w:szCs w:val="19"/>
          <w:shd w:val="clear" w:color="auto" w:fill="FFFFFF"/>
        </w:rPr>
        <w:t>and up to 3mg/kg/d (~210mg for an average American male), depending on the patient’s condition</w:t>
      </w:r>
      <w:r w:rsidR="000649C6">
        <w:rPr>
          <w:rFonts w:ascii="Arial" w:eastAsia="Times New Roman" w:hAnsi="Arial" w:cs="Arial"/>
          <w:color w:val="FF0000"/>
          <w:sz w:val="19"/>
          <w:szCs w:val="19"/>
          <w:shd w:val="clear" w:color="auto" w:fill="FFFFFF"/>
        </w:rPr>
        <w:t xml:space="preserve"> </w:t>
      </w:r>
      <w:r w:rsidR="00CC3862">
        <w:rPr>
          <w:rFonts w:ascii="Arial" w:eastAsia="Times New Roman" w:hAnsi="Arial" w:cs="Arial"/>
          <w:color w:val="FF0000"/>
          <w:sz w:val="19"/>
          <w:szCs w:val="19"/>
          <w:shd w:val="clear" w:color="auto" w:fill="FFFFFF"/>
        </w:rPr>
        <w:fldChar w:fldCharType="begin" w:fldLock="1"/>
      </w:r>
      <w:r w:rsidR="00C66EAE">
        <w:rPr>
          <w:rFonts w:ascii="Arial" w:eastAsia="Times New Roman" w:hAnsi="Arial" w:cs="Arial"/>
          <w:color w:val="FF0000"/>
          <w:sz w:val="19"/>
          <w:szCs w:val="19"/>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"mendeley" : { "formattedCitation" : "(2,3)", "plainTextFormattedCitation" : "(2,3)", "previouslyFormattedCitation" : "(2,3)" }, "properties" : {  }, "schema" : "https://github.com/citation-style-language/schema/raw/master/csl-citation.json" }</w:instrText>
      </w:r>
      <w:r w:rsidR="00CC3862">
        <w:rPr>
          <w:rFonts w:ascii="Arial" w:eastAsia="Times New Roman" w:hAnsi="Arial" w:cs="Arial"/>
          <w:color w:val="FF0000"/>
          <w:sz w:val="19"/>
          <w:szCs w:val="19"/>
          <w:shd w:val="clear" w:color="auto" w:fill="FFFFFF"/>
        </w:rPr>
        <w:fldChar w:fldCharType="separate"/>
      </w:r>
      <w:r w:rsidR="00C66EAE" w:rsidRPr="00C66EAE">
        <w:rPr>
          <w:rFonts w:ascii="Arial" w:eastAsia="Times New Roman" w:hAnsi="Arial" w:cs="Arial"/>
          <w:noProof/>
          <w:color w:val="FF0000"/>
          <w:sz w:val="19"/>
          <w:szCs w:val="19"/>
          <w:shd w:val="clear" w:color="auto" w:fill="FFFFFF"/>
        </w:rPr>
        <w:t>(2,3)</w:t>
      </w:r>
      <w:r w:rsidR="00CC3862">
        <w:rPr>
          <w:rFonts w:ascii="Arial" w:eastAsia="Times New Roman" w:hAnsi="Arial" w:cs="Arial"/>
          <w:color w:val="FF0000"/>
          <w:sz w:val="19"/>
          <w:szCs w:val="19"/>
          <w:shd w:val="clear" w:color="auto" w:fill="FFFFFF"/>
        </w:rPr>
        <w:fldChar w:fldCharType="end"/>
      </w:r>
      <w:r w:rsidR="00F50F5D">
        <w:rPr>
          <w:rFonts w:ascii="Arial" w:eastAsia="Times New Roman" w:hAnsi="Arial" w:cs="Arial"/>
          <w:color w:val="FF0000"/>
          <w:sz w:val="19"/>
          <w:szCs w:val="19"/>
          <w:shd w:val="clear" w:color="auto" w:fill="FFFFFF"/>
        </w:rPr>
        <w:t xml:space="preserve">. </w:t>
      </w:r>
      <w:r w:rsidR="00B20EC3">
        <w:rPr>
          <w:rFonts w:ascii="Arial" w:eastAsia="Times New Roman" w:hAnsi="Arial" w:cs="Arial"/>
          <w:color w:val="FF0000"/>
          <w:sz w:val="19"/>
          <w:szCs w:val="19"/>
          <w:shd w:val="clear" w:color="auto" w:fill="FFFFFF"/>
        </w:rPr>
        <w:t>As mentioned above, the obese</w:t>
      </w:r>
      <w:r w:rsidR="006A4333">
        <w:rPr>
          <w:rFonts w:ascii="Arial" w:eastAsia="Times New Roman" w:hAnsi="Arial" w:cs="Arial"/>
          <w:color w:val="FF0000"/>
          <w:sz w:val="19"/>
          <w:szCs w:val="19"/>
          <w:shd w:val="clear" w:color="auto" w:fill="FFFFFF"/>
        </w:rPr>
        <w:t xml:space="preserve"> mice had higher intake of dexamethasone and that was matched with elevated serum concentrations; however, these values were within range of serum cortisol concentrations observed in Cushing’s </w:t>
      </w:r>
      <w:r w:rsidR="00964D88">
        <w:rPr>
          <w:rFonts w:ascii="Arial" w:eastAsia="Times New Roman" w:hAnsi="Arial" w:cs="Arial"/>
          <w:color w:val="FF0000"/>
          <w:sz w:val="19"/>
          <w:szCs w:val="19"/>
          <w:shd w:val="clear" w:color="auto" w:fill="FFFFFF"/>
        </w:rPr>
        <w:t xml:space="preserve">syndrome </w:t>
      </w:r>
      <w:r w:rsidR="006A4333">
        <w:rPr>
          <w:rFonts w:ascii="Arial" w:eastAsia="Times New Roman" w:hAnsi="Arial" w:cs="Arial"/>
          <w:color w:val="FF0000"/>
          <w:sz w:val="19"/>
          <w:szCs w:val="19"/>
          <w:shd w:val="clear" w:color="auto" w:fill="FFFFFF"/>
        </w:rPr>
        <w:t xml:space="preserve">patients </w:t>
      </w:r>
      <w:r w:rsidR="00964D88">
        <w:rPr>
          <w:rFonts w:ascii="Arial" w:eastAsia="Times New Roman" w:hAnsi="Arial" w:cs="Arial"/>
          <w:color w:val="FF0000"/>
          <w:sz w:val="19"/>
          <w:szCs w:val="19"/>
          <w:shd w:val="clear" w:color="auto" w:fill="FFFFFF"/>
        </w:rPr>
        <w:fldChar w:fldCharType="begin" w:fldLock="1"/>
      </w:r>
      <w:r w:rsidR="00964D88">
        <w:rPr>
          <w:rFonts w:ascii="Arial" w:eastAsia="Times New Roman" w:hAnsi="Arial" w:cs="Arial"/>
          <w:color w:val="FF0000"/>
          <w:sz w:val="19"/>
          <w:szCs w:val="19"/>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"(4,5)", "plainTextFormattedCitation" : "(4,5)", "previouslyFormattedCitation" : "(4,5)" }, "properties" : {  }, "schema" : "https://github.com/citation-style-language/schema/raw/master/csl-citation.json" }</w:instrText>
      </w:r>
      <w:r w:rsidR="00964D88">
        <w:rPr>
          <w:rFonts w:ascii="Arial" w:eastAsia="Times New Roman" w:hAnsi="Arial" w:cs="Arial"/>
          <w:color w:val="FF0000"/>
          <w:sz w:val="19"/>
          <w:szCs w:val="19"/>
          <w:shd w:val="clear" w:color="auto" w:fill="FFFFFF"/>
        </w:rPr>
        <w:fldChar w:fldCharType="separate"/>
      </w:r>
      <w:r w:rsidR="00964D88" w:rsidRPr="00964D88">
        <w:rPr>
          <w:rFonts w:ascii="Arial" w:eastAsia="Times New Roman" w:hAnsi="Arial" w:cs="Arial"/>
          <w:noProof/>
          <w:color w:val="FF0000"/>
          <w:sz w:val="19"/>
          <w:szCs w:val="19"/>
          <w:shd w:val="clear" w:color="auto" w:fill="FFFFFF"/>
        </w:rPr>
        <w:t>(4,5)</w:t>
      </w:r>
      <w:r w:rsidR="00964D88">
        <w:rPr>
          <w:rFonts w:ascii="Arial" w:eastAsia="Times New Roman" w:hAnsi="Arial" w:cs="Arial"/>
          <w:color w:val="FF0000"/>
          <w:sz w:val="19"/>
          <w:szCs w:val="19"/>
          <w:shd w:val="clear" w:color="auto" w:fill="FFFFFF"/>
        </w:rPr>
        <w:fldChar w:fldCharType="end"/>
      </w:r>
      <w:r w:rsidR="006A4333">
        <w:rPr>
          <w:rFonts w:ascii="Arial" w:eastAsia="Times New Roman" w:hAnsi="Arial" w:cs="Arial"/>
          <w:color w:val="FF0000"/>
          <w:sz w:val="19"/>
          <w:szCs w:val="19"/>
          <w:shd w:val="clear" w:color="auto" w:fill="FFFFFF"/>
        </w:rPr>
        <w:t xml:space="preserve">, even when accounting for the increased potency of dexamethasone in comparison to cortisol. </w:t>
      </w:r>
    </w:p>
    <w:p w14:paraId="4657C544" w14:textId="77777777" w:rsidR="003629DC" w:rsidRDefault="003629DC" w:rsidP="00DD20C6">
      <w:pPr>
        <w:rPr>
          <w:ins w:id="129" w:author="Dave Bridges" w:date="2018-03-24T13:57:00Z"/>
          <w:rFonts w:ascii="Arial" w:eastAsia="Times New Roman" w:hAnsi="Arial" w:cs="Arial"/>
          <w:color w:val="FF0000"/>
          <w:sz w:val="19"/>
          <w:szCs w:val="19"/>
          <w:shd w:val="clear" w:color="auto" w:fill="FFFFFF"/>
        </w:rPr>
      </w:pPr>
    </w:p>
    <w:p w14:paraId="30379C84" w14:textId="607C537C" w:rsidR="003629DC" w:rsidRPr="003629DC" w:rsidRDefault="003629DC" w:rsidP="003629DC">
      <w:pPr>
        <w:ind w:left="640"/>
        <w:rPr>
          <w:rFonts w:ascii="Arial" w:eastAsia="Times New Roman" w:hAnsi="Arial" w:cs="Arial"/>
          <w:b/>
          <w:color w:val="FF0000"/>
          <w:sz w:val="19"/>
          <w:szCs w:val="19"/>
          <w:shd w:val="clear" w:color="auto" w:fill="FFFFFF"/>
          <w:rPrChange w:id="130" w:author="Dave Bridges" w:date="2018-03-24T13:57:00Z">
            <w:rPr>
              <w:rFonts w:ascii="Arial" w:eastAsia="Times New Roman" w:hAnsi="Arial" w:cs="Arial"/>
              <w:color w:val="FF0000"/>
              <w:sz w:val="19"/>
              <w:szCs w:val="19"/>
              <w:shd w:val="clear" w:color="auto" w:fill="FFFFFF"/>
            </w:rPr>
          </w:rPrChange>
        </w:rPr>
        <w:pPrChange w:id="131" w:author="Dave Bridges" w:date="2018-03-24T13:57:00Z">
          <w:pPr/>
        </w:pPrChange>
      </w:pPr>
      <w:ins w:id="132" w:author="Dave Bridges" w:date="2018-03-24T13:57:00Z">
        <w:r w:rsidRPr="003629DC">
          <w:rPr>
            <w:rFonts w:ascii="Arial" w:eastAsia="Times New Roman" w:hAnsi="Arial" w:cs="Arial"/>
            <w:b/>
            <w:color w:val="FF0000"/>
            <w:sz w:val="19"/>
            <w:szCs w:val="19"/>
            <w:shd w:val="clear" w:color="auto" w:fill="FFFFFF"/>
            <w:rPrChange w:id="133" w:author="Dave Bridges" w:date="2018-03-24T13:57:00Z">
              <w:rPr>
                <w:rFonts w:ascii="Arial" w:eastAsia="Times New Roman" w:hAnsi="Arial" w:cs="Arial"/>
                <w:color w:val="FF0000"/>
                <w:sz w:val="19"/>
                <w:szCs w:val="19"/>
                <w:shd w:val="clear" w:color="auto" w:fill="FFFFFF"/>
              </w:rPr>
            </w:rPrChange>
          </w:rPr>
          <w:t>Write something for the discussion section</w:t>
        </w:r>
      </w:ins>
    </w:p>
    <w:p w14:paraId="45C4669B" w14:textId="77777777" w:rsidR="00F8420F" w:rsidRDefault="00F8420F" w:rsidP="00DD20C6">
      <w:pPr>
        <w:rPr>
          <w:rFonts w:ascii="Arial" w:eastAsia="Times New Roman" w:hAnsi="Arial" w:cs="Arial"/>
          <w:color w:val="FF0000"/>
          <w:sz w:val="19"/>
          <w:szCs w:val="19"/>
          <w:shd w:val="clear" w:color="auto" w:fill="FFFFFF"/>
        </w:rPr>
      </w:pPr>
    </w:p>
    <w:p w14:paraId="5A53B5B2" w14:textId="738D1F17" w:rsidR="00964D88" w:rsidRPr="003629DC" w:rsidDel="003629DC" w:rsidRDefault="00CC3862" w:rsidP="00964D88">
      <w:pPr>
        <w:widowControl w:val="0"/>
        <w:autoSpaceDE w:val="0"/>
        <w:autoSpaceDN w:val="0"/>
        <w:adjustRightInd w:val="0"/>
        <w:ind w:left="640" w:hanging="640"/>
        <w:rPr>
          <w:del w:id="134" w:author="Dave Bridges" w:date="2018-03-24T13:58:00Z"/>
          <w:rFonts w:ascii="Arial" w:eastAsia="Times New Roman" w:hAnsi="Arial" w:cs="Arial"/>
          <w:noProof/>
          <w:sz w:val="20"/>
          <w:rPrChange w:id="135" w:author="Dave Bridges" w:date="2018-03-24T13:58:00Z">
            <w:rPr>
              <w:del w:id="136" w:author="Dave Bridges" w:date="2018-03-24T13:58:00Z"/>
              <w:rFonts w:ascii="Arial" w:eastAsia="Times New Roman" w:hAnsi="Arial" w:cs="Arial"/>
              <w:noProof/>
              <w:sz w:val="20"/>
            </w:rPr>
          </w:rPrChange>
        </w:rPr>
      </w:pPr>
      <w:del w:id="137" w:author="Dave Bridges" w:date="2018-03-24T13:58:00Z">
        <w:r w:rsidDel="003629DC">
          <w:rPr>
            <w:rFonts w:ascii="Arial" w:eastAsia="Times New Roman" w:hAnsi="Arial" w:cs="Arial"/>
            <w:color w:val="FF0000"/>
            <w:sz w:val="19"/>
            <w:szCs w:val="19"/>
            <w:shd w:val="clear" w:color="auto" w:fill="FFFFFF"/>
          </w:rPr>
          <w:fldChar w:fldCharType="begin" w:fldLock="1"/>
        </w:r>
        <w:r w:rsidRPr="003629DC" w:rsidDel="003629DC">
          <w:rPr>
            <w:rFonts w:ascii="Arial" w:eastAsia="Times New Roman" w:hAnsi="Arial" w:cs="Arial"/>
            <w:color w:val="FF0000"/>
            <w:sz w:val="19"/>
            <w:szCs w:val="19"/>
            <w:shd w:val="clear" w:color="auto" w:fill="FFFFFF"/>
          </w:rPr>
          <w:delInstrText xml:space="preserve">ADDIN Mendeley Bibliography CSL_BIBLIOGRAPHY </w:delInstrText>
        </w:r>
        <w:r w:rsidDel="003629DC">
          <w:rPr>
            <w:rFonts w:ascii="Arial" w:eastAsia="Times New Roman" w:hAnsi="Arial" w:cs="Arial"/>
            <w:color w:val="FF0000"/>
            <w:sz w:val="19"/>
            <w:szCs w:val="19"/>
            <w:shd w:val="clear" w:color="auto" w:fill="FFFFFF"/>
          </w:rPr>
          <w:fldChar w:fldCharType="separate"/>
        </w:r>
        <w:r w:rsidR="00964D88" w:rsidRPr="003629DC" w:rsidDel="003629DC">
          <w:rPr>
            <w:rFonts w:ascii="Arial" w:eastAsia="Times New Roman" w:hAnsi="Arial" w:cs="Arial"/>
            <w:noProof/>
            <w:sz w:val="20"/>
          </w:rPr>
          <w:delText xml:space="preserve">1. </w:delText>
        </w:r>
        <w:r w:rsidR="00964D88" w:rsidRPr="003629DC" w:rsidDel="003629DC">
          <w:rPr>
            <w:rFonts w:ascii="Arial" w:eastAsia="Times New Roman" w:hAnsi="Arial" w:cs="Arial"/>
            <w:noProof/>
            <w:sz w:val="20"/>
          </w:rPr>
          <w:tab/>
        </w:r>
        <w:r w:rsidR="00964D88" w:rsidRPr="003629DC" w:rsidDel="003629DC">
          <w:rPr>
            <w:rFonts w:ascii="Arial" w:eastAsia="Times New Roman" w:hAnsi="Arial" w:cs="Arial"/>
            <w:b/>
            <w:bCs/>
            <w:noProof/>
            <w:sz w:val="20"/>
          </w:rPr>
          <w:delText>Lee SM, Bressler R.</w:delText>
        </w:r>
        <w:r w:rsidR="00964D88" w:rsidRPr="005847DE" w:rsidDel="003629DC">
          <w:rPr>
            <w:rFonts w:ascii="Arial" w:eastAsia="Times New Roman" w:hAnsi="Arial" w:cs="Arial"/>
            <w:noProof/>
            <w:sz w:val="20"/>
          </w:rPr>
          <w:delText xml:space="preserve"> Prevention of diabetic nephropathy by diet control in the db/db mouse. </w:delText>
        </w:r>
        <w:r w:rsidR="00964D88" w:rsidRPr="003629DC" w:rsidDel="003629DC">
          <w:rPr>
            <w:rFonts w:ascii="Arial" w:eastAsia="Times New Roman" w:hAnsi="Arial" w:cs="Arial"/>
            <w:i/>
            <w:iCs/>
            <w:noProof/>
            <w:sz w:val="20"/>
            <w:rPrChange w:id="138" w:author="Dave Bridges" w:date="2018-03-24T13:58:00Z">
              <w:rPr>
                <w:rFonts w:ascii="Arial" w:eastAsia="Times New Roman" w:hAnsi="Arial" w:cs="Arial"/>
                <w:i/>
                <w:iCs/>
                <w:noProof/>
                <w:sz w:val="20"/>
              </w:rPr>
            </w:rPrChange>
          </w:rPr>
          <w:delText>Diabetes</w:delText>
        </w:r>
        <w:r w:rsidR="00964D88" w:rsidRPr="003629DC" w:rsidDel="003629DC">
          <w:rPr>
            <w:rFonts w:ascii="Arial" w:eastAsia="Times New Roman" w:hAnsi="Arial" w:cs="Arial"/>
            <w:noProof/>
            <w:sz w:val="20"/>
            <w:rPrChange w:id="139" w:author="Dave Bridges" w:date="2018-03-24T13:58:00Z">
              <w:rPr>
                <w:rFonts w:ascii="Arial" w:eastAsia="Times New Roman" w:hAnsi="Arial" w:cs="Arial"/>
                <w:noProof/>
                <w:sz w:val="20"/>
              </w:rPr>
            </w:rPrChange>
          </w:rPr>
          <w:delText xml:space="preserve"> 1981;30(2):106–111.</w:delText>
        </w:r>
      </w:del>
    </w:p>
    <w:p w14:paraId="586E59DC" w14:textId="17BF4EC6" w:rsidR="00964D88" w:rsidRPr="003629DC" w:rsidDel="003629DC" w:rsidRDefault="00964D88" w:rsidP="00964D88">
      <w:pPr>
        <w:widowControl w:val="0"/>
        <w:autoSpaceDE w:val="0"/>
        <w:autoSpaceDN w:val="0"/>
        <w:adjustRightInd w:val="0"/>
        <w:ind w:left="640" w:hanging="640"/>
        <w:rPr>
          <w:del w:id="140" w:author="Dave Bridges" w:date="2018-03-24T13:58:00Z"/>
          <w:rFonts w:ascii="Arial" w:eastAsia="Times New Roman" w:hAnsi="Arial" w:cs="Arial"/>
          <w:noProof/>
          <w:sz w:val="20"/>
          <w:rPrChange w:id="141" w:author="Dave Bridges" w:date="2018-03-24T13:58:00Z">
            <w:rPr>
              <w:del w:id="142" w:author="Dave Bridges" w:date="2018-03-24T13:58:00Z"/>
              <w:rFonts w:ascii="Arial" w:eastAsia="Times New Roman" w:hAnsi="Arial" w:cs="Arial"/>
              <w:noProof/>
              <w:sz w:val="20"/>
            </w:rPr>
          </w:rPrChange>
        </w:rPr>
      </w:pPr>
      <w:del w:id="143" w:author="Dave Bridges" w:date="2018-03-24T13:58:00Z">
        <w:r w:rsidRPr="003629DC" w:rsidDel="003629DC">
          <w:rPr>
            <w:rFonts w:ascii="Arial" w:eastAsia="Times New Roman" w:hAnsi="Arial" w:cs="Arial"/>
            <w:noProof/>
            <w:sz w:val="20"/>
            <w:rPrChange w:id="144" w:author="Dave Bridges" w:date="2018-03-24T13:58:00Z">
              <w:rPr>
                <w:rFonts w:ascii="Arial" w:eastAsia="Times New Roman" w:hAnsi="Arial" w:cs="Arial"/>
                <w:noProof/>
                <w:sz w:val="20"/>
              </w:rPr>
            </w:rPrChange>
          </w:rPr>
          <w:delText xml:space="preserve">2. </w:delText>
        </w:r>
        <w:r w:rsidRPr="003629DC" w:rsidDel="003629DC">
          <w:rPr>
            <w:rFonts w:ascii="Arial" w:eastAsia="Times New Roman" w:hAnsi="Arial" w:cs="Arial"/>
            <w:noProof/>
            <w:sz w:val="20"/>
            <w:rPrChange w:id="145" w:author="Dave Bridges" w:date="2018-03-24T13:58:00Z">
              <w:rPr>
                <w:rFonts w:ascii="Arial" w:eastAsia="Times New Roman" w:hAnsi="Arial" w:cs="Arial"/>
                <w:noProof/>
                <w:sz w:val="20"/>
              </w:rPr>
            </w:rPrChange>
          </w:rPr>
          <w:tab/>
        </w:r>
        <w:r w:rsidRPr="003629DC" w:rsidDel="003629DC">
          <w:rPr>
            <w:rFonts w:ascii="Arial" w:eastAsia="Times New Roman" w:hAnsi="Arial" w:cs="Arial"/>
            <w:b/>
            <w:bCs/>
            <w:noProof/>
            <w:sz w:val="20"/>
            <w:rPrChange w:id="146" w:author="Dave Bridges" w:date="2018-03-24T13:58:00Z">
              <w:rPr>
                <w:rFonts w:ascii="Arial" w:eastAsia="Times New Roman" w:hAnsi="Arial" w:cs="Arial"/>
                <w:b/>
                <w:bCs/>
                <w:noProof/>
                <w:sz w:val="20"/>
              </w:rPr>
            </w:rPrChange>
          </w:rPr>
          <w:delText>Tyrrell JB, Findling JW, Aron DC, Fitzgerald PA, Forsham PH.</w:delText>
        </w:r>
        <w:r w:rsidRPr="003629DC" w:rsidDel="003629DC">
          <w:rPr>
            <w:rFonts w:ascii="Arial" w:eastAsia="Times New Roman" w:hAnsi="Arial" w:cs="Arial"/>
            <w:noProof/>
            <w:sz w:val="20"/>
            <w:rPrChange w:id="147" w:author="Dave Bridges" w:date="2018-03-24T13:58:00Z">
              <w:rPr>
                <w:rFonts w:ascii="Arial" w:eastAsia="Times New Roman" w:hAnsi="Arial" w:cs="Arial"/>
                <w:noProof/>
                <w:sz w:val="20"/>
              </w:rPr>
            </w:rPrChange>
          </w:rPr>
          <w:delText xml:space="preserve"> An overnight high-dose dexamethasone suppression test for rapid differential diagnosis of Cushing’s syndrome. </w:delText>
        </w:r>
        <w:r w:rsidRPr="003629DC" w:rsidDel="003629DC">
          <w:rPr>
            <w:rFonts w:ascii="Arial" w:eastAsia="Times New Roman" w:hAnsi="Arial" w:cs="Arial"/>
            <w:i/>
            <w:iCs/>
            <w:noProof/>
            <w:sz w:val="20"/>
            <w:rPrChange w:id="148" w:author="Dave Bridges" w:date="2018-03-24T13:58:00Z">
              <w:rPr>
                <w:rFonts w:ascii="Arial" w:eastAsia="Times New Roman" w:hAnsi="Arial" w:cs="Arial"/>
                <w:i/>
                <w:iCs/>
                <w:noProof/>
                <w:sz w:val="20"/>
              </w:rPr>
            </w:rPrChange>
          </w:rPr>
          <w:delText>Ann.Intern.Med.</w:delText>
        </w:r>
        <w:r w:rsidRPr="003629DC" w:rsidDel="003629DC">
          <w:rPr>
            <w:rFonts w:ascii="Arial" w:eastAsia="Times New Roman" w:hAnsi="Arial" w:cs="Arial"/>
            <w:noProof/>
            <w:sz w:val="20"/>
            <w:rPrChange w:id="149" w:author="Dave Bridges" w:date="2018-03-24T13:58:00Z">
              <w:rPr>
                <w:rFonts w:ascii="Arial" w:eastAsia="Times New Roman" w:hAnsi="Arial" w:cs="Arial"/>
                <w:noProof/>
                <w:sz w:val="20"/>
              </w:rPr>
            </w:rPrChange>
          </w:rPr>
          <w:delText xml:space="preserve"> 1986;104:180–186.</w:delText>
        </w:r>
      </w:del>
    </w:p>
    <w:p w14:paraId="1C7A31DA" w14:textId="54F12967" w:rsidR="00964D88" w:rsidRPr="003629DC" w:rsidDel="003629DC" w:rsidRDefault="00964D88" w:rsidP="00964D88">
      <w:pPr>
        <w:widowControl w:val="0"/>
        <w:autoSpaceDE w:val="0"/>
        <w:autoSpaceDN w:val="0"/>
        <w:adjustRightInd w:val="0"/>
        <w:ind w:left="640" w:hanging="640"/>
        <w:rPr>
          <w:del w:id="150" w:author="Dave Bridges" w:date="2018-03-24T13:58:00Z"/>
          <w:rFonts w:ascii="Arial" w:eastAsia="Times New Roman" w:hAnsi="Arial" w:cs="Arial"/>
          <w:noProof/>
          <w:sz w:val="20"/>
          <w:rPrChange w:id="151" w:author="Dave Bridges" w:date="2018-03-24T13:58:00Z">
            <w:rPr>
              <w:del w:id="152" w:author="Dave Bridges" w:date="2018-03-24T13:58:00Z"/>
              <w:rFonts w:ascii="Arial" w:eastAsia="Times New Roman" w:hAnsi="Arial" w:cs="Arial"/>
              <w:noProof/>
              <w:sz w:val="20"/>
            </w:rPr>
          </w:rPrChange>
        </w:rPr>
      </w:pPr>
      <w:del w:id="153" w:author="Dave Bridges" w:date="2018-03-24T13:58:00Z">
        <w:r w:rsidRPr="003629DC" w:rsidDel="003629DC">
          <w:rPr>
            <w:rFonts w:ascii="Arial" w:eastAsia="Times New Roman" w:hAnsi="Arial" w:cs="Arial"/>
            <w:noProof/>
            <w:sz w:val="20"/>
            <w:rPrChange w:id="154" w:author="Dave Bridges" w:date="2018-03-24T13:58:00Z">
              <w:rPr>
                <w:rFonts w:ascii="Arial" w:eastAsia="Times New Roman" w:hAnsi="Arial" w:cs="Arial"/>
                <w:noProof/>
                <w:sz w:val="20"/>
              </w:rPr>
            </w:rPrChange>
          </w:rPr>
          <w:delText xml:space="preserve">3. </w:delText>
        </w:r>
        <w:r w:rsidRPr="003629DC" w:rsidDel="003629DC">
          <w:rPr>
            <w:rFonts w:ascii="Arial" w:eastAsia="Times New Roman" w:hAnsi="Arial" w:cs="Arial"/>
            <w:noProof/>
            <w:sz w:val="20"/>
            <w:rPrChange w:id="155" w:author="Dave Bridges" w:date="2018-03-24T13:58:00Z">
              <w:rPr>
                <w:rFonts w:ascii="Arial" w:eastAsia="Times New Roman" w:hAnsi="Arial" w:cs="Arial"/>
                <w:noProof/>
                <w:sz w:val="20"/>
              </w:rPr>
            </w:rPrChange>
          </w:rPr>
          <w:tab/>
        </w:r>
        <w:r w:rsidRPr="003629DC" w:rsidDel="003629DC">
          <w:rPr>
            <w:rFonts w:ascii="Arial" w:eastAsia="Times New Roman" w:hAnsi="Arial" w:cs="Arial"/>
            <w:b/>
            <w:bCs/>
            <w:noProof/>
            <w:sz w:val="20"/>
            <w:rPrChange w:id="156" w:author="Dave Bridges" w:date="2018-03-24T13:58:00Z">
              <w:rPr>
                <w:rFonts w:ascii="Arial" w:eastAsia="Times New Roman" w:hAnsi="Arial" w:cs="Arial"/>
                <w:b/>
                <w:bCs/>
                <w:noProof/>
                <w:sz w:val="20"/>
              </w:rPr>
            </w:rPrChange>
          </w:rPr>
          <w:delText>Fleseriu M, Biller BMK, Findling JW, Molitch ME, Schteingart DE, Gross C, Auchus R, Bailey T, Biller BMK, Carroll T, Colleran K, Fein H, Findling JW, Fleseriu M, Hamrahian A, Katznelson L, Kerr J, Kipnes M, Kirschner L, Koch C, Lerman S, Lyons T, McPhaul M, Molitch ME, Schteingart DE, Vaughan TB, Weiss R.</w:delText>
        </w:r>
        <w:r w:rsidRPr="003629DC" w:rsidDel="003629DC">
          <w:rPr>
            <w:rFonts w:ascii="Arial" w:eastAsia="Times New Roman" w:hAnsi="Arial" w:cs="Arial"/>
            <w:noProof/>
            <w:sz w:val="20"/>
            <w:rPrChange w:id="157" w:author="Dave Bridges" w:date="2018-03-24T13:58:00Z">
              <w:rPr>
                <w:rFonts w:ascii="Arial" w:eastAsia="Times New Roman" w:hAnsi="Arial" w:cs="Arial"/>
                <w:noProof/>
                <w:sz w:val="20"/>
              </w:rPr>
            </w:rPrChange>
          </w:rPr>
          <w:delText xml:space="preserve"> Mifepristone, a Glucocorticoid Receptor Antagonist, Produces Clinical and Metabolic Benefits in Patients with Cushing’s Syndrome. </w:delText>
        </w:r>
        <w:r w:rsidRPr="003629DC" w:rsidDel="003629DC">
          <w:rPr>
            <w:rFonts w:ascii="Arial" w:eastAsia="Times New Roman" w:hAnsi="Arial" w:cs="Arial"/>
            <w:i/>
            <w:iCs/>
            <w:noProof/>
            <w:sz w:val="20"/>
            <w:rPrChange w:id="158" w:author="Dave Bridges" w:date="2018-03-24T13:58:00Z">
              <w:rPr>
                <w:rFonts w:ascii="Arial" w:eastAsia="Times New Roman" w:hAnsi="Arial" w:cs="Arial"/>
                <w:i/>
                <w:iCs/>
                <w:noProof/>
                <w:sz w:val="20"/>
              </w:rPr>
            </w:rPrChange>
          </w:rPr>
          <w:delText>J. Clin. Endocrinol. Metab.</w:delText>
        </w:r>
        <w:r w:rsidRPr="003629DC" w:rsidDel="003629DC">
          <w:rPr>
            <w:rFonts w:ascii="Arial" w:eastAsia="Times New Roman" w:hAnsi="Arial" w:cs="Arial"/>
            <w:noProof/>
            <w:sz w:val="20"/>
            <w:rPrChange w:id="159" w:author="Dave Bridges" w:date="2018-03-24T13:58:00Z">
              <w:rPr>
                <w:rFonts w:ascii="Arial" w:eastAsia="Times New Roman" w:hAnsi="Arial" w:cs="Arial"/>
                <w:noProof/>
                <w:sz w:val="20"/>
              </w:rPr>
            </w:rPrChange>
          </w:rPr>
          <w:delText xml:space="preserve"> 2012;97(6):2039–2049.</w:delText>
        </w:r>
      </w:del>
    </w:p>
    <w:p w14:paraId="16D74560" w14:textId="1772AB4F" w:rsidR="00964D88" w:rsidRPr="003629DC" w:rsidDel="003629DC" w:rsidRDefault="00964D88" w:rsidP="00964D88">
      <w:pPr>
        <w:widowControl w:val="0"/>
        <w:autoSpaceDE w:val="0"/>
        <w:autoSpaceDN w:val="0"/>
        <w:adjustRightInd w:val="0"/>
        <w:ind w:left="640" w:hanging="640"/>
        <w:rPr>
          <w:del w:id="160" w:author="Dave Bridges" w:date="2018-03-24T13:58:00Z"/>
          <w:rFonts w:ascii="Arial" w:eastAsia="Times New Roman" w:hAnsi="Arial" w:cs="Arial"/>
          <w:noProof/>
          <w:sz w:val="20"/>
          <w:rPrChange w:id="161" w:author="Dave Bridges" w:date="2018-03-24T13:58:00Z">
            <w:rPr>
              <w:del w:id="162" w:author="Dave Bridges" w:date="2018-03-24T13:58:00Z"/>
              <w:rFonts w:ascii="Arial" w:eastAsia="Times New Roman" w:hAnsi="Arial" w:cs="Arial"/>
              <w:noProof/>
              <w:sz w:val="20"/>
            </w:rPr>
          </w:rPrChange>
        </w:rPr>
      </w:pPr>
      <w:del w:id="163" w:author="Dave Bridges" w:date="2018-03-24T13:58:00Z">
        <w:r w:rsidRPr="003629DC" w:rsidDel="003629DC">
          <w:rPr>
            <w:rFonts w:ascii="Arial" w:eastAsia="Times New Roman" w:hAnsi="Arial" w:cs="Arial"/>
            <w:noProof/>
            <w:sz w:val="20"/>
            <w:rPrChange w:id="164" w:author="Dave Bridges" w:date="2018-03-24T13:58:00Z">
              <w:rPr>
                <w:rFonts w:ascii="Arial" w:eastAsia="Times New Roman" w:hAnsi="Arial" w:cs="Arial"/>
                <w:noProof/>
                <w:sz w:val="20"/>
              </w:rPr>
            </w:rPrChange>
          </w:rPr>
          <w:delText xml:space="preserve">4. </w:delText>
        </w:r>
        <w:r w:rsidRPr="003629DC" w:rsidDel="003629DC">
          <w:rPr>
            <w:rFonts w:ascii="Arial" w:eastAsia="Times New Roman" w:hAnsi="Arial" w:cs="Arial"/>
            <w:noProof/>
            <w:sz w:val="20"/>
            <w:rPrChange w:id="165" w:author="Dave Bridges" w:date="2018-03-24T13:58:00Z">
              <w:rPr>
                <w:rFonts w:ascii="Arial" w:eastAsia="Times New Roman" w:hAnsi="Arial" w:cs="Arial"/>
                <w:noProof/>
                <w:sz w:val="20"/>
              </w:rPr>
            </w:rPrChange>
          </w:rPr>
          <w:tab/>
        </w:r>
        <w:r w:rsidRPr="003629DC" w:rsidDel="003629DC">
          <w:rPr>
            <w:rFonts w:ascii="Arial" w:eastAsia="Times New Roman" w:hAnsi="Arial" w:cs="Arial"/>
            <w:b/>
            <w:bCs/>
            <w:noProof/>
            <w:sz w:val="20"/>
            <w:rPrChange w:id="166" w:author="Dave Bridges" w:date="2018-03-24T13:58:00Z">
              <w:rPr>
                <w:rFonts w:ascii="Arial" w:eastAsia="Times New Roman" w:hAnsi="Arial" w:cs="Arial"/>
                <w:b/>
                <w:bCs/>
                <w:noProof/>
                <w:sz w:val="20"/>
              </w:rPr>
            </w:rPrChange>
          </w:rPr>
          <w:delText>Martin NM, Dhillo WS, Banerjee A, Abdulali A, Jayasena CN, Donaldson M, Todd JF, Meeran K.</w:delText>
        </w:r>
        <w:r w:rsidRPr="003629DC" w:rsidDel="003629DC">
          <w:rPr>
            <w:rFonts w:ascii="Arial" w:eastAsia="Times New Roman" w:hAnsi="Arial" w:cs="Arial"/>
            <w:noProof/>
            <w:sz w:val="20"/>
            <w:rPrChange w:id="167" w:author="Dave Bridges" w:date="2018-03-24T13:58:00Z">
              <w:rPr>
                <w:rFonts w:ascii="Arial" w:eastAsia="Times New Roman" w:hAnsi="Arial" w:cs="Arial"/>
                <w:noProof/>
                <w:sz w:val="20"/>
              </w:rPr>
            </w:rPrChange>
          </w:rPr>
          <w:delText xml:space="preserve"> Comparison of the dexamethasone-suppressed corticotropin-releasing hormone test and low-dose dexamethasone suppression test in the diagnosis of cushing’s syndrome. </w:delText>
        </w:r>
        <w:r w:rsidRPr="003629DC" w:rsidDel="003629DC">
          <w:rPr>
            <w:rFonts w:ascii="Arial" w:eastAsia="Times New Roman" w:hAnsi="Arial" w:cs="Arial"/>
            <w:i/>
            <w:iCs/>
            <w:noProof/>
            <w:sz w:val="20"/>
            <w:rPrChange w:id="168" w:author="Dave Bridges" w:date="2018-03-24T13:58:00Z">
              <w:rPr>
                <w:rFonts w:ascii="Arial" w:eastAsia="Times New Roman" w:hAnsi="Arial" w:cs="Arial"/>
                <w:i/>
                <w:iCs/>
                <w:noProof/>
                <w:sz w:val="20"/>
              </w:rPr>
            </w:rPrChange>
          </w:rPr>
          <w:delText>J. Clin. Endocrinol. Metab.</w:delText>
        </w:r>
        <w:r w:rsidRPr="003629DC" w:rsidDel="003629DC">
          <w:rPr>
            <w:rFonts w:ascii="Arial" w:eastAsia="Times New Roman" w:hAnsi="Arial" w:cs="Arial"/>
            <w:noProof/>
            <w:sz w:val="20"/>
            <w:rPrChange w:id="169" w:author="Dave Bridges" w:date="2018-03-24T13:58:00Z">
              <w:rPr>
                <w:rFonts w:ascii="Arial" w:eastAsia="Times New Roman" w:hAnsi="Arial" w:cs="Arial"/>
                <w:noProof/>
                <w:sz w:val="20"/>
              </w:rPr>
            </w:rPrChange>
          </w:rPr>
          <w:delText xml:space="preserve"> 2006;91(7):2582–2586.</w:delText>
        </w:r>
      </w:del>
    </w:p>
    <w:p w14:paraId="5B8D2ACC" w14:textId="31A971E0" w:rsidR="00964D88" w:rsidRPr="003629DC" w:rsidDel="003629DC" w:rsidRDefault="00964D88" w:rsidP="00964D88">
      <w:pPr>
        <w:widowControl w:val="0"/>
        <w:autoSpaceDE w:val="0"/>
        <w:autoSpaceDN w:val="0"/>
        <w:adjustRightInd w:val="0"/>
        <w:ind w:left="640" w:hanging="640"/>
        <w:rPr>
          <w:del w:id="170" w:author="Dave Bridges" w:date="2018-03-24T13:58:00Z"/>
          <w:rFonts w:ascii="Arial" w:hAnsi="Arial" w:cs="Arial"/>
          <w:noProof/>
          <w:sz w:val="20"/>
          <w:rPrChange w:id="171" w:author="Dave Bridges" w:date="2018-03-24T13:58:00Z">
            <w:rPr>
              <w:del w:id="172" w:author="Dave Bridges" w:date="2018-03-24T13:58:00Z"/>
              <w:rFonts w:ascii="Arial" w:hAnsi="Arial" w:cs="Arial"/>
              <w:noProof/>
              <w:sz w:val="20"/>
            </w:rPr>
          </w:rPrChange>
        </w:rPr>
      </w:pPr>
      <w:del w:id="173" w:author="Dave Bridges" w:date="2018-03-24T13:58:00Z">
        <w:r w:rsidRPr="003629DC" w:rsidDel="003629DC">
          <w:rPr>
            <w:rFonts w:ascii="Arial" w:eastAsia="Times New Roman" w:hAnsi="Arial" w:cs="Arial"/>
            <w:noProof/>
            <w:sz w:val="20"/>
            <w:rPrChange w:id="174" w:author="Dave Bridges" w:date="2018-03-24T13:58:00Z">
              <w:rPr>
                <w:rFonts w:ascii="Arial" w:eastAsia="Times New Roman" w:hAnsi="Arial" w:cs="Arial"/>
                <w:noProof/>
                <w:sz w:val="20"/>
              </w:rPr>
            </w:rPrChange>
          </w:rPr>
          <w:delText xml:space="preserve">5. </w:delText>
        </w:r>
        <w:r w:rsidRPr="003629DC" w:rsidDel="003629DC">
          <w:rPr>
            <w:rFonts w:ascii="Arial" w:eastAsia="Times New Roman" w:hAnsi="Arial" w:cs="Arial"/>
            <w:noProof/>
            <w:sz w:val="20"/>
            <w:rPrChange w:id="175" w:author="Dave Bridges" w:date="2018-03-24T13:58:00Z">
              <w:rPr>
                <w:rFonts w:ascii="Arial" w:eastAsia="Times New Roman" w:hAnsi="Arial" w:cs="Arial"/>
                <w:noProof/>
                <w:sz w:val="20"/>
              </w:rPr>
            </w:rPrChange>
          </w:rPr>
          <w:tab/>
        </w:r>
        <w:r w:rsidRPr="003629DC" w:rsidDel="003629DC">
          <w:rPr>
            <w:rFonts w:ascii="Arial" w:eastAsia="Times New Roman" w:hAnsi="Arial" w:cs="Arial"/>
            <w:b/>
            <w:bCs/>
            <w:noProof/>
            <w:sz w:val="20"/>
            <w:rPrChange w:id="176" w:author="Dave Bridges" w:date="2018-03-24T13:58:00Z">
              <w:rPr>
                <w:rFonts w:ascii="Arial" w:eastAsia="Times New Roman" w:hAnsi="Arial" w:cs="Arial"/>
                <w:b/>
                <w:bCs/>
                <w:noProof/>
                <w:sz w:val="20"/>
              </w:rPr>
            </w:rPrChange>
          </w:rPr>
          <w:delText>Papanicolaou DA, Yanovski JA, Cutler GB, Chrousos GP, Nieman LK.</w:delText>
        </w:r>
        <w:r w:rsidRPr="003629DC" w:rsidDel="003629DC">
          <w:rPr>
            <w:rFonts w:ascii="Arial" w:eastAsia="Times New Roman" w:hAnsi="Arial" w:cs="Arial"/>
            <w:noProof/>
            <w:sz w:val="20"/>
            <w:rPrChange w:id="177" w:author="Dave Bridges" w:date="2018-03-24T13:58:00Z">
              <w:rPr>
                <w:rFonts w:ascii="Arial" w:eastAsia="Times New Roman" w:hAnsi="Arial" w:cs="Arial"/>
                <w:noProof/>
                <w:sz w:val="20"/>
              </w:rPr>
            </w:rPrChange>
          </w:rPr>
          <w:delText xml:space="preserve"> Distinguishes Cushing ’ s Syndrome from Pseudo-Cushing. </w:delText>
        </w:r>
        <w:r w:rsidRPr="003629DC" w:rsidDel="003629DC">
          <w:rPr>
            <w:rFonts w:ascii="Arial" w:eastAsia="Times New Roman" w:hAnsi="Arial" w:cs="Arial"/>
            <w:i/>
            <w:iCs/>
            <w:noProof/>
            <w:sz w:val="20"/>
            <w:rPrChange w:id="178" w:author="Dave Bridges" w:date="2018-03-24T13:58:00Z">
              <w:rPr>
                <w:rFonts w:ascii="Arial" w:eastAsia="Times New Roman" w:hAnsi="Arial" w:cs="Arial"/>
                <w:i/>
                <w:iCs/>
                <w:noProof/>
                <w:sz w:val="20"/>
              </w:rPr>
            </w:rPrChange>
          </w:rPr>
          <w:delText>Endocrinol. Metab.</w:delText>
        </w:r>
        <w:r w:rsidRPr="003629DC" w:rsidDel="003629DC">
          <w:rPr>
            <w:rFonts w:ascii="Arial" w:eastAsia="Times New Roman" w:hAnsi="Arial" w:cs="Arial"/>
            <w:noProof/>
            <w:sz w:val="20"/>
            <w:rPrChange w:id="179" w:author="Dave Bridges" w:date="2018-03-24T13:58:00Z">
              <w:rPr>
                <w:rFonts w:ascii="Arial" w:eastAsia="Times New Roman" w:hAnsi="Arial" w:cs="Arial"/>
                <w:noProof/>
                <w:sz w:val="20"/>
              </w:rPr>
            </w:rPrChange>
          </w:rPr>
          <w:delText xml:space="preserve"> 2009;83(4):1163–1167.</w:delText>
        </w:r>
      </w:del>
    </w:p>
    <w:p w14:paraId="10E770A8" w14:textId="2B6EF11A" w:rsidR="00CC3862" w:rsidDel="003629DC" w:rsidRDefault="00CC3862" w:rsidP="00964D88">
      <w:pPr>
        <w:widowControl w:val="0"/>
        <w:autoSpaceDE w:val="0"/>
        <w:autoSpaceDN w:val="0"/>
        <w:adjustRightInd w:val="0"/>
        <w:ind w:left="640" w:hanging="640"/>
        <w:rPr>
          <w:del w:id="180" w:author="Dave Bridges" w:date="2018-03-24T13:58:00Z"/>
          <w:rFonts w:ascii="Arial" w:eastAsia="Times New Roman" w:hAnsi="Arial" w:cs="Arial"/>
          <w:color w:val="FF0000"/>
          <w:sz w:val="19"/>
          <w:szCs w:val="19"/>
          <w:shd w:val="clear" w:color="auto" w:fill="FFFFFF"/>
        </w:rPr>
      </w:pPr>
      <w:del w:id="181" w:author="Dave Bridges" w:date="2018-03-24T13:58:00Z">
        <w:r w:rsidDel="003629DC">
          <w:rPr>
            <w:rFonts w:ascii="Arial" w:eastAsia="Times New Roman" w:hAnsi="Arial" w:cs="Arial"/>
            <w:color w:val="FF0000"/>
            <w:sz w:val="19"/>
            <w:szCs w:val="19"/>
            <w:shd w:val="clear" w:color="auto" w:fill="FFFFFF"/>
          </w:rPr>
          <w:fldChar w:fldCharType="end"/>
        </w:r>
        <w:r w:rsidDel="003629DC">
          <w:rPr>
            <w:rFonts w:ascii="Arial" w:eastAsia="Times New Roman" w:hAnsi="Arial" w:cs="Arial"/>
            <w:color w:val="FF0000"/>
            <w:sz w:val="19"/>
            <w:szCs w:val="19"/>
            <w:shd w:val="clear" w:color="auto" w:fill="FFFFFF"/>
          </w:rPr>
          <w:delText xml:space="preserve">Please also see: </w:delText>
        </w:r>
        <w:r w:rsidRPr="00CC3862" w:rsidDel="003629DC">
          <w:rPr>
            <w:rFonts w:ascii="Arial" w:eastAsia="Times New Roman" w:hAnsi="Arial" w:cs="Arial"/>
            <w:color w:val="FF0000"/>
            <w:sz w:val="19"/>
            <w:szCs w:val="19"/>
            <w:shd w:val="clear" w:color="auto" w:fill="FFFFFF"/>
          </w:rPr>
          <w:delText>https://reference.medscape.com/drug/decadron-dexamethasone-intensol-dexamethasone-342741</w:delText>
        </w:r>
      </w:del>
    </w:p>
    <w:p w14:paraId="1E0F5CBD" w14:textId="77777777" w:rsidR="00B37AB0" w:rsidRDefault="00B37AB0" w:rsidP="00DD20C6">
      <w:pPr>
        <w:rPr>
          <w:rFonts w:ascii="Arial" w:eastAsia="Times New Roman" w:hAnsi="Arial" w:cs="Arial"/>
          <w:color w:val="FF0000"/>
          <w:sz w:val="19"/>
          <w:szCs w:val="19"/>
          <w:shd w:val="clear" w:color="auto" w:fill="FFFFFF"/>
        </w:rPr>
      </w:pPr>
    </w:p>
    <w:p w14:paraId="3627F3DD" w14:textId="324C4590"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rPr>
        <w:lastRenderedPageBreak/>
        <w:br/>
      </w:r>
      <w:r w:rsidRPr="00DD20C6">
        <w:rPr>
          <w:rFonts w:ascii="Arial" w:eastAsia="Times New Roman" w:hAnsi="Arial" w:cs="Arial"/>
          <w:color w:val="222222"/>
          <w:sz w:val="19"/>
          <w:szCs w:val="19"/>
          <w:shd w:val="clear" w:color="auto" w:fill="FFFFFF"/>
        </w:rPr>
        <w:t>2) What is the novelty of this study?</w:t>
      </w:r>
    </w:p>
    <w:p w14:paraId="1D9EA8B5" w14:textId="77777777" w:rsidR="008B31DB" w:rsidRDefault="008B31DB" w:rsidP="00DD20C6">
      <w:pPr>
        <w:rPr>
          <w:rFonts w:ascii="Arial" w:eastAsia="Times New Roman" w:hAnsi="Arial" w:cs="Arial"/>
          <w:color w:val="222222"/>
          <w:sz w:val="19"/>
          <w:szCs w:val="19"/>
          <w:shd w:val="clear" w:color="auto" w:fill="FFFFFF"/>
        </w:rPr>
      </w:pPr>
    </w:p>
    <w:p w14:paraId="4D253A5B" w14:textId="2AC03E09" w:rsidR="008B31DB" w:rsidRDefault="008B31DB" w:rsidP="008B31DB">
      <w:pPr>
        <w:rPr>
          <w:ins w:id="182" w:author="Dave Bridges" w:date="2018-03-24T14:01:00Z"/>
          <w:rFonts w:ascii="Arial" w:eastAsia="Times New Roman" w:hAnsi="Arial" w:cs="Arial"/>
          <w:color w:val="FF0000"/>
          <w:sz w:val="19"/>
          <w:szCs w:val="19"/>
          <w:shd w:val="clear" w:color="auto" w:fill="FFFFFF"/>
        </w:rPr>
      </w:pPr>
      <w:del w:id="183" w:author="Dave Bridges" w:date="2018-03-24T13:59:00Z">
        <w:r w:rsidDel="005847DE">
          <w:rPr>
            <w:rFonts w:ascii="Arial" w:eastAsia="Times New Roman" w:hAnsi="Arial" w:cs="Arial"/>
            <w:color w:val="FF0000"/>
            <w:sz w:val="19"/>
            <w:szCs w:val="19"/>
            <w:shd w:val="clear" w:color="auto" w:fill="FFFFFF"/>
          </w:rPr>
          <w:delText>Response:</w:delText>
        </w:r>
        <w:r w:rsidR="00790FFF" w:rsidDel="005847DE">
          <w:rPr>
            <w:rFonts w:ascii="Arial" w:eastAsia="Times New Roman" w:hAnsi="Arial" w:cs="Arial"/>
            <w:color w:val="FF0000"/>
            <w:sz w:val="19"/>
            <w:szCs w:val="19"/>
            <w:shd w:val="clear" w:color="auto" w:fill="FFFFFF"/>
          </w:rPr>
          <w:delText xml:space="preserve"> </w:delText>
        </w:r>
      </w:del>
      <w:r w:rsidR="00790FFF">
        <w:rPr>
          <w:rFonts w:ascii="Arial" w:eastAsia="Times New Roman" w:hAnsi="Arial" w:cs="Arial"/>
          <w:color w:val="FF0000"/>
          <w:sz w:val="19"/>
          <w:szCs w:val="19"/>
          <w:shd w:val="clear" w:color="auto" w:fill="FFFFFF"/>
        </w:rPr>
        <w:t>T</w:t>
      </w:r>
      <w:r w:rsidR="00787C40">
        <w:rPr>
          <w:rFonts w:ascii="Arial" w:eastAsia="Times New Roman" w:hAnsi="Arial" w:cs="Arial"/>
          <w:color w:val="FF0000"/>
          <w:sz w:val="19"/>
          <w:szCs w:val="19"/>
          <w:shd w:val="clear" w:color="auto" w:fill="FFFFFF"/>
        </w:rPr>
        <w:t xml:space="preserve">o our knowledge this is the first paper to investigate chronically elevated glucocorticoids in the context of </w:t>
      </w:r>
      <w:ins w:id="184" w:author="Dave Bridges" w:date="2018-03-24T13:59:00Z">
        <w:r w:rsidR="005847DE">
          <w:rPr>
            <w:rFonts w:ascii="Arial" w:eastAsia="Times New Roman" w:hAnsi="Arial" w:cs="Arial"/>
            <w:color w:val="FF0000"/>
            <w:sz w:val="19"/>
            <w:szCs w:val="19"/>
            <w:shd w:val="clear" w:color="auto" w:fill="FFFFFF"/>
          </w:rPr>
          <w:t xml:space="preserve">pre-existing </w:t>
        </w:r>
      </w:ins>
      <w:r w:rsidR="00787C40">
        <w:rPr>
          <w:rFonts w:ascii="Arial" w:eastAsia="Times New Roman" w:hAnsi="Arial" w:cs="Arial"/>
          <w:color w:val="FF0000"/>
          <w:sz w:val="19"/>
          <w:szCs w:val="19"/>
          <w:shd w:val="clear" w:color="auto" w:fill="FFFFFF"/>
        </w:rPr>
        <w:t>obesity an</w:t>
      </w:r>
      <w:r w:rsidR="00FC1E39">
        <w:rPr>
          <w:rFonts w:ascii="Arial" w:eastAsia="Times New Roman" w:hAnsi="Arial" w:cs="Arial"/>
          <w:color w:val="FF0000"/>
          <w:sz w:val="19"/>
          <w:szCs w:val="19"/>
          <w:shd w:val="clear" w:color="auto" w:fill="FFFFFF"/>
        </w:rPr>
        <w:t>d compare to the lean phenotype</w:t>
      </w:r>
      <w:r w:rsidR="00787C40">
        <w:rPr>
          <w:rFonts w:ascii="Arial" w:eastAsia="Times New Roman" w:hAnsi="Arial" w:cs="Arial"/>
          <w:color w:val="FF0000"/>
          <w:sz w:val="19"/>
          <w:szCs w:val="19"/>
          <w:shd w:val="clear" w:color="auto" w:fill="FFFFFF"/>
        </w:rPr>
        <w:t xml:space="preserve">. </w:t>
      </w:r>
      <w:r w:rsidR="00240721">
        <w:rPr>
          <w:rFonts w:ascii="Arial" w:eastAsia="Times New Roman" w:hAnsi="Arial" w:cs="Arial"/>
          <w:color w:val="FF0000"/>
          <w:sz w:val="19"/>
          <w:szCs w:val="19"/>
          <w:shd w:val="clear" w:color="auto" w:fill="FFFFFF"/>
        </w:rPr>
        <w:t xml:space="preserve">We show that obesity results in a more dramatic phenotype, including increased insulin resistance and lipolysis, as well as metabolic disturbances not noticed in lean mice given dexamethasone, such as excess hepatic lipid accumulation and pronounced fasting hyperglycemia. </w:t>
      </w:r>
      <w:r w:rsidR="00D10AB5">
        <w:rPr>
          <w:rFonts w:ascii="Arial" w:eastAsia="Times New Roman" w:hAnsi="Arial" w:cs="Arial"/>
          <w:color w:val="FF0000"/>
          <w:sz w:val="19"/>
          <w:szCs w:val="19"/>
          <w:shd w:val="clear" w:color="auto" w:fill="FFFFFF"/>
        </w:rPr>
        <w:t>Additionally, we</w:t>
      </w:r>
      <w:r w:rsidR="00787C40">
        <w:rPr>
          <w:rFonts w:ascii="Arial" w:eastAsia="Times New Roman" w:hAnsi="Arial" w:cs="Arial"/>
          <w:color w:val="FF0000"/>
          <w:sz w:val="19"/>
          <w:szCs w:val="19"/>
          <w:shd w:val="clear" w:color="auto" w:fill="FFFFFF"/>
        </w:rPr>
        <w:t xml:space="preserve"> provide</w:t>
      </w:r>
      <w:ins w:id="185" w:author="Dave Bridges" w:date="2018-03-24T14:00:00Z">
        <w:r w:rsidR="005847DE">
          <w:rPr>
            <w:rFonts w:ascii="Arial" w:eastAsia="Times New Roman" w:hAnsi="Arial" w:cs="Arial"/>
            <w:color w:val="FF0000"/>
            <w:sz w:val="19"/>
            <w:szCs w:val="19"/>
            <w:shd w:val="clear" w:color="auto" w:fill="FFFFFF"/>
          </w:rPr>
          <w:t xml:space="preserve"> glucose</w:t>
        </w:r>
      </w:ins>
      <w:r w:rsidR="00787C40">
        <w:rPr>
          <w:rFonts w:ascii="Arial" w:eastAsia="Times New Roman" w:hAnsi="Arial" w:cs="Arial"/>
          <w:color w:val="FF0000"/>
          <w:sz w:val="19"/>
          <w:szCs w:val="19"/>
          <w:shd w:val="clear" w:color="auto" w:fill="FFFFFF"/>
        </w:rPr>
        <w:t xml:space="preserve"> clamp data that illustrate the </w:t>
      </w:r>
      <w:r w:rsidR="00826316">
        <w:rPr>
          <w:rFonts w:ascii="Arial" w:eastAsia="Times New Roman" w:hAnsi="Arial" w:cs="Arial"/>
          <w:color w:val="FF0000"/>
          <w:sz w:val="19"/>
          <w:szCs w:val="19"/>
          <w:shd w:val="clear" w:color="auto" w:fill="FFFFFF"/>
        </w:rPr>
        <w:t>main attributing factors to</w:t>
      </w:r>
      <w:r w:rsidR="00787C40">
        <w:rPr>
          <w:rFonts w:ascii="Arial" w:eastAsia="Times New Roman" w:hAnsi="Arial" w:cs="Arial"/>
          <w:color w:val="FF0000"/>
          <w:sz w:val="19"/>
          <w:szCs w:val="19"/>
          <w:shd w:val="clear" w:color="auto" w:fill="FFFFFF"/>
        </w:rPr>
        <w:t xml:space="preserve"> the hyperglycemia and insulin resistance </w:t>
      </w:r>
      <w:r w:rsidR="00826316">
        <w:rPr>
          <w:rFonts w:ascii="Arial" w:eastAsia="Times New Roman" w:hAnsi="Arial" w:cs="Arial"/>
          <w:color w:val="FF0000"/>
          <w:sz w:val="19"/>
          <w:szCs w:val="19"/>
          <w:shd w:val="clear" w:color="auto" w:fill="FFFFFF"/>
        </w:rPr>
        <w:t>in obese, dexamethasone-treated mice</w:t>
      </w:r>
      <w:ins w:id="186" w:author="Dave Bridges" w:date="2018-03-24T14:00:00Z">
        <w:r w:rsidR="005847DE">
          <w:rPr>
            <w:rFonts w:ascii="Arial" w:eastAsia="Times New Roman" w:hAnsi="Arial" w:cs="Arial"/>
            <w:color w:val="FF0000"/>
            <w:sz w:val="19"/>
            <w:szCs w:val="19"/>
            <w:shd w:val="clear" w:color="auto" w:fill="FFFFFF"/>
          </w:rPr>
          <w:t xml:space="preserve"> is hepatic glucose production</w:t>
        </w:r>
      </w:ins>
      <w:r w:rsidR="00826316">
        <w:rPr>
          <w:rFonts w:ascii="Arial" w:eastAsia="Times New Roman" w:hAnsi="Arial" w:cs="Arial"/>
          <w:color w:val="FF0000"/>
          <w:sz w:val="19"/>
          <w:szCs w:val="19"/>
          <w:shd w:val="clear" w:color="auto" w:fill="FFFFFF"/>
        </w:rPr>
        <w:t>.</w:t>
      </w:r>
      <w:r w:rsidR="00D10AB5">
        <w:rPr>
          <w:rFonts w:ascii="Arial" w:eastAsia="Times New Roman" w:hAnsi="Arial" w:cs="Arial"/>
          <w:color w:val="FF0000"/>
          <w:sz w:val="19"/>
          <w:szCs w:val="19"/>
          <w:shd w:val="clear" w:color="auto" w:fill="FFFFFF"/>
        </w:rPr>
        <w:t xml:space="preserve"> Lastly, we show that lipolysis is highly correlated with the </w:t>
      </w:r>
      <w:r w:rsidR="004E667A">
        <w:rPr>
          <w:rFonts w:ascii="Arial" w:eastAsia="Times New Roman" w:hAnsi="Arial" w:cs="Arial"/>
          <w:color w:val="FF0000"/>
          <w:sz w:val="19"/>
          <w:szCs w:val="19"/>
          <w:shd w:val="clear" w:color="auto" w:fill="FFFFFF"/>
        </w:rPr>
        <w:t xml:space="preserve">increased </w:t>
      </w:r>
      <w:r w:rsidR="00D10AB5">
        <w:rPr>
          <w:rFonts w:ascii="Arial" w:eastAsia="Times New Roman" w:hAnsi="Arial" w:cs="Arial"/>
          <w:color w:val="FF0000"/>
          <w:sz w:val="19"/>
          <w:szCs w:val="19"/>
          <w:shd w:val="clear" w:color="auto" w:fill="FFFFFF"/>
        </w:rPr>
        <w:t>metabolic perturbations both at the physiological (i.e. enhanced glycerol release) and molecular level (elevated ATGL transcripts and protein expression)</w:t>
      </w:r>
      <w:r w:rsidR="004E667A">
        <w:rPr>
          <w:rFonts w:ascii="Arial" w:eastAsia="Times New Roman" w:hAnsi="Arial" w:cs="Arial"/>
          <w:color w:val="FF0000"/>
          <w:sz w:val="19"/>
          <w:szCs w:val="19"/>
          <w:shd w:val="clear" w:color="auto" w:fill="FFFFFF"/>
        </w:rPr>
        <w:t>; more</w:t>
      </w:r>
      <w:r w:rsidR="00C93F90">
        <w:rPr>
          <w:rFonts w:ascii="Arial" w:eastAsia="Times New Roman" w:hAnsi="Arial" w:cs="Arial"/>
          <w:color w:val="FF0000"/>
          <w:sz w:val="19"/>
          <w:szCs w:val="19"/>
          <w:shd w:val="clear" w:color="auto" w:fill="FFFFFF"/>
        </w:rPr>
        <w:t xml:space="preserve">over, </w:t>
      </w:r>
      <w:r w:rsidR="004E667A">
        <w:rPr>
          <w:rFonts w:ascii="Arial" w:eastAsia="Times New Roman" w:hAnsi="Arial" w:cs="Arial"/>
          <w:color w:val="FF0000"/>
          <w:sz w:val="19"/>
          <w:szCs w:val="19"/>
          <w:shd w:val="clear" w:color="auto" w:fill="FFFFFF"/>
        </w:rPr>
        <w:t>obese dexamethasone-treated mice have reduced suppression of lipolysis in the presence of insulin when compared to obese controls</w:t>
      </w:r>
      <w:r w:rsidR="00D10AB5">
        <w:rPr>
          <w:rFonts w:ascii="Arial" w:eastAsia="Times New Roman" w:hAnsi="Arial" w:cs="Arial"/>
          <w:color w:val="FF0000"/>
          <w:sz w:val="19"/>
          <w:szCs w:val="19"/>
          <w:shd w:val="clear" w:color="auto" w:fill="FFFFFF"/>
        </w:rPr>
        <w:t>.</w:t>
      </w:r>
      <w:ins w:id="187" w:author="Dave Bridges" w:date="2018-03-24T14:01:00Z">
        <w:r w:rsidR="005847DE">
          <w:rPr>
            <w:rFonts w:ascii="Arial" w:eastAsia="Times New Roman" w:hAnsi="Arial" w:cs="Arial"/>
            <w:color w:val="FF0000"/>
            <w:sz w:val="19"/>
            <w:szCs w:val="19"/>
            <w:shd w:val="clear" w:color="auto" w:fill="FFFFFF"/>
          </w:rPr>
          <w:t xml:space="preserve">  </w:t>
        </w:r>
      </w:ins>
      <w:ins w:id="188" w:author="Dave Bridges" w:date="2018-03-24T14:03:00Z">
        <w:r w:rsidR="005847DE">
          <w:rPr>
            <w:rFonts w:ascii="Arial" w:eastAsia="Times New Roman" w:hAnsi="Arial" w:cs="Arial"/>
            <w:color w:val="FF0000"/>
            <w:sz w:val="19"/>
            <w:szCs w:val="19"/>
            <w:shd w:val="clear" w:color="auto" w:fill="FFFFFF"/>
          </w:rPr>
          <w:t xml:space="preserve">While these data agree with some published studies, we believe that these are valuable data to the </w:t>
        </w:r>
      </w:ins>
      <w:ins w:id="189" w:author="Dave Bridges" w:date="2018-03-24T14:04:00Z">
        <w:r w:rsidR="005847DE">
          <w:rPr>
            <w:rFonts w:ascii="Arial" w:eastAsia="Times New Roman" w:hAnsi="Arial" w:cs="Arial"/>
            <w:color w:val="FF0000"/>
            <w:sz w:val="19"/>
            <w:szCs w:val="19"/>
            <w:shd w:val="clear" w:color="auto" w:fill="FFFFFF"/>
          </w:rPr>
          <w:t>research</w:t>
        </w:r>
      </w:ins>
      <w:ins w:id="190" w:author="Dave Bridges" w:date="2018-03-24T14:03:00Z">
        <w:r w:rsidR="005847DE">
          <w:rPr>
            <w:rFonts w:ascii="Arial" w:eastAsia="Times New Roman" w:hAnsi="Arial" w:cs="Arial"/>
            <w:color w:val="FF0000"/>
            <w:sz w:val="19"/>
            <w:szCs w:val="19"/>
            <w:shd w:val="clear" w:color="auto" w:fill="FFFFFF"/>
          </w:rPr>
          <w:t xml:space="preserve"> </w:t>
        </w:r>
      </w:ins>
      <w:ins w:id="191" w:author="Dave Bridges" w:date="2018-03-24T14:04:00Z">
        <w:r w:rsidR="005847DE">
          <w:rPr>
            <w:rFonts w:ascii="Arial" w:eastAsia="Times New Roman" w:hAnsi="Arial" w:cs="Arial"/>
            <w:color w:val="FF0000"/>
            <w:sz w:val="19"/>
            <w:szCs w:val="19"/>
            <w:shd w:val="clear" w:color="auto" w:fill="FFFFFF"/>
          </w:rPr>
          <w:t>community.</w:t>
        </w:r>
      </w:ins>
      <w:ins w:id="192" w:author="Dave Bridges" w:date="2018-03-24T14:03:00Z">
        <w:r w:rsidR="005847DE">
          <w:rPr>
            <w:rFonts w:ascii="Arial" w:eastAsia="Times New Roman" w:hAnsi="Arial" w:cs="Arial"/>
            <w:color w:val="FF0000"/>
            <w:sz w:val="19"/>
            <w:szCs w:val="19"/>
            <w:shd w:val="clear" w:color="auto" w:fill="FFFFFF"/>
          </w:rPr>
          <w:t xml:space="preserve"> </w:t>
        </w:r>
      </w:ins>
      <w:ins w:id="193" w:author="Dave Bridges" w:date="2018-03-24T14:01:00Z">
        <w:r w:rsidR="005847DE">
          <w:rPr>
            <w:rFonts w:ascii="Arial" w:eastAsia="Times New Roman" w:hAnsi="Arial" w:cs="Arial"/>
            <w:color w:val="FF0000"/>
            <w:sz w:val="19"/>
            <w:szCs w:val="19"/>
            <w:shd w:val="clear" w:color="auto" w:fill="FFFFFF"/>
          </w:rPr>
          <w:t xml:space="preserve">We have also added new data in this revision addressing the role of HSL and </w:t>
        </w:r>
        <w:proofErr w:type="spellStart"/>
        <w:r w:rsidR="005847DE">
          <w:rPr>
            <w:rFonts w:ascii="Arial" w:eastAsia="Times New Roman" w:hAnsi="Arial" w:cs="Arial"/>
            <w:color w:val="FF0000"/>
            <w:sz w:val="19"/>
            <w:szCs w:val="19"/>
            <w:shd w:val="clear" w:color="auto" w:fill="FFFFFF"/>
          </w:rPr>
          <w:t>Perilipin</w:t>
        </w:r>
        <w:proofErr w:type="spellEnd"/>
        <w:r w:rsidR="005847DE">
          <w:rPr>
            <w:rFonts w:ascii="Arial" w:eastAsia="Times New Roman" w:hAnsi="Arial" w:cs="Arial"/>
            <w:color w:val="FF0000"/>
            <w:sz w:val="19"/>
            <w:szCs w:val="19"/>
            <w:shd w:val="clear" w:color="auto" w:fill="FFFFFF"/>
          </w:rPr>
          <w:t xml:space="preserve"> phosphorylation in obese, dexamethasone treated animals.  As can be seen in the new Supplementary Figure 2, both HSL and </w:t>
        </w:r>
        <w:proofErr w:type="spellStart"/>
        <w:r w:rsidR="005847DE">
          <w:rPr>
            <w:rFonts w:ascii="Arial" w:eastAsia="Times New Roman" w:hAnsi="Arial" w:cs="Arial"/>
            <w:color w:val="FF0000"/>
            <w:sz w:val="19"/>
            <w:szCs w:val="19"/>
            <w:shd w:val="clear" w:color="auto" w:fill="FFFFFF"/>
          </w:rPr>
          <w:t>Perilipin</w:t>
        </w:r>
        <w:proofErr w:type="spellEnd"/>
        <w:r w:rsidR="005847DE">
          <w:rPr>
            <w:rFonts w:ascii="Arial" w:eastAsia="Times New Roman" w:hAnsi="Arial" w:cs="Arial"/>
            <w:color w:val="FF0000"/>
            <w:sz w:val="19"/>
            <w:szCs w:val="19"/>
            <w:shd w:val="clear" w:color="auto" w:fill="FFFFFF"/>
          </w:rPr>
          <w:t xml:space="preserve"> pho</w:t>
        </w:r>
        <w:bookmarkStart w:id="194" w:name="_GoBack"/>
        <w:bookmarkEnd w:id="194"/>
        <w:r w:rsidR="005847DE">
          <w:rPr>
            <w:rFonts w:ascii="Arial" w:eastAsia="Times New Roman" w:hAnsi="Arial" w:cs="Arial"/>
            <w:color w:val="FF0000"/>
            <w:sz w:val="19"/>
            <w:szCs w:val="19"/>
            <w:shd w:val="clear" w:color="auto" w:fill="FFFFFF"/>
          </w:rPr>
          <w:t>sphorylation on PKA sites is attenuated.  This is described in the revised results section:</w:t>
        </w:r>
      </w:ins>
    </w:p>
    <w:p w14:paraId="67E5956D" w14:textId="77777777" w:rsidR="005847DE" w:rsidRDefault="005847DE" w:rsidP="008B31DB">
      <w:pPr>
        <w:rPr>
          <w:ins w:id="195" w:author="Dave Bridges" w:date="2018-03-24T14:02:00Z"/>
          <w:rFonts w:ascii="Arial" w:eastAsia="Times New Roman" w:hAnsi="Arial" w:cs="Arial"/>
          <w:color w:val="FF0000"/>
          <w:sz w:val="19"/>
          <w:szCs w:val="19"/>
          <w:shd w:val="clear" w:color="auto" w:fill="FFFFFF"/>
        </w:rPr>
      </w:pPr>
    </w:p>
    <w:p w14:paraId="6DE26AFB" w14:textId="222F1054" w:rsidR="005847DE" w:rsidRPr="005847DE" w:rsidRDefault="005847DE" w:rsidP="005847DE">
      <w:pPr>
        <w:ind w:left="720"/>
        <w:rPr>
          <w:ins w:id="196" w:author="Dave Bridges" w:date="2018-03-24T14:02:00Z"/>
          <w:rFonts w:ascii="Arial" w:eastAsia="Times New Roman" w:hAnsi="Arial" w:cs="Arial"/>
          <w:b/>
          <w:color w:val="FF0000"/>
          <w:sz w:val="19"/>
          <w:szCs w:val="19"/>
          <w:shd w:val="clear" w:color="auto" w:fill="FFFFFF"/>
          <w:rPrChange w:id="197" w:author="Dave Bridges" w:date="2018-03-24T14:02:00Z">
            <w:rPr>
              <w:ins w:id="198" w:author="Dave Bridges" w:date="2018-03-24T14:02:00Z"/>
              <w:rFonts w:ascii="Arial" w:eastAsia="Times New Roman" w:hAnsi="Arial" w:cs="Arial"/>
              <w:color w:val="FF0000"/>
              <w:sz w:val="19"/>
              <w:szCs w:val="19"/>
              <w:shd w:val="clear" w:color="auto" w:fill="FFFFFF"/>
            </w:rPr>
          </w:rPrChange>
        </w:rPr>
        <w:pPrChange w:id="199" w:author="Dave Bridges" w:date="2018-03-24T14:02:00Z">
          <w:pPr/>
        </w:pPrChange>
      </w:pPr>
      <w:ins w:id="200" w:author="Dave Bridges" w:date="2018-03-24T14:02:00Z">
        <w:r>
          <w:rPr>
            <w:rFonts w:ascii="Arial" w:eastAsia="Times New Roman" w:hAnsi="Arial" w:cs="Arial"/>
            <w:b/>
            <w:color w:val="FF0000"/>
            <w:sz w:val="19"/>
            <w:szCs w:val="19"/>
            <w:shd w:val="clear" w:color="auto" w:fill="FFFFFF"/>
          </w:rPr>
          <w:t>Say something in the results</w:t>
        </w:r>
      </w:ins>
    </w:p>
    <w:p w14:paraId="075665F7" w14:textId="77777777" w:rsidR="005847DE" w:rsidRDefault="005847DE" w:rsidP="008B31DB">
      <w:pPr>
        <w:rPr>
          <w:ins w:id="201" w:author="Dave Bridges" w:date="2018-03-24T14:02:00Z"/>
          <w:rFonts w:ascii="Arial" w:eastAsia="Times New Roman" w:hAnsi="Arial" w:cs="Arial"/>
          <w:color w:val="FF0000"/>
          <w:sz w:val="19"/>
          <w:szCs w:val="19"/>
          <w:shd w:val="clear" w:color="auto" w:fill="FFFFFF"/>
        </w:rPr>
      </w:pPr>
    </w:p>
    <w:p w14:paraId="18927519" w14:textId="0F284DFB" w:rsidR="005847DE" w:rsidRDefault="005847DE" w:rsidP="008B31DB">
      <w:pPr>
        <w:rPr>
          <w:ins w:id="202" w:author="Dave Bridges" w:date="2018-03-24T14:02:00Z"/>
          <w:rFonts w:ascii="Arial" w:eastAsia="Times New Roman" w:hAnsi="Arial" w:cs="Arial"/>
          <w:color w:val="FF0000"/>
          <w:sz w:val="19"/>
          <w:szCs w:val="19"/>
          <w:shd w:val="clear" w:color="auto" w:fill="FFFFFF"/>
        </w:rPr>
      </w:pPr>
      <w:ins w:id="203" w:author="Dave Bridges" w:date="2018-03-24T14:02:00Z">
        <w:r>
          <w:rPr>
            <w:rFonts w:ascii="Arial" w:eastAsia="Times New Roman" w:hAnsi="Arial" w:cs="Arial"/>
            <w:color w:val="FF0000"/>
            <w:sz w:val="19"/>
            <w:szCs w:val="19"/>
            <w:shd w:val="clear" w:color="auto" w:fill="FFFFFF"/>
          </w:rPr>
          <w:t>And mentioned in the discussion in terms of the molecular links between glucocorticoids and lipolysis:</w:t>
        </w:r>
      </w:ins>
    </w:p>
    <w:p w14:paraId="24F96870" w14:textId="77777777" w:rsidR="005847DE" w:rsidRDefault="005847DE" w:rsidP="008B31DB">
      <w:pPr>
        <w:rPr>
          <w:ins w:id="204" w:author="Dave Bridges" w:date="2018-03-24T14:02:00Z"/>
          <w:rFonts w:ascii="Arial" w:eastAsia="Times New Roman" w:hAnsi="Arial" w:cs="Arial"/>
          <w:color w:val="FF0000"/>
          <w:sz w:val="19"/>
          <w:szCs w:val="19"/>
          <w:shd w:val="clear" w:color="auto" w:fill="FFFFFF"/>
        </w:rPr>
      </w:pPr>
    </w:p>
    <w:p w14:paraId="18445FFE" w14:textId="12234388" w:rsidR="005847DE" w:rsidRPr="005847DE" w:rsidRDefault="005847DE" w:rsidP="005847DE">
      <w:pPr>
        <w:ind w:left="720"/>
        <w:rPr>
          <w:rFonts w:ascii="Arial" w:eastAsia="Times New Roman" w:hAnsi="Arial" w:cs="Arial"/>
          <w:b/>
          <w:color w:val="FF0000"/>
          <w:sz w:val="19"/>
          <w:szCs w:val="19"/>
          <w:shd w:val="clear" w:color="auto" w:fill="FFFFFF"/>
          <w:rPrChange w:id="205" w:author="Dave Bridges" w:date="2018-03-24T14:02:00Z">
            <w:rPr>
              <w:rFonts w:ascii="Arial" w:eastAsia="Times New Roman" w:hAnsi="Arial" w:cs="Arial"/>
              <w:color w:val="FF0000"/>
              <w:sz w:val="19"/>
              <w:szCs w:val="19"/>
              <w:shd w:val="clear" w:color="auto" w:fill="FFFFFF"/>
            </w:rPr>
          </w:rPrChange>
        </w:rPr>
        <w:pPrChange w:id="206" w:author="Dave Bridges" w:date="2018-03-24T14:02:00Z">
          <w:pPr/>
        </w:pPrChange>
      </w:pPr>
      <w:ins w:id="207" w:author="Dave Bridges" w:date="2018-03-24T14:02:00Z">
        <w:r>
          <w:rPr>
            <w:rFonts w:ascii="Arial" w:eastAsia="Times New Roman" w:hAnsi="Arial" w:cs="Arial"/>
            <w:b/>
            <w:color w:val="FF0000"/>
            <w:sz w:val="19"/>
            <w:szCs w:val="19"/>
            <w:shd w:val="clear" w:color="auto" w:fill="FFFFFF"/>
          </w:rPr>
          <w:t>Say something in the discussion</w:t>
        </w:r>
      </w:ins>
    </w:p>
    <w:p w14:paraId="1D4E1A0C" w14:textId="542108CE" w:rsidR="008B31DB" w:rsidRDefault="008B31DB" w:rsidP="00DD20C6">
      <w:pPr>
        <w:rPr>
          <w:rFonts w:ascii="Arial" w:eastAsia="Times New Roman" w:hAnsi="Arial" w:cs="Arial"/>
          <w:color w:val="222222"/>
          <w:sz w:val="19"/>
          <w:szCs w:val="19"/>
          <w:shd w:val="clear" w:color="auto" w:fill="FFFFFF"/>
        </w:rPr>
      </w:pPr>
    </w:p>
    <w:p w14:paraId="2B41E8B6"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 xml:space="preserve">3) Fig. 1A: In relative terms, insulin-induced changes in </w:t>
      </w:r>
      <w:proofErr w:type="spellStart"/>
      <w:r w:rsidRPr="00DD20C6">
        <w:rPr>
          <w:rFonts w:ascii="Arial" w:eastAsia="Times New Roman" w:hAnsi="Arial" w:cs="Arial"/>
          <w:color w:val="222222"/>
          <w:sz w:val="19"/>
          <w:szCs w:val="19"/>
          <w:shd w:val="clear" w:color="auto" w:fill="FFFFFF"/>
        </w:rPr>
        <w:t>glycemia</w:t>
      </w:r>
      <w:proofErr w:type="spellEnd"/>
      <w:r w:rsidRPr="00DD20C6">
        <w:rPr>
          <w:rFonts w:ascii="Arial" w:eastAsia="Times New Roman" w:hAnsi="Arial" w:cs="Arial"/>
          <w:color w:val="222222"/>
          <w:sz w:val="19"/>
          <w:szCs w:val="19"/>
          <w:shd w:val="clear" w:color="auto" w:fill="FFFFFF"/>
        </w:rPr>
        <w:t xml:space="preserve"> are similar between the 4 groups. Please, show data as percentage change over basal.</w:t>
      </w:r>
    </w:p>
    <w:p w14:paraId="36541E74" w14:textId="08492ADE" w:rsidR="008B31DB" w:rsidRDefault="008B31DB" w:rsidP="00DD20C6">
      <w:pPr>
        <w:rPr>
          <w:rFonts w:ascii="Arial" w:eastAsia="Times New Roman" w:hAnsi="Arial" w:cs="Arial"/>
          <w:color w:val="222222"/>
          <w:sz w:val="19"/>
          <w:szCs w:val="19"/>
          <w:shd w:val="clear" w:color="auto" w:fill="FFFFFF"/>
        </w:rPr>
      </w:pPr>
    </w:p>
    <w:p w14:paraId="283C8F59" w14:textId="6A7E95B8"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662C0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Dexamethasone leads lower glucose clearance in both lean and obese mice; however, in the lean mice this difference is not significant between the treatment groups</w:t>
      </w:r>
      <w:r w:rsidR="00C3439A">
        <w:rPr>
          <w:rFonts w:ascii="Arial" w:eastAsia="Times New Roman" w:hAnsi="Arial" w:cs="Arial"/>
          <w:color w:val="FF0000"/>
          <w:sz w:val="19"/>
          <w:szCs w:val="19"/>
          <w:shd w:val="clear" w:color="auto" w:fill="FFFFFF"/>
        </w:rPr>
        <w:t xml:space="preserve"> (A)</w:t>
      </w:r>
      <w:r w:rsidR="009A335B">
        <w:rPr>
          <w:rFonts w:ascii="Arial" w:eastAsia="Times New Roman" w:hAnsi="Arial" w:cs="Arial"/>
          <w:color w:val="FF0000"/>
          <w:sz w:val="19"/>
          <w:szCs w:val="19"/>
          <w:shd w:val="clear" w:color="auto" w:fill="FFFFFF"/>
        </w:rPr>
        <w:t>. It is important to note that the insulin dose was high (2.5</w:t>
      </w:r>
      <w:r w:rsidR="005A68A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 xml:space="preserve">U/kg; </w:t>
      </w:r>
      <w:r w:rsidR="007325C6">
        <w:rPr>
          <w:rFonts w:ascii="Arial" w:eastAsia="Times New Roman" w:hAnsi="Arial" w:cs="Arial"/>
          <w:color w:val="FF0000"/>
          <w:sz w:val="19"/>
          <w:szCs w:val="19"/>
          <w:shd w:val="clear" w:color="auto" w:fill="FFFFFF"/>
        </w:rPr>
        <w:t>generally,</w:t>
      </w:r>
      <w:r w:rsidR="009A335B">
        <w:rPr>
          <w:rFonts w:ascii="Arial" w:eastAsia="Times New Roman" w:hAnsi="Arial" w:cs="Arial"/>
          <w:color w:val="FF0000"/>
          <w:sz w:val="19"/>
          <w:szCs w:val="19"/>
          <w:shd w:val="clear" w:color="auto" w:fill="FFFFFF"/>
        </w:rPr>
        <w:t xml:space="preserve"> for chow mice we give 0.75-1</w:t>
      </w:r>
      <w:r w:rsidR="005A68AD">
        <w:rPr>
          <w:rFonts w:ascii="Arial" w:eastAsia="Times New Roman" w:hAnsi="Arial" w:cs="Arial"/>
          <w:color w:val="FF0000"/>
          <w:sz w:val="19"/>
          <w:szCs w:val="19"/>
          <w:shd w:val="clear" w:color="auto" w:fill="FFFFFF"/>
        </w:rPr>
        <w:t xml:space="preserve">.0 </w:t>
      </w:r>
      <w:r w:rsidR="009A335B">
        <w:rPr>
          <w:rFonts w:ascii="Arial" w:eastAsia="Times New Roman" w:hAnsi="Arial" w:cs="Arial"/>
          <w:color w:val="FF0000"/>
          <w:sz w:val="19"/>
          <w:szCs w:val="19"/>
          <w:shd w:val="clear" w:color="auto" w:fill="FFFFFF"/>
        </w:rPr>
        <w:t>U/kg) since obesity is known to cause insulin resistance and these animals may not respond to lower doses which may prevent the observance of changes between the obese treatment groups. Since we wanted to compare all 4 groups we administered the same dose. However, at a lower dose of insulin we do see significantly lower glucose clearance in the dexamethasone-treated, chow-fed mice when compared to controls</w:t>
      </w:r>
      <w:r w:rsidR="00C3439A">
        <w:rPr>
          <w:rFonts w:ascii="Arial" w:eastAsia="Times New Roman" w:hAnsi="Arial" w:cs="Arial"/>
          <w:color w:val="FF0000"/>
          <w:sz w:val="19"/>
          <w:szCs w:val="19"/>
          <w:shd w:val="clear" w:color="auto" w:fill="FFFFFF"/>
        </w:rPr>
        <w:t xml:space="preserve"> (B)</w:t>
      </w:r>
      <w:r w:rsidR="009A335B">
        <w:rPr>
          <w:rFonts w:ascii="Arial" w:eastAsia="Times New Roman" w:hAnsi="Arial" w:cs="Arial"/>
          <w:color w:val="FF0000"/>
          <w:sz w:val="19"/>
          <w:szCs w:val="19"/>
          <w:shd w:val="clear" w:color="auto" w:fill="FFFFFF"/>
        </w:rPr>
        <w:t>.</w:t>
      </w:r>
      <w:r w:rsidR="007325C6">
        <w:rPr>
          <w:rFonts w:ascii="Arial" w:eastAsia="Times New Roman" w:hAnsi="Arial" w:cs="Arial"/>
          <w:color w:val="FF0000"/>
          <w:sz w:val="19"/>
          <w:szCs w:val="19"/>
          <w:shd w:val="clear" w:color="auto" w:fill="FFFFFF"/>
        </w:rPr>
        <w:t xml:space="preserve"> </w:t>
      </w:r>
    </w:p>
    <w:p w14:paraId="79FE2C56" w14:textId="1A2BC8BF" w:rsidR="00BC3336" w:rsidRDefault="00C3439A" w:rsidP="008B31DB">
      <w:pPr>
        <w:rPr>
          <w:rFonts w:ascii="Arial" w:eastAsia="Times New Roman" w:hAnsi="Arial" w:cs="Arial"/>
          <w:color w:val="FF0000"/>
          <w:sz w:val="19"/>
          <w:szCs w:val="19"/>
          <w:shd w:val="clear" w:color="auto" w:fill="FFFFFF"/>
        </w:rPr>
      </w:pPr>
      <w:r>
        <w:rPr>
          <w:rFonts w:ascii="Arial" w:eastAsia="Times New Roman" w:hAnsi="Arial" w:cs="Arial"/>
          <w:noProof/>
          <w:color w:val="222222"/>
          <w:sz w:val="19"/>
          <w:szCs w:val="19"/>
          <w:shd w:val="clear" w:color="auto" w:fill="FFFFFF"/>
        </w:rPr>
        <w:drawing>
          <wp:inline distT="0" distB="0" distL="0" distR="0" wp14:anchorId="1CC11431" wp14:editId="3630563F">
            <wp:extent cx="2337435" cy="1618685"/>
            <wp:effectExtent l="0" t="0" r="0" b="0"/>
            <wp:docPr id="1" name="Picture 1" descr="/Volumes/SPH/NS/BridgesLab/Harvey/Mouse Work/Dexamethasone Treatment/Combined NCD and HFD/ITT/figures/itt-lineplot-normaliz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SPH/NS/BridgesLab/Harvey/Mouse Work/Dexamethasone Treatment/Combined NCD and HFD/ITT/figures/itt-lineplot-normalize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4291" cy="1637283"/>
                    </a:xfrm>
                    <a:prstGeom prst="rect">
                      <a:avLst/>
                    </a:prstGeom>
                    <a:noFill/>
                    <a:ln>
                      <a:noFill/>
                    </a:ln>
                  </pic:spPr>
                </pic:pic>
              </a:graphicData>
            </a:graphic>
          </wp:inline>
        </w:drawing>
      </w:r>
      <w:r>
        <w:rPr>
          <w:rFonts w:ascii="Arial" w:eastAsia="Times New Roman" w:hAnsi="Arial" w:cs="Arial"/>
          <w:noProof/>
          <w:color w:val="FF0000"/>
          <w:sz w:val="19"/>
          <w:szCs w:val="19"/>
        </w:rPr>
        <mc:AlternateContent>
          <mc:Choice Requires="wps">
            <w:drawing>
              <wp:anchor distT="0" distB="0" distL="114300" distR="114300" simplePos="0" relativeHeight="251665408" behindDoc="0" locked="0" layoutInCell="1" allowOverlap="1" wp14:anchorId="50D1E6D9" wp14:editId="611EF566">
                <wp:simplePos x="0" y="0"/>
                <wp:positionH relativeFrom="column">
                  <wp:posOffset>-62865</wp:posOffset>
                </wp:positionH>
                <wp:positionV relativeFrom="paragraph">
                  <wp:posOffset>116840</wp:posOffset>
                </wp:positionV>
                <wp:extent cx="4457700" cy="2286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4577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7E8B99" w14:textId="52593947" w:rsidR="00C3439A" w:rsidRDefault="00C3439A">
                            <w:r>
                              <w:t>A</w:t>
                            </w:r>
                            <w:r>
                              <w:tab/>
                            </w:r>
                            <w:r>
                              <w:tab/>
                            </w:r>
                            <w:r>
                              <w:tab/>
                            </w:r>
                            <w:r>
                              <w:tab/>
                            </w:r>
                            <w:r>
                              <w:tab/>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0D1E6D9" id="Text Box 18" o:spid="_x0000_s1030" type="#_x0000_t202" style="position:absolute;margin-left:-4.95pt;margin-top:9.2pt;width:351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" filled="f" stroked="f">
                <v:textbox>
                  <w:txbxContent>
                    <w:p w14:paraId="397E8B99" w14:textId="52593947" w:rsidR="00C3439A" w:rsidRDefault="00C3439A">
                      <w:r>
                        <w:t>A</w:t>
                      </w:r>
                      <w:r>
                        <w:tab/>
                      </w:r>
                      <w:r>
                        <w:tab/>
                      </w:r>
                      <w:r>
                        <w:tab/>
                      </w:r>
                      <w:r>
                        <w:tab/>
                      </w:r>
                      <w:r>
                        <w:tab/>
                        <w:t>B</w:t>
                      </w:r>
                    </w:p>
                  </w:txbxContent>
                </v:textbox>
                <w10:wrap type="square"/>
              </v:shape>
            </w:pict>
          </mc:Fallback>
        </mc:AlternateContent>
      </w:r>
      <w:r>
        <w:rPr>
          <w:rFonts w:ascii="Arial" w:eastAsia="Times New Roman" w:hAnsi="Arial" w:cs="Arial"/>
          <w:noProof/>
          <w:color w:val="FF0000"/>
          <w:sz w:val="19"/>
          <w:szCs w:val="19"/>
          <w:shd w:val="clear" w:color="auto" w:fill="FFFFFF"/>
        </w:rPr>
        <w:drawing>
          <wp:inline distT="0" distB="0" distL="0" distR="0" wp14:anchorId="604111AB" wp14:editId="3B4FCA1A">
            <wp:extent cx="2171452" cy="1531577"/>
            <wp:effectExtent l="0" t="0" r="0" b="0"/>
            <wp:docPr id="17" name="Picture 17" descr="../../../../../../../../Desktop/Screen%20Shot%202018-03-22%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3-22%20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3232" cy="1546939"/>
                    </a:xfrm>
                    <a:prstGeom prst="rect">
                      <a:avLst/>
                    </a:prstGeom>
                    <a:noFill/>
                    <a:ln>
                      <a:noFill/>
                    </a:ln>
                  </pic:spPr>
                </pic:pic>
              </a:graphicData>
            </a:graphic>
          </wp:inline>
        </w:drawing>
      </w:r>
    </w:p>
    <w:p w14:paraId="7B2B6943" w14:textId="6F803C66" w:rsidR="00DD20C6" w:rsidRPr="001E44AD" w:rsidRDefault="00DD20C6" w:rsidP="00DD20C6">
      <w:pPr>
        <w:rPr>
          <w:rFonts w:ascii="Arial" w:eastAsia="Times New Roman" w:hAnsi="Arial" w:cs="Arial"/>
          <w:color w:val="222222"/>
          <w:sz w:val="19"/>
          <w:szCs w:val="19"/>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4) Fig. 1C-F: What is the effect of glucocorticoid treatment on these parameters in NCD mice? Are these effects exacerbated in HFD?</w:t>
      </w:r>
    </w:p>
    <w:p w14:paraId="4B721AB6" w14:textId="77777777" w:rsidR="00843B64" w:rsidRDefault="00843B64"/>
    <w:p w14:paraId="5EC88EAF" w14:textId="5911E926"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272449">
        <w:rPr>
          <w:rFonts w:ascii="Arial" w:eastAsia="Times New Roman" w:hAnsi="Arial" w:cs="Arial"/>
          <w:color w:val="FF0000"/>
          <w:sz w:val="19"/>
          <w:szCs w:val="19"/>
          <w:shd w:val="clear" w:color="auto" w:fill="FFFFFF"/>
        </w:rPr>
        <w:t xml:space="preserve"> It is difficult</w:t>
      </w:r>
      <w:r w:rsidR="00BC3336">
        <w:rPr>
          <w:rFonts w:ascii="Arial" w:eastAsia="Times New Roman" w:hAnsi="Arial" w:cs="Arial"/>
          <w:color w:val="FF0000"/>
          <w:sz w:val="19"/>
          <w:szCs w:val="19"/>
          <w:shd w:val="clear" w:color="auto" w:fill="FFFFFF"/>
        </w:rPr>
        <w:t xml:space="preserve"> to interpret data from the chow-fed</w:t>
      </w:r>
      <w:r w:rsidR="007508B2">
        <w:rPr>
          <w:rFonts w:ascii="Arial" w:eastAsia="Times New Roman" w:hAnsi="Arial" w:cs="Arial"/>
          <w:color w:val="FF0000"/>
          <w:sz w:val="19"/>
          <w:szCs w:val="19"/>
          <w:shd w:val="clear" w:color="auto" w:fill="FFFFFF"/>
        </w:rPr>
        <w:t xml:space="preserve"> (lean)</w:t>
      </w:r>
      <w:r w:rsidR="00BC3336">
        <w:rPr>
          <w:rFonts w:ascii="Arial" w:eastAsia="Times New Roman" w:hAnsi="Arial" w:cs="Arial"/>
          <w:color w:val="FF0000"/>
          <w:sz w:val="19"/>
          <w:szCs w:val="19"/>
          <w:shd w:val="clear" w:color="auto" w:fill="FFFFFF"/>
        </w:rPr>
        <w:t xml:space="preserve"> animals in the clamp as the controls and dexamethasone treated animals had differences insulin clearance rates. Therefore, even though the groups were given the same dose, </w:t>
      </w:r>
      <w:r w:rsidR="007508B2">
        <w:rPr>
          <w:rFonts w:ascii="Arial" w:eastAsia="Times New Roman" w:hAnsi="Arial" w:cs="Arial"/>
          <w:color w:val="FF0000"/>
          <w:sz w:val="19"/>
          <w:szCs w:val="19"/>
          <w:shd w:val="clear" w:color="auto" w:fill="FFFFFF"/>
        </w:rPr>
        <w:t>the dex</w:t>
      </w:r>
      <w:r w:rsidR="00272449">
        <w:rPr>
          <w:rFonts w:ascii="Arial" w:eastAsia="Times New Roman" w:hAnsi="Arial" w:cs="Arial"/>
          <w:color w:val="FF0000"/>
          <w:sz w:val="19"/>
          <w:szCs w:val="19"/>
          <w:shd w:val="clear" w:color="auto" w:fill="FFFFFF"/>
        </w:rPr>
        <w:t>amethasone</w:t>
      </w:r>
      <w:r w:rsidR="007508B2">
        <w:rPr>
          <w:rFonts w:ascii="Arial" w:eastAsia="Times New Roman" w:hAnsi="Arial" w:cs="Arial"/>
          <w:color w:val="FF0000"/>
          <w:sz w:val="19"/>
          <w:szCs w:val="19"/>
          <w:shd w:val="clear" w:color="auto" w:fill="FFFFFF"/>
        </w:rPr>
        <w:t xml:space="preserve">-treated group </w:t>
      </w:r>
      <w:r w:rsidR="00272449">
        <w:rPr>
          <w:rFonts w:ascii="Arial" w:eastAsia="Times New Roman" w:hAnsi="Arial" w:cs="Arial"/>
          <w:color w:val="FF0000"/>
          <w:sz w:val="19"/>
          <w:szCs w:val="19"/>
          <w:shd w:val="clear" w:color="auto" w:fill="FFFFFF"/>
        </w:rPr>
        <w:t>cleared insulin more slowly</w:t>
      </w:r>
      <w:r w:rsidR="007508B2">
        <w:rPr>
          <w:rFonts w:ascii="Arial" w:eastAsia="Times New Roman" w:hAnsi="Arial" w:cs="Arial"/>
          <w:color w:val="FF0000"/>
          <w:sz w:val="19"/>
          <w:szCs w:val="19"/>
          <w:shd w:val="clear" w:color="auto" w:fill="FFFFFF"/>
        </w:rPr>
        <w:t xml:space="preserve"> than controls </w:t>
      </w:r>
      <w:r w:rsidR="00272449">
        <w:rPr>
          <w:rFonts w:ascii="Arial" w:eastAsia="Times New Roman" w:hAnsi="Arial" w:cs="Arial"/>
          <w:color w:val="FF0000"/>
          <w:sz w:val="19"/>
          <w:szCs w:val="19"/>
          <w:shd w:val="clear" w:color="auto" w:fill="FFFFFF"/>
        </w:rPr>
        <w:t>resulting in</w:t>
      </w:r>
      <w:r w:rsidR="007508B2">
        <w:rPr>
          <w:rFonts w:ascii="Arial" w:eastAsia="Times New Roman" w:hAnsi="Arial" w:cs="Arial"/>
          <w:color w:val="FF0000"/>
          <w:sz w:val="19"/>
          <w:szCs w:val="19"/>
          <w:shd w:val="clear" w:color="auto" w:fill="FFFFFF"/>
        </w:rPr>
        <w:t xml:space="preserve"> </w:t>
      </w:r>
      <w:r w:rsidR="00272449">
        <w:rPr>
          <w:rFonts w:ascii="Arial" w:eastAsia="Times New Roman" w:hAnsi="Arial" w:cs="Arial"/>
          <w:color w:val="FF0000"/>
          <w:sz w:val="19"/>
          <w:szCs w:val="19"/>
          <w:shd w:val="clear" w:color="auto" w:fill="FFFFFF"/>
        </w:rPr>
        <w:t>increased</w:t>
      </w:r>
      <w:r w:rsidR="007508B2">
        <w:rPr>
          <w:rFonts w:ascii="Arial" w:eastAsia="Times New Roman" w:hAnsi="Arial" w:cs="Arial"/>
          <w:color w:val="FF0000"/>
          <w:sz w:val="19"/>
          <w:szCs w:val="19"/>
          <w:shd w:val="clear" w:color="auto" w:fill="FFFFFF"/>
        </w:rPr>
        <w:t xml:space="preserve"> circulat</w:t>
      </w:r>
      <w:r w:rsidR="00272449">
        <w:rPr>
          <w:rFonts w:ascii="Arial" w:eastAsia="Times New Roman" w:hAnsi="Arial" w:cs="Arial"/>
          <w:color w:val="FF0000"/>
          <w:sz w:val="19"/>
          <w:szCs w:val="19"/>
          <w:shd w:val="clear" w:color="auto" w:fill="FFFFFF"/>
        </w:rPr>
        <w:t xml:space="preserve">ing levels throughout the clamp. </w:t>
      </w:r>
      <w:r w:rsidR="00961A9D">
        <w:rPr>
          <w:rFonts w:ascii="Arial" w:eastAsia="Times New Roman" w:hAnsi="Arial" w:cs="Arial"/>
          <w:color w:val="FF0000"/>
          <w:sz w:val="19"/>
          <w:szCs w:val="19"/>
          <w:shd w:val="clear" w:color="auto" w:fill="FFFFFF"/>
        </w:rPr>
        <w:t>With that said, dexamethasone</w:t>
      </w:r>
      <w:r w:rsidR="00272449">
        <w:rPr>
          <w:rFonts w:ascii="Arial" w:eastAsia="Times New Roman" w:hAnsi="Arial" w:cs="Arial"/>
          <w:color w:val="FF0000"/>
          <w:sz w:val="19"/>
          <w:szCs w:val="19"/>
          <w:shd w:val="clear" w:color="auto" w:fill="FFFFFF"/>
        </w:rPr>
        <w:t xml:space="preserve">-treated mice had higher circulating insulin yet </w:t>
      </w:r>
      <w:r w:rsidR="00961A9D">
        <w:rPr>
          <w:rFonts w:ascii="Arial" w:eastAsia="Times New Roman" w:hAnsi="Arial" w:cs="Arial"/>
          <w:color w:val="FF0000"/>
          <w:sz w:val="19"/>
          <w:szCs w:val="19"/>
          <w:shd w:val="clear" w:color="auto" w:fill="FFFFFF"/>
        </w:rPr>
        <w:t xml:space="preserve">similar glucose responses as controls and these data are consistent with what we </w:t>
      </w:r>
      <w:r w:rsidR="00961A9D">
        <w:rPr>
          <w:rFonts w:ascii="Arial" w:eastAsia="Times New Roman" w:hAnsi="Arial" w:cs="Arial"/>
          <w:color w:val="FF0000"/>
          <w:sz w:val="19"/>
          <w:szCs w:val="19"/>
          <w:shd w:val="clear" w:color="auto" w:fill="FFFFFF"/>
        </w:rPr>
        <w:lastRenderedPageBreak/>
        <w:t>observe with the ITT. U</w:t>
      </w:r>
      <w:r w:rsidR="00272449">
        <w:rPr>
          <w:rFonts w:ascii="Arial" w:eastAsia="Times New Roman" w:hAnsi="Arial" w:cs="Arial"/>
          <w:color w:val="FF0000"/>
          <w:sz w:val="19"/>
          <w:szCs w:val="19"/>
          <w:shd w:val="clear" w:color="auto" w:fill="FFFFFF"/>
        </w:rPr>
        <w:t>nfortunately</w:t>
      </w:r>
      <w:r w:rsidR="00961A9D">
        <w:rPr>
          <w:rFonts w:ascii="Arial" w:eastAsia="Times New Roman" w:hAnsi="Arial" w:cs="Arial"/>
          <w:color w:val="FF0000"/>
          <w:sz w:val="19"/>
          <w:szCs w:val="19"/>
          <w:shd w:val="clear" w:color="auto" w:fill="FFFFFF"/>
        </w:rPr>
        <w:t>,</w:t>
      </w:r>
      <w:r w:rsidR="00272449">
        <w:rPr>
          <w:rFonts w:ascii="Arial" w:eastAsia="Times New Roman" w:hAnsi="Arial" w:cs="Arial"/>
          <w:color w:val="FF0000"/>
          <w:sz w:val="19"/>
          <w:szCs w:val="19"/>
          <w:shd w:val="clear" w:color="auto" w:fill="FFFFFF"/>
        </w:rPr>
        <w:t xml:space="preserve"> we cannot compare the lean mice to the obese mice for these particular data due to the discrepancy in circulating insulin.</w:t>
      </w:r>
    </w:p>
    <w:p w14:paraId="125B9750" w14:textId="3D2B5A79" w:rsidR="008B31DB" w:rsidRDefault="007508B2">
      <w:commentRangeStart w:id="208"/>
      <w:r>
        <w:rPr>
          <w:noProof/>
        </w:rPr>
        <w:drawing>
          <wp:inline distT="0" distB="0" distL="0" distR="0" wp14:anchorId="6D5D5AD0" wp14:editId="73EBCCD9">
            <wp:extent cx="1660525" cy="2041525"/>
            <wp:effectExtent l="0" t="0" r="1587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272449">
        <w:rPr>
          <w:noProof/>
        </w:rPr>
        <w:drawing>
          <wp:inline distT="0" distB="0" distL="0" distR="0" wp14:anchorId="433AAFBF" wp14:editId="4B915F34">
            <wp:extent cx="1724025" cy="2051050"/>
            <wp:effectExtent l="0" t="0" r="317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10B5AAB" w14:textId="6A4E776E" w:rsidR="00832438" w:rsidRDefault="00832438">
      <w:pPr>
        <w:rPr>
          <w:ins w:id="209" w:author="Dave Bridges" w:date="2018-03-24T13:58:00Z"/>
        </w:rPr>
      </w:pPr>
      <w:r>
        <w:rPr>
          <w:noProof/>
        </w:rPr>
        <w:drawing>
          <wp:inline distT="0" distB="0" distL="0" distR="0" wp14:anchorId="5F48A1E2" wp14:editId="7AE792A4">
            <wp:extent cx="1660525" cy="2051050"/>
            <wp:effectExtent l="0" t="0" r="15875"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795EE5E6" wp14:editId="20F192EB">
            <wp:extent cx="1724025" cy="2051050"/>
            <wp:effectExtent l="0" t="0" r="3175"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3C34DCBB" wp14:editId="3F61DC80">
            <wp:extent cx="1724025" cy="2051050"/>
            <wp:effectExtent l="0" t="0" r="3175"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commentRangeEnd w:id="208"/>
      <w:r w:rsidR="003629DC">
        <w:rPr>
          <w:rStyle w:val="CommentReference"/>
        </w:rPr>
        <w:commentReference w:id="208"/>
      </w:r>
    </w:p>
    <w:p w14:paraId="5A242A6A" w14:textId="77777777" w:rsidR="003629DC" w:rsidRDefault="003629DC">
      <w:pPr>
        <w:rPr>
          <w:ins w:id="210" w:author="Dave Bridges" w:date="2018-03-24T13:58:00Z"/>
        </w:rPr>
      </w:pPr>
    </w:p>
    <w:p w14:paraId="0BCA609D" w14:textId="77777777" w:rsidR="003629DC" w:rsidRPr="00964D88" w:rsidRDefault="003629DC" w:rsidP="003629DC">
      <w:pPr>
        <w:widowControl w:val="0"/>
        <w:autoSpaceDE w:val="0"/>
        <w:autoSpaceDN w:val="0"/>
        <w:adjustRightInd w:val="0"/>
        <w:ind w:left="640" w:hanging="640"/>
        <w:rPr>
          <w:ins w:id="211" w:author="Dave Bridges" w:date="2018-03-24T13:58:00Z"/>
          <w:rFonts w:ascii="Arial" w:eastAsia="Times New Roman" w:hAnsi="Arial" w:cs="Arial"/>
          <w:noProof/>
          <w:sz w:val="20"/>
        </w:rPr>
      </w:pPr>
      <w:ins w:id="212" w:author="Dave Bridges" w:date="2018-03-24T13:58:00Z">
        <w:r>
          <w:rPr>
            <w:rFonts w:ascii="Arial" w:eastAsia="Times New Roman" w:hAnsi="Arial" w:cs="Arial"/>
            <w:color w:val="FF0000"/>
            <w:sz w:val="19"/>
            <w:szCs w:val="19"/>
            <w:shd w:val="clear" w:color="auto" w:fill="FFFFFF"/>
          </w:rPr>
          <w:fldChar w:fldCharType="begin" w:fldLock="1"/>
        </w:r>
        <w:r>
          <w:rPr>
            <w:rFonts w:ascii="Arial" w:eastAsia="Times New Roman" w:hAnsi="Arial" w:cs="Arial"/>
            <w:color w:val="FF0000"/>
            <w:sz w:val="19"/>
            <w:szCs w:val="19"/>
            <w:shd w:val="clear" w:color="auto" w:fill="FFFFFF"/>
          </w:rPr>
          <w:instrText xml:space="preserve">ADDIN Mendeley Bibliography CSL_BIBLIOGRAPHY </w:instrText>
        </w:r>
        <w:r>
          <w:rPr>
            <w:rFonts w:ascii="Arial" w:eastAsia="Times New Roman" w:hAnsi="Arial" w:cs="Arial"/>
            <w:color w:val="FF0000"/>
            <w:sz w:val="19"/>
            <w:szCs w:val="19"/>
            <w:shd w:val="clear" w:color="auto" w:fill="FFFFFF"/>
          </w:rPr>
          <w:fldChar w:fldCharType="separate"/>
        </w:r>
        <w:r w:rsidRPr="00964D88">
          <w:rPr>
            <w:rFonts w:ascii="Arial" w:eastAsia="Times New Roman" w:hAnsi="Arial" w:cs="Arial"/>
            <w:noProof/>
            <w:sz w:val="20"/>
          </w:rPr>
          <w:t xml:space="preserve">1. </w:t>
        </w:r>
        <w:r w:rsidRPr="00964D88">
          <w:rPr>
            <w:rFonts w:ascii="Arial" w:eastAsia="Times New Roman" w:hAnsi="Arial" w:cs="Arial"/>
            <w:noProof/>
            <w:sz w:val="20"/>
          </w:rPr>
          <w:tab/>
        </w:r>
        <w:r w:rsidRPr="00964D88">
          <w:rPr>
            <w:rFonts w:ascii="Arial" w:eastAsia="Times New Roman" w:hAnsi="Arial" w:cs="Arial"/>
            <w:b/>
            <w:bCs/>
            <w:noProof/>
            <w:sz w:val="20"/>
          </w:rPr>
          <w:t>Lee SM, Bressler R.</w:t>
        </w:r>
        <w:r w:rsidRPr="00964D88">
          <w:rPr>
            <w:rFonts w:ascii="Arial" w:eastAsia="Times New Roman" w:hAnsi="Arial" w:cs="Arial"/>
            <w:noProof/>
            <w:sz w:val="20"/>
          </w:rPr>
          <w:t xml:space="preserve"> Prevention of diabetic nephropathy by diet control in the db/db mouse. </w:t>
        </w:r>
        <w:r w:rsidRPr="00964D88">
          <w:rPr>
            <w:rFonts w:ascii="Arial" w:eastAsia="Times New Roman" w:hAnsi="Arial" w:cs="Arial"/>
            <w:i/>
            <w:iCs/>
            <w:noProof/>
            <w:sz w:val="20"/>
          </w:rPr>
          <w:t>Diabetes</w:t>
        </w:r>
        <w:r w:rsidRPr="00964D88">
          <w:rPr>
            <w:rFonts w:ascii="Arial" w:eastAsia="Times New Roman" w:hAnsi="Arial" w:cs="Arial"/>
            <w:noProof/>
            <w:sz w:val="20"/>
          </w:rPr>
          <w:t xml:space="preserve"> 1981;30(2):106–111.</w:t>
        </w:r>
      </w:ins>
    </w:p>
    <w:p w14:paraId="6DE9255F" w14:textId="77777777" w:rsidR="003629DC" w:rsidRPr="00964D88" w:rsidRDefault="003629DC" w:rsidP="003629DC">
      <w:pPr>
        <w:widowControl w:val="0"/>
        <w:autoSpaceDE w:val="0"/>
        <w:autoSpaceDN w:val="0"/>
        <w:adjustRightInd w:val="0"/>
        <w:ind w:left="640" w:hanging="640"/>
        <w:rPr>
          <w:ins w:id="213" w:author="Dave Bridges" w:date="2018-03-24T13:58:00Z"/>
          <w:rFonts w:ascii="Arial" w:eastAsia="Times New Roman" w:hAnsi="Arial" w:cs="Arial"/>
          <w:noProof/>
          <w:sz w:val="20"/>
        </w:rPr>
      </w:pPr>
      <w:ins w:id="214" w:author="Dave Bridges" w:date="2018-03-24T13:58:00Z">
        <w:r w:rsidRPr="00964D88">
          <w:rPr>
            <w:rFonts w:ascii="Arial" w:eastAsia="Times New Roman" w:hAnsi="Arial" w:cs="Arial"/>
            <w:noProof/>
            <w:sz w:val="20"/>
          </w:rPr>
          <w:t xml:space="preserve">2. </w:t>
        </w:r>
        <w:r w:rsidRPr="00964D88">
          <w:rPr>
            <w:rFonts w:ascii="Arial" w:eastAsia="Times New Roman" w:hAnsi="Arial" w:cs="Arial"/>
            <w:noProof/>
            <w:sz w:val="20"/>
          </w:rPr>
          <w:tab/>
        </w:r>
        <w:r w:rsidRPr="00964D88">
          <w:rPr>
            <w:rFonts w:ascii="Arial" w:eastAsia="Times New Roman" w:hAnsi="Arial" w:cs="Arial"/>
            <w:b/>
            <w:bCs/>
            <w:noProof/>
            <w:sz w:val="20"/>
          </w:rPr>
          <w:t>Tyrrell JB, Findling JW, Aron DC, Fitzgerald PA, Forsham PH.</w:t>
        </w:r>
        <w:r w:rsidRPr="00964D88">
          <w:rPr>
            <w:rFonts w:ascii="Arial" w:eastAsia="Times New Roman" w:hAnsi="Arial" w:cs="Arial"/>
            <w:noProof/>
            <w:sz w:val="20"/>
          </w:rPr>
          <w:t xml:space="preserve"> An overnight high-dose dexamethasone suppression test for rapid differential diagnosis of Cushing’s syndrome. </w:t>
        </w:r>
        <w:r w:rsidRPr="00964D88">
          <w:rPr>
            <w:rFonts w:ascii="Arial" w:eastAsia="Times New Roman" w:hAnsi="Arial" w:cs="Arial"/>
            <w:i/>
            <w:iCs/>
            <w:noProof/>
            <w:sz w:val="20"/>
          </w:rPr>
          <w:t>Ann.Intern.Med.</w:t>
        </w:r>
        <w:r w:rsidRPr="00964D88">
          <w:rPr>
            <w:rFonts w:ascii="Arial" w:eastAsia="Times New Roman" w:hAnsi="Arial" w:cs="Arial"/>
            <w:noProof/>
            <w:sz w:val="20"/>
          </w:rPr>
          <w:t xml:space="preserve"> 1986;104:180–186.</w:t>
        </w:r>
      </w:ins>
    </w:p>
    <w:p w14:paraId="244BB283" w14:textId="77777777" w:rsidR="003629DC" w:rsidRPr="00964D88" w:rsidRDefault="003629DC" w:rsidP="003629DC">
      <w:pPr>
        <w:widowControl w:val="0"/>
        <w:autoSpaceDE w:val="0"/>
        <w:autoSpaceDN w:val="0"/>
        <w:adjustRightInd w:val="0"/>
        <w:ind w:left="640" w:hanging="640"/>
        <w:rPr>
          <w:ins w:id="215" w:author="Dave Bridges" w:date="2018-03-24T13:58:00Z"/>
          <w:rFonts w:ascii="Arial" w:eastAsia="Times New Roman" w:hAnsi="Arial" w:cs="Arial"/>
          <w:noProof/>
          <w:sz w:val="20"/>
        </w:rPr>
      </w:pPr>
      <w:ins w:id="216" w:author="Dave Bridges" w:date="2018-03-24T13:58:00Z">
        <w:r w:rsidRPr="00964D88">
          <w:rPr>
            <w:rFonts w:ascii="Arial" w:eastAsia="Times New Roman" w:hAnsi="Arial" w:cs="Arial"/>
            <w:noProof/>
            <w:sz w:val="20"/>
          </w:rPr>
          <w:t xml:space="preserve">3. </w:t>
        </w:r>
        <w:r w:rsidRPr="00964D88">
          <w:rPr>
            <w:rFonts w:ascii="Arial" w:eastAsia="Times New Roman" w:hAnsi="Arial" w:cs="Arial"/>
            <w:noProof/>
            <w:sz w:val="20"/>
          </w:rPr>
          <w:tab/>
        </w:r>
        <w:r w:rsidRPr="00964D88">
          <w:rPr>
            <w:rFonts w:ascii="Arial" w:eastAsia="Times New Roman" w:hAnsi="Arial" w:cs="Arial"/>
            <w:b/>
            <w:bCs/>
            <w:noProof/>
            <w:sz w:val="20"/>
          </w:rPr>
          <w:t>Fleseriu M, Biller BMK, Findling JW, Molitch ME, Schteingart DE, Gross C, Auchus R, Bailey T, Biller BMK, Carroll T, Colleran K, Fein H, Findling JW, Fleseriu M, Hamrahian A, Katznelson L, Kerr J, Kipnes M, Kirschner L, Koch C, Lerman S, Lyons T, McPhaul M, Molitch ME, Schteingart DE, Vaughan TB, Weiss R.</w:t>
        </w:r>
        <w:r w:rsidRPr="00964D88">
          <w:rPr>
            <w:rFonts w:ascii="Arial" w:eastAsia="Times New Roman" w:hAnsi="Arial" w:cs="Arial"/>
            <w:noProof/>
            <w:sz w:val="20"/>
          </w:rPr>
          <w:t xml:space="preserve"> Mifepristone, a Glucocorticoid Receptor Antagonist, Produces Clinical and Metabolic Benefits in Patients with Cushing’s Syndrome. </w:t>
        </w:r>
        <w:r w:rsidRPr="00964D88">
          <w:rPr>
            <w:rFonts w:ascii="Arial" w:eastAsia="Times New Roman" w:hAnsi="Arial" w:cs="Arial"/>
            <w:i/>
            <w:iCs/>
            <w:noProof/>
            <w:sz w:val="20"/>
          </w:rPr>
          <w:t>J. Clin. Endocrinol. Metab.</w:t>
        </w:r>
        <w:r w:rsidRPr="00964D88">
          <w:rPr>
            <w:rFonts w:ascii="Arial" w:eastAsia="Times New Roman" w:hAnsi="Arial" w:cs="Arial"/>
            <w:noProof/>
            <w:sz w:val="20"/>
          </w:rPr>
          <w:t xml:space="preserve"> 2012;97(6):2039–2049.</w:t>
        </w:r>
      </w:ins>
    </w:p>
    <w:p w14:paraId="070C0EF4" w14:textId="77777777" w:rsidR="003629DC" w:rsidRPr="00964D88" w:rsidRDefault="003629DC" w:rsidP="003629DC">
      <w:pPr>
        <w:widowControl w:val="0"/>
        <w:autoSpaceDE w:val="0"/>
        <w:autoSpaceDN w:val="0"/>
        <w:adjustRightInd w:val="0"/>
        <w:ind w:left="640" w:hanging="640"/>
        <w:rPr>
          <w:ins w:id="217" w:author="Dave Bridges" w:date="2018-03-24T13:58:00Z"/>
          <w:rFonts w:ascii="Arial" w:eastAsia="Times New Roman" w:hAnsi="Arial" w:cs="Arial"/>
          <w:noProof/>
          <w:sz w:val="20"/>
        </w:rPr>
      </w:pPr>
      <w:ins w:id="218" w:author="Dave Bridges" w:date="2018-03-24T13:58:00Z">
        <w:r w:rsidRPr="00964D88">
          <w:rPr>
            <w:rFonts w:ascii="Arial" w:eastAsia="Times New Roman" w:hAnsi="Arial" w:cs="Arial"/>
            <w:noProof/>
            <w:sz w:val="20"/>
          </w:rPr>
          <w:t xml:space="preserve">4. </w:t>
        </w:r>
        <w:r w:rsidRPr="00964D88">
          <w:rPr>
            <w:rFonts w:ascii="Arial" w:eastAsia="Times New Roman" w:hAnsi="Arial" w:cs="Arial"/>
            <w:noProof/>
            <w:sz w:val="20"/>
          </w:rPr>
          <w:tab/>
        </w:r>
        <w:r w:rsidRPr="00964D88">
          <w:rPr>
            <w:rFonts w:ascii="Arial" w:eastAsia="Times New Roman" w:hAnsi="Arial" w:cs="Arial"/>
            <w:b/>
            <w:bCs/>
            <w:noProof/>
            <w:sz w:val="20"/>
          </w:rPr>
          <w:t>Martin NM, Dhillo WS, Banerjee A, Abdulali A, Jayasena CN, Donaldson M, Todd JF, Meeran K.</w:t>
        </w:r>
        <w:r w:rsidRPr="00964D88">
          <w:rPr>
            <w:rFonts w:ascii="Arial" w:eastAsia="Times New Roman" w:hAnsi="Arial" w:cs="Arial"/>
            <w:noProof/>
            <w:sz w:val="20"/>
          </w:rPr>
          <w:t xml:space="preserve"> Comparison of the dexamethasone-suppressed corticotropin-releasing hormone test and low-dose dexamethasone suppression test in the diagnosis of cushing’s syndrome. </w:t>
        </w:r>
        <w:r w:rsidRPr="00964D88">
          <w:rPr>
            <w:rFonts w:ascii="Arial" w:eastAsia="Times New Roman" w:hAnsi="Arial" w:cs="Arial"/>
            <w:i/>
            <w:iCs/>
            <w:noProof/>
            <w:sz w:val="20"/>
          </w:rPr>
          <w:t>J. Clin. Endocrinol. Metab.</w:t>
        </w:r>
        <w:r w:rsidRPr="00964D88">
          <w:rPr>
            <w:rFonts w:ascii="Arial" w:eastAsia="Times New Roman" w:hAnsi="Arial" w:cs="Arial"/>
            <w:noProof/>
            <w:sz w:val="20"/>
          </w:rPr>
          <w:t xml:space="preserve"> 2006;91(7):2582–2586.</w:t>
        </w:r>
      </w:ins>
    </w:p>
    <w:p w14:paraId="74A6656D" w14:textId="77777777" w:rsidR="003629DC" w:rsidRPr="00964D88" w:rsidRDefault="003629DC" w:rsidP="003629DC">
      <w:pPr>
        <w:widowControl w:val="0"/>
        <w:autoSpaceDE w:val="0"/>
        <w:autoSpaceDN w:val="0"/>
        <w:adjustRightInd w:val="0"/>
        <w:ind w:left="640" w:hanging="640"/>
        <w:rPr>
          <w:ins w:id="219" w:author="Dave Bridges" w:date="2018-03-24T13:58:00Z"/>
          <w:rFonts w:ascii="Arial" w:hAnsi="Arial" w:cs="Arial"/>
          <w:noProof/>
          <w:sz w:val="20"/>
        </w:rPr>
      </w:pPr>
      <w:ins w:id="220" w:author="Dave Bridges" w:date="2018-03-24T13:58:00Z">
        <w:r w:rsidRPr="00964D88">
          <w:rPr>
            <w:rFonts w:ascii="Arial" w:eastAsia="Times New Roman" w:hAnsi="Arial" w:cs="Arial"/>
            <w:noProof/>
            <w:sz w:val="20"/>
          </w:rPr>
          <w:t xml:space="preserve">5. </w:t>
        </w:r>
        <w:r w:rsidRPr="00964D88">
          <w:rPr>
            <w:rFonts w:ascii="Arial" w:eastAsia="Times New Roman" w:hAnsi="Arial" w:cs="Arial"/>
            <w:noProof/>
            <w:sz w:val="20"/>
          </w:rPr>
          <w:tab/>
        </w:r>
        <w:r w:rsidRPr="00964D88">
          <w:rPr>
            <w:rFonts w:ascii="Arial" w:eastAsia="Times New Roman" w:hAnsi="Arial" w:cs="Arial"/>
            <w:b/>
            <w:bCs/>
            <w:noProof/>
            <w:sz w:val="20"/>
          </w:rPr>
          <w:t>Papanicolaou DA, Yanovski JA, Cutler GB, Chrousos GP, Nieman LK.</w:t>
        </w:r>
        <w:r w:rsidRPr="00964D88">
          <w:rPr>
            <w:rFonts w:ascii="Arial" w:eastAsia="Times New Roman" w:hAnsi="Arial" w:cs="Arial"/>
            <w:noProof/>
            <w:sz w:val="20"/>
          </w:rPr>
          <w:t xml:space="preserve"> Distinguishes Cushing ’ s Syndrome from Pseudo-Cushing. </w:t>
        </w:r>
        <w:r w:rsidRPr="00964D88">
          <w:rPr>
            <w:rFonts w:ascii="Arial" w:eastAsia="Times New Roman" w:hAnsi="Arial" w:cs="Arial"/>
            <w:i/>
            <w:iCs/>
            <w:noProof/>
            <w:sz w:val="20"/>
          </w:rPr>
          <w:t>Endocrinol. Metab.</w:t>
        </w:r>
        <w:r w:rsidRPr="00964D88">
          <w:rPr>
            <w:rFonts w:ascii="Arial" w:eastAsia="Times New Roman" w:hAnsi="Arial" w:cs="Arial"/>
            <w:noProof/>
            <w:sz w:val="20"/>
          </w:rPr>
          <w:t xml:space="preserve"> 2009;83(4):1163–1167.</w:t>
        </w:r>
      </w:ins>
    </w:p>
    <w:p w14:paraId="2E8E0F0B" w14:textId="77777777" w:rsidR="003629DC" w:rsidRDefault="003629DC" w:rsidP="003629DC">
      <w:pPr>
        <w:widowControl w:val="0"/>
        <w:autoSpaceDE w:val="0"/>
        <w:autoSpaceDN w:val="0"/>
        <w:adjustRightInd w:val="0"/>
        <w:ind w:left="640" w:hanging="640"/>
        <w:rPr>
          <w:ins w:id="221" w:author="Dave Bridges" w:date="2018-03-24T13:58:00Z"/>
          <w:rFonts w:ascii="Arial" w:eastAsia="Times New Roman" w:hAnsi="Arial" w:cs="Arial"/>
          <w:color w:val="FF0000"/>
          <w:sz w:val="19"/>
          <w:szCs w:val="19"/>
          <w:shd w:val="clear" w:color="auto" w:fill="FFFFFF"/>
        </w:rPr>
      </w:pPr>
      <w:ins w:id="222" w:author="Dave Bridges" w:date="2018-03-24T13:58:00Z">
        <w:r>
          <w:rPr>
            <w:rFonts w:ascii="Arial" w:eastAsia="Times New Roman" w:hAnsi="Arial" w:cs="Arial"/>
            <w:color w:val="FF0000"/>
            <w:sz w:val="19"/>
            <w:szCs w:val="19"/>
            <w:shd w:val="clear" w:color="auto" w:fill="FFFFFF"/>
          </w:rPr>
          <w:fldChar w:fldCharType="end"/>
        </w:r>
        <w:r>
          <w:rPr>
            <w:rFonts w:ascii="Arial" w:eastAsia="Times New Roman" w:hAnsi="Arial" w:cs="Arial"/>
            <w:color w:val="FF0000"/>
            <w:sz w:val="19"/>
            <w:szCs w:val="19"/>
            <w:shd w:val="clear" w:color="auto" w:fill="FFFFFF"/>
          </w:rPr>
          <w:t xml:space="preserve">Please also see: </w:t>
        </w:r>
        <w:r w:rsidRPr="00CC3862">
          <w:rPr>
            <w:rFonts w:ascii="Arial" w:eastAsia="Times New Roman" w:hAnsi="Arial" w:cs="Arial"/>
            <w:color w:val="FF0000"/>
            <w:sz w:val="19"/>
            <w:szCs w:val="19"/>
            <w:shd w:val="clear" w:color="auto" w:fill="FFFFFF"/>
          </w:rPr>
          <w:t>https://reference.medscape.com/drug/decadron-dexamethasone-intensol-dexamethasone-342741</w:t>
        </w:r>
      </w:ins>
    </w:p>
    <w:p w14:paraId="387C18A6" w14:textId="77777777" w:rsidR="003629DC" w:rsidRDefault="003629DC"/>
    <w:sectPr w:rsidR="003629DC"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Microsoft Office User" w:date="2018-03-23T11:28:00Z" w:initials="Office">
    <w:p w14:paraId="358666DA" w14:textId="4FA5847E" w:rsidR="00810BB4" w:rsidRDefault="00810BB4">
      <w:pPr>
        <w:pStyle w:val="CommentText"/>
      </w:pPr>
      <w:r>
        <w:rPr>
          <w:rStyle w:val="CommentReference"/>
        </w:rPr>
        <w:annotationRef/>
      </w:r>
      <w:r>
        <w:t>They have LC-MS/MS and MS/MS conditions on the report I am not sure what is the appropriate term to use here.</w:t>
      </w:r>
    </w:p>
  </w:comment>
  <w:comment w:id="56" w:author="Dave Bridges" w:date="2018-03-24T13:55:00Z" w:initials="DB">
    <w:p w14:paraId="03049710" w14:textId="14FBE3C1" w:rsidR="001C5F02" w:rsidRDefault="001C5F02">
      <w:pPr>
        <w:pStyle w:val="CommentText"/>
      </w:pPr>
      <w:r>
        <w:rPr>
          <w:rStyle w:val="CommentReference"/>
        </w:rPr>
        <w:annotationRef/>
      </w:r>
      <w:r>
        <w:t xml:space="preserve">Write it </w:t>
      </w:r>
      <w:proofErr w:type="spellStart"/>
      <w:r>
        <w:t>witout</w:t>
      </w:r>
      <w:proofErr w:type="spellEnd"/>
      <w:r>
        <w:t xml:space="preserve"> interpretation</w:t>
      </w:r>
    </w:p>
  </w:comment>
  <w:comment w:id="88" w:author="Microsoft Office User" w:date="2018-03-22T10:06:00Z" w:initials="Office">
    <w:p w14:paraId="4DDCFD37" w14:textId="2993BCB3" w:rsidR="00120D8D" w:rsidRDefault="00120D8D">
      <w:pPr>
        <w:pStyle w:val="CommentText"/>
      </w:pPr>
      <w:r>
        <w:rPr>
          <w:rStyle w:val="CommentReference"/>
        </w:rPr>
        <w:annotationRef/>
      </w:r>
      <w:r>
        <w:t>Correlation data</w:t>
      </w:r>
    </w:p>
  </w:comment>
  <w:comment w:id="124" w:author="Dave Bridges" w:date="2018-03-24T13:38:00Z" w:initials="DB">
    <w:p w14:paraId="5F91498E" w14:textId="77777777" w:rsidR="00DF4595" w:rsidRDefault="00DF4595">
      <w:pPr>
        <w:pStyle w:val="CommentText"/>
      </w:pPr>
      <w:r>
        <w:rPr>
          <w:rStyle w:val="CommentReference"/>
        </w:rPr>
        <w:annotationRef/>
      </w:r>
      <w:r>
        <w:t xml:space="preserve">Please make this into a </w:t>
      </w:r>
      <w:proofErr w:type="gramStart"/>
      <w:r>
        <w:t>four panel</w:t>
      </w:r>
      <w:proofErr w:type="gramEnd"/>
      <w:r>
        <w:t xml:space="preserve"> figure with a legend</w:t>
      </w:r>
    </w:p>
    <w:p w14:paraId="54B4864F" w14:textId="63BFAA65" w:rsidR="00DF4595" w:rsidRDefault="00DF4595">
      <w:pPr>
        <w:pStyle w:val="CommentText"/>
      </w:pPr>
    </w:p>
  </w:comment>
  <w:comment w:id="208" w:author="Dave Bridges" w:date="2018-03-24T13:58:00Z" w:initials="DB">
    <w:p w14:paraId="1AE3E9FF" w14:textId="444B65CD" w:rsidR="003629DC" w:rsidRDefault="003629DC">
      <w:pPr>
        <w:pStyle w:val="CommentText"/>
      </w:pPr>
      <w:r>
        <w:rPr>
          <w:rStyle w:val="CommentReference"/>
        </w:rPr>
        <w:annotationRef/>
      </w:r>
      <w:r>
        <w:t>Put this in a figure, get rid of the #REF columns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8666DA" w15:done="0"/>
  <w15:commentEx w15:paraId="03049710" w15:done="0"/>
  <w15:commentEx w15:paraId="4DDCFD37" w15:done="0"/>
  <w15:commentEx w15:paraId="54B4864F" w15:done="0"/>
  <w15:commentEx w15:paraId="1AE3E9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8666DA" w16cid:durableId="1E60D23D"/>
  <w16cid:commentId w16cid:paraId="03049710" w16cid:durableId="1E60D750"/>
  <w16cid:commentId w16cid:paraId="4DDCFD37" w16cid:durableId="1E60D23E"/>
  <w16cid:commentId w16cid:paraId="54B4864F" w16cid:durableId="1E60D34F"/>
  <w16cid:commentId w16cid:paraId="1AE3E9FF" w16cid:durableId="1E60D8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CA0184"/>
    <w:multiLevelType w:val="hybridMultilevel"/>
    <w:tmpl w:val="22D4A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0C6"/>
    <w:rsid w:val="00056B8B"/>
    <w:rsid w:val="000641F6"/>
    <w:rsid w:val="000649C6"/>
    <w:rsid w:val="00090431"/>
    <w:rsid w:val="000C02F1"/>
    <w:rsid w:val="00120D8D"/>
    <w:rsid w:val="001C5F02"/>
    <w:rsid w:val="001E44AD"/>
    <w:rsid w:val="001E64CD"/>
    <w:rsid w:val="00202340"/>
    <w:rsid w:val="00235908"/>
    <w:rsid w:val="00240721"/>
    <w:rsid w:val="00272449"/>
    <w:rsid w:val="00295BBA"/>
    <w:rsid w:val="00341448"/>
    <w:rsid w:val="003629DC"/>
    <w:rsid w:val="003869C7"/>
    <w:rsid w:val="003E25D1"/>
    <w:rsid w:val="003F6249"/>
    <w:rsid w:val="00434BB4"/>
    <w:rsid w:val="004B618C"/>
    <w:rsid w:val="004E667A"/>
    <w:rsid w:val="005847DE"/>
    <w:rsid w:val="005A68AD"/>
    <w:rsid w:val="00603402"/>
    <w:rsid w:val="00662C0D"/>
    <w:rsid w:val="006A4333"/>
    <w:rsid w:val="006F572B"/>
    <w:rsid w:val="007325C6"/>
    <w:rsid w:val="007508B2"/>
    <w:rsid w:val="00787C40"/>
    <w:rsid w:val="00790FFF"/>
    <w:rsid w:val="00795976"/>
    <w:rsid w:val="007F5CC9"/>
    <w:rsid w:val="00810BB4"/>
    <w:rsid w:val="00826316"/>
    <w:rsid w:val="00832438"/>
    <w:rsid w:val="00843B64"/>
    <w:rsid w:val="008A323C"/>
    <w:rsid w:val="008B31DB"/>
    <w:rsid w:val="008E1744"/>
    <w:rsid w:val="00961A9D"/>
    <w:rsid w:val="00964D88"/>
    <w:rsid w:val="009A335B"/>
    <w:rsid w:val="00A40AEF"/>
    <w:rsid w:val="00B20EC3"/>
    <w:rsid w:val="00B37AB0"/>
    <w:rsid w:val="00B37BF1"/>
    <w:rsid w:val="00B93C8C"/>
    <w:rsid w:val="00BC3336"/>
    <w:rsid w:val="00C3439A"/>
    <w:rsid w:val="00C66EAE"/>
    <w:rsid w:val="00C93F90"/>
    <w:rsid w:val="00CC3862"/>
    <w:rsid w:val="00CE11BE"/>
    <w:rsid w:val="00D10AB5"/>
    <w:rsid w:val="00DA3F41"/>
    <w:rsid w:val="00DD20C6"/>
    <w:rsid w:val="00DF16A0"/>
    <w:rsid w:val="00DF4595"/>
    <w:rsid w:val="00DF6D48"/>
    <w:rsid w:val="00DF79D8"/>
    <w:rsid w:val="00F50F5D"/>
    <w:rsid w:val="00F8420F"/>
    <w:rsid w:val="00FC1E39"/>
    <w:rsid w:val="00FF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7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DB"/>
    <w:pPr>
      <w:ind w:left="720"/>
      <w:contextualSpacing/>
    </w:pPr>
  </w:style>
  <w:style w:type="character" w:styleId="Hyperlink">
    <w:name w:val="Hyperlink"/>
    <w:basedOn w:val="DefaultParagraphFont"/>
    <w:uiPriority w:val="99"/>
    <w:unhideWhenUsed/>
    <w:rsid w:val="00CC3862"/>
    <w:rPr>
      <w:color w:val="0563C1" w:themeColor="hyperlink"/>
      <w:u w:val="single"/>
    </w:rPr>
  </w:style>
  <w:style w:type="character" w:styleId="FollowedHyperlink">
    <w:name w:val="FollowedHyperlink"/>
    <w:basedOn w:val="DefaultParagraphFont"/>
    <w:uiPriority w:val="99"/>
    <w:semiHidden/>
    <w:unhideWhenUsed/>
    <w:rsid w:val="00CC3862"/>
    <w:rPr>
      <w:color w:val="954F72" w:themeColor="followedHyperlink"/>
      <w:u w:val="single"/>
    </w:rPr>
  </w:style>
  <w:style w:type="character" w:styleId="CommentReference">
    <w:name w:val="annotation reference"/>
    <w:basedOn w:val="DefaultParagraphFont"/>
    <w:uiPriority w:val="99"/>
    <w:semiHidden/>
    <w:unhideWhenUsed/>
    <w:rsid w:val="000C02F1"/>
    <w:rPr>
      <w:sz w:val="18"/>
      <w:szCs w:val="18"/>
    </w:rPr>
  </w:style>
  <w:style w:type="paragraph" w:styleId="CommentText">
    <w:name w:val="annotation text"/>
    <w:basedOn w:val="Normal"/>
    <w:link w:val="CommentTextChar"/>
    <w:uiPriority w:val="99"/>
    <w:semiHidden/>
    <w:unhideWhenUsed/>
    <w:rsid w:val="000C02F1"/>
  </w:style>
  <w:style w:type="character" w:customStyle="1" w:styleId="CommentTextChar">
    <w:name w:val="Comment Text Char"/>
    <w:basedOn w:val="DefaultParagraphFont"/>
    <w:link w:val="CommentText"/>
    <w:uiPriority w:val="99"/>
    <w:semiHidden/>
    <w:rsid w:val="000C02F1"/>
  </w:style>
  <w:style w:type="paragraph" w:styleId="CommentSubject">
    <w:name w:val="annotation subject"/>
    <w:basedOn w:val="CommentText"/>
    <w:next w:val="CommentText"/>
    <w:link w:val="CommentSubjectChar"/>
    <w:uiPriority w:val="99"/>
    <w:semiHidden/>
    <w:unhideWhenUsed/>
    <w:rsid w:val="000C02F1"/>
    <w:rPr>
      <w:b/>
      <w:bCs/>
      <w:sz w:val="20"/>
      <w:szCs w:val="20"/>
    </w:rPr>
  </w:style>
  <w:style w:type="character" w:customStyle="1" w:styleId="CommentSubjectChar">
    <w:name w:val="Comment Subject Char"/>
    <w:basedOn w:val="CommentTextChar"/>
    <w:link w:val="CommentSubject"/>
    <w:uiPriority w:val="99"/>
    <w:semiHidden/>
    <w:rsid w:val="000C02F1"/>
    <w:rPr>
      <w:b/>
      <w:bCs/>
      <w:sz w:val="20"/>
      <w:szCs w:val="20"/>
    </w:rPr>
  </w:style>
  <w:style w:type="paragraph" w:styleId="BalloonText">
    <w:name w:val="Balloon Text"/>
    <w:basedOn w:val="Normal"/>
    <w:link w:val="BalloonTextChar"/>
    <w:uiPriority w:val="99"/>
    <w:semiHidden/>
    <w:unhideWhenUsed/>
    <w:rsid w:val="000C02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02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5754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Insulin</a:t>
            </a:r>
            <a:r>
              <a:rPr lang="en-US" sz="1000" baseline="0"/>
              <a:t> Clearance</a:t>
            </a:r>
            <a:r>
              <a:rPr lang="en-US" sz="1000"/>
              <a:t> (ml/kg</a:t>
            </a:r>
            <a:r>
              <a:rPr lang="en-US" sz="1000" baseline="-25000"/>
              <a:t>LBM</a:t>
            </a:r>
            <a:r>
              <a:rPr lang="en-US" sz="1000"/>
              <a:t>/min)</a:t>
            </a:r>
          </a:p>
        </c:rich>
      </c:tx>
      <c:layout>
        <c:manualLayout>
          <c:xMode val="edge"/>
          <c:yMode val="edge"/>
          <c:x val="0.18633540372671101"/>
          <c:y val="2.3696682464454999E-2"/>
        </c:manualLayout>
      </c:layout>
      <c:overlay val="0"/>
      <c:spPr>
        <a:noFill/>
        <a:ln w="25400">
          <a:noFill/>
        </a:ln>
      </c:spPr>
    </c:title>
    <c:autoTitleDeleted val="0"/>
    <c:plotArea>
      <c:layout>
        <c:manualLayout>
          <c:layoutTarget val="inner"/>
          <c:xMode val="edge"/>
          <c:yMode val="edge"/>
          <c:x val="0.2360248447205"/>
          <c:y val="0.27014280524012602"/>
          <c:w val="0.70186335403725597"/>
          <c:h val="0.58293973762343099"/>
        </c:manualLayout>
      </c:layout>
      <c:barChart>
        <c:barDir val="col"/>
        <c:grouping val="clustered"/>
        <c:varyColors val="0"/>
        <c:ser>
          <c:idx val="0"/>
          <c:order val="0"/>
          <c:spPr>
            <a:solidFill>
              <a:srgbClr val="9999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c:ext xmlns:c16="http://schemas.microsoft.com/office/drawing/2014/chart" uri="{C3380CC4-5D6E-409C-BE32-E72D297353CC}">
                <c16:uniqueId val="{00000001-E329-423F-BF12-CAED986A12A6}"/>
              </c:ext>
            </c:extLst>
          </c:dPt>
          <c:dPt>
            <c:idx val="1"/>
            <c:invertIfNegative val="0"/>
            <c:bubble3D val="0"/>
            <c:spPr>
              <a:solidFill>
                <a:srgbClr val="00CCFF"/>
              </a:solidFill>
              <a:ln w="12700">
                <a:solidFill>
                  <a:srgbClr val="000000"/>
                </a:solidFill>
                <a:prstDash val="solid"/>
              </a:ln>
            </c:spPr>
            <c:extLst>
              <c:ext xmlns:c16="http://schemas.microsoft.com/office/drawing/2014/chart" uri="{C3380CC4-5D6E-409C-BE32-E72D297353CC}">
                <c16:uniqueId val="{00000003-E329-423F-BF12-CAED986A12A6}"/>
              </c:ext>
            </c:extLst>
          </c:dPt>
          <c:errBars>
            <c:errBarType val="plus"/>
            <c:errValType val="cust"/>
            <c:noEndCap val="0"/>
            <c:plus>
              <c:numRef>
                <c:f>('Clamp summary (US unit)'!$AB$55,'Clamp summary (US unit)'!$AB$78,'Clamp summary (US unit)'!$AB$101)</c:f>
                <c:numCache>
                  <c:formatCode>General</c:formatCode>
                  <c:ptCount val="3"/>
                  <c:pt idx="0">
                    <c:v>8.6672222592801127</c:v>
                  </c:pt>
                  <c:pt idx="1">
                    <c:v>7.1571825398255919</c:v>
                  </c:pt>
                  <c:pt idx="2">
                    <c:v>0</c:v>
                  </c:pt>
                </c:numCache>
              </c:numRef>
            </c:plus>
            <c:minus>
              <c:numRef>
                <c:f>'Clamp summary (US unit)'!$AE$36</c:f>
                <c:numCache>
                  <c:formatCode>General</c:formatCode>
                  <c:ptCount val="1"/>
                </c:numCache>
              </c:numRef>
            </c:minus>
            <c:spPr>
              <a:ln w="3175">
                <a:solidFill>
                  <a:srgbClr val="000000"/>
                </a:solidFill>
                <a:prstDash val="solid"/>
              </a:ln>
            </c:spPr>
          </c:errBars>
          <c:cat>
            <c:strRef>
              <c:f>('Clamp summary (US unit)'!$B$51,'Clamp summary (US unit)'!$B$74)</c:f>
              <c:strCache>
                <c:ptCount val="2"/>
                <c:pt idx="0">
                  <c:v>NC Ctrl</c:v>
                </c:pt>
                <c:pt idx="1">
                  <c:v>NC+Dex</c:v>
                </c:pt>
              </c:strCache>
            </c:strRef>
          </c:cat>
          <c:val>
            <c:numRef>
              <c:f>('Clamp summary (US unit)'!$AA$55,'Clamp summary (US unit)'!$AA$78,'Clamp summary (US unit)'!$AA$101)</c:f>
              <c:numCache>
                <c:formatCode>0.00</c:formatCode>
                <c:ptCount val="3"/>
                <c:pt idx="0">
                  <c:v>134.12806175729801</c:v>
                </c:pt>
                <c:pt idx="1">
                  <c:v>69.507648308814026</c:v>
                </c:pt>
                <c:pt idx="2">
                  <c:v>0</c:v>
                </c:pt>
              </c:numCache>
            </c:numRef>
          </c:val>
          <c:extLst>
            <c:ext xmlns:c16="http://schemas.microsoft.com/office/drawing/2014/chart" uri="{C3380CC4-5D6E-409C-BE32-E72D297353CC}">
              <c16:uniqueId val="{00000006-E329-423F-BF12-CAED986A12A6}"/>
            </c:ext>
          </c:extLst>
        </c:ser>
        <c:dLbls>
          <c:showLegendKey val="0"/>
          <c:showVal val="0"/>
          <c:showCatName val="0"/>
          <c:showSerName val="0"/>
          <c:showPercent val="0"/>
          <c:showBubbleSize val="0"/>
        </c:dLbls>
        <c:gapWidth val="150"/>
        <c:axId val="-200141536"/>
        <c:axId val="-227605152"/>
      </c:barChart>
      <c:catAx>
        <c:axId val="-20014153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7605152"/>
        <c:crosses val="autoZero"/>
        <c:auto val="1"/>
        <c:lblAlgn val="ctr"/>
        <c:lblOffset val="100"/>
        <c:tickLblSkip val="1"/>
        <c:tickMarkSkip val="1"/>
        <c:noMultiLvlLbl val="0"/>
      </c:catAx>
      <c:valAx>
        <c:axId val="-227605152"/>
        <c:scaling>
          <c:orientation val="minMax"/>
          <c:max val="200"/>
          <c:min val="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0141536"/>
        <c:crosses val="autoZero"/>
        <c:crossBetween val="between"/>
        <c:majorUnit val="5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Plasma Insulin
(µU/ml)</a:t>
            </a:r>
          </a:p>
        </c:rich>
      </c:tx>
      <c:layout>
        <c:manualLayout>
          <c:xMode val="edge"/>
          <c:yMode val="edge"/>
          <c:x val="0.23602484472049901"/>
          <c:y val="2.3696682464454999E-2"/>
        </c:manualLayout>
      </c:layout>
      <c:overlay val="0"/>
      <c:spPr>
        <a:noFill/>
        <a:ln w="25400">
          <a:noFill/>
        </a:ln>
      </c:spPr>
    </c:title>
    <c:autoTitleDeleted val="0"/>
    <c:plotArea>
      <c:layout>
        <c:manualLayout>
          <c:layoutTarget val="inner"/>
          <c:xMode val="edge"/>
          <c:yMode val="edge"/>
          <c:x val="0.22992386821212599"/>
          <c:y val="0.27962150016083198"/>
          <c:w val="0.73694983779202805"/>
          <c:h val="0.57346104270272402"/>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c:ext xmlns:c16="http://schemas.microsoft.com/office/drawing/2014/chart" uri="{C3380CC4-5D6E-409C-BE32-E72D297353CC}">
                <c16:uniqueId val="{00000001-D5D0-4BE7-8F52-D2272ECBFEC3}"/>
              </c:ext>
            </c:extLst>
          </c:dPt>
          <c:dPt>
            <c:idx val="1"/>
            <c:invertIfNegative val="0"/>
            <c:bubble3D val="0"/>
            <c:spPr>
              <a:pattFill prst="pct25">
                <a:fgClr>
                  <a:srgbClr val="000000"/>
                </a:fgClr>
                <a:bgClr>
                  <a:srgbClr val="00CCFF"/>
                </a:bgClr>
              </a:pattFill>
              <a:ln w="3175">
                <a:solidFill>
                  <a:srgbClr val="000000"/>
                </a:solidFill>
                <a:prstDash val="solid"/>
              </a:ln>
            </c:spPr>
            <c:extLst>
              <c:ext xmlns:c16="http://schemas.microsoft.com/office/drawing/2014/chart" uri="{C3380CC4-5D6E-409C-BE32-E72D297353CC}">
                <c16:uniqueId val="{00000003-D5D0-4BE7-8F52-D2272ECBFEC3}"/>
              </c:ext>
            </c:extLst>
          </c:dPt>
          <c:errBars>
            <c:errBarType val="plus"/>
            <c:errValType val="cust"/>
            <c:noEndCap val="0"/>
            <c:plus>
              <c:numRef>
                <c:f>('Clamp summary (US unit)'!$L$59,'Clamp summary (US unit)'!$L$82,'Clamp summary (US unit)'!$L$105)</c:f>
                <c:numCache>
                  <c:formatCode>General</c:formatCode>
                  <c:ptCount val="3"/>
                  <c:pt idx="0">
                    <c:v>1.5439325193049269</c:v>
                  </c:pt>
                  <c:pt idx="1">
                    <c:v>5.12726844225657</c:v>
                  </c:pt>
                  <c:pt idx="2">
                    <c:v>0</c:v>
                  </c:pt>
                </c:numCache>
              </c:numRef>
            </c:plus>
            <c:minus>
              <c:numRef>
                <c:f>'Clamp summary (US unit)'!$Z$32</c:f>
                <c:numCache>
                  <c:formatCode>General</c:formatCode>
                  <c:ptCount val="1"/>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unit)'!$K$59,'Clamp summary (US unit)'!$K$82,'Clamp summary (US unit)'!$K$105)</c:f>
              <c:numCache>
                <c:formatCode>0.00</c:formatCode>
                <c:ptCount val="3"/>
                <c:pt idx="0">
                  <c:v>11.03471076923077</c:v>
                </c:pt>
                <c:pt idx="1">
                  <c:v>28.980957</c:v>
                </c:pt>
                <c:pt idx="2">
                  <c:v>0</c:v>
                </c:pt>
              </c:numCache>
            </c:numRef>
          </c:val>
          <c:extLst>
            <c:ext xmlns:c16="http://schemas.microsoft.com/office/drawing/2014/chart" uri="{C3380CC4-5D6E-409C-BE32-E72D297353CC}">
              <c16:uniqueId val="{00000004-D5D0-4BE7-8F52-D2272ECBFEC3}"/>
            </c:ext>
          </c:extLst>
        </c:ser>
        <c:ser>
          <c:idx val="1"/>
          <c:order val="1"/>
          <c:tx>
            <c:v>Clamp</c:v>
          </c:tx>
          <c:spPr>
            <a:solidFill>
              <a:schemeClr val="bg1"/>
            </a:solidFill>
            <a:ln>
              <a:solidFill>
                <a:srgbClr val="000000"/>
              </a:solidFill>
            </a:ln>
          </c:spPr>
          <c:invertIfNegative val="0"/>
          <c:dPt>
            <c:idx val="0"/>
            <c:invertIfNegative val="0"/>
            <c:bubble3D val="0"/>
            <c:spPr>
              <a:solidFill>
                <a:srgbClr val="FFFF00"/>
              </a:solidFill>
              <a:ln>
                <a:solidFill>
                  <a:srgbClr val="000000"/>
                </a:solidFill>
              </a:ln>
            </c:spPr>
            <c:extLst>
              <c:ext xmlns:c16="http://schemas.microsoft.com/office/drawing/2014/chart" uri="{C3380CC4-5D6E-409C-BE32-E72D297353CC}">
                <c16:uniqueId val="{00000006-D5D0-4BE7-8F52-D2272ECBFEC3}"/>
              </c:ext>
            </c:extLst>
          </c:dPt>
          <c:dPt>
            <c:idx val="1"/>
            <c:invertIfNegative val="0"/>
            <c:bubble3D val="0"/>
            <c:spPr>
              <a:solidFill>
                <a:srgbClr val="66CCFF"/>
              </a:solidFill>
              <a:ln>
                <a:solidFill>
                  <a:srgbClr val="000000"/>
                </a:solidFill>
              </a:ln>
            </c:spPr>
            <c:extLst>
              <c:ext xmlns:c16="http://schemas.microsoft.com/office/drawing/2014/chart" uri="{C3380CC4-5D6E-409C-BE32-E72D297353CC}">
                <c16:uniqueId val="{00000008-D5D0-4BE7-8F52-D2272ECBFEC3}"/>
              </c:ext>
            </c:extLst>
          </c:dPt>
          <c:errBars>
            <c:errBarType val="plus"/>
            <c:errValType val="cust"/>
            <c:noEndCap val="0"/>
            <c:plus>
              <c:numRef>
                <c:f>('Clamp summary (US unit)'!$L$60,'Clamp summary (US unit)'!$L$83,'Clamp summary (US unit)'!$L$106)</c:f>
                <c:numCache>
                  <c:formatCode>General</c:formatCode>
                  <c:ptCount val="3"/>
                  <c:pt idx="0">
                    <c:v>3.0697765506638972</c:v>
                  </c:pt>
                  <c:pt idx="1">
                    <c:v>13.872149435061139</c:v>
                  </c:pt>
                  <c:pt idx="2">
                    <c:v>0</c:v>
                  </c:pt>
                </c:numCache>
              </c:numRef>
            </c:plus>
            <c:minus>
              <c:numRef>
                <c:f>'Clamp summary (US unit)'!$Z$32</c:f>
                <c:numCache>
                  <c:formatCode>General</c:formatCode>
                  <c:ptCount val="1"/>
                </c:numCache>
              </c:numRef>
            </c:minus>
            <c:spPr>
              <a:solidFill>
                <a:schemeClr val="bg1"/>
              </a:solid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unit)'!$K$60,'Clamp summary (US unit)'!$K$83,'Clamp summary (US unit)'!$K$106)</c:f>
              <c:numCache>
                <c:formatCode>0.00</c:formatCode>
                <c:ptCount val="3"/>
                <c:pt idx="0">
                  <c:v>43.098384615384617</c:v>
                </c:pt>
                <c:pt idx="1">
                  <c:v>95.802099999999982</c:v>
                </c:pt>
                <c:pt idx="2">
                  <c:v>0</c:v>
                </c:pt>
              </c:numCache>
            </c:numRef>
          </c:val>
          <c:extLst>
            <c:ext xmlns:c16="http://schemas.microsoft.com/office/drawing/2014/chart" uri="{C3380CC4-5D6E-409C-BE32-E72D297353CC}">
              <c16:uniqueId val="{0000000B-D5D0-4BE7-8F52-D2272ECBFEC3}"/>
            </c:ext>
          </c:extLst>
        </c:ser>
        <c:dLbls>
          <c:showLegendKey val="0"/>
          <c:showVal val="0"/>
          <c:showCatName val="0"/>
          <c:showSerName val="0"/>
          <c:showPercent val="0"/>
          <c:showBubbleSize val="0"/>
        </c:dLbls>
        <c:gapWidth val="150"/>
        <c:axId val="-348470288"/>
        <c:axId val="-211438672"/>
      </c:barChart>
      <c:catAx>
        <c:axId val="-34847028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11438672"/>
        <c:crosses val="autoZero"/>
        <c:auto val="1"/>
        <c:lblAlgn val="ctr"/>
        <c:lblOffset val="100"/>
        <c:tickLblSkip val="1"/>
        <c:tickMarkSkip val="1"/>
        <c:noMultiLvlLbl val="0"/>
      </c:catAx>
      <c:valAx>
        <c:axId val="-211438672"/>
        <c:scaling>
          <c:orientation val="minMax"/>
          <c:max val="125"/>
          <c:min val="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348470288"/>
        <c:crosses val="autoZero"/>
        <c:crossBetween val="between"/>
        <c:majorUnit val="25"/>
      </c:valAx>
      <c:spPr>
        <a:noFill/>
        <a:ln w="25400">
          <a:noFill/>
        </a:ln>
      </c:spPr>
    </c:plotArea>
    <c:legend>
      <c:legendPos val="r"/>
      <c:layout>
        <c:manualLayout>
          <c:xMode val="edge"/>
          <c:yMode val="edge"/>
          <c:x val="0.29037805056976901"/>
          <c:y val="0.21804381087435301"/>
          <c:w val="0.29545328573058799"/>
          <c:h val="0.13225361047878501"/>
        </c:manualLayout>
      </c:layout>
      <c:overlay val="1"/>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accent6">
        <a:lumMod val="40000"/>
        <a:lumOff val="60000"/>
      </a:schemeClr>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HGP (mg/kg/min)</a:t>
            </a:r>
          </a:p>
        </c:rich>
      </c:tx>
      <c:layout>
        <c:manualLayout>
          <c:xMode val="edge"/>
          <c:yMode val="edge"/>
          <c:x val="0.19875776397515499"/>
          <c:y val="2.3696682464454999E-2"/>
        </c:manualLayout>
      </c:layout>
      <c:overlay val="0"/>
      <c:spPr>
        <a:noFill/>
        <a:ln w="25400">
          <a:noFill/>
        </a:ln>
      </c:spPr>
    </c:title>
    <c:autoTitleDeleted val="0"/>
    <c:plotArea>
      <c:layout>
        <c:manualLayout>
          <c:layoutTarget val="inner"/>
          <c:xMode val="edge"/>
          <c:yMode val="edge"/>
          <c:x val="0.18633540372671101"/>
          <c:y val="0.27962150016083198"/>
          <c:w val="0.72670807453418096"/>
          <c:h val="0.57346104270272402"/>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c:ext xmlns:c16="http://schemas.microsoft.com/office/drawing/2014/chart" uri="{C3380CC4-5D6E-409C-BE32-E72D297353CC}">
                <c16:uniqueId val="{00000001-568A-4D6E-A2AC-5045AEAD5C30}"/>
              </c:ext>
            </c:extLst>
          </c:dPt>
          <c:dPt>
            <c:idx val="1"/>
            <c:invertIfNegative val="0"/>
            <c:bubble3D val="0"/>
            <c:spPr>
              <a:pattFill prst="pct25">
                <a:fgClr>
                  <a:srgbClr val="000000"/>
                </a:fgClr>
                <a:bgClr>
                  <a:srgbClr val="00CCFF"/>
                </a:bgClr>
              </a:pattFill>
              <a:ln w="3175">
                <a:solidFill>
                  <a:srgbClr val="000000"/>
                </a:solidFill>
                <a:prstDash val="solid"/>
              </a:ln>
            </c:spPr>
            <c:extLst>
              <c:ext xmlns:c16="http://schemas.microsoft.com/office/drawing/2014/chart" uri="{C3380CC4-5D6E-409C-BE32-E72D297353CC}">
                <c16:uniqueId val="{00000003-568A-4D6E-A2AC-5045AEAD5C30}"/>
              </c:ext>
            </c:extLst>
          </c:dPt>
          <c:errBars>
            <c:errBarType val="plus"/>
            <c:errValType val="cust"/>
            <c:noEndCap val="0"/>
            <c:plus>
              <c:numRef>
                <c:f>('Clamp summary (US unit)'!$V$48,'Clamp summary (US unit)'!$V$71,'Clamp summary (US unit)'!$V$94)</c:f>
                <c:numCache>
                  <c:formatCode>General</c:formatCode>
                  <c:ptCount val="3"/>
                  <c:pt idx="0">
                    <c:v>3.08757311261071</c:v>
                  </c:pt>
                  <c:pt idx="1">
                    <c:v>1.2136321984901279</c:v>
                  </c:pt>
                  <c:pt idx="2">
                    <c:v>0</c:v>
                  </c:pt>
                </c:numCache>
              </c:numRef>
            </c:plus>
            <c:minus>
              <c:numRef>
                <c:f>('Clamp summary (US unit)'!$V$48,'Clamp summary (US unit)'!$V$71)</c:f>
                <c:numCache>
                  <c:formatCode>General</c:formatCode>
                  <c:ptCount val="2"/>
                  <c:pt idx="0">
                    <c:v>3.08757311261071</c:v>
                  </c:pt>
                  <c:pt idx="1">
                    <c:v>1.2136321984901279</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unit)'!$U$48,'Clamp summary (US unit)'!$U$71,'Clamp summary (US unit)'!$U$94)</c:f>
              <c:numCache>
                <c:formatCode>0.00</c:formatCode>
                <c:ptCount val="3"/>
                <c:pt idx="0">
                  <c:v>29.38811327338135</c:v>
                </c:pt>
                <c:pt idx="1">
                  <c:v>28.84170038703359</c:v>
                </c:pt>
                <c:pt idx="2">
                  <c:v>0</c:v>
                </c:pt>
              </c:numCache>
            </c:numRef>
          </c:val>
          <c:extLst>
            <c:ext xmlns:c16="http://schemas.microsoft.com/office/drawing/2014/chart" uri="{C3380CC4-5D6E-409C-BE32-E72D297353CC}">
              <c16:uniqueId val="{00000004-568A-4D6E-A2AC-5045AEAD5C30}"/>
            </c:ext>
          </c:extLst>
        </c:ser>
        <c:ser>
          <c:idx val="1"/>
          <c:order val="1"/>
          <c:tx>
            <c:v>Clamp</c:v>
          </c:tx>
          <c:spPr>
            <a:noFill/>
            <a:ln>
              <a:solidFill>
                <a:srgbClr val="000000"/>
              </a:solidFill>
            </a:ln>
          </c:spPr>
          <c:invertIfNegative val="0"/>
          <c:dPt>
            <c:idx val="0"/>
            <c:invertIfNegative val="0"/>
            <c:bubble3D val="0"/>
            <c:spPr>
              <a:solidFill>
                <a:srgbClr val="FFFF00"/>
              </a:solidFill>
              <a:ln>
                <a:solidFill>
                  <a:srgbClr val="000000"/>
                </a:solidFill>
              </a:ln>
            </c:spPr>
            <c:extLst>
              <c:ext xmlns:c16="http://schemas.microsoft.com/office/drawing/2014/chart" uri="{C3380CC4-5D6E-409C-BE32-E72D297353CC}">
                <c16:uniqueId val="{00000006-568A-4D6E-A2AC-5045AEAD5C30}"/>
              </c:ext>
            </c:extLst>
          </c:dPt>
          <c:dPt>
            <c:idx val="1"/>
            <c:invertIfNegative val="0"/>
            <c:bubble3D val="0"/>
            <c:spPr>
              <a:solidFill>
                <a:srgbClr val="00B0F0"/>
              </a:solidFill>
              <a:ln>
                <a:solidFill>
                  <a:srgbClr val="000000"/>
                </a:solidFill>
              </a:ln>
            </c:spPr>
            <c:extLst>
              <c:ext xmlns:c16="http://schemas.microsoft.com/office/drawing/2014/chart" uri="{C3380CC4-5D6E-409C-BE32-E72D297353CC}">
                <c16:uniqueId val="{00000008-568A-4D6E-A2AC-5045AEAD5C30}"/>
              </c:ext>
            </c:extLst>
          </c:dPt>
          <c:errBars>
            <c:errBarType val="plus"/>
            <c:errValType val="cust"/>
            <c:noEndCap val="0"/>
            <c:plus>
              <c:numRef>
                <c:f>('Clamp summary (US unit)'!$V$55,'Clamp summary (US unit)'!$V$78,'Clamp summary (US unit)'!$V$101)</c:f>
                <c:numCache>
                  <c:formatCode>General</c:formatCode>
                  <c:ptCount val="3"/>
                  <c:pt idx="0">
                    <c:v>3.5287813998520821</c:v>
                  </c:pt>
                  <c:pt idx="1">
                    <c:v>3.1741477306595951</c:v>
                  </c:pt>
                  <c:pt idx="2">
                    <c:v>0</c:v>
                  </c:pt>
                </c:numCache>
              </c:numRef>
            </c:plus>
            <c:minus>
              <c:numRef>
                <c:f>('Clamp summary (US unit)'!$V$55,'Clamp summary (US unit)'!$V$78)</c:f>
                <c:numCache>
                  <c:formatCode>General</c:formatCode>
                  <c:ptCount val="2"/>
                  <c:pt idx="0">
                    <c:v>3.5287813998520821</c:v>
                  </c:pt>
                  <c:pt idx="1">
                    <c:v>3.1741477306595951</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unit)'!$U$55,'Clamp summary (US unit)'!$U$78,'Clamp summary (US unit)'!$U$101)</c:f>
              <c:numCache>
                <c:formatCode>0.00</c:formatCode>
                <c:ptCount val="3"/>
                <c:pt idx="0">
                  <c:v>13.408758286678349</c:v>
                </c:pt>
                <c:pt idx="1">
                  <c:v>10.23272594827267</c:v>
                </c:pt>
                <c:pt idx="2">
                  <c:v>0</c:v>
                </c:pt>
              </c:numCache>
            </c:numRef>
          </c:val>
          <c:extLst>
            <c:ext xmlns:c16="http://schemas.microsoft.com/office/drawing/2014/chart" uri="{C3380CC4-5D6E-409C-BE32-E72D297353CC}">
              <c16:uniqueId val="{0000000B-568A-4D6E-A2AC-5045AEAD5C30}"/>
            </c:ext>
          </c:extLst>
        </c:ser>
        <c:dLbls>
          <c:showLegendKey val="0"/>
          <c:showVal val="0"/>
          <c:showCatName val="0"/>
          <c:showSerName val="0"/>
          <c:showPercent val="0"/>
          <c:showBubbleSize val="0"/>
        </c:dLbls>
        <c:gapWidth val="150"/>
        <c:axId val="-201160576"/>
        <c:axId val="-198979504"/>
      </c:barChart>
      <c:catAx>
        <c:axId val="-20116057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98979504"/>
        <c:crosses val="autoZero"/>
        <c:auto val="1"/>
        <c:lblAlgn val="ctr"/>
        <c:lblOffset val="100"/>
        <c:tickLblSkip val="1"/>
        <c:tickMarkSkip val="1"/>
        <c:noMultiLvlLbl val="0"/>
      </c:catAx>
      <c:valAx>
        <c:axId val="-198979504"/>
        <c:scaling>
          <c:orientation val="minMax"/>
          <c:max val="40"/>
          <c:min val="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1160576"/>
        <c:crosses val="autoZero"/>
        <c:crossBetween val="between"/>
        <c:majorUnit val="5"/>
      </c:valAx>
      <c:spPr>
        <a:noFill/>
        <a:ln w="25400">
          <a:noFill/>
        </a:ln>
      </c:spPr>
    </c:plotArea>
    <c:legend>
      <c:legendPos val="r"/>
      <c:layout>
        <c:manualLayout>
          <c:xMode val="edge"/>
          <c:yMode val="edge"/>
          <c:x val="0.247036077012113"/>
          <c:y val="0.135447002773942"/>
          <c:w val="0.26631062421545898"/>
          <c:h val="0.13531066910475001"/>
        </c:manualLayout>
      </c:layout>
      <c:overlay val="0"/>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Glucose Turnover
(mg/kg/min)</a:t>
            </a:r>
          </a:p>
        </c:rich>
      </c:tx>
      <c:layout>
        <c:manualLayout>
          <c:xMode val="edge"/>
          <c:yMode val="edge"/>
          <c:x val="0.18012422360248401"/>
          <c:y val="2.3696682464454999E-2"/>
        </c:manualLayout>
      </c:layout>
      <c:overlay val="0"/>
      <c:spPr>
        <a:noFill/>
        <a:ln w="25400">
          <a:noFill/>
        </a:ln>
      </c:spPr>
    </c:title>
    <c:autoTitleDeleted val="0"/>
    <c:plotArea>
      <c:layout>
        <c:manualLayout>
          <c:layoutTarget val="inner"/>
          <c:xMode val="edge"/>
          <c:yMode val="edge"/>
          <c:x val="0.18012422360248401"/>
          <c:y val="0.27962150016083198"/>
          <c:w val="0.75155279503104699"/>
          <c:h val="0.57346104270272402"/>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c:ext xmlns:c16="http://schemas.microsoft.com/office/drawing/2014/chart" uri="{C3380CC4-5D6E-409C-BE32-E72D297353CC}">
                <c16:uniqueId val="{00000001-F707-4703-9E7E-B20A5DE26595}"/>
              </c:ext>
            </c:extLst>
          </c:dPt>
          <c:dPt>
            <c:idx val="1"/>
            <c:invertIfNegative val="0"/>
            <c:bubble3D val="0"/>
            <c:spPr>
              <a:pattFill prst="pct25">
                <a:fgClr>
                  <a:srgbClr val="000000"/>
                </a:fgClr>
                <a:bgClr>
                  <a:srgbClr val="00CCFF"/>
                </a:bgClr>
              </a:pattFill>
              <a:ln w="3175">
                <a:solidFill>
                  <a:srgbClr val="000000"/>
                </a:solidFill>
                <a:prstDash val="solid"/>
              </a:ln>
            </c:spPr>
            <c:extLst>
              <c:ext xmlns:c16="http://schemas.microsoft.com/office/drawing/2014/chart" uri="{C3380CC4-5D6E-409C-BE32-E72D297353CC}">
                <c16:uniqueId val="{00000003-F707-4703-9E7E-B20A5DE26595}"/>
              </c:ext>
            </c:extLst>
          </c:dPt>
          <c:errBars>
            <c:errBarType val="plus"/>
            <c:errValType val="cust"/>
            <c:noEndCap val="0"/>
            <c:plus>
              <c:numRef>
                <c:f>('Clamp summary (US unit)'!$T$48,'Clamp summary (US unit)'!$T$71,'Clamp summary (US unit)'!$T$94)</c:f>
                <c:numCache>
                  <c:formatCode>General</c:formatCode>
                  <c:ptCount val="3"/>
                  <c:pt idx="0">
                    <c:v>3.08757311261071</c:v>
                  </c:pt>
                  <c:pt idx="1">
                    <c:v>1.2136321984901279</c:v>
                  </c:pt>
                  <c:pt idx="2">
                    <c:v>0</c:v>
                  </c:pt>
                </c:numCache>
              </c:numRef>
            </c:plus>
            <c:minus>
              <c:numRef>
                <c:f>'Clamp summary (US unit)'!$L$78</c:f>
                <c:numCache>
                  <c:formatCode>General</c:formatCode>
                  <c:ptCount val="1"/>
                  <c:pt idx="0">
                    <c:v>3.072605210204812</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unit)'!$S$48,'Clamp summary (US unit)'!$S$71,'Clamp summary (US unit)'!$S$94)</c:f>
              <c:numCache>
                <c:formatCode>0.00</c:formatCode>
                <c:ptCount val="3"/>
                <c:pt idx="0">
                  <c:v>29.38811327338135</c:v>
                </c:pt>
                <c:pt idx="1">
                  <c:v>28.84170038703359</c:v>
                </c:pt>
                <c:pt idx="2">
                  <c:v>0</c:v>
                </c:pt>
              </c:numCache>
            </c:numRef>
          </c:val>
          <c:extLst>
            <c:ext xmlns:c16="http://schemas.microsoft.com/office/drawing/2014/chart" uri="{C3380CC4-5D6E-409C-BE32-E72D297353CC}">
              <c16:uniqueId val="{00000004-F707-4703-9E7E-B20A5DE26595}"/>
            </c:ext>
          </c:extLst>
        </c:ser>
        <c:ser>
          <c:idx val="1"/>
          <c:order val="1"/>
          <c:tx>
            <c:v>Clamp</c:v>
          </c:tx>
          <c:spPr>
            <a:noFill/>
            <a:ln>
              <a:solidFill>
                <a:srgbClr val="000000"/>
              </a:solidFill>
            </a:ln>
          </c:spPr>
          <c:invertIfNegative val="0"/>
          <c:dPt>
            <c:idx val="0"/>
            <c:invertIfNegative val="0"/>
            <c:bubble3D val="0"/>
            <c:spPr>
              <a:solidFill>
                <a:srgbClr val="FFFF00"/>
              </a:solidFill>
              <a:ln w="9525" cmpd="sng">
                <a:solidFill>
                  <a:srgbClr val="000000"/>
                </a:solidFill>
              </a:ln>
            </c:spPr>
            <c:extLst>
              <c:ext xmlns:c16="http://schemas.microsoft.com/office/drawing/2014/chart" uri="{C3380CC4-5D6E-409C-BE32-E72D297353CC}">
                <c16:uniqueId val="{00000006-F707-4703-9E7E-B20A5DE26595}"/>
              </c:ext>
            </c:extLst>
          </c:dPt>
          <c:dPt>
            <c:idx val="1"/>
            <c:invertIfNegative val="0"/>
            <c:bubble3D val="0"/>
            <c:spPr>
              <a:solidFill>
                <a:srgbClr val="00B0F0"/>
              </a:solidFill>
              <a:ln>
                <a:solidFill>
                  <a:srgbClr val="000000"/>
                </a:solidFill>
              </a:ln>
            </c:spPr>
            <c:extLst>
              <c:ext xmlns:c16="http://schemas.microsoft.com/office/drawing/2014/chart" uri="{C3380CC4-5D6E-409C-BE32-E72D297353CC}">
                <c16:uniqueId val="{00000008-F707-4703-9E7E-B20A5DE26595}"/>
              </c:ext>
            </c:extLst>
          </c:dPt>
          <c:errBars>
            <c:errBarType val="plus"/>
            <c:errValType val="cust"/>
            <c:noEndCap val="0"/>
            <c:plus>
              <c:numRef>
                <c:f>('Clamp summary (US unit)'!$T$55,'Clamp summary (US unit)'!$T$78,'Clamp summary (US unit)'!$T$101)</c:f>
                <c:numCache>
                  <c:formatCode>General</c:formatCode>
                  <c:ptCount val="3"/>
                  <c:pt idx="0">
                    <c:v>3.465726273991502</c:v>
                  </c:pt>
                  <c:pt idx="1">
                    <c:v>4.6766172885713972</c:v>
                  </c:pt>
                  <c:pt idx="2">
                    <c:v>0</c:v>
                  </c:pt>
                </c:numCache>
              </c:numRef>
            </c:plus>
            <c:minus>
              <c:numRef>
                <c:f>'Clamp summary (US unit)'!$L$78</c:f>
                <c:numCache>
                  <c:formatCode>General</c:formatCode>
                  <c:ptCount val="1"/>
                  <c:pt idx="0">
                    <c:v>3.072605210204812</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unit)'!$S$55,'Clamp summary (US unit)'!$S$78,'Clamp summary (US unit)'!$S$101)</c:f>
              <c:numCache>
                <c:formatCode>0.00</c:formatCode>
                <c:ptCount val="3"/>
                <c:pt idx="0">
                  <c:v>45.411651531056783</c:v>
                </c:pt>
                <c:pt idx="1">
                  <c:v>42.805589430439113</c:v>
                </c:pt>
                <c:pt idx="2">
                  <c:v>0</c:v>
                </c:pt>
              </c:numCache>
            </c:numRef>
          </c:val>
          <c:extLst>
            <c:ext xmlns:c16="http://schemas.microsoft.com/office/drawing/2014/chart" uri="{C3380CC4-5D6E-409C-BE32-E72D297353CC}">
              <c16:uniqueId val="{0000000B-F707-4703-9E7E-B20A5DE26595}"/>
            </c:ext>
          </c:extLst>
        </c:ser>
        <c:dLbls>
          <c:showLegendKey val="0"/>
          <c:showVal val="0"/>
          <c:showCatName val="0"/>
          <c:showSerName val="0"/>
          <c:showPercent val="0"/>
          <c:showBubbleSize val="0"/>
        </c:dLbls>
        <c:gapWidth val="150"/>
        <c:axId val="-227922816"/>
        <c:axId val="-230396224"/>
      </c:barChart>
      <c:catAx>
        <c:axId val="-22792281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30396224"/>
        <c:crosses val="autoZero"/>
        <c:auto val="1"/>
        <c:lblAlgn val="ctr"/>
        <c:lblOffset val="100"/>
        <c:tickLblSkip val="1"/>
        <c:tickMarkSkip val="1"/>
        <c:noMultiLvlLbl val="0"/>
      </c:catAx>
      <c:valAx>
        <c:axId val="-230396224"/>
        <c:scaling>
          <c:orientation val="minMax"/>
          <c:max val="6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7922816"/>
        <c:crosses val="autoZero"/>
        <c:crossBetween val="between"/>
        <c:majorUnit val="10"/>
      </c:valAx>
      <c:spPr>
        <a:noFill/>
        <a:ln w="25400">
          <a:noFill/>
        </a:ln>
      </c:spPr>
    </c:plotArea>
    <c:legend>
      <c:legendPos val="r"/>
      <c:layout>
        <c:manualLayout>
          <c:xMode val="edge"/>
          <c:yMode val="edge"/>
          <c:x val="0.24392559625699001"/>
          <c:y val="0.21767362018136399"/>
          <c:w val="0.26746156730409498"/>
          <c:h val="0.13225361047878501"/>
        </c:manualLayout>
      </c:layout>
      <c:overlay val="0"/>
      <c:spPr>
        <a:noFill/>
        <a:ln w="25400">
          <a:noFill/>
        </a:ln>
      </c:spPr>
      <c:txPr>
        <a:bodyPr/>
        <a:lstStyle/>
        <a:p>
          <a:pPr>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AUC</a:t>
            </a:r>
            <a:r>
              <a:rPr lang="en-US" sz="1000" baseline="0"/>
              <a:t>-GIR</a:t>
            </a:r>
            <a:r>
              <a:rPr lang="en-US" sz="1000" baseline="-25000"/>
              <a:t>0~120min</a:t>
            </a:r>
            <a:r>
              <a:rPr lang="en-US" sz="1000"/>
              <a:t>
(mg/kg)</a:t>
            </a:r>
          </a:p>
        </c:rich>
      </c:tx>
      <c:layout>
        <c:manualLayout>
          <c:xMode val="edge"/>
          <c:yMode val="edge"/>
          <c:x val="0.22149035718361301"/>
          <c:y val="3.0015797788310199E-2"/>
        </c:manualLayout>
      </c:layout>
      <c:overlay val="0"/>
      <c:spPr>
        <a:noFill/>
        <a:ln w="25400">
          <a:noFill/>
        </a:ln>
      </c:spPr>
    </c:title>
    <c:autoTitleDeleted val="0"/>
    <c:plotArea>
      <c:layout>
        <c:manualLayout>
          <c:layoutTarget val="inner"/>
          <c:xMode val="edge"/>
          <c:yMode val="edge"/>
          <c:x val="0.266776870282523"/>
          <c:y val="0.27962150016083198"/>
          <c:w val="0.618619846432239"/>
          <c:h val="0.57346104270272402"/>
        </c:manualLayout>
      </c:layout>
      <c:barChart>
        <c:barDir val="col"/>
        <c:grouping val="clustered"/>
        <c:varyColors val="0"/>
        <c:ser>
          <c:idx val="1"/>
          <c:order val="0"/>
          <c:tx>
            <c:v>Clamp</c:v>
          </c:tx>
          <c:spPr>
            <a:solidFill>
              <a:srgbClr val="FFFF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c:ext xmlns:c16="http://schemas.microsoft.com/office/drawing/2014/chart" uri="{C3380CC4-5D6E-409C-BE32-E72D297353CC}">
                <c16:uniqueId val="{00000001-287C-4AA5-B766-39F65678489D}"/>
              </c:ext>
            </c:extLst>
          </c:dPt>
          <c:dPt>
            <c:idx val="1"/>
            <c:invertIfNegative val="0"/>
            <c:bubble3D val="0"/>
            <c:spPr>
              <a:solidFill>
                <a:srgbClr val="00CCFF"/>
              </a:solidFill>
              <a:ln w="12700">
                <a:solidFill>
                  <a:srgbClr val="000000"/>
                </a:solidFill>
                <a:prstDash val="solid"/>
              </a:ln>
            </c:spPr>
            <c:extLst>
              <c:ext xmlns:c16="http://schemas.microsoft.com/office/drawing/2014/chart" uri="{C3380CC4-5D6E-409C-BE32-E72D297353CC}">
                <c16:uniqueId val="{00000003-287C-4AA5-B766-39F65678489D}"/>
              </c:ext>
            </c:extLst>
          </c:dPt>
          <c:errBars>
            <c:errBarType val="plus"/>
            <c:errValType val="cust"/>
            <c:noEndCap val="0"/>
            <c:plus>
              <c:numRef>
                <c:f>('Clamp summary (US unit)'!$H$63,'Clamp summary (US unit)'!$H$86,'Clamp summary (US unit)'!$H$109)</c:f>
                <c:numCache>
                  <c:formatCode>General</c:formatCode>
                  <c:ptCount val="3"/>
                  <c:pt idx="0">
                    <c:v>262.87903912461883</c:v>
                  </c:pt>
                  <c:pt idx="1">
                    <c:v>407.03712572474109</c:v>
                  </c:pt>
                  <c:pt idx="2">
                    <c:v>0</c:v>
                  </c:pt>
                </c:numCache>
              </c:numRef>
            </c:plus>
            <c:minus>
              <c:numRef>
                <c:f>'Clamp summary (US unit)'!$AA$26</c:f>
                <c:numCache>
                  <c:formatCode>General</c:formatCode>
                  <c:ptCount val="1"/>
                </c:numCache>
              </c:numRef>
            </c:minus>
            <c:spPr>
              <a:ln w="12700">
                <a:solidFill>
                  <a:srgbClr val="000000"/>
                </a:solidFill>
                <a:prstDash val="solid"/>
              </a:ln>
            </c:spPr>
          </c:errBars>
          <c:cat>
            <c:strRef>
              <c:f>('Clamp summary (US unit)'!$B$51,'Clamp summary (US unit)'!$B$74)</c:f>
              <c:strCache>
                <c:ptCount val="2"/>
                <c:pt idx="0">
                  <c:v>NC Ctrl</c:v>
                </c:pt>
                <c:pt idx="1">
                  <c:v>NC+Dex</c:v>
                </c:pt>
              </c:strCache>
            </c:strRef>
          </c:cat>
          <c:val>
            <c:numRef>
              <c:f>('Clamp summary (US unit)'!$H$62,'Clamp summary (US unit)'!$H$85,'Clamp summary (US unit)'!$H$108)</c:f>
              <c:numCache>
                <c:formatCode>0.00</c:formatCode>
                <c:ptCount val="3"/>
                <c:pt idx="0">
                  <c:v>3216.078917442137</c:v>
                </c:pt>
                <c:pt idx="1">
                  <c:v>3428.4183388879001</c:v>
                </c:pt>
                <c:pt idx="2">
                  <c:v>0</c:v>
                </c:pt>
              </c:numCache>
            </c:numRef>
          </c:val>
          <c:extLst>
            <c:ext xmlns:c16="http://schemas.microsoft.com/office/drawing/2014/chart" uri="{C3380CC4-5D6E-409C-BE32-E72D297353CC}">
              <c16:uniqueId val="{00000006-287C-4AA5-B766-39F65678489D}"/>
            </c:ext>
          </c:extLst>
        </c:ser>
        <c:dLbls>
          <c:showLegendKey val="0"/>
          <c:showVal val="0"/>
          <c:showCatName val="0"/>
          <c:showSerName val="0"/>
          <c:showPercent val="0"/>
          <c:showBubbleSize val="0"/>
        </c:dLbls>
        <c:gapWidth val="150"/>
        <c:overlap val="-59"/>
        <c:axId val="-227802880"/>
        <c:axId val="-200185632"/>
      </c:barChart>
      <c:catAx>
        <c:axId val="-227802880"/>
        <c:scaling>
          <c:orientation val="minMax"/>
        </c:scaling>
        <c:delete val="0"/>
        <c:axPos val="b"/>
        <c:numFmt formatCode="General" sourceLinked="1"/>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0185632"/>
        <c:crosses val="autoZero"/>
        <c:auto val="1"/>
        <c:lblAlgn val="ctr"/>
        <c:lblOffset val="100"/>
        <c:tickLblSkip val="1"/>
        <c:tickMarkSkip val="1"/>
        <c:noMultiLvlLbl val="0"/>
      </c:catAx>
      <c:valAx>
        <c:axId val="-200185632"/>
        <c:scaling>
          <c:orientation val="minMax"/>
          <c:max val="5000"/>
          <c:min val="0"/>
        </c:scaling>
        <c:delete val="0"/>
        <c:axPos val="l"/>
        <c:numFmt formatCode="0" sourceLinked="0"/>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7802880"/>
        <c:crosses val="autoZero"/>
        <c:crossBetween val="between"/>
        <c:majorUnit val="10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9DA82D-AA21-F04A-AD2D-2588D97C8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4817</Words>
  <Characters>27458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39</cp:revision>
  <dcterms:created xsi:type="dcterms:W3CDTF">2018-03-18T20:34:00Z</dcterms:created>
  <dcterms:modified xsi:type="dcterms:W3CDTF">2018-03-24T18:04:00Z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http://www.zotero.org/styles/endocrinology</vt:lpwstr>
  </property>
  <property fmtid="{D5CDD505-2E9C-101B-9397-08002B2CF9AE}" pid="7" name="Mendeley Recent Style Name 2_1">
    <vt:lpwstr>Endocrinology</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http://www.zotero.org/styles/journal-of-endocrinology</vt:lpwstr>
  </property>
  <property fmtid="{D5CDD505-2E9C-101B-9397-08002B2CF9AE}" pid="13" name="Mendeley Recent Style Name 5_1">
    <vt:lpwstr>Journal of Endocrinology</vt:lpwstr>
  </property>
  <property fmtid="{D5CDD505-2E9C-101B-9397-08002B2CF9AE}" pid="14" name="Mendeley Recent Style Id 6_1">
    <vt:lpwstr>http://www.zotero.org/styles/journal-of-nutrition</vt:lpwstr>
  </property>
  <property fmtid="{D5CDD505-2E9C-101B-9397-08002B2CF9AE}" pid="15" name="Mendeley Recent Style Name 6_1">
    <vt:lpwstr>Journal of Nutrition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c79a05dc-788f-3465-a003-ad48d6833d11</vt:lpwstr>
  </property>
  <property fmtid="{D5CDD505-2E9C-101B-9397-08002B2CF9AE}" pid="24" name="Mendeley Citation Style_1">
    <vt:lpwstr>http://www.zotero.org/styles/endocrinology</vt:lpwstr>
  </property>
</Properties>
</file>