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B639A68"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A9184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B1499EF"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A9184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0E0640D9"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A9184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9184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9184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A9184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w:t>
      </w:r>
      <w:proofErr w:type="spellStart"/>
      <w:r w:rsidRPr="00E918E5">
        <w:rPr>
          <w:rFonts w:cs="Arial"/>
        </w:rPr>
        <w:t>mL.</w:t>
      </w:r>
      <w:proofErr w:type="spellEnd"/>
      <w:r w:rsidRPr="00E918E5">
        <w:rPr>
          <w:rFonts w:cs="Arial"/>
        </w:rPr>
        <w:t xml:space="preserve"> A separate weighing of dexamethasone was used to make quality control standards at 3 and 30 ng/</w:t>
      </w:r>
      <w:proofErr w:type="spellStart"/>
      <w:r w:rsidRPr="00E918E5">
        <w:rPr>
          <w:rFonts w:cs="Arial"/>
        </w:rPr>
        <w:t>mL.</w:t>
      </w:r>
      <w:proofErr w:type="spellEnd"/>
      <w:r w:rsidRPr="00E918E5">
        <w:rPr>
          <w:rFonts w:cs="Arial"/>
        </w:rPr>
        <w:t xml:space="preserve">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E918E5">
        <w:rPr>
          <w:rFonts w:cs="Arial"/>
        </w:rPr>
        <w:t>Xevo</w:t>
      </w:r>
      <w:proofErr w:type="spellEnd"/>
      <w:r w:rsidRPr="00E918E5">
        <w:rPr>
          <w:rFonts w:cs="Arial"/>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295B9B46"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A9184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lastRenderedPageBreak/>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A9184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0DD3379"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1700 h</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798980F5"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A9184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sidRPr="00FC24A2">
        <w:rPr>
          <w:b/>
          <w:color w:val="000000" w:themeColor="text1"/>
        </w:rPr>
        <w:t>)</w:t>
      </w:r>
      <w:r w:rsidR="000D578C" w:rsidRPr="00FC24A2">
        <w:rPr>
          <w:b/>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59EAD1B8"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bookmarkStart w:id="0" w:name="_GoBack"/>
      <w:bookmarkEnd w:id="0"/>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C79D737"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A9184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47B2CBE0"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A9184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A9184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A9184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01B40BD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5E091292"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A9184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167D16DA"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A9184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69B43452"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A9184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A9184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A9184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A9184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79050E31"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A9184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A9184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14C54CA5"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 xml:space="preserve">dexamethasone as the study progressed (Figure 3E) resulting in increased serum dexamethasone at sacrifice (Figure 3F).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w:t>
      </w:r>
      <w:proofErr w:type="spellStart"/>
      <w:r w:rsidRPr="003353B3">
        <w:rPr>
          <w:rFonts w:eastAsia="Times New Roman" w:cs="Arial"/>
          <w:color w:val="000000" w:themeColor="text1"/>
          <w:shd w:val="clear" w:color="auto" w:fill="FFFFFF"/>
        </w:rPr>
        <w:t>lipogenic</w:t>
      </w:r>
      <w:proofErr w:type="spellEnd"/>
      <w:r w:rsidRPr="003353B3">
        <w:rPr>
          <w:rFonts w:eastAsia="Times New Roman" w:cs="Arial"/>
          <w:color w:val="000000" w:themeColor="text1"/>
          <w:shd w:val="clear" w:color="auto" w:fill="FFFFFF"/>
        </w:rPr>
        <w:t xml:space="preserve">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w:t>
      </w:r>
      <w:r w:rsidRPr="003353B3">
        <w:rPr>
          <w:rFonts w:eastAsia="Times New Roman" w:cs="Arial"/>
          <w:color w:val="000000" w:themeColor="text1"/>
          <w:shd w:val="clear" w:color="auto" w:fill="FFFFFF"/>
        </w:rPr>
        <w:lastRenderedPageBreak/>
        <w:t>to approximately 5 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5023FC">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"(54\u201356)", "plainTextFormattedCitation" : "(54\u201356)", "previouslyFormattedCitation" : "(54\u201356)"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5023FC" w:rsidRPr="00F30035">
        <w:rPr>
          <w:rFonts w:eastAsia="Times New Roman" w:cs="Arial"/>
          <w:noProof/>
          <w:color w:val="000000" w:themeColor="text1"/>
          <w:shd w:val="clear" w:color="auto" w:fill="FFFFFF"/>
        </w:rPr>
        <w:t>(54–56)</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"(52,53)", "plainTextFormattedCitation" : "(52,53)", "previouslyFormattedCitation" : "(52,53)"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(52,53)</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F30035">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ED19BD8" w14:textId="1C39C4F5" w:rsidR="00F30035" w:rsidRPr="00F30035" w:rsidRDefault="00A43B68" w:rsidP="00F30035">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F30035" w:rsidRPr="00F30035">
        <w:rPr>
          <w:rFonts w:ascii="Calibri" w:eastAsia="Times New Roman" w:hAnsi="Calibri" w:cs="Times New Roman"/>
          <w:noProof/>
        </w:rPr>
        <w:t xml:space="preserve">1. </w:t>
      </w:r>
      <w:r w:rsidR="00F30035" w:rsidRPr="00F30035">
        <w:rPr>
          <w:rFonts w:ascii="Calibri" w:eastAsia="Times New Roman" w:hAnsi="Calibri" w:cs="Times New Roman"/>
          <w:noProof/>
        </w:rPr>
        <w:tab/>
      </w:r>
      <w:r w:rsidR="00F30035" w:rsidRPr="00F30035">
        <w:rPr>
          <w:rFonts w:ascii="Calibri" w:eastAsia="Times New Roman" w:hAnsi="Calibri" w:cs="Times New Roman"/>
          <w:b/>
          <w:bCs/>
          <w:noProof/>
        </w:rPr>
        <w:t>Paredes S, Ribeiro L.</w:t>
      </w:r>
      <w:r w:rsidR="00F30035" w:rsidRPr="00F30035">
        <w:rPr>
          <w:rFonts w:ascii="Calibri" w:eastAsia="Times New Roman" w:hAnsi="Calibri" w:cs="Times New Roman"/>
          <w:noProof/>
        </w:rPr>
        <w:t xml:space="preserve"> Cortisol: the villain in Metabolic Syndrome? </w:t>
      </w:r>
      <w:r w:rsidR="00F30035" w:rsidRPr="00F30035">
        <w:rPr>
          <w:rFonts w:ascii="Calibri" w:eastAsia="Times New Roman" w:hAnsi="Calibri" w:cs="Times New Roman"/>
          <w:i/>
          <w:iCs/>
          <w:noProof/>
        </w:rPr>
        <w:t>Rev Assoc Med BRAs</w:t>
      </w:r>
      <w:r w:rsidR="00F30035" w:rsidRPr="00F30035">
        <w:rPr>
          <w:rFonts w:ascii="Calibri" w:eastAsia="Times New Roman" w:hAnsi="Calibri" w:cs="Times New Roman"/>
          <w:noProof/>
        </w:rPr>
        <w:t xml:space="preserve"> 2014;60(1):84–92.</w:t>
      </w:r>
    </w:p>
    <w:p w14:paraId="1A547900"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 </w:t>
      </w:r>
      <w:r w:rsidRPr="00F30035">
        <w:rPr>
          <w:rFonts w:ascii="Calibri" w:eastAsia="Times New Roman" w:hAnsi="Calibri" w:cs="Times New Roman"/>
          <w:noProof/>
        </w:rPr>
        <w:tab/>
      </w:r>
      <w:r w:rsidRPr="00F30035">
        <w:rPr>
          <w:rFonts w:ascii="Calibri" w:eastAsia="Times New Roman" w:hAnsi="Calibri" w:cs="Times New Roman"/>
          <w:b/>
          <w:bCs/>
          <w:noProof/>
        </w:rPr>
        <w:t>Overman R a., Yeh JY, Deal CL.</w:t>
      </w:r>
      <w:r w:rsidRPr="00F30035">
        <w:rPr>
          <w:rFonts w:ascii="Calibri" w:eastAsia="Times New Roman" w:hAnsi="Calibri" w:cs="Times New Roman"/>
          <w:noProof/>
        </w:rPr>
        <w:t xml:space="preserve"> Prevalence of oral glucocorticoid usage in the United States: A general population perspective. </w:t>
      </w:r>
      <w:r w:rsidRPr="00F30035">
        <w:rPr>
          <w:rFonts w:ascii="Calibri" w:eastAsia="Times New Roman" w:hAnsi="Calibri" w:cs="Times New Roman"/>
          <w:i/>
          <w:iCs/>
          <w:noProof/>
        </w:rPr>
        <w:t>Arthritis Care Res.</w:t>
      </w:r>
      <w:r w:rsidRPr="00F30035">
        <w:rPr>
          <w:rFonts w:ascii="Calibri" w:eastAsia="Times New Roman" w:hAnsi="Calibri" w:cs="Times New Roman"/>
          <w:noProof/>
        </w:rPr>
        <w:t xml:space="preserve"> 2013;65(2):294–298.</w:t>
      </w:r>
    </w:p>
    <w:p w14:paraId="35B2AC1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 </w:t>
      </w:r>
      <w:r w:rsidRPr="00F30035">
        <w:rPr>
          <w:rFonts w:ascii="Calibri" w:eastAsia="Times New Roman" w:hAnsi="Calibri" w:cs="Times New Roman"/>
          <w:noProof/>
        </w:rPr>
        <w:tab/>
      </w:r>
      <w:r w:rsidRPr="00F30035">
        <w:rPr>
          <w:rFonts w:ascii="Calibri" w:eastAsia="Times New Roman" w:hAnsi="Calibri" w:cs="Times New Roman"/>
          <w:b/>
          <w:bCs/>
          <w:noProof/>
        </w:rPr>
        <w:t>Fardet L, Petersen I, Nazareth I.</w:t>
      </w:r>
      <w:r w:rsidRPr="00F30035">
        <w:rPr>
          <w:rFonts w:ascii="Calibri" w:eastAsia="Times New Roman" w:hAnsi="Calibri" w:cs="Times New Roman"/>
          <w:noProof/>
        </w:rPr>
        <w:t xml:space="preserve"> Original article Prevalence of long-term oral glucocorticoid prescriptions in the UK over the past 20 years. 2011;(March). doi:10.1093/rheumatology/ker017.</w:t>
      </w:r>
    </w:p>
    <w:p w14:paraId="22801BC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 </w:t>
      </w:r>
      <w:r w:rsidRPr="00F30035">
        <w:rPr>
          <w:rFonts w:ascii="Calibri" w:eastAsia="Times New Roman" w:hAnsi="Calibri" w:cs="Times New Roman"/>
          <w:noProof/>
        </w:rPr>
        <w:tab/>
      </w:r>
      <w:r w:rsidRPr="00F30035">
        <w:rPr>
          <w:rFonts w:ascii="Calibri" w:eastAsia="Times New Roman" w:hAnsi="Calibri" w:cs="Times New Roman"/>
          <w:b/>
          <w:bCs/>
          <w:noProof/>
        </w:rPr>
        <w:t>Hsiao C, Ph D, Cherry DK, Beatty PC, Ph D, Rechtsteiner EA, Care H.</w:t>
      </w:r>
      <w:r w:rsidRPr="00F30035">
        <w:rPr>
          <w:rFonts w:ascii="Calibri" w:eastAsia="Times New Roman" w:hAnsi="Calibri" w:cs="Times New Roman"/>
          <w:noProof/>
        </w:rPr>
        <w:t xml:space="preserve"> National Ambulatory Medical Care Survey : 2007 Summary. 2010;(27).</w:t>
      </w:r>
    </w:p>
    <w:p w14:paraId="27B6C16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 </w:t>
      </w:r>
      <w:r w:rsidRPr="00F30035">
        <w:rPr>
          <w:rFonts w:ascii="Calibri" w:eastAsia="Times New Roman" w:hAnsi="Calibri" w:cs="Times New Roman"/>
          <w:noProof/>
        </w:rPr>
        <w:tab/>
      </w:r>
      <w:r w:rsidRPr="00F30035">
        <w:rPr>
          <w:rFonts w:ascii="Calibri" w:eastAsia="Times New Roman" w:hAnsi="Calibri" w:cs="Times New Roman"/>
          <w:b/>
          <w:bCs/>
          <w:noProof/>
        </w:rPr>
        <w:t>Laugesen K, Otto J, Jørgensen L, Sørensen HT, Petersen I.</w:t>
      </w:r>
      <w:r w:rsidRPr="00F30035">
        <w:rPr>
          <w:rFonts w:ascii="Calibri" w:eastAsia="Times New Roman" w:hAnsi="Calibri" w:cs="Times New Roman"/>
          <w:noProof/>
        </w:rPr>
        <w:t xml:space="preserve"> Systemic glucocorticoid use in Denmark : a population-based prevalence study. 2017;(January 1999):1–6.</w:t>
      </w:r>
    </w:p>
    <w:p w14:paraId="2926DFB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6. </w:t>
      </w:r>
      <w:r w:rsidRPr="00F30035">
        <w:rPr>
          <w:rFonts w:ascii="Calibri" w:eastAsia="Times New Roman" w:hAnsi="Calibri" w:cs="Times New Roman"/>
          <w:noProof/>
        </w:rPr>
        <w:tab/>
      </w:r>
      <w:r w:rsidRPr="00F30035">
        <w:rPr>
          <w:rFonts w:ascii="Calibri" w:eastAsia="Times New Roman" w:hAnsi="Calibri" w:cs="Times New Roman"/>
          <w:b/>
          <w:bCs/>
          <w:noProof/>
        </w:rPr>
        <w:t>The GBD 2015 Obesity Collaborators.</w:t>
      </w:r>
      <w:r w:rsidRPr="00F30035">
        <w:rPr>
          <w:rFonts w:ascii="Calibri" w:eastAsia="Times New Roman" w:hAnsi="Calibri" w:cs="Times New Roman"/>
          <w:noProof/>
        </w:rPr>
        <w:t xml:space="preserve"> Health Effects of Overweight and Obesity in 195 Countries over 25 Years. </w:t>
      </w:r>
      <w:r w:rsidRPr="00F30035">
        <w:rPr>
          <w:rFonts w:ascii="Calibri" w:eastAsia="Times New Roman" w:hAnsi="Calibri" w:cs="Times New Roman"/>
          <w:i/>
          <w:iCs/>
          <w:noProof/>
        </w:rPr>
        <w:t>N. Engl. J. Med.</w:t>
      </w:r>
      <w:r w:rsidRPr="00F30035">
        <w:rPr>
          <w:rFonts w:ascii="Calibri" w:eastAsia="Times New Roman" w:hAnsi="Calibri" w:cs="Times New Roman"/>
          <w:noProof/>
        </w:rPr>
        <w:t xml:space="preserve"> 2017;377(1):13–27.</w:t>
      </w:r>
    </w:p>
    <w:p w14:paraId="5361520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7. </w:t>
      </w:r>
      <w:r w:rsidRPr="00F30035">
        <w:rPr>
          <w:rFonts w:ascii="Calibri" w:eastAsia="Times New Roman" w:hAnsi="Calibri" w:cs="Times New Roman"/>
          <w:noProof/>
        </w:rPr>
        <w:tab/>
      </w:r>
      <w:r w:rsidRPr="00F30035">
        <w:rPr>
          <w:rFonts w:ascii="Calibri" w:eastAsia="Times New Roman" w:hAnsi="Calibri" w:cs="Times New Roman"/>
          <w:b/>
          <w:bCs/>
          <w:noProof/>
        </w:rPr>
        <w:t>Beaudry JL, Anna MD, Teich T, Tsushima R, Riddell MC.</w:t>
      </w:r>
      <w:r w:rsidRPr="00F30035">
        <w:rPr>
          <w:rFonts w:ascii="Calibri" w:eastAsia="Times New Roman" w:hAnsi="Calibri" w:cs="Times New Roman"/>
          <w:noProof/>
        </w:rPr>
        <w:t xml:space="preserve"> Exogenous Glucocorticoids and a High-Fat Diet Cause Severe Hyperglycemia and Hyperinsulinemia and Sprague-Dawley </w:t>
      </w:r>
      <w:r w:rsidRPr="00F30035">
        <w:rPr>
          <w:rFonts w:ascii="Calibri" w:eastAsia="Times New Roman" w:hAnsi="Calibri" w:cs="Times New Roman"/>
          <w:noProof/>
        </w:rPr>
        <w:lastRenderedPageBreak/>
        <w:t>Rats. 2013;154(September):3197–3208.</w:t>
      </w:r>
    </w:p>
    <w:p w14:paraId="5794117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8. </w:t>
      </w:r>
      <w:r w:rsidRPr="00F30035">
        <w:rPr>
          <w:rFonts w:ascii="Calibri" w:eastAsia="Times New Roman" w:hAnsi="Calibri" w:cs="Times New Roman"/>
          <w:noProof/>
        </w:rPr>
        <w:tab/>
      </w:r>
      <w:r w:rsidRPr="00F30035">
        <w:rPr>
          <w:rFonts w:ascii="Calibri" w:eastAsia="Times New Roman" w:hAnsi="Calibri" w:cs="Times New Roman"/>
          <w:b/>
          <w:bCs/>
          <w:noProof/>
        </w:rPr>
        <w:t>Shpilberg Y, Beaudry JL, Souza AD, Campbell JE, Peckett A, Riddell MC.</w:t>
      </w:r>
      <w:r w:rsidRPr="00F30035">
        <w:rPr>
          <w:rFonts w:ascii="Calibri" w:eastAsia="Times New Roman" w:hAnsi="Calibri" w:cs="Times New Roman"/>
          <w:noProof/>
        </w:rPr>
        <w:t xml:space="preserve"> A rodent model of rapid-onset diabetes induced by glucocorticoids and high-fat feeding. 2012;680:671–680.</w:t>
      </w:r>
    </w:p>
    <w:p w14:paraId="666EA39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9. </w:t>
      </w:r>
      <w:r w:rsidRPr="00F30035">
        <w:rPr>
          <w:rFonts w:ascii="Calibri" w:eastAsia="Times New Roman" w:hAnsi="Calibri" w:cs="Times New Roman"/>
          <w:noProof/>
        </w:rPr>
        <w:tab/>
      </w:r>
      <w:r w:rsidRPr="00F30035">
        <w:rPr>
          <w:rFonts w:ascii="Calibri" w:eastAsia="Times New Roman" w:hAnsi="Calibri" w:cs="Times New Roman"/>
          <w:b/>
          <w:bCs/>
          <w:noProof/>
        </w:rPr>
        <w:t>Dardevet D, Somet C, Taillandier D, Savary I, Attaix D, Grizard J.</w:t>
      </w:r>
      <w:r w:rsidRPr="00F30035">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F30035">
        <w:rPr>
          <w:rFonts w:ascii="Calibri" w:eastAsia="Times New Roman" w:hAnsi="Calibri" w:cs="Times New Roman"/>
          <w:i/>
          <w:iCs/>
          <w:noProof/>
        </w:rPr>
        <w:t>J. Clin. Invest.</w:t>
      </w:r>
      <w:r w:rsidRPr="00F30035">
        <w:rPr>
          <w:rFonts w:ascii="Calibri" w:eastAsia="Times New Roman" w:hAnsi="Calibri" w:cs="Times New Roman"/>
          <w:noProof/>
        </w:rPr>
        <w:t xml:space="preserve"> 1995;96(31):2113–2119.</w:t>
      </w:r>
    </w:p>
    <w:p w14:paraId="3D8611B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10. </w:t>
      </w:r>
      <w:r w:rsidRPr="00F30035">
        <w:rPr>
          <w:rFonts w:ascii="Calibri" w:eastAsia="Times New Roman" w:hAnsi="Calibri" w:cs="Times New Roman"/>
          <w:noProof/>
        </w:rPr>
        <w:tab/>
      </w:r>
      <w:r w:rsidRPr="00F30035">
        <w:rPr>
          <w:rFonts w:ascii="Calibri" w:eastAsia="Times New Roman" w:hAnsi="Calibri" w:cs="Times New Roman"/>
          <w:b/>
          <w:bCs/>
          <w:noProof/>
        </w:rPr>
        <w:t>Hochberg I, Harvey I, Tran QT, Stephenson EJ, Barkan AL, Saltiel AR, Chandler WF, Bridges D.</w:t>
      </w:r>
      <w:r w:rsidRPr="00F30035">
        <w:rPr>
          <w:rFonts w:ascii="Calibri" w:eastAsia="Times New Roman" w:hAnsi="Calibri" w:cs="Times New Roman"/>
          <w:noProof/>
        </w:rPr>
        <w:t xml:space="preserve"> Gene expression changes in subcutaneous adipose tissue due to Cushing’s disease. </w:t>
      </w:r>
      <w:r w:rsidRPr="00F30035">
        <w:rPr>
          <w:rFonts w:ascii="Calibri" w:eastAsia="Times New Roman" w:hAnsi="Calibri" w:cs="Times New Roman"/>
          <w:i/>
          <w:iCs/>
          <w:noProof/>
        </w:rPr>
        <w:t>J. Mol. Endocrinol.</w:t>
      </w:r>
      <w:r w:rsidRPr="00F30035">
        <w:rPr>
          <w:rFonts w:ascii="Calibri" w:eastAsia="Times New Roman" w:hAnsi="Calibri" w:cs="Times New Roman"/>
          <w:noProof/>
        </w:rPr>
        <w:t xml:space="preserve"> 2015;55(2):81–94.</w:t>
      </w:r>
    </w:p>
    <w:p w14:paraId="5B62BF7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11. </w:t>
      </w:r>
      <w:r w:rsidRPr="00F30035">
        <w:rPr>
          <w:rFonts w:ascii="Calibri" w:eastAsia="Times New Roman" w:hAnsi="Calibri" w:cs="Times New Roman"/>
          <w:noProof/>
        </w:rPr>
        <w:tab/>
      </w:r>
      <w:r w:rsidRPr="00F30035">
        <w:rPr>
          <w:rFonts w:ascii="Calibri" w:eastAsia="Times New Roman" w:hAnsi="Calibri" w:cs="Times New Roman"/>
          <w:b/>
          <w:bCs/>
          <w:noProof/>
        </w:rPr>
        <w:t>Schakman O, Kalista S, Barbé C, Loumaye A, Thissen JP.</w:t>
      </w:r>
      <w:r w:rsidRPr="00F30035">
        <w:rPr>
          <w:rFonts w:ascii="Calibri" w:eastAsia="Times New Roman" w:hAnsi="Calibri" w:cs="Times New Roman"/>
          <w:noProof/>
        </w:rPr>
        <w:t xml:space="preserve"> Glucocorticoid-induced skeletal muscle atrophy </w:t>
      </w:r>
      <w:r w:rsidRPr="00F30035">
        <w:rPr>
          <w:rFonts w:ascii="Oriya Sangam MN" w:eastAsia="Oriya Sangam MN" w:hAnsi="Oriya Sangam MN" w:cs="Oriya Sangam MN"/>
          <w:noProof/>
        </w:rPr>
        <w:t>ଝ</w:t>
      </w:r>
      <w:r w:rsidRPr="00F30035">
        <w:rPr>
          <w:rFonts w:ascii="Calibri" w:eastAsia="Times New Roman" w:hAnsi="Calibri" w:cs="Times New Roman"/>
          <w:noProof/>
        </w:rPr>
        <w:t xml:space="preserve">. </w:t>
      </w:r>
      <w:r w:rsidRPr="00F30035">
        <w:rPr>
          <w:rFonts w:ascii="Calibri" w:eastAsia="Times New Roman" w:hAnsi="Calibri" w:cs="Times New Roman"/>
          <w:i/>
          <w:iCs/>
          <w:noProof/>
        </w:rPr>
        <w:t>Int. J. Biochem. Cell Biol.</w:t>
      </w:r>
      <w:r w:rsidRPr="00F30035">
        <w:rPr>
          <w:rFonts w:ascii="Calibri" w:eastAsia="Times New Roman" w:hAnsi="Calibri" w:cs="Times New Roman"/>
          <w:noProof/>
        </w:rPr>
        <w:t xml:space="preserve"> 2013;45(10):2163–2172.</w:t>
      </w:r>
    </w:p>
    <w:p w14:paraId="76575F10"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12. </w:t>
      </w:r>
      <w:r w:rsidRPr="00F30035">
        <w:rPr>
          <w:rFonts w:ascii="Calibri" w:eastAsia="Times New Roman" w:hAnsi="Calibri" w:cs="Times New Roman"/>
          <w:noProof/>
        </w:rPr>
        <w:tab/>
      </w:r>
      <w:r w:rsidRPr="00F30035">
        <w:rPr>
          <w:rFonts w:ascii="Calibri" w:eastAsia="Times New Roman" w:hAnsi="Calibri" w:cs="Times New Roman"/>
          <w:b/>
          <w:bCs/>
          <w:noProof/>
        </w:rPr>
        <w:t>Abad V, Chrousos GP, Reynolds JC, Nieman LK, Hill SC, Weinstein RS, Leong GM.</w:t>
      </w:r>
      <w:r w:rsidRPr="00F30035">
        <w:rPr>
          <w:rFonts w:ascii="Calibri" w:eastAsia="Times New Roman" w:hAnsi="Calibri" w:cs="Times New Roman"/>
          <w:noProof/>
        </w:rPr>
        <w:t xml:space="preserve"> Glucocorticoid Excess During Adolescence Leads to a Major Persistent Deficit in Bone Mass and an Increase in Central Body Fat. 2001;16(10):1879–1885.</w:t>
      </w:r>
    </w:p>
    <w:p w14:paraId="10E6E32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13. </w:t>
      </w:r>
      <w:r w:rsidRPr="00F30035">
        <w:rPr>
          <w:rFonts w:ascii="Calibri" w:eastAsia="Times New Roman" w:hAnsi="Calibri" w:cs="Times New Roman"/>
          <w:noProof/>
        </w:rPr>
        <w:tab/>
      </w:r>
      <w:r w:rsidRPr="00F30035">
        <w:rPr>
          <w:rFonts w:ascii="Calibri" w:eastAsia="Times New Roman" w:hAnsi="Calibri" w:cs="Times New Roman"/>
          <w:b/>
          <w:bCs/>
          <w:noProof/>
        </w:rPr>
        <w:t>Geer EB, Shen W, Gallagher D, Punyanitya M, Looker HC, Post KD, Freda PU.</w:t>
      </w:r>
      <w:r w:rsidRPr="00F30035">
        <w:rPr>
          <w:rFonts w:ascii="Calibri" w:eastAsia="Times New Roman" w:hAnsi="Calibri" w:cs="Times New Roman"/>
          <w:noProof/>
        </w:rPr>
        <w:t xml:space="preserve"> Female Patients with Cushing ’ s Disease. 2011;73(4):469–475.</w:t>
      </w:r>
    </w:p>
    <w:p w14:paraId="04A5DA4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14. </w:t>
      </w:r>
      <w:r w:rsidRPr="00F30035">
        <w:rPr>
          <w:rFonts w:ascii="Calibri" w:eastAsia="Times New Roman" w:hAnsi="Calibri" w:cs="Times New Roman"/>
          <w:noProof/>
        </w:rPr>
        <w:tab/>
      </w:r>
      <w:r w:rsidRPr="00F30035">
        <w:rPr>
          <w:rFonts w:ascii="Calibri" w:eastAsia="Times New Roman" w:hAnsi="Calibri" w:cs="Times New Roman"/>
          <w:b/>
          <w:bCs/>
          <w:noProof/>
        </w:rPr>
        <w:t>Djurhuus CB, Gravholt CH, Nielsen S, Pedersen SB, Møller N, Schmitz O.</w:t>
      </w:r>
      <w:r w:rsidRPr="00F30035">
        <w:rPr>
          <w:rFonts w:ascii="Calibri" w:eastAsia="Times New Roman" w:hAnsi="Calibri" w:cs="Times New Roman"/>
          <w:noProof/>
        </w:rPr>
        <w:t xml:space="preserve"> Additive effects of cortisol and growth hormone on regional and systemic lipolysis in humans. 2004:488–494.</w:t>
      </w:r>
    </w:p>
    <w:p w14:paraId="69B4116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15. </w:t>
      </w:r>
      <w:r w:rsidRPr="00F30035">
        <w:rPr>
          <w:rFonts w:ascii="Calibri" w:eastAsia="Times New Roman" w:hAnsi="Calibri" w:cs="Times New Roman"/>
          <w:noProof/>
        </w:rPr>
        <w:tab/>
      </w:r>
      <w:r w:rsidRPr="00F30035">
        <w:rPr>
          <w:rFonts w:ascii="Calibri" w:eastAsia="Times New Roman" w:hAnsi="Calibri" w:cs="Times New Roman"/>
          <w:b/>
          <w:bCs/>
          <w:noProof/>
        </w:rPr>
        <w:t xml:space="preserve">Kršek M, Rosická M, Nedvídková J, Ková HKČ, Hána V, Marek J, Haluzík M, Lai EW, </w:t>
      </w:r>
      <w:r w:rsidRPr="00F30035">
        <w:rPr>
          <w:rFonts w:ascii="Calibri" w:eastAsia="Times New Roman" w:hAnsi="Calibri" w:cs="Times New Roman"/>
          <w:b/>
          <w:bCs/>
          <w:noProof/>
        </w:rPr>
        <w:lastRenderedPageBreak/>
        <w:t>Pacák K.</w:t>
      </w:r>
      <w:r w:rsidRPr="00F3003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3C0CE2C1"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16. </w:t>
      </w:r>
      <w:r w:rsidRPr="00F30035">
        <w:rPr>
          <w:rFonts w:ascii="Calibri" w:eastAsia="Times New Roman" w:hAnsi="Calibri" w:cs="Times New Roman"/>
          <w:noProof/>
        </w:rPr>
        <w:tab/>
      </w:r>
      <w:r w:rsidRPr="00F30035">
        <w:rPr>
          <w:rFonts w:ascii="Calibri" w:eastAsia="Times New Roman" w:hAnsi="Calibri" w:cs="Times New Roman"/>
          <w:b/>
          <w:bCs/>
          <w:noProof/>
        </w:rPr>
        <w:t>Djurhuus CB, Gravholt CH, Nielsen S, Mengel  a, Christiansen JS, Schmitz OE, Møller N.</w:t>
      </w:r>
      <w:r w:rsidRPr="00F30035">
        <w:rPr>
          <w:rFonts w:ascii="Calibri" w:eastAsia="Times New Roman" w:hAnsi="Calibri" w:cs="Times New Roman"/>
          <w:noProof/>
        </w:rPr>
        <w:t xml:space="preserve"> Effects of cortisol on lipolysis and regional interstitial glycerol levels in humans. </w:t>
      </w:r>
      <w:r w:rsidRPr="00F30035">
        <w:rPr>
          <w:rFonts w:ascii="Calibri" w:eastAsia="Times New Roman" w:hAnsi="Calibri" w:cs="Times New Roman"/>
          <w:i/>
          <w:iCs/>
          <w:noProof/>
        </w:rPr>
        <w:t>Am. J. Physiol. Endocrinol. Metab.</w:t>
      </w:r>
      <w:r w:rsidRPr="00F30035">
        <w:rPr>
          <w:rFonts w:ascii="Calibri" w:eastAsia="Times New Roman" w:hAnsi="Calibri" w:cs="Times New Roman"/>
          <w:noProof/>
        </w:rPr>
        <w:t xml:space="preserve"> 2002;283(1):E172–E177.</w:t>
      </w:r>
    </w:p>
    <w:p w14:paraId="5563D86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17. </w:t>
      </w:r>
      <w:r w:rsidRPr="00F30035">
        <w:rPr>
          <w:rFonts w:ascii="Calibri" w:eastAsia="Times New Roman" w:hAnsi="Calibri" w:cs="Times New Roman"/>
          <w:noProof/>
        </w:rPr>
        <w:tab/>
      </w:r>
      <w:r w:rsidRPr="00F30035">
        <w:rPr>
          <w:rFonts w:ascii="Calibri" w:eastAsia="Times New Roman" w:hAnsi="Calibri" w:cs="Times New Roman"/>
          <w:b/>
          <w:bCs/>
          <w:noProof/>
        </w:rPr>
        <w:t>Rebrin K, Steil GM, Mittelman SD, Bergman RN.</w:t>
      </w:r>
      <w:r w:rsidRPr="00F30035">
        <w:rPr>
          <w:rFonts w:ascii="Calibri" w:eastAsia="Times New Roman" w:hAnsi="Calibri" w:cs="Times New Roman"/>
          <w:noProof/>
        </w:rPr>
        <w:t xml:space="preserve"> Causal Linkage between Insulin Suppression of Lipolysis and Suppression of Liver Glucose Output in Dogs. 1996;98(3):741–749.</w:t>
      </w:r>
    </w:p>
    <w:p w14:paraId="7271125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18. </w:t>
      </w:r>
      <w:r w:rsidRPr="00F30035">
        <w:rPr>
          <w:rFonts w:ascii="Calibri" w:eastAsia="Times New Roman" w:hAnsi="Calibri" w:cs="Times New Roman"/>
          <w:noProof/>
        </w:rPr>
        <w:tab/>
      </w:r>
      <w:r w:rsidRPr="00F30035">
        <w:rPr>
          <w:rFonts w:ascii="Calibri" w:eastAsia="Times New Roman" w:hAnsi="Calibri" w:cs="Times New Roman"/>
          <w:b/>
          <w:bCs/>
          <w:noProof/>
        </w:rPr>
        <w:t>Zhang M, Hu T, Zhang S, Zhou L.</w:t>
      </w:r>
      <w:r w:rsidRPr="00F30035">
        <w:rPr>
          <w:rFonts w:ascii="Calibri" w:eastAsia="Times New Roman" w:hAnsi="Calibri" w:cs="Times New Roman"/>
          <w:noProof/>
        </w:rPr>
        <w:t xml:space="preserve"> Associations of Different Adipose Tissue Depots with Insulin Resistance : A Systematic Review and Meta-analysis of Observational Studies. </w:t>
      </w:r>
      <w:r w:rsidRPr="00F30035">
        <w:rPr>
          <w:rFonts w:ascii="Calibri" w:eastAsia="Times New Roman" w:hAnsi="Calibri" w:cs="Times New Roman"/>
          <w:i/>
          <w:iCs/>
          <w:noProof/>
        </w:rPr>
        <w:t>Nat. Publ. Gr.</w:t>
      </w:r>
      <w:r w:rsidRPr="00F30035">
        <w:rPr>
          <w:rFonts w:ascii="Calibri" w:eastAsia="Times New Roman" w:hAnsi="Calibri" w:cs="Times New Roman"/>
          <w:noProof/>
        </w:rPr>
        <w:t xml:space="preserve"> 2015;(December):1–6.</w:t>
      </w:r>
    </w:p>
    <w:p w14:paraId="76DAC07E"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19. </w:t>
      </w:r>
      <w:r w:rsidRPr="00F30035">
        <w:rPr>
          <w:rFonts w:ascii="Calibri" w:eastAsia="Times New Roman" w:hAnsi="Calibri" w:cs="Times New Roman"/>
          <w:noProof/>
        </w:rPr>
        <w:tab/>
      </w:r>
      <w:r w:rsidRPr="00F30035">
        <w:rPr>
          <w:rFonts w:ascii="Calibri" w:eastAsia="Times New Roman" w:hAnsi="Calibri" w:cs="Times New Roman"/>
          <w:b/>
          <w:bCs/>
          <w:noProof/>
        </w:rPr>
        <w:t>Dirks ML, Wall BT, Valk B Van De, Holloway TM.</w:t>
      </w:r>
      <w:r w:rsidRPr="00F30035">
        <w:rPr>
          <w:rFonts w:ascii="Calibri" w:eastAsia="Times New Roman" w:hAnsi="Calibri" w:cs="Times New Roman"/>
          <w:noProof/>
        </w:rPr>
        <w:t xml:space="preserve"> One Week of Bed Rest Leads to Substantial Muscle Atrophy and Induces Whole-Body Insulin Resistance in the Absence of Skeletal Muscle Lipid Accumulation. 2016;65(October):2862–2875.</w:t>
      </w:r>
    </w:p>
    <w:p w14:paraId="411796E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20. </w:t>
      </w:r>
      <w:r w:rsidRPr="00F30035">
        <w:rPr>
          <w:rFonts w:ascii="Calibri" w:eastAsia="Times New Roman" w:hAnsi="Calibri" w:cs="Times New Roman"/>
          <w:noProof/>
        </w:rPr>
        <w:tab/>
      </w:r>
      <w:r w:rsidRPr="00F30035">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F30035">
        <w:rPr>
          <w:rFonts w:ascii="Calibri" w:eastAsia="Times New Roman" w:hAnsi="Calibri" w:cs="Times New Roman"/>
          <w:noProof/>
        </w:rPr>
        <w:t xml:space="preserve"> Adipocyte Glucocorticoid Receptor De fi ciency Attenuates Aging- and HFD-Induced Obesity and Impairs the Feeding-Fasting Transition. 2017;66(February):272–286.</w:t>
      </w:r>
    </w:p>
    <w:p w14:paraId="410458B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21. </w:t>
      </w:r>
      <w:r w:rsidRPr="00F30035">
        <w:rPr>
          <w:rFonts w:ascii="Calibri" w:eastAsia="Times New Roman" w:hAnsi="Calibri" w:cs="Times New Roman"/>
          <w:noProof/>
        </w:rPr>
        <w:tab/>
      </w:r>
      <w:r w:rsidRPr="00F30035">
        <w:rPr>
          <w:rFonts w:ascii="Calibri" w:eastAsia="Times New Roman" w:hAnsi="Calibri" w:cs="Times New Roman"/>
          <w:b/>
          <w:bCs/>
          <w:noProof/>
        </w:rPr>
        <w:t>Shen Y, Roh HC, Kumari M, Rosen ED.</w:t>
      </w:r>
      <w:r w:rsidRPr="00F30035">
        <w:rPr>
          <w:rFonts w:ascii="Calibri" w:eastAsia="Times New Roman" w:hAnsi="Calibri" w:cs="Times New Roman"/>
          <w:noProof/>
        </w:rPr>
        <w:t xml:space="preserve"> Adipocyte glucocorticoid receptor is important in lipolysis and insulin resistance due to exogenous steroids , but not insulin resistance </w:t>
      </w:r>
      <w:r w:rsidRPr="00F30035">
        <w:rPr>
          <w:rFonts w:ascii="Calibri" w:eastAsia="Times New Roman" w:hAnsi="Calibri" w:cs="Times New Roman"/>
          <w:noProof/>
        </w:rPr>
        <w:lastRenderedPageBreak/>
        <w:t xml:space="preserve">caused by high fat feeding. </w:t>
      </w:r>
      <w:r w:rsidRPr="00F30035">
        <w:rPr>
          <w:rFonts w:ascii="Calibri" w:eastAsia="Times New Roman" w:hAnsi="Calibri" w:cs="Times New Roman"/>
          <w:i/>
          <w:iCs/>
          <w:noProof/>
        </w:rPr>
        <w:t>Mol. Metab.</w:t>
      </w:r>
      <w:r w:rsidRPr="00F30035">
        <w:rPr>
          <w:rFonts w:ascii="Calibri" w:eastAsia="Times New Roman" w:hAnsi="Calibri" w:cs="Times New Roman"/>
          <w:noProof/>
        </w:rPr>
        <w:t xml:space="preserve"> 2017. doi:10.1016/j.molmet.2017.06.013.</w:t>
      </w:r>
    </w:p>
    <w:p w14:paraId="5ECBF43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22. </w:t>
      </w:r>
      <w:r w:rsidRPr="00F30035">
        <w:rPr>
          <w:rFonts w:ascii="Calibri" w:eastAsia="Times New Roman" w:hAnsi="Calibri" w:cs="Times New Roman"/>
          <w:noProof/>
        </w:rPr>
        <w:tab/>
      </w:r>
      <w:r w:rsidRPr="00F30035">
        <w:rPr>
          <w:rFonts w:ascii="Calibri" w:eastAsia="Times New Roman" w:hAnsi="Calibri" w:cs="Times New Roman"/>
          <w:b/>
          <w:bCs/>
          <w:noProof/>
        </w:rPr>
        <w:t>Morgan SA, McCabe EL, Gathercole LL, Hassan-Smith ZK, Larner DP, Bujalska IJ, Stewart PM, Tomlinson JW, Lavery GG.</w:t>
      </w:r>
      <w:r w:rsidRPr="00F30035">
        <w:rPr>
          <w:rFonts w:ascii="Calibri" w:eastAsia="Times New Roman" w:hAnsi="Calibri" w:cs="Times New Roman"/>
          <w:noProof/>
        </w:rPr>
        <w:t xml:space="preserve"> 11β-HSD1 is the major regulator of the tissue-specific effects of circulating glucocorticoid excess. </w:t>
      </w:r>
      <w:r w:rsidRPr="00F30035">
        <w:rPr>
          <w:rFonts w:ascii="Calibri" w:eastAsia="Times New Roman" w:hAnsi="Calibri" w:cs="Times New Roman"/>
          <w:i/>
          <w:iCs/>
          <w:noProof/>
        </w:rPr>
        <w:t>Proc. Natl. Acad. Sci. U. S. A.</w:t>
      </w:r>
      <w:r w:rsidRPr="00F30035">
        <w:rPr>
          <w:rFonts w:ascii="Calibri" w:eastAsia="Times New Roman" w:hAnsi="Calibri" w:cs="Times New Roman"/>
          <w:noProof/>
        </w:rPr>
        <w:t xml:space="preserve"> 2014. doi:10.1073/pnas.1323681111.</w:t>
      </w:r>
    </w:p>
    <w:p w14:paraId="5164C15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23. </w:t>
      </w:r>
      <w:r w:rsidRPr="00F30035">
        <w:rPr>
          <w:rFonts w:ascii="Calibri" w:eastAsia="Times New Roman" w:hAnsi="Calibri" w:cs="Times New Roman"/>
          <w:noProof/>
        </w:rPr>
        <w:tab/>
      </w:r>
      <w:r w:rsidRPr="00F30035">
        <w:rPr>
          <w:rFonts w:ascii="Calibri" w:eastAsia="Times New Roman" w:hAnsi="Calibri" w:cs="Times New Roman"/>
          <w:b/>
          <w:bCs/>
          <w:noProof/>
        </w:rPr>
        <w:t>Wang Y, Yan C, Liu L, Wang W, Du H, Fan W, Lutfy K, Jiang M, Friedman TC, Liu Y.</w:t>
      </w:r>
      <w:r w:rsidRPr="00F3003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F30035">
        <w:rPr>
          <w:rFonts w:ascii="Calibri" w:eastAsia="Times New Roman" w:hAnsi="Calibri" w:cs="Times New Roman"/>
          <w:i/>
          <w:iCs/>
          <w:noProof/>
        </w:rPr>
        <w:t>AJP Endocrinol. Metab.</w:t>
      </w:r>
      <w:r w:rsidRPr="00F30035">
        <w:rPr>
          <w:rFonts w:ascii="Calibri" w:eastAsia="Times New Roman" w:hAnsi="Calibri" w:cs="Times New Roman"/>
          <w:noProof/>
        </w:rPr>
        <w:t xml:space="preserve"> 2014;308(1):E84–E95.</w:t>
      </w:r>
    </w:p>
    <w:p w14:paraId="215AEF6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24. </w:t>
      </w:r>
      <w:r w:rsidRPr="00F30035">
        <w:rPr>
          <w:rFonts w:ascii="Calibri" w:eastAsia="Times New Roman" w:hAnsi="Calibri" w:cs="Times New Roman"/>
          <w:noProof/>
        </w:rPr>
        <w:tab/>
      </w:r>
      <w:r w:rsidRPr="00F30035">
        <w:rPr>
          <w:rFonts w:ascii="Calibri" w:eastAsia="Times New Roman" w:hAnsi="Calibri" w:cs="Times New Roman"/>
          <w:b/>
          <w:bCs/>
          <w:noProof/>
        </w:rPr>
        <w:t>McGuinness OP, Ayala JE, Laughlin MR, Wasserman DH.</w:t>
      </w:r>
      <w:r w:rsidRPr="00F30035">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F30035">
        <w:rPr>
          <w:rFonts w:ascii="Calibri" w:eastAsia="Times New Roman" w:hAnsi="Calibri" w:cs="Times New Roman"/>
          <w:i/>
          <w:iCs/>
          <w:noProof/>
        </w:rPr>
        <w:t>Am. J. Physiol. - Endocrinol. Metab.</w:t>
      </w:r>
      <w:r w:rsidRPr="00F30035">
        <w:rPr>
          <w:rFonts w:ascii="Calibri" w:eastAsia="Times New Roman" w:hAnsi="Calibri" w:cs="Times New Roman"/>
          <w:noProof/>
        </w:rPr>
        <w:t xml:space="preserve"> 2009;297(4).</w:t>
      </w:r>
    </w:p>
    <w:p w14:paraId="389EAAA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25. </w:t>
      </w:r>
      <w:r w:rsidRPr="00F30035">
        <w:rPr>
          <w:rFonts w:ascii="Calibri" w:eastAsia="Times New Roman" w:hAnsi="Calibri" w:cs="Times New Roman"/>
          <w:noProof/>
        </w:rPr>
        <w:tab/>
      </w:r>
      <w:r w:rsidRPr="00F30035">
        <w:rPr>
          <w:rFonts w:ascii="Calibri" w:eastAsia="Times New Roman" w:hAnsi="Calibri" w:cs="Times New Roman"/>
          <w:b/>
          <w:bCs/>
          <w:noProof/>
        </w:rPr>
        <w:t>Ayala JE, Bracy DP, Mcguinness OP, Wasserman DH.</w:t>
      </w:r>
      <w:r w:rsidRPr="00F30035">
        <w:rPr>
          <w:rFonts w:ascii="Calibri" w:eastAsia="Times New Roman" w:hAnsi="Calibri" w:cs="Times New Roman"/>
          <w:noProof/>
        </w:rPr>
        <w:t xml:space="preserve"> Considerations in the Design of Hyperinsulinemic- Euglycemic Clamps in the Conscious Mouse. 2006;(October 2005).</w:t>
      </w:r>
    </w:p>
    <w:p w14:paraId="3A0625B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26. </w:t>
      </w:r>
      <w:r w:rsidRPr="00F30035">
        <w:rPr>
          <w:rFonts w:ascii="Calibri" w:eastAsia="Times New Roman" w:hAnsi="Calibri" w:cs="Times New Roman"/>
          <w:noProof/>
        </w:rPr>
        <w:tab/>
      </w:r>
      <w:r w:rsidRPr="00F30035">
        <w:rPr>
          <w:rFonts w:ascii="Calibri" w:eastAsia="Times New Roman" w:hAnsi="Calibri" w:cs="Times New Roman"/>
          <w:b/>
          <w:bCs/>
          <w:noProof/>
        </w:rPr>
        <w:t>Halseth AMYE, Bracy DP, Wasserman DH, Amy E, Bracy DP, David H.</w:t>
      </w:r>
      <w:r w:rsidRPr="00F30035">
        <w:rPr>
          <w:rFonts w:ascii="Calibri" w:eastAsia="Times New Roman" w:hAnsi="Calibri" w:cs="Times New Roman"/>
          <w:noProof/>
        </w:rPr>
        <w:t xml:space="preserve"> Overexpression of hexokinase II increases insulin- and exercise-stimulated muscle glucose uptake in vivo. 1999.</w:t>
      </w:r>
    </w:p>
    <w:p w14:paraId="18E1647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27. </w:t>
      </w:r>
      <w:r w:rsidRPr="00F30035">
        <w:rPr>
          <w:rFonts w:ascii="Calibri" w:eastAsia="Times New Roman" w:hAnsi="Calibri" w:cs="Times New Roman"/>
          <w:noProof/>
        </w:rPr>
        <w:tab/>
      </w:r>
      <w:r w:rsidRPr="00F30035">
        <w:rPr>
          <w:rFonts w:ascii="Calibri" w:eastAsia="Times New Roman" w:hAnsi="Calibri" w:cs="Times New Roman"/>
          <w:b/>
          <w:bCs/>
          <w:noProof/>
        </w:rPr>
        <w:t>Kraegen E, James D, Jenkins A, Chisholm D.</w:t>
      </w:r>
      <w:r w:rsidRPr="00F30035">
        <w:rPr>
          <w:rFonts w:ascii="Calibri" w:eastAsia="Times New Roman" w:hAnsi="Calibri" w:cs="Times New Roman"/>
          <w:noProof/>
        </w:rPr>
        <w:t xml:space="preserve"> Dose-response curves for in vivo insulin sensitivity in individual tissues in rats. </w:t>
      </w:r>
      <w:r w:rsidRPr="00F30035">
        <w:rPr>
          <w:rFonts w:ascii="Calibri" w:eastAsia="Times New Roman" w:hAnsi="Calibri" w:cs="Times New Roman"/>
          <w:i/>
          <w:iCs/>
          <w:noProof/>
        </w:rPr>
        <w:t>Am. Physiol. Soc.</w:t>
      </w:r>
      <w:r w:rsidRPr="00F30035">
        <w:rPr>
          <w:rFonts w:ascii="Calibri" w:eastAsia="Times New Roman" w:hAnsi="Calibri" w:cs="Times New Roman"/>
          <w:noProof/>
        </w:rPr>
        <w:t xml:space="preserve"> 1985;(248):E353–E362.</w:t>
      </w:r>
    </w:p>
    <w:p w14:paraId="19D7657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28. </w:t>
      </w:r>
      <w:r w:rsidRPr="00F30035">
        <w:rPr>
          <w:rFonts w:ascii="Calibri" w:eastAsia="Times New Roman" w:hAnsi="Calibri" w:cs="Times New Roman"/>
          <w:noProof/>
        </w:rPr>
        <w:tab/>
      </w:r>
      <w:r w:rsidRPr="00F30035">
        <w:rPr>
          <w:rFonts w:ascii="Calibri" w:eastAsia="Times New Roman" w:hAnsi="Calibri" w:cs="Times New Roman"/>
          <w:b/>
          <w:bCs/>
          <w:noProof/>
        </w:rPr>
        <w:t>Chiang S-H, Chang L SA.</w:t>
      </w:r>
      <w:r w:rsidRPr="00F30035">
        <w:rPr>
          <w:rFonts w:ascii="Calibri" w:eastAsia="Times New Roman" w:hAnsi="Calibri" w:cs="Times New Roman"/>
          <w:noProof/>
        </w:rPr>
        <w:t xml:space="preserve"> TC10 and Insulin </w:t>
      </w:r>
      <w:r w:rsidRPr="00F30035">
        <w:rPr>
          <w:rFonts w:ascii="Calibri" w:eastAsia="Calibri" w:hAnsi="Calibri" w:cs="Calibri"/>
          <w:noProof/>
        </w:rPr>
        <w:t>‐</w:t>
      </w:r>
      <w:r w:rsidRPr="00F30035">
        <w:rPr>
          <w:rFonts w:ascii="Calibri" w:eastAsia="Times New Roman" w:hAnsi="Calibri" w:cs="Times New Roman"/>
          <w:noProof/>
        </w:rPr>
        <w:t xml:space="preserve"> Stimulated Glucose Transport. 2002;406(6):1257–1262.</w:t>
      </w:r>
    </w:p>
    <w:p w14:paraId="775D8B2E"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29. </w:t>
      </w:r>
      <w:r w:rsidRPr="00F30035">
        <w:rPr>
          <w:rFonts w:ascii="Calibri" w:eastAsia="Times New Roman" w:hAnsi="Calibri" w:cs="Times New Roman"/>
          <w:noProof/>
        </w:rPr>
        <w:tab/>
      </w:r>
      <w:r w:rsidRPr="00F30035">
        <w:rPr>
          <w:rFonts w:ascii="Calibri" w:eastAsia="Times New Roman" w:hAnsi="Calibri" w:cs="Times New Roman"/>
          <w:b/>
          <w:bCs/>
          <w:noProof/>
        </w:rPr>
        <w:t xml:space="preserve">Lu B, Bridges D, Yang Y, Fisher K, Cheng A, Chang L, Meng ZX, Lin JD, Downes M, Yu RT, </w:t>
      </w:r>
      <w:r w:rsidRPr="00F30035">
        <w:rPr>
          <w:rFonts w:ascii="Calibri" w:eastAsia="Times New Roman" w:hAnsi="Calibri" w:cs="Times New Roman"/>
          <w:b/>
          <w:bCs/>
          <w:noProof/>
        </w:rPr>
        <w:lastRenderedPageBreak/>
        <w:t>Liddle C, Evans RM, Saltiel AR.</w:t>
      </w:r>
      <w:r w:rsidRPr="00F30035">
        <w:rPr>
          <w:rFonts w:ascii="Calibri" w:eastAsia="Times New Roman" w:hAnsi="Calibri" w:cs="Times New Roman"/>
          <w:noProof/>
        </w:rPr>
        <w:t xml:space="preserve"> Metabolic crosstalk: Molecular links between glycogen and lipid metabolism in obesity. </w:t>
      </w:r>
      <w:r w:rsidRPr="00F30035">
        <w:rPr>
          <w:rFonts w:ascii="Calibri" w:eastAsia="Times New Roman" w:hAnsi="Calibri" w:cs="Times New Roman"/>
          <w:i/>
          <w:iCs/>
          <w:noProof/>
        </w:rPr>
        <w:t>Diabetes</w:t>
      </w:r>
      <w:r w:rsidRPr="00F30035">
        <w:rPr>
          <w:rFonts w:ascii="Calibri" w:eastAsia="Times New Roman" w:hAnsi="Calibri" w:cs="Times New Roman"/>
          <w:noProof/>
        </w:rPr>
        <w:t xml:space="preserve"> 2014;63(9):2935–2948.</w:t>
      </w:r>
    </w:p>
    <w:p w14:paraId="5AB15FF1"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30. </w:t>
      </w:r>
      <w:r w:rsidRPr="00F30035">
        <w:rPr>
          <w:rFonts w:ascii="Calibri" w:eastAsia="Times New Roman" w:hAnsi="Calibri" w:cs="Times New Roman"/>
          <w:noProof/>
        </w:rPr>
        <w:tab/>
      </w:r>
      <w:r w:rsidRPr="00F30035">
        <w:rPr>
          <w:rFonts w:ascii="Calibri" w:eastAsia="Times New Roman" w:hAnsi="Calibri" w:cs="Times New Roman"/>
          <w:b/>
          <w:bCs/>
          <w:noProof/>
        </w:rPr>
        <w:t>Rockall A, Sohaib S, Evans D, Kaltsas G, Isidori A, Monson J, Besser G, Grossman A, Reznek R.</w:t>
      </w:r>
      <w:r w:rsidRPr="00F30035">
        <w:rPr>
          <w:rFonts w:ascii="Calibri" w:eastAsia="Times New Roman" w:hAnsi="Calibri" w:cs="Times New Roman"/>
          <w:noProof/>
        </w:rPr>
        <w:t xml:space="preserve"> Hepatic steatosis in Cushing’s syndrome: a radiological assessment using computed tomography. </w:t>
      </w:r>
      <w:r w:rsidRPr="00F30035">
        <w:rPr>
          <w:rFonts w:ascii="Calibri" w:eastAsia="Times New Roman" w:hAnsi="Calibri" w:cs="Times New Roman"/>
          <w:i/>
          <w:iCs/>
          <w:noProof/>
        </w:rPr>
        <w:t>Eur. J. Endocrinol.</w:t>
      </w:r>
      <w:r w:rsidRPr="00F30035">
        <w:rPr>
          <w:rFonts w:ascii="Calibri" w:eastAsia="Times New Roman" w:hAnsi="Calibri" w:cs="Times New Roman"/>
          <w:noProof/>
        </w:rPr>
        <w:t xml:space="preserve"> 2003;149:543–548.</w:t>
      </w:r>
    </w:p>
    <w:p w14:paraId="61BA80A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31. </w:t>
      </w:r>
      <w:r w:rsidRPr="00F30035">
        <w:rPr>
          <w:rFonts w:ascii="Calibri" w:eastAsia="Times New Roman" w:hAnsi="Calibri" w:cs="Times New Roman"/>
          <w:noProof/>
        </w:rPr>
        <w:tab/>
      </w:r>
      <w:r w:rsidRPr="00F30035">
        <w:rPr>
          <w:rFonts w:ascii="Calibri" w:eastAsia="Times New Roman" w:hAnsi="Calibri" w:cs="Times New Roman"/>
          <w:b/>
          <w:bCs/>
          <w:noProof/>
        </w:rPr>
        <w:t>Wanless I, Lentz J.</w:t>
      </w:r>
      <w:r w:rsidRPr="00F30035">
        <w:rPr>
          <w:rFonts w:ascii="Calibri" w:eastAsia="Times New Roman" w:hAnsi="Calibri" w:cs="Times New Roman"/>
          <w:noProof/>
        </w:rPr>
        <w:t xml:space="preserve"> Fatty Liver Hepatitis ( Steatohepatitis ) and Obesity : An Autopsy Study with Analysis of Risk Factors. </w:t>
      </w:r>
      <w:r w:rsidRPr="00F30035">
        <w:rPr>
          <w:rFonts w:ascii="Calibri" w:eastAsia="Times New Roman" w:hAnsi="Calibri" w:cs="Times New Roman"/>
          <w:i/>
          <w:iCs/>
          <w:noProof/>
        </w:rPr>
        <w:t>Hepatology</w:t>
      </w:r>
      <w:r w:rsidRPr="00F30035">
        <w:rPr>
          <w:rFonts w:ascii="Calibri" w:eastAsia="Times New Roman" w:hAnsi="Calibri" w:cs="Times New Roman"/>
          <w:noProof/>
        </w:rPr>
        <w:t xml:space="preserve"> 1990;12(5):1106–1110.</w:t>
      </w:r>
    </w:p>
    <w:p w14:paraId="4AE7952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32. </w:t>
      </w:r>
      <w:r w:rsidRPr="00F30035">
        <w:rPr>
          <w:rFonts w:ascii="Calibri" w:eastAsia="Times New Roman" w:hAnsi="Calibri" w:cs="Times New Roman"/>
          <w:noProof/>
        </w:rPr>
        <w:tab/>
      </w:r>
      <w:r w:rsidRPr="00F30035">
        <w:rPr>
          <w:rFonts w:ascii="Calibri" w:eastAsia="Times New Roman" w:hAnsi="Calibri" w:cs="Times New Roman"/>
          <w:b/>
          <w:bCs/>
          <w:noProof/>
        </w:rPr>
        <w:t>Haber RS, Weinstein SP.</w:t>
      </w:r>
      <w:r w:rsidRPr="00F30035">
        <w:rPr>
          <w:rFonts w:ascii="Calibri" w:eastAsia="Times New Roman" w:hAnsi="Calibri" w:cs="Times New Roman"/>
          <w:noProof/>
        </w:rPr>
        <w:t xml:space="preserve"> Role of Glucose Transporters in Glucocorticoid-lnduced Insulin Resistance GLUT4 Isoform in Rat Skeletal Muscle is Not Decreased by Dexamethasone. 1992;41(June):728–735.</w:t>
      </w:r>
    </w:p>
    <w:p w14:paraId="3151383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33. </w:t>
      </w:r>
      <w:r w:rsidRPr="00F30035">
        <w:rPr>
          <w:rFonts w:ascii="Calibri" w:eastAsia="Times New Roman" w:hAnsi="Calibri" w:cs="Times New Roman"/>
          <w:noProof/>
        </w:rPr>
        <w:tab/>
      </w:r>
      <w:r w:rsidRPr="00F30035">
        <w:rPr>
          <w:rFonts w:ascii="Calibri" w:eastAsia="Times New Roman" w:hAnsi="Calibri" w:cs="Times New Roman"/>
          <w:b/>
          <w:bCs/>
          <w:noProof/>
        </w:rPr>
        <w:t>Roussel D, Dumas JF, Augeraud A, Douay O, Foussard F, Malthiéry Y, Simard G, Ritz P.</w:t>
      </w:r>
      <w:r w:rsidRPr="00F30035">
        <w:rPr>
          <w:rFonts w:ascii="Calibri" w:eastAsia="Times New Roman" w:hAnsi="Calibri" w:cs="Times New Roman"/>
          <w:noProof/>
        </w:rPr>
        <w:t xml:space="preserve"> Dexamethasone treatment specifically increases the basal proton conductance of rat liver mitochondria. </w:t>
      </w:r>
      <w:r w:rsidRPr="00F30035">
        <w:rPr>
          <w:rFonts w:ascii="Calibri" w:eastAsia="Times New Roman" w:hAnsi="Calibri" w:cs="Times New Roman"/>
          <w:i/>
          <w:iCs/>
          <w:noProof/>
        </w:rPr>
        <w:t>FEBS Lett.</w:t>
      </w:r>
      <w:r w:rsidRPr="00F30035">
        <w:rPr>
          <w:rFonts w:ascii="Calibri" w:eastAsia="Times New Roman" w:hAnsi="Calibri" w:cs="Times New Roman"/>
          <w:noProof/>
        </w:rPr>
        <w:t xml:space="preserve"> 2003;541(1–3):75–79.</w:t>
      </w:r>
    </w:p>
    <w:p w14:paraId="13E6109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34. </w:t>
      </w:r>
      <w:r w:rsidRPr="00F30035">
        <w:rPr>
          <w:rFonts w:ascii="Calibri" w:eastAsia="Times New Roman" w:hAnsi="Calibri" w:cs="Times New Roman"/>
          <w:noProof/>
        </w:rPr>
        <w:tab/>
      </w:r>
      <w:r w:rsidRPr="00F30035">
        <w:rPr>
          <w:rFonts w:ascii="Calibri" w:eastAsia="Times New Roman" w:hAnsi="Calibri" w:cs="Times New Roman"/>
          <w:b/>
          <w:bCs/>
          <w:noProof/>
        </w:rPr>
        <w:t>Edgerton DS, Kraft G, Smith M, Farmer B, Williams PE, Coate KC, Printz RL, Brien RMO, Cherrington AD.</w:t>
      </w:r>
      <w:r w:rsidRPr="00F30035">
        <w:rPr>
          <w:rFonts w:ascii="Calibri" w:eastAsia="Times New Roman" w:hAnsi="Calibri" w:cs="Times New Roman"/>
          <w:noProof/>
        </w:rPr>
        <w:t xml:space="preserve"> Insulin ’ s direct hepatic effect explains the inhibition of glucose production caused by insulin secretion. 2017;2(6):1–14.</w:t>
      </w:r>
    </w:p>
    <w:p w14:paraId="7C17215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35. </w:t>
      </w:r>
      <w:r w:rsidRPr="00F30035">
        <w:rPr>
          <w:rFonts w:ascii="Calibri" w:eastAsia="Times New Roman" w:hAnsi="Calibri" w:cs="Times New Roman"/>
          <w:noProof/>
        </w:rPr>
        <w:tab/>
      </w:r>
      <w:r w:rsidRPr="00F30035">
        <w:rPr>
          <w:rFonts w:ascii="Calibri" w:eastAsia="Times New Roman" w:hAnsi="Calibri" w:cs="Times New Roman"/>
          <w:b/>
          <w:bCs/>
          <w:noProof/>
        </w:rPr>
        <w:t>Gastaldelli A, Harrison SA, Belfort-aguilar R, Hardies LJ, Balas B, Schenker S, Cusi K.</w:t>
      </w:r>
      <w:r w:rsidRPr="00F3003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 doi:10.1002/hep.23116.</w:t>
      </w:r>
    </w:p>
    <w:p w14:paraId="1E66A7BA"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36. </w:t>
      </w:r>
      <w:r w:rsidRPr="00F30035">
        <w:rPr>
          <w:rFonts w:ascii="Calibri" w:eastAsia="Times New Roman" w:hAnsi="Calibri" w:cs="Times New Roman"/>
          <w:noProof/>
        </w:rPr>
        <w:tab/>
      </w:r>
      <w:r w:rsidRPr="00F30035">
        <w:rPr>
          <w:rFonts w:ascii="Calibri" w:eastAsia="Times New Roman" w:hAnsi="Calibri" w:cs="Times New Roman"/>
          <w:b/>
          <w:bCs/>
          <w:noProof/>
        </w:rPr>
        <w:t>Gaidhu MP, Anthony NM, Patel P, Hawke TJ, Ceddia RB.</w:t>
      </w:r>
      <w:r w:rsidRPr="00F30035">
        <w:rPr>
          <w:rFonts w:ascii="Calibri" w:eastAsia="Times New Roman" w:hAnsi="Calibri" w:cs="Times New Roman"/>
          <w:noProof/>
        </w:rPr>
        <w:t xml:space="preserve"> Dysregulation of lipolysis and lipid metabolism in visceral and subcutaneous adipocytes by high-fat diet: role of ATGL, </w:t>
      </w:r>
      <w:r w:rsidRPr="00F30035">
        <w:rPr>
          <w:rFonts w:ascii="Calibri" w:eastAsia="Times New Roman" w:hAnsi="Calibri" w:cs="Times New Roman"/>
          <w:noProof/>
        </w:rPr>
        <w:lastRenderedPageBreak/>
        <w:t xml:space="preserve">HSL, and AMPK. </w:t>
      </w:r>
      <w:r w:rsidRPr="00F30035">
        <w:rPr>
          <w:rFonts w:ascii="Calibri" w:eastAsia="Times New Roman" w:hAnsi="Calibri" w:cs="Times New Roman"/>
          <w:i/>
          <w:iCs/>
          <w:noProof/>
        </w:rPr>
        <w:t>Am. J. Physiol. - Cell Physiol.</w:t>
      </w:r>
      <w:r w:rsidRPr="00F30035">
        <w:rPr>
          <w:rFonts w:ascii="Calibri" w:eastAsia="Times New Roman" w:hAnsi="Calibri" w:cs="Times New Roman"/>
          <w:noProof/>
        </w:rPr>
        <w:t xml:space="preserve"> 2010;298(4):C961–C971.</w:t>
      </w:r>
    </w:p>
    <w:p w14:paraId="633D492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37. </w:t>
      </w:r>
      <w:r w:rsidRPr="00F30035">
        <w:rPr>
          <w:rFonts w:ascii="Calibri" w:eastAsia="Times New Roman" w:hAnsi="Calibri" w:cs="Times New Roman"/>
          <w:noProof/>
        </w:rPr>
        <w:tab/>
      </w:r>
      <w:r w:rsidRPr="00F30035">
        <w:rPr>
          <w:rFonts w:ascii="Calibri" w:eastAsia="Times New Roman" w:hAnsi="Calibri" w:cs="Times New Roman"/>
          <w:b/>
          <w:bCs/>
          <w:noProof/>
        </w:rPr>
        <w:t>Burke SJ, Batdorf HM, Eder AE, Karlstad MD, Burk DH, Noland RC, Floyd ZE, Collier JJ.</w:t>
      </w:r>
      <w:r w:rsidRPr="00F30035">
        <w:rPr>
          <w:rFonts w:ascii="Calibri" w:eastAsia="Times New Roman" w:hAnsi="Calibri" w:cs="Times New Roman"/>
          <w:noProof/>
        </w:rPr>
        <w:t xml:space="preserve"> Oral Corticosterone Administration Reduces Insulitis but Promotes Insulin Resistance and Hyperglycemia in Male Nonobese Diabetic Mice. </w:t>
      </w:r>
      <w:r w:rsidRPr="00F30035">
        <w:rPr>
          <w:rFonts w:ascii="Calibri" w:eastAsia="Times New Roman" w:hAnsi="Calibri" w:cs="Times New Roman"/>
          <w:i/>
          <w:iCs/>
          <w:noProof/>
        </w:rPr>
        <w:t>Am. J. Pathol.</w:t>
      </w:r>
      <w:r w:rsidRPr="00F30035">
        <w:rPr>
          <w:rFonts w:ascii="Calibri" w:eastAsia="Times New Roman" w:hAnsi="Calibri" w:cs="Times New Roman"/>
          <w:noProof/>
        </w:rPr>
        <w:t xml:space="preserve"> 2017;187(3):614–626.</w:t>
      </w:r>
    </w:p>
    <w:p w14:paraId="412B90E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38. </w:t>
      </w:r>
      <w:r w:rsidRPr="00F30035">
        <w:rPr>
          <w:rFonts w:ascii="Calibri" w:eastAsia="Times New Roman" w:hAnsi="Calibri" w:cs="Times New Roman"/>
          <w:noProof/>
        </w:rPr>
        <w:tab/>
      </w:r>
      <w:r w:rsidRPr="00F30035">
        <w:rPr>
          <w:rFonts w:ascii="Calibri" w:eastAsia="Times New Roman" w:hAnsi="Calibri" w:cs="Times New Roman"/>
          <w:b/>
          <w:bCs/>
          <w:noProof/>
        </w:rPr>
        <w:t>D’souza AM, Beaudry JL, Szigiato AA, Trumble SJ, Snook LA, Bonen A, Giacca A, Riddell MC.</w:t>
      </w:r>
      <w:r w:rsidRPr="00F3003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F30035">
        <w:rPr>
          <w:rFonts w:ascii="Calibri" w:eastAsia="Times New Roman" w:hAnsi="Calibri" w:cs="Times New Roman"/>
          <w:i/>
          <w:iCs/>
          <w:noProof/>
        </w:rPr>
        <w:t>Am. J. Physiol. Gastrointest. Liver Physiol.</w:t>
      </w:r>
      <w:r w:rsidRPr="00F30035">
        <w:rPr>
          <w:rFonts w:ascii="Calibri" w:eastAsia="Times New Roman" w:hAnsi="Calibri" w:cs="Times New Roman"/>
          <w:noProof/>
        </w:rPr>
        <w:t xml:space="preserve"> 2012;302:850–863.</w:t>
      </w:r>
    </w:p>
    <w:p w14:paraId="3F62581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39. </w:t>
      </w:r>
      <w:r w:rsidRPr="00F30035">
        <w:rPr>
          <w:rFonts w:ascii="Calibri" w:eastAsia="Times New Roman" w:hAnsi="Calibri" w:cs="Times New Roman"/>
          <w:noProof/>
        </w:rPr>
        <w:tab/>
      </w:r>
      <w:r w:rsidRPr="00F30035">
        <w:rPr>
          <w:rFonts w:ascii="Calibri" w:eastAsia="Times New Roman" w:hAnsi="Calibri" w:cs="Times New Roman"/>
          <w:b/>
          <w:bCs/>
          <w:noProof/>
        </w:rPr>
        <w:t>Nurjhan N, Consoli A, Gerich J.</w:t>
      </w:r>
      <w:r w:rsidRPr="00F30035">
        <w:rPr>
          <w:rFonts w:ascii="Calibri" w:eastAsia="Times New Roman" w:hAnsi="Calibri" w:cs="Times New Roman"/>
          <w:noProof/>
        </w:rPr>
        <w:t xml:space="preserve"> Increased Lipolysis and Its Consequences on Gluconeogenesis in Non-insulin-dependent Diabetes Mellitus. 1992;89(January):169–175.</w:t>
      </w:r>
    </w:p>
    <w:p w14:paraId="3ADB2FD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40. </w:t>
      </w:r>
      <w:r w:rsidRPr="00F30035">
        <w:rPr>
          <w:rFonts w:ascii="Calibri" w:eastAsia="Times New Roman" w:hAnsi="Calibri" w:cs="Times New Roman"/>
          <w:noProof/>
        </w:rPr>
        <w:tab/>
      </w:r>
      <w:r w:rsidRPr="00F30035">
        <w:rPr>
          <w:rFonts w:ascii="Calibri" w:eastAsia="Times New Roman" w:hAnsi="Calibri" w:cs="Times New Roman"/>
          <w:b/>
          <w:bCs/>
          <w:noProof/>
        </w:rPr>
        <w:t>Nurjhan N, Campbell PJ, Kennedy FP, Miles JM, Gerich JE.</w:t>
      </w:r>
      <w:r w:rsidRPr="00F30035">
        <w:rPr>
          <w:rFonts w:ascii="Calibri" w:eastAsia="Times New Roman" w:hAnsi="Calibri" w:cs="Times New Roman"/>
          <w:noProof/>
        </w:rPr>
        <w:t xml:space="preserve"> Insulin Dose-Response Characteristics for Suppression of Glycerol Release and Conversion to Glucose in Humans. 1986;35(December):1326–1331.</w:t>
      </w:r>
    </w:p>
    <w:p w14:paraId="05C74D1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41. </w:t>
      </w:r>
      <w:r w:rsidRPr="00F30035">
        <w:rPr>
          <w:rFonts w:ascii="Calibri" w:eastAsia="Times New Roman" w:hAnsi="Calibri" w:cs="Times New Roman"/>
          <w:noProof/>
        </w:rPr>
        <w:tab/>
      </w:r>
      <w:r w:rsidRPr="00F30035">
        <w:rPr>
          <w:rFonts w:ascii="Calibri" w:eastAsia="Times New Roman" w:hAnsi="Calibri" w:cs="Times New Roman"/>
          <w:b/>
          <w:bCs/>
          <w:noProof/>
        </w:rPr>
        <w:t>Perry RJ, Peng L, Abulizi A, Kennedy L, Cline GW, Shulman GI.</w:t>
      </w:r>
      <w:r w:rsidRPr="00F30035">
        <w:rPr>
          <w:rFonts w:ascii="Calibri" w:eastAsia="Times New Roman" w:hAnsi="Calibri" w:cs="Times New Roman"/>
          <w:noProof/>
        </w:rPr>
        <w:t xml:space="preserve"> Mechanism for leptin ’ s acute insulin-independent effect to reverse diabetic ketoacidosis. 2017;127(2):657–669.</w:t>
      </w:r>
    </w:p>
    <w:p w14:paraId="49E5E44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42. </w:t>
      </w:r>
      <w:r w:rsidRPr="00F30035">
        <w:rPr>
          <w:rFonts w:ascii="Calibri" w:eastAsia="Times New Roman" w:hAnsi="Calibri" w:cs="Times New Roman"/>
          <w:noProof/>
        </w:rPr>
        <w:tab/>
      </w:r>
      <w:r w:rsidRPr="00F30035">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F30035">
        <w:rPr>
          <w:rFonts w:ascii="Calibri" w:eastAsia="Times New Roman" w:hAnsi="Calibri" w:cs="Times New Roman"/>
          <w:noProof/>
        </w:rPr>
        <w:t xml:space="preserve"> Hepatic Acetyl CoA Links Adipose Tissue Inflammation to Hepatic Insulin Resistance and Type 2 Diabetes. </w:t>
      </w:r>
      <w:r w:rsidRPr="00F30035">
        <w:rPr>
          <w:rFonts w:ascii="Calibri" w:eastAsia="Times New Roman" w:hAnsi="Calibri" w:cs="Times New Roman"/>
          <w:i/>
          <w:iCs/>
          <w:noProof/>
        </w:rPr>
        <w:t>Cell</w:t>
      </w:r>
      <w:r w:rsidRPr="00F30035">
        <w:rPr>
          <w:rFonts w:ascii="Calibri" w:eastAsia="Times New Roman" w:hAnsi="Calibri" w:cs="Times New Roman"/>
          <w:noProof/>
        </w:rPr>
        <w:t xml:space="preserve"> 2015;160(4):745–758.</w:t>
      </w:r>
    </w:p>
    <w:p w14:paraId="1372EE4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43. </w:t>
      </w:r>
      <w:r w:rsidRPr="00F30035">
        <w:rPr>
          <w:rFonts w:ascii="Calibri" w:eastAsia="Times New Roman" w:hAnsi="Calibri" w:cs="Times New Roman"/>
          <w:noProof/>
        </w:rPr>
        <w:tab/>
      </w:r>
      <w:r w:rsidRPr="00F30035">
        <w:rPr>
          <w:rFonts w:ascii="Calibri" w:eastAsia="Times New Roman" w:hAnsi="Calibri" w:cs="Times New Roman"/>
          <w:b/>
          <w:bCs/>
          <w:noProof/>
        </w:rPr>
        <w:t>Williamson JR, Kreisberg RA, Felts PW.</w:t>
      </w:r>
      <w:r w:rsidRPr="00F30035">
        <w:rPr>
          <w:rFonts w:ascii="Calibri" w:eastAsia="Times New Roman" w:hAnsi="Calibri" w:cs="Times New Roman"/>
          <w:noProof/>
        </w:rPr>
        <w:t xml:space="preserve"> Mechanism for the stimulation of </w:t>
      </w:r>
      <w:r w:rsidRPr="00F30035">
        <w:rPr>
          <w:rFonts w:ascii="Calibri" w:eastAsia="Times New Roman" w:hAnsi="Calibri" w:cs="Times New Roman"/>
          <w:noProof/>
        </w:rPr>
        <w:lastRenderedPageBreak/>
        <w:t xml:space="preserve">gluconeogenesis by fatty acids in perfused rat liver. </w:t>
      </w:r>
      <w:r w:rsidRPr="00F30035">
        <w:rPr>
          <w:rFonts w:ascii="Calibri" w:eastAsia="Times New Roman" w:hAnsi="Calibri" w:cs="Times New Roman"/>
          <w:i/>
          <w:iCs/>
          <w:noProof/>
        </w:rPr>
        <w:t>Proc. Natl. Acad. Sci. U. S. A.</w:t>
      </w:r>
      <w:r w:rsidRPr="00F30035">
        <w:rPr>
          <w:rFonts w:ascii="Calibri" w:eastAsia="Times New Roman" w:hAnsi="Calibri" w:cs="Times New Roman"/>
          <w:noProof/>
        </w:rPr>
        <w:t xml:space="preserve"> 1966;56(1):247–54.</w:t>
      </w:r>
    </w:p>
    <w:p w14:paraId="3B2BF10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44. </w:t>
      </w:r>
      <w:r w:rsidRPr="00F30035">
        <w:rPr>
          <w:rFonts w:ascii="Calibri" w:eastAsia="Times New Roman" w:hAnsi="Calibri" w:cs="Times New Roman"/>
          <w:noProof/>
        </w:rPr>
        <w:tab/>
      </w:r>
      <w:r w:rsidRPr="00F30035">
        <w:rPr>
          <w:rFonts w:ascii="Calibri" w:eastAsia="Times New Roman" w:hAnsi="Calibri" w:cs="Times New Roman"/>
          <w:b/>
          <w:bCs/>
          <w:noProof/>
        </w:rPr>
        <w:t>Xu C, He J, Jiang H, Zu L, Zhai W, Pu S, Xu G.</w:t>
      </w:r>
      <w:r w:rsidRPr="00F30035">
        <w:rPr>
          <w:rFonts w:ascii="Calibri" w:eastAsia="Times New Roman" w:hAnsi="Calibri" w:cs="Times New Roman"/>
          <w:noProof/>
        </w:rPr>
        <w:t xml:space="preserve"> Direct effect of glucocorticoids on lipolysis in adipocytes. </w:t>
      </w:r>
      <w:r w:rsidRPr="00F30035">
        <w:rPr>
          <w:rFonts w:ascii="Calibri" w:eastAsia="Times New Roman" w:hAnsi="Calibri" w:cs="Times New Roman"/>
          <w:i/>
          <w:iCs/>
          <w:noProof/>
        </w:rPr>
        <w:t>Mol. Endocrinol.</w:t>
      </w:r>
      <w:r w:rsidRPr="00F30035">
        <w:rPr>
          <w:rFonts w:ascii="Calibri" w:eastAsia="Times New Roman" w:hAnsi="Calibri" w:cs="Times New Roman"/>
          <w:noProof/>
        </w:rPr>
        <w:t xml:space="preserve"> 2009;23(8):1161–70.</w:t>
      </w:r>
    </w:p>
    <w:p w14:paraId="1FC9C40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45. </w:t>
      </w:r>
      <w:r w:rsidRPr="00F30035">
        <w:rPr>
          <w:rFonts w:ascii="Calibri" w:eastAsia="Times New Roman" w:hAnsi="Calibri" w:cs="Times New Roman"/>
          <w:noProof/>
        </w:rPr>
        <w:tab/>
      </w:r>
      <w:r w:rsidRPr="00F30035">
        <w:rPr>
          <w:rFonts w:ascii="Calibri" w:eastAsia="Times New Roman" w:hAnsi="Calibri" w:cs="Times New Roman"/>
          <w:b/>
          <w:bCs/>
          <w:noProof/>
        </w:rPr>
        <w:t>Lacasa D, Agli B, Giudicelli Y.</w:t>
      </w:r>
      <w:r w:rsidRPr="00F30035">
        <w:rPr>
          <w:rFonts w:ascii="Calibri" w:eastAsia="Times New Roman" w:hAnsi="Calibri" w:cs="Times New Roman"/>
          <w:noProof/>
        </w:rPr>
        <w:t xml:space="preserve"> PERMISSIVE ACTION OF GLUCOCORTICOIDS ON CATECHOLAMINE-INDUCED LIPOLYSIS : DIRECT “IN VITRO” EFFECTS ON THE FAT CELL ~-ADRENORECEPTOR-COUPLED-ADENYLATE CYCLASE SYSTEM Dani~le. </w:t>
      </w:r>
      <w:r w:rsidRPr="00F30035">
        <w:rPr>
          <w:rFonts w:ascii="Calibri" w:eastAsia="Times New Roman" w:hAnsi="Calibri" w:cs="Times New Roman"/>
          <w:i/>
          <w:iCs/>
          <w:noProof/>
        </w:rPr>
        <w:t>Biochem. Biophys. Res. Commun.</w:t>
      </w:r>
      <w:r w:rsidRPr="00F30035">
        <w:rPr>
          <w:rFonts w:ascii="Calibri" w:eastAsia="Times New Roman" w:hAnsi="Calibri" w:cs="Times New Roman"/>
          <w:noProof/>
        </w:rPr>
        <w:t xml:space="preserve"> 1988;153(2):489–497.</w:t>
      </w:r>
    </w:p>
    <w:p w14:paraId="1A72F6E6"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46. </w:t>
      </w:r>
      <w:r w:rsidRPr="00F30035">
        <w:rPr>
          <w:rFonts w:ascii="Calibri" w:eastAsia="Times New Roman" w:hAnsi="Calibri" w:cs="Times New Roman"/>
          <w:noProof/>
        </w:rPr>
        <w:tab/>
      </w:r>
      <w:r w:rsidRPr="00F30035">
        <w:rPr>
          <w:rFonts w:ascii="Calibri" w:eastAsia="Times New Roman" w:hAnsi="Calibri" w:cs="Times New Roman"/>
          <w:b/>
          <w:bCs/>
          <w:noProof/>
        </w:rPr>
        <w:t>Campbell JE, Peckett AJ, D’souza AM, Hawke TJ, Riddell MC.</w:t>
      </w:r>
      <w:r w:rsidRPr="00F30035">
        <w:rPr>
          <w:rFonts w:ascii="Calibri" w:eastAsia="Times New Roman" w:hAnsi="Calibri" w:cs="Times New Roman"/>
          <w:noProof/>
        </w:rPr>
        <w:t xml:space="preserve"> Adipogenic and lipolytic effects of chronic glucocorticoid exposure. </w:t>
      </w:r>
      <w:r w:rsidRPr="00F30035">
        <w:rPr>
          <w:rFonts w:ascii="Calibri" w:eastAsia="Times New Roman" w:hAnsi="Calibri" w:cs="Times New Roman"/>
          <w:i/>
          <w:iCs/>
          <w:noProof/>
        </w:rPr>
        <w:t>Am. J. Physiol. Cell Physiol.</w:t>
      </w:r>
      <w:r w:rsidRPr="00F30035">
        <w:rPr>
          <w:rFonts w:ascii="Calibri" w:eastAsia="Times New Roman" w:hAnsi="Calibri" w:cs="Times New Roman"/>
          <w:noProof/>
        </w:rPr>
        <w:t xml:space="preserve"> 2011;300(1):C198-209.</w:t>
      </w:r>
    </w:p>
    <w:p w14:paraId="477696A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47. </w:t>
      </w:r>
      <w:r w:rsidRPr="00F30035">
        <w:rPr>
          <w:rFonts w:ascii="Calibri" w:eastAsia="Times New Roman" w:hAnsi="Calibri" w:cs="Times New Roman"/>
          <w:noProof/>
        </w:rPr>
        <w:tab/>
      </w:r>
      <w:r w:rsidRPr="00F30035">
        <w:rPr>
          <w:rFonts w:ascii="Calibri" w:eastAsia="Times New Roman" w:hAnsi="Calibri" w:cs="Times New Roman"/>
          <w:b/>
          <w:bCs/>
          <w:noProof/>
        </w:rPr>
        <w:t>Serr J, Suh Y, Lee K.</w:t>
      </w:r>
      <w:r w:rsidRPr="00F30035">
        <w:rPr>
          <w:rFonts w:ascii="Calibri" w:eastAsia="Times New Roman" w:hAnsi="Calibri" w:cs="Times New Roman"/>
          <w:noProof/>
        </w:rPr>
        <w:t xml:space="preserve"> Acute Up-Regulation of Adipose Triglyceride Lipase and Release of Non-Esterified Fatty Acids by Dexamethasone in Chicken Adipose Tissue. 2011:813–820.</w:t>
      </w:r>
    </w:p>
    <w:p w14:paraId="2B7EF20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48. </w:t>
      </w:r>
      <w:r w:rsidRPr="00F30035">
        <w:rPr>
          <w:rFonts w:ascii="Calibri" w:eastAsia="Times New Roman" w:hAnsi="Calibri" w:cs="Times New Roman"/>
          <w:noProof/>
        </w:rPr>
        <w:tab/>
      </w:r>
      <w:r w:rsidRPr="00F30035">
        <w:rPr>
          <w:rFonts w:ascii="Calibri" w:eastAsia="Times New Roman" w:hAnsi="Calibri" w:cs="Times New Roman"/>
          <w:b/>
          <w:bCs/>
          <w:noProof/>
        </w:rPr>
        <w:t>Lee SM, Bressler R.</w:t>
      </w:r>
      <w:r w:rsidRPr="00F30035">
        <w:rPr>
          <w:rFonts w:ascii="Calibri" w:eastAsia="Times New Roman" w:hAnsi="Calibri" w:cs="Times New Roman"/>
          <w:noProof/>
        </w:rPr>
        <w:t xml:space="preserve"> Prevention of diabetic nephropathy by diet control in the db/db mouse. </w:t>
      </w:r>
      <w:r w:rsidRPr="00F30035">
        <w:rPr>
          <w:rFonts w:ascii="Calibri" w:eastAsia="Times New Roman" w:hAnsi="Calibri" w:cs="Times New Roman"/>
          <w:i/>
          <w:iCs/>
          <w:noProof/>
        </w:rPr>
        <w:t>Diabetes</w:t>
      </w:r>
      <w:r w:rsidRPr="00F30035">
        <w:rPr>
          <w:rFonts w:ascii="Calibri" w:eastAsia="Times New Roman" w:hAnsi="Calibri" w:cs="Times New Roman"/>
          <w:noProof/>
        </w:rPr>
        <w:t xml:space="preserve"> 1981;30(2):106–111.</w:t>
      </w:r>
    </w:p>
    <w:p w14:paraId="4018544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49. </w:t>
      </w:r>
      <w:r w:rsidRPr="00F30035">
        <w:rPr>
          <w:rFonts w:ascii="Calibri" w:eastAsia="Times New Roman" w:hAnsi="Calibri" w:cs="Times New Roman"/>
          <w:noProof/>
        </w:rPr>
        <w:tab/>
      </w:r>
      <w:r w:rsidRPr="00F30035">
        <w:rPr>
          <w:rFonts w:ascii="Calibri" w:eastAsia="Times New Roman" w:hAnsi="Calibri" w:cs="Times New Roman"/>
          <w:b/>
          <w:bCs/>
          <w:noProof/>
        </w:rPr>
        <w:t>Tyrrell JB, Findling JW, Aron DC, Fitzgerald PA, Forsham PH.</w:t>
      </w:r>
      <w:r w:rsidRPr="00F30035">
        <w:rPr>
          <w:rFonts w:ascii="Calibri" w:eastAsia="Times New Roman" w:hAnsi="Calibri" w:cs="Times New Roman"/>
          <w:noProof/>
        </w:rPr>
        <w:t xml:space="preserve"> An overnight high-dose dexamethasone suppression test for rapid differential diagnosis of Cushing’s syndrome. </w:t>
      </w:r>
      <w:r w:rsidRPr="00F30035">
        <w:rPr>
          <w:rFonts w:ascii="Calibri" w:eastAsia="Times New Roman" w:hAnsi="Calibri" w:cs="Times New Roman"/>
          <w:i/>
          <w:iCs/>
          <w:noProof/>
        </w:rPr>
        <w:t>Ann.Intern.Med.</w:t>
      </w:r>
      <w:r w:rsidRPr="00F30035">
        <w:rPr>
          <w:rFonts w:ascii="Calibri" w:eastAsia="Times New Roman" w:hAnsi="Calibri" w:cs="Times New Roman"/>
          <w:noProof/>
        </w:rPr>
        <w:t xml:space="preserve"> 1986;104:180–186.</w:t>
      </w:r>
    </w:p>
    <w:p w14:paraId="00652DAA"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50. </w:t>
      </w:r>
      <w:r w:rsidRPr="00F30035">
        <w:rPr>
          <w:rFonts w:ascii="Calibri" w:eastAsia="Times New Roman" w:hAnsi="Calibri" w:cs="Times New Roman"/>
          <w:noProof/>
        </w:rPr>
        <w:tab/>
      </w:r>
      <w:r w:rsidRPr="00F30035">
        <w:rPr>
          <w:rFonts w:ascii="Calibri" w:eastAsia="Times New Roman" w:hAnsi="Calibri" w:cs="Times New Roman"/>
          <w:b/>
          <w:bCs/>
          <w:noProof/>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F30035">
        <w:rPr>
          <w:rFonts w:ascii="Calibri" w:eastAsia="Times New Roman" w:hAnsi="Calibri" w:cs="Times New Roman"/>
          <w:noProof/>
        </w:rPr>
        <w:t xml:space="preserve"> Mifepristone, a Glucocorticoid </w:t>
      </w:r>
      <w:r w:rsidRPr="00F30035">
        <w:rPr>
          <w:rFonts w:ascii="Calibri" w:eastAsia="Times New Roman" w:hAnsi="Calibri" w:cs="Times New Roman"/>
          <w:noProof/>
        </w:rPr>
        <w:lastRenderedPageBreak/>
        <w:t xml:space="preserve">Receptor Antagonist, Produces Clinical and Metabolic Benefits in Patients with Cushing’s Syndrome. </w:t>
      </w:r>
      <w:r w:rsidRPr="00F30035">
        <w:rPr>
          <w:rFonts w:ascii="Calibri" w:eastAsia="Times New Roman" w:hAnsi="Calibri" w:cs="Times New Roman"/>
          <w:i/>
          <w:iCs/>
          <w:noProof/>
        </w:rPr>
        <w:t>J. Clin. Endocrinol. Metab.</w:t>
      </w:r>
      <w:r w:rsidRPr="00F30035">
        <w:rPr>
          <w:rFonts w:ascii="Calibri" w:eastAsia="Times New Roman" w:hAnsi="Calibri" w:cs="Times New Roman"/>
          <w:noProof/>
        </w:rPr>
        <w:t xml:space="preserve"> 2012;97(6):2039–2049.</w:t>
      </w:r>
    </w:p>
    <w:p w14:paraId="4495836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51. </w:t>
      </w:r>
      <w:r w:rsidRPr="00F30035">
        <w:rPr>
          <w:rFonts w:ascii="Calibri" w:eastAsia="Times New Roman" w:hAnsi="Calibri" w:cs="Times New Roman"/>
          <w:noProof/>
        </w:rPr>
        <w:tab/>
      </w:r>
      <w:r w:rsidRPr="00F30035">
        <w:rPr>
          <w:rFonts w:ascii="Calibri" w:eastAsia="Times New Roman" w:hAnsi="Calibri" w:cs="Times New Roman"/>
          <w:b/>
          <w:bCs/>
          <w:noProof/>
        </w:rPr>
        <w:t>Medscape.</w:t>
      </w:r>
      <w:r w:rsidRPr="00F30035">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36DE426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52. </w:t>
      </w:r>
      <w:r w:rsidRPr="00F30035">
        <w:rPr>
          <w:rFonts w:ascii="Calibri" w:eastAsia="Times New Roman" w:hAnsi="Calibri" w:cs="Times New Roman"/>
          <w:noProof/>
        </w:rPr>
        <w:tab/>
      </w:r>
      <w:r w:rsidRPr="00F30035">
        <w:rPr>
          <w:rFonts w:ascii="Calibri" w:eastAsia="Times New Roman" w:hAnsi="Calibri" w:cs="Times New Roman"/>
          <w:b/>
          <w:bCs/>
          <w:noProof/>
        </w:rPr>
        <w:t>Martin NM, Dhillo WS, Banerjee A, Abdulali A, Jayasena CN, Donaldson M, Todd JF, Meeran K.</w:t>
      </w:r>
      <w:r w:rsidRPr="00F30035">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F30035">
        <w:rPr>
          <w:rFonts w:ascii="Calibri" w:eastAsia="Times New Roman" w:hAnsi="Calibri" w:cs="Times New Roman"/>
          <w:i/>
          <w:iCs/>
          <w:noProof/>
        </w:rPr>
        <w:t>J. Clin. Endocrinol. Metab.</w:t>
      </w:r>
      <w:r w:rsidRPr="00F30035">
        <w:rPr>
          <w:rFonts w:ascii="Calibri" w:eastAsia="Times New Roman" w:hAnsi="Calibri" w:cs="Times New Roman"/>
          <w:noProof/>
        </w:rPr>
        <w:t xml:space="preserve"> 2006;91(7):2582–2586.</w:t>
      </w:r>
    </w:p>
    <w:p w14:paraId="07A5948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53. </w:t>
      </w:r>
      <w:r w:rsidRPr="00F30035">
        <w:rPr>
          <w:rFonts w:ascii="Calibri" w:eastAsia="Times New Roman" w:hAnsi="Calibri" w:cs="Times New Roman"/>
          <w:noProof/>
        </w:rPr>
        <w:tab/>
      </w:r>
      <w:r w:rsidRPr="00F30035">
        <w:rPr>
          <w:rFonts w:ascii="Calibri" w:eastAsia="Times New Roman" w:hAnsi="Calibri" w:cs="Times New Roman"/>
          <w:b/>
          <w:bCs/>
          <w:noProof/>
        </w:rPr>
        <w:t>Papanicolaou DA, Yanovski JA, Cutler GB, Chrousos GP, Nieman LK.</w:t>
      </w:r>
      <w:r w:rsidRPr="00F30035">
        <w:rPr>
          <w:rFonts w:ascii="Calibri" w:eastAsia="Times New Roman" w:hAnsi="Calibri" w:cs="Times New Roman"/>
          <w:noProof/>
        </w:rPr>
        <w:t xml:space="preserve"> Distinguishes Cushing ’ s Syndrome from Pseudo-Cushing. </w:t>
      </w:r>
      <w:r w:rsidRPr="00F30035">
        <w:rPr>
          <w:rFonts w:ascii="Calibri" w:eastAsia="Times New Roman" w:hAnsi="Calibri" w:cs="Times New Roman"/>
          <w:i/>
          <w:iCs/>
          <w:noProof/>
        </w:rPr>
        <w:t>Endocrinol. Metab.</w:t>
      </w:r>
      <w:r w:rsidRPr="00F30035">
        <w:rPr>
          <w:rFonts w:ascii="Calibri" w:eastAsia="Times New Roman" w:hAnsi="Calibri" w:cs="Times New Roman"/>
          <w:noProof/>
        </w:rPr>
        <w:t xml:space="preserve"> 2009;83(4):1163–1167.</w:t>
      </w:r>
    </w:p>
    <w:p w14:paraId="763FBA3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54. </w:t>
      </w:r>
      <w:r w:rsidRPr="00F30035">
        <w:rPr>
          <w:rFonts w:ascii="Calibri" w:eastAsia="Times New Roman" w:hAnsi="Calibri" w:cs="Times New Roman"/>
          <w:noProof/>
        </w:rPr>
        <w:tab/>
      </w:r>
      <w:r w:rsidRPr="00F30035">
        <w:rPr>
          <w:rFonts w:ascii="Calibri" w:eastAsia="Times New Roman" w:hAnsi="Calibri" w:cs="Times New Roman"/>
          <w:b/>
          <w:bCs/>
          <w:noProof/>
        </w:rPr>
        <w:t>Ballard PL, Granberg P BR.</w:t>
      </w:r>
      <w:r w:rsidRPr="00F30035">
        <w:rPr>
          <w:rFonts w:ascii="Calibri" w:eastAsia="Times New Roman" w:hAnsi="Calibri" w:cs="Times New Roman"/>
          <w:noProof/>
        </w:rPr>
        <w:t xml:space="preserve"> Glucocorticoid level in maternal and cord serum after perinatal betamethasone therapy to prevent respiratory distress syndrome. </w:t>
      </w:r>
      <w:r w:rsidRPr="00F30035">
        <w:rPr>
          <w:rFonts w:ascii="Calibri" w:eastAsia="Times New Roman" w:hAnsi="Calibri" w:cs="Times New Roman"/>
          <w:i/>
          <w:iCs/>
          <w:noProof/>
        </w:rPr>
        <w:t>J Clin Invest</w:t>
      </w:r>
      <w:r w:rsidRPr="00F30035">
        <w:rPr>
          <w:rFonts w:ascii="Calibri" w:eastAsia="Times New Roman" w:hAnsi="Calibri" w:cs="Times New Roman"/>
          <w:noProof/>
        </w:rPr>
        <w:t xml:space="preserve"> 1975;56(1):1548–1554.</w:t>
      </w:r>
    </w:p>
    <w:p w14:paraId="05D87CA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55. </w:t>
      </w:r>
      <w:r w:rsidRPr="00F30035">
        <w:rPr>
          <w:rFonts w:ascii="Calibri" w:eastAsia="Times New Roman" w:hAnsi="Calibri" w:cs="Times New Roman"/>
          <w:noProof/>
        </w:rPr>
        <w:tab/>
      </w:r>
      <w:r w:rsidRPr="00F30035">
        <w:rPr>
          <w:rFonts w:ascii="Calibri" w:eastAsia="Times New Roman" w:hAnsi="Calibri" w:cs="Times New Roman"/>
          <w:b/>
          <w:bCs/>
          <w:noProof/>
        </w:rPr>
        <w:t>Ballard PL, Ballard RA, Granberg JP, Sniderman S, Gluckman PD, Kaplan SL, Grumbach MM.</w:t>
      </w:r>
      <w:r w:rsidRPr="00F30035">
        <w:rPr>
          <w:rFonts w:ascii="Calibri" w:eastAsia="Times New Roman" w:hAnsi="Calibri" w:cs="Times New Roman"/>
          <w:noProof/>
        </w:rPr>
        <w:t xml:space="preserve"> Fetal sex and prenatal betamethasone therapy. </w:t>
      </w:r>
      <w:r w:rsidRPr="00F30035">
        <w:rPr>
          <w:rFonts w:ascii="Calibri" w:eastAsia="Times New Roman" w:hAnsi="Calibri" w:cs="Times New Roman"/>
          <w:i/>
          <w:iCs/>
          <w:noProof/>
        </w:rPr>
        <w:t>J. Pediatr.</w:t>
      </w:r>
      <w:r w:rsidRPr="00F30035">
        <w:rPr>
          <w:rFonts w:ascii="Calibri" w:eastAsia="Times New Roman" w:hAnsi="Calibri" w:cs="Times New Roman"/>
          <w:noProof/>
        </w:rPr>
        <w:t xml:space="preserve"> 1980;97(3):451–454.</w:t>
      </w:r>
    </w:p>
    <w:p w14:paraId="5D33831D" w14:textId="77777777" w:rsidR="00F30035" w:rsidRPr="00F30035" w:rsidRDefault="00F30035" w:rsidP="00F30035">
      <w:pPr>
        <w:widowControl w:val="0"/>
        <w:autoSpaceDE w:val="0"/>
        <w:autoSpaceDN w:val="0"/>
        <w:adjustRightInd w:val="0"/>
        <w:spacing w:line="480" w:lineRule="auto"/>
        <w:ind w:left="640" w:hanging="640"/>
        <w:rPr>
          <w:rFonts w:ascii="Calibri" w:hAnsi="Calibri"/>
          <w:noProof/>
        </w:rPr>
      </w:pPr>
      <w:r w:rsidRPr="00F30035">
        <w:rPr>
          <w:rFonts w:ascii="Calibri" w:eastAsia="Times New Roman" w:hAnsi="Calibri" w:cs="Times New Roman"/>
          <w:noProof/>
        </w:rPr>
        <w:t xml:space="preserve">56. </w:t>
      </w:r>
      <w:r w:rsidRPr="00F30035">
        <w:rPr>
          <w:rFonts w:ascii="Calibri" w:eastAsia="Times New Roman" w:hAnsi="Calibri" w:cs="Times New Roman"/>
          <w:noProof/>
        </w:rPr>
        <w:tab/>
      </w:r>
      <w:r w:rsidRPr="00F30035">
        <w:rPr>
          <w:rFonts w:ascii="Calibri" w:eastAsia="Times New Roman" w:hAnsi="Calibri" w:cs="Times New Roman"/>
          <w:b/>
          <w:bCs/>
          <w:noProof/>
        </w:rPr>
        <w:t>Weijtens O, Schoemaker RC, Cohen AF, Romijn FP h. t. m., Lentjes EG w. m., Van Rooij J, Van Meurs JC.</w:t>
      </w:r>
      <w:r w:rsidRPr="00F30035">
        <w:rPr>
          <w:rFonts w:ascii="Calibri" w:eastAsia="Times New Roman" w:hAnsi="Calibri" w:cs="Times New Roman"/>
          <w:noProof/>
        </w:rPr>
        <w:t xml:space="preserve"> Dexamethasone concentration in vitreous and serum after oral administration. </w:t>
      </w:r>
      <w:r w:rsidRPr="00F30035">
        <w:rPr>
          <w:rFonts w:ascii="Calibri" w:eastAsia="Times New Roman" w:hAnsi="Calibri" w:cs="Times New Roman"/>
          <w:i/>
          <w:iCs/>
          <w:noProof/>
        </w:rPr>
        <w:t>Am. J. Ophthalmol.</w:t>
      </w:r>
      <w:r w:rsidRPr="00F30035">
        <w:rPr>
          <w:rFonts w:ascii="Calibri" w:eastAsia="Times New Roman" w:hAnsi="Calibri" w:cs="Times New Roman"/>
          <w:noProof/>
        </w:rPr>
        <w:t xml:space="preserve"> 1998;125(5):673–679.</w:t>
      </w:r>
    </w:p>
    <w:p w14:paraId="00AC6C9B" w14:textId="6D96E322" w:rsidR="000A4359" w:rsidRDefault="00A43B68" w:rsidP="00F30035">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lastRenderedPageBreak/>
        <w:t>Figure 1</w:t>
      </w:r>
      <w:r>
        <w:rPr>
          <w:b/>
        </w:rPr>
        <w:t>. Reductions in glucose handling are exacerbated when elevated glucocorticoids and obesity are combined</w:t>
      </w:r>
      <w:r w:rsidRPr="00915340">
        <w:rPr>
          <w:b/>
        </w:rPr>
        <w:t xml:space="preserve">. </w:t>
      </w:r>
    </w:p>
    <w:p w14:paraId="120C91E3" w14:textId="77777777"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lastRenderedPageBreak/>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1999FC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and representative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w:t>
      </w:r>
      <w:r>
        <w:lastRenderedPageBreak/>
        <w:t>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AEFD1" w14:textId="77777777" w:rsidR="00574842" w:rsidRDefault="00574842" w:rsidP="001975C6">
      <w:r>
        <w:separator/>
      </w:r>
    </w:p>
  </w:endnote>
  <w:endnote w:type="continuationSeparator" w:id="0">
    <w:p w14:paraId="08122814" w14:textId="77777777" w:rsidR="00574842" w:rsidRDefault="00574842"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D4256">
      <w:rPr>
        <w:caps/>
        <w:noProof/>
        <w:color w:val="5B9BD5" w:themeColor="accent1"/>
      </w:rPr>
      <w:t>12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3AAFD" w14:textId="77777777" w:rsidR="00574842" w:rsidRDefault="00574842" w:rsidP="001975C6">
      <w:r>
        <w:separator/>
      </w:r>
    </w:p>
  </w:footnote>
  <w:footnote w:type="continuationSeparator" w:id="0">
    <w:p w14:paraId="04E31813" w14:textId="77777777" w:rsidR="00574842" w:rsidRDefault="00574842"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B4A1F-5678-994B-B588-9DA9F89A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31</Pages>
  <Words>35252</Words>
  <Characters>200937</Characters>
  <Application>Microsoft Macintosh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58</cp:revision>
  <cp:lastPrinted>2018-03-27T17:55:00Z</cp:lastPrinted>
  <dcterms:created xsi:type="dcterms:W3CDTF">2018-02-07T20:59:00Z</dcterms:created>
  <dcterms:modified xsi:type="dcterms:W3CDTF">2018-03-29T16:08:00Z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