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commentRangeStart w:id="0"/>
      <w:r w:rsidRPr="00E046CC">
        <w:rPr>
          <w:b/>
          <w:sz w:val="44"/>
        </w:rPr>
        <w:t>Upregulated Lipolysis Correlates with Exacerbated Metabolic Outcomes in Response to Elevated Glucocorticoids in Obesity</w:t>
      </w:r>
      <w:commentRangeEnd w:id="0"/>
      <w:r w:rsidR="00472259">
        <w:rPr>
          <w:rStyle w:val="CommentReference"/>
        </w:rPr>
        <w:commentReference w:id="0"/>
      </w:r>
    </w:p>
    <w:p w14:paraId="1C33E3D8" w14:textId="394D4A7D" w:rsidR="007A789E" w:rsidRDefault="00AB0CC0">
      <w:pPr>
        <w:rPr>
          <w:b/>
          <w:sz w:val="36"/>
          <w:u w:val="single"/>
        </w:rPr>
      </w:pPr>
      <w:commentRangeStart w:id="1"/>
      <w:commentRangeStart w:id="2"/>
      <w:r>
        <w:rPr>
          <w:b/>
          <w:sz w:val="36"/>
          <w:u w:val="single"/>
        </w:rPr>
        <w:t>Abstract</w:t>
      </w:r>
      <w:commentRangeEnd w:id="1"/>
      <w:r>
        <w:rPr>
          <w:rStyle w:val="CommentReference"/>
        </w:rPr>
        <w:commentReference w:id="1"/>
      </w:r>
      <w:commentRangeEnd w:id="2"/>
      <w:r w:rsidR="00F442D5">
        <w:rPr>
          <w:rStyle w:val="CommentReference"/>
        </w:rPr>
        <w:commentReference w:id="2"/>
      </w:r>
    </w:p>
    <w:p w14:paraId="5799BD45" w14:textId="591A7C67" w:rsidR="0003155D" w:rsidRDefault="0017598A" w:rsidP="00AB0CC0">
      <w:r>
        <w:t xml:space="preserve">Obesity and chronically elevated </w:t>
      </w:r>
      <w:del w:id="3" w:author="Dave Bridges" w:date="2017-08-10T16:31:00Z">
        <w:r w:rsidDel="00472259">
          <w:delText xml:space="preserve">glucocorticoids are common in the US and other developed countries and </w:delText>
        </w:r>
      </w:del>
      <w:r>
        <w:t xml:space="preserve">result in similar </w:t>
      </w:r>
      <w:del w:id="4" w:author="Dave Bridges" w:date="2017-08-10T16:31:00Z">
        <w:r w:rsidR="00FC52B8" w:rsidDel="00472259">
          <w:delText>metabolic syndrome-</w:delText>
        </w:r>
        <w:r w:rsidDel="00472259">
          <w:delText xml:space="preserve">associated </w:delText>
        </w:r>
      </w:del>
      <w:r>
        <w:t xml:space="preserve">co-morbidities, but the combination of these ailments on metabolic outcomes </w:t>
      </w:r>
      <w:del w:id="5" w:author="Dave Bridges" w:date="2017-08-10T16:31:00Z">
        <w:r w:rsidDel="00472259">
          <w:delText>has not been studied</w:delText>
        </w:r>
      </w:del>
      <w:ins w:id="6" w:author="Dave Bridges" w:date="2017-08-10T16:31:00Z">
        <w:r w:rsidR="00472259">
          <w:t>is unclear</w:t>
        </w:r>
      </w:ins>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del w:id="7" w:author="Dave Bridges" w:date="2017-08-10T16:31:00Z">
        <w:r w:rsidR="006A25B6" w:rsidDel="00472259">
          <w:delText>glucocorticoid</w:delText>
        </w:r>
      </w:del>
      <w:ins w:id="8" w:author="Dave Bridges" w:date="2017-08-10T16:31:00Z">
        <w:r w:rsidR="00472259">
          <w:t>dexamethasone</w:t>
        </w:r>
      </w:ins>
      <w:bookmarkStart w:id="9" w:name="_GoBack"/>
      <w:bookmarkEnd w:id="9"/>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1D1FC1AB" w14:textId="11D51FAF" w:rsidR="00AB0CC0" w:rsidDel="0003155D" w:rsidRDefault="00AB0CC0" w:rsidP="00AB0CC0">
      <w:pPr>
        <w:rPr>
          <w:ins w:id="10" w:author="Dave Bridges" w:date="2017-07-31T16:52:00Z"/>
          <w:del w:id="11" w:author="Microsoft Office User" w:date="2017-08-07T13:09:00Z"/>
        </w:rPr>
      </w:pPr>
    </w:p>
    <w:p w14:paraId="6AD813DC" w14:textId="77777777" w:rsidR="00AB0CC0" w:rsidRDefault="00AB0CC0">
      <w:pPr>
        <w:rPr>
          <w:ins w:id="12"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13"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14"/>
      <w:r w:rsidR="00A82500">
        <w:t>instances</w:t>
      </w:r>
      <w:commentRangeEnd w:id="14"/>
      <w:r w:rsidR="00281A98">
        <w:rPr>
          <w:rStyle w:val="CommentReference"/>
        </w:rPr>
        <w:commentReference w:id="14"/>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15"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16"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17" w:author="Microsoft Office User" w:date="2017-08-04T11:17:00Z"/>
        </w:rPr>
      </w:pPr>
      <w:ins w:id="18"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19" w:author="Microsoft Office User" w:date="2017-08-04T11:17:00Z">
        <w:r>
          <w:fldChar w:fldCharType="separate"/>
        </w:r>
      </w:ins>
      <w:r w:rsidR="00BF554F" w:rsidRPr="00BF554F">
        <w:rPr>
          <w:noProof/>
        </w:rPr>
        <w:t>(7–9)</w:t>
      </w:r>
      <w:ins w:id="20"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21" w:author="Microsoft Office User" w:date="2017-08-04T11:17:00Z">
        <w:r>
          <w:fldChar w:fldCharType="separate"/>
        </w:r>
      </w:ins>
      <w:r w:rsidR="00BF554F" w:rsidRPr="00BF554F">
        <w:rPr>
          <w:noProof/>
        </w:rPr>
        <w:t>(10,11)</w:t>
      </w:r>
      <w:ins w:id="22"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23" w:author="Microsoft Office User" w:date="2017-08-04T11:17:00Z">
        <w:r>
          <w:fldChar w:fldCharType="separate"/>
        </w:r>
      </w:ins>
      <w:r w:rsidR="00BF554F" w:rsidRPr="00BF554F">
        <w:rPr>
          <w:noProof/>
        </w:rPr>
        <w:t>(12,13)</w:t>
      </w:r>
      <w:ins w:id="24"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25" w:author="Microsoft Office User" w:date="2017-08-04T11:17:00Z">
        <w:r>
          <w:fldChar w:fldCharType="separate"/>
        </w:r>
      </w:ins>
      <w:r w:rsidR="00BF554F" w:rsidRPr="00BF554F">
        <w:rPr>
          <w:noProof/>
        </w:rPr>
        <w:t>(14,15)</w:t>
      </w:r>
      <w:ins w:id="26"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27" w:author="Microsoft Office User" w:date="2017-08-04T11:17:00Z">
        <w:r>
          <w:fldChar w:fldCharType="separate"/>
        </w:r>
      </w:ins>
      <w:r w:rsidR="00BF554F" w:rsidRPr="00BF554F">
        <w:rPr>
          <w:noProof/>
        </w:rPr>
        <w:t>(16)</w:t>
      </w:r>
      <w:ins w:id="28"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29" w:author="Microsoft Office User" w:date="2017-08-04T11:17:00Z"/>
        </w:rPr>
      </w:pPr>
    </w:p>
    <w:p w14:paraId="449F1257" w14:textId="77777777" w:rsidR="00A82500" w:rsidRDefault="00A82500" w:rsidP="0048623D"/>
    <w:p w14:paraId="3DBAAC4B" w14:textId="1DD5F33D" w:rsidR="00C30018" w:rsidRDefault="00A139E3" w:rsidP="0048623D">
      <w:ins w:id="30" w:author="Dave Bridges" w:date="2017-07-31T17:18:00Z">
        <w:del w:id="31" w:author="Microsoft Office User" w:date="2017-08-04T11:23:00Z">
          <w:r w:rsidDel="006A09C3">
            <w:delText>Elevations in</w:delText>
          </w:r>
        </w:del>
      </w:ins>
      <w:del w:id="32"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33"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w:t>
      </w:r>
      <w:r w:rsidR="00F04050">
        <w:lastRenderedPageBreak/>
        <w:t xml:space="preserve">tissue as a central node linking glucocorticoid action and lipolysis to </w:t>
      </w:r>
      <w:r w:rsidR="00C15F0C">
        <w:t xml:space="preserve">systemic insulin resistance and </w:t>
      </w:r>
      <w:commentRangeStart w:id="34"/>
      <w:commentRangeStart w:id="35"/>
      <w:r w:rsidR="00C15F0C">
        <w:t>NAFLD</w:t>
      </w:r>
      <w:commentRangeEnd w:id="34"/>
      <w:r w:rsidR="00322670">
        <w:rPr>
          <w:rStyle w:val="CommentReference"/>
        </w:rPr>
        <w:commentReference w:id="34"/>
      </w:r>
      <w:commentRangeEnd w:id="35"/>
      <w:r w:rsidR="000B433F">
        <w:rPr>
          <w:rStyle w:val="CommentReference"/>
        </w:rPr>
        <w:commentReference w:id="35"/>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36"/>
      <w:commentRangeStart w:id="37"/>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36"/>
      <w:r w:rsidR="007937AB">
        <w:rPr>
          <w:rStyle w:val="CommentReference"/>
        </w:rPr>
        <w:commentReference w:id="36"/>
      </w:r>
      <w:commentRangeEnd w:id="37"/>
      <w:r w:rsidR="00DB12BD">
        <w:rPr>
          <w:rStyle w:val="CommentReference"/>
        </w:rPr>
        <w:commentReference w:id="37"/>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38" w:author="Microsoft Office User" w:date="2017-08-04T11:29:00Z">
        <w:r w:rsidR="009E5B00" w:rsidDel="00F064C8">
          <w:delText xml:space="preserve"> with no apparent change in </w:delText>
        </w:r>
        <w:commentRangeStart w:id="39"/>
        <w:commentRangeStart w:id="40"/>
        <w:r w:rsidR="009E5B00" w:rsidDel="00F064C8">
          <w:delText>muscle insulin signaling</w:delText>
        </w:r>
        <w:commentRangeEnd w:id="39"/>
        <w:r w:rsidR="009E5B00" w:rsidDel="00F064C8">
          <w:rPr>
            <w:rStyle w:val="CommentReference"/>
          </w:rPr>
          <w:commentReference w:id="39"/>
        </w:r>
        <w:commentRangeEnd w:id="40"/>
        <w:r w:rsidR="00277EDC" w:rsidDel="00F064C8">
          <w:rPr>
            <w:rStyle w:val="CommentReference"/>
          </w:rPr>
          <w:commentReference w:id="40"/>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41"/>
      <w:commentRangeStart w:id="42"/>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41"/>
      <w:r w:rsidR="00240C1C" w:rsidRPr="00F7444B">
        <w:rPr>
          <w:rStyle w:val="CommentReference"/>
          <w:sz w:val="24"/>
          <w:szCs w:val="24"/>
        </w:rPr>
        <w:commentReference w:id="41"/>
      </w:r>
      <w:commentRangeEnd w:id="42"/>
      <w:r>
        <w:rPr>
          <w:rStyle w:val="CommentReference"/>
        </w:rPr>
        <w:commentReference w:id="42"/>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w:t>
      </w:r>
      <w:r w:rsidR="00A9523A" w:rsidRPr="004B1467">
        <w:rPr>
          <w:rFonts w:cs="Times New Roman"/>
        </w:rPr>
        <w:lastRenderedPageBreak/>
        <w:t xml:space="preserve">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43" w:author="Dave Bridges" w:date="2017-07-31T17:31:00Z">
        <w:r>
          <w:t xml:space="preserve">  Conscious glucose clamps were performed as described </w:t>
        </w:r>
        <w:commentRangeStart w:id="44"/>
        <w:r>
          <w:t>in</w:t>
        </w:r>
        <w:commentRangeEnd w:id="44"/>
        <w:r>
          <w:rPr>
            <w:rStyle w:val="CommentReference"/>
          </w:rPr>
          <w:commentReference w:id="44"/>
        </w:r>
        <w:r>
          <w:t xml:space="preserve"> </w:t>
        </w:r>
      </w:ins>
    </w:p>
    <w:p w14:paraId="5EE9F481" w14:textId="77777777" w:rsidR="004B1467" w:rsidRDefault="004B1467" w:rsidP="009C4CFA">
      <w:pPr>
        <w:rPr>
          <w:ins w:id="45"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46"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47"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48"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49"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50" w:author="Microsoft Office User" w:date="2017-08-08T14:05:00Z">
        <w:r w:rsidR="00281590">
          <w:rPr>
            <w:color w:val="000000" w:themeColor="text1"/>
          </w:rPr>
          <w:t>Cells were switched to a</w:t>
        </w:r>
      </w:ins>
      <w:del w:id="51"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52"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53"/>
      <w:r w:rsidR="00B90861" w:rsidRPr="009C4CFA">
        <w:rPr>
          <w:color w:val="000000" w:themeColor="text1"/>
        </w:rPr>
        <w:t>dexamethasone</w:t>
      </w:r>
      <w:commentRangeEnd w:id="53"/>
      <w:r w:rsidR="00B90861">
        <w:rPr>
          <w:rStyle w:val="CommentReference"/>
        </w:rPr>
        <w:commentReference w:id="53"/>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54"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55" w:author="Microsoft Office User" w:date="2017-08-08T14:04:00Z">
        <w:r w:rsidR="00B90861" w:rsidRPr="005354F7" w:rsidDel="00281590">
          <w:rPr>
            <w:rFonts w:cs="Helvetica"/>
            <w:color w:val="1C1C1C"/>
          </w:rPr>
          <w:delText xml:space="preserve"> </w:delText>
        </w:r>
      </w:del>
      <w:del w:id="56"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57"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58"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59" w:author="Microsoft Office User" w:date="2017-08-08T13:37:00Z">
        <w:r w:rsidR="0011365C">
          <w:rPr>
            <w:rFonts w:cs="Helvetica"/>
            <w:color w:val="1C1C1C"/>
          </w:rPr>
          <w:t xml:space="preserve"> and </w:t>
        </w:r>
      </w:ins>
      <w:del w:id="60"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61" w:author="Microsoft Office User" w:date="2017-08-08T13:37:00Z">
        <w:r w:rsidR="0011365C">
          <w:rPr>
            <w:rFonts w:cs="Helvetica"/>
            <w:color w:val="1C1C1C"/>
          </w:rPr>
          <w:t xml:space="preserve"> ethanol</w:t>
        </w:r>
      </w:ins>
      <w:ins w:id="62" w:author="Microsoft Office User" w:date="2017-08-08T13:38:00Z">
        <w:r w:rsidR="0011365C">
          <w:rPr>
            <w:rFonts w:cs="Helvetica"/>
            <w:color w:val="1C1C1C"/>
          </w:rPr>
          <w:t xml:space="preserve"> (vehicle)</w:t>
        </w:r>
      </w:ins>
      <w:ins w:id="63" w:author="Microsoft Office User" w:date="2017-08-08T13:37:00Z">
        <w:r w:rsidR="0011365C">
          <w:rPr>
            <w:rFonts w:cs="Helvetica"/>
            <w:color w:val="1C1C1C"/>
          </w:rPr>
          <w:t xml:space="preserve"> or</w:t>
        </w:r>
      </w:ins>
      <w:r w:rsidR="005B3B55" w:rsidRPr="004B1467">
        <w:rPr>
          <w:rFonts w:cs="Helvetica"/>
          <w:color w:val="1C1C1C"/>
        </w:rPr>
        <w:t xml:space="preserve"> </w:t>
      </w:r>
      <w:del w:id="64"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65"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66" w:author="Microsoft Office User" w:date="2017-08-08T13:38:00Z">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ins>
      <w:r w:rsidR="000C3B57">
        <w:rPr>
          <w:rFonts w:eastAsia="Times New Roman" w:cs="Times New Roman"/>
          <w:color w:val="252525"/>
          <w:szCs w:val="21"/>
          <w:shd w:val="clear" w:color="auto" w:fill="FFFFFF"/>
        </w:rPr>
        <w:t xml:space="preserve"> </w:t>
      </w:r>
      <w:ins w:id="67"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68"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69"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70"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71"/>
      <w:r w:rsidR="00131C99">
        <w:rPr>
          <w:rFonts w:eastAsia="Times New Roman" w:cs="Times New Roman"/>
          <w:color w:val="252525"/>
          <w:szCs w:val="21"/>
          <w:shd w:val="clear" w:color="auto" w:fill="FFFFFF"/>
        </w:rPr>
        <w:t>(</w:t>
      </w:r>
      <w:ins w:id="72"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71"/>
      <w:r w:rsidR="00131C99">
        <w:rPr>
          <w:rStyle w:val="CommentReference"/>
        </w:rPr>
        <w:commentReference w:id="71"/>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73"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74"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75"/>
      <w:commentRangeStart w:id="76"/>
      <w:r>
        <w:t>t</w:t>
      </w:r>
      <w:del w:id="77" w:author="Microsoft Office User" w:date="2017-08-08T13:41:00Z">
        <w:r w:rsidDel="005C636B">
          <w:delText>richrome</w:delText>
        </w:r>
        <w:commentRangeEnd w:id="75"/>
        <w:r w:rsidR="005354F7" w:rsidDel="005C636B">
          <w:rPr>
            <w:rStyle w:val="CommentReference"/>
          </w:rPr>
          <w:commentReference w:id="75"/>
        </w:r>
        <w:commentRangeEnd w:id="76"/>
        <w:r w:rsidR="007D5D9F" w:rsidDel="005C636B">
          <w:rPr>
            <w:rStyle w:val="CommentReference"/>
          </w:rPr>
          <w:commentReference w:id="76"/>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78" w:author="Dave Bridges" w:date="2017-07-31T17:35:00Z"/>
        </w:rPr>
      </w:pPr>
    </w:p>
    <w:p w14:paraId="48658E05" w14:textId="4D66A76B" w:rsidR="00833B9D" w:rsidRDefault="00642BDD" w:rsidP="009C4CFA">
      <w:pPr>
        <w:rPr>
          <w:ins w:id="79"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ins w:id="80" w:author="Microsoft Office User" w:date="2017-08-08T13:43:00Z">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ins>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81"/>
      <w:proofErr w:type="spellStart"/>
      <w:r w:rsidR="00D6022E" w:rsidRPr="009C4CFA">
        <w:rPr>
          <w:rFonts w:cs="Times New Roman"/>
          <w:i/>
        </w:rPr>
        <w:t>Actb</w:t>
      </w:r>
      <w:commentRangeEnd w:id="81"/>
      <w:proofErr w:type="spellEnd"/>
      <w:r w:rsidR="00D6022E">
        <w:rPr>
          <w:rStyle w:val="CommentReference"/>
        </w:rPr>
        <w:commentReference w:id="81"/>
      </w:r>
      <w:r w:rsidR="00D6022E" w:rsidRPr="005354F7">
        <w:rPr>
          <w:rFonts w:cs="Times New Roman"/>
        </w:rPr>
        <w:t xml:space="preserve"> </w:t>
      </w:r>
      <w:r w:rsidR="005354F7">
        <w:rPr>
          <w:rFonts w:cs="Times New Roman"/>
        </w:rPr>
        <w:t>after evaluation of several reference genes</w:t>
      </w:r>
      <w:ins w:id="82" w:author="Microsoft Office User" w:date="2017-08-04T11:35:00Z">
        <w:r w:rsidR="009C4CFA">
          <w:rPr>
            <w:rFonts w:cs="Times New Roman"/>
          </w:rPr>
          <w:t xml:space="preserve"> </w:t>
        </w:r>
      </w:ins>
      <w:r w:rsidR="00D6022E" w:rsidRPr="005354F7">
        <w:rPr>
          <w:rFonts w:cs="Times New Roman"/>
        </w:rPr>
        <w:t>(</w:t>
      </w:r>
      <w:commentRangeStart w:id="83"/>
      <w:r w:rsidR="00D6022E" w:rsidRPr="005354F7">
        <w:rPr>
          <w:rFonts w:cs="Times New Roman"/>
        </w:rPr>
        <w:t>Table</w:t>
      </w:r>
      <w:commentRangeEnd w:id="83"/>
      <w:r w:rsidR="00D6022E">
        <w:rPr>
          <w:rStyle w:val="CommentReference"/>
        </w:rPr>
        <w:commentReference w:id="83"/>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84"/>
      <w:commentRangeStart w:id="85"/>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w:t>
      </w:r>
      <w:r>
        <w:rPr>
          <w:rFonts w:eastAsia="Times New Roman" w:cs="Times New Roman"/>
          <w:color w:val="000000"/>
          <w:shd w:val="clear" w:color="auto" w:fill="FFFFFF"/>
        </w:rPr>
        <w:lastRenderedPageBreak/>
        <w:t xml:space="preserve">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84"/>
      <w:r>
        <w:rPr>
          <w:rStyle w:val="CommentReference"/>
        </w:rPr>
        <w:commentReference w:id="84"/>
      </w:r>
      <w:commentRangeEnd w:id="85"/>
      <w:r w:rsidR="005354F7">
        <w:rPr>
          <w:rStyle w:val="CommentReference"/>
        </w:rPr>
        <w:commentReference w:id="85"/>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86"/>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86"/>
      <w:r w:rsidR="00E23AC2">
        <w:rPr>
          <w:rStyle w:val="CommentReference"/>
        </w:rPr>
        <w:commentReference w:id="86"/>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87"/>
      <w:commentRangeStart w:id="88"/>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87"/>
      <w:r>
        <w:rPr>
          <w:rStyle w:val="CommentReference"/>
        </w:rPr>
        <w:commentReference w:id="87"/>
      </w:r>
      <w:commentRangeEnd w:id="88"/>
      <w:r w:rsidR="007D5D9F">
        <w:rPr>
          <w:rStyle w:val="CommentReference"/>
        </w:rPr>
        <w:commentReference w:id="88"/>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99CA137"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89" w:author="Dave Bridges" w:date="2017-07-31T17:40:00Z">
        <w:r w:rsidR="00E72723">
          <w:t>;</w:t>
        </w:r>
      </w:ins>
      <w:ins w:id="90"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91" w:author="Microsoft Office User" w:date="2017-08-09T11:46:00Z">
        <w:r w:rsidR="00960D10">
          <w:fldChar w:fldCharType="end"/>
        </w:r>
      </w:ins>
      <w:ins w:id="92" w:author="Dave Bridges" w:date="2017-07-31T20:17:00Z">
        <w:del w:id="93" w:author="Microsoft Office User" w:date="2017-08-09T11:46:00Z">
          <w:r w:rsidR="00F55C38" w:rsidDel="00960D10">
            <w:delText>(</w:delText>
          </w:r>
        </w:del>
      </w:ins>
      <w:ins w:id="94" w:author="Dave Bridges" w:date="2017-07-31T17:40:00Z">
        <w:del w:id="95" w:author="Microsoft Office User" w:date="2017-08-09T11:46:00Z">
          <w:r w:rsidR="00E72723" w:rsidRPr="00102275" w:rsidDel="00960D10">
            <w:rPr>
              <w:noProof/>
            </w:rPr>
            <w:delText>22)</w:delText>
          </w:r>
        </w:del>
      </w:ins>
      <w:ins w:id="96"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w:t>
      </w:r>
      <w:r w:rsidR="003145E7" w:rsidRPr="00830364">
        <w:rPr>
          <w:rFonts w:eastAsia="Times New Roman" w:cs="Times New Roman"/>
          <w:color w:val="333333"/>
          <w:shd w:val="clear" w:color="auto" w:fill="FFFFFF"/>
        </w:rPr>
        <w:lastRenderedPageBreak/>
        <w:t xml:space="preserve">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3CD8E3A"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commentRangeStart w:id="97"/>
      <w:commentRangeStart w:id="98"/>
      <w:r w:rsidR="00F83E6F">
        <w:t xml:space="preserve">39%  </w:t>
      </w:r>
      <w:r w:rsidR="004E0CEB">
        <w:rPr>
          <w:rStyle w:val="CommentReference"/>
        </w:rPr>
        <w:commentReference w:id="99"/>
      </w:r>
      <w:commentRangeEnd w:id="97"/>
      <w:r w:rsidR="00A7582B">
        <w:rPr>
          <w:rStyle w:val="CommentReference"/>
        </w:rPr>
        <w:commentReference w:id="97"/>
      </w:r>
      <w:commentRangeEnd w:id="98"/>
      <w:r w:rsidR="00D9267D">
        <w:rPr>
          <w:rStyle w:val="CommentReference"/>
        </w:rPr>
        <w:commentReference w:id="98"/>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del w:id="100" w:author="Microsoft Office User" w:date="2017-08-09T11:47:00Z">
        <w:r w:rsidR="000553E0" w:rsidDel="00135ABC">
          <w:delText>s</w:delText>
        </w:r>
      </w:del>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01"/>
      <w:r w:rsidR="00E25306">
        <w:t>5</w:t>
      </w:r>
      <w:r w:rsidR="00B34443">
        <w:t xml:space="preserve">-fold </w:t>
      </w:r>
      <w:commentRangeEnd w:id="101"/>
      <w:r w:rsidR="00146EBC">
        <w:rPr>
          <w:rStyle w:val="CommentReference"/>
        </w:rPr>
        <w:commentReference w:id="10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102"/>
      <w:r w:rsidR="00624A74">
        <w:t>1G</w:t>
      </w:r>
      <w:commentRangeEnd w:id="102"/>
      <w:r w:rsidR="00A6431D">
        <w:rPr>
          <w:rStyle w:val="CommentReference"/>
        </w:rPr>
        <w:commentReference w:id="102"/>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03"/>
      <w:r w:rsidR="00976FAB">
        <w:t>Figure</w:t>
      </w:r>
      <w:commentRangeEnd w:id="103"/>
      <w:r w:rsidR="000B0A44">
        <w:rPr>
          <w:rStyle w:val="CommentReference"/>
        </w:rPr>
        <w:commentReference w:id="103"/>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104"/>
      <w:r>
        <w:t xml:space="preserve">evaluated body mass </w:t>
      </w:r>
      <w:commentRangeEnd w:id="104"/>
      <w:r w:rsidR="00255829">
        <w:rPr>
          <w:rStyle w:val="CommentReference"/>
        </w:rPr>
        <w:commentReference w:id="104"/>
      </w:r>
      <w:r>
        <w:t xml:space="preserve">in mice via </w:t>
      </w:r>
      <w:proofErr w:type="spellStart"/>
      <w:r>
        <w:t>EchoMRI</w:t>
      </w:r>
      <w:proofErr w:type="spellEnd"/>
      <w:r>
        <w:t>. Contrary to expectations, we observed reductions in fat mass in the HFD-fed dexamethasone treated group (</w:t>
      </w:r>
      <w:commentRangeStart w:id="105"/>
      <w:r>
        <w:t>Figure</w:t>
      </w:r>
      <w:commentRangeEnd w:id="105"/>
      <w:r w:rsidR="00E2033A">
        <w:rPr>
          <w:rStyle w:val="CommentReference"/>
        </w:rPr>
        <w:commentReference w:id="105"/>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106"/>
      <w:r w:rsidR="00E2033A">
        <w:t>F</w:t>
      </w:r>
      <w:r>
        <w:t>igure</w:t>
      </w:r>
      <w:commentRangeEnd w:id="106"/>
      <w:r w:rsidR="00E2033A">
        <w:rPr>
          <w:rStyle w:val="CommentReference"/>
        </w:rPr>
        <w:commentReference w:id="106"/>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107"/>
      <w:r w:rsidR="00567887">
        <w:t>consumption</w:t>
      </w:r>
      <w:commentRangeEnd w:id="107"/>
      <w:r w:rsidR="005A7212">
        <w:t xml:space="preserve"> throughout this study</w:t>
      </w:r>
      <w:r w:rsidR="00567887">
        <w:rPr>
          <w:rStyle w:val="CommentReference"/>
        </w:rPr>
        <w:commentReference w:id="107"/>
      </w:r>
      <w:r>
        <w:t xml:space="preserve"> (</w:t>
      </w:r>
      <w:commentRangeStart w:id="108"/>
      <w:r>
        <w:t>Figure</w:t>
      </w:r>
      <w:commentRangeEnd w:id="108"/>
      <w:r w:rsidR="00E2033A">
        <w:rPr>
          <w:rStyle w:val="CommentReference"/>
        </w:rPr>
        <w:commentReference w:id="108"/>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09"/>
      <w:r w:rsidRPr="00481EB2">
        <w:rPr>
          <w:color w:val="2E74B5" w:themeColor="accent1" w:themeShade="BF"/>
          <w:sz w:val="32"/>
          <w:szCs w:val="32"/>
        </w:rPr>
        <w:t>Increased</w:t>
      </w:r>
      <w:commentRangeEnd w:id="109"/>
      <w:r w:rsidR="00A979ED">
        <w:rPr>
          <w:rStyle w:val="CommentReference"/>
        </w:rPr>
        <w:commentReference w:id="109"/>
      </w:r>
      <w:r w:rsidRPr="00481EB2">
        <w:rPr>
          <w:color w:val="2E74B5" w:themeColor="accent1" w:themeShade="BF"/>
          <w:sz w:val="32"/>
          <w:szCs w:val="32"/>
        </w:rPr>
        <w:t xml:space="preserve"> Lipolysis</w:t>
      </w:r>
    </w:p>
    <w:p w14:paraId="2CEB1620" w14:textId="1CB39625"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10"/>
      <w:r w:rsidR="008C3E9A">
        <w:rPr>
          <w:color w:val="000000" w:themeColor="text1"/>
        </w:rPr>
        <w:t>NAFLD</w:t>
      </w:r>
      <w:commentRangeEnd w:id="110"/>
      <w:r w:rsidR="00DD4CD8">
        <w:rPr>
          <w:rStyle w:val="CommentReference"/>
        </w:rPr>
        <w:commentReference w:id="110"/>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11"/>
      <w:r w:rsidR="00A14D1A">
        <w:rPr>
          <w:color w:val="000000" w:themeColor="text1"/>
        </w:rPr>
        <w:t>p</w:t>
      </w:r>
      <w:commentRangeEnd w:id="111"/>
      <w:r w:rsidR="00A14D1A">
        <w:rPr>
          <w:rStyle w:val="CommentReference"/>
        </w:rPr>
        <w:commentReference w:id="111"/>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12"/>
      <w:r w:rsidR="00A14D1A">
        <w:rPr>
          <w:color w:val="000000" w:themeColor="text1"/>
        </w:rPr>
        <w:t>p</w:t>
      </w:r>
      <w:commentRangeEnd w:id="112"/>
      <w:r w:rsidR="00A14D1A">
        <w:rPr>
          <w:rStyle w:val="CommentReference"/>
        </w:rPr>
        <w:commentReference w:id="112"/>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13"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114"/>
      <w:r w:rsidR="00EA22A1">
        <w:rPr>
          <w:color w:val="000000" w:themeColor="text1"/>
        </w:rPr>
        <w:t>ATGL</w:t>
      </w:r>
      <w:commentRangeEnd w:id="114"/>
      <w:r w:rsidR="00834FC4">
        <w:rPr>
          <w:rStyle w:val="CommentReference"/>
        </w:rPr>
        <w:commentReference w:id="114"/>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15"/>
      <w:r w:rsidR="00D76442">
        <w:rPr>
          <w:color w:val="000000" w:themeColor="text1"/>
        </w:rPr>
        <w:t>treatment</w:t>
      </w:r>
      <w:commentRangeEnd w:id="115"/>
      <w:r w:rsidR="00372F30">
        <w:rPr>
          <w:rStyle w:val="CommentReference"/>
        </w:rPr>
        <w:commentReference w:id="115"/>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16"/>
      <w:r w:rsidR="003A5F27">
        <w:rPr>
          <w:color w:val="000000" w:themeColor="text1"/>
        </w:rPr>
        <w:t>p</w:t>
      </w:r>
      <w:commentRangeEnd w:id="116"/>
      <w:r w:rsidR="003A5F27">
        <w:rPr>
          <w:rStyle w:val="CommentReference"/>
        </w:rPr>
        <w:commentReference w:id="116"/>
      </w:r>
      <w:r w:rsidR="003A5F27">
        <w:rPr>
          <w:color w:val="000000" w:themeColor="text1"/>
        </w:rPr>
        <w:t>=</w:t>
      </w:r>
      <w:r>
        <w:rPr>
          <w:color w:val="000000" w:themeColor="text1"/>
        </w:rPr>
        <w:t xml:space="preserve">; </w:t>
      </w:r>
      <w:commentRangeStart w:id="117"/>
      <w:r>
        <w:rPr>
          <w:color w:val="000000" w:themeColor="text1"/>
        </w:rPr>
        <w:t xml:space="preserve">XX </w:t>
      </w:r>
      <w:commentRangeEnd w:id="117"/>
      <w:r>
        <w:rPr>
          <w:rStyle w:val="CommentReference"/>
        </w:rPr>
        <w:commentReference w:id="117"/>
      </w:r>
      <w:r>
        <w:rPr>
          <w:color w:val="000000" w:themeColor="text1"/>
        </w:rPr>
        <w:t>fold</w:t>
      </w:r>
      <w:r w:rsidR="003A5F27">
        <w:rPr>
          <w:color w:val="000000" w:themeColor="text1"/>
        </w:rPr>
        <w:t>) and protein (</w:t>
      </w:r>
      <w:commentRangeStart w:id="118"/>
      <w:r w:rsidR="003A5F27">
        <w:rPr>
          <w:color w:val="000000" w:themeColor="text1"/>
        </w:rPr>
        <w:t>p</w:t>
      </w:r>
      <w:commentRangeEnd w:id="118"/>
      <w:r w:rsidR="003A5F27">
        <w:rPr>
          <w:rStyle w:val="CommentReference"/>
        </w:rPr>
        <w:commentReference w:id="118"/>
      </w:r>
      <w:r w:rsidR="003A5F27">
        <w:rPr>
          <w:color w:val="000000" w:themeColor="text1"/>
        </w:rPr>
        <w:t>=</w:t>
      </w:r>
      <w:r>
        <w:rPr>
          <w:color w:val="000000" w:themeColor="text1"/>
        </w:rPr>
        <w:t xml:space="preserve">; </w:t>
      </w:r>
      <w:commentRangeStart w:id="119"/>
      <w:r>
        <w:rPr>
          <w:color w:val="000000" w:themeColor="text1"/>
        </w:rPr>
        <w:t xml:space="preserve">XX </w:t>
      </w:r>
      <w:commentRangeEnd w:id="119"/>
      <w:r>
        <w:rPr>
          <w:rStyle w:val="CommentReference"/>
        </w:rPr>
        <w:commentReference w:id="119"/>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20"/>
      <w:r w:rsidR="00001E0D">
        <w:rPr>
          <w:color w:val="000000" w:themeColor="text1"/>
        </w:rPr>
        <w:t xml:space="preserve">XX </w:t>
      </w:r>
      <w:commentRangeEnd w:id="120"/>
      <w:r w:rsidR="00001E0D">
        <w:rPr>
          <w:rStyle w:val="CommentReference"/>
        </w:rPr>
        <w:commentReference w:id="120"/>
      </w:r>
      <w:r w:rsidR="00001E0D">
        <w:rPr>
          <w:color w:val="000000" w:themeColor="text1"/>
        </w:rPr>
        <w:t>fold</w:t>
      </w:r>
      <w:r w:rsidR="00A2566C">
        <w:rPr>
          <w:color w:val="000000" w:themeColor="text1"/>
        </w:rPr>
        <w:t>), fasted (p=0.01</w:t>
      </w:r>
      <w:r w:rsidR="00001E0D">
        <w:rPr>
          <w:color w:val="000000" w:themeColor="text1"/>
        </w:rPr>
        <w:t xml:space="preserve">; </w:t>
      </w:r>
      <w:commentRangeStart w:id="121"/>
      <w:r w:rsidR="00001E0D">
        <w:rPr>
          <w:color w:val="000000" w:themeColor="text1"/>
        </w:rPr>
        <w:t xml:space="preserve">XX </w:t>
      </w:r>
      <w:commentRangeEnd w:id="121"/>
      <w:r w:rsidR="00001E0D">
        <w:rPr>
          <w:rStyle w:val="CommentReference"/>
        </w:rPr>
        <w:commentReference w:id="121"/>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22"/>
      <w:r w:rsidR="00001E0D">
        <w:rPr>
          <w:color w:val="000000" w:themeColor="text1"/>
        </w:rPr>
        <w:t xml:space="preserve">XX </w:t>
      </w:r>
      <w:commentRangeEnd w:id="122"/>
      <w:r w:rsidR="00001E0D">
        <w:rPr>
          <w:rStyle w:val="CommentReference"/>
        </w:rPr>
        <w:commentReference w:id="122"/>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23"/>
      <w:r w:rsidR="00001E0D">
        <w:rPr>
          <w:color w:val="000000" w:themeColor="text1"/>
        </w:rPr>
        <w:t xml:space="preserve">XX </w:t>
      </w:r>
      <w:commentRangeEnd w:id="123"/>
      <w:r w:rsidR="00001E0D">
        <w:rPr>
          <w:rStyle w:val="CommentReference"/>
        </w:rPr>
        <w:commentReference w:id="123"/>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24"/>
      <w:r w:rsidR="00001E0D">
        <w:rPr>
          <w:color w:val="000000" w:themeColor="text1"/>
        </w:rPr>
        <w:t xml:space="preserve">XX </w:t>
      </w:r>
      <w:commentRangeEnd w:id="124"/>
      <w:r w:rsidR="00001E0D">
        <w:rPr>
          <w:rStyle w:val="CommentReference"/>
        </w:rPr>
        <w:commentReference w:id="124"/>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25"/>
      <w:r w:rsidR="006066A2">
        <w:rPr>
          <w:color w:val="000000" w:themeColor="text1"/>
        </w:rPr>
        <w:t>p</w:t>
      </w:r>
      <w:commentRangeEnd w:id="125"/>
      <w:r w:rsidR="006066A2">
        <w:rPr>
          <w:rStyle w:val="CommentReference"/>
        </w:rPr>
        <w:commentReference w:id="125"/>
      </w:r>
      <w:r w:rsidR="006066A2">
        <w:rPr>
          <w:color w:val="000000" w:themeColor="text1"/>
        </w:rPr>
        <w:t xml:space="preserve">=; </w:t>
      </w:r>
      <w:commentRangeStart w:id="126"/>
      <w:r w:rsidR="00001E0D">
        <w:rPr>
          <w:color w:val="000000" w:themeColor="text1"/>
        </w:rPr>
        <w:t xml:space="preserve">XX </w:t>
      </w:r>
      <w:commentRangeEnd w:id="126"/>
      <w:r w:rsidR="00001E0D">
        <w:rPr>
          <w:rStyle w:val="CommentReference"/>
        </w:rPr>
        <w:commentReference w:id="126"/>
      </w:r>
      <w:proofErr w:type="gramStart"/>
      <w:r w:rsidR="00001E0D">
        <w:rPr>
          <w:color w:val="000000" w:themeColor="text1"/>
        </w:rPr>
        <w:t>fold ;</w:t>
      </w:r>
      <w:proofErr w:type="gramEnd"/>
      <w:r w:rsidR="00001E0D">
        <w:rPr>
          <w:color w:val="000000" w:themeColor="text1"/>
        </w:rPr>
        <w:t xml:space="preserve"> </w:t>
      </w:r>
      <w:commentRangeStart w:id="127"/>
      <w:r w:rsidR="006066A2">
        <w:rPr>
          <w:color w:val="000000" w:themeColor="text1"/>
        </w:rPr>
        <w:t>Figure 4F</w:t>
      </w:r>
      <w:commentRangeEnd w:id="127"/>
      <w:r w:rsidR="00001E0D">
        <w:rPr>
          <w:rStyle w:val="CommentReference"/>
        </w:rPr>
        <w:commentReference w:id="127"/>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28"/>
      <w:r w:rsidR="00656421">
        <w:rPr>
          <w:color w:val="000000" w:themeColor="text1"/>
        </w:rPr>
        <w:t>017</w:t>
      </w:r>
      <w:commentRangeEnd w:id="128"/>
      <w:r w:rsidR="00001E0D">
        <w:rPr>
          <w:rStyle w:val="CommentReference"/>
        </w:rPr>
        <w:commentReference w:id="128"/>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129"/>
      <w:r w:rsidR="00250376">
        <w:rPr>
          <w:color w:val="000000" w:themeColor="text1"/>
        </w:rPr>
        <w:t xml:space="preserve">ATGL </w:t>
      </w:r>
      <w:commentRangeStart w:id="130"/>
      <w:r w:rsidR="00250376">
        <w:rPr>
          <w:color w:val="000000" w:themeColor="text1"/>
        </w:rPr>
        <w:t>and</w:t>
      </w:r>
      <w:commentRangeEnd w:id="130"/>
      <w:r w:rsidR="00CB723C">
        <w:rPr>
          <w:rStyle w:val="CommentReference"/>
        </w:rPr>
        <w:commentReference w:id="130"/>
      </w:r>
      <w:r w:rsidR="00250376">
        <w:rPr>
          <w:color w:val="000000" w:themeColor="text1"/>
        </w:rPr>
        <w:t xml:space="preserve"> HSL</w:t>
      </w:r>
      <w:commentRangeEnd w:id="129"/>
      <w:r w:rsidR="00354C68">
        <w:rPr>
          <w:rStyle w:val="CommentReference"/>
        </w:rPr>
        <w:commentReference w:id="129"/>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31"/>
      <w:r>
        <w:rPr>
          <w:color w:val="000000" w:themeColor="text1"/>
        </w:rPr>
        <w:t>mice</w:t>
      </w:r>
      <w:commentRangeEnd w:id="131"/>
      <w:r w:rsidR="00D555D6">
        <w:rPr>
          <w:rStyle w:val="CommentReference"/>
        </w:rPr>
        <w:commentReference w:id="131"/>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32"/>
      <w:commentRangeStart w:id="133"/>
      <w:commentRangeStart w:id="134"/>
      <w:r>
        <w:rPr>
          <w:color w:val="000000" w:themeColor="text1"/>
        </w:rPr>
        <w:t>These</w:t>
      </w:r>
      <w:commentRangeEnd w:id="132"/>
      <w:r w:rsidR="006139F2">
        <w:rPr>
          <w:rStyle w:val="CommentReference"/>
        </w:rPr>
        <w:commentReference w:id="132"/>
      </w:r>
      <w:commentRangeEnd w:id="133"/>
      <w:r w:rsidR="00001E0D">
        <w:rPr>
          <w:rStyle w:val="CommentReference"/>
        </w:rPr>
        <w:commentReference w:id="133"/>
      </w:r>
      <w:commentRangeEnd w:id="134"/>
      <w:r w:rsidR="00D770B9">
        <w:rPr>
          <w:rStyle w:val="CommentReference"/>
        </w:rPr>
        <w:commentReference w:id="134"/>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35"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136"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37" w:author="Microsoft Office User" w:date="2017-08-08T13:56:00Z">
        <w:r w:rsidR="00182A3A">
          <w:rPr>
            <w:color w:val="000000" w:themeColor="text1"/>
          </w:rPr>
          <w:t>ere</w:t>
        </w:r>
      </w:ins>
      <w:del w:id="138"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139"/>
      <w:r w:rsidR="00B32E07">
        <w:rPr>
          <w:color w:val="000000" w:themeColor="text1"/>
        </w:rPr>
        <w:t>glucocorticoids</w:t>
      </w:r>
      <w:commentRangeEnd w:id="139"/>
      <w:r w:rsidR="00B32E07">
        <w:rPr>
          <w:rStyle w:val="CommentReference"/>
        </w:rPr>
        <w:commentReference w:id="139"/>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140"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 xml:space="preserve">Lipolysis has been linked to increased gluconeogenesis by several </w:t>
      </w:r>
      <w:commentRangeStart w:id="141"/>
      <w:r>
        <w:rPr>
          <w:color w:val="000000" w:themeColor="text1"/>
        </w:rPr>
        <w:t>studies</w:t>
      </w:r>
      <w:commentRangeEnd w:id="141"/>
      <w:r w:rsidR="00142E5E">
        <w:rPr>
          <w:rStyle w:val="CommentReference"/>
        </w:rPr>
        <w:commentReference w:id="141"/>
      </w:r>
      <w:ins w:id="142" w:author="Microsoft Office User" w:date="2017-08-09T12:25:00Z">
        <w:r w:rsidR="00D646E1">
          <w:rPr>
            <w:color w:val="000000" w:themeColor="text1"/>
          </w:rPr>
          <w:t xml:space="preserve"> </w:t>
        </w:r>
      </w:ins>
      <w:ins w:id="143"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144"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ins w:id="145"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146" w:author="Microsoft Office User" w:date="2017-08-09T11:29:00Z">
        <w:r w:rsidR="00C440FD">
          <w:rPr>
            <w:color w:val="000000" w:themeColor="text1"/>
          </w:rPr>
          <w:t>, a key function of these hormones</w:t>
        </w:r>
      </w:ins>
      <w:ins w:id="147" w:author="Microsoft Office User" w:date="2017-08-09T11:08:00Z">
        <w:r w:rsidR="00FE35A0">
          <w:rPr>
            <w:color w:val="000000" w:themeColor="text1"/>
          </w:rPr>
          <w:t>.</w:t>
        </w:r>
      </w:ins>
      <w:r>
        <w:rPr>
          <w:color w:val="000000" w:themeColor="text1"/>
        </w:rPr>
        <w:t xml:space="preserve"> </w:t>
      </w:r>
      <w:ins w:id="148"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ins>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ins w:id="149" w:author="Microsoft Office User" w:date="2017-08-09T11:12:00Z">
        <w:r w:rsidR="00FE35A0">
          <w:rPr>
            <w:color w:val="000000" w:themeColor="text1"/>
          </w:rPr>
          <w:fldChar w:fldCharType="separate"/>
        </w:r>
      </w:ins>
      <w:r w:rsidR="00D646E1" w:rsidRPr="00D646E1">
        <w:rPr>
          <w:noProof/>
          <w:color w:val="000000" w:themeColor="text1"/>
        </w:rPr>
        <w:t>(53)</w:t>
      </w:r>
      <w:ins w:id="150" w:author="Microsoft Office User" w:date="2017-08-09T11:12:00Z">
        <w:r w:rsidR="00FE35A0">
          <w:rPr>
            <w:color w:val="000000" w:themeColor="text1"/>
          </w:rPr>
          <w:fldChar w:fldCharType="end"/>
        </w:r>
        <w:r w:rsidR="00FE35A0">
          <w:rPr>
            <w:color w:val="000000" w:themeColor="text1"/>
          </w:rPr>
          <w:t>.</w:t>
        </w:r>
      </w:ins>
      <w:ins w:id="151" w:author="Microsoft Office User" w:date="2017-08-09T11:13:00Z">
        <w:r w:rsidR="004574B3">
          <w:rPr>
            <w:color w:val="000000" w:themeColor="text1"/>
          </w:rPr>
          <w:t xml:space="preserve"> </w:t>
        </w:r>
      </w:ins>
      <w:ins w:id="152"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153" w:author="Microsoft Office User" w:date="2017-08-09T11:32:00Z">
        <w:r w:rsidR="00562E5E">
          <w:rPr>
            <w:color w:val="000000" w:themeColor="text1"/>
          </w:rPr>
          <w:t>s</w:t>
        </w:r>
      </w:ins>
      <w:ins w:id="154" w:author="Microsoft Office User" w:date="2017-08-09T11:19:00Z">
        <w:r w:rsidR="003563CC">
          <w:rPr>
            <w:color w:val="000000" w:themeColor="text1"/>
          </w:rPr>
          <w:t xml:space="preserve">is </w:t>
        </w:r>
      </w:ins>
      <w:ins w:id="155" w:author="Microsoft Office User" w:date="2017-08-09T12:37:00Z">
        <w:r w:rsidR="00190BDE">
          <w:rPr>
            <w:color w:val="000000" w:themeColor="text1"/>
          </w:rPr>
          <w:t xml:space="preserve">is also associated with </w:t>
        </w:r>
      </w:ins>
      <w:commentRangeStart w:id="156"/>
      <w:ins w:id="157" w:author="Microsoft Office User" w:date="2017-08-09T11:19:00Z">
        <w:r w:rsidR="003563CC">
          <w:rPr>
            <w:color w:val="000000" w:themeColor="text1"/>
          </w:rPr>
          <w:t>NAFLD</w:t>
        </w:r>
      </w:ins>
      <w:commentRangeEnd w:id="156"/>
      <w:ins w:id="158" w:author="Microsoft Office User" w:date="2017-08-09T11:24:00Z">
        <w:r w:rsidR="000F4220">
          <w:rPr>
            <w:rStyle w:val="CommentReference"/>
          </w:rPr>
          <w:commentReference w:id="156"/>
        </w:r>
      </w:ins>
      <w:ins w:id="159" w:author="Microsoft Office User" w:date="2017-08-09T12:36:00Z">
        <w:r w:rsidR="00190BDE">
          <w:rPr>
            <w:color w:val="000000" w:themeColor="text1"/>
          </w:rPr>
          <w:t xml:space="preserve"> </w:t>
        </w:r>
        <w:r w:rsidR="00190BDE">
          <w:rPr>
            <w:color w:val="000000" w:themeColor="text1"/>
          </w:rPr>
          <w:fldChar w:fldCharType="begin" w:fldLock="1"/>
        </w:r>
      </w:ins>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ins w:id="160" w:author="Microsoft Office User" w:date="2017-08-09T12:36:00Z">
        <w:r w:rsidR="00190BDE">
          <w:rPr>
            <w:color w:val="000000" w:themeColor="text1"/>
          </w:rPr>
          <w:fldChar w:fldCharType="end"/>
        </w:r>
      </w:ins>
      <w:ins w:id="161" w:author="Microsoft Office User" w:date="2017-08-09T11:19:00Z">
        <w:r w:rsidR="003563CC">
          <w:rPr>
            <w:color w:val="000000" w:themeColor="text1"/>
          </w:rPr>
          <w:t>. We found synergistic elevations in glycerol, indicative of enhance lipolysis, as well as in hepatic fat accumulation</w:t>
        </w:r>
      </w:ins>
      <w:ins w:id="162" w:author="Microsoft Office User" w:date="2017-08-09T11:23:00Z">
        <w:r w:rsidR="000F4220">
          <w:rPr>
            <w:color w:val="000000" w:themeColor="text1"/>
          </w:rPr>
          <w:t xml:space="preserve"> in the HFD-fed dexamethasone-treated mice</w:t>
        </w:r>
      </w:ins>
      <w:ins w:id="163" w:author="Microsoft Office User" w:date="2017-08-09T11:19:00Z">
        <w:r w:rsidR="003563CC">
          <w:rPr>
            <w:color w:val="000000" w:themeColor="text1"/>
          </w:rPr>
          <w:t xml:space="preserve">, but </w:t>
        </w:r>
      </w:ins>
      <w:ins w:id="164" w:author="Microsoft Office User" w:date="2017-08-09T11:21:00Z">
        <w:r w:rsidR="003563CC">
          <w:rPr>
            <w:color w:val="000000" w:themeColor="text1"/>
          </w:rPr>
          <w:t xml:space="preserve">there was no </w:t>
        </w:r>
      </w:ins>
      <w:ins w:id="165" w:author="Microsoft Office User" w:date="2017-08-09T11:24:00Z">
        <w:r w:rsidR="000F4220">
          <w:rPr>
            <w:color w:val="000000" w:themeColor="text1"/>
          </w:rPr>
          <w:t>data to support enhanced</w:t>
        </w:r>
      </w:ins>
      <w:ins w:id="166" w:author="Microsoft Office User" w:date="2017-08-09T11:25:00Z">
        <w:r w:rsidR="005801D2">
          <w:rPr>
            <w:color w:val="000000" w:themeColor="text1"/>
          </w:rPr>
          <w:t xml:space="preserve"> hepatic</w:t>
        </w:r>
      </w:ins>
      <w:ins w:id="167"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168" w:author="Microsoft Office User" w:date="2017-08-09T11:32:00Z">
        <w:r w:rsidR="00E603E5">
          <w:rPr>
            <w:color w:val="000000" w:themeColor="text1"/>
          </w:rPr>
          <w:t xml:space="preserve"> These findings suggest that lipolysis is </w:t>
        </w:r>
      </w:ins>
      <w:ins w:id="169" w:author="Microsoft Office User" w:date="2017-08-09T11:33:00Z">
        <w:r w:rsidR="00E603E5">
          <w:rPr>
            <w:color w:val="000000" w:themeColor="text1"/>
          </w:rPr>
          <w:t xml:space="preserve">driving </w:t>
        </w:r>
        <w:r w:rsidR="00CA3800">
          <w:rPr>
            <w:color w:val="000000" w:themeColor="text1"/>
          </w:rPr>
          <w:t>enhanced</w:t>
        </w:r>
      </w:ins>
      <w:ins w:id="170" w:author="Microsoft Office User" w:date="2017-08-09T11:32:00Z">
        <w:r w:rsidR="00E603E5">
          <w:rPr>
            <w:color w:val="000000" w:themeColor="text1"/>
          </w:rPr>
          <w:t xml:space="preserve"> </w:t>
        </w:r>
      </w:ins>
      <w:ins w:id="171"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77B78CAD" w:rsidR="000C6027" w:rsidDel="004255D4" w:rsidRDefault="00372758" w:rsidP="0015242A">
      <w:pPr>
        <w:rPr>
          <w:del w:id="172" w:author="Microsoft Office User" w:date="2017-08-08T13:53:00Z"/>
          <w:color w:val="000000" w:themeColor="text1"/>
        </w:rPr>
      </w:pPr>
      <w:del w:id="173"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174"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75"/>
      <w:r w:rsidR="0015242A">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(55)</w:t>
      </w:r>
      <w:r w:rsidR="0015242A">
        <w:rPr>
          <w:color w:val="000000" w:themeColor="text1"/>
        </w:rPr>
        <w:fldChar w:fldCharType="end"/>
      </w:r>
      <w:commentRangeEnd w:id="175"/>
      <w:r w:rsidR="0015242A">
        <w:rPr>
          <w:rStyle w:val="CommentReference"/>
        </w:rPr>
        <w:commentReference w:id="175"/>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76"/>
      <w:r w:rsidR="0015242A">
        <w:rPr>
          <w:color w:val="000000" w:themeColor="text1"/>
        </w:rPr>
        <w:t>receptors</w:t>
      </w:r>
      <w:commentRangeEnd w:id="176"/>
      <w:r w:rsidR="0015242A">
        <w:rPr>
          <w:rStyle w:val="CommentReference"/>
        </w:rPr>
        <w:commentReference w:id="176"/>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(56)</w:t>
      </w:r>
      <w:r w:rsidR="0015242A">
        <w:rPr>
          <w:color w:val="000000" w:themeColor="text1"/>
        </w:rPr>
        <w:fldChar w:fldCharType="end"/>
      </w:r>
      <w:r w:rsidR="0015242A">
        <w:rPr>
          <w:color w:val="000000" w:themeColor="text1"/>
        </w:rPr>
        <w:t xml:space="preserve"> and lipase </w:t>
      </w:r>
      <w:commentRangeStart w:id="177"/>
      <w:r w:rsidR="0015242A">
        <w:rPr>
          <w:color w:val="000000" w:themeColor="text1"/>
        </w:rPr>
        <w:t>transcripts</w:t>
      </w:r>
      <w:commentRangeEnd w:id="177"/>
      <w:r w:rsidR="0015242A">
        <w:rPr>
          <w:rStyle w:val="CommentReference"/>
        </w:rPr>
        <w:commentReference w:id="177"/>
      </w:r>
      <w:r w:rsidR="0015242A">
        <w:rPr>
          <w:color w:val="000000" w:themeColor="text1"/>
        </w:rPr>
        <w:t xml:space="preserve"> </w:t>
      </w:r>
      <w:r w:rsidR="0015242A">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sidR="0015242A">
        <w:rPr>
          <w:color w:val="000000" w:themeColor="text1"/>
        </w:rPr>
        <w:fldChar w:fldCharType="separate"/>
      </w:r>
      <w:r w:rsidR="00190BDE" w:rsidRPr="00190BDE">
        <w:rPr>
          <w:noProof/>
          <w:color w:val="000000" w:themeColor="text1"/>
        </w:rPr>
        <w:t>(57)</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w:t>
      </w:r>
      <w:ins w:id="178" w:author="Microsoft Office User" w:date="2017-08-09T12:29:00Z">
        <w:r w:rsidR="00D843E3">
          <w:rPr>
            <w:color w:val="000000" w:themeColor="text1"/>
          </w:rPr>
          <w:t>a</w:t>
        </w:r>
        <w:r w:rsidR="00102DFF">
          <w:rPr>
            <w:color w:val="000000" w:themeColor="text1"/>
          </w:rPr>
          <w:t>dipose triglyceride lipase (</w:t>
        </w:r>
      </w:ins>
      <w:r w:rsidR="0015242A">
        <w:rPr>
          <w:color w:val="000000" w:themeColor="text1"/>
        </w:rPr>
        <w:t>ATGL</w:t>
      </w:r>
      <w:ins w:id="179" w:author="Microsoft Office User" w:date="2017-08-09T12:30:00Z">
        <w:r w:rsidR="00102DFF">
          <w:rPr>
            <w:color w:val="000000" w:themeColor="text1"/>
          </w:rPr>
          <w:t>)</w:t>
        </w:r>
      </w:ins>
      <w:ins w:id="180" w:author="Microsoft Office User" w:date="2017-08-09T12:28:00Z">
        <w:r w:rsidR="00A61718">
          <w:rPr>
            <w:color w:val="000000" w:themeColor="text1"/>
          </w:rPr>
          <w:t>, the rate limiting enzyme for</w:t>
        </w:r>
      </w:ins>
      <w:ins w:id="181" w:author="Microsoft Office User" w:date="2017-08-09T12:29:00Z">
        <w:r w:rsidR="00A61718">
          <w:rPr>
            <w:color w:val="000000" w:themeColor="text1"/>
          </w:rPr>
          <w:t xml:space="preserve"> adipose</w:t>
        </w:r>
      </w:ins>
      <w:ins w:id="182" w:author="Microsoft Office User" w:date="2017-08-09T12:28:00Z">
        <w:r w:rsidR="00A61718">
          <w:rPr>
            <w:color w:val="000000" w:themeColor="text1"/>
          </w:rPr>
          <w:t xml:space="preserve"> triglyceride lipolysis</w:t>
        </w:r>
      </w:ins>
      <w:ins w:id="183" w:author="Microsoft Office User" w:date="2017-08-09T12:29:00Z">
        <w:r w:rsidR="00FB521F">
          <w:rPr>
            <w:color w:val="000000" w:themeColor="text1"/>
          </w:rPr>
          <w:t>,</w:t>
        </w:r>
      </w:ins>
      <w:r w:rsidR="0015242A">
        <w:rPr>
          <w:color w:val="000000" w:themeColor="text1"/>
        </w:rPr>
        <w:t xml:space="preserve"> to be synergistically activated by obesity and glucocorticoid-treatment. </w:t>
      </w:r>
      <w:ins w:id="184" w:author="Microsoft Office User" w:date="2017-08-09T11:36:00Z">
        <w:r w:rsidR="001F0B65">
          <w:rPr>
            <w:color w:val="000000" w:themeColor="text1"/>
          </w:rPr>
          <w:t xml:space="preserve">These findings </w:t>
        </w:r>
        <w:commentRangeStart w:id="185"/>
        <w:r w:rsidR="001F0B65">
          <w:rPr>
            <w:color w:val="000000" w:themeColor="text1"/>
          </w:rPr>
          <w:t>are c</w:t>
        </w:r>
      </w:ins>
      <w:del w:id="186" w:author="Microsoft Office User" w:date="2017-08-09T11:36:00Z">
        <w:r w:rsidR="0015242A" w:rsidDel="001F0B65">
          <w:rPr>
            <w:color w:val="000000" w:themeColor="text1"/>
          </w:rPr>
          <w:delText>C</w:delText>
        </w:r>
      </w:del>
      <w:r w:rsidR="0015242A">
        <w:rPr>
          <w:color w:val="000000" w:themeColor="text1"/>
        </w:rPr>
        <w:t>onsistent with</w:t>
      </w:r>
      <w:ins w:id="187" w:author="Microsoft Office User" w:date="2017-08-09T11:38:00Z">
        <w:r w:rsidR="0014428B">
          <w:rPr>
            <w:color w:val="000000" w:themeColor="text1"/>
          </w:rPr>
          <w:t xml:space="preserve"> the strikingly</w:t>
        </w:r>
      </w:ins>
      <w:r w:rsidR="0015242A">
        <w:rPr>
          <w:color w:val="000000" w:themeColor="text1"/>
        </w:rPr>
        <w:t xml:space="preserve"> </w:t>
      </w:r>
      <w:ins w:id="188" w:author="Microsoft Office User" w:date="2017-08-09T11:38:00Z">
        <w:r w:rsidR="0014428B">
          <w:rPr>
            <w:color w:val="000000" w:themeColor="text1"/>
          </w:rPr>
          <w:t xml:space="preserve">similar </w:t>
        </w:r>
      </w:ins>
      <w:del w:id="189"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190" w:author="Microsoft Office User" w:date="2017-08-09T11:37:00Z">
        <w:r w:rsidR="001F0B65">
          <w:rPr>
            <w:color w:val="000000" w:themeColor="text1"/>
          </w:rPr>
          <w:t>synergistic</w:t>
        </w:r>
      </w:ins>
      <w:commentRangeEnd w:id="185"/>
      <w:ins w:id="191" w:author="Microsoft Office User" w:date="2017-08-09T11:41:00Z">
        <w:r w:rsidR="005727CB">
          <w:rPr>
            <w:rStyle w:val="CommentReference"/>
          </w:rPr>
          <w:commentReference w:id="185"/>
        </w:r>
      </w:ins>
      <w:ins w:id="192" w:author="Microsoft Office User" w:date="2017-08-09T11:37:00Z">
        <w:r w:rsidR="001F0B65">
          <w:rPr>
            <w:color w:val="000000" w:themeColor="text1"/>
          </w:rPr>
          <w:t xml:space="preserve"> elevations in</w:t>
        </w:r>
      </w:ins>
      <w:ins w:id="193"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del w:id="194" w:author="Microsoft Office User" w:date="2017-08-09T12:31:00Z">
        <w:r w:rsidR="0015242A" w:rsidDel="00C927B2">
          <w:rPr>
            <w:color w:val="000000" w:themeColor="text1"/>
          </w:rPr>
          <w:delText xml:space="preserve"> </w:delText>
        </w:r>
      </w:del>
      <w:del w:id="195" w:author="Microsoft Office User" w:date="2017-08-09T11:38:00Z">
        <w:r w:rsidR="0015242A" w:rsidDel="0014428B">
          <w:rPr>
            <w:color w:val="000000" w:themeColor="text1"/>
          </w:rPr>
          <w:delText xml:space="preserve">than </w:delText>
        </w:r>
      </w:del>
      <w:ins w:id="196" w:author="Microsoft Office User" w:date="2017-08-09T11:38:00Z">
        <w:r w:rsidR="0014428B">
          <w:rPr>
            <w:color w:val="000000" w:themeColor="text1"/>
          </w:rPr>
          <w:t xml:space="preserve"> when compared to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197"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198"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199" w:author="Microsoft Office User" w:date="2017-08-08T13:52:00Z">
        <w:r w:rsidR="000112F1">
          <w:rPr>
            <w:color w:val="000000" w:themeColor="text1"/>
          </w:rPr>
          <w:t>s</w:t>
        </w:r>
      </w:ins>
      <w:r w:rsidR="009C5B00">
        <w:rPr>
          <w:color w:val="000000" w:themeColor="text1"/>
        </w:rPr>
        <w:t xml:space="preserve"> used to treat a multitude of health issues</w:t>
      </w:r>
      <w:ins w:id="200"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01"/>
      <w:r w:rsidR="004B1467">
        <w:rPr>
          <w:bCs/>
          <w:iCs/>
        </w:rPr>
        <w:t>Core</w:t>
      </w:r>
      <w:commentRangeEnd w:id="201"/>
      <w:r w:rsidR="004B1467">
        <w:rPr>
          <w:rStyle w:val="CommentReference"/>
        </w:rPr>
        <w:commentReference w:id="201"/>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w:t>
      </w:r>
      <w:r w:rsidRPr="00190BDE">
        <w:rPr>
          <w:rFonts w:ascii="Calibri" w:eastAsia="Times New Roman" w:hAnsi="Calibri" w:cs="Times New Roman"/>
          <w:noProof/>
        </w:rPr>
        <w:lastRenderedPageBreak/>
        <w:t xml:space="preserve">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 xml:space="preserve">Zhou X, Wang JL, Lu J, Song Y, Kwak KS, Jiao Q, Rosenfeld R, Chen Q, Boone T, Simonet </w:t>
      </w:r>
      <w:r w:rsidRPr="00190BDE">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 xml:space="preserve">Campbell JE, Peckett AJ, D’souza AM, Hawke TJ, Riddell MC. Adipogenic and lipolytic </w:t>
      </w:r>
      <w:r w:rsidRPr="00190BDE">
        <w:rPr>
          <w:rFonts w:ascii="Calibri" w:eastAsia="Times New Roman" w:hAnsi="Calibri" w:cs="Times New Roman"/>
          <w:noProof/>
        </w:rPr>
        <w:lastRenderedPageBreak/>
        <w:t>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7-08-10T16:30:00Z" w:initials="DB">
    <w:p w14:paraId="56141D14" w14:textId="6094E56E" w:rsidR="00472259" w:rsidRDefault="00472259">
      <w:pPr>
        <w:pStyle w:val="CommentText"/>
      </w:pPr>
      <w:r>
        <w:rPr>
          <w:rStyle w:val="CommentReference"/>
        </w:rPr>
        <w:annotationRef/>
      </w:r>
      <w:r>
        <w:t>Seems a little long and unwieldy</w:t>
      </w:r>
    </w:p>
  </w:comment>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14"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B04166"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34"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35"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36"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37"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39"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40"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41"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42"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44"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53"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71"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75"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76"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81"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83"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84"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85"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86"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87"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88"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99"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9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98"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01"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02"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103"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04"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105"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06"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07"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08"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09"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110" w:author="Microsoft Office User" w:date="2017-07-13T16:00:00Z" w:initials="Office">
    <w:p w14:paraId="5C99A5C3" w14:textId="78CB0225" w:rsidR="00CC09E6" w:rsidRDefault="00CC09E6">
      <w:pPr>
        <w:pStyle w:val="CommentText"/>
      </w:pPr>
      <w:r>
        <w:rPr>
          <w:rStyle w:val="CommentReference"/>
        </w:rPr>
        <w:annotationRef/>
      </w:r>
      <w:r>
        <w:t>cite</w:t>
      </w:r>
    </w:p>
  </w:comment>
  <w:comment w:id="111"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12"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14"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15"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16"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17" w:author="Dave Bridges" w:date="2017-07-31T18:08:00Z" w:initials="DB">
    <w:p w14:paraId="34E9432C" w14:textId="0E4C6A1E" w:rsidR="00CC09E6" w:rsidRDefault="00CC09E6">
      <w:pPr>
        <w:pStyle w:val="CommentText"/>
      </w:pPr>
      <w:r>
        <w:rPr>
          <w:rStyle w:val="CommentReference"/>
        </w:rPr>
        <w:annotationRef/>
      </w:r>
      <w:r>
        <w:t>add</w:t>
      </w:r>
    </w:p>
  </w:comment>
  <w:comment w:id="118"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19" w:author="Dave Bridges" w:date="2017-07-31T18:08:00Z" w:initials="DB">
    <w:p w14:paraId="4E3089B1" w14:textId="405C6DB3" w:rsidR="00CC09E6" w:rsidRDefault="00CC09E6">
      <w:pPr>
        <w:pStyle w:val="CommentText"/>
      </w:pPr>
      <w:r>
        <w:rPr>
          <w:rStyle w:val="CommentReference"/>
        </w:rPr>
        <w:annotationRef/>
      </w:r>
      <w:r>
        <w:t>add</w:t>
      </w:r>
    </w:p>
  </w:comment>
  <w:comment w:id="120" w:author="Dave Bridges" w:date="2017-07-31T18:08:00Z" w:initials="DB">
    <w:p w14:paraId="522A148C" w14:textId="77777777" w:rsidR="00CC09E6" w:rsidRDefault="00CC09E6" w:rsidP="00001E0D">
      <w:pPr>
        <w:pStyle w:val="CommentText"/>
      </w:pPr>
      <w:r>
        <w:rPr>
          <w:rStyle w:val="CommentReference"/>
        </w:rPr>
        <w:annotationRef/>
      </w:r>
      <w:r>
        <w:t>add</w:t>
      </w:r>
    </w:p>
  </w:comment>
  <w:comment w:id="121" w:author="Dave Bridges" w:date="2017-07-31T18:08:00Z" w:initials="DB">
    <w:p w14:paraId="5FA44D41" w14:textId="77777777" w:rsidR="00CC09E6" w:rsidRDefault="00CC09E6" w:rsidP="00001E0D">
      <w:pPr>
        <w:pStyle w:val="CommentText"/>
      </w:pPr>
      <w:r>
        <w:rPr>
          <w:rStyle w:val="CommentReference"/>
        </w:rPr>
        <w:annotationRef/>
      </w:r>
      <w:r>
        <w:t>add</w:t>
      </w:r>
    </w:p>
  </w:comment>
  <w:comment w:id="122" w:author="Dave Bridges" w:date="2017-07-31T18:08:00Z" w:initials="DB">
    <w:p w14:paraId="07C1824F" w14:textId="77777777" w:rsidR="00CC09E6" w:rsidRDefault="00CC09E6" w:rsidP="00001E0D">
      <w:pPr>
        <w:pStyle w:val="CommentText"/>
      </w:pPr>
      <w:r>
        <w:rPr>
          <w:rStyle w:val="CommentReference"/>
        </w:rPr>
        <w:annotationRef/>
      </w:r>
      <w:r>
        <w:t>add</w:t>
      </w:r>
    </w:p>
  </w:comment>
  <w:comment w:id="123" w:author="Dave Bridges" w:date="2017-07-31T18:08:00Z" w:initials="DB">
    <w:p w14:paraId="09A40229" w14:textId="77777777" w:rsidR="00CC09E6" w:rsidRDefault="00CC09E6" w:rsidP="00001E0D">
      <w:pPr>
        <w:pStyle w:val="CommentText"/>
      </w:pPr>
      <w:r>
        <w:rPr>
          <w:rStyle w:val="CommentReference"/>
        </w:rPr>
        <w:annotationRef/>
      </w:r>
      <w:r>
        <w:t>add</w:t>
      </w:r>
    </w:p>
  </w:comment>
  <w:comment w:id="124" w:author="Dave Bridges" w:date="2017-07-31T18:08:00Z" w:initials="DB">
    <w:p w14:paraId="6289E385" w14:textId="77777777" w:rsidR="00CC09E6" w:rsidRDefault="00CC09E6" w:rsidP="00001E0D">
      <w:pPr>
        <w:pStyle w:val="CommentText"/>
      </w:pPr>
      <w:r>
        <w:rPr>
          <w:rStyle w:val="CommentReference"/>
        </w:rPr>
        <w:annotationRef/>
      </w:r>
      <w:r>
        <w:t>add</w:t>
      </w:r>
    </w:p>
  </w:comment>
  <w:comment w:id="125"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26" w:author="Dave Bridges" w:date="2017-07-31T18:08:00Z" w:initials="DB">
    <w:p w14:paraId="0BDADE3E" w14:textId="77777777" w:rsidR="00CC09E6" w:rsidRDefault="00CC09E6" w:rsidP="00001E0D">
      <w:pPr>
        <w:pStyle w:val="CommentText"/>
      </w:pPr>
      <w:r>
        <w:rPr>
          <w:rStyle w:val="CommentReference"/>
        </w:rPr>
        <w:annotationRef/>
      </w:r>
      <w:r>
        <w:t>add</w:t>
      </w:r>
    </w:p>
  </w:comment>
  <w:comment w:id="127"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128"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30"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29"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31"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32"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33"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34"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39"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41"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156" w:author="Microsoft Office User" w:date="2017-08-09T11:24:00Z" w:initials="Office">
    <w:p w14:paraId="78B4B89C" w14:textId="554273A3" w:rsidR="000F4220" w:rsidRDefault="000F4220">
      <w:pPr>
        <w:pStyle w:val="CommentText"/>
      </w:pPr>
      <w:r>
        <w:rPr>
          <w:rStyle w:val="CommentReference"/>
        </w:rPr>
        <w:annotationRef/>
      </w:r>
      <w:r>
        <w:t>cite</w:t>
      </w:r>
    </w:p>
  </w:comment>
  <w:comment w:id="175"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76"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177"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185"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01"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41D14" w15:done="0"/>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71634"/>
    <w:rsid w:val="00472259"/>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51C76"/>
    <w:rsid w:val="00A61718"/>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13</Pages>
  <Words>32797</Words>
  <Characters>186945</Characters>
  <Application>Microsoft Macintosh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640</cp:revision>
  <dcterms:created xsi:type="dcterms:W3CDTF">2016-09-21T15:11:00Z</dcterms:created>
  <dcterms:modified xsi:type="dcterms:W3CDTF">2017-08-10T20:32:00Z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