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2A67" w:rsidRPr="00912A67" w:rsidRDefault="00912A67" w:rsidP="00912A67">
      <w:pPr>
        <w:spacing w:before="480"/>
        <w:rPr>
          <w:rFonts w:ascii="Times New Roman" w:eastAsia="Times New Roman" w:hAnsi="Times New Roman" w:cs="Times New Roman"/>
        </w:rPr>
      </w:pPr>
      <w:r w:rsidRPr="00912A67">
        <w:rPr>
          <w:rFonts w:ascii="Arial" w:eastAsia="Times New Roman" w:hAnsi="Arial" w:cs="Arial"/>
          <w:b/>
          <w:bCs/>
          <w:color w:val="2F5496"/>
          <w:sz w:val="28"/>
          <w:szCs w:val="28"/>
        </w:rPr>
        <w:t>Table of Contents</w:t>
      </w:r>
      <w:r w:rsidR="002F2B4A">
        <w:rPr>
          <w:rFonts w:ascii="Arial" w:eastAsia="Times New Roman" w:hAnsi="Arial" w:cs="Arial"/>
          <w:b/>
          <w:bCs/>
          <w:color w:val="2F5496"/>
          <w:sz w:val="28"/>
          <w:szCs w:val="28"/>
        </w:rPr>
        <w:t xml:space="preserve"> Hello</w:t>
      </w:r>
      <w:r w:rsidR="00FD69CC">
        <w:rPr>
          <w:rFonts w:ascii="Arial" w:eastAsia="Times New Roman" w:hAnsi="Arial" w:cs="Arial"/>
          <w:b/>
          <w:bCs/>
          <w:color w:val="2F5496"/>
          <w:sz w:val="28"/>
          <w:szCs w:val="28"/>
        </w:rPr>
        <w:t xml:space="preserve">, by Allison Meyer </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Mammary Gland Development</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Mammary Gland Function</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 xml:space="preserve">Milk Composition (fore/hindmilk, am vs pm, weeks </w:t>
      </w:r>
      <w:proofErr w:type="spellStart"/>
      <w:r w:rsidRPr="00912A67">
        <w:rPr>
          <w:rFonts w:ascii="Arial" w:eastAsia="Times New Roman" w:hAnsi="Arial" w:cs="Arial"/>
          <w:b/>
          <w:bCs/>
          <w:i/>
          <w:iCs/>
          <w:color w:val="954F72"/>
        </w:rPr>
        <w:t>post delivery</w:t>
      </w:r>
      <w:proofErr w:type="spellEnd"/>
      <w:r w:rsidRPr="00912A67">
        <w:rPr>
          <w:rFonts w:ascii="Arial" w:eastAsia="Times New Roman" w:hAnsi="Arial" w:cs="Arial"/>
          <w:b/>
          <w:bCs/>
          <w:i/>
          <w:iCs/>
          <w:color w:val="954F72"/>
        </w:rPr>
        <w:t xml:space="preserve">, and the other papers we found that have collected milk </w:t>
      </w:r>
      <w:proofErr w:type="spellStart"/>
      <w:r w:rsidRPr="00912A67">
        <w:rPr>
          <w:rFonts w:ascii="Arial" w:eastAsia="Times New Roman" w:hAnsi="Arial" w:cs="Arial"/>
          <w:b/>
          <w:bCs/>
          <w:i/>
          <w:iCs/>
          <w:color w:val="954F72"/>
        </w:rPr>
        <w:t>macro+micro-nutrients</w:t>
      </w:r>
      <w:proofErr w:type="spellEnd"/>
      <w:r w:rsidRPr="00912A67">
        <w:rPr>
          <w:rFonts w:ascii="Arial" w:eastAsia="Times New Roman" w:hAnsi="Arial" w:cs="Arial"/>
          <w:b/>
          <w:bCs/>
          <w:i/>
          <w:iCs/>
          <w:color w:val="954F72"/>
        </w:rPr>
        <w: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Fat Synthesis and Transport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Protein Synthesis and Transport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Carbohydrate Synthesis and Transport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Micronutrients Transport</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Effect of Infant Sex on Milk Composition (hormones)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Mammary Gland Development</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Adipocytes form a major proportion of the mammary gland and are necessary for proper gland development and proliferation (</w:t>
      </w:r>
      <w:proofErr w:type="spellStart"/>
      <w:r w:rsidRPr="00912A67">
        <w:rPr>
          <w:rFonts w:ascii="Arial" w:eastAsia="Times New Roman" w:hAnsi="Arial" w:cs="Arial"/>
          <w:color w:val="000000"/>
          <w:sz w:val="22"/>
          <w:szCs w:val="22"/>
        </w:rPr>
        <w:t>Machino</w:t>
      </w:r>
      <w:proofErr w:type="spellEnd"/>
      <w:r w:rsidRPr="00912A67">
        <w:rPr>
          <w:rFonts w:ascii="Arial" w:eastAsia="Times New Roman" w:hAnsi="Arial" w:cs="Arial"/>
          <w:color w:val="000000"/>
          <w:sz w:val="22"/>
          <w:szCs w:val="22"/>
        </w:rPr>
        <w:t xml:space="preserve">, 1976; </w:t>
      </w:r>
      <w:proofErr w:type="spellStart"/>
      <w:r w:rsidRPr="00912A67">
        <w:rPr>
          <w:rFonts w:ascii="Arial" w:eastAsia="Times New Roman" w:hAnsi="Arial" w:cs="Arial"/>
          <w:color w:val="000000"/>
          <w:sz w:val="22"/>
          <w:szCs w:val="22"/>
        </w:rPr>
        <w:t>Landskroner-Eiger</w:t>
      </w:r>
      <w:proofErr w:type="spellEnd"/>
      <w:r w:rsidRPr="00912A67">
        <w:rPr>
          <w:rFonts w:ascii="Arial" w:eastAsia="Times New Roman" w:hAnsi="Arial" w:cs="Arial"/>
          <w:color w:val="000000"/>
          <w:sz w:val="22"/>
          <w:szCs w:val="22"/>
        </w:rPr>
        <w:t xml:space="preserve">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2010). At puberty, alveolar ducts expand at the expense of the fat pad in the mammary gland (Hovey &amp; </w:t>
      </w:r>
      <w:proofErr w:type="spellStart"/>
      <w:r w:rsidRPr="00912A67">
        <w:rPr>
          <w:rFonts w:ascii="Arial" w:eastAsia="Times New Roman" w:hAnsi="Arial" w:cs="Arial"/>
          <w:color w:val="000000"/>
          <w:sz w:val="22"/>
          <w:szCs w:val="22"/>
        </w:rPr>
        <w:t>Aimo</w:t>
      </w:r>
      <w:proofErr w:type="spellEnd"/>
      <w:r w:rsidRPr="00912A67">
        <w:rPr>
          <w:rFonts w:ascii="Arial" w:eastAsia="Times New Roman" w:hAnsi="Arial" w:cs="Arial"/>
          <w:color w:val="000000"/>
          <w:sz w:val="22"/>
          <w:szCs w:val="22"/>
        </w:rPr>
        <w:t xml:space="preserve">, 2010; Macias &amp; </w:t>
      </w:r>
      <w:proofErr w:type="spellStart"/>
      <w:r w:rsidRPr="00912A67">
        <w:rPr>
          <w:rFonts w:ascii="Arial" w:eastAsia="Times New Roman" w:hAnsi="Arial" w:cs="Arial"/>
          <w:color w:val="000000"/>
          <w:sz w:val="22"/>
          <w:szCs w:val="22"/>
        </w:rPr>
        <w:t>Hinck</w:t>
      </w:r>
      <w:proofErr w:type="spellEnd"/>
      <w:r w:rsidRPr="00912A67">
        <w:rPr>
          <w:rFonts w:ascii="Arial" w:eastAsia="Times New Roman" w:hAnsi="Arial" w:cs="Arial"/>
          <w:color w:val="000000"/>
          <w:sz w:val="22"/>
          <w:szCs w:val="22"/>
        </w:rPr>
        <w:t>, 2012).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(Wang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2018; Zwick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2018). Adipocytes closest to the mammary epithelial cells de-differentiate quicker than those farther away in the cleared fat pad (Hovey &amp; </w:t>
      </w:r>
      <w:proofErr w:type="spellStart"/>
      <w:r w:rsidRPr="00912A67">
        <w:rPr>
          <w:rFonts w:ascii="Arial" w:eastAsia="Times New Roman" w:hAnsi="Arial" w:cs="Arial"/>
          <w:color w:val="000000"/>
          <w:sz w:val="22"/>
          <w:szCs w:val="22"/>
        </w:rPr>
        <w:t>Aimo</w:t>
      </w:r>
      <w:proofErr w:type="spellEnd"/>
      <w:r w:rsidRPr="00912A67">
        <w:rPr>
          <w:rFonts w:ascii="Arial" w:eastAsia="Times New Roman" w:hAnsi="Arial" w:cs="Arial"/>
          <w:color w:val="000000"/>
          <w:sz w:val="22"/>
          <w:szCs w:val="22"/>
        </w:rPr>
        <w:t xml:space="preserve">, 2010; Lawson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2015). The alveoli expand at the expense of the fat pad almost entirely covering its area (</w:t>
      </w:r>
      <w:proofErr w:type="spellStart"/>
      <w:r w:rsidRPr="00912A67">
        <w:rPr>
          <w:rFonts w:ascii="Arial" w:eastAsia="Times New Roman" w:hAnsi="Arial" w:cs="Arial"/>
          <w:color w:val="000000"/>
          <w:sz w:val="22"/>
          <w:szCs w:val="22"/>
        </w:rPr>
        <w:t>Richert</w:t>
      </w:r>
      <w:proofErr w:type="spellEnd"/>
      <w:r w:rsidRPr="00912A67">
        <w:rPr>
          <w:rFonts w:ascii="Arial" w:eastAsia="Times New Roman" w:hAnsi="Arial" w:cs="Arial"/>
          <w:color w:val="000000"/>
          <w:sz w:val="22"/>
          <w:szCs w:val="22"/>
        </w:rPr>
        <w:t xml:space="preserve">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2000). It is hypothesized that the adipocytes in the body mobilize their fat stores and provide for the mammary epithelial milk lipid production, which explains the reduction in size of the adipocytes during lactation (Flint &amp; Vernon, 1998; </w:t>
      </w:r>
      <w:proofErr w:type="spellStart"/>
      <w:r w:rsidRPr="00912A67">
        <w:rPr>
          <w:rFonts w:ascii="Arial" w:eastAsia="Times New Roman" w:hAnsi="Arial" w:cs="Arial"/>
          <w:color w:val="000000"/>
          <w:sz w:val="22"/>
          <w:szCs w:val="22"/>
        </w:rPr>
        <w:t>Richert</w:t>
      </w:r>
      <w:proofErr w:type="spellEnd"/>
      <w:r w:rsidRPr="00912A67">
        <w:rPr>
          <w:rFonts w:ascii="Arial" w:eastAsia="Times New Roman" w:hAnsi="Arial" w:cs="Arial"/>
          <w:color w:val="000000"/>
          <w:sz w:val="22"/>
          <w:szCs w:val="22"/>
        </w:rPr>
        <w:t xml:space="preserve">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2000; Cinti, 2018). The exact fate of adipocytes during the de-differentiation phase of lactation remains unknown (Wang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As milk production gradually decreases at weaning, adipocytes later grow rapidly in size by taking up excess milk lipids from the alveolar lumen and alveolar epithelial cells (Zwick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2018). This is referred to as a “refilling” process for the mammary gland adipocytes and it simultaneously occurs along epithelial cell regression (Zwick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Hormones:</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Mammary Gland Function</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Composition</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Human milk composition can differ depending on the timing it is sampled. One study found mean milk fat and energy content was higher in samples taken at night compared to the morning and there were no differences in carbohydrate and protein levels (Maron-Lev et. al, 2015). Milk composition can also differ by the type of milk that is being secreted; foremilk or </w:t>
      </w:r>
      <w:r w:rsidRPr="00912A67">
        <w:rPr>
          <w:rFonts w:ascii="Arial" w:eastAsia="Times New Roman" w:hAnsi="Arial" w:cs="Arial"/>
          <w:color w:val="000000"/>
          <w:sz w:val="22"/>
          <w:szCs w:val="22"/>
        </w:rPr>
        <w:lastRenderedPageBreak/>
        <w:t>hindmilk. Foremilk is the milk that is drawn first during feeding and hindmilk is secreted during the end of a feeding. Studies have found that their compositions differ, and because of this it is important that the timing of sampling be noted in our study. Total protein content was higher in hindmilk than foremilk and foremilk was higher in total free fatty acids (</w:t>
      </w:r>
      <w:proofErr w:type="spellStart"/>
      <w:r w:rsidRPr="00912A67">
        <w:rPr>
          <w:rFonts w:ascii="Arial" w:eastAsia="Times New Roman" w:hAnsi="Arial" w:cs="Arial"/>
          <w:color w:val="000000"/>
          <w:sz w:val="22"/>
          <w:szCs w:val="22"/>
        </w:rPr>
        <w:t>Sadelhoff</w:t>
      </w:r>
      <w:proofErr w:type="spellEnd"/>
      <w:r w:rsidRPr="00912A67">
        <w:rPr>
          <w:rFonts w:ascii="Arial" w:eastAsia="Times New Roman" w:hAnsi="Arial" w:cs="Arial"/>
          <w:color w:val="000000"/>
          <w:sz w:val="22"/>
          <w:szCs w:val="22"/>
        </w:rPr>
        <w:t xml:space="preserve"> et. al, 2018). Triglycerides were also found to be higher in hindmilk (</w:t>
      </w:r>
      <w:proofErr w:type="spellStart"/>
      <w:r w:rsidRPr="00912A67">
        <w:rPr>
          <w:rFonts w:ascii="Arial" w:eastAsia="Times New Roman" w:hAnsi="Arial" w:cs="Arial"/>
          <w:color w:val="000000"/>
          <w:sz w:val="22"/>
          <w:szCs w:val="22"/>
        </w:rPr>
        <w:t>Karatas</w:t>
      </w:r>
      <w:proofErr w:type="spellEnd"/>
      <w:r w:rsidRPr="00912A67">
        <w:rPr>
          <w:rFonts w:ascii="Arial" w:eastAsia="Times New Roman" w:hAnsi="Arial" w:cs="Arial"/>
          <w:color w:val="000000"/>
          <w:sz w:val="22"/>
          <w:szCs w:val="22"/>
        </w:rPr>
        <w:t xml:space="preserve"> et. al, 2011). </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shd w:val="clear" w:color="auto" w:fill="00FFFF"/>
        </w:rPr>
        <w:t>Milk c</w:t>
      </w:r>
      <w:r w:rsidRPr="00912A67">
        <w:rPr>
          <w:rFonts w:ascii="Arial" w:eastAsia="Times New Roman" w:hAnsi="Arial" w:cs="Arial"/>
          <w:i/>
          <w:iCs/>
          <w:color w:val="000000"/>
        </w:rPr>
        <w:t>omposition varies highly throughout lactation, between feeds, and during the day. In the first few days postpartum, the milk, called colostrum, is very thick and yellowish and is rich in immunoglobulin proteins to support the infant’s immunity. Colostrum has a caloric energy value of 58 Kcal/dL. </w:t>
      </w:r>
    </w:p>
    <w:p w:rsidR="00912A67" w:rsidRPr="00912A67" w:rsidRDefault="00912A67" w:rsidP="00912A67">
      <w:pPr>
        <w:spacing w:after="240"/>
        <w:rPr>
          <w:rFonts w:ascii="Times New Roman" w:eastAsia="Times New Roman" w:hAnsi="Times New Roman" w:cs="Times New Roman"/>
        </w:rPr>
      </w:pPr>
      <w:r w:rsidRPr="00912A67">
        <w:rPr>
          <w:rFonts w:ascii="Times New Roman" w:eastAsia="Times New Roman" w:hAnsi="Times New Roman" w:cs="Times New Roman"/>
        </w:rPr>
        <w:br/>
      </w:r>
      <w:r w:rsidRPr="00912A67">
        <w:rPr>
          <w:rFonts w:ascii="Times New Roman" w:eastAsia="Times New Roman" w:hAnsi="Times New Roman" w:cs="Times New Roman"/>
        </w:rPr>
        <w:br/>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rPr>
        <w:t>Fat comprises the majority of the calories in colostrum at 42.03% (2.9 g/dL) of the calories mainly in the form of triglycerides, carbohydrates account for 34.14% (5.3 g/dL) of the calories mainly in the form of lactose, and 23.83% (3.7 g/dL) of the calories are from protein (</w:t>
      </w:r>
      <w:proofErr w:type="spellStart"/>
      <w:r w:rsidRPr="00912A67">
        <w:rPr>
          <w:rFonts w:ascii="Arial" w:eastAsia="Times New Roman" w:hAnsi="Arial" w:cs="Arial"/>
          <w:i/>
          <w:iCs/>
          <w:color w:val="000000"/>
        </w:rPr>
        <w:t>Godhia</w:t>
      </w:r>
      <w:proofErr w:type="spellEnd"/>
      <w:r w:rsidRPr="00912A67">
        <w:rPr>
          <w:rFonts w:ascii="Arial" w:eastAsia="Times New Roman" w:hAnsi="Arial" w:cs="Arial"/>
          <w:i/>
          <w:iCs/>
          <w:color w:val="000000"/>
        </w:rPr>
        <w:t xml:space="preserve"> &amp; Patel, 2013). </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rPr>
        <w:t>After the first few days of lactation, the milk becomes whiter and less thick due to an increase in lactose and a decrease in fat content. The milk produced after the first few days and until two weeks postpartum is classified as transitional milk. At two weeks postpartum, the milk fully matures and contains about 88% water and 65-70 Kcal/dL derived from the carbohydrates, protein and fat in the milk. The calories of the milk are derived from its macronutrients solid content comprising of 45% carbohydrates (6.7-7.8 g/dL) mainly in the form of lactose, about 7% protein (0.9-1.2 g/dL) mainly as whey protein or casein, and about 48% fat (3.2-3.6 g/dL), mainly in the form of triglycerides (Ballard &amp; Morrow, 2013).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i/>
          <w:iCs/>
          <w:color w:val="000000"/>
        </w:rPr>
        <w:t>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214"/>
        <w:gridCol w:w="1639"/>
        <w:gridCol w:w="1639"/>
        <w:gridCol w:w="3114"/>
        <w:gridCol w:w="734"/>
      </w:tblGrid>
      <w:tr w:rsidR="00912A67" w:rsidRPr="00912A67" w:rsidTr="00912A67">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rPr>
              <w:t>Colostrum Macronutrient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Fat (mainly 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CHO (mainly lactose)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Protein (mainly immunoglobulins, whey, casein)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Total</w:t>
            </w:r>
          </w:p>
        </w:tc>
      </w:tr>
      <w:tr w:rsidR="00912A67" w:rsidRPr="00912A67" w:rsidTr="00912A67">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rPr>
              <w:lastRenderedPageBreak/>
              <w:t>Solid g/dL (g/100mL)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2.9</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(24.37%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5.3</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(44.54%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2.9</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(31.09 %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11.9</w:t>
            </w:r>
          </w:p>
        </w:tc>
      </w:tr>
      <w:tr w:rsidR="00912A67" w:rsidRPr="00912A67" w:rsidTr="00912A67">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rPr>
              <w:t>Energy (Kcal)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26.1</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(42.03% of total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(34.14% of total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14.8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(23.83% of total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62.1</w:t>
            </w:r>
          </w:p>
        </w:tc>
      </w:tr>
    </w:tbl>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15"/>
        <w:gridCol w:w="1935"/>
        <w:gridCol w:w="1897"/>
        <w:gridCol w:w="1884"/>
        <w:gridCol w:w="1709"/>
      </w:tblGrid>
      <w:tr w:rsidR="00912A67" w:rsidRPr="00912A67" w:rsidTr="00912A6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Mature Milk Macronutrient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Fat (mainly 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CHO (mainly lactose)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Protein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Total</w:t>
            </w:r>
          </w:p>
        </w:tc>
      </w:tr>
      <w:tr w:rsidR="00912A67" w:rsidRPr="00912A67" w:rsidTr="00912A67">
        <w:trPr>
          <w:trHeight w:val="1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Solid g/dL (g/100mL)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3.2-3.6</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3.4 (29.05%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6.7-7.8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7.25 (61.97%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0.9-1.2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1.05 (8.97%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10.8-12.6</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Average:11.7</w:t>
            </w:r>
          </w:p>
        </w:tc>
      </w:tr>
      <w:tr w:rsidR="00912A67" w:rsidRPr="00912A67" w:rsidTr="00912A67">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Energy in Kcal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28.8-32.4</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30.6 (47.96% of total average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26.8-31.2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29 (45.45% of total average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3.6-4.8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4.2 (6.58% of total average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Range:59.2-68.4</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63.8</w:t>
            </w:r>
          </w:p>
        </w:tc>
      </w:tr>
    </w:tbl>
    <w:p w:rsidR="00912A67" w:rsidRPr="00912A67" w:rsidRDefault="00912A67" w:rsidP="00912A67">
      <w:pPr>
        <w:rPr>
          <w:rFonts w:ascii="Times New Roman" w:eastAsia="Times New Roman" w:hAnsi="Times New Roman" w:cs="Times New Roman"/>
        </w:rPr>
      </w:pP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Fat Synthesis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Lipids, almost exclusively in the form of triglycerides, are synthesized in the smooth endoplasmic reticulum by de novo synthesis from available glucose, or they are derived from maternal diet or fatty acids from adipose tissue stores (Anderson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2007; McManaman, 2009; Rezaei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2016). The mechanisms by which lipids are packaged and transported into the milk remain elusive (McManaman, 2009).</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Protein Synthesis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Proteins are synthesized in the rough endoplasmic reticulum of the alveolar epithelial cells (Anderson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2007; Rezaei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2016).</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Carbohydrate Synthesis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Lactose is synthesized in the Golgi of the alveolar epithelial cells (Anderson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2007; Rezaei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2016).</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lastRenderedPageBreak/>
        <w:t>Effect of Sex on Milk Composition</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According to various studies there is not a clear relationship between sex of a child and the milk composition of a mother. In one study, there was no </w:t>
      </w:r>
      <w:proofErr w:type="spellStart"/>
      <w:r w:rsidRPr="00912A67">
        <w:rPr>
          <w:rFonts w:ascii="Arial" w:eastAsia="Times New Roman" w:hAnsi="Arial" w:cs="Arial"/>
          <w:color w:val="000000"/>
          <w:sz w:val="22"/>
          <w:szCs w:val="22"/>
        </w:rPr>
        <w:t>siginificant</w:t>
      </w:r>
      <w:proofErr w:type="spellEnd"/>
      <w:r w:rsidRPr="00912A67">
        <w:rPr>
          <w:rFonts w:ascii="Arial" w:eastAsia="Times New Roman" w:hAnsi="Arial" w:cs="Arial"/>
          <w:color w:val="000000"/>
          <w:sz w:val="22"/>
          <w:szCs w:val="22"/>
        </w:rPr>
        <w:t xml:space="preserve"> difference in milk composition, in terms of fat, protein, sugar, and energy by infant sex (Quinn, 2013). In contrast, another study found that women who delivered daughters had a higher concentration of fat in their breastmilk and mothers who had sons had higher salt levels in their breast milk (Hosseini et. al, 2020). Fat concentration was also seen to have been altered based on infant sex and socioeconomic status. Mothers who were economically sufficient produced a higher concentration of fat for their sons than daughters, and the opposite was seen for mothers who were more economically disadvantaged in Northern Kenya (Fujita et. al, 2012). Another study done with mothers in Massachusetts also found higher energy content in the breast milk of mothers of male infants (Powe et. al, 2009). Female infants were also found to be associated with lower carbohydrate and lower calorie content in human milk compared to males (Hahn et. al, 2016).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Insulin levels were higher in obese mothers nursing female infants and male infants compared to normal weight mothers nursing female infants and male infants, respectively (Fields et. al, 2016).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spacing w:after="240"/>
        <w:rPr>
          <w:rFonts w:ascii="Times New Roman" w:eastAsia="Times New Roman" w:hAnsi="Times New Roman" w:cs="Times New Roman"/>
        </w:rPr>
      </w:pPr>
      <w:r w:rsidRPr="00912A67">
        <w:rPr>
          <w:rFonts w:ascii="Times New Roman" w:eastAsia="Times New Roman" w:hAnsi="Times New Roman" w:cs="Times New Roman"/>
        </w:rPr>
        <w:br/>
      </w:r>
      <w:r w:rsidRPr="00912A67">
        <w:rPr>
          <w:rFonts w:ascii="Times New Roman" w:eastAsia="Times New Roman" w:hAnsi="Times New Roman" w:cs="Times New Roman"/>
        </w:rPr>
        <w:br/>
      </w:r>
    </w:p>
    <w:p w:rsidR="00912A67" w:rsidRPr="00912A67" w:rsidRDefault="00912A67" w:rsidP="00912A67">
      <w:pPr>
        <w:spacing w:before="320" w:after="80"/>
        <w:outlineLvl w:val="2"/>
        <w:rPr>
          <w:rFonts w:ascii="Times New Roman" w:eastAsia="Times New Roman" w:hAnsi="Times New Roman" w:cs="Times New Roman"/>
          <w:b/>
          <w:bCs/>
          <w:sz w:val="27"/>
          <w:szCs w:val="27"/>
        </w:rPr>
      </w:pPr>
      <w:r w:rsidRPr="00912A67">
        <w:rPr>
          <w:rFonts w:ascii="Arial" w:eastAsia="Times New Roman" w:hAnsi="Arial" w:cs="Arial"/>
          <w:color w:val="4A86E8"/>
          <w:sz w:val="28"/>
          <w:szCs w:val="28"/>
        </w:rPr>
        <w:t>Why Breastfeeding Matters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Exclusive breastfeeding is used by the World Health Organization (WHO) as a strategy in reducing the burden of infant mortality and control of infection globally (</w:t>
      </w:r>
      <w:proofErr w:type="spellStart"/>
      <w:r w:rsidRPr="00912A67">
        <w:rPr>
          <w:rFonts w:ascii="Arial" w:eastAsia="Times New Roman" w:hAnsi="Arial" w:cs="Arial"/>
          <w:color w:val="000000"/>
          <w:sz w:val="22"/>
          <w:szCs w:val="22"/>
        </w:rPr>
        <w:t>Binns</w:t>
      </w:r>
      <w:proofErr w:type="spellEnd"/>
      <w:r w:rsidRPr="00912A67">
        <w:rPr>
          <w:rFonts w:ascii="Arial" w:eastAsia="Times New Roman" w:hAnsi="Arial" w:cs="Arial"/>
          <w:color w:val="000000"/>
          <w:sz w:val="22"/>
          <w:szCs w:val="22"/>
        </w:rPr>
        <w:t xml:space="preserve"> et. al, 2016). It is recommended by WHO that infants are exclusively breastfed up to the completion of 6 months and can be continued until the infant is at least 2 years old (Mosca and Gianni, 2017). The health benefits of breastfeeds for infants and mothers is extensive. For lactating women, reports show that they seek care less often, have lower frequency of respiratory, cardiovascular, and gestational diseases, and fewer symptoms related to emotional problems (</w:t>
      </w:r>
      <w:proofErr w:type="spellStart"/>
      <w:r w:rsidRPr="00912A67">
        <w:rPr>
          <w:rFonts w:ascii="Arial" w:eastAsia="Times New Roman" w:hAnsi="Arial" w:cs="Arial"/>
          <w:color w:val="000000"/>
          <w:sz w:val="22"/>
          <w:szCs w:val="22"/>
        </w:rPr>
        <w:t>Liuz</w:t>
      </w:r>
      <w:proofErr w:type="spellEnd"/>
      <w:r w:rsidRPr="00912A67">
        <w:rPr>
          <w:rFonts w:ascii="Arial" w:eastAsia="Times New Roman" w:hAnsi="Arial" w:cs="Arial"/>
          <w:color w:val="000000"/>
          <w:sz w:val="22"/>
          <w:szCs w:val="22"/>
        </w:rPr>
        <w:t xml:space="preserve"> and Leda, 2018). For infants, breastfeeding can have short-term and long-term effects. Short term effects include protection against infectious disease, protection against the risk of diarrhea and respiratory infections, reduced risk of otitis media, and reduced risk of malocclusion (Musca and Gianni, 2017). Long term effects include a reduction in the development of Type 2 Diabetes, development of obesity or overweight, and leukemia (Musca and Gianni, 2017). There have also been signs of increased cognitive outcomes in infants who were breastfed (Musca and Gianni, 2017). </w:t>
      </w:r>
    </w:p>
    <w:p w:rsidR="00912A67" w:rsidRPr="00912A67" w:rsidRDefault="00912A67" w:rsidP="00912A67">
      <w:pPr>
        <w:rPr>
          <w:rFonts w:ascii="Times New Roman" w:eastAsia="Times New Roman" w:hAnsi="Times New Roman" w:cs="Times New Roman"/>
        </w:rPr>
      </w:pPr>
    </w:p>
    <w:p w:rsidR="00912A67" w:rsidRPr="00912A67" w:rsidRDefault="00912A67" w:rsidP="00912A67">
      <w:pPr>
        <w:spacing w:before="360" w:after="120"/>
        <w:outlineLvl w:val="1"/>
        <w:rPr>
          <w:rFonts w:ascii="Times New Roman" w:eastAsia="Times New Roman" w:hAnsi="Times New Roman" w:cs="Times New Roman"/>
          <w:b/>
          <w:bCs/>
          <w:sz w:val="36"/>
          <w:szCs w:val="36"/>
        </w:rPr>
      </w:pPr>
      <w:r w:rsidRPr="00912A67">
        <w:rPr>
          <w:rFonts w:ascii="Arial" w:eastAsia="Times New Roman" w:hAnsi="Arial" w:cs="Arial"/>
          <w:color w:val="4A86E8"/>
          <w:sz w:val="32"/>
          <w:szCs w:val="32"/>
        </w:rPr>
        <w:t>Components of Breastmilk and Why They Matter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i/>
          <w:iCs/>
          <w:color w:val="000000"/>
          <w:sz w:val="22"/>
          <w:szCs w:val="22"/>
        </w:rPr>
        <w:t>Fat comprises the majority of the calories in colostrum at 42.03% (2.9 g/dL) of the calories mainly in the form of triglycerides, carbohydrates account for 34.14% (5.3 g/dL) of the calories mainly in the form of lactose, and 23.83% (3.7 g/dL) of the calories are from protein (</w:t>
      </w:r>
      <w:proofErr w:type="spellStart"/>
      <w:r w:rsidRPr="00912A67">
        <w:rPr>
          <w:rFonts w:ascii="Arial" w:eastAsia="Times New Roman" w:hAnsi="Arial" w:cs="Arial"/>
          <w:i/>
          <w:iCs/>
          <w:color w:val="000000"/>
          <w:sz w:val="22"/>
          <w:szCs w:val="22"/>
        </w:rPr>
        <w:t>Godhia</w:t>
      </w:r>
      <w:proofErr w:type="spellEnd"/>
      <w:r w:rsidRPr="00912A67">
        <w:rPr>
          <w:rFonts w:ascii="Arial" w:eastAsia="Times New Roman" w:hAnsi="Arial" w:cs="Arial"/>
          <w:i/>
          <w:iCs/>
          <w:color w:val="000000"/>
          <w:sz w:val="22"/>
          <w:szCs w:val="22"/>
        </w:rPr>
        <w:t xml:space="preserve"> &amp; Patel, 2013).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i/>
          <w:iCs/>
          <w:color w:val="000000"/>
          <w:sz w:val="22"/>
          <w:szCs w:val="22"/>
        </w:rPr>
        <w:t xml:space="preserve">After the first few days of lactation, the milk becomes whiter and less thick due to an increase in lactose and a decrease in fat content. The milk produced after the first few days and until two weeks postpartum is classified as transitional milk. At two weeks postpartum, the milk fully matures and contains about 88% water and 65-70 Kcal/dL derived from the carbohydrates, </w:t>
      </w:r>
      <w:r w:rsidRPr="00912A67">
        <w:rPr>
          <w:rFonts w:ascii="Arial" w:eastAsia="Times New Roman" w:hAnsi="Arial" w:cs="Arial"/>
          <w:i/>
          <w:iCs/>
          <w:color w:val="000000"/>
          <w:sz w:val="22"/>
          <w:szCs w:val="22"/>
        </w:rPr>
        <w:lastRenderedPageBreak/>
        <w:t>protein and fat in the milk. The calories of the milk are derived from its macronutrients solid content comprising of 45% carbohydrates (6.7-7.8 g/dL) mainly in the form of lactose, about 7% protein (0.9-1.2 g/dL) mainly as whey protein or casein, and about 48% fat (3.2-3.6 g/dL), mainly in the form of triglycerides (Ballard &amp; Morrow, 2013).</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 xml:space="preserve">The importance of these various macronutrients is extensive and are key components of why breastmilk is so beneficial for infants. Proteins act as carriers for other nutrients, </w:t>
      </w:r>
      <w:proofErr w:type="spellStart"/>
      <w:r w:rsidRPr="00912A67">
        <w:rPr>
          <w:rFonts w:ascii="Arial" w:eastAsia="Times New Roman" w:hAnsi="Arial" w:cs="Arial"/>
          <w:color w:val="000000"/>
          <w:sz w:val="22"/>
          <w:szCs w:val="22"/>
        </w:rPr>
        <w:t>prompte</w:t>
      </w:r>
      <w:proofErr w:type="spellEnd"/>
      <w:r w:rsidRPr="00912A67">
        <w:rPr>
          <w:rFonts w:ascii="Arial" w:eastAsia="Times New Roman" w:hAnsi="Arial" w:cs="Arial"/>
          <w:color w:val="000000"/>
          <w:sz w:val="22"/>
          <w:szCs w:val="22"/>
        </w:rPr>
        <w:t xml:space="preserve"> gut development and nutrient absorption, and possess immune and antimicrobial activity (Mosca and Gianni, 2017). Carbohydrates in breastmilk are primarily in the form of the disaccharide lactose and are crucial for the development of the central nervous system (Mosca and Gianni, 2017). Human milk oligosaccharides (HMO) serve as probiotics and are also protective against necrotizing enterocolitis (NEC) (Mosca and Gianni, 2017). Lipids represent the major source of energy (44%) in human milk. They can be found in the form of dispersed fat globules where they serve as bioactive factors (Mosca and Gianni, 2017).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Why Breastfeeding Matters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Breastfeeding portion is used by the World Health Organization (WHO) as a strategy in reducing the burden of infant mortality and control of infection globally (</w:t>
      </w:r>
      <w:proofErr w:type="spellStart"/>
      <w:r w:rsidRPr="00912A67">
        <w:rPr>
          <w:rFonts w:ascii="Arial" w:eastAsia="Times New Roman" w:hAnsi="Arial" w:cs="Arial"/>
          <w:color w:val="000000"/>
          <w:sz w:val="22"/>
          <w:szCs w:val="22"/>
        </w:rPr>
        <w:t>Binns</w:t>
      </w:r>
      <w:proofErr w:type="spellEnd"/>
      <w:r w:rsidRPr="00912A67">
        <w:rPr>
          <w:rFonts w:ascii="Arial" w:eastAsia="Times New Roman" w:hAnsi="Arial" w:cs="Arial"/>
          <w:color w:val="000000"/>
          <w:sz w:val="22"/>
          <w:szCs w:val="22"/>
        </w:rPr>
        <w:t xml:space="preserve"> et. al, 2016). It is recommended by WHO that infants are exclusively breastfed up to the completion of 6 months and can be continued until the infant is at least 2 years old (Mosca and Gianni, 2017). The health benefits of breastfeeds for infants and mothers is extensive. For lactating women, reports show that they seek care less often, have lower frequency of respiratory, cardiovascular, and gestational diseases, and fewer symptoms related to emotional problems (</w:t>
      </w:r>
      <w:proofErr w:type="spellStart"/>
      <w:r w:rsidRPr="00912A67">
        <w:rPr>
          <w:rFonts w:ascii="Arial" w:eastAsia="Times New Roman" w:hAnsi="Arial" w:cs="Arial"/>
          <w:color w:val="000000"/>
          <w:sz w:val="22"/>
          <w:szCs w:val="22"/>
        </w:rPr>
        <w:t>Liuz</w:t>
      </w:r>
      <w:proofErr w:type="spellEnd"/>
      <w:r w:rsidRPr="00912A67">
        <w:rPr>
          <w:rFonts w:ascii="Arial" w:eastAsia="Times New Roman" w:hAnsi="Arial" w:cs="Arial"/>
          <w:color w:val="000000"/>
          <w:sz w:val="22"/>
          <w:szCs w:val="22"/>
        </w:rPr>
        <w:t xml:space="preserve"> and Leda, 2018). For infants, breastfeeding can have short-term and long-term effects. Short term effects include protection against infectious disease, protection against the risk of diarrhea and respiratory infections, reduced risk of otitis media, and reduced risk of malocclusion (Musca and Gianni, 2017). Long term effects include a reduction in the development of Type 2 Diabetes, development of obesity or overweight, and leukemia (Musca and Gianni, 2017). There have also been signs of increased cognitive outcomes in infants who were breastfed (Musca and Gianni, 2017).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Components of Breastmilk and Why They Matter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Fat comprises the majority of the calories in colostrum at 42.03% (2.9 g/dL) of the calories mainly in the form of triglycerides, carbohydrates account for 34.14% (5.3 g/dL) of the calories mainly in the form of lactose, and 23.83% (3.7 g/dL) of the calories are from protein (</w:t>
      </w:r>
      <w:proofErr w:type="spellStart"/>
      <w:r w:rsidRPr="00912A67">
        <w:rPr>
          <w:rFonts w:ascii="Arial" w:eastAsia="Times New Roman" w:hAnsi="Arial" w:cs="Arial"/>
          <w:color w:val="000000"/>
          <w:sz w:val="22"/>
          <w:szCs w:val="22"/>
        </w:rPr>
        <w:t>Godhia</w:t>
      </w:r>
      <w:proofErr w:type="spellEnd"/>
      <w:r w:rsidRPr="00912A67">
        <w:rPr>
          <w:rFonts w:ascii="Arial" w:eastAsia="Times New Roman" w:hAnsi="Arial" w:cs="Arial"/>
          <w:color w:val="000000"/>
          <w:sz w:val="22"/>
          <w:szCs w:val="22"/>
        </w:rPr>
        <w:t xml:space="preserve"> &amp; Patel, 2013).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After the first few days of lactation, the milk becomes whiter and less thick due to an increase in lactose and a decrease in fat content. The milk produced after the first few days and until two weeks postpartum is classified as transitional milk. At two weeks postpartum, the milk fully matures and contains about 88% water and 65-70 Kcal/dL derived from the carbohydrates, protein and fat in the milk. The calories of the milk are derived from its macronutrients solid content comprising of 45% carbohydrates (6.7-7.8 g/dL) mainly in the form of lactose, about 7% protein (0.9-1.2 g/dL) mainly as whey protein or casein, and about 48% fat (3.2-3.6 g/dL), mainly in the form of triglycerides (Ballard &amp; Morrow, 2013). Breast milk can also be classified as foremilk and hindmilk. Foremilk is associated with the beginning of a feed and hindmilk with the end of a feed (</w:t>
      </w:r>
      <w:proofErr w:type="spellStart"/>
      <w:r w:rsidRPr="00912A67">
        <w:rPr>
          <w:rFonts w:ascii="Arial" w:eastAsia="Times New Roman" w:hAnsi="Arial" w:cs="Arial"/>
          <w:color w:val="000000"/>
          <w:sz w:val="22"/>
          <w:szCs w:val="22"/>
        </w:rPr>
        <w:t>Sadelhoff</w:t>
      </w:r>
      <w:proofErr w:type="spellEnd"/>
      <w:r w:rsidRPr="00912A67">
        <w:rPr>
          <w:rFonts w:ascii="Arial" w:eastAsia="Times New Roman" w:hAnsi="Arial" w:cs="Arial"/>
          <w:color w:val="000000"/>
          <w:sz w:val="22"/>
          <w:szCs w:val="22"/>
        </w:rPr>
        <w:t xml:space="preserve"> et. al, 2018).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 xml:space="preserve">The importance of these various macronutrients is extensive and are key components of why breastmilk is so beneficial for infants. Proteins act as carriers for other nutrients, </w:t>
      </w:r>
      <w:proofErr w:type="spellStart"/>
      <w:r w:rsidRPr="00912A67">
        <w:rPr>
          <w:rFonts w:ascii="Arial" w:eastAsia="Times New Roman" w:hAnsi="Arial" w:cs="Arial"/>
          <w:color w:val="000000"/>
          <w:sz w:val="22"/>
          <w:szCs w:val="22"/>
        </w:rPr>
        <w:t>prompte</w:t>
      </w:r>
      <w:proofErr w:type="spellEnd"/>
      <w:r w:rsidRPr="00912A67">
        <w:rPr>
          <w:rFonts w:ascii="Arial" w:eastAsia="Times New Roman" w:hAnsi="Arial" w:cs="Arial"/>
          <w:color w:val="000000"/>
          <w:sz w:val="22"/>
          <w:szCs w:val="22"/>
        </w:rPr>
        <w:t xml:space="preserve"> gut development and nutrient absorption, and possess immune and antimicrobial activity (Mosca and Gianni, 2017).  Longer lactation periods were associated with slightly lower protein content and calorie content in human milk (Hahn et.al, 2016). Protein levels during the day are also highly predictive of protein levels at night (Maron-Lev et. al, 2015). Foremilk and hindmilk </w:t>
      </w:r>
      <w:r w:rsidRPr="00912A67">
        <w:rPr>
          <w:rFonts w:ascii="Arial" w:eastAsia="Times New Roman" w:hAnsi="Arial" w:cs="Arial"/>
          <w:color w:val="000000"/>
          <w:sz w:val="22"/>
          <w:szCs w:val="22"/>
        </w:rPr>
        <w:lastRenderedPageBreak/>
        <w:t>have also been shown to have differing levels of protein, with high total protein content in hindmilk (</w:t>
      </w:r>
      <w:proofErr w:type="spellStart"/>
      <w:r w:rsidRPr="00912A67">
        <w:rPr>
          <w:rFonts w:ascii="Arial" w:eastAsia="Times New Roman" w:hAnsi="Arial" w:cs="Arial"/>
          <w:color w:val="000000"/>
          <w:sz w:val="22"/>
          <w:szCs w:val="22"/>
        </w:rPr>
        <w:t>Sadelhoff</w:t>
      </w:r>
      <w:proofErr w:type="spellEnd"/>
      <w:r w:rsidRPr="00912A67">
        <w:rPr>
          <w:rFonts w:ascii="Arial" w:eastAsia="Times New Roman" w:hAnsi="Arial" w:cs="Arial"/>
          <w:color w:val="000000"/>
          <w:sz w:val="22"/>
          <w:szCs w:val="22"/>
        </w:rPr>
        <w:t xml:space="preserve"> et. al, 2018). Protein content has been shown to decrease by at least 25% between 1 and 6 months of lactation (Allen et. al, 1991).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Carbohydrates in breastmilk are primarily in the form of the disaccharide lactose and are crucial for the development of the central nervous system (Mosca and Gianni, 2017). Human milk oligosaccharides (HMO) serve as probiotics and are also protective against necrotizing enterocolitis (NEC) (Mosca and Gianni, 2017). The amount of carbohydrates measured during the day was found to be predictive of evening concentration (Maron-Lev et. al, 2015)</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Lipids represent the major source of energy (44%) in human milk. They can be found in the form of dispersed fat globules where they serve as bioactive factors (Mosca and Gianni, 2017). The concentration of fat and energy in human milk can vary based on the time of day, where it was found that milk fat and mean energy content was higher in the evening compared to the morning (Maron-Lev et. al, 2015). Fat content and energy contents have also been found to be correlated with the duration of lactation, where higher levels are found for longer lactation durations (Mandel et. al, 2005).This corresponds with the findings that fat content increased with breast emptying (</w:t>
      </w:r>
      <w:proofErr w:type="spellStart"/>
      <w:r w:rsidRPr="00912A67">
        <w:rPr>
          <w:rFonts w:ascii="Arial" w:eastAsia="Times New Roman" w:hAnsi="Arial" w:cs="Arial"/>
          <w:color w:val="000000"/>
          <w:sz w:val="22"/>
          <w:szCs w:val="22"/>
        </w:rPr>
        <w:t>Saarela</w:t>
      </w:r>
      <w:proofErr w:type="spellEnd"/>
      <w:r w:rsidRPr="00912A67">
        <w:rPr>
          <w:rFonts w:ascii="Arial" w:eastAsia="Times New Roman" w:hAnsi="Arial" w:cs="Arial"/>
          <w:color w:val="000000"/>
          <w:sz w:val="22"/>
          <w:szCs w:val="22"/>
        </w:rPr>
        <w:t xml:space="preserve"> et. al, 2007) Between foremilk and hindmilk, there seems to be compelling evidence that hindmilk has higher triglyceride levels than foremilk (</w:t>
      </w:r>
      <w:proofErr w:type="spellStart"/>
      <w:r w:rsidRPr="00912A67">
        <w:rPr>
          <w:rFonts w:ascii="Arial" w:eastAsia="Times New Roman" w:hAnsi="Arial" w:cs="Arial"/>
          <w:color w:val="000000"/>
          <w:sz w:val="22"/>
          <w:szCs w:val="22"/>
        </w:rPr>
        <w:t>Karatas</w:t>
      </w:r>
      <w:proofErr w:type="spellEnd"/>
      <w:r w:rsidRPr="00912A67">
        <w:rPr>
          <w:rFonts w:ascii="Arial" w:eastAsia="Times New Roman" w:hAnsi="Arial" w:cs="Arial"/>
          <w:color w:val="000000"/>
          <w:sz w:val="22"/>
          <w:szCs w:val="22"/>
        </w:rPr>
        <w:t xml:space="preserve"> et. al, 2011). Because of these findings, it is imperative to take into account the timing of our samples as well as whether or not the sample included foremilk and hindmilk or one or the other.</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In a study done with Rhesus Macaques, it was found that primiparous mothers had less bodily resources available for lactation compared to multiparous mothers and therefore showed poorer lactation performance (Hinde, 2009). The effect of parity in our analysis did not show the same effect, but it is a covariate that may need to be studied further.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Effect of Sex On Fat Content</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Our findings indicate that there was no difference in fat content between males and females at two weeks and two months. However, previous studies have found varying results. Due to the variation in lipid content depending on the timing of the sample, findings from other studies may not coincide with the procedures we took. Quinn and colleagues found no difference in milk composition between infant sex (2013), however Powe and </w:t>
      </w:r>
      <w:proofErr w:type="spellStart"/>
      <w:r w:rsidRPr="00912A67">
        <w:rPr>
          <w:rFonts w:ascii="Arial" w:eastAsia="Times New Roman" w:hAnsi="Arial" w:cs="Arial"/>
          <w:color w:val="000000"/>
          <w:sz w:val="22"/>
          <w:szCs w:val="22"/>
        </w:rPr>
        <w:t>collegues</w:t>
      </w:r>
      <w:proofErr w:type="spellEnd"/>
      <w:r w:rsidRPr="00912A67">
        <w:rPr>
          <w:rFonts w:ascii="Arial" w:eastAsia="Times New Roman" w:hAnsi="Arial" w:cs="Arial"/>
          <w:color w:val="000000"/>
          <w:sz w:val="22"/>
          <w:szCs w:val="22"/>
        </w:rPr>
        <w:t xml:space="preserve"> found that mothers carrying males had higher milk energy density compared to females (2009). Other studies showed that socioeconomic status of the mothers altered the lipid content of the breastmilk in relation to the sex of the child, however due to the stark differences in population, we do not believe this is finding can be drawn to our study (</w:t>
      </w:r>
      <w:proofErr w:type="spellStart"/>
      <w:r w:rsidRPr="00912A67">
        <w:rPr>
          <w:rFonts w:ascii="Arial" w:eastAsia="Times New Roman" w:hAnsi="Arial" w:cs="Arial"/>
          <w:color w:val="000000"/>
          <w:sz w:val="22"/>
          <w:szCs w:val="22"/>
        </w:rPr>
        <w:t>Fuijita</w:t>
      </w:r>
      <w:proofErr w:type="spellEnd"/>
      <w:r w:rsidRPr="00912A67">
        <w:rPr>
          <w:rFonts w:ascii="Arial" w:eastAsia="Times New Roman" w:hAnsi="Arial" w:cs="Arial"/>
          <w:color w:val="000000"/>
          <w:sz w:val="22"/>
          <w:szCs w:val="22"/>
        </w:rPr>
        <w:t xml:space="preserve"> et. al, 2012).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Effect of Sex on Protein Content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In our study, we found that protein content in human breast milk was higher among males than females and decreased in concentration from 2 weeks to 2 months. </w:t>
      </w:r>
      <w:proofErr w:type="spellStart"/>
      <w:r w:rsidRPr="00912A67">
        <w:rPr>
          <w:rFonts w:ascii="Arial" w:eastAsia="Times New Roman" w:hAnsi="Arial" w:cs="Arial"/>
          <w:color w:val="000000"/>
          <w:sz w:val="22"/>
          <w:szCs w:val="22"/>
        </w:rPr>
        <w:t>Sadelhoff</w:t>
      </w:r>
      <w:proofErr w:type="spellEnd"/>
      <w:r w:rsidRPr="00912A67">
        <w:rPr>
          <w:rFonts w:ascii="Arial" w:eastAsia="Times New Roman" w:hAnsi="Arial" w:cs="Arial"/>
          <w:color w:val="000000"/>
          <w:sz w:val="22"/>
          <w:szCs w:val="22"/>
        </w:rPr>
        <w:t xml:space="preserve"> and colleagues found that there was a sex difference between males and females, however, females had higher protein </w:t>
      </w:r>
      <w:proofErr w:type="spellStart"/>
      <w:r w:rsidRPr="00912A67">
        <w:rPr>
          <w:rFonts w:ascii="Arial" w:eastAsia="Times New Roman" w:hAnsi="Arial" w:cs="Arial"/>
          <w:color w:val="000000"/>
          <w:sz w:val="22"/>
          <w:szCs w:val="22"/>
        </w:rPr>
        <w:t>contant</w:t>
      </w:r>
      <w:proofErr w:type="spellEnd"/>
      <w:r w:rsidRPr="00912A67">
        <w:rPr>
          <w:rFonts w:ascii="Arial" w:eastAsia="Times New Roman" w:hAnsi="Arial" w:cs="Arial"/>
          <w:color w:val="000000"/>
          <w:sz w:val="22"/>
          <w:szCs w:val="22"/>
        </w:rPr>
        <w:t xml:space="preserve"> in the first 3 months compared to males (2018).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Effects of Sex on Carbohydrate Content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Our study found that there was no difference between males and females and carbohydrate content between two weeks and two months. However, in another study, Carbohydrate content was associated with infant sex, where females had a lower concentration compared to males</w:t>
      </w:r>
      <w:r w:rsidRPr="00912A67">
        <w:rPr>
          <w:rFonts w:ascii="Arial" w:eastAsia="Times New Roman" w:hAnsi="Arial" w:cs="Arial"/>
          <w:color w:val="FF0000"/>
          <w:sz w:val="22"/>
          <w:szCs w:val="22"/>
        </w:rPr>
        <w:t xml:space="preserve"> </w:t>
      </w:r>
      <w:r w:rsidRPr="00912A67">
        <w:rPr>
          <w:rFonts w:ascii="Arial" w:eastAsia="Times New Roman" w:hAnsi="Arial" w:cs="Arial"/>
          <w:color w:val="000000"/>
          <w:sz w:val="22"/>
          <w:szCs w:val="22"/>
        </w:rPr>
        <w:t>(Hahn et. al, 2016). However, women carrying males were found to increase their intake of carbohydrates by 9.2% (Tamimi et. al, 2003).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Energy Content</w:t>
      </w:r>
      <w:r w:rsidRPr="00912A67">
        <w:rPr>
          <w:rFonts w:ascii="Arial" w:eastAsia="Times New Roman" w:hAnsi="Arial" w:cs="Arial"/>
          <w:color w:val="000000"/>
          <w:sz w:val="22"/>
          <w:szCs w:val="22"/>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Within our analysis there was no difference between the energy content of breastmilk between males and </w:t>
      </w:r>
      <w:proofErr w:type="spellStart"/>
      <w:r w:rsidRPr="00912A67">
        <w:rPr>
          <w:rFonts w:ascii="Arial" w:eastAsia="Times New Roman" w:hAnsi="Arial" w:cs="Arial"/>
          <w:color w:val="000000"/>
          <w:sz w:val="22"/>
          <w:szCs w:val="22"/>
        </w:rPr>
        <w:t>females.As</w:t>
      </w:r>
      <w:proofErr w:type="spellEnd"/>
      <w:r w:rsidRPr="00912A67">
        <w:rPr>
          <w:rFonts w:ascii="Arial" w:eastAsia="Times New Roman" w:hAnsi="Arial" w:cs="Arial"/>
          <w:color w:val="000000"/>
          <w:sz w:val="22"/>
          <w:szCs w:val="22"/>
        </w:rPr>
        <w:t xml:space="preserve"> previously discussed, a majority of energy content is in the form of lipids, therefore many trends seen with lipid content are similar to that of energy content. There was one study that had similar findings to ours, where there was no association between infant sex and energy content of breast milk (Quinn, 2013). However, in one study done with macaques, </w:t>
      </w:r>
      <w:r w:rsidRPr="00912A67">
        <w:rPr>
          <w:rFonts w:ascii="Arial" w:eastAsia="Times New Roman" w:hAnsi="Arial" w:cs="Arial"/>
          <w:color w:val="000000"/>
          <w:sz w:val="22"/>
          <w:szCs w:val="22"/>
        </w:rPr>
        <w:lastRenderedPageBreak/>
        <w:t>mothers of sons were shown to produce higher energy dense milk compared to mothers of daughters, however lower milk yield (Hinde, 2009). Breast Milk in human males was also shown to have higher energy density (Powe et. al., 2009). Women carrying males were also shown to have higher energy intake compared to women carrying infants (</w:t>
      </w:r>
      <w:proofErr w:type="spellStart"/>
      <w:r w:rsidRPr="00912A67">
        <w:rPr>
          <w:rFonts w:ascii="Arial" w:eastAsia="Times New Roman" w:hAnsi="Arial" w:cs="Arial"/>
          <w:color w:val="000000"/>
          <w:sz w:val="22"/>
          <w:szCs w:val="22"/>
        </w:rPr>
        <w:t>Tamini</w:t>
      </w:r>
      <w:proofErr w:type="spellEnd"/>
      <w:r w:rsidRPr="00912A67">
        <w:rPr>
          <w:rFonts w:ascii="Arial" w:eastAsia="Times New Roman" w:hAnsi="Arial" w:cs="Arial"/>
          <w:color w:val="000000"/>
          <w:sz w:val="22"/>
          <w:szCs w:val="22"/>
        </w:rPr>
        <w:t xml:space="preserve"> et. al, 2013) </w:t>
      </w:r>
      <w:hyperlink r:id="rId4" w:history="1">
        <w:r w:rsidRPr="00912A67">
          <w:rPr>
            <w:rFonts w:ascii="Arial" w:eastAsia="Times New Roman" w:hAnsi="Arial" w:cs="Arial"/>
            <w:color w:val="1155CC"/>
            <w:sz w:val="22"/>
            <w:szCs w:val="22"/>
            <w:u w:val="single"/>
          </w:rPr>
          <w:t>https://www.imedpub.com/articles/biochemical-differences-in-human-breastmilk-contents-according-to-infants-gender.php?aid=23183</w:t>
        </w:r>
      </w:hyperlink>
      <w:r w:rsidRPr="00912A67">
        <w:rPr>
          <w:rFonts w:ascii="Arial" w:eastAsia="Times New Roman" w:hAnsi="Arial" w:cs="Arial"/>
          <w:color w:val="000000"/>
          <w:sz w:val="22"/>
          <w:szCs w:val="22"/>
        </w:rPr>
        <w:t xml:space="preserve"> </w:t>
      </w:r>
      <w:proofErr w:type="spellStart"/>
      <w:r w:rsidRPr="00912A67">
        <w:rPr>
          <w:rFonts w:ascii="Arial" w:eastAsia="Times New Roman" w:hAnsi="Arial" w:cs="Arial"/>
          <w:color w:val="000000"/>
          <w:sz w:val="22"/>
          <w:szCs w:val="22"/>
        </w:rPr>
        <w:t>i</w:t>
      </w:r>
      <w:proofErr w:type="spellEnd"/>
      <w:r w:rsidRPr="00912A67">
        <w:rPr>
          <w:rFonts w:ascii="Arial" w:eastAsia="Times New Roman" w:hAnsi="Arial" w:cs="Arial"/>
          <w:color w:val="000000"/>
          <w:sz w:val="22"/>
          <w:szCs w:val="22"/>
        </w:rPr>
        <w:t xml:space="preserve"> think this fits here too, will add it to the table</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Daily and colleagues explained that approximately 70% of the variance in fat content could be explained by the degree of breast emptying and about 41-95% of the variance for the fat content of the milk was explained by this factor for the individual breasts (1993).</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Sex specific hormones and their potential effect on milk- placental lactogen, estrogen, placental growth hormone, prolactin -probs discussion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There are many hormones that can impact human breast milk synthesis and lactation; including reproductive hormones (estrogen, progesterone, placental lactogen, prolactin, and oxytocin), metabolic hormones (growth hormone, corticosteroids, thyroid hormones, and insulin), and mammary hormones (growth hormone, prolactin, parathyroid hormone-related peptide, and leptin) </w:t>
      </w:r>
      <w:hyperlink r:id="rId5"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Certain hormones are associated with certain aspects of mammary development </w:t>
      </w:r>
      <w:hyperlink r:id="rId6"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Ductal Morphogenesis is primarily driven by estrogen and growth hormone </w:t>
      </w:r>
      <w:hyperlink r:id="rId7"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During alveolar morphogenesis there are two stages of lactogenesis. Lactogenesis 1 begins during mid pregnancy and in humans the appearance of ɑ-lactalbumin in the blood is the signal of onset </w:t>
      </w:r>
      <w:hyperlink r:id="rId8"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Progesterone, placental lactogen, and corticosteroids appear to play a role in this stage </w:t>
      </w:r>
      <w:hyperlink r:id="rId9"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Some of these hormones have greater effects than others. Prolactin is found to have a significant effect on the initiation and maintenance of breastmilk production </w:t>
      </w:r>
      <w:hyperlink r:id="rId10" w:history="1">
        <w:r w:rsidRPr="00912A67">
          <w:rPr>
            <w:rFonts w:ascii="Arial" w:eastAsia="Times New Roman" w:hAnsi="Arial" w:cs="Arial"/>
            <w:color w:val="000000"/>
            <w:sz w:val="22"/>
            <w:szCs w:val="22"/>
            <w:u w:val="single"/>
          </w:rPr>
          <w:t>(Powe et al., 2011)</w:t>
        </w:r>
      </w:hyperlink>
      <w:r w:rsidRPr="00912A67">
        <w:rPr>
          <w:rFonts w:ascii="Arial" w:eastAsia="Times New Roman" w:hAnsi="Arial" w:cs="Arial"/>
          <w:color w:val="000000"/>
          <w:sz w:val="22"/>
          <w:szCs w:val="22"/>
        </w:rPr>
        <w:t>. </w:t>
      </w:r>
    </w:p>
    <w:p w:rsidR="00912A67" w:rsidRPr="00912A67" w:rsidRDefault="00FD69CC" w:rsidP="00912A67">
      <w:pPr>
        <w:rPr>
          <w:rFonts w:ascii="Times New Roman" w:eastAsia="Times New Roman" w:hAnsi="Times New Roman" w:cs="Times New Roman"/>
        </w:rPr>
      </w:pPr>
      <w:hyperlink r:id="rId11" w:anchor=":~:text=In%20vitro%2C%20prolactin%20increases%20the,key%20regulator%20of%20lactose%20synthesis.&amp;text=Prolactin%20also%20is%20involved%20in,lactose%20levels%20in%20mature%20milk." w:history="1">
        <w:r w:rsidR="00912A67" w:rsidRPr="00912A67">
          <w:rPr>
            <w:rFonts w:ascii="Arial" w:eastAsia="Times New Roman" w:hAnsi="Arial" w:cs="Arial"/>
            <w:b/>
            <w:bCs/>
            <w:color w:val="1155CC"/>
            <w:sz w:val="22"/>
            <w:szCs w:val="22"/>
            <w:u w:val="single"/>
          </w:rPr>
          <w:t>link</w:t>
        </w:r>
      </w:hyperlink>
    </w:p>
    <w:p w:rsidR="00912A67" w:rsidRPr="00912A67" w:rsidRDefault="00FD69CC" w:rsidP="00912A67">
      <w:pPr>
        <w:rPr>
          <w:rFonts w:ascii="Times New Roman" w:eastAsia="Times New Roman" w:hAnsi="Times New Roman" w:cs="Times New Roman"/>
        </w:rPr>
      </w:pPr>
      <w:hyperlink r:id="rId12" w:history="1">
        <w:r w:rsidR="00912A67" w:rsidRPr="00912A67">
          <w:rPr>
            <w:rFonts w:ascii="Arial" w:eastAsia="Times New Roman" w:hAnsi="Arial" w:cs="Arial"/>
            <w:b/>
            <w:bCs/>
            <w:color w:val="1155CC"/>
            <w:sz w:val="22"/>
            <w:szCs w:val="22"/>
            <w:u w:val="single"/>
          </w:rPr>
          <w:t>Link</w:t>
        </w:r>
      </w:hyperlink>
    </w:p>
    <w:p w:rsidR="00912A67" w:rsidRPr="00912A67" w:rsidRDefault="00FD69CC" w:rsidP="00912A67">
      <w:pPr>
        <w:rPr>
          <w:rFonts w:ascii="Times New Roman" w:eastAsia="Times New Roman" w:hAnsi="Times New Roman" w:cs="Times New Roman"/>
        </w:rPr>
      </w:pPr>
      <w:hyperlink r:id="rId13" w:history="1">
        <w:r w:rsidR="00912A67" w:rsidRPr="00912A67">
          <w:rPr>
            <w:rFonts w:ascii="Arial" w:eastAsia="Times New Roman" w:hAnsi="Arial" w:cs="Arial"/>
            <w:b/>
            <w:bCs/>
            <w:color w:val="1155CC"/>
            <w:sz w:val="22"/>
            <w:szCs w:val="22"/>
            <w:u w:val="single"/>
          </w:rPr>
          <w:t>Link</w:t>
        </w:r>
      </w:hyperlink>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Methods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u w:val="single"/>
        </w:rPr>
        <w:t>Recruitment</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 xml:space="preserve">Methods have been described elsewhere </w:t>
      </w:r>
      <w:r w:rsidRPr="00912A67">
        <w:rPr>
          <w:rFonts w:ascii="Arial" w:eastAsia="Times New Roman" w:hAnsi="Arial" w:cs="Arial"/>
          <w:color w:val="00B050"/>
          <w:sz w:val="22"/>
          <w:szCs w:val="22"/>
          <w:shd w:val="clear" w:color="auto" w:fill="FFFFFF"/>
        </w:rPr>
        <w:t xml:space="preserve">PMID: </w:t>
      </w:r>
      <w:hyperlink r:id="rId14" w:history="1">
        <w:r w:rsidRPr="00912A67">
          <w:rPr>
            <w:rFonts w:ascii="Arial" w:eastAsia="Times New Roman" w:hAnsi="Arial" w:cs="Arial"/>
            <w:color w:val="00B050"/>
            <w:sz w:val="22"/>
            <w:szCs w:val="22"/>
            <w:u w:val="single"/>
            <w:shd w:val="clear" w:color="auto" w:fill="FFFFFF"/>
          </w:rPr>
          <w:t>32074402</w:t>
        </w:r>
      </w:hyperlink>
      <w:r w:rsidRPr="00912A67">
        <w:rPr>
          <w:rFonts w:ascii="Times New Roman" w:eastAsia="Times New Roman" w:hAnsi="Times New Roman" w:cs="Times New Roman"/>
          <w:color w:val="000000"/>
        </w:rPr>
        <w:t>. Briefly, “mother–infant dyads were recruited after written informed consent was obtained from mothers for their own participation and assent on behalf of their infant. Mothers were given detailed instructions for milk collection. Maternal demographics were obtained through paper survey with health history obtained through medical record review. Infant characteristics, growth measurements, and nutrition source were obtained through medical record review at birth and well child appointments at 2 weeks and 2 months</w:t>
      </w:r>
      <w:r w:rsidRPr="00912A67">
        <w:rPr>
          <w:rFonts w:ascii="Times New Roman" w:eastAsia="Times New Roman" w:hAnsi="Times New Roman" w:cs="Times New Roman"/>
          <w:strike/>
          <w:color w:val="000000"/>
        </w:rPr>
        <w:t>, and 6 months.</w:t>
      </w:r>
      <w:r w:rsidRPr="00912A67">
        <w:rPr>
          <w:rFonts w:ascii="Times New Roman" w:eastAsia="Times New Roman" w:hAnsi="Times New Roman" w:cs="Times New Roman"/>
          <w:color w:val="000000"/>
        </w:rPr>
        <w:t xml:space="preserve"> Participants were given a stipend for their involvement. The Institutional Review Board of the University of Michigan (HUM00107801) and Saint Joseph Mercy Hospital (HSR </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17</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1686) approved this study protocol.”</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u w:val="single"/>
        </w:rPr>
        <w:t>Participants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Sixty-four “</w:t>
      </w:r>
      <w:r w:rsidRPr="00912A67">
        <w:rPr>
          <w:rFonts w:ascii="Times New Roman" w:eastAsia="Times New Roman" w:hAnsi="Times New Roman" w:cs="Times New Roman"/>
          <w:strike/>
          <w:color w:val="000000"/>
        </w:rPr>
        <w:t>Fifty</w:t>
      </w:r>
      <w:r w:rsidRPr="00912A67">
        <w:rPr>
          <w:rFonts w:ascii="Cambria Math" w:eastAsia="Times New Roman" w:hAnsi="Cambria Math" w:cs="Cambria Math"/>
          <w:strike/>
          <w:color w:val="000000"/>
        </w:rPr>
        <w:t>‐</w:t>
      </w:r>
      <w:r w:rsidRPr="00912A67">
        <w:rPr>
          <w:rFonts w:ascii="Times New Roman" w:eastAsia="Times New Roman" w:hAnsi="Times New Roman" w:cs="Times New Roman"/>
          <w:strike/>
          <w:color w:val="000000"/>
        </w:rPr>
        <w:t xml:space="preserve">five </w:t>
      </w:r>
      <w:r w:rsidRPr="00912A67">
        <w:rPr>
          <w:rFonts w:ascii="Times New Roman" w:eastAsia="Times New Roman" w:hAnsi="Times New Roman" w:cs="Times New Roman"/>
          <w:color w:val="000000"/>
        </w:rPr>
        <w:t xml:space="preserve">dyads were enrolled peripartum while admitted for birth at two participating hospitals in Ann Arbor, Michigan, USA.” Milk samples were obtained from sixty-four participating mother-infant dyads at two weeks postpartum. Forty-four milk samples were obtained from participating mother-infant dyads at two months postpartum. Three dyads opted out of the study. Dyads were categorized on the basis of infant sex (male or female). </w:t>
      </w:r>
      <w:r w:rsidRPr="00912A67">
        <w:rPr>
          <w:rFonts w:ascii="Times New Roman" w:eastAsia="Times New Roman" w:hAnsi="Times New Roman" w:cs="Times New Roman"/>
          <w:strike/>
          <w:color w:val="000000"/>
        </w:rPr>
        <w:t>maternal pre</w:t>
      </w:r>
      <w:r w:rsidRPr="00912A67">
        <w:rPr>
          <w:rFonts w:ascii="Cambria Math" w:eastAsia="Times New Roman" w:hAnsi="Cambria Math" w:cs="Cambria Math"/>
          <w:strike/>
          <w:color w:val="000000"/>
        </w:rPr>
        <w:t>‐</w:t>
      </w:r>
      <w:r w:rsidRPr="00912A67">
        <w:rPr>
          <w:rFonts w:ascii="Times New Roman" w:eastAsia="Times New Roman" w:hAnsi="Times New Roman" w:cs="Times New Roman"/>
          <w:strike/>
          <w:color w:val="000000"/>
        </w:rPr>
        <w:t>pregnancy body mass index (BMI) into normal weight (NW; BMI &lt;25.0 kg/m</w:t>
      </w:r>
      <w:r w:rsidRPr="00912A67">
        <w:rPr>
          <w:rFonts w:ascii="Times New Roman" w:eastAsia="Times New Roman" w:hAnsi="Times New Roman" w:cs="Times New Roman"/>
          <w:strike/>
          <w:color w:val="000000"/>
          <w:sz w:val="20"/>
          <w:szCs w:val="20"/>
        </w:rPr>
        <w:t>2</w:t>
      </w:r>
      <w:r w:rsidRPr="00912A67">
        <w:rPr>
          <w:rFonts w:ascii="Times New Roman" w:eastAsia="Times New Roman" w:hAnsi="Times New Roman" w:cs="Times New Roman"/>
          <w:strike/>
          <w:color w:val="000000"/>
        </w:rPr>
        <w:t>) and overweight or obese (OW/OB; BMI ≥25.0 kg/m</w:t>
      </w:r>
      <w:r w:rsidRPr="00912A67">
        <w:rPr>
          <w:rFonts w:ascii="Times New Roman" w:eastAsia="Times New Roman" w:hAnsi="Times New Roman" w:cs="Times New Roman"/>
          <w:strike/>
          <w:color w:val="000000"/>
          <w:sz w:val="20"/>
          <w:szCs w:val="20"/>
        </w:rPr>
        <w:t>2</w:t>
      </w:r>
      <w:r w:rsidRPr="00912A67">
        <w:rPr>
          <w:rFonts w:ascii="Times New Roman" w:eastAsia="Times New Roman" w:hAnsi="Times New Roman" w:cs="Times New Roman"/>
          <w:strike/>
          <w:color w:val="000000"/>
        </w:rPr>
        <w:t>).</w:t>
      </w:r>
      <w:r w:rsidRPr="00912A67">
        <w:rPr>
          <w:rFonts w:ascii="Times New Roman" w:eastAsia="Times New Roman" w:hAnsi="Times New Roman" w:cs="Times New Roman"/>
          <w:color w:val="000000"/>
        </w:rPr>
        <w:t xml:space="preserve"> “Pre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pregnancy BMI was obtained through </w:t>
      </w:r>
      <w:r w:rsidRPr="00912A67">
        <w:rPr>
          <w:rFonts w:ascii="Times New Roman" w:eastAsia="Times New Roman" w:hAnsi="Times New Roman" w:cs="Times New Roman"/>
          <w:color w:val="000000"/>
        </w:rPr>
        <w:lastRenderedPageBreak/>
        <w:t>the medical record by obstetrics recorded pre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pregnancy weight or early first trimester weight with BMI then calculated using recorded height. Inclusion criteria included maternal age &gt; 18, gestational age ≥ 35 weeks, and healthy singleton birth with no maternal diabetes</w:t>
      </w:r>
      <w:r w:rsidRPr="00912A67">
        <w:rPr>
          <w:rFonts w:ascii="Times New Roman" w:eastAsia="Times New Roman" w:hAnsi="Times New Roman" w:cs="Times New Roman"/>
          <w:color w:val="000000"/>
          <w:shd w:val="clear" w:color="auto" w:fill="EAD1DC"/>
        </w:rPr>
        <w:t xml:space="preserve"> (WE HAVE 6 GDM CASES)</w:t>
      </w:r>
      <w:r w:rsidRPr="00912A67">
        <w:rPr>
          <w:rFonts w:ascii="Times New Roman" w:eastAsia="Times New Roman" w:hAnsi="Times New Roman" w:cs="Times New Roman"/>
          <w:color w:val="000000"/>
        </w:rPr>
        <w:t>. “Dyads were enrolled if the mother intended to breastfeed but not excluded if formula was supplemented. Infant growth trends and milk composition associations with growth were excluded for those receiving exclusive formula feedings.”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u w:val="single"/>
        </w:rPr>
        <w:t>Milk Collection and Analysis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 xml:space="preserve">Milk collection is </w:t>
      </w:r>
      <w:proofErr w:type="gramStart"/>
      <w:r w:rsidRPr="00912A67">
        <w:rPr>
          <w:rFonts w:ascii="Times New Roman" w:eastAsia="Times New Roman" w:hAnsi="Times New Roman" w:cs="Times New Roman"/>
          <w:color w:val="000000"/>
        </w:rPr>
        <w:t>describes</w:t>
      </w:r>
      <w:proofErr w:type="gramEnd"/>
      <w:r w:rsidRPr="00912A67">
        <w:rPr>
          <w:rFonts w:ascii="Times New Roman" w:eastAsia="Times New Roman" w:hAnsi="Times New Roman" w:cs="Times New Roman"/>
          <w:color w:val="000000"/>
        </w:rPr>
        <w:t xml:space="preserve"> elsewhere </w:t>
      </w:r>
      <w:r w:rsidRPr="00912A67">
        <w:rPr>
          <w:rFonts w:ascii="Arial" w:eastAsia="Times New Roman" w:hAnsi="Arial" w:cs="Arial"/>
          <w:color w:val="00B050"/>
          <w:sz w:val="22"/>
          <w:szCs w:val="22"/>
          <w:shd w:val="clear" w:color="auto" w:fill="FFFFFF"/>
        </w:rPr>
        <w:t xml:space="preserve">PMID: </w:t>
      </w:r>
      <w:hyperlink r:id="rId15" w:history="1">
        <w:r w:rsidRPr="00912A67">
          <w:rPr>
            <w:rFonts w:ascii="Arial" w:eastAsia="Times New Roman" w:hAnsi="Arial" w:cs="Arial"/>
            <w:color w:val="00B050"/>
            <w:sz w:val="22"/>
            <w:szCs w:val="22"/>
            <w:u w:val="single"/>
            <w:shd w:val="clear" w:color="auto" w:fill="FFFFFF"/>
          </w:rPr>
          <w:t>32074402</w:t>
        </w:r>
      </w:hyperlink>
      <w:r w:rsidRPr="00912A67">
        <w:rPr>
          <w:rFonts w:ascii="Times New Roman" w:eastAsia="Times New Roman" w:hAnsi="Times New Roman" w:cs="Times New Roman"/>
          <w:color w:val="000000"/>
        </w:rPr>
        <w:t>. Briefly, “samples were collected by mothers at home on the morning of their infant's physician visit near 2 weeks of life, on average at postpartum day 16.</w:t>
      </w:r>
      <w:r w:rsidRPr="00912A67">
        <w:rPr>
          <w:rFonts w:ascii="Times New Roman" w:eastAsia="Times New Roman" w:hAnsi="Times New Roman" w:cs="Times New Roman"/>
          <w:strike/>
          <w:color w:val="000000"/>
        </w:rPr>
        <w:t xml:space="preserve"> This time point was selected given expected improvement in milk supply to allow for milk in transition to mature milk to be provided without limiting the infant supply. </w:t>
      </w:r>
      <w:r w:rsidRPr="00912A67">
        <w:rPr>
          <w:rFonts w:ascii="Times New Roman" w:eastAsia="Times New Roman" w:hAnsi="Times New Roman" w:cs="Times New Roman"/>
          <w:color w:val="000000"/>
        </w:rPr>
        <w:t xml:space="preserve">Mothers collected </w:t>
      </w:r>
      <w:proofErr w:type="spellStart"/>
      <w:r w:rsidRPr="00912A67">
        <w:rPr>
          <w:rFonts w:ascii="Times New Roman" w:eastAsia="Times New Roman" w:hAnsi="Times New Roman" w:cs="Times New Roman"/>
          <w:color w:val="000000"/>
        </w:rPr>
        <w:t>nonfasting</w:t>
      </w:r>
      <w:proofErr w:type="spellEnd"/>
      <w:r w:rsidRPr="00912A67">
        <w:rPr>
          <w:rFonts w:ascii="Times New Roman" w:eastAsia="Times New Roman" w:hAnsi="Times New Roman" w:cs="Times New Roman"/>
          <w:color w:val="000000"/>
        </w:rPr>
        <w:t xml:space="preserve"> milk between 8:00 a.m. and 10:00 a.m. at least 2 </w:t>
      </w:r>
      <w:proofErr w:type="spellStart"/>
      <w:r w:rsidRPr="00912A67">
        <w:rPr>
          <w:rFonts w:ascii="Times New Roman" w:eastAsia="Times New Roman" w:hAnsi="Times New Roman" w:cs="Times New Roman"/>
          <w:color w:val="000000"/>
        </w:rPr>
        <w:t>hr</w:t>
      </w:r>
      <w:proofErr w:type="spellEnd"/>
      <w:r w:rsidRPr="00912A67">
        <w:rPr>
          <w:rFonts w:ascii="Times New Roman" w:eastAsia="Times New Roman" w:hAnsi="Times New Roman" w:cs="Times New Roman"/>
          <w:color w:val="000000"/>
        </w:rPr>
        <w:t xml:space="preserve"> after feeding their infant. Mothers provided milk by hand expression or pumping emptying an entire single breast. The method of expression and which breast to empty were based on maternal preference. Milk was expressed into a container then inverted to mix prior to transfer of 25 ml into glass vials in 5</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ml aliquots. Samples were stored in mother's home freezer then transported to clinic on ice for storage at −20°C for less than 1 week before transport on ice for final freezing at −80°C. Prior to analysis, samples were thawed on ice. Milk collection protocol was based on published milk collection with modifications as described for our study design and population (Fields &amp; </w:t>
      </w:r>
      <w:proofErr w:type="spellStart"/>
      <w:r w:rsidRPr="00912A67">
        <w:rPr>
          <w:rFonts w:ascii="Times New Roman" w:eastAsia="Times New Roman" w:hAnsi="Times New Roman" w:cs="Times New Roman"/>
          <w:color w:val="000000"/>
        </w:rPr>
        <w:t>Demerath</w:t>
      </w:r>
      <w:proofErr w:type="spellEnd"/>
      <w:r w:rsidRPr="00912A67">
        <w:rPr>
          <w:rFonts w:ascii="Times New Roman" w:eastAsia="Times New Roman" w:hAnsi="Times New Roman" w:cs="Times New Roman"/>
          <w:color w:val="000000"/>
        </w:rPr>
        <w:t xml:space="preserve">, </w:t>
      </w:r>
      <w:hyperlink r:id="rId16" w:anchor="mcn12979-bib-0013" w:history="1">
        <w:r w:rsidRPr="00912A67">
          <w:rPr>
            <w:rFonts w:ascii="Times New Roman" w:eastAsia="Times New Roman" w:hAnsi="Times New Roman" w:cs="Times New Roman"/>
            <w:color w:val="642A8F"/>
            <w:u w:val="single"/>
          </w:rPr>
          <w:t>2012</w:t>
        </w:r>
      </w:hyperlink>
      <w:r w:rsidRPr="00912A67">
        <w:rPr>
          <w:rFonts w:ascii="Times New Roman" w:eastAsia="Times New Roman" w:hAnsi="Times New Roman" w:cs="Times New Roman"/>
          <w:color w:val="000000"/>
        </w:rPr>
        <w:t xml:space="preserve">). Milk analysis was performed using mid-infrared spectroscopy macronutrient </w:t>
      </w:r>
      <w:proofErr w:type="spellStart"/>
      <w:r w:rsidRPr="00912A67">
        <w:rPr>
          <w:rFonts w:ascii="Times New Roman" w:eastAsia="Times New Roman" w:hAnsi="Times New Roman" w:cs="Times New Roman"/>
          <w:color w:val="000000"/>
        </w:rPr>
        <w:t>analyser</w:t>
      </w:r>
      <w:proofErr w:type="spellEnd"/>
      <w:r w:rsidRPr="00912A67">
        <w:rPr>
          <w:rFonts w:ascii="Times New Roman" w:eastAsia="Times New Roman" w:hAnsi="Times New Roman" w:cs="Times New Roman"/>
          <w:color w:val="000000"/>
        </w:rPr>
        <w:t xml:space="preserve"> (MIRIS HMA™, Uppsala, Sweden) and is described in detail elsewhere (</w:t>
      </w:r>
      <w:r w:rsidRPr="00912A67">
        <w:rPr>
          <w:rFonts w:ascii="Arial" w:eastAsia="Times New Roman" w:hAnsi="Arial" w:cs="Arial"/>
          <w:color w:val="00B050"/>
          <w:sz w:val="22"/>
          <w:szCs w:val="22"/>
          <w:shd w:val="clear" w:color="auto" w:fill="FFFFFF"/>
        </w:rPr>
        <w:t xml:space="preserve">PMID: </w:t>
      </w:r>
      <w:hyperlink r:id="rId17" w:history="1">
        <w:r w:rsidRPr="00912A67">
          <w:rPr>
            <w:rFonts w:ascii="Arial" w:eastAsia="Times New Roman" w:hAnsi="Arial" w:cs="Arial"/>
            <w:color w:val="00B050"/>
            <w:sz w:val="22"/>
            <w:szCs w:val="22"/>
            <w:u w:val="single"/>
            <w:shd w:val="clear" w:color="auto" w:fill="FFFFFF"/>
          </w:rPr>
          <w:t>32074402</w:t>
        </w:r>
      </w:hyperlink>
      <w:r w:rsidRPr="00912A67">
        <w:rPr>
          <w:rFonts w:ascii="Times New Roman" w:eastAsia="Times New Roman" w:hAnsi="Times New Roman" w:cs="Times New Roman"/>
          <w:color w:val="000000"/>
        </w:rPr>
        <w:t>) </w:t>
      </w:r>
    </w:p>
    <w:p w:rsidR="00912A67" w:rsidRPr="00912A67" w:rsidRDefault="00912A67" w:rsidP="00912A67">
      <w:pPr>
        <w:shd w:val="clear" w:color="auto" w:fill="FFFFFF"/>
        <w:outlineLvl w:val="2"/>
        <w:rPr>
          <w:rFonts w:ascii="Times New Roman" w:eastAsia="Times New Roman" w:hAnsi="Times New Roman" w:cs="Times New Roman"/>
          <w:b/>
          <w:bCs/>
          <w:sz w:val="27"/>
          <w:szCs w:val="27"/>
        </w:rPr>
      </w:pPr>
      <w:r w:rsidRPr="00912A67">
        <w:rPr>
          <w:rFonts w:ascii="Arial" w:eastAsia="Times New Roman" w:hAnsi="Arial" w:cs="Arial"/>
          <w:color w:val="724128"/>
          <w:sz w:val="28"/>
          <w:szCs w:val="28"/>
          <w:u w:val="single"/>
        </w:rPr>
        <w:t>2.5. Infant growth measurements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 xml:space="preserve">“Infant anthropometrics were obtained by medical record review using birth and </w:t>
      </w:r>
      <w:proofErr w:type="spellStart"/>
      <w:r w:rsidRPr="00912A67">
        <w:rPr>
          <w:rFonts w:ascii="Times New Roman" w:eastAsia="Times New Roman" w:hAnsi="Times New Roman" w:cs="Times New Roman"/>
          <w:color w:val="000000"/>
        </w:rPr>
        <w:t>paediatric</w:t>
      </w:r>
      <w:proofErr w:type="spellEnd"/>
      <w:r w:rsidRPr="00912A67">
        <w:rPr>
          <w:rFonts w:ascii="Times New Roman" w:eastAsia="Times New Roman" w:hAnsi="Times New Roman" w:cs="Times New Roman"/>
          <w:color w:val="000000"/>
        </w:rPr>
        <w:t xml:space="preserve"> well</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child routine visits at birth, 2 weeks, and 2 months </w:t>
      </w:r>
      <w:r w:rsidRPr="00912A67">
        <w:rPr>
          <w:rFonts w:ascii="Times New Roman" w:eastAsia="Times New Roman" w:hAnsi="Times New Roman" w:cs="Times New Roman"/>
          <w:strike/>
          <w:color w:val="000000"/>
        </w:rPr>
        <w:t>and 6 months</w:t>
      </w:r>
      <w:r w:rsidRPr="00912A67">
        <w:rPr>
          <w:rFonts w:ascii="Times New Roman" w:eastAsia="Times New Roman" w:hAnsi="Times New Roman" w:cs="Times New Roman"/>
          <w:color w:val="000000"/>
        </w:rPr>
        <w:t>. Age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 and sex</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specific </w:t>
      </w:r>
      <w:r w:rsidRPr="00912A67">
        <w:rPr>
          <w:rFonts w:ascii="Times New Roman" w:eastAsia="Times New Roman" w:hAnsi="Times New Roman" w:cs="Times New Roman"/>
          <w:i/>
          <w:iCs/>
          <w:color w:val="000000"/>
        </w:rPr>
        <w:t>Z</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scores for weight</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age (WFA), length</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age (LFA), head circumference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age (HCA), weight</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length (WFL), and BMI using the World Health Organization (WHO) growth standard for infants 0 to 2 years of age were extracted (WHO </w:t>
      </w:r>
      <w:proofErr w:type="spellStart"/>
      <w:r w:rsidRPr="00912A67">
        <w:rPr>
          <w:rFonts w:ascii="Times New Roman" w:eastAsia="Times New Roman" w:hAnsi="Times New Roman" w:cs="Times New Roman"/>
          <w:color w:val="000000"/>
        </w:rPr>
        <w:t>Multicentre</w:t>
      </w:r>
      <w:proofErr w:type="spellEnd"/>
      <w:r w:rsidRPr="00912A67">
        <w:rPr>
          <w:rFonts w:ascii="Times New Roman" w:eastAsia="Times New Roman" w:hAnsi="Times New Roman" w:cs="Times New Roman"/>
          <w:color w:val="000000"/>
        </w:rPr>
        <w:t xml:space="preserve"> Growth Reference Study Group, </w:t>
      </w:r>
      <w:hyperlink r:id="rId18" w:anchor="mcn12979-bib-0056" w:history="1">
        <w:r w:rsidRPr="00912A67">
          <w:rPr>
            <w:rFonts w:ascii="Times New Roman" w:eastAsia="Times New Roman" w:hAnsi="Times New Roman" w:cs="Times New Roman"/>
            <w:color w:val="642A8F"/>
            <w:u w:val="single"/>
          </w:rPr>
          <w:t>2006</w:t>
        </w:r>
      </w:hyperlink>
      <w:r w:rsidRPr="00912A67">
        <w:rPr>
          <w:rFonts w:ascii="Times New Roman" w:eastAsia="Times New Roman" w:hAnsi="Times New Roman" w:cs="Times New Roman"/>
          <w:color w:val="000000"/>
        </w:rPr>
        <w:t>).”</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Statistical Methods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The data were analyzed using RStudio software (version 1.3.1073, 2009-2020). Initially, variables were checked for normality using Shapiro-Wilk test for continuous variables. Student’s </w:t>
      </w:r>
      <w:r w:rsidRPr="00912A67">
        <w:rPr>
          <w:rFonts w:ascii="Arial" w:eastAsia="Times New Roman" w:hAnsi="Arial" w:cs="Arial"/>
          <w:i/>
          <w:iCs/>
          <w:color w:val="000000"/>
          <w:sz w:val="22"/>
          <w:szCs w:val="22"/>
        </w:rPr>
        <w:t>t</w:t>
      </w:r>
      <w:r w:rsidRPr="00912A67">
        <w:rPr>
          <w:rFonts w:ascii="Arial" w:eastAsia="Times New Roman" w:hAnsi="Arial" w:cs="Arial"/>
          <w:color w:val="000000"/>
          <w:sz w:val="22"/>
          <w:szCs w:val="22"/>
        </w:rPr>
        <w:t>-tests or Mann-Whitney U tests</w:t>
      </w:r>
      <w:r w:rsidRPr="00912A67">
        <w:rPr>
          <w:rFonts w:ascii="Arial" w:eastAsia="Times New Roman" w:hAnsi="Arial" w:cs="Arial"/>
          <w:i/>
          <w:iCs/>
          <w:color w:val="000000"/>
          <w:sz w:val="22"/>
          <w:szCs w:val="22"/>
        </w:rPr>
        <w:t xml:space="preserve"> </w:t>
      </w:r>
      <w:r w:rsidRPr="00912A67">
        <w:rPr>
          <w:rFonts w:ascii="Arial" w:eastAsia="Times New Roman" w:hAnsi="Arial" w:cs="Arial"/>
          <w:color w:val="000000"/>
          <w:sz w:val="22"/>
          <w:szCs w:val="22"/>
        </w:rPr>
        <w:t>were used for continuous variables as appropriate. Chi-squared tests were used for categorical variables as appropriate. Linear-mixed-effects models were used to assess the relationship between infant sex and milk composition, maternal characteristics, and time postpartum. Our initial model included sex of the infant as a predictor accounting for time postpartum and looking at fat, carbohydrates, protein, and milk energy content as outcomes. The final model included interaction between infant sex and time postpartum. A p-value of less than 0.05 was considered significant.</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Results</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Maternal Characteristics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lastRenderedPageBreak/>
        <w:t xml:space="preserve">Characteristics of the sixty-four enrolled women at two weeks postpartum are presented in Table 1. There were </w:t>
      </w:r>
      <w:proofErr w:type="spellStart"/>
      <w:r w:rsidRPr="00912A67">
        <w:rPr>
          <w:rFonts w:ascii="Arial" w:eastAsia="Times New Roman" w:hAnsi="Arial" w:cs="Arial"/>
          <w:color w:val="000000"/>
          <w:sz w:val="22"/>
          <w:szCs w:val="22"/>
        </w:rPr>
        <w:t>nos</w:t>
      </w:r>
      <w:proofErr w:type="spellEnd"/>
      <w:r w:rsidRPr="00912A67">
        <w:rPr>
          <w:rFonts w:ascii="Arial" w:eastAsia="Times New Roman" w:hAnsi="Arial" w:cs="Arial"/>
          <w:color w:val="000000"/>
          <w:sz w:val="22"/>
          <w:szCs w:val="22"/>
        </w:rPr>
        <w:t xml:space="preserve"> significant differences in maternal characteristics of women who delivered females and women who delivered males. </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55"/>
        <w:gridCol w:w="2375"/>
        <w:gridCol w:w="1199"/>
        <w:gridCol w:w="1142"/>
        <w:gridCol w:w="1329"/>
        <w:gridCol w:w="1340"/>
      </w:tblGrid>
      <w:tr w:rsidR="00912A67" w:rsidRPr="00912A67" w:rsidTr="00912A67">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Variables/ Sex of Baby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Females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Males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Combined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p-Value</w:t>
            </w:r>
          </w:p>
        </w:tc>
      </w:tr>
      <w:tr w:rsidR="00912A67" w:rsidRPr="00912A67" w:rsidTr="00912A67">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Maternal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(TT)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r>
      <w:tr w:rsidR="00912A67" w:rsidRPr="00912A67" w:rsidTr="00912A67">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32 ± 0.689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30.7 ± 0.736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31.4 ± 0.506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Health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p=0.091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Healthy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48</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76.19%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Gestational Diabetes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14.29%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9.52%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10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Polycystic Ovary Syndrome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14.29%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Gestational Age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p=0.514 (MWT)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r>
      <w:tr w:rsidR="00912A67" w:rsidRPr="00912A67" w:rsidTr="00912A67">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39.8 ± 0.163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39.6 ± 0.181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39.7 ± 0.12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Parity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p=0.241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46.43%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40.63%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41.67%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11.67%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1.67%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Maternal BMI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p=0.666 (MWT)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r>
      <w:tr w:rsidR="00912A67" w:rsidRPr="00912A67" w:rsidTr="00912A67">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27.0 ± 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27.4 ± 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27.2 ± 0.746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Ethnicity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p=0.259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Caucasian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68.25%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African American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7.94%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Asian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11.11%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Latino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9.52%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3.17%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Delivery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5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Vaginal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Caesarean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n=59</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High School or 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5.08%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10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Some College Credit, No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6.78%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Associates or Vocational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5.08%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Undergraduate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38.71%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32.14%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35.6%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10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Graduate or Professional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41.94%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53.57%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28</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47.46%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Household</w:t>
            </w:r>
            <w:r w:rsidRPr="00912A67">
              <w:rPr>
                <w:rFonts w:ascii="Times New Roman" w:eastAsia="Times New Roman" w:hAnsi="Times New Roman" w:cs="Times New Roman"/>
                <w:color w:val="000000"/>
              </w:rPr>
              <w:t xml:space="preserve"> </w:t>
            </w:r>
            <w:r w:rsidRPr="00912A67">
              <w:rPr>
                <w:rFonts w:ascii="Times New Roman" w:eastAsia="Times New Roman" w:hAnsi="Times New Roman" w:cs="Times New Roman"/>
                <w:b/>
                <w:bCs/>
                <w:color w:val="000000"/>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n=56</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p=0.199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&lt;60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17.24%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25.93%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21.43%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&gt;60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82.76%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74.07%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78.57%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bl>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Table Legend for Statistical Tests:</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 Chi-squared test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MWT: Mann-Whitney U test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TT: Student’s t-test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WT: Welch’s t-test</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Infant Characteristics</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Pending- </w:t>
      </w:r>
      <w:proofErr w:type="spellStart"/>
      <w:r w:rsidRPr="00912A67">
        <w:rPr>
          <w:rFonts w:ascii="Arial" w:eastAsia="Times New Roman" w:hAnsi="Arial" w:cs="Arial"/>
          <w:color w:val="000000"/>
          <w:sz w:val="22"/>
          <w:szCs w:val="22"/>
        </w:rPr>
        <w:t>lindsay</w:t>
      </w:r>
      <w:proofErr w:type="spellEnd"/>
      <w:r w:rsidRPr="00912A67">
        <w:rPr>
          <w:rFonts w:ascii="Arial" w:eastAsia="Times New Roman" w:hAnsi="Arial" w:cs="Arial"/>
          <w:color w:val="000000"/>
          <w:sz w:val="22"/>
          <w:szCs w:val="22"/>
        </w:rPr>
        <w:t xml:space="preserve"> will send </w:t>
      </w:r>
      <w:proofErr w:type="spellStart"/>
      <w:r w:rsidRPr="00912A67">
        <w:rPr>
          <w:rFonts w:ascii="Arial" w:eastAsia="Times New Roman" w:hAnsi="Arial" w:cs="Arial"/>
          <w:color w:val="000000"/>
          <w:sz w:val="22"/>
          <w:szCs w:val="22"/>
        </w:rPr>
        <w:t>Noura</w:t>
      </w:r>
      <w:proofErr w:type="spellEnd"/>
      <w:r w:rsidRPr="00912A67">
        <w:rPr>
          <w:rFonts w:ascii="Arial" w:eastAsia="Times New Roman" w:hAnsi="Arial" w:cs="Arial"/>
          <w:color w:val="000000"/>
          <w:sz w:val="22"/>
          <w:szCs w:val="22"/>
        </w:rPr>
        <w:t xml:space="preserve"> will analyze- </w:t>
      </w:r>
      <w:proofErr w:type="spellStart"/>
      <w:r w:rsidRPr="00912A67">
        <w:rPr>
          <w:rFonts w:ascii="Arial" w:eastAsia="Times New Roman" w:hAnsi="Arial" w:cs="Arial"/>
          <w:color w:val="000000"/>
          <w:sz w:val="22"/>
          <w:szCs w:val="22"/>
        </w:rPr>
        <w:t>lindsay</w:t>
      </w:r>
      <w:proofErr w:type="spellEnd"/>
      <w:r w:rsidRPr="00912A67">
        <w:rPr>
          <w:rFonts w:ascii="Arial" w:eastAsia="Times New Roman" w:hAnsi="Arial" w:cs="Arial"/>
          <w:color w:val="000000"/>
          <w:sz w:val="22"/>
          <w:szCs w:val="22"/>
        </w:rPr>
        <w:t xml:space="preserve"> will send as of November</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Milk Composition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Milk fat, carbohydrate, protein, and energy content are represented in Table/Figure 2.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 xml:space="preserve">Add the table here for 2 </w:t>
      </w:r>
      <w:proofErr w:type="spellStart"/>
      <w:r w:rsidRPr="00912A67">
        <w:rPr>
          <w:rFonts w:ascii="Arial" w:eastAsia="Times New Roman" w:hAnsi="Arial" w:cs="Arial"/>
          <w:color w:val="000000"/>
          <w:sz w:val="22"/>
          <w:szCs w:val="22"/>
          <w:u w:val="single"/>
        </w:rPr>
        <w:t>wks</w:t>
      </w:r>
      <w:proofErr w:type="spellEnd"/>
      <w:r w:rsidRPr="00912A67">
        <w:rPr>
          <w:rFonts w:ascii="Arial" w:eastAsia="Times New Roman" w:hAnsi="Arial" w:cs="Arial"/>
          <w:color w:val="000000"/>
          <w:sz w:val="22"/>
          <w:szCs w:val="22"/>
          <w:u w:val="single"/>
        </w:rPr>
        <w:t xml:space="preserve"> and 2 months comp- Or bar graph?</w:t>
      </w:r>
    </w:p>
    <w:p w:rsidR="00912A67" w:rsidRPr="00912A67" w:rsidRDefault="00912A67" w:rsidP="00912A67">
      <w:pPr>
        <w:spacing w:after="240"/>
        <w:rPr>
          <w:rFonts w:ascii="Times New Roman" w:eastAsia="Times New Roman" w:hAnsi="Times New Roman" w:cs="Times New Roman"/>
        </w:rPr>
      </w:pPr>
      <w:r w:rsidRPr="00912A67">
        <w:rPr>
          <w:rFonts w:ascii="Times New Roman" w:eastAsia="Times New Roman" w:hAnsi="Times New Roman" w:cs="Times New Roman"/>
        </w:rPr>
        <w:br/>
      </w:r>
    </w:p>
    <w:p w:rsidR="00704C87" w:rsidRDefault="00704C87"/>
    <w:sectPr w:rsidR="00704C87" w:rsidSect="0021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67"/>
    <w:rsid w:val="000377DA"/>
    <w:rsid w:val="00212190"/>
    <w:rsid w:val="00275911"/>
    <w:rsid w:val="002F2B4A"/>
    <w:rsid w:val="00704C87"/>
    <w:rsid w:val="00793054"/>
    <w:rsid w:val="00912A67"/>
    <w:rsid w:val="00FD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3ABA01"/>
  <w15:chartTrackingRefBased/>
  <w15:docId w15:val="{CD9C5618-17E8-984D-9B47-5E5488EC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2A6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2A6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2A6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A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2A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2A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2A6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12A67"/>
  </w:style>
  <w:style w:type="character" w:styleId="Hyperlink">
    <w:name w:val="Hyperlink"/>
    <w:basedOn w:val="DefaultParagraphFont"/>
    <w:uiPriority w:val="99"/>
    <w:semiHidden/>
    <w:unhideWhenUsed/>
    <w:rsid w:val="00912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9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j5CgBT" TargetMode="External"/><Relationship Id="rId13" Type="http://schemas.openxmlformats.org/officeDocument/2006/relationships/hyperlink" Target="https://pubmed.ncbi.nlm.nih.gov/12160086/" TargetMode="External"/><Relationship Id="rId18" Type="http://schemas.openxmlformats.org/officeDocument/2006/relationships/hyperlink" Target="https://www.ncbi.nlm.nih.gov/pmc/articles/PMC7296794/" TargetMode="External"/><Relationship Id="rId3" Type="http://schemas.openxmlformats.org/officeDocument/2006/relationships/webSettings" Target="webSettings.xml"/><Relationship Id="rId7" Type="http://schemas.openxmlformats.org/officeDocument/2006/relationships/hyperlink" Target="https://www.zotero.org/google-docs/?8KzC6N" TargetMode="External"/><Relationship Id="rId12" Type="http://schemas.openxmlformats.org/officeDocument/2006/relationships/hyperlink" Target="https://www.sciencedirect.com/science/article/abs/pii/S0301622605002812" TargetMode="External"/><Relationship Id="rId17" Type="http://schemas.openxmlformats.org/officeDocument/2006/relationships/hyperlink" Target="https://www.ncbi.nlm.nih.gov/pubmed/32074402" TargetMode="External"/><Relationship Id="rId2" Type="http://schemas.openxmlformats.org/officeDocument/2006/relationships/settings" Target="settings.xml"/><Relationship Id="rId16" Type="http://schemas.openxmlformats.org/officeDocument/2006/relationships/hyperlink" Target="https://www.ncbi.nlm.nih.gov/pmc/articles/PMC729679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otero.org/google-docs/?vZVQdQ" TargetMode="External"/><Relationship Id="rId11" Type="http://schemas.openxmlformats.org/officeDocument/2006/relationships/hyperlink" Target="https://www.ncbi.nlm.nih.gov/pmc/articles/PMC3387861/" TargetMode="External"/><Relationship Id="rId5" Type="http://schemas.openxmlformats.org/officeDocument/2006/relationships/hyperlink" Target="https://www.zotero.org/google-docs/?Kseja2" TargetMode="External"/><Relationship Id="rId15" Type="http://schemas.openxmlformats.org/officeDocument/2006/relationships/hyperlink" Target="https://www.ncbi.nlm.nih.gov/pubmed/32074402" TargetMode="External"/><Relationship Id="rId10" Type="http://schemas.openxmlformats.org/officeDocument/2006/relationships/hyperlink" Target="https://www.zotero.org/google-docs/?qy7kd1" TargetMode="External"/><Relationship Id="rId19" Type="http://schemas.openxmlformats.org/officeDocument/2006/relationships/fontTable" Target="fontTable.xml"/><Relationship Id="rId4" Type="http://schemas.openxmlformats.org/officeDocument/2006/relationships/hyperlink" Target="https://www.imedpub.com/articles/biochemical-differences-in-human-breastmilk-contents-according-to-infants-gender.php?aid=23183" TargetMode="External"/><Relationship Id="rId9" Type="http://schemas.openxmlformats.org/officeDocument/2006/relationships/hyperlink" Target="https://www.zotero.org/google-docs/?ZyJgto" TargetMode="External"/><Relationship Id="rId14" Type="http://schemas.openxmlformats.org/officeDocument/2006/relationships/hyperlink" Target="https://www.ncbi.nlm.nih.gov/pubmed/32074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4149</Words>
  <Characters>23650</Characters>
  <Application>Microsoft Office Word</Application>
  <DocSecurity>0</DocSecurity>
  <Lines>197</Lines>
  <Paragraphs>55</Paragraphs>
  <ScaleCrop>false</ScaleCrop>
  <Company/>
  <LinksUpToDate>false</LinksUpToDate>
  <CharactersWithSpaces>27744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allison meyer</cp:lastModifiedBy>
  <cp:revision>4</cp:revision>
  <dcterms:created xsi:type="dcterms:W3CDTF">2020-11-09T15:06:00Z</dcterms:created>
  <dcterms:modified xsi:type="dcterms:W3CDTF">2020-11-13T17:23:00Z</dcterms:modified>
</cp:coreProperties>
</file>