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05EE2741"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1032723"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Randy</w:t>
      </w:r>
      <w:r w:rsidR="00412470">
        <w:rPr>
          <w:rFonts w:ascii="Times New Roman" w:hAnsi="Times New Roman" w:cs="Times New Roman"/>
        </w:rPr>
        <w:t xml:space="preserve"> J.</w:t>
      </w:r>
      <w:r w:rsidR="009B3F1D">
        <w:rPr>
          <w:rFonts w:ascii="Times New Roman" w:hAnsi="Times New Roman" w:cs="Times New Roman"/>
        </w:rPr>
        <w:t xml:space="preserve"> Seeley</w:t>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298EAAA2"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NEH, </w:t>
      </w:r>
      <w:r w:rsidR="00412470">
        <w:rPr>
          <w:rFonts w:ascii="Times New Roman" w:hAnsi="Times New Roman" w:cs="Times New Roman"/>
        </w:rPr>
        <w:t xml:space="preserve">RJS,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R</w:t>
      </w:r>
      <w:r w:rsidR="00412470">
        <w:rPr>
          <w:rFonts w:ascii="Times New Roman" w:hAnsi="Times New Roman" w:cs="Times New Roman"/>
        </w:rPr>
        <w:t>J</w:t>
      </w:r>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2445EA2A"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(MCubed</w:t>
      </w:r>
      <w:r w:rsidR="00121EC1">
        <w:rPr>
          <w:rFonts w:ascii="Times New Roman" w:hAnsi="Times New Roman" w:cs="Times New Roman"/>
        </w:rPr>
        <w:t xml:space="preserve"> to DB and RJS</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 </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8"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9"/>
          <w:footerReference w:type="default" r:id="rId10"/>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0274E4E6" w:rsidR="00391CE5" w:rsidRPr="001D246D" w:rsidRDefault="00B9364A"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is known to increase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and </w:t>
      </w:r>
      <w:r w:rsidR="00D16BFE">
        <w:rPr>
          <w:rFonts w:ascii="Times New Roman" w:hAnsi="Times New Roman" w:cs="Times New Roman"/>
        </w:rPr>
        <w:t xml:space="preserve">weight loss, complications of pregnancy, and dysmetabolism.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to assess the role of </w:t>
      </w:r>
      <w:r w:rsidR="001D246D" w:rsidRPr="001D246D">
        <w:rPr>
          <w:rFonts w:ascii="Times New Roman" w:hAnsi="Times New Roman" w:cs="Times New Roman"/>
          <w:i/>
          <w:iCs/>
        </w:rPr>
        <w:t>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similar amounts of weight during the course of pregnancy </w:t>
      </w:r>
      <w:r w:rsidR="00835701">
        <w:rPr>
          <w:rFonts w:ascii="Times New Roman" w:hAnsi="Times New Roman" w:cs="Times New Roman"/>
        </w:rPr>
        <w:t xml:space="preserve">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has similar survival rates in both genotypes. There were also 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D04B5D">
        <w:rPr>
          <w:rFonts w:ascii="Times New Roman" w:hAnsi="Times New Roman" w:cs="Times New Roman"/>
        </w:rPr>
        <w:t xml:space="preserve">, </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fat percentage</w:t>
      </w:r>
      <w:r w:rsidR="00D04B5D">
        <w:rPr>
          <w:rFonts w:ascii="Times New Roman" w:hAnsi="Times New Roman" w:cs="Times New Roman"/>
        </w:rPr>
        <w:t>,</w:t>
      </w:r>
      <w:r w:rsidR="00674C7A">
        <w:rPr>
          <w:rFonts w:ascii="Times New Roman" w:hAnsi="Times New Roman" w:cs="Times New Roman"/>
        </w:rPr>
        <w:t xml:space="preserve"> or in offspring postnatal body weight</w:t>
      </w:r>
      <w:r w:rsidR="00D04B5D">
        <w:rPr>
          <w:rFonts w:ascii="Times New Roman" w:hAnsi="Times New Roman" w:cs="Times New Roman"/>
        </w:rPr>
        <w:t>s</w:t>
      </w:r>
      <w:r w:rsidR="00674C7A">
        <w:rPr>
          <w:rFonts w:ascii="Times New Roman" w:hAnsi="Times New Roman" w:cs="Times New Roman"/>
        </w:rPr>
        <w:t xml:space="preserve"> until day 14.5 of life.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elimination of </w:t>
      </w:r>
      <w:r w:rsidR="00EA5EDA">
        <w:rPr>
          <w:rFonts w:ascii="Times New Roman" w:hAnsi="Times New Roman" w:cs="Times New Roman"/>
        </w:rPr>
        <w:t xml:space="preserve">GDF15 </w:t>
      </w:r>
      <w:r w:rsidR="00A7296B">
        <w:rPr>
          <w:rFonts w:ascii="Times New Roman" w:hAnsi="Times New Roman" w:cs="Times New Roman"/>
        </w:rPr>
        <w:t xml:space="preserve">is </w:t>
      </w:r>
      <w:r w:rsidR="00D04B5D">
        <w:rPr>
          <w:rFonts w:ascii="Times New Roman" w:hAnsi="Times New Roman" w:cs="Times New Roman"/>
        </w:rPr>
        <w:t xml:space="preserve">inessential </w:t>
      </w:r>
      <w:r w:rsidR="00260665">
        <w:rPr>
          <w:rFonts w:ascii="Times New Roman" w:hAnsi="Times New Roman" w:cs="Times New Roman"/>
        </w:rPr>
        <w:t xml:space="preserve">for </w:t>
      </w:r>
      <w:r w:rsidR="00D04B5D">
        <w:rPr>
          <w:rFonts w:ascii="Times New Roman" w:hAnsi="Times New Roman" w:cs="Times New Roman"/>
        </w:rPr>
        <w:t>differences in</w:t>
      </w:r>
      <w:r w:rsidR="00A7296B">
        <w:rPr>
          <w:rFonts w:ascii="Times New Roman" w:hAnsi="Times New Roman" w:cs="Times New Roman"/>
        </w:rPr>
        <w:t xml:space="preserve"> food intake, weight gain, and dysmetabolism during pregnancy in a mouse model. </w:t>
      </w:r>
      <w:r w:rsidR="00C060D1">
        <w:rPr>
          <w:rFonts w:ascii="Times New Roman" w:hAnsi="Times New Roman" w:cs="Times New Roman"/>
        </w:rPr>
        <w:t xml:space="preserve"> Further research is warranted to evaluate the role of </w:t>
      </w:r>
      <w:r w:rsidR="00EA5EDA">
        <w:rPr>
          <w:rFonts w:ascii="Times New Roman" w:hAnsi="Times New Roman" w:cs="Times New Roman"/>
        </w:rPr>
        <w:t xml:space="preserve">GDF15 </w:t>
      </w:r>
      <w:r w:rsidR="00C060D1">
        <w:rPr>
          <w:rFonts w:ascii="Times New Roman" w:hAnsi="Times New Roman" w:cs="Times New Roman"/>
        </w:rPr>
        <w:t xml:space="preserve">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45308EB6" w14:textId="0AC05531" w:rsidR="0077796A"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 xml:space="preserve">irculating levels of Gdf15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sidR="002F31A4">
        <w:rPr>
          <w:rFonts w:ascii="Times New Roman" w:hAnsi="Times New Roman" w:cs="Times New Roman"/>
        </w:rPr>
        <w:t xml:space="preserve"> from Scotland</w:t>
      </w:r>
      <w:r w:rsidR="00D80DAC" w:rsidRPr="003F141D">
        <w:rPr>
          <w:rFonts w:ascii="Times New Roman" w:hAnsi="Times New Roman" w:cs="Times New Roman"/>
        </w:rPr>
        <w:t xml:space="preserve">, </w:t>
      </w:r>
      <w:r w:rsidR="002F31A4">
        <w:rPr>
          <w:rFonts w:ascii="Times New Roman" w:hAnsi="Times New Roman" w:cs="Times New Roman"/>
        </w:rPr>
        <w:t>they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2F31A4">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as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811770">
        <w:rPr>
          <w:rFonts w:ascii="Times New Roman" w:hAnsi="Times New Roman" w:cs="Times New Roman"/>
        </w:rPr>
        <w:instrText xml:space="preserve"> ADDIN ZOTERO_ITEM CSL_CITATION {"citationID":"6JugbC65","properties":{"formattedCitation":"(Andersson-Hall et al., 2021; Chen et al., 2016; Marjono et al., 2003; Sugulle et al., 2009; Welsh et al., 2022)","plainCitation":"(Andersson-Hall et al., 2021; Chen et al., 2016; Marjono et al., 2003; Sugulle et al., 2009; Welsh et al., 2022)","noteIndex":0},"citationItems":[{"id":1384,"uris":["http://zotero.org/users/5073745/items/D7NVPGRH"],"itemData":{"id":1384,"type":"article-journal","abstract":"Objective/Aim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811770">
        <w:rPr>
          <w:rFonts w:ascii="Times New Roman" w:hAnsi="Times New Roman" w:cs="Times New Roman"/>
          <w:noProof/>
        </w:rPr>
        <w:t>(Andersson-Hall et al., 2021; Chen et al., 2016; Marjono et al., 2003; Sugulle et al., 2009; 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77777777" w:rsidR="00147C72" w:rsidRDefault="00042302" w:rsidP="005C68E9">
      <w:pPr>
        <w:spacing w:line="36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F51390">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C62A47">
        <w:rPr>
          <w:rFonts w:ascii="Times New Roman" w:hAnsi="Times New Roman" w:cs="Times New Roman"/>
        </w:rPr>
        <w:instrText xml:space="preserve"> ADDIN ZOTERO_ITEM CSL_CITATION {"citationID":"wBWT04r7","properties":{"formattedCitation":"(Tsai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C62A47">
        <w:rPr>
          <w:rFonts w:ascii="Times New Roman" w:hAnsi="Times New Roman" w:cs="Times New Roman"/>
          <w:noProof/>
        </w:rPr>
        <w:t>(Tsai et al., 2019)</w:t>
      </w:r>
      <w:r w:rsidR="00C62A47">
        <w:rPr>
          <w:rFonts w:ascii="Times New Roman" w:hAnsi="Times New Roman" w:cs="Times New Roman"/>
        </w:rPr>
        <w:fldChar w:fldCharType="end"/>
      </w:r>
      <w:r w:rsidR="00D80DAC">
        <w:rPr>
          <w:rFonts w:ascii="Times New Roman" w:hAnsi="Times New Roman" w:cs="Times New Roman"/>
        </w:rPr>
        <w:t>,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D80DAC">
        <w:rPr>
          <w:rFonts w:ascii="Times New Roman" w:hAnsi="Times New Roman" w:cs="Times New Roman"/>
          <w:i/>
          <w:iCs/>
        </w:rPr>
        <w:t>Gdf15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 brain</w:t>
      </w:r>
      <w:r w:rsidR="00A7489E">
        <w:rPr>
          <w:rFonts w:ascii="Times New Roman" w:hAnsi="Times New Roman" w:cs="Times New Roman"/>
        </w:rPr>
        <w:t xml:space="preserve">. </w:t>
      </w:r>
      <w:r w:rsidR="008F633B">
        <w:rPr>
          <w:rFonts w:ascii="Times New Roman" w:hAnsi="Times New Roman" w:cs="Times New Roman"/>
        </w:rPr>
        <w:t xml:space="preserve">The effect of Gdf15 antagonism through antibodies or knockout on food intake depends on the diet the rodents are fed. When consuming a high fat, high sucrose diet food intake </w:t>
      </w:r>
      <w:r w:rsidR="005C68E9">
        <w:rPr>
          <w:rFonts w:ascii="Times New Roman" w:hAnsi="Times New Roman" w:cs="Times New Roman"/>
        </w:rPr>
        <w:t xml:space="preserve">and body weight </w:t>
      </w:r>
      <w:r w:rsidR="008F633B">
        <w:rPr>
          <w:rFonts w:ascii="Times New Roman" w:hAnsi="Times New Roman" w:cs="Times New Roman"/>
        </w:rPr>
        <w:t xml:space="preserve">increases </w:t>
      </w:r>
      <w:r w:rsidR="008F633B">
        <w:rPr>
          <w:rFonts w:ascii="Times New Roman" w:hAnsi="Times New Roman" w:cs="Times New Roman"/>
        </w:rPr>
        <w:fldChar w:fldCharType="begin"/>
      </w:r>
      <w:r w:rsidR="008F633B">
        <w:rPr>
          <w:rFonts w:ascii="Times New Roman" w:hAnsi="Times New Roman" w:cs="Times New Roman"/>
        </w:rPr>
        <w:instrText xml:space="preserve"> ADDIN ZOTERO_ITEM CSL_CITATION {"citationID":"uREomVip","properties":{"formattedCitation":"(Tran et al., 2018; Tsai et al., 2019)","plainCitation":"(Tran et al., 2018; Tsai et al., 2019)","noteIndex":0},"citationItems":[{"id":1553,"uris":["http://zotero.org/users/5073745/items/DBNXSE52"],"itemData":{"id":1553,"type":"article-journal","abstract":"Pharmacological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8F633B">
        <w:rPr>
          <w:rFonts w:ascii="Times New Roman" w:hAnsi="Times New Roman" w:cs="Times New Roman"/>
        </w:rPr>
        <w:fldChar w:fldCharType="separate"/>
      </w:r>
      <w:r w:rsidR="008F633B">
        <w:rPr>
          <w:rFonts w:ascii="Times New Roman" w:hAnsi="Times New Roman" w:cs="Times New Roman"/>
          <w:noProof/>
        </w:rPr>
        <w:t>(Tran et al., 2018; Tsai et al., 2019)</w:t>
      </w:r>
      <w:r w:rsidR="008F633B">
        <w:rPr>
          <w:rFonts w:ascii="Times New Roman" w:hAnsi="Times New Roman" w:cs="Times New Roman"/>
        </w:rPr>
        <w:fldChar w:fldCharType="end"/>
      </w:r>
      <w:r w:rsidR="008F633B">
        <w:rPr>
          <w:rFonts w:ascii="Times New Roman" w:hAnsi="Times New Roman" w:cs="Times New Roman"/>
        </w:rPr>
        <w:t xml:space="preserve">; however, when consuming a chow diet, </w:t>
      </w:r>
      <w:r w:rsidR="005C68E9">
        <w:rPr>
          <w:rFonts w:ascii="Times New Roman" w:hAnsi="Times New Roman" w:cs="Times New Roman"/>
        </w:rPr>
        <w:t>they remain similar to wildtype animals</w:t>
      </w:r>
      <w:r w:rsidR="008F633B">
        <w:rPr>
          <w:rFonts w:ascii="Times New Roman" w:hAnsi="Times New Roman" w:cs="Times New Roman"/>
        </w:rPr>
        <w:t xml:space="preserve"> </w:t>
      </w:r>
      <w:r w:rsidR="008F633B">
        <w:rPr>
          <w:rFonts w:ascii="Times New Roman" w:hAnsi="Times New Roman" w:cs="Times New Roman"/>
        </w:rPr>
        <w:fldChar w:fldCharType="begin"/>
      </w:r>
      <w:r w:rsidR="008F633B">
        <w:rPr>
          <w:rFonts w:ascii="Times New Roman" w:hAnsi="Times New Roman" w:cs="Times New Roman"/>
        </w:rPr>
        <w:instrText xml:space="preserve"> ADDIN ZOTERO_ITEM CSL_CITATION {"citationID":"KLJmDdOP","properties":{"formattedCitation":"(Tran et al., 2018)","plainCitation":"(Tran et al., 2018)","noteIndex":0},"citationItems":[{"id":1553,"uris":["http://zotero.org/users/5073745/items/DBNXSE52"],"itemData":{"id":1553,"type":"article-journal","abstract":"Pharmacological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8F633B">
        <w:rPr>
          <w:rFonts w:ascii="Times New Roman" w:hAnsi="Times New Roman" w:cs="Times New Roman"/>
        </w:rPr>
        <w:fldChar w:fldCharType="separate"/>
      </w:r>
      <w:r w:rsidR="008F633B">
        <w:rPr>
          <w:rFonts w:ascii="Times New Roman" w:hAnsi="Times New Roman" w:cs="Times New Roman"/>
          <w:noProof/>
        </w:rPr>
        <w:t>(Tran et al., 2018)</w:t>
      </w:r>
      <w:r w:rsidR="008F633B">
        <w:rPr>
          <w:rFonts w:ascii="Times New Roman" w:hAnsi="Times New Roman" w:cs="Times New Roman"/>
        </w:rPr>
        <w:fldChar w:fldCharType="end"/>
      </w:r>
      <w:r w:rsidR="008F633B">
        <w:rPr>
          <w:rFonts w:ascii="Times New Roman" w:hAnsi="Times New Roman" w:cs="Times New Roman"/>
        </w:rPr>
        <w:t xml:space="preserve">. </w:t>
      </w:r>
      <w:r w:rsidR="005C68E9">
        <w:rPr>
          <w:rFonts w:ascii="Times New Roman" w:hAnsi="Times New Roman" w:cs="Times New Roman"/>
        </w:rPr>
        <w:t xml:space="preserve">The role of GFRAL in body weight and food intake has been just a critical as </w:t>
      </w:r>
      <w:r w:rsidR="005C68E9" w:rsidRPr="005C68E9">
        <w:rPr>
          <w:rFonts w:ascii="Times New Roman" w:hAnsi="Times New Roman" w:cs="Times New Roman"/>
          <w:i/>
          <w:iCs/>
        </w:rPr>
        <w:t>Gdf15</w:t>
      </w:r>
      <w:r w:rsidR="005C68E9">
        <w:rPr>
          <w:rFonts w:ascii="Times New Roman" w:hAnsi="Times New Roman" w:cs="Times New Roman"/>
        </w:rPr>
        <w:t>. One study discovered a</w:t>
      </w:r>
      <w:r w:rsidR="005C68E9">
        <w:rPr>
          <w:rFonts w:ascii="Times New Roman" w:hAnsi="Times New Roman" w:cs="Times New Roman"/>
        </w:rPr>
        <w:t xml:space="preserve"> positive association between GFRAL positive neurons and fat mass/body weight gain </w:t>
      </w:r>
      <w:r w:rsidR="005C68E9">
        <w:rPr>
          <w:rFonts w:ascii="Times New Roman" w:hAnsi="Times New Roman" w:cs="Times New Roman"/>
        </w:rPr>
        <w:fldChar w:fldCharType="begin"/>
      </w:r>
      <w:r w:rsidR="005C68E9">
        <w:rPr>
          <w:rFonts w:ascii="Times New Roman" w:hAnsi="Times New Roman" w:cs="Times New Roman"/>
        </w:rPr>
        <w:instrText xml:space="preserve"> ADDIN ZOTERO_ITEM CSL_CITATION {"citationID":"v3rcAsUI","properties":{"formattedCitation":"(Tsai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5C68E9">
        <w:rPr>
          <w:rFonts w:ascii="Times New Roman" w:hAnsi="Times New Roman" w:cs="Times New Roman"/>
          <w:noProof/>
        </w:rPr>
        <w:t>(Tsai et al., 2019)</w:t>
      </w:r>
      <w:r w:rsidR="005C68E9">
        <w:rPr>
          <w:rFonts w:ascii="Times New Roman" w:hAnsi="Times New Roman" w:cs="Times New Roman"/>
        </w:rPr>
        <w:fldChar w:fldCharType="end"/>
      </w:r>
      <w:r w:rsidR="005C68E9">
        <w:rPr>
          <w:rFonts w:ascii="Times New Roman" w:hAnsi="Times New Roman" w:cs="Times New Roman"/>
        </w:rPr>
        <w:t xml:space="preserve">. Interrupting GFRAL receptors in preclinical models don’t produce consistent results on weight and feeding. </w:t>
      </w:r>
      <w:r w:rsidR="000444DC">
        <w:rPr>
          <w:rFonts w:ascii="Times New Roman" w:hAnsi="Times New Roman" w:cs="Times New Roman"/>
        </w:rPr>
        <w:t xml:space="preserve">One model </w:t>
      </w:r>
      <w:r w:rsidR="005C68E9">
        <w:rPr>
          <w:rFonts w:ascii="Times New Roman" w:hAnsi="Times New Roman" w:cs="Times New Roman"/>
        </w:rPr>
        <w:t>showed</w:t>
      </w:r>
      <w:r w:rsidR="000444DC">
        <w:rPr>
          <w:rFonts w:ascii="Times New Roman" w:hAnsi="Times New Roman" w:cs="Times New Roman"/>
        </w:rPr>
        <w:t xml:space="preserve"> ablating GFRAL in mice resulted in </w:t>
      </w:r>
      <w:r w:rsidR="005C68E9">
        <w:rPr>
          <w:rFonts w:ascii="Times New Roman" w:hAnsi="Times New Roman" w:cs="Times New Roman"/>
        </w:rPr>
        <w:t xml:space="preserve">smaller mice at the beginning of the study that developed </w:t>
      </w:r>
      <w:r w:rsidR="000444DC">
        <w:rPr>
          <w:rFonts w:ascii="Times New Roman" w:hAnsi="Times New Roman" w:cs="Times New Roman"/>
        </w:rPr>
        <w:t>increased food intake</w:t>
      </w:r>
      <w:r w:rsidR="005C68E9">
        <w:rPr>
          <w:rFonts w:ascii="Times New Roman" w:hAnsi="Times New Roman" w:cs="Times New Roman"/>
        </w:rPr>
        <w:t xml:space="preserve"> and weight gain from eating a hyperpalatable </w:t>
      </w:r>
      <w:r w:rsidR="005C68E9">
        <w:rPr>
          <w:rFonts w:ascii="Times New Roman" w:hAnsi="Times New Roman" w:cs="Times New Roman"/>
        </w:rPr>
        <w:t xml:space="preserve">diet </w:t>
      </w:r>
      <w:r w:rsidR="000444DC">
        <w:rPr>
          <w:rFonts w:ascii="Times New Roman" w:hAnsi="Times New Roman" w:cs="Times New Roman"/>
        </w:rPr>
        <w:fldChar w:fldCharType="begin"/>
      </w:r>
      <w:r w:rsidR="000444DC">
        <w:rPr>
          <w:rFonts w:ascii="Times New Roman" w:hAnsi="Times New Roman" w:cs="Times New Roman"/>
        </w:rPr>
        <w:instrText xml:space="preserve"> ADDIN ZOTERO_ITEM CSL_CITATION {"citationID":"Hgw79xUE","properties":{"formattedCitation":"(Mullican et al., 2017)","plainCitation":"(Mullican et al., 2017)","noteIndex":0},"citationItems":[{"id":1478,"uris":["http://zotero.org/users/5073745/items/4SK3Y76E"],"itemData":{"id":1478,"type":"article-journal","container-title":"Nature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Pr>
          <w:rFonts w:ascii="Times New Roman" w:hAnsi="Times New Roman" w:cs="Times New Roman"/>
        </w:rPr>
        <w:fldChar w:fldCharType="separate"/>
      </w:r>
      <w:r w:rsidR="000444DC">
        <w:rPr>
          <w:rFonts w:ascii="Times New Roman" w:hAnsi="Times New Roman" w:cs="Times New Roman"/>
          <w:noProof/>
        </w:rPr>
        <w:t>(Mullican et al., 2017)</w:t>
      </w:r>
      <w:r w:rsidR="000444DC">
        <w:rPr>
          <w:rFonts w:ascii="Times New Roman" w:hAnsi="Times New Roman" w:cs="Times New Roman"/>
        </w:rPr>
        <w:fldChar w:fldCharType="end"/>
      </w:r>
      <w:r w:rsidR="005C68E9">
        <w:rPr>
          <w:rFonts w:ascii="Times New Roman" w:hAnsi="Times New Roman" w:cs="Times New Roman"/>
        </w:rPr>
        <w:t xml:space="preserve">. Another 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0444DC">
        <w:rPr>
          <w:rFonts w:ascii="Times New Roman" w:hAnsi="Times New Roman" w:cs="Times New Roman"/>
        </w:rPr>
        <w:instrText xml:space="preserve"> ADDIN ZOTERO_ITEM CSL_CITATION {"citationID":"9UMfCx5f","properties":{"formattedCitation":"(Yang et al., 2017)","plainCitation":"(Yang et al., 2017)","noteIndex":0},"citationItems":[{"id":1558,"uris":["http://zotero.org/users/5073745/items/MG8ERW2R"],"itemData":{"id":1558,"type":"article-journal","abstract":"GDF15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0444DC">
        <w:rPr>
          <w:rFonts w:ascii="Times New Roman" w:hAnsi="Times New Roman" w:cs="Times New Roman"/>
          <w:noProof/>
        </w:rPr>
        <w:t>(Yang et al., 2017)</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56145251" w:rsidR="00991A2D" w:rsidRPr="00F0189F" w:rsidRDefault="00071C6A" w:rsidP="005C68E9">
      <w:pPr>
        <w:spacing w:line="360" w:lineRule="auto"/>
        <w:ind w:firstLine="720"/>
        <w:rPr>
          <w:rFonts w:ascii="Times New Roman" w:hAnsi="Times New Roman" w:cs="Times New Roman"/>
        </w:rPr>
      </w:pPr>
      <w:r>
        <w:rPr>
          <w:rFonts w:ascii="Times New Roman" w:hAnsi="Times New Roman" w:cs="Times New Roman"/>
        </w:rPr>
        <w:t>Pharmacologic administration</w:t>
      </w:r>
      <w:r w:rsidR="00147C72">
        <w:rPr>
          <w:rFonts w:ascii="Times New Roman" w:hAnsi="Times New Roman" w:cs="Times New Roman"/>
        </w:rPr>
        <w:t xml:space="preserve"> or overexpression of Gdf15 </w:t>
      </w:r>
      <w:r>
        <w:rPr>
          <w:rFonts w:ascii="Times New Roman" w:hAnsi="Times New Roman" w:cs="Times New Roman"/>
        </w:rPr>
        <w:t xml:space="preserve">induces weight loss through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{"citationID":"HaqSzkBn","properties":{"formattedCitation":"(Hsu et al., 2017; Mullican et al., 2017; Yang et al., 2017)","plainCitation":"(Hsu et al., 2017; Mullican et al., 2017; Yang et al., 2017)","noteIndex":0},"citationItems":[{"id":140,"uris":["http://zotero.org/users/5073745/items/E4JB9GBK"],"itemData":{"id":140,"type":"article-journal","abstract":"Under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M"}],"issued":{"date-parts":[["2017",10,1]]}}},{"id":1558,"uris":["http://zotero.org/users/5073745/items/MG8ERW2R"],"itemData":{"id":1558,"type":"article-journal","abstract":"GDF15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(Hsu et al., 2017; Mullican et al., 2017; Yang et al., 2017)</w:t>
      </w:r>
      <w:r>
        <w:rPr>
          <w:rFonts w:ascii="Times New Roman" w:hAnsi="Times New Roman" w:cs="Times New Roman"/>
        </w:rPr>
        <w:fldChar w:fldCharType="end"/>
      </w:r>
      <w:r>
        <w:rPr>
          <w:rFonts w:ascii="Times New Roman" w:hAnsi="Times New Roman" w:cs="Times New Roman"/>
        </w:rPr>
        <w:t xml:space="preserve">. It also results in nausea-like behavior in mice and emesis in shrews </w:t>
      </w:r>
      <w:r>
        <w:rPr>
          <w:rFonts w:ascii="Times New Roman" w:hAnsi="Times New Roman" w:cs="Times New Roman"/>
        </w:rPr>
        <w:fldChar w:fldCharType="begin"/>
      </w:r>
      <w:r>
        <w:rPr>
          <w:rFonts w:ascii="Times New Roman" w:hAnsi="Times New Roman" w:cs="Times New Roman"/>
        </w:rPr>
        <w:instrText xml:space="preserve"> ADDIN ZOTERO_ITEM CSL_CITATION {"citationID":"mlgiDbMw","properties":{"formattedCitation":"(Borner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(Borner et al., 2020)</w:t>
      </w:r>
      <w:r>
        <w:rPr>
          <w:rFonts w:ascii="Times New Roman" w:hAnsi="Times New Roman" w:cs="Times New Roman"/>
        </w:rPr>
        <w:fldChar w:fldCharType="end"/>
      </w:r>
      <w:r w:rsidR="00D32DBE">
        <w:rPr>
          <w:rFonts w:ascii="Times New Roman" w:hAnsi="Times New Roman" w:cs="Times New Roman"/>
        </w:rPr>
        <w:t xml:space="preserve">, reduced </w:t>
      </w:r>
      <w:r w:rsidR="00D32DBE">
        <w:rPr>
          <w:rFonts w:ascii="Times New Roman" w:hAnsi="Times New Roman" w:cs="Times New Roman"/>
        </w:rPr>
        <w:lastRenderedPageBreak/>
        <w:t xml:space="preserve">changes in food preferences </w:t>
      </w:r>
      <w:r w:rsidR="00D32DBE">
        <w:rPr>
          <w:rFonts w:ascii="Times New Roman" w:hAnsi="Times New Roman" w:cs="Times New Roman"/>
        </w:rPr>
        <w:fldChar w:fldCharType="begin"/>
      </w:r>
      <w:r w:rsidR="00D32DBE">
        <w:rPr>
          <w:rFonts w:ascii="Times New Roman" w:hAnsi="Times New Roman" w:cs="Times New Roman"/>
        </w:rPr>
        <w:instrText xml:space="preserve"> ADDIN ZOTERO_ITEM CSL_CITATION {"citationID":"Kg2s5Rhw","properties":{"formattedCitation":"(Frikke-Schmidt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(Frikke-Schmidt et al., 2019)</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D32DBE">
        <w:rPr>
          <w:rFonts w:ascii="Times New Roman" w:hAnsi="Times New Roman" w:cs="Times New Roman"/>
        </w:rPr>
        <w:instrText xml:space="preserve"> ADDIN ZOTERO_ITEM CSL_CITATION {"citationID":"VG13M1MS","properties":{"formattedCitation":"(Emmerson et al., 2017)","plainCitation":"(Emmerson et al., 2017)","noteIndex":0},"citationItems":[{"id":1556,"uris":["http://zotero.org/users/5073745/items/EKAXV8ZH"],"itemData":{"id":1556,"type":"article-journal","abstract":"GDF15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D32DBE">
        <w:rPr>
          <w:rFonts w:ascii="Times New Roman" w:hAnsi="Times New Roman" w:cs="Times New Roman"/>
          <w:noProof/>
        </w:rPr>
        <w:t>(Emmerson et al., 2017)</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 xml:space="preserve">its capacity </w:t>
      </w:r>
      <w:r w:rsidR="00991A2D">
        <w:rPr>
          <w:rFonts w:ascii="Times New Roman" w:hAnsi="Times New Roman" w:cs="Times New Roman"/>
        </w:rPr>
        <w:t>to ameliorate metabolic illness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1FFB1056" w:rsidR="004D25F0" w:rsidRPr="003F141D" w:rsidRDefault="00FF336B"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sidRPr="00F0189F">
        <w:rPr>
          <w:rFonts w:ascii="Times New Roman" w:hAnsi="Times New Roman" w:cs="Times New Roman"/>
        </w:rPr>
        <w:t xml:space="preserve">During pregnancy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 xml:space="preserve">during the third trimester </w:t>
      </w:r>
      <w:r w:rsidR="00991A2D" w:rsidRPr="00F0189F">
        <w:rPr>
          <w:rFonts w:ascii="Times New Roman" w:hAnsi="Times New Roman" w:cs="Times New Roman"/>
        </w:rPr>
        <w:t xml:space="preserve">of pregnancy </w:t>
      </w:r>
      <w:r w:rsidR="00737554" w:rsidRPr="00F0189F">
        <w:rPr>
          <w:rFonts w:ascii="Times New Roman" w:hAnsi="Times New Roman" w:cs="Times New Roman"/>
        </w:rPr>
        <w:fldChar w:fldCharType="begin"/>
      </w:r>
      <w:r w:rsidR="00E07742" w:rsidRPr="00F0189F">
        <w:rPr>
          <w:rFonts w:ascii="Times New Roman" w:hAnsi="Times New Roman" w:cs="Times New Roman"/>
        </w:rPr>
        <w:instrText xml:space="preserve"> ADDIN ZOTERO_ITEM CSL_CITATION {"citationID":"QEVGHvog","properties":{"formattedCitation":"(Andersson-Hall et al., 2021; Chen et al., 2016; Moore et al., 2000; Sugulle et al., 2009)","plainCitation":"(Andersson-Hall et al., 2021; Chen et al., 2016; Moore et al., 2000; Sugulle et al., 2009)","noteIndex":0},"citationItems":[{"id":1384,"uris":["http://zotero.org/users/5073745/items/D7NVPGRH"],"itemData":{"id":1384,"type":"article-journal","abstract":"Objective/Aim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E07742" w:rsidRPr="00F0189F">
        <w:rPr>
          <w:rFonts w:ascii="Times New Roman" w:hAnsi="Times New Roman" w:cs="Times New Roman"/>
          <w:noProof/>
        </w:rPr>
        <w:t>(Andersson-Hall et al., 2021; Chen et al., 2016; Moore et al., 2000; Sugulle et al., 2009)</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the placenta</w:t>
      </w:r>
      <w:r w:rsidR="00660760">
        <w:rPr>
          <w:rFonts w:ascii="Times New Roman" w:hAnsi="Times New Roman" w:cs="Times New Roman"/>
        </w:rPr>
        <w:t>l trophoblasts</w:t>
      </w:r>
      <w:r w:rsidR="00991A2D">
        <w:rPr>
          <w:rFonts w:ascii="Times New Roman" w:hAnsi="Times New Roman" w:cs="Times New Roman"/>
        </w:rPr>
        <w:t xml:space="preserve">, </w:t>
      </w:r>
      <w:r w:rsidR="002D578E" w:rsidRPr="003F141D">
        <w:rPr>
          <w:rFonts w:ascii="Times New Roman" w:hAnsi="Times New Roman" w:cs="Times New Roman"/>
        </w:rPr>
        <w:t xml:space="preserve">and 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present in the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(Moore et al., 2000)</w:t>
      </w:r>
      <w:r w:rsidR="00991A2D">
        <w:rPr>
          <w:rFonts w:ascii="Times New Roman" w:hAnsi="Times New Roman" w:cs="Times New Roman"/>
        </w:rPr>
        <w:fldChar w:fldCharType="end"/>
      </w:r>
      <w:r w:rsidR="005C50AA" w:rsidRPr="003F141D">
        <w:rPr>
          <w:rFonts w:ascii="Times New Roman" w:hAnsi="Times New Roman" w:cs="Times New Roman"/>
        </w:rPr>
        <w:t xml:space="preserve">. </w:t>
      </w:r>
      <w:r w:rsidR="00660760">
        <w:rPr>
          <w:rFonts w:ascii="Times New Roman" w:hAnsi="Times New Roman" w:cs="Times New Roman"/>
        </w:rPr>
        <w:t xml:space="preserve">In spite of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 xml:space="preserve">functional </w:t>
      </w:r>
      <w:r w:rsidR="000D36C6" w:rsidRPr="003F141D">
        <w:rPr>
          <w:rFonts w:ascii="Times New Roman" w:hAnsi="Times New Roman" w:cs="Times New Roman"/>
        </w:rPr>
        <w:t xml:space="preserve">role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in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as </w:t>
      </w:r>
      <w:r w:rsidR="00B92807">
        <w:rPr>
          <w:rFonts w:ascii="Times New Roman" w:hAnsi="Times New Roman" w:cs="Times New Roman"/>
        </w:rPr>
        <w:t>elevations</w:t>
      </w:r>
      <w:r w:rsidR="00AB2246">
        <w:rPr>
          <w:rFonts w:ascii="Times New Roman" w:hAnsi="Times New Roman" w:cs="Times New Roman"/>
        </w:rPr>
        <w:t xml:space="preserve"> were negatively associated with cumulative gestational weight gain </w:t>
      </w:r>
      <w:r w:rsidR="00AB2246">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{"citationID":"qR3HRkMK","properties":{"formattedCitation":"(P.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F26273">
        <w:rPr>
          <w:rFonts w:ascii="Times New Roman" w:hAnsi="Times New Roman" w:cs="Times New Roman"/>
          <w:noProof/>
        </w:rPr>
        <w:t>(P. Wang et al., 2020)</w:t>
      </w:r>
      <w:r w:rsidR="00AB2246">
        <w:rPr>
          <w:rFonts w:ascii="Times New Roman" w:hAnsi="Times New Roman" w:cs="Times New Roman"/>
        </w:rPr>
        <w:fldChar w:fldCharType="end"/>
      </w:r>
      <w:r w:rsidR="00B92807">
        <w:rPr>
          <w:rFonts w:ascii="Times New Roman" w:hAnsi="Times New Roman" w:cs="Times New Roman"/>
        </w:rPr>
        <w:t xml:space="preserve">. </w:t>
      </w:r>
      <w:r w:rsidR="00592757">
        <w:rPr>
          <w:rFonts w:ascii="Times New Roman" w:hAnsi="Times New Roman" w:cs="Times New Roman"/>
        </w:rPr>
        <w:t xml:space="preserve">Petry and colleagues found pre-pregnancy BMI was inversely related to GDF15 levels during pregnancy </w:t>
      </w:r>
      <w:r w:rsidR="00592757">
        <w:rPr>
          <w:rFonts w:ascii="Times New Roman" w:hAnsi="Times New Roman" w:cs="Times New Roman"/>
        </w:rPr>
        <w:fldChar w:fldCharType="begin"/>
      </w:r>
      <w:r w:rsidR="00C456F4">
        <w:rPr>
          <w:rFonts w:ascii="Times New Roman" w:hAnsi="Times New Roman" w:cs="Times New Roman"/>
        </w:rPr>
        <w:instrText xml:space="preserve"> ADDIN ZOTERO_ITEM CSL_CITATION {"citationID":"8WHaG287","properties":{"formattedCitation":"(Petry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C456F4">
        <w:rPr>
          <w:rFonts w:ascii="Times New Roman" w:hAnsi="Times New Roman" w:cs="Times New Roman"/>
          <w:noProof/>
        </w:rPr>
        <w:t>(Petry et al., 2018)</w:t>
      </w:r>
      <w:r w:rsidR="00592757">
        <w:rPr>
          <w:rFonts w:ascii="Times New Roman" w:hAnsi="Times New Roman" w:cs="Times New Roman"/>
        </w:rPr>
        <w:fldChar w:fldCharType="end"/>
      </w:r>
      <w:r w:rsidR="00592757">
        <w:rPr>
          <w:rFonts w:ascii="Times New Roman" w:hAnsi="Times New Roman" w:cs="Times New Roman"/>
        </w:rPr>
        <w:t xml:space="preserve">. </w:t>
      </w:r>
      <w:r w:rsidR="00C4175E">
        <w:rPr>
          <w:rFonts w:ascii="Times New Roman" w:hAnsi="Times New Roman" w:cs="Times New Roman"/>
        </w:rPr>
        <w:t>D</w:t>
      </w:r>
      <w:r w:rsidR="00DB5600" w:rsidRPr="003F141D">
        <w:rPr>
          <w:rFonts w:ascii="Times New Roman" w:hAnsi="Times New Roman" w:cs="Times New Roman"/>
        </w:rPr>
        <w:t xml:space="preserve">ifferent levels of GDF15 </w:t>
      </w:r>
      <w:r w:rsidR="00C4175E">
        <w:rPr>
          <w:rFonts w:ascii="Times New Roman" w:hAnsi="Times New Roman" w:cs="Times New Roman"/>
        </w:rPr>
        <w:t xml:space="preserve">are </w:t>
      </w:r>
      <w:r w:rsidR="00DB5600" w:rsidRPr="003F141D">
        <w:rPr>
          <w:rFonts w:ascii="Times New Roman" w:hAnsi="Times New Roman" w:cs="Times New Roman"/>
        </w:rPr>
        <w:t xml:space="preserve">secreted in concert with complications of pregnancy. </w:t>
      </w:r>
      <w:r w:rsidR="007F3588">
        <w:rPr>
          <w:rFonts w:ascii="Times New Roman" w:hAnsi="Times New Roman" w:cs="Times New Roman"/>
        </w:rPr>
        <w:t>In several cases, the epidemiological data is in conflict.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{"citationID":"XGa2dAjN","properties":{"formattedCitation":"(Sugulle et al., 2009; L. Wang &amp; Yang, 2022)","plainCitation":"(Sugulle et al., 2009; L. Wang &amp; Yang, 2022)","noteIndex":0},"citationItems":[{"id":46,"uris":["http://zotero.org/users/5073745/items/7H36LHYK"],"itemData":{"id":46,"type":"article-journal","container-title":"Hypertension","DOI":"10.1161/HYPERTENSIONAHA.109.130583","ISSN":"0194-911X,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Cathrine"}],"issued":{"date-parts":[["2009",7]]}}},{"id":1549,"uris":["http://zotero.org/users/5073745/items/M7F9XMR5"],"itemData":{"id":1549,"type":"article-journal","abstract":"Growth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F26273">
        <w:rPr>
          <w:rFonts w:ascii="Times New Roman" w:hAnsi="Times New Roman" w:cs="Times New Roman"/>
          <w:noProof/>
        </w:rPr>
        <w:t>(Sugulle et al., 2009; L. Wang &amp; Yang, 2022)</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 xml:space="preserve">ome studies find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E07742">
        <w:rPr>
          <w:rFonts w:ascii="Times New Roman" w:hAnsi="Times New Roman" w:cs="Times New Roman"/>
        </w:rPr>
        <w:instrText xml:space="preserve"> ADDIN ZOTERO_ITEM CSL_CITATION {"citationID":"ljedIe4J","properties":{"formattedCitation":"(Yakut et al., 2021)","plainCitation":"(Yakut et al., 2021)","noteIndex":0},"citationItems":[{"id":1416,"uris":["http://zotero.org/users/5073745/items/DITELI98"],"itemData":{"id":1416,"type":"article-journal","abstract":"Objective\nGrowth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E07742">
        <w:rPr>
          <w:rFonts w:ascii="Times New Roman" w:hAnsi="Times New Roman" w:cs="Times New Roman"/>
          <w:noProof/>
        </w:rPr>
        <w:t>(Yakut et al., 2021)</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B92807">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B92807">
        <w:rPr>
          <w:rFonts w:ascii="Times New Roman" w:hAnsi="Times New Roman" w:cs="Times New Roman"/>
          <w:noProof/>
        </w:rPr>
        <w:t>(Sugulle et al., 2009)</w:t>
      </w:r>
      <w:r w:rsidR="00B92807">
        <w:rPr>
          <w:rFonts w:ascii="Times New Roman" w:hAnsi="Times New Roman" w:cs="Times New Roman"/>
        </w:rPr>
        <w:fldChar w:fldCharType="end"/>
      </w:r>
      <w:r w:rsidR="00B92807">
        <w:rPr>
          <w:rFonts w:ascii="Times New Roman" w:hAnsi="Times New Roman" w:cs="Times New Roman"/>
        </w:rPr>
        <w:t xml:space="preserve"> </w:t>
      </w:r>
      <w:r w:rsidR="00C4175E">
        <w:rPr>
          <w:rFonts w:ascii="Times New Roman" w:hAnsi="Times New Roman" w:cs="Times New Roman"/>
        </w:rPr>
        <w:t xml:space="preserve">while others find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commentRangeStart w:id="0"/>
      <w:commentRangeStart w:id="1"/>
      <w:r w:rsidR="007F3588">
        <w:rPr>
          <w:rFonts w:ascii="Times New Roman" w:hAnsi="Times New Roman" w:cs="Times New Roman"/>
        </w:rPr>
        <w:t>T1DM</w:t>
      </w:r>
      <w:commentRangeEnd w:id="0"/>
      <w:r w:rsidR="007F3588">
        <w:rPr>
          <w:rStyle w:val="CommentReference"/>
        </w:rPr>
        <w:commentReference w:id="0"/>
      </w:r>
      <w:commentRangeEnd w:id="1"/>
      <w:r w:rsidR="00B92807">
        <w:rPr>
          <w:rFonts w:ascii="Times New Roman" w:hAnsi="Times New Roman" w:cs="Times New Roman"/>
        </w:rPr>
        <w:t xml:space="preserve"> but not T2DM or GDM</w:t>
      </w:r>
      <w:r w:rsidR="00E07742">
        <w:rPr>
          <w:rStyle w:val="CommentReference"/>
        </w:rPr>
        <w:commentReference w:id="1"/>
      </w:r>
      <w:r w:rsidR="007F3588">
        <w:rPr>
          <w:rFonts w:ascii="Times New Roman" w:hAnsi="Times New Roman" w:cs="Times New Roman"/>
        </w:rPr>
        <w:t xml:space="preserve"> </w:t>
      </w:r>
      <w:r w:rsidR="00C4175E">
        <w:rPr>
          <w:rFonts w:ascii="Times New Roman" w:hAnsi="Times New Roman" w:cs="Times New Roman"/>
        </w:rPr>
        <w:fldChar w:fldCharType="begin"/>
      </w:r>
      <w:r w:rsidR="00C4175E">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C4175E">
        <w:rPr>
          <w:rFonts w:ascii="Times New Roman" w:hAnsi="Times New Roman" w:cs="Times New Roman"/>
          <w:noProof/>
        </w:rPr>
        <w:t>(Jacobsen et al., 2022)</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understand more </w:t>
      </w:r>
      <w:r w:rsidR="00D21874">
        <w:rPr>
          <w:rFonts w:ascii="Times New Roman" w:hAnsi="Times New Roman" w:cs="Times New Roman"/>
        </w:rPr>
        <w:t>about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w:t>
      </w:r>
      <w:r w:rsidR="005B366D">
        <w:rPr>
          <w:rFonts w:ascii="Times New Roman" w:hAnsi="Times New Roman" w:cs="Times New Roman"/>
        </w:rPr>
        <w:t xml:space="preserve">of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w:t>
      </w:r>
      <w:r w:rsidR="005B366D">
        <w:rPr>
          <w:rFonts w:ascii="Times New Roman" w:hAnsi="Times New Roman" w:cs="Times New Roman"/>
        </w:rPr>
        <w:t xml:space="preserve"> neonatal outcomes</w:t>
      </w:r>
      <w:r w:rsidR="00D93E43">
        <w:rPr>
          <w:rFonts w:ascii="Times New Roman" w:hAnsi="Times New Roman" w:cs="Times New Roman"/>
        </w:rPr>
        <w:t xml:space="preserve">.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74CEECAD" w:rsidR="00283B15" w:rsidRPr="00303552" w:rsidRDefault="00283B15" w:rsidP="003B0707">
      <w:pPr>
        <w:pStyle w:val="Heading2"/>
      </w:pPr>
      <w:r w:rsidRPr="00303552">
        <w:t xml:space="preserve"> Animal Husbandry </w:t>
      </w:r>
    </w:p>
    <w:p w14:paraId="0879F8BB" w14:textId="4FD49866" w:rsidR="000116FF" w:rsidRDefault="000116FF" w:rsidP="004C147B">
      <w:pPr>
        <w:spacing w:line="36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Default="000116FF" w:rsidP="000116FF">
      <w:pPr>
        <w:pStyle w:val="Heading3"/>
      </w:pPr>
      <w:r>
        <w:t>Insulin resistance of pregnancy study</w:t>
      </w:r>
    </w:p>
    <w:p w14:paraId="4EB9E037" w14:textId="1F7EEC57" w:rsidR="000116FF" w:rsidRDefault="000116FF" w:rsidP="000116FF">
      <w:pPr>
        <w:spacing w:line="36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mice were ordered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free access to water and laboratory chow</w:t>
      </w:r>
      <w:r w:rsidR="001A55C0">
        <w:rPr>
          <w:rFonts w:ascii="Times New Roman" w:hAnsi="Times New Roman" w:cs="Times New Roman"/>
        </w:rPr>
        <w:t xml:space="preserve">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677804" w:rsidRPr="00677804">
        <w:rPr>
          <w:rFonts w:ascii="Times New Roman" w:hAnsi="Times New Roman" w:cs="Times New Roman"/>
        </w:rPr>
        <w:t xml:space="preserve"> </w:t>
      </w:r>
      <w:r w:rsidR="001A55C0">
        <w:rPr>
          <w:rFonts w:ascii="Times New Roman" w:hAnsi="Times New Roman" w:cs="Times New Roman"/>
        </w:rPr>
        <w:t xml:space="preserve">One week after experimental treatment began, males were </w:t>
      </w:r>
      <w:r w:rsidR="001A55C0">
        <w:rPr>
          <w:rFonts w:ascii="Times New Roman" w:hAnsi="Times New Roman" w:cs="Times New Roman"/>
        </w:rPr>
        <w:t xml:space="preserve">introduced </w:t>
      </w:r>
      <w:r w:rsidR="00677804">
        <w:rPr>
          <w:rFonts w:ascii="Times New Roman" w:hAnsi="Times New Roman" w:cs="Times New Roman"/>
        </w:rPr>
        <w:t xml:space="preserve"> to the dam’s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1A55C0">
        <w:rPr>
          <w:rFonts w:ascii="Times New Roman" w:hAnsi="Times New Roman" w:cs="Times New Roman"/>
        </w:rPr>
        <w:t xml:space="preserve"> Body weight and food intake measurements occurred weekly from randomization until birth.</w:t>
      </w:r>
    </w:p>
    <w:p w14:paraId="6F9D16D5" w14:textId="77777777" w:rsidR="000116FF" w:rsidRDefault="000116FF" w:rsidP="000116FF">
      <w:pPr>
        <w:pStyle w:val="Heading3"/>
      </w:pPr>
      <w:r>
        <w:t>Gdf15 study</w:t>
      </w:r>
    </w:p>
    <w:p w14:paraId="7E9520E1" w14:textId="1A46F860" w:rsidR="009C63CC" w:rsidRDefault="000116FF" w:rsidP="009C63CC">
      <w:pPr>
        <w:spacing w:line="36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0D7AD6">
        <w:rPr>
          <w:rFonts w:ascii="Times New Roman" w:hAnsi="Times New Roman" w:cs="Times New Roman"/>
        </w:rPr>
        <w:t>are</w:t>
      </w:r>
      <w:r w:rsidR="000D7AD6" w:rsidRPr="00303552">
        <w:rPr>
          <w:rFonts w:ascii="Times New Roman" w:hAnsi="Times New Roman" w:cs="Times New Roman"/>
        </w:rPr>
        <w:t xml:space="preserve"> </w:t>
      </w:r>
      <w:r>
        <w:rPr>
          <w:rFonts w:ascii="Times New Roman" w:hAnsi="Times New Roman" w:cs="Times New Roman"/>
        </w:rPr>
        <w:t xml:space="preserve">described in </w:t>
      </w:r>
      <w:r>
        <w:rPr>
          <w:rFonts w:ascii="Times New Roman" w:hAnsi="Times New Roman" w:cs="Times New Roman"/>
        </w:rPr>
        <w:fldChar w:fldCharType="begin"/>
      </w:r>
      <w:r>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fetus provides a substantial amount of the placenta.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n=8</w:t>
      </w:r>
      <w:r w:rsidR="009C63CC">
        <w:rPr>
          <w:rFonts w:ascii="Times New Roman" w:hAnsi="Times New Roman" w:cs="Times New Roman"/>
          <w:vertAlign w:val="superscript"/>
        </w:rPr>
        <w:t xml:space="preserve"> </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 xml:space="preserve">CD. </w:t>
      </w:r>
      <w:r w:rsidR="009C63CC"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males </w:t>
      </w:r>
      <w:r w:rsidR="009C63CC">
        <w:rPr>
          <w:rFonts w:ascii="Times New Roman" w:hAnsi="Times New Roman" w:cs="Times New Roman"/>
        </w:rPr>
        <w:t xml:space="preserve">of like-genotype for </w:t>
      </w:r>
      <w:r w:rsidR="009C63CC" w:rsidRPr="000C3D44">
        <w:rPr>
          <w:rFonts w:ascii="Times New Roman" w:hAnsi="Times New Roman" w:cs="Times New Roman"/>
          <w:i/>
          <w:iCs/>
        </w:rPr>
        <w:t xml:space="preserve">Gdf15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and postnatal </w:t>
      </w:r>
      <w:r w:rsidR="009C63CC">
        <w:rPr>
          <w:rFonts w:ascii="Times New Roman" w:hAnsi="Times New Roman" w:cs="Times New Roman"/>
        </w:rPr>
        <w:lastRenderedPageBreak/>
        <w:t xml:space="preserve">day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postnatal day 14 (PND14).</w:t>
      </w:r>
    </w:p>
    <w:p w14:paraId="442807A3" w14:textId="77777777" w:rsidR="000116FF" w:rsidRPr="000116FF" w:rsidRDefault="000116FF" w:rsidP="000116FF"/>
    <w:p w14:paraId="29433BAD" w14:textId="27BFBF8E" w:rsidR="000F3B3F" w:rsidRDefault="00436287" w:rsidP="003B0707">
      <w:pPr>
        <w:pStyle w:val="Heading2"/>
      </w:pPr>
      <w:r>
        <w:t>G</w:t>
      </w:r>
      <w:r w:rsidR="000F3B3F">
        <w:t>enotyping</w:t>
      </w:r>
    </w:p>
    <w:p w14:paraId="050F47B7" w14:textId="5205BCA5" w:rsidR="00436287" w:rsidRPr="009C63CC" w:rsidRDefault="00436287" w:rsidP="00373916">
      <w:pPr>
        <w:spacing w:line="360" w:lineRule="auto"/>
        <w:rPr>
          <w:rFonts w:ascii="Times New Roman" w:hAnsi="Times New Roman" w:cs="Times New Roman"/>
          <w:i/>
          <w:iCs/>
          <w:vertAlign w:val="superscript"/>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 xml:space="preserve">confirmed via maternal serum ELISA. </w:t>
      </w:r>
    </w:p>
    <w:p w14:paraId="0FC71933" w14:textId="4947181E" w:rsidR="000E0B55" w:rsidRDefault="000E0B55" w:rsidP="000E0B55">
      <w:pPr>
        <w:spacing w:line="360" w:lineRule="auto"/>
        <w:rPr>
          <w:rFonts w:ascii="Times New Roman" w:hAnsi="Times New Roman" w:cs="Times New Roman"/>
        </w:rPr>
      </w:pPr>
    </w:p>
    <w:p w14:paraId="1C6103A5" w14:textId="641E7A6A" w:rsidR="00E973AF" w:rsidRDefault="0001059A" w:rsidP="00C07C74">
      <w:pPr>
        <w:spacing w:line="360" w:lineRule="auto"/>
      </w:pPr>
      <w:r>
        <w:t>Insulin tolerance test</w:t>
      </w:r>
      <w:r w:rsidR="000E0B55">
        <w:t>s</w:t>
      </w:r>
    </w:p>
    <w:p w14:paraId="71709A0D" w14:textId="2717E4C2" w:rsidR="00003106" w:rsidRDefault="00C345B1" w:rsidP="00EC23D1">
      <w:pPr>
        <w:spacing w:line="36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Pr>
          <w:rFonts w:ascii="Times New Roman" w:hAnsi="Times New Roman" w:cs="Times New Roman"/>
        </w:rPr>
        <w:t>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We then calculated the rate of initial drop in blood glucose after insulin administration. We limited data to the first 45 minutes after injection and modeling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7101E9BB" w:rsidR="00B34F9F" w:rsidRDefault="002F29DF" w:rsidP="00EC23D1">
      <w:pPr>
        <w:spacing w:line="360" w:lineRule="auto"/>
        <w:rPr>
          <w:rFonts w:ascii="Times New Roman" w:hAnsi="Times New Roman" w:cs="Times New Roman"/>
        </w:rPr>
      </w:pPr>
      <w:r>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°C until used for analysis.</w:t>
      </w:r>
    </w:p>
    <w:p w14:paraId="5B8B22DA" w14:textId="6DACC5C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lastRenderedPageBreak/>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2AAB9284"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000E0B55">
        <w:rPr>
          <w:rFonts w:ascii="Times New Roman" w:hAnsi="Times New Roman" w:cs="Times New Roman"/>
        </w:rPr>
        <w:t xml:space="preserve">GDF15 determinations were </w:t>
      </w:r>
      <w:r>
        <w:rPr>
          <w:rFonts w:ascii="Times New Roman" w:hAnsi="Times New Roman" w:cs="Times New Roman"/>
        </w:rPr>
        <w:t xml:space="preserve">completed </w:t>
      </w:r>
      <w:r w:rsidR="00B34F9F">
        <w:rPr>
          <w:rFonts w:ascii="Times New Roman" w:hAnsi="Times New Roman" w:cs="Times New Roman"/>
        </w:rPr>
        <w:t xml:space="preserve">using maternal serum collected 24 hours after </w:t>
      </w:r>
      <w:r w:rsidR="00411AF3">
        <w:rPr>
          <w:rFonts w:ascii="Times New Roman" w:hAnsi="Times New Roman" w:cs="Times New Roman"/>
        </w:rPr>
        <w:t>insulin tolerance test</w:t>
      </w:r>
      <w:r w:rsidR="00561068">
        <w:rPr>
          <w:rFonts w:ascii="Times New Roman" w:hAnsi="Times New Roman" w:cs="Times New Roman"/>
        </w:rPr>
        <w:t>s on E16.5</w:t>
      </w:r>
      <w:r w:rsidR="0063061B">
        <w:rPr>
          <w:rFonts w:ascii="Times New Roman" w:hAnsi="Times New Roman" w:cs="Times New Roman"/>
        </w:rPr>
        <w:t xml:space="preserve"> in </w:t>
      </w:r>
      <w:r w:rsidR="00561068">
        <w:rPr>
          <w:rFonts w:ascii="Times New Roman" w:hAnsi="Times New Roman" w:cs="Times New Roman"/>
        </w:rPr>
        <w:t>the Gdf15 and maternal comparator C57BL/6J studies</w:t>
      </w:r>
      <w:r w:rsidR="00B34F9F">
        <w:rPr>
          <w:rFonts w:ascii="Times New Roman" w:hAnsi="Times New Roman" w:cs="Times New Roman"/>
        </w:rPr>
        <w:t xml:space="preserve">.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69C4C417" w:rsidR="00C345B1" w:rsidRPr="00C345B1" w:rsidRDefault="00C345B1" w:rsidP="003B0707">
      <w:pPr>
        <w:pStyle w:val="Heading2"/>
      </w:pPr>
      <w:r w:rsidRPr="00303552">
        <w:t>Offspring</w:t>
      </w:r>
      <w:r w:rsidR="000E0B55">
        <w:t xml:space="preserve"> Assessments</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B0707">
      <w:pPr>
        <w:pStyle w:val="Heading2"/>
      </w:pPr>
      <w:r w:rsidRPr="00303552">
        <w:t>Weigh-suckle-weigh, milk volume production</w:t>
      </w:r>
    </w:p>
    <w:p w14:paraId="7A333A11" w14:textId="240BA2E7"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EE68A6">
        <w:rPr>
          <w:rFonts w:ascii="Times New Roman" w:hAnsi="Times New Roman" w:cs="Times New Roman"/>
        </w:rPr>
        <w:instrText xml:space="preserve"> ADDIN ZOTERO_ITEM CSL_CITATION {"citationID":"Pgj7tJbO","properties":{"formattedCitation":"(Boston et al., 2001; El Habbal et al., 2021)","plainCitation":"(Boston et al., 2001; El Habbal et al., 2021)","noteIndex":0},"citationItems":[{"id":258,"uris":["http://zotero.org/users/5073745/items/X6KF8W8Y"],"itemData":{"id":258,"type":"article-journal","abstract":"Lactose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703,"uris":["http://zotero.org/users/5073745/items/QB76SJAF"],"itemData":{"id":703,"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Lactation","author":[{"family":"El Habbal","given":"Noura"},{"family":"Meyer","given":"Allison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EE68A6">
        <w:rPr>
          <w:rFonts w:ascii="Times New Roman" w:hAnsi="Times New Roman" w:cs="Times New Roman"/>
          <w:noProof/>
        </w:rPr>
        <w:t>(Boston et al., 2001; El Habbal et al., 2021)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scale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w:t>
      </w:r>
      <w:r w:rsidR="000E0B55">
        <w:rPr>
          <w:rFonts w:ascii="Times New Roman" w:hAnsi="Times New Roman" w:cs="Times New Roman"/>
        </w:rPr>
        <w:t>The v</w:t>
      </w:r>
      <w:r w:rsidRPr="00303552">
        <w:rPr>
          <w:rFonts w:ascii="Times New Roman" w:hAnsi="Times New Roman" w:cs="Times New Roman"/>
        </w:rPr>
        <w:t xml:space="preserve">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B0707">
      <w:pPr>
        <w:pStyle w:val="Heading2"/>
      </w:pPr>
      <w:r w:rsidRPr="00303552">
        <w:t>Milk collection</w:t>
      </w:r>
    </w:p>
    <w:p w14:paraId="45D5E4A4" w14:textId="10839E4A"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forelimb muscle.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was given in the forelimb muscle to begin let-down. Milk was collected with a pipette after manually expressing milk from nipples</w:t>
      </w:r>
      <w:r>
        <w:rPr>
          <w:rFonts w:ascii="Times New Roman" w:hAnsi="Times New Roman" w:cs="Times New Roman"/>
        </w:rPr>
        <w:t xml:space="preserve"> and stored </w:t>
      </w:r>
      <w:r>
        <w:rPr>
          <w:rFonts w:ascii="Times New Roman" w:hAnsi="Times New Roman" w:cs="Times New Roman"/>
        </w:rPr>
        <w:lastRenderedPageBreak/>
        <w:t>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w:t>
      </w:r>
    </w:p>
    <w:p w14:paraId="39B14B29" w14:textId="77777777" w:rsidR="00C345B1" w:rsidRPr="00303552" w:rsidRDefault="00C345B1" w:rsidP="003B0707">
      <w:pPr>
        <w:pStyle w:val="Heading2"/>
      </w:pPr>
      <w:r w:rsidRPr="00303552">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3B0707">
      <w:pPr>
        <w:pStyle w:val="Heading2"/>
      </w:pPr>
      <w:r>
        <w:t>Statistical Analyses</w:t>
      </w:r>
    </w:p>
    <w:p w14:paraId="56B82A5E" w14:textId="5ED99D09" w:rsidR="00C95715" w:rsidRPr="00C95715" w:rsidRDefault="006D0E50" w:rsidP="00EF6FDD">
      <w:pPr>
        <w:spacing w:line="36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DD32E6D" w14:textId="77777777" w:rsidR="008C42AD" w:rsidRDefault="003B0707" w:rsidP="00B039A5">
      <w:pPr>
        <w:spacing w:line="36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200CCE42" w:rsidR="00E15F79" w:rsidRDefault="000060B1" w:rsidP="00B039A5">
      <w:pPr>
        <w:spacing w:line="36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Pr>
          <w:rFonts w:ascii="Times New Roman" w:hAnsi="Times New Roman" w:cs="Times New Roman"/>
        </w:rPr>
        <w:instrText xml:space="preserve"> ADDIN ZOTERO_ITEM CSL_CITATION {"citationID":"138NTu4T","properties":{"formattedCitation":"(Ladyman et al., 2018; Musial et al., 2016)","plainCitation":"(Ladyman et al., 2018; Musial et al., 2016)","noteIndex":0},"citationItems":[{"id":43,"uris":["http://zotero.org/users/5073745/items/3EYRTHI4"],"itemData":{"id":43,"type":"article-journal","abstract":"Pregnancy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R."}],"issued":{"date-parts":[["2018",10,1]]}}},{"id":850,"uris":["http://zotero.org/users/5073745/items/6KH8KP3B"],"itemData":{"id":850,"type":"article-journal","abstract":"In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(Ladyman et al., 2018; Musial et al., 2016)</w:t>
      </w:r>
      <w:r>
        <w:rPr>
          <w:rFonts w:ascii="Times New Roman" w:hAnsi="Times New Roman" w:cs="Times New Roman"/>
        </w:rPr>
        <w:fldChar w:fldCharType="end"/>
      </w:r>
      <w:r w:rsidR="009F0AD1">
        <w:rPr>
          <w:rFonts w:ascii="Times New Roman" w:hAnsi="Times New Roman" w:cs="Times New Roman"/>
        </w:rPr>
        <w:t>, so we sought to understand if GDF15 levels related to either pregnancy or a model of excess insulin resistance in pregnancy</w:t>
      </w:r>
      <w:r>
        <w:rPr>
          <w:rFonts w:ascii="Times New Roman" w:hAnsi="Times New Roman" w:cs="Times New Roman"/>
        </w:rPr>
        <w:t xml:space="preserve">. </w:t>
      </w:r>
      <w:r w:rsidR="005A030D">
        <w:rPr>
          <w:rFonts w:ascii="Times New Roman" w:hAnsi="Times New Roman" w:cs="Times New Roman"/>
        </w:rPr>
        <w:t xml:space="preserve">We </w:t>
      </w:r>
      <w:r>
        <w:rPr>
          <w:rFonts w:ascii="Times New Roman" w:hAnsi="Times New Roman" w:cs="Times New Roman"/>
        </w:rPr>
        <w:t>tested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intraperitoneal insulin tolerance test on </w:t>
      </w:r>
      <w:r w:rsidR="005A030D">
        <w:rPr>
          <w:rFonts w:ascii="Times New Roman" w:hAnsi="Times New Roman" w:cs="Times New Roman"/>
        </w:rPr>
        <w:lastRenderedPageBreak/>
        <w:t>day 16 of pregnancy</w:t>
      </w:r>
      <w:r w:rsidR="00E0146F">
        <w:rPr>
          <w:rFonts w:ascii="Times New Roman" w:hAnsi="Times New Roman" w:cs="Times New Roman"/>
        </w:rPr>
        <w:t xml:space="preserve"> </w:t>
      </w:r>
      <w:r w:rsidR="00E0146F">
        <w:rPr>
          <w:rFonts w:ascii="Times New Roman" w:hAnsi="Times New Roman" w:cs="Times New Roman"/>
        </w:rPr>
        <w:t>(</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dams responded less to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 xml:space="preserve">. </w:t>
      </w:r>
      <w:r w:rsidR="006C5A65">
        <w:rPr>
          <w:rFonts w:ascii="Times New Roman" w:hAnsi="Times New Roman" w:cs="Times New Roman"/>
        </w:rPr>
        <w:t>Inconsistent to Musial and colleagues, t</w:t>
      </w:r>
      <w:r w:rsidR="00846921">
        <w:rPr>
          <w:rFonts w:ascii="Times New Roman" w:hAnsi="Times New Roman" w:cs="Times New Roman"/>
        </w:rPr>
        <w:t xml:space="preserve">here were </w:t>
      </w:r>
      <w:r w:rsidR="00846921">
        <w:rPr>
          <w:rFonts w:ascii="Times New Roman" w:hAnsi="Times New Roman" w:cs="Times New Roman"/>
        </w:rPr>
        <w:t xml:space="preserve">no </w:t>
      </w:r>
      <w:r w:rsidR="009F0AD1">
        <w:rPr>
          <w:rFonts w:ascii="Times New Roman" w:hAnsi="Times New Roman" w:cs="Times New Roman"/>
        </w:rPr>
        <w:t xml:space="preserve">significant </w:t>
      </w:r>
      <w:r w:rsidR="00846921">
        <w:rPr>
          <w:rFonts w:ascii="Times New Roman" w:hAnsi="Times New Roman" w:cs="Times New Roman"/>
        </w:rPr>
        <w:t xml:space="preserve">differences </w:t>
      </w:r>
      <w:r w:rsidR="00846921">
        <w:rPr>
          <w:rFonts w:ascii="Times New Roman" w:hAnsi="Times New Roman" w:cs="Times New Roman"/>
        </w:rPr>
        <w:t>in their fasting blood glucose (</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B</w:t>
      </w:r>
      <w:r w:rsidR="00030231">
        <w:rPr>
          <w:rFonts w:ascii="Times New Roman" w:hAnsi="Times New Roman" w:cs="Times New Roman"/>
        </w:rPr>
        <w:t xml:space="preserve">, </w:t>
      </w:r>
      <w:r w:rsidR="00846921">
        <w:rPr>
          <w:rFonts w:ascii="Times New Roman" w:hAnsi="Times New Roman" w:cs="Times New Roman"/>
        </w:rPr>
        <w:t>p=0.020</w:t>
      </w:r>
      <w:r w:rsidR="00846921">
        <w:rPr>
          <w:rFonts w:ascii="Times New Roman" w:hAnsi="Times New Roman" w:cs="Times New Roman"/>
        </w:rPr>
        <w:t>).</w:t>
      </w:r>
      <w:r w:rsidR="00801A6F">
        <w:rPr>
          <w:rFonts w:ascii="Times New Roman" w:hAnsi="Times New Roman" w:cs="Times New Roman"/>
        </w:rPr>
        <w:t xml:space="preserve"> </w:t>
      </w:r>
      <w:r w:rsidR="00801A6F">
        <w:rPr>
          <w:rFonts w:ascii="Times New Roman" w:hAnsi="Times New Roman" w:cs="Times New Roman"/>
        </w:rPr>
        <w:t xml:space="preserve">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/dL)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w:t>
      </w:r>
      <w:r w:rsidR="00801A6F">
        <w:rPr>
          <w:rFonts w:ascii="Times New Roman" w:hAnsi="Times New Roman" w:cs="Times New Roman"/>
          <w:b/>
          <w:bCs/>
        </w:rPr>
        <w:t>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w:t>
      </w:r>
      <w:r w:rsidR="00801A6F">
        <w:rPr>
          <w:rFonts w:ascii="Times New Roman" w:hAnsi="Times New Roman" w:cs="Times New Roman"/>
        </w:rPr>
        <w:t>.</w:t>
      </w:r>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w:t>
      </w:r>
      <w:r w:rsidR="00D14CBF">
        <w:rPr>
          <w:rFonts w:ascii="Times New Roman" w:hAnsi="Times New Roman" w:cs="Times New Roman"/>
        </w:rPr>
        <w:t>.57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36108BE1" w:rsidR="006666C1" w:rsidRDefault="009F0AD1" w:rsidP="00B039A5">
      <w:pPr>
        <w:spacing w:line="36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work from o</w:t>
      </w:r>
      <w:r w:rsidR="00846921">
        <w:rPr>
          <w:rFonts w:ascii="Times New Roman" w:hAnsi="Times New Roman" w:cs="Times New Roman"/>
        </w:rPr>
        <w:t xml:space="preserve">ur lab has demonstrated that administering the glucocorticoid </w:t>
      </w:r>
      <w:r w:rsidR="00846921">
        <w:rPr>
          <w:rFonts w:ascii="Times New Roman" w:hAnsi="Times New Roman" w:cs="Times New Roman"/>
        </w:rPr>
        <w:t>dexamethasone</w:t>
      </w:r>
      <w:r w:rsidR="005A030D">
        <w:rPr>
          <w:rFonts w:ascii="Times New Roman" w:hAnsi="Times New Roman" w:cs="Times New Roman"/>
        </w:rPr>
        <w:t xml:space="preserve"> </w:t>
      </w:r>
      <w:r>
        <w:rPr>
          <w:rFonts w:ascii="Times New Roman" w:hAnsi="Times New Roman" w:cs="Times New Roman"/>
        </w:rPr>
        <w:t xml:space="preserve">in their </w:t>
      </w:r>
      <w:r w:rsidR="00846921">
        <w:rPr>
          <w:rFonts w:ascii="Times New Roman" w:hAnsi="Times New Roman" w:cs="Times New Roman"/>
        </w:rPr>
        <w:t xml:space="preserve">drinking </w:t>
      </w:r>
      <w:r w:rsidR="00846921">
        <w:rPr>
          <w:rFonts w:ascii="Times New Roman" w:hAnsi="Times New Roman" w:cs="Times New Roman"/>
        </w:rPr>
        <w:t>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846921">
        <w:rPr>
          <w:rFonts w:ascii="Times New Roman" w:hAnsi="Times New Roman" w:cs="Times New Roman"/>
        </w:rPr>
        <w:instrText xml:space="preserve"> ADDIN ZOTERO_ITEM CSL_CITATION {"citationID":"P1ffJs0f","properties":{"formattedCitation":"(Gunder et al., 2020; Harvey et al., 2018)","plainCitation":"(Gunder et al., 2020; Harvey et al., 2018)","noteIndex":0},"citationItems":[{"id":1525,"uris":["http://zotero.org/users/5073745/items/ANYLTPI6"],"itemData":{"id":1525,"type":"article-journal","abstract":"Glucocorticoids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V."},{"family":"Bridges","given":"Dave"}],"issued":{"date-parts":[["2020",10]]}}},{"id":330,"uris":["http://zotero.org/users/5073745/items/K8F72EMZ"],"itemData":{"id":330,"type":"article-journal","abstract":"We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46921">
        <w:rPr>
          <w:rFonts w:ascii="Times New Roman" w:hAnsi="Times New Roman" w:cs="Times New Roman"/>
          <w:noProof/>
        </w:rPr>
        <w:t>(Gunder et al., 2020; Harvey et al., 2018)</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one w</w:t>
      </w:r>
      <w:r w:rsidR="005A030D">
        <w:rPr>
          <w:rFonts w:ascii="Times New Roman" w:hAnsi="Times New Roman" w:cs="Times New Roman"/>
        </w:rPr>
        <w:t>eek before mating and it continued for the length of the pregnancy.</w:t>
      </w:r>
      <w:r w:rsidR="009B2654">
        <w:rPr>
          <w:rFonts w:ascii="Times New Roman" w:hAnsi="Times New Roman" w:cs="Times New Roman"/>
        </w:rPr>
        <w:t xml:space="preserve"> </w:t>
      </w:r>
      <w:r w:rsidR="005A030D">
        <w:rPr>
          <w:rFonts w:ascii="Times New Roman" w:hAnsi="Times New Roman" w:cs="Times New Roman"/>
        </w:rPr>
        <w:t xml:space="preserve">We compared </w:t>
      </w:r>
      <w:r w:rsidR="005A030D">
        <w:rPr>
          <w:rFonts w:ascii="Times New Roman" w:hAnsi="Times New Roman" w:cs="Times New Roman"/>
        </w:rPr>
        <w:t>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normal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w:t>
      </w:r>
      <w:r w:rsidR="008D34BD">
        <w:rPr>
          <w:rFonts w:ascii="Times New Roman" w:hAnsi="Times New Roman" w:cs="Times New Roman"/>
        </w:rPr>
        <w:t>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w:t>
      </w:r>
      <w:r w:rsidR="0084686F">
        <w:rPr>
          <w:rFonts w:ascii="Times New Roman" w:hAnsi="Times New Roman" w:cs="Times New Roman"/>
        </w:rPr>
        <w:t>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w:t>
      </w:r>
      <w:r w:rsidR="00E15F79">
        <w:rPr>
          <w:rFonts w:ascii="Times New Roman" w:hAnsi="Times New Roman" w:cs="Times New Roman"/>
        </w:rPr>
        <w:t xml:space="preserve"> w</w:t>
      </w:r>
      <w:r w:rsidR="00E15F79">
        <w:rPr>
          <w:rFonts w:ascii="Times New Roman" w:hAnsi="Times New Roman" w:cs="Times New Roman"/>
        </w:rPr>
        <w:t>ere</w:t>
      </w:r>
      <w:r w:rsidR="00E15F79">
        <w:rPr>
          <w:rFonts w:ascii="Times New Roman" w:hAnsi="Times New Roman" w:cs="Times New Roman"/>
        </w:rPr>
        <w:t xml:space="preserv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w:t>
      </w:r>
      <w:r w:rsidR="00E15F79">
        <w:rPr>
          <w:rFonts w:ascii="Times New Roman" w:hAnsi="Times New Roman" w:cs="Times New Roman"/>
          <w:b/>
          <w:bCs/>
        </w:rPr>
        <w:t>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lighter in those treated with dex compared to water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We were interested to see how pregnancy and dex administration in pregnancy related to GDF15 levels in these mice.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69489E">
      <w:pPr>
        <w:pStyle w:val="Heading2"/>
      </w:pPr>
      <w:r w:rsidRPr="003B0707">
        <w:t>Gdf15</w:t>
      </w:r>
      <w:r w:rsidRPr="003C1E89">
        <w:rPr>
          <w:vertAlign w:val="superscript"/>
        </w:rPr>
        <w:t>-/-</w:t>
      </w:r>
      <w:r w:rsidRPr="003B0707">
        <w:t xml:space="preserve"> dams have normal weight gain and modestly reduced food intake during pregnancy and lactation</w:t>
      </w:r>
    </w:p>
    <w:p w14:paraId="2132F352" w14:textId="0C3D7300" w:rsidR="00122A75" w:rsidRDefault="009B2654" w:rsidP="00B039A5">
      <w:pPr>
        <w:spacing w:line="36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w:t>
      </w:r>
      <w:r w:rsidR="00122A75">
        <w:rPr>
          <w:rFonts w:ascii="Times New Roman" w:hAnsi="Times New Roman" w:cs="Times New Roman"/>
        </w:rPr>
        <w:t xml:space="preserve">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387E1694" w:rsidR="00660D0E" w:rsidRPr="00660D0E" w:rsidRDefault="002A5E0B" w:rsidP="00C62B2F">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250326">
        <w:rPr>
          <w:rFonts w:ascii="Times New Roman" w:hAnsi="Times New Roman" w:cs="Times New Roman"/>
        </w:rPr>
        <w:t>).</w:t>
      </w:r>
      <w:r w:rsidR="009F0AD1">
        <w:rPr>
          <w:rFonts w:ascii="Times New Roman" w:hAnsi="Times New Roman" w:cs="Times New Roman"/>
        </w:rPr>
        <w:t xml:space="preserve">  Both strains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lastRenderedPageBreak/>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 trimester of pregnancy</w:t>
      </w:r>
      <w:r w:rsidR="002C2FE7">
        <w:rPr>
          <w:rFonts w:ascii="Times New Roman" w:hAnsi="Times New Roman" w:cs="Times New Roman"/>
        </w:rPr>
        <w:t>, with smaller increase</w:t>
      </w:r>
      <w:r w:rsidR="009F0AD1">
        <w:rPr>
          <w:rFonts w:ascii="Times New Roman" w:hAnsi="Times New Roman" w:cs="Times New Roman"/>
        </w:rPr>
        <w:t>s</w:t>
      </w:r>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9F0AD1">
        <w:rPr>
          <w:rFonts w:ascii="Times New Roman" w:hAnsi="Times New Roman" w:cs="Times New Roman"/>
        </w:rPr>
        <w:t xml:space="preserve">.  </w:t>
      </w:r>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90203C">
        <w:rPr>
          <w:rFonts w:ascii="Times New Roman" w:hAnsi="Times New Roman" w:cs="Times New Roman"/>
        </w:rPr>
        <w:t xml:space="preserve">first </w:t>
      </w:r>
      <w:r w:rsidR="00660D0E">
        <w:rPr>
          <w:rFonts w:ascii="Times New Roman" w:hAnsi="Times New Roman" w:cs="Times New Roman"/>
        </w:rPr>
        <w:t xml:space="preserve">pregnancy in the mouse. </w:t>
      </w:r>
    </w:p>
    <w:p w14:paraId="479934B1" w14:textId="3FEAD712" w:rsidR="00757CFC" w:rsidRPr="005D2740" w:rsidRDefault="00757CFC" w:rsidP="003B0707">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6FDF8A78"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the genotype </w:t>
      </w:r>
      <w:r w:rsidR="00AC2FFC">
        <w:rPr>
          <w:rFonts w:ascii="Times New Roman" w:hAnsi="Times New Roman" w:cs="Times New Roman"/>
        </w:rPr>
        <w:t>(</w:t>
      </w:r>
      <w:commentRangeStart w:id="2"/>
      <w:commentRangeStart w:id="3"/>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commentRangeEnd w:id="2"/>
      <w:r w:rsidR="00E14631">
        <w:rPr>
          <w:rStyle w:val="CommentReference"/>
        </w:rPr>
        <w:commentReference w:id="2"/>
      </w:r>
      <w:commentRangeEnd w:id="3"/>
      <w:r w:rsidR="00B72F32">
        <w:rPr>
          <w:rStyle w:val="CommentReference"/>
        </w:rPr>
        <w:commentReference w:id="3"/>
      </w:r>
      <w:r w:rsidR="00AC2FFC">
        <w:rPr>
          <w:rFonts w:ascii="Times New Roman" w:hAnsi="Times New Roman" w:cs="Times New Roman"/>
        </w:rPr>
        <w:t>)</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 xml:space="preserve">area under the </w:t>
      </w:r>
      <w:r w:rsidR="00E14631">
        <w:rPr>
          <w:rFonts w:ascii="Times New Roman" w:hAnsi="Times New Roman" w:cs="Times New Roman"/>
        </w:rPr>
        <w:t xml:space="preserve">ITT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dams but</w:t>
      </w:r>
      <w:r w:rsidR="0030401E">
        <w:rPr>
          <w:rFonts w:ascii="Times New Roman" w:hAnsi="Times New Roman" w:cs="Times New Roman"/>
        </w:rPr>
        <w:t xml:space="preserve"> </w:t>
      </w:r>
      <w:r w:rsidR="00E92526">
        <w:rPr>
          <w:rFonts w:ascii="Times New Roman" w:hAnsi="Times New Roman" w:cs="Times New Roman"/>
        </w:rPr>
        <w:t xml:space="preserve">again, </w:t>
      </w:r>
      <w:r w:rsidR="0030401E">
        <w:rPr>
          <w:rFonts w:ascii="Times New Roman" w:hAnsi="Times New Roman" w:cs="Times New Roman"/>
        </w:rPr>
        <w:t>did</w:t>
      </w:r>
      <w:r w:rsidR="00E14631">
        <w:rPr>
          <w:rFonts w:ascii="Times New Roman" w:hAnsi="Times New Roman" w:cs="Times New Roman"/>
        </w:rPr>
        <w:t xml:space="preserve"> </w:t>
      </w:r>
      <w:r w:rsidR="0030401E">
        <w:rPr>
          <w:rFonts w:ascii="Times New Roman" w:hAnsi="Times New Roman" w:cs="Times New Roman"/>
        </w:rPr>
        <w:t>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a</w:t>
      </w:r>
      <w:r w:rsidR="00E14631">
        <w:rPr>
          <w:rFonts w:ascii="Times New Roman" w:hAnsi="Times New Roman" w:cs="Times New Roman"/>
        </w:rPr>
        <w:t xml:space="preserve">ffect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971C89">
      <w:pPr>
        <w:spacing w:line="360" w:lineRule="auto"/>
        <w:rPr>
          <w:rFonts w:ascii="Times New Roman" w:hAnsi="Times New Roman" w:cs="Times New Roman"/>
        </w:rPr>
      </w:pPr>
    </w:p>
    <w:p w14:paraId="085E5522" w14:textId="4730DB58" w:rsidR="000E4545" w:rsidRPr="000E4545" w:rsidRDefault="000E4545" w:rsidP="003B0707">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1174D31E" w:rsidR="00091022" w:rsidRPr="00A71929" w:rsidRDefault="000E7C62" w:rsidP="00A7192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p=0.05</w:t>
      </w:r>
      <w:r w:rsidR="00A71929">
        <w:rPr>
          <w:rFonts w:ascii="Times New Roman" w:hAnsi="Times New Roman" w:cs="Times New Roman"/>
        </w:rPr>
        <w:t xml:space="preserve">).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Pr>
          <w:rFonts w:ascii="Times New Roman" w:hAnsi="Times New Roman" w:cs="Times New Roman"/>
        </w:rPr>
        <w:t>p=0.76</w:t>
      </w:r>
      <w:r w:rsidR="00165D94">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lastRenderedPageBreak/>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3B070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72B0A667"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t>
      </w:r>
      <w:r w:rsidR="000C5EEA">
        <w:rPr>
          <w:rFonts w:ascii="Times New Roman" w:hAnsi="Times New Roman" w:cs="Times New Roman"/>
        </w:rPr>
        <w:t>milk volume assessment</w:t>
      </w:r>
      <w:r>
        <w:rPr>
          <w:rFonts w:ascii="Times New Roman" w:hAnsi="Times New Roman" w:cs="Times New Roman"/>
        </w:rPr>
        <w:t xml:space="preserve"> at </w:t>
      </w:r>
      <w:r>
        <w:rPr>
          <w:rFonts w:ascii="Times New Roman" w:hAnsi="Times New Roman" w:cs="Times New Roman"/>
        </w:rPr>
        <w:t xml:space="preserve">postnatal day 10.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14-17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between strains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w:t>
      </w:r>
      <w:r w:rsidR="00075527" w:rsidRPr="00075527">
        <w:rPr>
          <w:rFonts w:ascii="Times New Roman" w:hAnsi="Times New Roman" w:cs="Times New Roman"/>
        </w:rPr>
        <w:t>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B0707">
      <w:pPr>
        <w:pStyle w:val="Heading2"/>
      </w:pPr>
    </w:p>
    <w:p w14:paraId="3A83BBC9" w14:textId="20FCB586" w:rsidR="00574719" w:rsidRDefault="00574719" w:rsidP="002C2FE7">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3934172A"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Gdf15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w:t>
      </w:r>
      <w:r w:rsidR="003C1472">
        <w:rPr>
          <w:rFonts w:ascii="Times New Roman" w:hAnsi="Times New Roman" w:cs="Times New Roman"/>
        </w:rPr>
        <w:t>Therefore</w:t>
      </w:r>
      <w:r w:rsidR="00ED6252">
        <w:rPr>
          <w:rFonts w:ascii="Times New Roman" w:hAnsi="Times New Roman" w:cs="Times New Roman"/>
        </w:rPr>
        <w:t>,</w:t>
      </w:r>
      <w:r w:rsidR="003C1472">
        <w:rPr>
          <w:rFonts w:ascii="Times New Roman" w:hAnsi="Times New Roman" w:cs="Times New Roman"/>
        </w:rPr>
        <w:t xml:space="preserve"> consistent </w:t>
      </w:r>
      <w:r w:rsidR="003C1472">
        <w:rPr>
          <w:rFonts w:ascii="Times New Roman" w:hAnsi="Times New Roman" w:cs="Times New Roman"/>
        </w:rPr>
        <w:t>with similar milk production and composition, we did not detect any effects of GDF15 ablation on perinatal growth.</w:t>
      </w:r>
    </w:p>
    <w:p w14:paraId="41461546" w14:textId="4975A421" w:rsidR="00374809" w:rsidRPr="00655C34" w:rsidRDefault="00374809" w:rsidP="00971C89">
      <w:pPr>
        <w:spacing w:line="360" w:lineRule="auto"/>
        <w:rPr>
          <w:rFonts w:ascii="Times New Roman" w:hAnsi="Times New Roman" w:cs="Times New Roman"/>
        </w:rPr>
      </w:pPr>
    </w:p>
    <w:p w14:paraId="14D72F45" w14:textId="5271713B" w:rsidR="00110674" w:rsidRPr="00CB2486" w:rsidRDefault="00667E7E" w:rsidP="00CB2486">
      <w:pPr>
        <w:pStyle w:val="Heading1"/>
        <w:rPr>
          <w:rFonts w:cs="Times New Roman"/>
        </w:rPr>
      </w:pPr>
      <w:r w:rsidRPr="00303552">
        <w:rPr>
          <w:rFonts w:cs="Times New Roman"/>
        </w:rPr>
        <w:t>Discussion</w:t>
      </w:r>
    </w:p>
    <w:p w14:paraId="32580CFF" w14:textId="77777777" w:rsidR="00C93A4D" w:rsidRDefault="00C93A4D" w:rsidP="00330D79">
      <w:pPr>
        <w:spacing w:line="360" w:lineRule="auto"/>
        <w:rPr>
          <w:rFonts w:ascii="Times New Roman" w:hAnsi="Times New Roman" w:cs="Times New Roman"/>
        </w:rPr>
      </w:pPr>
    </w:p>
    <w:p w14:paraId="1D23D766" w14:textId="3937D13D" w:rsidR="00AB67D8" w:rsidRDefault="007E218D" w:rsidP="00DD35E4">
      <w:pPr>
        <w:spacing w:line="36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tied to </w:t>
      </w:r>
      <w:r>
        <w:rPr>
          <w:rFonts w:ascii="Times New Roman" w:hAnsi="Times New Roman" w:cs="Times New Roman"/>
        </w:rPr>
        <w:t xml:space="preserve">several </w:t>
      </w:r>
      <w:r w:rsidR="00D144CA">
        <w:rPr>
          <w:rFonts w:ascii="Times New Roman" w:hAnsi="Times New Roman" w:cs="Times New Roman"/>
        </w:rPr>
        <w:t>compilations of pregnancy</w:t>
      </w:r>
      <w:r w:rsidR="00FE0C9F">
        <w:rPr>
          <w:rFonts w:ascii="Times New Roman" w:hAnsi="Times New Roman" w:cs="Times New Roman"/>
        </w:rPr>
        <w:t xml:space="preserve"> in addition to its better understood role in </w:t>
      </w:r>
      <w:r w:rsidR="00FE0C9F">
        <w:rPr>
          <w:rFonts w:ascii="Times New Roman" w:hAnsi="Times New Roman" w:cs="Times New Roman"/>
        </w:rPr>
        <w:t xml:space="preserve">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FE0C9F">
        <w:rPr>
          <w:rFonts w:ascii="Times New Roman" w:hAnsi="Times New Roman" w:cs="Times New Roman"/>
        </w:rPr>
        <w:t>In fact, 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Pr="00E92526">
        <w:rPr>
          <w:rFonts w:ascii="Times New Roman" w:hAnsi="Times New Roman" w:cs="Times New Roman"/>
          <w:i/>
          <w:iCs/>
        </w:rPr>
        <w:t>G</w:t>
      </w:r>
      <w:r w:rsidR="00E92526" w:rsidRPr="00E92526">
        <w:rPr>
          <w:rFonts w:ascii="Times New Roman" w:hAnsi="Times New Roman" w:cs="Times New Roman"/>
          <w:i/>
          <w:iCs/>
        </w:rPr>
        <w:t>df</w:t>
      </w:r>
      <w:r w:rsidRPr="00E92526">
        <w:rPr>
          <w:rFonts w:ascii="Times New Roman" w:hAnsi="Times New Roman" w:cs="Times New Roman"/>
          <w:i/>
          <w:iCs/>
        </w:rPr>
        <w:t>15</w:t>
      </w:r>
      <w:r>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 xml:space="preserve">To date </w:t>
      </w:r>
      <w:r>
        <w:rPr>
          <w:rFonts w:ascii="Times New Roman" w:hAnsi="Times New Roman" w:cs="Times New Roman"/>
        </w:rPr>
        <w:lastRenderedPageBreak/>
        <w:t>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in human pregnancy and its effect on weight</w:t>
      </w:r>
      <w:r w:rsidR="007E7A4E">
        <w:rPr>
          <w:rFonts w:ascii="Times New Roman" w:hAnsi="Times New Roman" w:cs="Times New Roman"/>
        </w:rPr>
        <w:t xml:space="preserve"> and none that evaluate it as a primary outcome</w:t>
      </w:r>
      <w:r w:rsidR="00AB67D8">
        <w:rPr>
          <w:rFonts w:ascii="Times New Roman" w:hAnsi="Times New Roman" w:cs="Times New Roman"/>
        </w:rPr>
        <w:t xml:space="preserve">. </w:t>
      </w:r>
      <w:r w:rsidR="00885BFF">
        <w:rPr>
          <w:rFonts w:ascii="Times New Roman" w:hAnsi="Times New Roman" w:cs="Times New Roman"/>
        </w:rPr>
        <w:t>O</w:t>
      </w:r>
      <w:r w:rsidR="00B526DC">
        <w:rPr>
          <w:rFonts w:ascii="Times New Roman" w:hAnsi="Times New Roman" w:cs="Times New Roman"/>
        </w:rPr>
        <w:t xml:space="preserve">ne </w:t>
      </w:r>
      <w:r>
        <w:rPr>
          <w:rFonts w:ascii="Times New Roman" w:hAnsi="Times New Roman" w:cs="Times New Roman"/>
        </w:rPr>
        <w:t xml:space="preserve">study found </w:t>
      </w:r>
      <w:r w:rsidR="00B526DC">
        <w:rPr>
          <w:rFonts w:ascii="Times New Roman" w:hAnsi="Times New Roman" w:cs="Times New Roman"/>
        </w:rPr>
        <w:t xml:space="preserve">no differences in circulating </w:t>
      </w:r>
      <w:r>
        <w:rPr>
          <w:rFonts w:ascii="Times New Roman" w:hAnsi="Times New Roman" w:cs="Times New Roman"/>
        </w:rPr>
        <w:t xml:space="preserve">GDF15 </w:t>
      </w:r>
      <w:r w:rsidR="00B526DC">
        <w:rPr>
          <w:rFonts w:ascii="Times New Roman" w:hAnsi="Times New Roman" w:cs="Times New Roman"/>
        </w:rPr>
        <w:t xml:space="preserve">between mothers with obesity and mothers of normal weight </w:t>
      </w:r>
      <w:r w:rsidR="007E7A4E">
        <w:rPr>
          <w:rFonts w:ascii="Times New Roman" w:hAnsi="Times New Roman" w:cs="Times New Roman"/>
        </w:rPr>
        <w:t xml:space="preserve">status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7E7A4E">
        <w:rPr>
          <w:rFonts w:ascii="Times New Roman" w:hAnsi="Times New Roman" w:cs="Times New Roman"/>
        </w:rPr>
        <w:t>. A</w:t>
      </w:r>
      <w:r w:rsidR="00B526DC">
        <w:rPr>
          <w:rFonts w:ascii="Times New Roman" w:hAnsi="Times New Roman" w:cs="Times New Roman"/>
        </w:rPr>
        <w:t xml:space="preserve">nother that found that </w:t>
      </w:r>
      <w:r w:rsidR="008751B7">
        <w:rPr>
          <w:rFonts w:ascii="Times New Roman" w:hAnsi="Times New Roman" w:cs="Times New Roman"/>
        </w:rPr>
        <w:t xml:space="preserve">GDF15 </w:t>
      </w:r>
      <w:r w:rsidR="00B526DC">
        <w:rPr>
          <w:rFonts w:ascii="Times New Roman" w:hAnsi="Times New Roman" w:cs="Times New Roman"/>
        </w:rPr>
        <w:t xml:space="preserve">was negatively associated with total gestational weight gain </w:t>
      </w:r>
      <w:r w:rsidR="00B526DC">
        <w:rPr>
          <w:rFonts w:ascii="Times New Roman" w:hAnsi="Times New Roman" w:cs="Times New Roman"/>
        </w:rPr>
        <w:fldChar w:fldCharType="begin"/>
      </w:r>
      <w:r w:rsidR="00F26273">
        <w:rPr>
          <w:rFonts w:ascii="Times New Roman" w:hAnsi="Times New Roman" w:cs="Times New Roman"/>
        </w:rPr>
        <w:instrText xml:space="preserve"> ADDIN ZOTERO_ITEM CSL_CITATION {"citationID":"J1mzk2Bq","properties":{"formattedCitation":"(P. Wang et al., 2020)","plainCitation":"(P. 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F26273">
        <w:rPr>
          <w:rFonts w:ascii="Times New Roman" w:hAnsi="Times New Roman" w:cs="Times New Roman"/>
          <w:noProof/>
        </w:rPr>
        <w:t>(P. Wang et al., 2020)</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34537A">
        <w:rPr>
          <w:rFonts w:ascii="Times New Roman" w:hAnsi="Times New Roman" w:cs="Times New Roman"/>
        </w:rPr>
        <w:t xml:space="preserve">The lack of gestational outcome differences, although perhaps contrary to our prediction, is novel in the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null models do not formally evaluate pregnancy or gestational outcomes in null mice during breeding or maintenance, but only describes differences as adults when used in experimental models </w:t>
      </w:r>
      <w:r w:rsidR="0034537A">
        <w:rPr>
          <w:rFonts w:ascii="Times New Roman" w:hAnsi="Times New Roman" w:cs="Times New Roman"/>
        </w:rPr>
        <w:fldChar w:fldCharType="begin"/>
      </w:r>
      <w:r w:rsidR="0034537A">
        <w:rPr>
          <w:rFonts w:ascii="Times New Roman" w:hAnsi="Times New Roman" w:cs="Times New Roman"/>
        </w:rPr>
        <w:instrText xml:space="preserve"> ADDIN ZOTERO_ITEM CSL_CITATION {"citationID":"9WcjN8MO","properties":{"formattedCitation":"(Frikke-Schmidt et al., 2019; Mullican et al., 2017)","plainCitation":"(Frikke-Schmidt et al., 2019; Mullican et al., 2017)","noteIndex":0},"citationItems":[{"id":1379,"uris":["http://zotero.org/users/5073745/items/5MMFNCAZ"],"itemData":{"id":1379,"type":"article-journal","abstract":"OBJECTIVE: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34537A">
        <w:rPr>
          <w:rFonts w:ascii="Times New Roman" w:hAnsi="Times New Roman" w:cs="Times New Roman"/>
        </w:rPr>
        <w:fldChar w:fldCharType="separate"/>
      </w:r>
      <w:r w:rsidR="0034537A">
        <w:rPr>
          <w:rFonts w:ascii="Times New Roman" w:hAnsi="Times New Roman" w:cs="Times New Roman"/>
          <w:noProof/>
        </w:rPr>
        <w:t>(Frikke-Schmidt et al., 2019; Mullican et al., 2017)</w:t>
      </w:r>
      <w:r w:rsidR="0034537A">
        <w:rPr>
          <w:rFonts w:ascii="Times New Roman" w:hAnsi="Times New Roman" w:cs="Times New Roman"/>
        </w:rPr>
        <w:fldChar w:fldCharType="end"/>
      </w:r>
      <w:r w:rsidR="0034537A">
        <w:rPr>
          <w:rFonts w:ascii="Times New Roman" w:hAnsi="Times New Roman" w:cs="Times New Roman"/>
        </w:rPr>
        <w:t xml:space="preserve">. </w:t>
      </w:r>
      <w:r w:rsidR="0040475E">
        <w:rPr>
          <w:rFonts w:ascii="Times New Roman" w:hAnsi="Times New Roman" w:cs="Times New Roman"/>
        </w:rPr>
        <w:t xml:space="preserve">One study evaluated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found that there w</w:t>
      </w:r>
      <w:r w:rsidR="001A1D01">
        <w:rPr>
          <w:rFonts w:ascii="Times New Roman" w:hAnsi="Times New Roman" w:cs="Times New Roman"/>
        </w:rPr>
        <w:t>ere lactation difficulties,</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 in the postnatal period born to transgenic dams </w:t>
      </w:r>
      <w:r w:rsidR="0040475E">
        <w:rPr>
          <w:rFonts w:ascii="Times New Roman" w:hAnsi="Times New Roman" w:cs="Times New Roman"/>
        </w:rPr>
        <w:fldChar w:fldCharType="begin"/>
      </w:r>
      <w:r w:rsidR="0040475E">
        <w:rPr>
          <w:rFonts w:ascii="Times New Roman" w:hAnsi="Times New Roman" w:cs="Times New Roman"/>
        </w:rPr>
        <w:instrText xml:space="preserve"> ADDIN ZOTERO_ITEM CSL_CITATION {"citationID":"abwxrZw9","properties":{"formattedCitation":"(Binder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Pr>
          <w:rFonts w:ascii="Times New Roman" w:hAnsi="Times New Roman" w:cs="Times New Roman"/>
        </w:rPr>
        <w:fldChar w:fldCharType="separate"/>
      </w:r>
      <w:r w:rsidR="0040475E">
        <w:rPr>
          <w:rFonts w:ascii="Times New Roman" w:hAnsi="Times New Roman" w:cs="Times New Roman"/>
          <w:noProof/>
        </w:rPr>
        <w:t>(Binder et al., 2016)</w:t>
      </w:r>
      <w:r w:rsidR="0040475E">
        <w:rPr>
          <w:rFonts w:ascii="Times New Roman" w:hAnsi="Times New Roman" w:cs="Times New Roman"/>
        </w:rPr>
        <w:fldChar w:fldCharType="end"/>
      </w:r>
      <w:r w:rsidR="0040475E">
        <w:rPr>
          <w:rFonts w:ascii="Times New Roman" w:hAnsi="Times New Roman" w:cs="Times New Roman"/>
        </w:rPr>
        <w:t>.</w:t>
      </w:r>
      <w:r w:rsidR="001A1D01">
        <w:rPr>
          <w:rFonts w:ascii="Times New Roman" w:hAnsi="Times New Roman" w:cs="Times New Roman"/>
        </w:rPr>
        <w:t xml:space="preserve"> </w:t>
      </w:r>
      <w:r w:rsidR="001B7833">
        <w:rPr>
          <w:rFonts w:ascii="Times New Roman" w:hAnsi="Times New Roman" w:cs="Times New Roman"/>
        </w:rPr>
        <w:t xml:space="preserve">The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This suggests that normal physiological levels of GDF15 in pregnant mice do not impact weight accretion or loss during a normal pregnancy</w:t>
      </w:r>
      <w:r w:rsidR="005C0360">
        <w:rPr>
          <w:rFonts w:ascii="Times New Roman" w:hAnsi="Times New Roman" w:cs="Times New Roman"/>
        </w:rPr>
        <w:t>.</w:t>
      </w:r>
    </w:p>
    <w:p w14:paraId="440F9101" w14:textId="77777777" w:rsidR="00131DF5" w:rsidRDefault="00A20F31" w:rsidP="00CB2486">
      <w:pPr>
        <w:spacing w:line="360" w:lineRule="auto"/>
        <w:ind w:firstLine="720"/>
        <w:rPr>
          <w:rFonts w:ascii="Times New Roman" w:hAnsi="Times New Roman" w:cs="Times New Roman"/>
          <w:highlight w:val="yellow"/>
        </w:rPr>
      </w:pPr>
      <w:r w:rsidRPr="00C74F84">
        <w:rPr>
          <w:rFonts w:ascii="Times New Roman" w:hAnsi="Times New Roman" w:cs="Times New Roman"/>
          <w:highlight w:val="yellow"/>
        </w:rPr>
        <w:t xml:space="preserve">Previous work </w:t>
      </w:r>
      <w:r w:rsidR="00C210D1" w:rsidRPr="00C74F84">
        <w:rPr>
          <w:rFonts w:ascii="Times New Roman" w:hAnsi="Times New Roman" w:cs="Times New Roman"/>
          <w:highlight w:val="yellow"/>
        </w:rPr>
        <w:t>shows</w:t>
      </w:r>
      <w:r w:rsidRPr="00C74F84">
        <w:rPr>
          <w:rFonts w:ascii="Times New Roman" w:hAnsi="Times New Roman" w:cs="Times New Roman"/>
          <w:highlight w:val="yellow"/>
        </w:rPr>
        <w:t xml:space="preserve"> that </w:t>
      </w:r>
      <w:r w:rsidR="0051517F" w:rsidRPr="00C74F84">
        <w:rPr>
          <w:rFonts w:ascii="Times New Roman" w:hAnsi="Times New Roman" w:cs="Times New Roman"/>
          <w:highlight w:val="yellow"/>
        </w:rPr>
        <w:t xml:space="preserve">external </w:t>
      </w:r>
      <w:r w:rsidRPr="00C74F84">
        <w:rPr>
          <w:rFonts w:ascii="Times New Roman" w:hAnsi="Times New Roman" w:cs="Times New Roman"/>
          <w:highlight w:val="yellow"/>
        </w:rPr>
        <w:t>administration of GDF15</w:t>
      </w:r>
      <w:r w:rsidR="0051517F" w:rsidRPr="00C74F84">
        <w:rPr>
          <w:rFonts w:ascii="Times New Roman" w:hAnsi="Times New Roman" w:cs="Times New Roman"/>
          <w:highlight w:val="yellow"/>
        </w:rPr>
        <w:t>, similar to levels that are seen in the rise that accompanies pregnancy,</w:t>
      </w:r>
      <w:r w:rsidRPr="00C74F84">
        <w:rPr>
          <w:rFonts w:ascii="Times New Roman" w:hAnsi="Times New Roman" w:cs="Times New Roman"/>
          <w:highlight w:val="yellow"/>
        </w:rPr>
        <w:t xml:space="preserve"> </w:t>
      </w:r>
      <w:r w:rsidR="00C210D1" w:rsidRPr="00C74F84">
        <w:rPr>
          <w:rFonts w:ascii="Times New Roman" w:hAnsi="Times New Roman" w:cs="Times New Roman"/>
          <w:highlight w:val="yellow"/>
        </w:rPr>
        <w:t>in</w:t>
      </w:r>
      <w:r w:rsidRPr="00C74F84">
        <w:rPr>
          <w:rFonts w:ascii="Times New Roman" w:hAnsi="Times New Roman" w:cs="Times New Roman"/>
          <w:highlight w:val="yellow"/>
        </w:rPr>
        <w:t xml:space="preserve"> mice results in reductions in food intake </w:t>
      </w:r>
      <w:r w:rsidRPr="00C74F84">
        <w:rPr>
          <w:rFonts w:ascii="Times New Roman" w:hAnsi="Times New Roman" w:cs="Times New Roman"/>
          <w:highlight w:val="yellow"/>
        </w:rPr>
        <w:fldChar w:fldCharType="begin"/>
      </w:r>
      <w:r w:rsidRPr="00C74F84">
        <w:rPr>
          <w:rFonts w:ascii="Times New Roman" w:hAnsi="Times New Roman" w:cs="Times New Roman"/>
          <w:highlight w:val="yellow"/>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Pr="00C74F84">
        <w:rPr>
          <w:rFonts w:ascii="Times New Roman" w:hAnsi="Times New Roman" w:cs="Times New Roman"/>
          <w:highlight w:val="yellow"/>
        </w:rPr>
        <w:fldChar w:fldCharType="separate"/>
      </w:r>
      <w:r w:rsidRPr="00C74F84">
        <w:rPr>
          <w:rFonts w:ascii="Times New Roman" w:hAnsi="Times New Roman" w:cs="Times New Roman"/>
          <w:noProof/>
          <w:highlight w:val="yellow"/>
        </w:rPr>
        <w:t>(Mullican et al., 2017; Patel et al., 2019)</w:t>
      </w:r>
      <w:r w:rsidRPr="00C74F84">
        <w:rPr>
          <w:rFonts w:ascii="Times New Roman" w:hAnsi="Times New Roman" w:cs="Times New Roman"/>
          <w:highlight w:val="yellow"/>
        </w:rPr>
        <w:fldChar w:fldCharType="end"/>
      </w:r>
      <w:r w:rsidRPr="00C74F84">
        <w:rPr>
          <w:rFonts w:ascii="Times New Roman" w:hAnsi="Times New Roman" w:cs="Times New Roman"/>
          <w:highlight w:val="yellow"/>
        </w:rPr>
        <w:t>. Therefore, we hypothesized that observing pregnancy in the mouse that lacked G</w:t>
      </w:r>
      <w:r w:rsidR="00CE28EA" w:rsidRPr="00C74F84">
        <w:rPr>
          <w:rFonts w:ascii="Times New Roman" w:hAnsi="Times New Roman" w:cs="Times New Roman"/>
          <w:highlight w:val="yellow"/>
        </w:rPr>
        <w:t>DF</w:t>
      </w:r>
      <w:r w:rsidRPr="00C74F84">
        <w:rPr>
          <w:rFonts w:ascii="Times New Roman" w:hAnsi="Times New Roman" w:cs="Times New Roman"/>
          <w:highlight w:val="yellow"/>
        </w:rPr>
        <w:t xml:space="preserve">15 at both the maternal and feto-placental level would result in unrestrained food intake. Contrary to our expectations, we saw no significant effect on food intake during the course of pregnancy or lactation. </w:t>
      </w:r>
      <w:r w:rsidR="000B007B" w:rsidRPr="00C74F84">
        <w:rPr>
          <w:rFonts w:ascii="Times New Roman" w:hAnsi="Times New Roman" w:cs="Times New Roman"/>
          <w:highlight w:val="yellow"/>
        </w:rPr>
        <w:t xml:space="preserve">This may </w:t>
      </w:r>
      <w:r w:rsidR="007E7A4E" w:rsidRPr="00C74F84">
        <w:rPr>
          <w:rFonts w:ascii="Times New Roman" w:hAnsi="Times New Roman" w:cs="Times New Roman"/>
          <w:highlight w:val="yellow"/>
        </w:rPr>
        <w:t>mean</w:t>
      </w:r>
      <w:r w:rsidR="000B007B" w:rsidRPr="00C74F84">
        <w:rPr>
          <w:rFonts w:ascii="Times New Roman" w:hAnsi="Times New Roman" w:cs="Times New Roman"/>
          <w:highlight w:val="yellow"/>
        </w:rPr>
        <w:t xml:space="preserve"> that reduction of G</w:t>
      </w:r>
      <w:r w:rsidR="00023D9F" w:rsidRPr="00C74F84">
        <w:rPr>
          <w:rFonts w:ascii="Times New Roman" w:hAnsi="Times New Roman" w:cs="Times New Roman"/>
          <w:highlight w:val="yellow"/>
        </w:rPr>
        <w:t>DF</w:t>
      </w:r>
      <w:r w:rsidR="000B007B" w:rsidRPr="00C74F84">
        <w:rPr>
          <w:rFonts w:ascii="Times New Roman" w:hAnsi="Times New Roman" w:cs="Times New Roman"/>
          <w:highlight w:val="yellow"/>
        </w:rPr>
        <w:t xml:space="preserve">15 </w:t>
      </w:r>
      <w:r w:rsidR="007E7A4E" w:rsidRPr="00C74F84">
        <w:rPr>
          <w:rFonts w:ascii="Times New Roman" w:hAnsi="Times New Roman" w:cs="Times New Roman"/>
          <w:highlight w:val="yellow"/>
        </w:rPr>
        <w:t xml:space="preserve">levels </w:t>
      </w:r>
      <w:r w:rsidR="000B007B" w:rsidRPr="00C74F84">
        <w:rPr>
          <w:rFonts w:ascii="Times New Roman" w:hAnsi="Times New Roman" w:cs="Times New Roman"/>
          <w:highlight w:val="yellow"/>
        </w:rPr>
        <w:t>is</w:t>
      </w:r>
      <w:r w:rsidR="007E7A4E" w:rsidRPr="00C74F84">
        <w:rPr>
          <w:rFonts w:ascii="Times New Roman" w:hAnsi="Times New Roman" w:cs="Times New Roman"/>
          <w:highlight w:val="yellow"/>
        </w:rPr>
        <w:t xml:space="preserve"> in </w:t>
      </w:r>
      <w:r w:rsidR="000B007B" w:rsidRPr="00C74F84">
        <w:rPr>
          <w:rFonts w:ascii="Times New Roman" w:hAnsi="Times New Roman" w:cs="Times New Roman"/>
          <w:highlight w:val="yellow"/>
        </w:rPr>
        <w:t xml:space="preserve">the </w:t>
      </w:r>
      <w:r w:rsidR="007E7A4E" w:rsidRPr="00C74F84">
        <w:rPr>
          <w:rFonts w:ascii="Times New Roman" w:hAnsi="Times New Roman" w:cs="Times New Roman"/>
          <w:highlight w:val="yellow"/>
        </w:rPr>
        <w:t xml:space="preserve">wrong </w:t>
      </w:r>
      <w:r w:rsidR="000B007B" w:rsidRPr="00C74F84">
        <w:rPr>
          <w:rFonts w:ascii="Times New Roman" w:hAnsi="Times New Roman" w:cs="Times New Roman"/>
          <w:highlight w:val="yellow"/>
        </w:rPr>
        <w:t>direction</w:t>
      </w:r>
      <w:r w:rsidR="007E7A4E" w:rsidRPr="00C74F84">
        <w:rPr>
          <w:rFonts w:ascii="Times New Roman" w:hAnsi="Times New Roman" w:cs="Times New Roman"/>
          <w:highlight w:val="yellow"/>
        </w:rPr>
        <w:t xml:space="preserve"> to</w:t>
      </w:r>
      <w:r w:rsidR="000B007B" w:rsidRPr="00C74F84">
        <w:rPr>
          <w:rFonts w:ascii="Times New Roman" w:hAnsi="Times New Roman" w:cs="Times New Roman"/>
          <w:highlight w:val="yellow"/>
        </w:rPr>
        <w:t xml:space="preserve"> </w:t>
      </w:r>
      <w:r w:rsidR="007E7A4E" w:rsidRPr="00C74F84">
        <w:rPr>
          <w:rFonts w:ascii="Times New Roman" w:hAnsi="Times New Roman" w:cs="Times New Roman"/>
          <w:highlight w:val="yellow"/>
        </w:rPr>
        <w:t>impact where</w:t>
      </w:r>
      <w:r w:rsidR="000B007B" w:rsidRPr="00C74F84">
        <w:rPr>
          <w:rFonts w:ascii="Times New Roman" w:hAnsi="Times New Roman" w:cs="Times New Roman"/>
          <w:highlight w:val="yellow"/>
        </w:rPr>
        <w:t xml:space="preserve"> </w:t>
      </w:r>
      <w:r w:rsidR="000B007B" w:rsidRPr="00C74F84">
        <w:rPr>
          <w:rFonts w:ascii="Times New Roman" w:hAnsi="Times New Roman" w:cs="Times New Roman"/>
          <w:i/>
          <w:iCs/>
          <w:highlight w:val="yellow"/>
        </w:rPr>
        <w:t>Gdf15</w:t>
      </w:r>
      <w:r w:rsidR="000B007B" w:rsidRPr="00C74F84">
        <w:rPr>
          <w:rFonts w:ascii="Times New Roman" w:hAnsi="Times New Roman" w:cs="Times New Roman"/>
          <w:highlight w:val="yellow"/>
        </w:rPr>
        <w:t xml:space="preserve"> signaling most contributes to body weight regulation. </w:t>
      </w:r>
    </w:p>
    <w:p w14:paraId="17619CD5" w14:textId="2D62D845" w:rsidR="0059574E" w:rsidRPr="00C74F84" w:rsidRDefault="00BB44DA" w:rsidP="00CB2486">
      <w:pPr>
        <w:spacing w:line="360" w:lineRule="auto"/>
        <w:ind w:firstLine="720"/>
        <w:rPr>
          <w:rFonts w:ascii="Times New Roman" w:hAnsi="Times New Roman" w:cs="Times New Roman"/>
          <w:highlight w:val="yellow"/>
        </w:rPr>
      </w:pPr>
      <w:r w:rsidRPr="00C74F84">
        <w:rPr>
          <w:rFonts w:ascii="Times New Roman" w:hAnsi="Times New Roman" w:cs="Times New Roman"/>
          <w:highlight w:val="yellow"/>
        </w:rPr>
        <w:t>The most compelling evidence for the role of G</w:t>
      </w:r>
      <w:r w:rsidR="006D2410" w:rsidRPr="00C74F84">
        <w:rPr>
          <w:rFonts w:ascii="Times New Roman" w:hAnsi="Times New Roman" w:cs="Times New Roman"/>
          <w:highlight w:val="yellow"/>
        </w:rPr>
        <w:t>DF</w:t>
      </w:r>
      <w:r w:rsidRPr="00C74F84">
        <w:rPr>
          <w:rFonts w:ascii="Times New Roman" w:hAnsi="Times New Roman" w:cs="Times New Roman"/>
          <w:highlight w:val="yellow"/>
        </w:rPr>
        <w:t xml:space="preserve">15 during the perinatal period is that </w:t>
      </w:r>
      <w:r w:rsidR="006426D8" w:rsidRPr="00C74F84">
        <w:rPr>
          <w:rFonts w:ascii="Times New Roman" w:hAnsi="Times New Roman" w:cs="Times New Roman"/>
          <w:highlight w:val="yellow"/>
        </w:rPr>
        <w:t xml:space="preserve">when human studies evaluate complications of pregnancy. </w:t>
      </w:r>
      <w:r w:rsidR="002E10CD">
        <w:rPr>
          <w:rFonts w:ascii="Times New Roman" w:hAnsi="Times New Roman" w:cs="Times New Roman"/>
          <w:highlight w:val="yellow"/>
        </w:rPr>
        <w:t>Patients</w:t>
      </w:r>
      <w:r w:rsidR="008C5C93" w:rsidRPr="00C74F84">
        <w:rPr>
          <w:rFonts w:ascii="Times New Roman" w:hAnsi="Times New Roman" w:cs="Times New Roman"/>
          <w:highlight w:val="yellow"/>
        </w:rPr>
        <w:t xml:space="preserve"> who had HG or had higher than expected levels of vomiting during their pregnancies were more likely to have elevated G</w:t>
      </w:r>
      <w:r w:rsidR="006D2410" w:rsidRPr="00C74F84">
        <w:rPr>
          <w:rFonts w:ascii="Times New Roman" w:hAnsi="Times New Roman" w:cs="Times New Roman"/>
          <w:highlight w:val="yellow"/>
        </w:rPr>
        <w:t>DF</w:t>
      </w:r>
      <w:r w:rsidR="008C5C93" w:rsidRPr="00C74F84">
        <w:rPr>
          <w:rFonts w:ascii="Times New Roman" w:hAnsi="Times New Roman" w:cs="Times New Roman"/>
          <w:highlight w:val="yellow"/>
        </w:rPr>
        <w:t xml:space="preserve">15 levels </w:t>
      </w:r>
      <w:r w:rsidR="008C5C93" w:rsidRPr="00C74F84">
        <w:rPr>
          <w:rFonts w:ascii="Times New Roman" w:hAnsi="Times New Roman" w:cs="Times New Roman"/>
          <w:highlight w:val="yellow"/>
        </w:rPr>
        <w:fldChar w:fldCharType="begin"/>
      </w:r>
      <w:r w:rsidR="008C5C93" w:rsidRPr="00C74F84">
        <w:rPr>
          <w:rFonts w:ascii="Times New Roman" w:hAnsi="Times New Roman" w:cs="Times New Roman"/>
          <w:highlight w:val="yellow"/>
        </w:rPr>
        <w:instrText xml:space="preserve"> ADDIN ZOTERO_ITEM CSL_CITATION {"citationID":"XWrqxmWQ","properties":{"formattedCitation":"(Fejzo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8C5C93" w:rsidRPr="00C74F84">
        <w:rPr>
          <w:rFonts w:ascii="Times New Roman" w:hAnsi="Times New Roman" w:cs="Times New Roman"/>
          <w:highlight w:val="yellow"/>
        </w:rPr>
        <w:fldChar w:fldCharType="separate"/>
      </w:r>
      <w:r w:rsidR="008C5C93" w:rsidRPr="00C74F84">
        <w:rPr>
          <w:rFonts w:ascii="Times New Roman" w:hAnsi="Times New Roman" w:cs="Times New Roman"/>
          <w:noProof/>
          <w:highlight w:val="yellow"/>
        </w:rPr>
        <w:t>(Fejzo et al., 2019; Petry et al., 2018)</w:t>
      </w:r>
      <w:r w:rsidR="008C5C93" w:rsidRPr="00C74F84">
        <w:rPr>
          <w:rFonts w:ascii="Times New Roman" w:hAnsi="Times New Roman" w:cs="Times New Roman"/>
          <w:highlight w:val="yellow"/>
        </w:rPr>
        <w:fldChar w:fldCharType="end"/>
      </w:r>
      <w:r w:rsidR="008C5C93" w:rsidRPr="00C74F84">
        <w:rPr>
          <w:rFonts w:ascii="Times New Roman" w:hAnsi="Times New Roman" w:cs="Times New Roman"/>
          <w:highlight w:val="yellow"/>
        </w:rPr>
        <w:t xml:space="preserve">. </w:t>
      </w:r>
      <w:r w:rsidR="00356634" w:rsidRPr="00C74F84">
        <w:rPr>
          <w:rFonts w:ascii="Times New Roman" w:hAnsi="Times New Roman" w:cs="Times New Roman"/>
          <w:highlight w:val="yellow"/>
        </w:rPr>
        <w:t xml:space="preserve">It should be noted that as mice do not exhibit emesis, any HG related phenotypes would not be expected. </w:t>
      </w:r>
      <w:r w:rsidR="007E1577" w:rsidRPr="00C74F84">
        <w:rPr>
          <w:rFonts w:ascii="Times New Roman" w:hAnsi="Times New Roman" w:cs="Times New Roman"/>
          <w:highlight w:val="yellow"/>
        </w:rPr>
        <w:t>B</w:t>
      </w:r>
      <w:r w:rsidR="00A41AB3" w:rsidRPr="00C74F84">
        <w:rPr>
          <w:rFonts w:ascii="Times New Roman" w:hAnsi="Times New Roman" w:cs="Times New Roman"/>
          <w:highlight w:val="yellow"/>
        </w:rPr>
        <w:t xml:space="preserve">ecause of these relationships, we expected </w:t>
      </w:r>
      <w:r w:rsidR="00A41AB3" w:rsidRPr="00C74F84">
        <w:rPr>
          <w:rFonts w:ascii="Times New Roman" w:hAnsi="Times New Roman" w:cs="Times New Roman"/>
          <w:i/>
          <w:iCs/>
          <w:highlight w:val="yellow"/>
        </w:rPr>
        <w:t>Gdf15</w:t>
      </w:r>
      <w:r w:rsidR="00A41AB3" w:rsidRPr="00C74F84">
        <w:rPr>
          <w:rFonts w:ascii="Times New Roman" w:hAnsi="Times New Roman" w:cs="Times New Roman"/>
          <w:i/>
          <w:iCs/>
          <w:highlight w:val="yellow"/>
          <w:vertAlign w:val="superscript"/>
        </w:rPr>
        <w:t>-/-</w:t>
      </w:r>
      <w:r w:rsidR="00A41AB3" w:rsidRPr="00C74F84">
        <w:rPr>
          <w:rFonts w:ascii="Times New Roman" w:hAnsi="Times New Roman" w:cs="Times New Roman"/>
          <w:highlight w:val="yellow"/>
          <w:vertAlign w:val="superscript"/>
        </w:rPr>
        <w:t xml:space="preserve"> </w:t>
      </w:r>
      <w:r w:rsidR="00A41AB3" w:rsidRPr="00C74F84">
        <w:rPr>
          <w:rFonts w:ascii="Times New Roman" w:hAnsi="Times New Roman" w:cs="Times New Roman"/>
          <w:highlight w:val="yellow"/>
        </w:rPr>
        <w:t xml:space="preserve">dams to have greater food intake related to reduced aversion </w:t>
      </w:r>
      <w:r w:rsidR="00A41AB3" w:rsidRPr="00C74F84">
        <w:rPr>
          <w:rFonts w:ascii="Times New Roman" w:hAnsi="Times New Roman" w:cs="Times New Roman"/>
          <w:highlight w:val="yellow"/>
        </w:rPr>
        <w:lastRenderedPageBreak/>
        <w:t xml:space="preserve">from </w:t>
      </w:r>
      <w:r w:rsidR="00356634" w:rsidRPr="00C74F84">
        <w:rPr>
          <w:rFonts w:ascii="Times New Roman" w:hAnsi="Times New Roman" w:cs="Times New Roman"/>
          <w:highlight w:val="yellow"/>
        </w:rPr>
        <w:t>circulating GDF15</w:t>
      </w:r>
      <w:r w:rsidR="00A41AB3" w:rsidRPr="00C74F84">
        <w:rPr>
          <w:rFonts w:ascii="Times New Roman" w:hAnsi="Times New Roman" w:cs="Times New Roman"/>
          <w:highlight w:val="yellow"/>
        </w:rPr>
        <w:t>. However, this was not apparent in these data, which is more in line with the mouse literature</w:t>
      </w:r>
      <w:r w:rsidR="0059574E" w:rsidRPr="00C74F84">
        <w:rPr>
          <w:rFonts w:ascii="Times New Roman" w:hAnsi="Times New Roman" w:cs="Times New Roman"/>
          <w:highlight w:val="yellow"/>
        </w:rPr>
        <w:t xml:space="preserve">. </w:t>
      </w:r>
    </w:p>
    <w:p w14:paraId="1B1CE7DD" w14:textId="05234F37" w:rsidR="00B40172" w:rsidRPr="00C74F84" w:rsidRDefault="008A61D1" w:rsidP="009A0BD3">
      <w:pPr>
        <w:spacing w:line="360" w:lineRule="auto"/>
        <w:ind w:firstLine="720"/>
        <w:rPr>
          <w:rFonts w:ascii="Times New Roman" w:hAnsi="Times New Roman" w:cs="Times New Roman"/>
          <w:highlight w:val="yellow"/>
        </w:rPr>
      </w:pPr>
      <w:r w:rsidRPr="00C74F84">
        <w:rPr>
          <w:rFonts w:ascii="Times New Roman" w:hAnsi="Times New Roman" w:cs="Times New Roman"/>
          <w:highlight w:val="yellow"/>
        </w:rPr>
        <w:t xml:space="preserve">Taken together, the lack of evidence of change for food intake, body weight, insulin sensitivity, and lactation in our </w:t>
      </w:r>
      <w:r w:rsidRPr="00C74F84">
        <w:rPr>
          <w:rFonts w:ascii="Times New Roman" w:hAnsi="Times New Roman" w:cs="Times New Roman"/>
          <w:i/>
          <w:iCs/>
          <w:highlight w:val="yellow"/>
        </w:rPr>
        <w:t xml:space="preserve">Gdf15 </w:t>
      </w:r>
      <w:r w:rsidRPr="00C74F84">
        <w:rPr>
          <w:rFonts w:ascii="Times New Roman" w:hAnsi="Times New Roman" w:cs="Times New Roman"/>
          <w:highlight w:val="yellow"/>
        </w:rPr>
        <w:t xml:space="preserve">null model suggests that there </w:t>
      </w:r>
      <w:r w:rsidR="00C40413" w:rsidRPr="00C74F84">
        <w:rPr>
          <w:rFonts w:ascii="Times New Roman" w:hAnsi="Times New Roman" w:cs="Times New Roman"/>
          <w:highlight w:val="yellow"/>
        </w:rPr>
        <w:t>may be</w:t>
      </w:r>
      <w:r w:rsidRPr="00C74F84">
        <w:rPr>
          <w:rFonts w:ascii="Times New Roman" w:hAnsi="Times New Roman" w:cs="Times New Roman"/>
          <w:highlight w:val="yellow"/>
        </w:rPr>
        <w:t xml:space="preserve"> </w:t>
      </w:r>
      <w:r w:rsidR="00C40413" w:rsidRPr="00C74F84">
        <w:rPr>
          <w:rFonts w:ascii="Times New Roman" w:hAnsi="Times New Roman" w:cs="Times New Roman"/>
          <w:highlight w:val="yellow"/>
        </w:rPr>
        <w:t xml:space="preserve">a </w:t>
      </w:r>
      <w:r w:rsidRPr="00C74F84">
        <w:rPr>
          <w:rFonts w:ascii="Times New Roman" w:hAnsi="Times New Roman" w:cs="Times New Roman"/>
          <w:highlight w:val="yellow"/>
        </w:rPr>
        <w:t>threshold effect for G</w:t>
      </w:r>
      <w:r w:rsidR="006D2410" w:rsidRPr="00C74F84">
        <w:rPr>
          <w:rFonts w:ascii="Times New Roman" w:hAnsi="Times New Roman" w:cs="Times New Roman"/>
          <w:highlight w:val="yellow"/>
        </w:rPr>
        <w:t>DF</w:t>
      </w:r>
      <w:r w:rsidRPr="00C74F84">
        <w:rPr>
          <w:rFonts w:ascii="Times New Roman" w:hAnsi="Times New Roman" w:cs="Times New Roman"/>
          <w:highlight w:val="yellow"/>
        </w:rPr>
        <w:t xml:space="preserve">15 during pregnancy. </w:t>
      </w:r>
      <w:r w:rsidR="00BB44DA" w:rsidRPr="00C74F84">
        <w:rPr>
          <w:rFonts w:ascii="Times New Roman" w:hAnsi="Times New Roman" w:cs="Times New Roman"/>
          <w:highlight w:val="yellow"/>
        </w:rPr>
        <w:t xml:space="preserve">Only those studies that overexpress, deliver exogenous, or induce long-term highly disruptive stressors to their model </w:t>
      </w:r>
      <w:r w:rsidR="000E3ADD" w:rsidRPr="00C74F84">
        <w:rPr>
          <w:rFonts w:ascii="Times New Roman" w:hAnsi="Times New Roman" w:cs="Times New Roman"/>
          <w:highlight w:val="yellow"/>
        </w:rPr>
        <w:t xml:space="preserve">show </w:t>
      </w:r>
      <w:r w:rsidR="00BB44DA" w:rsidRPr="00C74F84">
        <w:rPr>
          <w:rFonts w:ascii="Times New Roman" w:hAnsi="Times New Roman" w:cs="Times New Roman"/>
          <w:highlight w:val="yellow"/>
        </w:rPr>
        <w:t xml:space="preserve">differences in </w:t>
      </w:r>
      <w:r w:rsidR="000E3ADD" w:rsidRPr="00C74F84">
        <w:rPr>
          <w:rFonts w:ascii="Times New Roman" w:hAnsi="Times New Roman" w:cs="Times New Roman"/>
          <w:highlight w:val="yellow"/>
        </w:rPr>
        <w:t xml:space="preserve">GDF15 </w:t>
      </w:r>
      <w:r w:rsidR="00BB44DA" w:rsidRPr="00C74F84">
        <w:rPr>
          <w:rFonts w:ascii="Times New Roman" w:hAnsi="Times New Roman" w:cs="Times New Roman"/>
          <w:highlight w:val="yellow"/>
        </w:rPr>
        <w:t xml:space="preserve">in relation to food intake and body weight. Therefore, it might be that ablation of </w:t>
      </w:r>
      <w:r w:rsidR="000E3ADD" w:rsidRPr="00C74F84">
        <w:rPr>
          <w:rFonts w:ascii="Times New Roman" w:hAnsi="Times New Roman" w:cs="Times New Roman"/>
          <w:i/>
          <w:iCs/>
          <w:highlight w:val="yellow"/>
        </w:rPr>
        <w:t>G</w:t>
      </w:r>
      <w:r w:rsidR="006D2410" w:rsidRPr="00C74F84">
        <w:rPr>
          <w:rFonts w:ascii="Times New Roman" w:hAnsi="Times New Roman" w:cs="Times New Roman"/>
          <w:i/>
          <w:iCs/>
          <w:highlight w:val="yellow"/>
        </w:rPr>
        <w:t>df</w:t>
      </w:r>
      <w:r w:rsidR="000E3ADD" w:rsidRPr="00C74F84">
        <w:rPr>
          <w:rFonts w:ascii="Times New Roman" w:hAnsi="Times New Roman" w:cs="Times New Roman"/>
          <w:i/>
          <w:iCs/>
          <w:highlight w:val="yellow"/>
        </w:rPr>
        <w:t xml:space="preserve">15 </w:t>
      </w:r>
      <w:r w:rsidR="00BB44DA" w:rsidRPr="00C74F84">
        <w:rPr>
          <w:rFonts w:ascii="Times New Roman" w:hAnsi="Times New Roman" w:cs="Times New Roman"/>
          <w:highlight w:val="yellow"/>
        </w:rPr>
        <w:t xml:space="preserve">fails to reach the threshold of stressor </w:t>
      </w:r>
      <w:r w:rsidR="00890485" w:rsidRPr="00C74F84">
        <w:rPr>
          <w:rFonts w:ascii="Times New Roman" w:hAnsi="Times New Roman" w:cs="Times New Roman"/>
          <w:highlight w:val="yellow"/>
        </w:rPr>
        <w:t>to elicit</w:t>
      </w:r>
      <w:r w:rsidR="00BB44DA" w:rsidRPr="00C74F84">
        <w:rPr>
          <w:rFonts w:ascii="Times New Roman" w:hAnsi="Times New Roman" w:cs="Times New Roman"/>
          <w:highlight w:val="yellow"/>
        </w:rPr>
        <w:t xml:space="preserve"> an effect. </w:t>
      </w:r>
      <w:r w:rsidR="006E7949" w:rsidRPr="00C74F84">
        <w:rPr>
          <w:rFonts w:ascii="Times New Roman" w:hAnsi="Times New Roman" w:cs="Times New Roman"/>
          <w:i/>
          <w:iCs/>
          <w:highlight w:val="yellow"/>
        </w:rPr>
        <w:t>Gdf15</w:t>
      </w:r>
      <w:r w:rsidR="006E7949" w:rsidRPr="00C74F84">
        <w:rPr>
          <w:rFonts w:ascii="Times New Roman" w:hAnsi="Times New Roman" w:cs="Times New Roman"/>
          <w:highlight w:val="yellow"/>
        </w:rPr>
        <w:t xml:space="preserve"> </w:t>
      </w:r>
      <w:r w:rsidR="00890485" w:rsidRPr="00C74F84">
        <w:rPr>
          <w:rFonts w:ascii="Times New Roman" w:hAnsi="Times New Roman" w:cs="Times New Roman"/>
          <w:highlight w:val="yellow"/>
        </w:rPr>
        <w:t xml:space="preserve">may </w:t>
      </w:r>
      <w:r w:rsidR="006E7949" w:rsidRPr="00C74F84">
        <w:rPr>
          <w:rFonts w:ascii="Times New Roman" w:hAnsi="Times New Roman" w:cs="Times New Roman"/>
          <w:highlight w:val="yellow"/>
        </w:rPr>
        <w:t xml:space="preserve">act as a less acute stressor during pregnancy and more as a long-term indicator or feto-placental implantation. </w:t>
      </w:r>
      <w:commentRangeStart w:id="4"/>
      <w:r w:rsidR="00890485" w:rsidRPr="00C74F84">
        <w:rPr>
          <w:rFonts w:ascii="Times New Roman" w:hAnsi="Times New Roman" w:cs="Times New Roman"/>
          <w:highlight w:val="yellow"/>
        </w:rPr>
        <w:t xml:space="preserve">This also could mean that </w:t>
      </w:r>
      <w:r w:rsidR="00890485" w:rsidRPr="00C74F84">
        <w:rPr>
          <w:rFonts w:ascii="Times New Roman" w:hAnsi="Times New Roman" w:cs="Times New Roman"/>
          <w:i/>
          <w:iCs/>
          <w:highlight w:val="yellow"/>
        </w:rPr>
        <w:t>Gdf15</w:t>
      </w:r>
      <w:r w:rsidR="00890485" w:rsidRPr="00C74F84">
        <w:rPr>
          <w:rFonts w:ascii="Times New Roman" w:hAnsi="Times New Roman" w:cs="Times New Roman"/>
          <w:highlight w:val="yellow"/>
        </w:rPr>
        <w:t xml:space="preserve"> imparts effects on other systems that have been reported, but that w</w:t>
      </w:r>
      <w:r w:rsidR="009A0BD3" w:rsidRPr="00C74F84">
        <w:rPr>
          <w:rFonts w:ascii="Times New Roman" w:hAnsi="Times New Roman" w:cs="Times New Roman"/>
          <w:highlight w:val="yellow"/>
        </w:rPr>
        <w:t>ere</w:t>
      </w:r>
      <w:r w:rsidR="00890485" w:rsidRPr="00C74F84">
        <w:rPr>
          <w:rFonts w:ascii="Times New Roman" w:hAnsi="Times New Roman" w:cs="Times New Roman"/>
          <w:highlight w:val="yellow"/>
        </w:rPr>
        <w:t xml:space="preserve"> not evaluated in our study, such as miscarriage </w:t>
      </w:r>
      <w:r w:rsidR="009A0BD3" w:rsidRPr="00C74F84">
        <w:rPr>
          <w:rFonts w:ascii="Times New Roman" w:hAnsi="Times New Roman" w:cs="Times New Roman"/>
          <w:highlight w:val="yellow"/>
        </w:rPr>
        <w:t xml:space="preserve">and maternal blood pressure </w:t>
      </w:r>
      <w:r w:rsidR="00890485" w:rsidRPr="00C74F84">
        <w:rPr>
          <w:rFonts w:ascii="Times New Roman" w:hAnsi="Times New Roman" w:cs="Times New Roman"/>
          <w:highlight w:val="yellow"/>
        </w:rPr>
        <w:fldChar w:fldCharType="begin"/>
      </w:r>
      <w:r w:rsidR="00890485" w:rsidRPr="00C74F84">
        <w:rPr>
          <w:rFonts w:ascii="Times New Roman" w:hAnsi="Times New Roman" w:cs="Times New Roman"/>
          <w:highlight w:val="yellow"/>
        </w:rPr>
        <w:instrText xml:space="preserve"> ADDIN ZOTERO_ITEM CSL_CITATION {"citationID":"gKcgVW2C","properties":{"formattedCitation":"(Chen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890485" w:rsidRPr="00C74F84">
        <w:rPr>
          <w:rFonts w:ascii="Times New Roman" w:hAnsi="Times New Roman" w:cs="Times New Roman"/>
          <w:highlight w:val="yellow"/>
        </w:rPr>
        <w:fldChar w:fldCharType="separate"/>
      </w:r>
      <w:r w:rsidR="00890485" w:rsidRPr="00C74F84">
        <w:rPr>
          <w:rFonts w:ascii="Times New Roman" w:hAnsi="Times New Roman" w:cs="Times New Roman"/>
          <w:noProof/>
          <w:highlight w:val="yellow"/>
        </w:rPr>
        <w:t>(Chen et al., 2016)</w:t>
      </w:r>
      <w:r w:rsidR="00890485" w:rsidRPr="00C74F84">
        <w:rPr>
          <w:rFonts w:ascii="Times New Roman" w:hAnsi="Times New Roman" w:cs="Times New Roman"/>
          <w:highlight w:val="yellow"/>
        </w:rPr>
        <w:fldChar w:fldCharType="end"/>
      </w:r>
      <w:r w:rsidR="00890485" w:rsidRPr="00C74F84">
        <w:rPr>
          <w:rFonts w:ascii="Times New Roman" w:hAnsi="Times New Roman" w:cs="Times New Roman"/>
          <w:highlight w:val="yellow"/>
        </w:rPr>
        <w:t>, immunity and inflammation</w:t>
      </w:r>
      <w:r w:rsidR="009A0BD3" w:rsidRPr="00C74F84">
        <w:rPr>
          <w:rFonts w:ascii="Times New Roman" w:hAnsi="Times New Roman" w:cs="Times New Roman"/>
          <w:highlight w:val="yellow"/>
        </w:rPr>
        <w:t xml:space="preserve"> </w:t>
      </w:r>
      <w:r w:rsidR="00890485" w:rsidRPr="00C74F84">
        <w:rPr>
          <w:rFonts w:ascii="Times New Roman" w:hAnsi="Times New Roman" w:cs="Times New Roman"/>
          <w:highlight w:val="yellow"/>
        </w:rPr>
        <w:fldChar w:fldCharType="begin"/>
      </w:r>
      <w:r w:rsidR="00890485" w:rsidRPr="00C74F84">
        <w:rPr>
          <w:rFonts w:ascii="Times New Roman" w:hAnsi="Times New Roman" w:cs="Times New Roman"/>
          <w:highlight w:val="yellow"/>
        </w:rPr>
        <w:instrText xml:space="preserve"> ADDIN ZOTERO_ITEM CSL_CITATION {"citationID":"DKDbc0DO","properties":{"formattedCitation":"(Wischhusen et al., 2020)","plainCitation":"(Wischhusen et al., 2020)","noteIndex":0},"citationItems":[{"id":1481,"uris":["http://zotero.org/users/5073745/items/TMH3PA3S"],"itemData":{"id":1481,"type":"article-journal","abstract":"Growth/differentiation factor-15 (GDF-15), also named macrophage inhibitory cytokine-1, is a divergent member of the transforming growth factor β superfamily. While physiological expression is barely detectable in most somatic tissues in humans, GDF-15 is abundant in placenta. Elsewhere, GDF-15 is often induced under stress conditions, seemingly to maintain cell and tissue homeostasis; however, a moderate increase in GDF-15 blood levels is observed with age. Highly elevated GDF-15 levels are mostly linked to pathological conditions including inflammation, myocardial ischemia, and notably cancer. GDF-15 has thus been widely explored as a biomarker for disease prognosis. Mechanistically, induction of anorexia via the brainstem-restricted GDF-15 receptor GFRAL (glial cell-derived neurotrophic factor [GDNF] family receptor α-like) is well-documented. GDF-15 and GFRAL have thus become attractive targets for metabolic intervention. Still, several GDF-15 mediated effects (including its physiological role in pregnancy) are difficult to explain via the described pathway. Hence, there is a clear need to better understand non-metabolic effects of GDF-15. With particular emphasis on its immunomodulatory potential this review discusses the roles of GDF-15 in pregnancy and in pathological conditions including myocardial infarction, autoimmune disease, and specifically cancer. Importantly, the strong predictive value of GDF-15 as biomarker may plausibly be linked to its immune-regulatory function. The described associations and mechanistic data support the hypothesis that GDF-15 acts as immune checkpoint and is thus an emerging target for cancer immunotherapy.","container-title":"Frontiers in Immunology","ISSN":"1664-3224","source":"Frontiers","title":"Growth/Differentiation Factor-15 (GDF-15): From Biomarker to Novel Targetable Immune Checkpoint","title-short":"Growth/Differentiation Factor-15 (GDF-15)","URL":"https://www.frontiersin.org/articles/10.3389/fimmu.2020.00951","volume":"11","author":[{"family":"Wischhusen","given":"Jörg"},{"family":"Melero","given":"Ignacio"},{"family":"Fridman","given":"Wolf Herman"}],"accessed":{"date-parts":[["2022",10,27]]},"issued":{"date-parts":[["2020"]]}}}],"schema":"https://github.com/citation-style-language/schema/raw/master/csl-citation.json"} </w:instrText>
      </w:r>
      <w:r w:rsidR="00890485" w:rsidRPr="00C74F84">
        <w:rPr>
          <w:rFonts w:ascii="Times New Roman" w:hAnsi="Times New Roman" w:cs="Times New Roman"/>
          <w:highlight w:val="yellow"/>
        </w:rPr>
        <w:fldChar w:fldCharType="separate"/>
      </w:r>
      <w:r w:rsidR="00890485" w:rsidRPr="00C74F84">
        <w:rPr>
          <w:rFonts w:ascii="Times New Roman" w:hAnsi="Times New Roman" w:cs="Times New Roman"/>
          <w:noProof/>
          <w:highlight w:val="yellow"/>
        </w:rPr>
        <w:t>(Wischhusen et al., 2020)</w:t>
      </w:r>
      <w:r w:rsidR="00890485" w:rsidRPr="00C74F84">
        <w:rPr>
          <w:rFonts w:ascii="Times New Roman" w:hAnsi="Times New Roman" w:cs="Times New Roman"/>
          <w:highlight w:val="yellow"/>
        </w:rPr>
        <w:fldChar w:fldCharType="end"/>
      </w:r>
      <w:r w:rsidR="00890485" w:rsidRPr="00C74F84">
        <w:rPr>
          <w:rFonts w:ascii="Times New Roman" w:hAnsi="Times New Roman" w:cs="Times New Roman"/>
          <w:highlight w:val="yellow"/>
        </w:rPr>
        <w:t xml:space="preserve">, tissue injury </w:t>
      </w:r>
      <w:r w:rsidR="00890485" w:rsidRPr="00C74F84">
        <w:rPr>
          <w:rFonts w:ascii="Times New Roman" w:hAnsi="Times New Roman" w:cs="Times New Roman"/>
          <w:highlight w:val="yellow"/>
        </w:rPr>
        <w:fldChar w:fldCharType="begin"/>
      </w:r>
      <w:r w:rsidR="00890485" w:rsidRPr="00C74F84">
        <w:rPr>
          <w:rFonts w:ascii="Times New Roman" w:hAnsi="Times New Roman" w:cs="Times New Roman"/>
          <w:highlight w:val="yellow"/>
        </w:rPr>
        <w:instrText xml:space="preserve"> ADDIN ZOTERO_ITEM CSL_CITATION {"citationID":"6ddGgfN2","properties":{"formattedCitation":"(Hsiao et al., 2000)","plainCitation":"(Hsiao et al., 2000)","noteIndex":0},"citationItems":[{"id":1480,"uris":["http://zotero.org/users/5073745/items/4JU34HZC"],"itemData":{"id":1480,"type":"article-journal","container-title":"MOL. CELL. BIOL.","language":"en","page":"10","source":"Zotero","title":"Characterization of Growth-Differentiation Factor 15, a Transforming Growth Factor </w:instrText>
      </w:r>
      <w:r w:rsidR="00890485" w:rsidRPr="00C74F84">
        <w:rPr>
          <w:rFonts w:ascii="Segoe UI Symbol" w:hAnsi="Segoe UI Symbol" w:cs="Segoe UI Symbol"/>
          <w:highlight w:val="yellow"/>
        </w:rPr>
        <w:instrText>␤</w:instrText>
      </w:r>
      <w:r w:rsidR="00890485" w:rsidRPr="00C74F84">
        <w:rPr>
          <w:rFonts w:ascii="Times New Roman" w:hAnsi="Times New Roman" w:cs="Times New Roman"/>
          <w:highlight w:val="yellow"/>
        </w:rPr>
        <w:instrText xml:space="preserve"> Superfamily Member Induced following Liver Injury","volume":"20","author":[{"family":"Hsiao","given":"Edward C"},{"family":"Koniaris","given":"Leonidas G"},{"family":"Zimmers-Koniaris","given":"Teresa"},{"family":"Sebald","given":"Suzanne M"},{"family":"Huynh","given":"Thanh V"},{"family":"Lee","given":"Se-Jin"}],"issued":{"date-parts":[["2000"]]}}}],"schema":"https://github.com/citation-style-language/schema/raw/master/csl-citation.json"} </w:instrText>
      </w:r>
      <w:r w:rsidR="00890485" w:rsidRPr="00C74F84">
        <w:rPr>
          <w:rFonts w:ascii="Times New Roman" w:hAnsi="Times New Roman" w:cs="Times New Roman"/>
          <w:highlight w:val="yellow"/>
        </w:rPr>
        <w:fldChar w:fldCharType="separate"/>
      </w:r>
      <w:r w:rsidR="00890485" w:rsidRPr="00C74F84">
        <w:rPr>
          <w:rFonts w:ascii="Times New Roman" w:hAnsi="Times New Roman" w:cs="Times New Roman"/>
          <w:noProof/>
          <w:highlight w:val="yellow"/>
        </w:rPr>
        <w:t>(Hsiao et al., 2000)</w:t>
      </w:r>
      <w:r w:rsidR="00890485" w:rsidRPr="00C74F84">
        <w:rPr>
          <w:rFonts w:ascii="Times New Roman" w:hAnsi="Times New Roman" w:cs="Times New Roman"/>
          <w:highlight w:val="yellow"/>
        </w:rPr>
        <w:fldChar w:fldCharType="end"/>
      </w:r>
      <w:r w:rsidR="00890485" w:rsidRPr="00C74F84">
        <w:rPr>
          <w:rFonts w:ascii="Times New Roman" w:hAnsi="Times New Roman" w:cs="Times New Roman"/>
          <w:highlight w:val="yellow"/>
        </w:rPr>
        <w:t xml:space="preserve">, or macronutrient preference </w:t>
      </w:r>
      <w:r w:rsidR="00890485" w:rsidRPr="00C74F84">
        <w:rPr>
          <w:rFonts w:ascii="Times New Roman" w:hAnsi="Times New Roman" w:cs="Times New Roman"/>
          <w:highlight w:val="yellow"/>
        </w:rPr>
        <w:fldChar w:fldCharType="begin"/>
      </w:r>
      <w:r w:rsidR="00890485" w:rsidRPr="00C74F84">
        <w:rPr>
          <w:rFonts w:ascii="Times New Roman" w:hAnsi="Times New Roman" w:cs="Times New Roman"/>
          <w:highlight w:val="yellow"/>
        </w:rPr>
        <w:instrText xml:space="preserve"> ADDIN ZOTERO_ITEM CSL_CITATION {"citationID":"tpcMeyZ0","properties":{"formattedCitation":"(Frikke-Schmidt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890485" w:rsidRPr="00C74F84">
        <w:rPr>
          <w:rFonts w:ascii="Times New Roman" w:hAnsi="Times New Roman" w:cs="Times New Roman"/>
          <w:highlight w:val="yellow"/>
        </w:rPr>
        <w:fldChar w:fldCharType="separate"/>
      </w:r>
      <w:r w:rsidR="00890485" w:rsidRPr="00C74F84">
        <w:rPr>
          <w:rFonts w:ascii="Times New Roman" w:hAnsi="Times New Roman" w:cs="Times New Roman"/>
          <w:noProof/>
          <w:highlight w:val="yellow"/>
        </w:rPr>
        <w:t>(Frikke-Schmidt et al., 2019)</w:t>
      </w:r>
      <w:r w:rsidR="00890485" w:rsidRPr="00C74F84">
        <w:rPr>
          <w:rFonts w:ascii="Times New Roman" w:hAnsi="Times New Roman" w:cs="Times New Roman"/>
          <w:highlight w:val="yellow"/>
        </w:rPr>
        <w:fldChar w:fldCharType="end"/>
      </w:r>
      <w:r w:rsidR="00890485" w:rsidRPr="00C74F84">
        <w:rPr>
          <w:rFonts w:ascii="Times New Roman" w:hAnsi="Times New Roman" w:cs="Times New Roman"/>
          <w:highlight w:val="yellow"/>
        </w:rPr>
        <w:t>.</w:t>
      </w:r>
      <w:commentRangeEnd w:id="4"/>
      <w:r w:rsidR="00131DF5">
        <w:rPr>
          <w:rStyle w:val="CommentReference"/>
        </w:rPr>
        <w:commentReference w:id="4"/>
      </w:r>
    </w:p>
    <w:p w14:paraId="1938D601" w14:textId="765CD47C" w:rsidR="00AB67D8" w:rsidRDefault="000B007B" w:rsidP="00962AD9">
      <w:pPr>
        <w:spacing w:line="360" w:lineRule="auto"/>
        <w:ind w:firstLine="720"/>
        <w:rPr>
          <w:rFonts w:ascii="Times New Roman" w:hAnsi="Times New Roman" w:cs="Times New Roman"/>
        </w:rPr>
      </w:pPr>
      <w:r w:rsidRPr="00CB2486">
        <w:rPr>
          <w:rFonts w:ascii="Times New Roman" w:hAnsi="Times New Roman" w:cs="Times New Roman"/>
        </w:rPr>
        <w:t xml:space="preserve">Although the model of this work was </w:t>
      </w:r>
      <w:r w:rsidR="0059574E" w:rsidRPr="00CB2486">
        <w:rPr>
          <w:rFonts w:ascii="Times New Roman" w:hAnsi="Times New Roman" w:cs="Times New Roman"/>
        </w:rPr>
        <w:t>intentional</w:t>
      </w:r>
      <w:r w:rsidRPr="00CB2486">
        <w:rPr>
          <w:rFonts w:ascii="Times New Roman" w:hAnsi="Times New Roman" w:cs="Times New Roman"/>
        </w:rPr>
        <w:t xml:space="preserve">, there are </w:t>
      </w:r>
      <w:r w:rsidR="00E97581" w:rsidRPr="00CB2486">
        <w:rPr>
          <w:rFonts w:ascii="Times New Roman" w:hAnsi="Times New Roman" w:cs="Times New Roman"/>
        </w:rPr>
        <w:t xml:space="preserve">several </w:t>
      </w:r>
      <w:r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FE6E8E" w:rsidRPr="00CB2486">
        <w:rPr>
          <w:rFonts w:ascii="Times New Roman" w:hAnsi="Times New Roman" w:cs="Times New Roman"/>
        </w:rPr>
        <w:t>, the placental structure is also different when compared with human pregnancy</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470010" w:rsidRPr="00CB2486">
        <w:rPr>
          <w:rFonts w:ascii="Times New Roman" w:hAnsi="Times New Roman" w:cs="Times New Roman"/>
        </w:rPr>
        <w:instrText xml:space="preserve"> ADDIN ZOTERO_ITEM CSL_CITATION {"citationID":"Uq8azzWo","properties":{"formattedCitation":"(Schmidt et al., 2015)","plainCitation":"(Schmidt et al., 2015)","noteIndex":0},"citationItems":[{"id":1552,"uris":["http://zotero.org/users/5073745/items/L4RSGINP"],"itemData":{"id":1552,"type":"article-journal","container-title":"Journal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470010" w:rsidRPr="00CB2486">
        <w:rPr>
          <w:rFonts w:ascii="Times New Roman" w:hAnsi="Times New Roman" w:cs="Times New Roman"/>
          <w:noProof/>
        </w:rPr>
        <w:t>(Schmidt et al., 2015)</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Pr="00CB2486">
        <w:rPr>
          <w:rFonts w:ascii="Times New Roman" w:hAnsi="Times New Roman" w:cs="Times New Roman"/>
        </w:rPr>
        <w:t xml:space="preserve"> feto-placental contribution of </w:t>
      </w:r>
      <w:r w:rsidR="00E97581" w:rsidRPr="00CB2486">
        <w:rPr>
          <w:rFonts w:ascii="Times New Roman" w:hAnsi="Times New Roman" w:cs="Times New Roman"/>
        </w:rPr>
        <w:t xml:space="preserve">GDF15 </w:t>
      </w:r>
      <w:r w:rsidRPr="00CB2486">
        <w:rPr>
          <w:rFonts w:ascii="Times New Roman" w:hAnsi="Times New Roman" w:cs="Times New Roman"/>
        </w:rPr>
        <w:t>to maternal serum during pregnancy</w:t>
      </w:r>
      <w:r w:rsidR="00E97581" w:rsidRPr="00CB2486">
        <w:rPr>
          <w:rFonts w:ascii="Times New Roman" w:hAnsi="Times New Roman" w:cs="Times New Roman"/>
        </w:rPr>
        <w:t xml:space="preserve"> by the use of homozygous breeding</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Even though we did not detect any differences in offspring growth, the genotypes of these mice are not the same.  </w:t>
      </w:r>
      <w:r w:rsidR="0059574E" w:rsidRPr="00CB2486">
        <w:rPr>
          <w:rFonts w:ascii="Times New Roman" w:hAnsi="Times New Roman" w:cs="Times New Roman"/>
        </w:rPr>
        <w:t>A larger sample size would have</w:t>
      </w:r>
      <w:r w:rsidR="00E97581" w:rsidRPr="00CB2486">
        <w:rPr>
          <w:rFonts w:ascii="Times New Roman" w:hAnsi="Times New Roman" w:cs="Times New Roman"/>
        </w:rPr>
        <w:t xml:space="preserve"> </w:t>
      </w:r>
      <w:r w:rsidR="00F2698C" w:rsidRPr="00CB2486">
        <w:rPr>
          <w:rFonts w:ascii="Times New Roman" w:hAnsi="Times New Roman" w:cs="Times New Roman"/>
        </w:rPr>
        <w:t>conceivably</w:t>
      </w:r>
      <w:r w:rsidR="0059574E" w:rsidRPr="00CB2486">
        <w:rPr>
          <w:rFonts w:ascii="Times New Roman" w:hAnsi="Times New Roman" w:cs="Times New Roman"/>
        </w:rPr>
        <w:t xml:space="preserve"> facilitated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For example, </w:t>
      </w:r>
      <w:r w:rsidR="00F2698C" w:rsidRPr="00CB2486">
        <w:rPr>
          <w:rFonts w:ascii="Times New Roman" w:hAnsi="Times New Roman" w:cs="Times New Roman"/>
        </w:rPr>
        <w:t>v</w:t>
      </w:r>
      <w:r w:rsidR="00E97581" w:rsidRPr="00CB2486">
        <w:rPr>
          <w:rFonts w:ascii="Times New Roman" w:hAnsi="Times New Roman" w:cs="Times New Roman"/>
        </w:rPr>
        <w:t>ia a reverse power analysis, we</w:t>
      </w:r>
      <w:r w:rsidR="00AC51BD" w:rsidRPr="00CB2486">
        <w:rPr>
          <w:rFonts w:ascii="Times New Roman" w:hAnsi="Times New Roman" w:cs="Times New Roman"/>
        </w:rPr>
        <w:t xml:space="preserve"> cannot rule out an effect size of </w:t>
      </w:r>
      <w:r w:rsidR="00E97581" w:rsidRPr="00CB2486">
        <w:rPr>
          <w:rFonts w:ascii="Times New Roman" w:hAnsi="Times New Roman" w:cs="Times New Roman"/>
        </w:rPr>
        <w:t>&lt;</w:t>
      </w:r>
      <w:r w:rsidR="00AC51BD" w:rsidRPr="00CB2486">
        <w:rPr>
          <w:rFonts w:ascii="Times New Roman" w:hAnsi="Times New Roman" w:cs="Times New Roman"/>
        </w:rPr>
        <w:t>0.132</w:t>
      </w:r>
      <w:r w:rsidR="00E97581" w:rsidRPr="00CB2486">
        <w:rPr>
          <w:rFonts w:ascii="Times New Roman" w:hAnsi="Times New Roman" w:cs="Times New Roman"/>
        </w:rPr>
        <w:t>g</w:t>
      </w:r>
      <w:r w:rsidR="00890485" w:rsidRPr="00CB2486">
        <w:rPr>
          <w:rFonts w:ascii="Times New Roman" w:hAnsi="Times New Roman" w:cs="Times New Roman"/>
        </w:rPr>
        <w:t xml:space="preserve"> on maternal body weight gain during pregnancy</w:t>
      </w:r>
      <w:r w:rsidR="00E97581" w:rsidRPr="00CB2486">
        <w:rPr>
          <w:rFonts w:ascii="Times New Roman" w:hAnsi="Times New Roman" w:cs="Times New Roman"/>
        </w:rPr>
        <w:t xml:space="preserve"> but such a small effect would likely be physiologically insignificant</w:t>
      </w:r>
      <w:r w:rsidR="00AC51BD" w:rsidRPr="00CB2486">
        <w:rPr>
          <w:rFonts w:ascii="Times New Roman" w:hAnsi="Times New Roman" w:cs="Times New Roman"/>
        </w:rPr>
        <w:t xml:space="preserve">. </w:t>
      </w:r>
      <w:r w:rsidR="00962AD9" w:rsidRPr="00CB2486">
        <w:rPr>
          <w:rFonts w:ascii="Times New Roman" w:hAnsi="Times New Roman" w:cs="Times New Roman"/>
        </w:rPr>
        <w:t xml:space="preserve">We also followed the pups for a relatively short period of time after birth. </w:t>
      </w:r>
      <w:r w:rsidR="00E3260B" w:rsidRPr="00CB2486">
        <w:rPr>
          <w:rFonts w:ascii="Times New Roman" w:hAnsi="Times New Roman" w:cs="Times New Roman"/>
        </w:rPr>
        <w:t>So,</w:t>
      </w:r>
      <w:r w:rsidR="00962AD9" w:rsidRPr="00CB2486">
        <w:rPr>
          <w:rFonts w:ascii="Times New Roman" w:hAnsi="Times New Roman" w:cs="Times New Roman"/>
        </w:rPr>
        <w:t xml:space="preserve"> any effect that would have manifested after the second week of life </w:t>
      </w:r>
      <w:r w:rsidR="00F2698C" w:rsidRPr="00CB2486">
        <w:rPr>
          <w:rFonts w:ascii="Times New Roman" w:hAnsi="Times New Roman" w:cs="Times New Roman"/>
        </w:rPr>
        <w:t xml:space="preserve">could </w:t>
      </w:r>
      <w:r w:rsidR="00962AD9" w:rsidRPr="00CB2486">
        <w:rPr>
          <w:rFonts w:ascii="Times New Roman" w:hAnsi="Times New Roman" w:cs="Times New Roman"/>
        </w:rPr>
        <w:t>not</w:t>
      </w:r>
      <w:r w:rsidR="00F2698C" w:rsidRPr="00CB2486">
        <w:rPr>
          <w:rFonts w:ascii="Times New Roman" w:hAnsi="Times New Roman" w:cs="Times New Roman"/>
        </w:rPr>
        <w:t xml:space="preserve"> be</w:t>
      </w:r>
      <w:r w:rsidR="00962AD9" w:rsidRPr="00CB2486">
        <w:rPr>
          <w:rFonts w:ascii="Times New Roman" w:hAnsi="Times New Roman" w:cs="Times New Roman"/>
        </w:rPr>
        <w:t xml:space="preserve"> observed.</w:t>
      </w:r>
    </w:p>
    <w:p w14:paraId="234BB862" w14:textId="01410397" w:rsidR="00C6116A" w:rsidRDefault="00356634" w:rsidP="00B40172">
      <w:pPr>
        <w:spacing w:line="360" w:lineRule="auto"/>
        <w:ind w:firstLine="720"/>
        <w:rPr>
          <w:rFonts w:ascii="Times New Roman" w:hAnsi="Times New Roman" w:cs="Times New Roman"/>
        </w:rPr>
      </w:pPr>
      <w:r>
        <w:rPr>
          <w:rFonts w:ascii="Times New Roman" w:hAnsi="Times New Roman" w:cs="Times New Roman"/>
        </w:rPr>
        <w:t>In contrast to the mixed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 and experimental consistency.  While dams and sires were homozygous, they were derived from heterozygous crosses to limit genetic drift.  This is the first report of the </w:t>
      </w:r>
      <w:r>
        <w:rPr>
          <w:rFonts w:ascii="Times New Roman" w:hAnsi="Times New Roman" w:cs="Times New Roman"/>
        </w:rPr>
        <w:lastRenderedPageBreak/>
        <w:t xml:space="preserve">loss of GDF15 in </w:t>
      </w:r>
      <w:r w:rsidR="002A5CBE">
        <w:rPr>
          <w:rFonts w:ascii="Times New Roman" w:hAnsi="Times New Roman" w:cs="Times New Roman"/>
        </w:rPr>
        <w:t>pregnancy and</w:t>
      </w:r>
      <w:r>
        <w:rPr>
          <w:rFonts w:ascii="Times New Roman" w:hAnsi="Times New Roman" w:cs="Times New Roman"/>
        </w:rPr>
        <w:t xml:space="preserve"> provides strong evidence for a lack of effect on body weight, food intake, or offspring health.  </w:t>
      </w:r>
    </w:p>
    <w:p w14:paraId="641A1936" w14:textId="77777777" w:rsidR="00B40172" w:rsidRDefault="00B40172" w:rsidP="00B40172">
      <w:pPr>
        <w:pStyle w:val="Heading1"/>
        <w:rPr>
          <w:rFonts w:cs="Times New Roman"/>
        </w:rPr>
      </w:pPr>
      <w:r w:rsidRPr="00303552">
        <w:rPr>
          <w:rFonts w:cs="Times New Roman"/>
        </w:rPr>
        <w:t>Conclusion</w:t>
      </w:r>
    </w:p>
    <w:p w14:paraId="58460B7A" w14:textId="5D0204A8" w:rsidR="00B40172"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3179855D" w14:textId="33CF91A8" w:rsidR="00F15E14" w:rsidRDefault="00F15E14" w:rsidP="00B40172">
      <w:pPr>
        <w:spacing w:line="360" w:lineRule="auto"/>
        <w:ind w:firstLine="720"/>
        <w:rPr>
          <w:rFonts w:ascii="Times New Roman" w:hAnsi="Times New Roman" w:cs="Times New Roman"/>
        </w:rPr>
      </w:pPr>
      <w:r>
        <w:rPr>
          <w:rFonts w:ascii="Times New Roman" w:hAnsi="Times New Roman" w:cs="Times New Roman"/>
        </w:rPr>
        <w:br w:type="page"/>
      </w:r>
    </w:p>
    <w:p w14:paraId="3D13B658" w14:textId="4BA5B7F2" w:rsidR="00F15E14" w:rsidRPr="003C0FFC" w:rsidRDefault="00F15E14" w:rsidP="003C0FFC">
      <w:pPr>
        <w:pStyle w:val="Heading1"/>
      </w:pPr>
      <w:r w:rsidRPr="003C0FFC">
        <w:lastRenderedPageBreak/>
        <w:t>Figure Legends</w:t>
      </w:r>
    </w:p>
    <w:p w14:paraId="2F8EA09F" w14:textId="61D23743" w:rsidR="00F15E14" w:rsidRPr="003C0FFC" w:rsidRDefault="00F15E14" w:rsidP="003C0FFC">
      <w:pPr>
        <w:pStyle w:val="Heading2"/>
      </w:pPr>
      <w:r w:rsidRPr="003C0FFC">
        <w:t xml:space="preserve">Figure 1: </w:t>
      </w:r>
      <w:r w:rsidR="00AD5136">
        <w:t xml:space="preserve">Schematic of Experimental Manipulations </w:t>
      </w:r>
    </w:p>
    <w:p w14:paraId="74117857" w14:textId="0E004F77" w:rsidR="00F15E14" w:rsidRPr="003C0FFC" w:rsidRDefault="00F15E14" w:rsidP="00F15E14">
      <w:pPr>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sidR="00414844">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sidR="00414844">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females (n=7) were mated with </w:t>
      </w:r>
      <w:r w:rsidR="00414844" w:rsidRPr="00414844">
        <w:rPr>
          <w:rFonts w:ascii="Times New Roman" w:hAnsi="Times New Roman" w:cs="Times New Roman"/>
          <w:i/>
          <w:iCs/>
        </w:rPr>
        <w:t>Gdf15</w:t>
      </w:r>
      <w:r w:rsidR="00414844" w:rsidRPr="00414844">
        <w:rPr>
          <w:rFonts w:ascii="Times New Roman" w:hAnsi="Times New Roman" w:cs="Times New Roman"/>
          <w:i/>
          <w:iCs/>
          <w:vertAlign w:val="superscript"/>
        </w:rPr>
        <w:t>-/-</w:t>
      </w:r>
      <w:r w:rsidR="00414844">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3F6DEB03" w14:textId="76DDB73D" w:rsidR="00F15E14" w:rsidRPr="003C0FFC" w:rsidRDefault="00F15E14" w:rsidP="003C0FFC">
      <w:pPr>
        <w:pStyle w:val="Heading2"/>
      </w:pPr>
    </w:p>
    <w:p w14:paraId="32CBA79B" w14:textId="0901C28B" w:rsidR="00F15E14" w:rsidRPr="003C0FFC" w:rsidRDefault="00F15E14" w:rsidP="003C0FFC">
      <w:pPr>
        <w:pStyle w:val="Heading2"/>
      </w:pPr>
      <w:r w:rsidRPr="003C0FFC">
        <w:t xml:space="preserve">Figure 2: </w:t>
      </w:r>
      <w:r w:rsidR="00AF292A">
        <w:t>Insulin Resistance of Pregnancy Co-occurs with Elevations in GDF15</w:t>
      </w:r>
    </w:p>
    <w:p w14:paraId="19AB02C2" w14:textId="221C075C" w:rsidR="00F15E14" w:rsidRPr="003C0FFC" w:rsidRDefault="00F15E14" w:rsidP="00F15E14">
      <w:pPr>
        <w:rPr>
          <w:rFonts w:ascii="Times New Roman" w:hAnsi="Times New Roman" w:cs="Times New Roman"/>
        </w:rPr>
      </w:pPr>
      <w:r w:rsidRPr="003C0FFC">
        <w:rPr>
          <w:rFonts w:ascii="Times New Roman" w:hAnsi="Times New Roman" w:cs="Times New Roman"/>
        </w:rPr>
        <w:t>A) Intraperitoneal insulin tolerance testing on E16.5 in pregnant mice given plain water and age-matched non-pregnant females. Values are relative to fasting blood glucose and were assessed using a linear mixed effect model. B) Fasting blood glucose values in pregnant dams given water and non-pregnant females, assessed using student’s T test. C</w:t>
      </w:r>
      <w:r w:rsidR="00AD5136">
        <w:rPr>
          <w:rFonts w:ascii="Times New Roman" w:hAnsi="Times New Roman" w:cs="Times New Roman"/>
        </w:rPr>
        <w:t xml:space="preserve">) GDF15 levels at ZT1 in pregnant and non-pregnant females, </w:t>
      </w:r>
      <w:r w:rsidRPr="003C0FFC">
        <w:rPr>
          <w:rFonts w:ascii="Times New Roman" w:hAnsi="Times New Roman" w:cs="Times New Roman"/>
        </w:rPr>
        <w:t>assessed</w:t>
      </w:r>
      <w:r w:rsidR="00AD5136" w:rsidRPr="003C0FFC">
        <w:rPr>
          <w:rFonts w:ascii="Times New Roman" w:hAnsi="Times New Roman" w:cs="Times New Roman"/>
        </w:rPr>
        <w:t xml:space="preserve"> as paired t tests</w:t>
      </w:r>
      <w:r w:rsidRPr="003C0FFC">
        <w:rPr>
          <w:rFonts w:ascii="Times New Roman" w:hAnsi="Times New Roman" w:cs="Times New Roman"/>
        </w:rPr>
        <w:t>. D) Intraperitoneal insulin tolerance testing on E16.5</w:t>
      </w:r>
      <w:r w:rsidR="007A3733" w:rsidRPr="003C0FFC">
        <w:rPr>
          <w:rFonts w:ascii="Times New Roman" w:hAnsi="Times New Roman" w:cs="Times New Roman"/>
        </w:rPr>
        <w:t xml:space="preserve">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w:t>
      </w:r>
      <w:r w:rsidR="00A13E14" w:rsidRPr="003C0FFC">
        <w:rPr>
          <w:rFonts w:ascii="Times New Roman" w:hAnsi="Times New Roman" w:cs="Times New Roman"/>
        </w:rPr>
        <w:t>G</w:t>
      </w:r>
      <w:r w:rsidR="006D2410">
        <w:rPr>
          <w:rFonts w:ascii="Times New Roman" w:hAnsi="Times New Roman" w:cs="Times New Roman"/>
        </w:rPr>
        <w:t>DF</w:t>
      </w:r>
      <w:r w:rsidR="00A13E14" w:rsidRPr="003C0FFC">
        <w:rPr>
          <w:rFonts w:ascii="Times New Roman" w:hAnsi="Times New Roman" w:cs="Times New Roman"/>
        </w:rPr>
        <w:t>15 ELISA evaluating serum levels at ZT1 and ZT13 in pregnant dams given plain drinking water, pregnant dams given dexamethasone in drinking water,</w:t>
      </w:r>
      <w:r w:rsidR="00AD5136">
        <w:rPr>
          <w:rFonts w:ascii="Times New Roman" w:hAnsi="Times New Roman" w:cs="Times New Roman"/>
        </w:rPr>
        <w:t xml:space="preserve"> a</w:t>
      </w:r>
      <w:r w:rsidR="00A13E14" w:rsidRPr="003C0FFC">
        <w:rPr>
          <w:rFonts w:ascii="Times New Roman" w:hAnsi="Times New Roman" w:cs="Times New Roman"/>
        </w:rPr>
        <w:t xml:space="preserve">ssessed as paired t tests. </w:t>
      </w:r>
    </w:p>
    <w:p w14:paraId="08D9FE2C" w14:textId="77777777" w:rsidR="00A13E14" w:rsidRPr="003C0FFC" w:rsidRDefault="00A13E14" w:rsidP="00F15E14">
      <w:pPr>
        <w:rPr>
          <w:rFonts w:ascii="Times New Roman" w:hAnsi="Times New Roman" w:cs="Times New Roman"/>
        </w:rPr>
      </w:pPr>
    </w:p>
    <w:p w14:paraId="295BDDBC" w14:textId="5C6626EC" w:rsidR="00A13E14" w:rsidRPr="003C0FFC" w:rsidRDefault="00A13E14" w:rsidP="003C0FFC">
      <w:pPr>
        <w:pStyle w:val="Heading2"/>
      </w:pPr>
      <w:r w:rsidRPr="003C0FFC">
        <w:t>Figure 3:</w:t>
      </w:r>
      <w:r w:rsidR="00AD5136">
        <w:t>Gdf15 Knockout Does Not Impact Food Intake or Body Weight During Mouse Pregnancy</w:t>
      </w:r>
    </w:p>
    <w:p w14:paraId="32D77A37" w14:textId="45189FA6" w:rsidR="00A13E14" w:rsidRPr="003C0FFC" w:rsidRDefault="00A13E14" w:rsidP="00A13E14">
      <w:pPr>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student’s t test. B) Weight gained during prenatal period, assessed via student’s t test. C)Postnatal cumulative food intake (after birth of pups-end of experiment), assessed via student’s t test. D) Weight lost in the postnatal period, assessed via students’ t test. E) Plot of the weekly food intake in both genotypes from 1 week before mating until end of the experiment. F) Plot of maternal body weight throughout the experimental period. </w:t>
      </w:r>
    </w:p>
    <w:p w14:paraId="5CB1828A" w14:textId="20E9BCCE" w:rsidR="00167549" w:rsidRPr="003C0FFC" w:rsidRDefault="00167549" w:rsidP="00A13E14">
      <w:pPr>
        <w:rPr>
          <w:rFonts w:ascii="Times New Roman" w:hAnsi="Times New Roman" w:cs="Times New Roman"/>
        </w:rPr>
      </w:pPr>
    </w:p>
    <w:p w14:paraId="41FCE80D" w14:textId="4BD1F8D9" w:rsidR="00167549" w:rsidRPr="003C0FFC" w:rsidRDefault="00167549" w:rsidP="003C0FFC">
      <w:pPr>
        <w:pStyle w:val="Heading2"/>
      </w:pPr>
      <w:r w:rsidRPr="003C0FFC">
        <w:t xml:space="preserve">Figure 4: </w:t>
      </w:r>
      <w:r w:rsidR="00AD5136">
        <w:t>Gdf15 Knockout Has No Effect on Gestational</w:t>
      </w:r>
      <w:r w:rsidRPr="003C0FFC">
        <w:t xml:space="preserve"> Insulin Tolerance</w:t>
      </w:r>
      <w:r w:rsidR="00AD5136">
        <w:t xml:space="preserve"> </w:t>
      </w:r>
    </w:p>
    <w:p w14:paraId="3C3D01BB" w14:textId="2C2ED077" w:rsidR="00167549" w:rsidRPr="003C0FFC" w:rsidRDefault="00167549" w:rsidP="00167549">
      <w:pPr>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w:t>
      </w:r>
      <w:r w:rsidR="006D2410" w:rsidRPr="006D2410">
        <w:rPr>
          <w:rFonts w:ascii="Times New Roman" w:hAnsi="Times New Roman" w:cs="Times New Roman"/>
          <w:i/>
          <w:iCs/>
        </w:rPr>
        <w:t>df</w:t>
      </w:r>
      <w:r w:rsidRPr="006D2410">
        <w:rPr>
          <w:rFonts w:ascii="Times New Roman" w:hAnsi="Times New Roman" w:cs="Times New Roman"/>
          <w:i/>
          <w:iCs/>
        </w:rPr>
        <w:t>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student’s t test. D) Rate of drop in blood glucose in the first hour of the insulin tolerance test, assessed by student’s t test. </w:t>
      </w:r>
    </w:p>
    <w:p w14:paraId="12B14872" w14:textId="3634F889" w:rsidR="00167549" w:rsidRPr="003C0FFC" w:rsidRDefault="00167549" w:rsidP="00167549">
      <w:pPr>
        <w:rPr>
          <w:rFonts w:ascii="Times New Roman" w:hAnsi="Times New Roman" w:cs="Times New Roman"/>
        </w:rPr>
      </w:pPr>
    </w:p>
    <w:p w14:paraId="292F5F4F" w14:textId="2FB0D02A" w:rsidR="00167549" w:rsidRPr="003C0FFC" w:rsidRDefault="00167549" w:rsidP="003C0FFC">
      <w:pPr>
        <w:pStyle w:val="Heading2"/>
      </w:pPr>
      <w:r w:rsidRPr="003C0FFC">
        <w:t>Figure 5:</w:t>
      </w:r>
      <w:r w:rsidR="00B60826">
        <w:t>Birth Weight is Reduced</w:t>
      </w:r>
      <w:r w:rsidR="00AD5136">
        <w:t xml:space="preserve"> in Gdf15 Knockout Pregnancies</w:t>
      </w:r>
    </w:p>
    <w:p w14:paraId="45EBD3B4" w14:textId="53BE0A5E" w:rsidR="00167549" w:rsidRPr="003C0FFC" w:rsidRDefault="00167549" w:rsidP="00167549">
      <w:pPr>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B)Gestational age in days, calculated as the number of days from appearance of copulatory plug until birth of the litter. Assessed via Mann-Whitney test. C)Average birth weight of pups, calculated as the average birth weight for each dam, then averaged by genotype. Assessed by student’s t test. D)Total litter size</w:t>
      </w:r>
      <w:r w:rsidR="00965E55" w:rsidRPr="003C0FFC">
        <w:rPr>
          <w:rFonts w:ascii="Times New Roman" w:hAnsi="Times New Roman" w:cs="Times New Roman"/>
        </w:rPr>
        <w:t xml:space="preserve"> (including those who were dead), assessed via student’s t test. E)Number of pups born per litter that were alive, assessed via </w:t>
      </w:r>
      <w:r w:rsidR="00965E55" w:rsidRPr="003C0FFC">
        <w:rPr>
          <w:rFonts w:ascii="Times New Roman" w:hAnsi="Times New Roman" w:cs="Times New Roman"/>
        </w:rPr>
        <w:lastRenderedPageBreak/>
        <w:t xml:space="preserve">student’s t test. F) Percentage of pups in each litter who were dead by postnatal day 3.5, assessed by </w:t>
      </w:r>
      <w:r w:rsidR="00BA5939" w:rsidRPr="003C0FFC">
        <w:rPr>
          <w:rFonts w:ascii="Times New Roman" w:hAnsi="Times New Roman" w:cs="Times New Roman"/>
        </w:rPr>
        <w:t>Mann Whitney</w:t>
      </w:r>
      <w:r w:rsidR="00965E55" w:rsidRPr="003C0FFC">
        <w:rPr>
          <w:rFonts w:ascii="Times New Roman" w:hAnsi="Times New Roman" w:cs="Times New Roman"/>
        </w:rPr>
        <w:t xml:space="preserve"> test. </w:t>
      </w:r>
    </w:p>
    <w:p w14:paraId="4EE2D172" w14:textId="6E89F367" w:rsidR="00470839" w:rsidRPr="003C0FFC" w:rsidRDefault="00470839" w:rsidP="00167549">
      <w:pPr>
        <w:rPr>
          <w:rFonts w:ascii="Times New Roman" w:hAnsi="Times New Roman" w:cs="Times New Roman"/>
        </w:rPr>
      </w:pPr>
    </w:p>
    <w:p w14:paraId="3D4BB353" w14:textId="5579AC20" w:rsidR="00470839" w:rsidRPr="003C0FFC" w:rsidRDefault="00470839" w:rsidP="003C0FFC">
      <w:pPr>
        <w:pStyle w:val="Heading2"/>
      </w:pPr>
      <w:r w:rsidRPr="003C0FFC">
        <w:t xml:space="preserve">Figure 6: Milk volume and </w:t>
      </w:r>
      <w:r w:rsidR="00AD5136">
        <w:t>M</w:t>
      </w:r>
      <w:r w:rsidRPr="003C0FFC">
        <w:t xml:space="preserve">ilkfat </w:t>
      </w:r>
      <w:r w:rsidR="00AD5136">
        <w:t>P</w:t>
      </w:r>
      <w:r w:rsidRPr="003C0FFC">
        <w:t>ercentage</w:t>
      </w:r>
      <w:r w:rsidR="00AD5136">
        <w:t xml:space="preserve"> Are </w:t>
      </w:r>
      <w:proofErr w:type="gramStart"/>
      <w:r w:rsidR="00AD5136">
        <w:t>not</w:t>
      </w:r>
      <w:proofErr w:type="gramEnd"/>
      <w:r w:rsidR="00AD5136">
        <w:t xml:space="preserve"> Changed in Gdf15 Knockout Dams</w:t>
      </w:r>
    </w:p>
    <w:p w14:paraId="2147CCF3" w14:textId="2E16D549" w:rsidR="00470839" w:rsidRPr="003C0FFC" w:rsidRDefault="00470839" w:rsidP="00167549">
      <w:pPr>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B)Total mass (in grams) gained cumulatively between all pups in the litter during suckling period during weigh-suckle-weigh test, assessed by Mann</w:t>
      </w:r>
      <w:r w:rsidR="005A7D5B" w:rsidRPr="003C0FFC">
        <w:rPr>
          <w:rFonts w:ascii="Times New Roman" w:hAnsi="Times New Roman" w:cs="Times New Roman"/>
        </w:rPr>
        <w:t xml:space="preserve"> </w:t>
      </w:r>
      <w:r w:rsidRPr="003C0FFC">
        <w:rPr>
          <w:rFonts w:ascii="Times New Roman" w:hAnsi="Times New Roman" w:cs="Times New Roman"/>
        </w:rPr>
        <w:t xml:space="preserve">Whitney test. C)Percentage of fat found in mouse milk collected PND 14-16.5, assessed by student’s t test. </w:t>
      </w:r>
    </w:p>
    <w:p w14:paraId="4000E55D" w14:textId="7D6BE5F1" w:rsidR="00470839" w:rsidRPr="003C0FFC" w:rsidRDefault="00470839" w:rsidP="00167549">
      <w:pPr>
        <w:rPr>
          <w:rFonts w:ascii="Times New Roman" w:hAnsi="Times New Roman" w:cs="Times New Roman"/>
        </w:rPr>
      </w:pPr>
    </w:p>
    <w:p w14:paraId="2F61417E" w14:textId="419262BD" w:rsidR="00470839" w:rsidRPr="003C0FFC" w:rsidRDefault="00470839" w:rsidP="003C0FFC">
      <w:pPr>
        <w:pStyle w:val="Heading2"/>
      </w:pPr>
      <w:r w:rsidRPr="003C0FFC">
        <w:t xml:space="preserve">Figure 7: </w:t>
      </w:r>
      <w:r w:rsidR="00AD5136">
        <w:t>Offspring Postnatal Growth is Normal in Gdf15 Knockout Litters</w:t>
      </w:r>
    </w:p>
    <w:p w14:paraId="409221F5" w14:textId="0237851B" w:rsidR="00470839" w:rsidRPr="003C0FFC" w:rsidRDefault="00470839" w:rsidP="00167549">
      <w:pPr>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26FA18FA" w14:textId="639D0331" w:rsidR="00470839" w:rsidRPr="003C0FFC" w:rsidRDefault="00470839" w:rsidP="00167549">
      <w:pPr>
        <w:rPr>
          <w:rFonts w:ascii="Times New Roman" w:hAnsi="Times New Roman" w:cs="Times New Roman"/>
        </w:rPr>
      </w:pPr>
    </w:p>
    <w:p w14:paraId="19904D83" w14:textId="4BCC1B40" w:rsidR="00470839" w:rsidRPr="003C0FFC" w:rsidRDefault="00470839" w:rsidP="003C0FFC">
      <w:pPr>
        <w:pStyle w:val="Heading2"/>
      </w:pPr>
      <w:r w:rsidRPr="003C0FFC">
        <w:t>Supplementary Figure 1: Gdf15 levels in Knockout animals</w:t>
      </w:r>
      <w:r w:rsidR="00AD5136">
        <w:t xml:space="preserve"> and Body Weights in </w:t>
      </w:r>
    </w:p>
    <w:p w14:paraId="56E50C4D" w14:textId="28531DC7" w:rsidR="00470839" w:rsidRDefault="00470839" w:rsidP="00167549">
      <w:pPr>
        <w:rPr>
          <w:rFonts w:ascii="Times New Roman" w:hAnsi="Times New Roman" w:cs="Times New Roman"/>
        </w:rPr>
      </w:pPr>
      <w:r w:rsidRPr="003C0FFC">
        <w:rPr>
          <w:rFonts w:ascii="Times New Roman" w:hAnsi="Times New Roman" w:cs="Times New Roman"/>
        </w:rPr>
        <w:t>A) G</w:t>
      </w:r>
      <w:r w:rsidR="006D2410">
        <w:rPr>
          <w:rFonts w:ascii="Times New Roman" w:hAnsi="Times New Roman" w:cs="Times New Roman"/>
        </w:rPr>
        <w:t>DF</w:t>
      </w:r>
      <w:r w:rsidRPr="003C0FFC">
        <w:rPr>
          <w:rFonts w:ascii="Times New Roman" w:hAnsi="Times New Roman" w:cs="Times New Roman"/>
        </w:rPr>
        <w:t xml:space="preserve">15 levels in mouse serum </w:t>
      </w:r>
      <w:r w:rsidR="005A7D5B" w:rsidRPr="003C0FFC">
        <w:rPr>
          <w:rFonts w:ascii="Times New Roman" w:hAnsi="Times New Roman" w:cs="Times New Roman"/>
        </w:rPr>
        <w:t xml:space="preserve">(pg/mL) </w:t>
      </w:r>
      <w:r w:rsidRPr="003C0FFC">
        <w:rPr>
          <w:rFonts w:ascii="Times New Roman" w:hAnsi="Times New Roman" w:cs="Times New Roman"/>
        </w:rPr>
        <w:t xml:space="preserve">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students t test. </w:t>
      </w:r>
    </w:p>
    <w:p w14:paraId="17AA2E77" w14:textId="76C55688" w:rsidR="00AD5136" w:rsidRDefault="00AD5136" w:rsidP="00700852">
      <w:pPr>
        <w:pStyle w:val="Heading2"/>
      </w:pPr>
    </w:p>
    <w:p w14:paraId="7E2739DE" w14:textId="5947F81A" w:rsidR="00700852" w:rsidRDefault="00700852" w:rsidP="00700852">
      <w:pPr>
        <w:pStyle w:val="Heading2"/>
      </w:pPr>
      <w:r>
        <w:t>Supplementary Figure 2:</w:t>
      </w:r>
      <w:r w:rsidR="001E3E15">
        <w:t xml:space="preserve"> Pregnancy Increases Body Weight in Mice, but Weight Gain Is Impaired by Dexamethasone Treatment</w:t>
      </w:r>
    </w:p>
    <w:p w14:paraId="0B958E4E" w14:textId="0D1217FF" w:rsidR="00AD5136" w:rsidRPr="003C0FFC" w:rsidRDefault="00700852" w:rsidP="00167549">
      <w:pPr>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00AD5136"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00AD5136"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00AD5136" w:rsidRPr="003C0FFC">
        <w:rPr>
          <w:rFonts w:ascii="Times New Roman" w:hAnsi="Times New Roman" w:cs="Times New Roman"/>
        </w:rPr>
        <w:t xml:space="preserve"> via linear mixed effects modeling.</w:t>
      </w:r>
    </w:p>
    <w:p w14:paraId="52EF2281" w14:textId="77777777" w:rsidR="00667E7E" w:rsidRPr="003C0FFC" w:rsidRDefault="00667E7E" w:rsidP="00667E7E">
      <w:pPr>
        <w:pStyle w:val="Heading1"/>
        <w:rPr>
          <w:rFonts w:cs="Times New Roman"/>
          <w:sz w:val="24"/>
          <w:szCs w:val="24"/>
        </w:rPr>
        <w:sectPr w:rsidR="00667E7E" w:rsidRPr="003C0FFC" w:rsidSect="00283B15">
          <w:pgSz w:w="12240" w:h="15840"/>
          <w:pgMar w:top="1440" w:right="1440" w:bottom="1440" w:left="1440" w:header="720" w:footer="720" w:gutter="0"/>
          <w:cols w:space="720"/>
          <w:titlePg/>
          <w:docGrid w:linePitch="360"/>
        </w:sectPr>
      </w:pPr>
      <w:r w:rsidRPr="003C0FFC">
        <w:rPr>
          <w:rFonts w:cs="Times New Roman"/>
          <w:sz w:val="24"/>
          <w:szCs w:val="24"/>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54D8D617" w14:textId="77777777" w:rsidR="00866351" w:rsidRPr="00866351" w:rsidRDefault="006D0E50" w:rsidP="00866351">
      <w:pPr>
        <w:pStyle w:val="Bibliography"/>
      </w:pPr>
      <w:r w:rsidRPr="00F145A3">
        <w:fldChar w:fldCharType="begin"/>
      </w:r>
      <w:r w:rsidR="00EE68A6">
        <w:instrText xml:space="preserve"> ADDIN ZOTERO_BIBL {"uncited":[],"omitted":[],"custom":[]} CSL_BIBLIOGRAPHY </w:instrText>
      </w:r>
      <w:r w:rsidRPr="00F145A3">
        <w:fldChar w:fldCharType="separate"/>
      </w:r>
      <w:r w:rsidR="00866351" w:rsidRPr="00866351">
        <w:t xml:space="preserve">Andersson-Hall, U., </w:t>
      </w:r>
      <w:proofErr w:type="spellStart"/>
      <w:r w:rsidR="00866351" w:rsidRPr="00866351">
        <w:t>Joelsson</w:t>
      </w:r>
      <w:proofErr w:type="spellEnd"/>
      <w:r w:rsidR="00866351" w:rsidRPr="00866351">
        <w:t xml:space="preserve">, L., </w:t>
      </w:r>
      <w:proofErr w:type="spellStart"/>
      <w:r w:rsidR="00866351" w:rsidRPr="00866351">
        <w:t>Svedin</w:t>
      </w:r>
      <w:proofErr w:type="spellEnd"/>
      <w:r w:rsidR="00866351" w:rsidRPr="00866351">
        <w:t xml:space="preserve">, P., Mallard, C., &amp; Holmäng, A. (2021). Growth-differentiation-factor 15 levels in obese and healthy pregnancies: Relation to insulin resistance and insulin secretory function. </w:t>
      </w:r>
      <w:r w:rsidR="00866351" w:rsidRPr="00866351">
        <w:rPr>
          <w:i/>
          <w:iCs/>
        </w:rPr>
        <w:t>Clinical Endocrinology</w:t>
      </w:r>
      <w:r w:rsidR="00866351" w:rsidRPr="00866351">
        <w:t xml:space="preserve">, </w:t>
      </w:r>
      <w:r w:rsidR="00866351" w:rsidRPr="00866351">
        <w:rPr>
          <w:i/>
          <w:iCs/>
        </w:rPr>
        <w:t>95</w:t>
      </w:r>
      <w:r w:rsidR="00866351" w:rsidRPr="00866351">
        <w:t>(1), 92–100. https://doi.org/10.1111/cen.14433</w:t>
      </w:r>
    </w:p>
    <w:p w14:paraId="1D9A1AFB" w14:textId="77777777" w:rsidR="00866351" w:rsidRPr="00866351" w:rsidRDefault="00866351" w:rsidP="00866351">
      <w:pPr>
        <w:pStyle w:val="Bibliography"/>
      </w:pPr>
      <w:r w:rsidRPr="00866351">
        <w:t xml:space="preserve">Bates, D., Mächler, M., Bolker, B., &amp; Walker, S. (2015). Fitting Linear Mixed-Effects Models Using lme4. </w:t>
      </w:r>
      <w:r w:rsidRPr="00866351">
        <w:rPr>
          <w:i/>
          <w:iCs/>
        </w:rPr>
        <w:t>Journal of Statistical Software</w:t>
      </w:r>
      <w:r w:rsidRPr="00866351">
        <w:t xml:space="preserve">, </w:t>
      </w:r>
      <w:r w:rsidRPr="00866351">
        <w:rPr>
          <w:i/>
          <w:iCs/>
        </w:rPr>
        <w:t>67</w:t>
      </w:r>
      <w:r w:rsidRPr="00866351">
        <w:t>, 1–48. https://doi.org/10.18637/jss.v067.i01</w:t>
      </w:r>
    </w:p>
    <w:p w14:paraId="3C09D4DE" w14:textId="77777777" w:rsidR="00866351" w:rsidRPr="00866351" w:rsidRDefault="00866351" w:rsidP="00866351">
      <w:pPr>
        <w:pStyle w:val="Bibliography"/>
      </w:pPr>
      <w:r w:rsidRPr="00866351">
        <w:t xml:space="preserve">Binder, A. K., Kosak, J. P., </w:t>
      </w:r>
      <w:proofErr w:type="spellStart"/>
      <w:r w:rsidRPr="00866351">
        <w:t>Janhardhan</w:t>
      </w:r>
      <w:proofErr w:type="spellEnd"/>
      <w:r w:rsidRPr="00866351">
        <w:t xml:space="preserve">, K. S., Moser, G., </w:t>
      </w:r>
      <w:proofErr w:type="spellStart"/>
      <w:r w:rsidRPr="00866351">
        <w:t>Eling</w:t>
      </w:r>
      <w:proofErr w:type="spellEnd"/>
      <w:r w:rsidRPr="00866351">
        <w:t xml:space="preserve">, T. E., &amp; </w:t>
      </w:r>
      <w:proofErr w:type="spellStart"/>
      <w:r w:rsidRPr="00866351">
        <w:t>Korach</w:t>
      </w:r>
      <w:proofErr w:type="spellEnd"/>
      <w:r w:rsidRPr="00866351">
        <w:t xml:space="preserve">, K. S. (2016). Expression of Human NSAID Activated Gene 1 in Mice Leads to Altered Mammary Gland Differentiation and Impaired Lactation. </w:t>
      </w:r>
      <w:proofErr w:type="spellStart"/>
      <w:r w:rsidRPr="00866351">
        <w:rPr>
          <w:i/>
          <w:iCs/>
        </w:rPr>
        <w:t>PLoS</w:t>
      </w:r>
      <w:proofErr w:type="spellEnd"/>
      <w:r w:rsidRPr="00866351">
        <w:rPr>
          <w:i/>
          <w:iCs/>
        </w:rPr>
        <w:t xml:space="preserve"> ONE</w:t>
      </w:r>
      <w:r w:rsidRPr="00866351">
        <w:t xml:space="preserve">, </w:t>
      </w:r>
      <w:r w:rsidRPr="00866351">
        <w:rPr>
          <w:i/>
          <w:iCs/>
        </w:rPr>
        <w:t>11</w:t>
      </w:r>
      <w:r w:rsidRPr="00866351">
        <w:t>(1), e0146518. https://doi.org/10.1371/journal.pone.0146518</w:t>
      </w:r>
    </w:p>
    <w:p w14:paraId="60381FA3" w14:textId="77777777" w:rsidR="00866351" w:rsidRPr="00866351" w:rsidRDefault="00866351" w:rsidP="00866351">
      <w:pPr>
        <w:pStyle w:val="Bibliography"/>
      </w:pPr>
      <w:proofErr w:type="spellStart"/>
      <w:r w:rsidRPr="00866351">
        <w:t>Bootcov</w:t>
      </w:r>
      <w:proofErr w:type="spellEnd"/>
      <w:r w:rsidRPr="00866351">
        <w:t xml:space="preserve">, M. R., </w:t>
      </w:r>
      <w:proofErr w:type="spellStart"/>
      <w:r w:rsidRPr="00866351">
        <w:t>Bauskin</w:t>
      </w:r>
      <w:proofErr w:type="spellEnd"/>
      <w:r w:rsidRPr="00866351">
        <w:t xml:space="preserve">, A. R., Valenzuela, S. M., Moore, A. G., Bansal, M., He, X. Y., Zhang, H. P., Donnellan, M., Mahler, S., Pryor, K., Walsh, B. J., Nicholson, R. C., </w:t>
      </w:r>
      <w:proofErr w:type="spellStart"/>
      <w:r w:rsidRPr="00866351">
        <w:t>Fairlie</w:t>
      </w:r>
      <w:proofErr w:type="spellEnd"/>
      <w:r w:rsidRPr="00866351">
        <w:t xml:space="preserve">, W. D., Por, S. B., Robbins, J. M., &amp; </w:t>
      </w:r>
      <w:proofErr w:type="spellStart"/>
      <w:r w:rsidRPr="00866351">
        <w:t>Breit</w:t>
      </w:r>
      <w:proofErr w:type="spellEnd"/>
      <w:r w:rsidRPr="00866351">
        <w:t xml:space="preserve">, S. N. (1997). MIC-1, a novel macrophage inhibitory cytokine, is a divergent member of the TGF-β superfamily. </w:t>
      </w:r>
      <w:r w:rsidRPr="00866351">
        <w:rPr>
          <w:i/>
          <w:iCs/>
        </w:rPr>
        <w:t>Proceedings of the National Academy of Sciences</w:t>
      </w:r>
      <w:r w:rsidRPr="00866351">
        <w:t xml:space="preserve">, </w:t>
      </w:r>
      <w:r w:rsidRPr="00866351">
        <w:rPr>
          <w:i/>
          <w:iCs/>
        </w:rPr>
        <w:t>94</w:t>
      </w:r>
      <w:r w:rsidRPr="00866351">
        <w:t>(21), 11514–11519. https://doi.org/10.1073/pnas.94.21.11514</w:t>
      </w:r>
    </w:p>
    <w:p w14:paraId="6422ABFF" w14:textId="77777777" w:rsidR="00866351" w:rsidRPr="00866351" w:rsidRDefault="00866351" w:rsidP="00866351">
      <w:pPr>
        <w:pStyle w:val="Bibliography"/>
      </w:pPr>
      <w:proofErr w:type="spellStart"/>
      <w:r w:rsidRPr="00866351">
        <w:t>Borner</w:t>
      </w:r>
      <w:proofErr w:type="spellEnd"/>
      <w:r w:rsidRPr="00866351">
        <w:t xml:space="preserve">, T., </w:t>
      </w:r>
      <w:proofErr w:type="spellStart"/>
      <w:r w:rsidRPr="00866351">
        <w:t>Shaulson</w:t>
      </w:r>
      <w:proofErr w:type="spellEnd"/>
      <w:r w:rsidRPr="00866351">
        <w:t xml:space="preserve">, E. D., </w:t>
      </w:r>
      <w:proofErr w:type="spellStart"/>
      <w:r w:rsidRPr="00866351">
        <w:t>Ghidewon</w:t>
      </w:r>
      <w:proofErr w:type="spellEnd"/>
      <w:r w:rsidRPr="00866351">
        <w:t xml:space="preserve">, M. Y., Barnett, A. B., Horn, C. C., Doyle, R. P., Grill, H. J., Hayes, M. R., &amp; De </w:t>
      </w:r>
      <w:proofErr w:type="spellStart"/>
      <w:r w:rsidRPr="00866351">
        <w:t>Jonghe</w:t>
      </w:r>
      <w:proofErr w:type="spellEnd"/>
      <w:r w:rsidRPr="00866351">
        <w:t xml:space="preserve">, B. C. (2020). GDF15 Induces Anorexia through Nausea and Emesis. </w:t>
      </w:r>
      <w:r w:rsidRPr="00866351">
        <w:rPr>
          <w:i/>
          <w:iCs/>
        </w:rPr>
        <w:t>Cell Metabolism</w:t>
      </w:r>
      <w:r w:rsidRPr="00866351">
        <w:t xml:space="preserve">, </w:t>
      </w:r>
      <w:r w:rsidRPr="00866351">
        <w:rPr>
          <w:i/>
          <w:iCs/>
        </w:rPr>
        <w:t>31</w:t>
      </w:r>
      <w:r w:rsidRPr="00866351">
        <w:t>(2), 351-362.e5. https://doi.org/10.1016/j.cmet.2019.12.004</w:t>
      </w:r>
    </w:p>
    <w:p w14:paraId="212D322D" w14:textId="77777777" w:rsidR="00866351" w:rsidRPr="00866351" w:rsidRDefault="00866351" w:rsidP="00866351">
      <w:pPr>
        <w:pStyle w:val="Bibliography"/>
      </w:pPr>
      <w:r w:rsidRPr="00866351">
        <w:t xml:space="preserve">Boston, W. S., </w:t>
      </w:r>
      <w:proofErr w:type="spellStart"/>
      <w:r w:rsidRPr="00866351">
        <w:t>Bleck</w:t>
      </w:r>
      <w:proofErr w:type="spellEnd"/>
      <w:r w:rsidRPr="00866351">
        <w:t xml:space="preserve">, G. T., Conroy, J. C., Wheeler, M. B., &amp; Miller, D. J. (2001). Short Communication: Effects of Increased Expression of α-Lactalbumin </w:t>
      </w:r>
      <w:proofErr w:type="gramStart"/>
      <w:r w:rsidRPr="00866351">
        <w:t>In</w:t>
      </w:r>
      <w:proofErr w:type="gramEnd"/>
      <w:r w:rsidRPr="00866351">
        <w:t xml:space="preserve"> Transgenic Mice on </w:t>
      </w:r>
      <w:r w:rsidRPr="00866351">
        <w:lastRenderedPageBreak/>
        <w:t xml:space="preserve">Milk Yield and Pup Growth. </w:t>
      </w:r>
      <w:r w:rsidRPr="00866351">
        <w:rPr>
          <w:i/>
          <w:iCs/>
        </w:rPr>
        <w:t>Journal of Dairy Science</w:t>
      </w:r>
      <w:r w:rsidRPr="00866351">
        <w:t xml:space="preserve">, </w:t>
      </w:r>
      <w:r w:rsidRPr="00866351">
        <w:rPr>
          <w:i/>
          <w:iCs/>
        </w:rPr>
        <w:t>84</w:t>
      </w:r>
      <w:r w:rsidRPr="00866351">
        <w:t>(3), 620–622. https://doi.org/10.3168/jds.S0022-0302(01)74516-X</w:t>
      </w:r>
    </w:p>
    <w:p w14:paraId="5DEAA856" w14:textId="77777777" w:rsidR="00866351" w:rsidRPr="00866351" w:rsidRDefault="00866351" w:rsidP="00866351">
      <w:pPr>
        <w:pStyle w:val="Bibliography"/>
      </w:pPr>
      <w:proofErr w:type="spellStart"/>
      <w:r w:rsidRPr="00866351">
        <w:t>Böttner</w:t>
      </w:r>
      <w:proofErr w:type="spellEnd"/>
      <w:r w:rsidRPr="00866351">
        <w:t>, M., Suter-</w:t>
      </w:r>
      <w:proofErr w:type="spellStart"/>
      <w:r w:rsidRPr="00866351">
        <w:t>Crazzolara</w:t>
      </w:r>
      <w:proofErr w:type="spellEnd"/>
      <w:r w:rsidRPr="00866351">
        <w:t xml:space="preserve">, C., Schober, A., &amp; </w:t>
      </w:r>
      <w:proofErr w:type="spellStart"/>
      <w:r w:rsidRPr="00866351">
        <w:t>Unsicker</w:t>
      </w:r>
      <w:proofErr w:type="spellEnd"/>
      <w:r w:rsidRPr="00866351">
        <w:t xml:space="preserve">, K. (1999). Expression of a novel member of the TGF-beta superfamily, growth/differentiation factor-15/macrophage-inhibiting cytokine-1 (GDF-15/MIC-1) in adult rat tissues. </w:t>
      </w:r>
      <w:r w:rsidRPr="00866351">
        <w:rPr>
          <w:i/>
          <w:iCs/>
        </w:rPr>
        <w:t>Cell and Tissue Research</w:t>
      </w:r>
      <w:r w:rsidRPr="00866351">
        <w:t xml:space="preserve">, </w:t>
      </w:r>
      <w:r w:rsidRPr="00866351">
        <w:rPr>
          <w:i/>
          <w:iCs/>
        </w:rPr>
        <w:t>297</w:t>
      </w:r>
      <w:r w:rsidRPr="00866351">
        <w:t>(1), 103–110. https://doi.org/10.1007/s004410051337</w:t>
      </w:r>
    </w:p>
    <w:p w14:paraId="0E48C9BB" w14:textId="77777777" w:rsidR="00866351" w:rsidRPr="00866351" w:rsidRDefault="00866351" w:rsidP="00866351">
      <w:pPr>
        <w:pStyle w:val="Bibliography"/>
      </w:pPr>
      <w:r w:rsidRPr="00866351">
        <w:t xml:space="preserve">Bridges, D., Mulcahy, M. C., &amp; Redd, J. R. (2022, March 7). </w:t>
      </w:r>
      <w:r w:rsidRPr="00866351">
        <w:rPr>
          <w:i/>
          <w:iCs/>
        </w:rPr>
        <w:t>Insulin Tolerance Test</w:t>
      </w:r>
      <w:r w:rsidRPr="00866351">
        <w:t xml:space="preserve">. </w:t>
      </w:r>
      <w:proofErr w:type="spellStart"/>
      <w:r w:rsidRPr="00866351">
        <w:t>Protocols.Io</w:t>
      </w:r>
      <w:proofErr w:type="spellEnd"/>
      <w:r w:rsidRPr="00866351">
        <w:t>. dx.doi.org/10.17504/protocols.io.b5zxq77n</w:t>
      </w:r>
    </w:p>
    <w:p w14:paraId="196FC049" w14:textId="77777777" w:rsidR="00866351" w:rsidRPr="00866351" w:rsidRDefault="00866351" w:rsidP="00866351">
      <w:pPr>
        <w:pStyle w:val="Bibliography"/>
      </w:pPr>
      <w:r w:rsidRPr="00866351">
        <w:t xml:space="preserve">Chen, Q., Wang, Y., Zhao, M., Hyett, J., da Silva Costa, F., &amp; </w:t>
      </w:r>
      <w:proofErr w:type="spellStart"/>
      <w:r w:rsidRPr="00866351">
        <w:t>Nie</w:t>
      </w:r>
      <w:proofErr w:type="spellEnd"/>
      <w:r w:rsidRPr="00866351">
        <w:t xml:space="preserve">, G. (2016). Serum levels of GDF15 are reduced in preeclampsia and the reduction is more profound in late-onset than early-onset cases. </w:t>
      </w:r>
      <w:r w:rsidRPr="00866351">
        <w:rPr>
          <w:i/>
          <w:iCs/>
        </w:rPr>
        <w:t>Cytokine</w:t>
      </w:r>
      <w:r w:rsidRPr="00866351">
        <w:t xml:space="preserve">, </w:t>
      </w:r>
      <w:r w:rsidRPr="00866351">
        <w:rPr>
          <w:i/>
          <w:iCs/>
        </w:rPr>
        <w:t>83</w:t>
      </w:r>
      <w:r w:rsidRPr="00866351">
        <w:t>, 226–230. https://doi.org/10.1016/j.cyto.2016.05.002</w:t>
      </w:r>
    </w:p>
    <w:p w14:paraId="6F307095" w14:textId="77777777" w:rsidR="00866351" w:rsidRPr="00866351" w:rsidRDefault="00866351" w:rsidP="00866351">
      <w:pPr>
        <w:pStyle w:val="Bibliography"/>
      </w:pPr>
      <w:r w:rsidRPr="00866351">
        <w:t xml:space="preserve">El </w:t>
      </w:r>
      <w:proofErr w:type="spellStart"/>
      <w:r w:rsidRPr="00866351">
        <w:t>Habbal</w:t>
      </w:r>
      <w:proofErr w:type="spellEnd"/>
      <w:r w:rsidRPr="00866351">
        <w:t xml:space="preserve">, N., Meyer, A. C., Hafner, H., Redd, J. R., Carlson, Z., Mulcahy, M. C., Gregg, B., &amp; Bridges, D. (2021). Activation of Adipocyte mTORC1 Increases Milk Lipids in a Mouse Model of Lactation. </w:t>
      </w:r>
      <w:proofErr w:type="spellStart"/>
      <w:r w:rsidRPr="00866351">
        <w:rPr>
          <w:i/>
          <w:iCs/>
        </w:rPr>
        <w:t>BioRxiv</w:t>
      </w:r>
      <w:proofErr w:type="spellEnd"/>
      <w:r w:rsidRPr="00866351">
        <w:t>, 2021.07.01.450596. https://doi.org/10.1101/2021.07.01.450596</w:t>
      </w:r>
    </w:p>
    <w:p w14:paraId="305BE995" w14:textId="77777777" w:rsidR="00866351" w:rsidRPr="00866351" w:rsidRDefault="00866351" w:rsidP="00866351">
      <w:pPr>
        <w:pStyle w:val="Bibliography"/>
      </w:pPr>
      <w:r w:rsidRPr="00866351">
        <w:t xml:space="preserve">Emmerson, P. J., Wang, F., Du, Y., Liu, Q., Pickard, R. T., </w:t>
      </w:r>
      <w:proofErr w:type="spellStart"/>
      <w:r w:rsidRPr="00866351">
        <w:t>Gonciarz</w:t>
      </w:r>
      <w:proofErr w:type="spellEnd"/>
      <w:r w:rsidRPr="00866351">
        <w:t xml:space="preserve">, M. D., Coskun, T., </w:t>
      </w:r>
      <w:proofErr w:type="spellStart"/>
      <w:r w:rsidRPr="00866351">
        <w:t>Hamang</w:t>
      </w:r>
      <w:proofErr w:type="spellEnd"/>
      <w:r w:rsidRPr="00866351">
        <w:t xml:space="preserve">, M. J., </w:t>
      </w:r>
      <w:proofErr w:type="spellStart"/>
      <w:r w:rsidRPr="00866351">
        <w:t>Sindelar</w:t>
      </w:r>
      <w:proofErr w:type="spellEnd"/>
      <w:r w:rsidRPr="00866351">
        <w:t xml:space="preserve">, D. K., </w:t>
      </w:r>
      <w:proofErr w:type="spellStart"/>
      <w:r w:rsidRPr="00866351">
        <w:t>Ballman</w:t>
      </w:r>
      <w:proofErr w:type="spellEnd"/>
      <w:r w:rsidRPr="00866351">
        <w:t xml:space="preserve">, K. K., Foltz, L. A., </w:t>
      </w:r>
      <w:proofErr w:type="spellStart"/>
      <w:r w:rsidRPr="00866351">
        <w:t>Muppidi</w:t>
      </w:r>
      <w:proofErr w:type="spellEnd"/>
      <w:r w:rsidRPr="00866351">
        <w:t xml:space="preserve">, A., </w:t>
      </w:r>
      <w:proofErr w:type="spellStart"/>
      <w:r w:rsidRPr="00866351">
        <w:t>Alsina</w:t>
      </w:r>
      <w:proofErr w:type="spellEnd"/>
      <w:r w:rsidRPr="00866351">
        <w:t xml:space="preserve">-Fernandez, J., Barnard, G. C., Tang, J. X., Liu, X., Mao, X., Siegel, R., Sloan, J. H., … Wu, X. (2017). The metabolic effects of GDF15 are mediated by the orphan receptor GFRAL. </w:t>
      </w:r>
      <w:r w:rsidRPr="00866351">
        <w:rPr>
          <w:i/>
          <w:iCs/>
        </w:rPr>
        <w:t>Nature Medicine</w:t>
      </w:r>
      <w:r w:rsidRPr="00866351">
        <w:t xml:space="preserve">, </w:t>
      </w:r>
      <w:r w:rsidRPr="00866351">
        <w:rPr>
          <w:i/>
          <w:iCs/>
        </w:rPr>
        <w:t>23</w:t>
      </w:r>
      <w:r w:rsidRPr="00866351">
        <w:t>(10), Article 10. https://doi.org/10.1038/nm.4393</w:t>
      </w:r>
    </w:p>
    <w:p w14:paraId="511CD0DF" w14:textId="77777777" w:rsidR="00866351" w:rsidRPr="00866351" w:rsidRDefault="00866351" w:rsidP="00866351">
      <w:pPr>
        <w:pStyle w:val="Bibliography"/>
      </w:pPr>
      <w:proofErr w:type="spellStart"/>
      <w:r w:rsidRPr="00866351">
        <w:lastRenderedPageBreak/>
        <w:t>Fejzo</w:t>
      </w:r>
      <w:proofErr w:type="spellEnd"/>
      <w:r w:rsidRPr="00866351">
        <w:t xml:space="preserve">, M. S., Fasching, P. A., Schneider, M. O., </w:t>
      </w:r>
      <w:proofErr w:type="spellStart"/>
      <w:r w:rsidRPr="00866351">
        <w:t>Schwitulla</w:t>
      </w:r>
      <w:proofErr w:type="spellEnd"/>
      <w:r w:rsidRPr="00866351">
        <w:t xml:space="preserve">, J., Beckmann, M. W., </w:t>
      </w:r>
      <w:proofErr w:type="spellStart"/>
      <w:r w:rsidRPr="00866351">
        <w:t>Schwenke</w:t>
      </w:r>
      <w:proofErr w:type="spellEnd"/>
      <w:r w:rsidRPr="00866351">
        <w:t xml:space="preserve">, E., MacGibbon, K. W., &amp; Mullin, P. M. (2019). Analysis of GDF15 and IGFBP7 in Hyperemesis Gravidarum Support Causality. </w:t>
      </w:r>
      <w:proofErr w:type="spellStart"/>
      <w:r w:rsidRPr="00866351">
        <w:rPr>
          <w:i/>
          <w:iCs/>
        </w:rPr>
        <w:t>Geburtshilfe</w:t>
      </w:r>
      <w:proofErr w:type="spellEnd"/>
      <w:r w:rsidRPr="00866351">
        <w:rPr>
          <w:i/>
          <w:iCs/>
        </w:rPr>
        <w:t xml:space="preserve"> Und </w:t>
      </w:r>
      <w:proofErr w:type="spellStart"/>
      <w:r w:rsidRPr="00866351">
        <w:rPr>
          <w:i/>
          <w:iCs/>
        </w:rPr>
        <w:t>Frauenheilkunde</w:t>
      </w:r>
      <w:proofErr w:type="spellEnd"/>
      <w:r w:rsidRPr="00866351">
        <w:t xml:space="preserve">, </w:t>
      </w:r>
      <w:r w:rsidRPr="00866351">
        <w:rPr>
          <w:i/>
          <w:iCs/>
        </w:rPr>
        <w:t>79</w:t>
      </w:r>
      <w:r w:rsidRPr="00866351">
        <w:t>(4), 382–388. https://doi.org/10.1055/a-0830-1346</w:t>
      </w:r>
    </w:p>
    <w:p w14:paraId="5985C963" w14:textId="77777777" w:rsidR="00866351" w:rsidRPr="00866351" w:rsidRDefault="00866351" w:rsidP="00866351">
      <w:pPr>
        <w:pStyle w:val="Bibliography"/>
      </w:pPr>
      <w:proofErr w:type="spellStart"/>
      <w:r w:rsidRPr="00866351">
        <w:t>Fejzo</w:t>
      </w:r>
      <w:proofErr w:type="spellEnd"/>
      <w:r w:rsidRPr="00866351">
        <w:t xml:space="preserve">, M. S., </w:t>
      </w:r>
      <w:proofErr w:type="spellStart"/>
      <w:r w:rsidRPr="00866351">
        <w:t>Sazonova</w:t>
      </w:r>
      <w:proofErr w:type="spellEnd"/>
      <w:r w:rsidRPr="00866351">
        <w:t xml:space="preserve">, O. V., </w:t>
      </w:r>
      <w:proofErr w:type="spellStart"/>
      <w:r w:rsidRPr="00866351">
        <w:t>Sathirapongsasuti</w:t>
      </w:r>
      <w:proofErr w:type="spellEnd"/>
      <w:r w:rsidRPr="00866351">
        <w:t xml:space="preserve">, J. F., </w:t>
      </w:r>
      <w:proofErr w:type="spellStart"/>
      <w:r w:rsidRPr="00866351">
        <w:t>Hallgrímsdóttir</w:t>
      </w:r>
      <w:proofErr w:type="spellEnd"/>
      <w:r w:rsidRPr="00866351">
        <w:t xml:space="preserve">, I. B., </w:t>
      </w:r>
      <w:proofErr w:type="spellStart"/>
      <w:r w:rsidRPr="00866351">
        <w:t>Vacic</w:t>
      </w:r>
      <w:proofErr w:type="spellEnd"/>
      <w:r w:rsidRPr="00866351">
        <w:t xml:space="preserve">, V., MacGibbon, K. W., Schoenberg, F. P., Mancuso, N., </w:t>
      </w:r>
      <w:proofErr w:type="spellStart"/>
      <w:r w:rsidRPr="00866351">
        <w:t>Slamon</w:t>
      </w:r>
      <w:proofErr w:type="spellEnd"/>
      <w:r w:rsidRPr="00866351">
        <w:t xml:space="preserve">, D. J., Mullin, P. M., Agee, M., </w:t>
      </w:r>
      <w:proofErr w:type="spellStart"/>
      <w:r w:rsidRPr="00866351">
        <w:t>Alipanahi</w:t>
      </w:r>
      <w:proofErr w:type="spellEnd"/>
      <w:r w:rsidRPr="00866351">
        <w:t xml:space="preserve">, B., </w:t>
      </w:r>
      <w:proofErr w:type="spellStart"/>
      <w:r w:rsidRPr="00866351">
        <w:t>Auton</w:t>
      </w:r>
      <w:proofErr w:type="spellEnd"/>
      <w:r w:rsidRPr="00866351">
        <w:t xml:space="preserve">, A., Bell, R. K., </w:t>
      </w:r>
      <w:proofErr w:type="spellStart"/>
      <w:r w:rsidRPr="00866351">
        <w:t>Bryc</w:t>
      </w:r>
      <w:proofErr w:type="spellEnd"/>
      <w:r w:rsidRPr="00866351">
        <w:t xml:space="preserve">, K., Elson, S. L., </w:t>
      </w:r>
      <w:proofErr w:type="spellStart"/>
      <w:r w:rsidRPr="00866351">
        <w:t>Fontanillas</w:t>
      </w:r>
      <w:proofErr w:type="spellEnd"/>
      <w:r w:rsidRPr="00866351">
        <w:t xml:space="preserve">, P., </w:t>
      </w:r>
      <w:proofErr w:type="spellStart"/>
      <w:r w:rsidRPr="00866351">
        <w:t>Furlotte</w:t>
      </w:r>
      <w:proofErr w:type="spellEnd"/>
      <w:r w:rsidRPr="00866351">
        <w:t xml:space="preserve">, N. A., Hinds, D. A., … Wilson, C. H. (2018). Placenta and appetite genes GDF15 and IGFBP7 are associated with hyperemesis gravidarum. </w:t>
      </w:r>
      <w:r w:rsidRPr="00866351">
        <w:rPr>
          <w:i/>
          <w:iCs/>
        </w:rPr>
        <w:t>Nature Communications; London</w:t>
      </w:r>
      <w:r w:rsidRPr="00866351">
        <w:t xml:space="preserve">, </w:t>
      </w:r>
      <w:r w:rsidRPr="00866351">
        <w:rPr>
          <w:i/>
          <w:iCs/>
        </w:rPr>
        <w:t>9</w:t>
      </w:r>
      <w:r w:rsidRPr="00866351">
        <w:t>, 1–9. http://dx.doi.org.proxy.lib.umich.edu/10.1038/s41467-018-03258-0</w:t>
      </w:r>
    </w:p>
    <w:p w14:paraId="7C8BB4A7" w14:textId="77777777" w:rsidR="00866351" w:rsidRPr="00866351" w:rsidRDefault="00866351" w:rsidP="00866351">
      <w:pPr>
        <w:pStyle w:val="Bibliography"/>
      </w:pPr>
      <w:proofErr w:type="spellStart"/>
      <w:r w:rsidRPr="00866351">
        <w:t>Frikke</w:t>
      </w:r>
      <w:proofErr w:type="spellEnd"/>
      <w:r w:rsidRPr="00866351">
        <w:t xml:space="preserve">-Schmidt, H., </w:t>
      </w:r>
      <w:proofErr w:type="spellStart"/>
      <w:r w:rsidRPr="00866351">
        <w:t>Hultman</w:t>
      </w:r>
      <w:proofErr w:type="spellEnd"/>
      <w:r w:rsidRPr="00866351">
        <w:t xml:space="preserve">, K., </w:t>
      </w:r>
      <w:proofErr w:type="spellStart"/>
      <w:r w:rsidRPr="00866351">
        <w:t>Galaske</w:t>
      </w:r>
      <w:proofErr w:type="spellEnd"/>
      <w:r w:rsidRPr="00866351">
        <w:t xml:space="preserve">, J. W., </w:t>
      </w:r>
      <w:proofErr w:type="spellStart"/>
      <w:r w:rsidRPr="00866351">
        <w:t>Jørgensen</w:t>
      </w:r>
      <w:proofErr w:type="spellEnd"/>
      <w:r w:rsidRPr="00866351">
        <w:t xml:space="preserve">, S. B., Myers, M. G., &amp; Seeley, R. J. (2019). GDF15 acts synergistically with liraglutide but is not necessary for the weight loss induced by bariatric surgery in mice. </w:t>
      </w:r>
      <w:r w:rsidRPr="00866351">
        <w:rPr>
          <w:i/>
          <w:iCs/>
        </w:rPr>
        <w:t>Molecular Metabolism</w:t>
      </w:r>
      <w:r w:rsidRPr="00866351">
        <w:t xml:space="preserve">, </w:t>
      </w:r>
      <w:r w:rsidRPr="00866351">
        <w:rPr>
          <w:i/>
          <w:iCs/>
        </w:rPr>
        <w:t>21</w:t>
      </w:r>
      <w:r w:rsidRPr="00866351">
        <w:t>, 13–21. https://doi.org/10.1016/j.molmet.2019.01.003</w:t>
      </w:r>
    </w:p>
    <w:p w14:paraId="169E54C5" w14:textId="77777777" w:rsidR="00866351" w:rsidRPr="00866351" w:rsidRDefault="00866351" w:rsidP="00866351">
      <w:pPr>
        <w:pStyle w:val="Bibliography"/>
      </w:pPr>
      <w:proofErr w:type="spellStart"/>
      <w:r w:rsidRPr="00866351">
        <w:t>Gunder</w:t>
      </w:r>
      <w:proofErr w:type="spellEnd"/>
      <w:r w:rsidRPr="00866351">
        <w:t xml:space="preserve">, L. C., Harvey, I., Redd, J. R., Davis, C. S., AL-Tamimi, A., Brooks, S. V., &amp; Bridges, D. (2020). Obesity Augments Glucocorticoid-Dependent Muscle Atrophy in Male C57BL/6J Mice. </w:t>
      </w:r>
      <w:r w:rsidRPr="00866351">
        <w:rPr>
          <w:i/>
          <w:iCs/>
        </w:rPr>
        <w:t>Biomedicines</w:t>
      </w:r>
      <w:r w:rsidRPr="00866351">
        <w:t xml:space="preserve">, </w:t>
      </w:r>
      <w:r w:rsidRPr="00866351">
        <w:rPr>
          <w:i/>
          <w:iCs/>
        </w:rPr>
        <w:t>8</w:t>
      </w:r>
      <w:r w:rsidRPr="00866351">
        <w:t>(10), Article 10. https://doi.org/10.3390/biomedicines8100420</w:t>
      </w:r>
    </w:p>
    <w:p w14:paraId="5326C4D5" w14:textId="77777777" w:rsidR="00866351" w:rsidRPr="00866351" w:rsidRDefault="00866351" w:rsidP="00866351">
      <w:pPr>
        <w:pStyle w:val="Bibliography"/>
      </w:pPr>
      <w:r w:rsidRPr="00866351">
        <w:t xml:space="preserve">Harvey, I., Stephenson, E. J., Redd, J. R., Tran, Q. T., Hochberg, I., Qi, N., &amp; Bridges, D. (2018). Glucocorticoid-Induced Metabolic Disturbances Are Exacerbated in Obese Male Mice. </w:t>
      </w:r>
      <w:r w:rsidRPr="00866351">
        <w:rPr>
          <w:i/>
          <w:iCs/>
        </w:rPr>
        <w:t>Endocrinology</w:t>
      </w:r>
      <w:r w:rsidRPr="00866351">
        <w:t xml:space="preserve">, </w:t>
      </w:r>
      <w:r w:rsidRPr="00866351">
        <w:rPr>
          <w:i/>
          <w:iCs/>
        </w:rPr>
        <w:t>159</w:t>
      </w:r>
      <w:r w:rsidRPr="00866351">
        <w:t>(6), 2275–2287. https://doi.org/10.1210/en.2018-00147</w:t>
      </w:r>
    </w:p>
    <w:p w14:paraId="115A1339" w14:textId="77777777" w:rsidR="00866351" w:rsidRPr="00866351" w:rsidRDefault="00866351" w:rsidP="00866351">
      <w:pPr>
        <w:pStyle w:val="Bibliography"/>
      </w:pPr>
      <w:r w:rsidRPr="00866351">
        <w:lastRenderedPageBreak/>
        <w:t xml:space="preserve">Hsiao, E. C., </w:t>
      </w:r>
      <w:proofErr w:type="spellStart"/>
      <w:r w:rsidRPr="00866351">
        <w:t>Koniaris</w:t>
      </w:r>
      <w:proofErr w:type="spellEnd"/>
      <w:r w:rsidRPr="00866351">
        <w:t xml:space="preserve">, L. G., </w:t>
      </w:r>
      <w:proofErr w:type="spellStart"/>
      <w:r w:rsidRPr="00866351">
        <w:t>Zimmers-Koniaris</w:t>
      </w:r>
      <w:proofErr w:type="spellEnd"/>
      <w:r w:rsidRPr="00866351">
        <w:t xml:space="preserve">, T., </w:t>
      </w:r>
      <w:proofErr w:type="spellStart"/>
      <w:r w:rsidRPr="00866351">
        <w:t>Sebald</w:t>
      </w:r>
      <w:proofErr w:type="spellEnd"/>
      <w:r w:rsidRPr="00866351">
        <w:t xml:space="preserve">, S. M., Huynh, T. V., &amp; Lee, S.-J. (2000). Characterization of Growth-Differentiation Factor 15, a Transforming Growth Factor </w:t>
      </w:r>
      <w:r w:rsidRPr="00866351">
        <w:rPr>
          <w:rFonts w:ascii="Segoe UI Symbol" w:hAnsi="Segoe UI Symbol" w:cs="Segoe UI Symbol"/>
        </w:rPr>
        <w:t>␤</w:t>
      </w:r>
      <w:r w:rsidRPr="00866351">
        <w:t xml:space="preserve"> Superfamily Member Induced </w:t>
      </w:r>
      <w:proofErr w:type="gramStart"/>
      <w:r w:rsidRPr="00866351">
        <w:t>following</w:t>
      </w:r>
      <w:proofErr w:type="gramEnd"/>
      <w:r w:rsidRPr="00866351">
        <w:t xml:space="preserve"> Liver Injury. </w:t>
      </w:r>
      <w:r w:rsidRPr="00866351">
        <w:rPr>
          <w:i/>
          <w:iCs/>
        </w:rPr>
        <w:t>MOL. CELL. BIOL.</w:t>
      </w:r>
      <w:r w:rsidRPr="00866351">
        <w:t xml:space="preserve">, </w:t>
      </w:r>
      <w:r w:rsidRPr="00866351">
        <w:rPr>
          <w:i/>
          <w:iCs/>
        </w:rPr>
        <w:t>20</w:t>
      </w:r>
      <w:r w:rsidRPr="00866351">
        <w:t>, 10.</w:t>
      </w:r>
    </w:p>
    <w:p w14:paraId="47A01E24" w14:textId="77777777" w:rsidR="00866351" w:rsidRPr="00866351" w:rsidRDefault="00866351" w:rsidP="00866351">
      <w:pPr>
        <w:pStyle w:val="Bibliography"/>
      </w:pPr>
      <w:r w:rsidRPr="00866351">
        <w:t xml:space="preserve">Hsu, J.-Y., Crawley, S., Chen, M., </w:t>
      </w:r>
      <w:proofErr w:type="spellStart"/>
      <w:r w:rsidRPr="00866351">
        <w:t>Ayupova</w:t>
      </w:r>
      <w:proofErr w:type="spellEnd"/>
      <w:r w:rsidRPr="00866351">
        <w:t xml:space="preserve">, D. A., </w:t>
      </w:r>
      <w:proofErr w:type="spellStart"/>
      <w:r w:rsidRPr="00866351">
        <w:t>Lindhout</w:t>
      </w:r>
      <w:proofErr w:type="spellEnd"/>
      <w:r w:rsidRPr="00866351">
        <w:t xml:space="preserve">, D. A., Higbee, J., </w:t>
      </w:r>
      <w:proofErr w:type="spellStart"/>
      <w:r w:rsidRPr="00866351">
        <w:t>Kutach</w:t>
      </w:r>
      <w:proofErr w:type="spellEnd"/>
      <w:r w:rsidRPr="00866351">
        <w:t xml:space="preserve">, A., </w:t>
      </w:r>
      <w:proofErr w:type="spellStart"/>
      <w:r w:rsidRPr="00866351">
        <w:t>Joo</w:t>
      </w:r>
      <w:proofErr w:type="spellEnd"/>
      <w:r w:rsidRPr="00866351">
        <w:t xml:space="preserve">, W., Gao, Z., Fu, D., To, C., Mondal, K., Li, B., </w:t>
      </w:r>
      <w:proofErr w:type="spellStart"/>
      <w:r w:rsidRPr="00866351">
        <w:t>Kekatpure</w:t>
      </w:r>
      <w:proofErr w:type="spellEnd"/>
      <w:r w:rsidRPr="00866351">
        <w:t xml:space="preserve">, A., Wang, M., Laird, T., Horner, G., Chan, J., McEntee, M., … Allan, B. B. (2017). Non-homeostatic body weight regulation through a brainstem-restricted receptor for GDF15. </w:t>
      </w:r>
      <w:r w:rsidRPr="00866351">
        <w:rPr>
          <w:i/>
          <w:iCs/>
        </w:rPr>
        <w:t>Nature</w:t>
      </w:r>
      <w:r w:rsidRPr="00866351">
        <w:t xml:space="preserve">, </w:t>
      </w:r>
      <w:r w:rsidRPr="00866351">
        <w:rPr>
          <w:i/>
          <w:iCs/>
        </w:rPr>
        <w:t>550</w:t>
      </w:r>
      <w:r w:rsidRPr="00866351">
        <w:t>(7675), 255–259. https://doi.org/10.1038/nature24042</w:t>
      </w:r>
    </w:p>
    <w:p w14:paraId="64B119E7" w14:textId="77777777" w:rsidR="00866351" w:rsidRPr="00866351" w:rsidRDefault="00866351" w:rsidP="00866351">
      <w:pPr>
        <w:pStyle w:val="Bibliography"/>
      </w:pPr>
      <w:r w:rsidRPr="00866351">
        <w:t xml:space="preserve">Jacobsen, D. P., </w:t>
      </w:r>
      <w:proofErr w:type="spellStart"/>
      <w:r w:rsidRPr="00866351">
        <w:t>Røysland</w:t>
      </w:r>
      <w:proofErr w:type="spellEnd"/>
      <w:r w:rsidRPr="00866351">
        <w:t xml:space="preserve">, R., Strand, H., Moe, K., </w:t>
      </w:r>
      <w:proofErr w:type="spellStart"/>
      <w:r w:rsidRPr="00866351">
        <w:t>Sugulle</w:t>
      </w:r>
      <w:proofErr w:type="spellEnd"/>
      <w:r w:rsidRPr="00866351">
        <w:t xml:space="preserve">, M., </w:t>
      </w:r>
      <w:proofErr w:type="spellStart"/>
      <w:r w:rsidRPr="00866351">
        <w:t>Omland</w:t>
      </w:r>
      <w:proofErr w:type="spellEnd"/>
      <w:r w:rsidRPr="00866351">
        <w:t xml:space="preserve">, T., &amp; Staff, A. C. (2022). Cardiovascular biomarkers in pregnancy with diabetes and associations to glucose control. </w:t>
      </w:r>
      <w:r w:rsidRPr="00866351">
        <w:rPr>
          <w:i/>
          <w:iCs/>
        </w:rPr>
        <w:t xml:space="preserve">Acta </w:t>
      </w:r>
      <w:proofErr w:type="spellStart"/>
      <w:r w:rsidRPr="00866351">
        <w:rPr>
          <w:i/>
          <w:iCs/>
        </w:rPr>
        <w:t>Diabetologica</w:t>
      </w:r>
      <w:proofErr w:type="spellEnd"/>
      <w:r w:rsidRPr="00866351">
        <w:t xml:space="preserve">, </w:t>
      </w:r>
      <w:r w:rsidRPr="00866351">
        <w:rPr>
          <w:i/>
          <w:iCs/>
        </w:rPr>
        <w:t>59</w:t>
      </w:r>
      <w:r w:rsidRPr="00866351">
        <w:t>(9), 1229–1236. https://doi.org/10.1007/s00592-022-01916-w</w:t>
      </w:r>
    </w:p>
    <w:p w14:paraId="793B900D" w14:textId="77777777" w:rsidR="00866351" w:rsidRPr="00866351" w:rsidRDefault="00866351" w:rsidP="00866351">
      <w:pPr>
        <w:pStyle w:val="Bibliography"/>
      </w:pPr>
      <w:proofErr w:type="spellStart"/>
      <w:r w:rsidRPr="00866351">
        <w:t>Kempf</w:t>
      </w:r>
      <w:proofErr w:type="spellEnd"/>
      <w:r w:rsidRPr="00866351">
        <w:t xml:space="preserve">, T., Eden, M., </w:t>
      </w:r>
      <w:proofErr w:type="spellStart"/>
      <w:r w:rsidRPr="00866351">
        <w:t>Strelau</w:t>
      </w:r>
      <w:proofErr w:type="spellEnd"/>
      <w:r w:rsidRPr="00866351">
        <w:t xml:space="preserve">, J., Naguib, M., </w:t>
      </w:r>
      <w:proofErr w:type="spellStart"/>
      <w:r w:rsidRPr="00866351">
        <w:t>Willenbockel</w:t>
      </w:r>
      <w:proofErr w:type="spellEnd"/>
      <w:r w:rsidRPr="00866351">
        <w:t xml:space="preserve">, C., </w:t>
      </w:r>
      <w:proofErr w:type="spellStart"/>
      <w:r w:rsidRPr="00866351">
        <w:t>Tongers</w:t>
      </w:r>
      <w:proofErr w:type="spellEnd"/>
      <w:r w:rsidRPr="00866351">
        <w:t xml:space="preserve">, J., </w:t>
      </w:r>
      <w:proofErr w:type="spellStart"/>
      <w:r w:rsidRPr="00866351">
        <w:t>Heineke</w:t>
      </w:r>
      <w:proofErr w:type="spellEnd"/>
      <w:r w:rsidRPr="00866351">
        <w:t xml:space="preserve">, J., </w:t>
      </w:r>
      <w:proofErr w:type="spellStart"/>
      <w:r w:rsidRPr="00866351">
        <w:t>Kotlarz</w:t>
      </w:r>
      <w:proofErr w:type="spellEnd"/>
      <w:r w:rsidRPr="00866351">
        <w:t xml:space="preserve">, D., Xu, J., </w:t>
      </w:r>
      <w:proofErr w:type="spellStart"/>
      <w:r w:rsidRPr="00866351">
        <w:t>Molkentin</w:t>
      </w:r>
      <w:proofErr w:type="spellEnd"/>
      <w:r w:rsidRPr="00866351">
        <w:t xml:space="preserve">, J. D., </w:t>
      </w:r>
      <w:proofErr w:type="spellStart"/>
      <w:r w:rsidRPr="00866351">
        <w:t>Niessen</w:t>
      </w:r>
      <w:proofErr w:type="spellEnd"/>
      <w:r w:rsidRPr="00866351">
        <w:t xml:space="preserve">, H. W., Drexler, H., &amp; Wollert, K. C. (2006). The transforming growth factor-beta superfamily member growth-differentiation factor-15 protects the heart from ischemia/reperfusion injury. </w:t>
      </w:r>
      <w:r w:rsidRPr="00866351">
        <w:rPr>
          <w:i/>
          <w:iCs/>
        </w:rPr>
        <w:t>Circulation Research</w:t>
      </w:r>
      <w:r w:rsidRPr="00866351">
        <w:t xml:space="preserve">, </w:t>
      </w:r>
      <w:r w:rsidRPr="00866351">
        <w:rPr>
          <w:i/>
          <w:iCs/>
        </w:rPr>
        <w:t>98</w:t>
      </w:r>
      <w:r w:rsidRPr="00866351">
        <w:t>(3), 351–360. https://doi.org/10.1161/01.RES.0000202805.73038.48</w:t>
      </w:r>
    </w:p>
    <w:p w14:paraId="7D123A74" w14:textId="77777777" w:rsidR="00866351" w:rsidRPr="00866351" w:rsidRDefault="00866351" w:rsidP="00866351">
      <w:pPr>
        <w:pStyle w:val="Bibliography"/>
      </w:pPr>
      <w:r w:rsidRPr="00866351">
        <w:t xml:space="preserve">Klein, A. B., </w:t>
      </w:r>
      <w:proofErr w:type="spellStart"/>
      <w:r w:rsidRPr="00866351">
        <w:t>Nicolaisen</w:t>
      </w:r>
      <w:proofErr w:type="spellEnd"/>
      <w:r w:rsidRPr="00866351">
        <w:t xml:space="preserve">, T. S., </w:t>
      </w:r>
      <w:proofErr w:type="spellStart"/>
      <w:r w:rsidRPr="00866351">
        <w:t>Ørtenblad</w:t>
      </w:r>
      <w:proofErr w:type="spellEnd"/>
      <w:r w:rsidRPr="00866351">
        <w:t xml:space="preserve">, N., </w:t>
      </w:r>
      <w:proofErr w:type="spellStart"/>
      <w:r w:rsidRPr="00866351">
        <w:t>Gejl</w:t>
      </w:r>
      <w:proofErr w:type="spellEnd"/>
      <w:r w:rsidRPr="00866351">
        <w:t xml:space="preserve">, K. D., Jensen, R., Fritzen, A. M., Larsen, E. L., </w:t>
      </w:r>
      <w:proofErr w:type="spellStart"/>
      <w:r w:rsidRPr="00866351">
        <w:t>Karstoft</w:t>
      </w:r>
      <w:proofErr w:type="spellEnd"/>
      <w:r w:rsidRPr="00866351">
        <w:t xml:space="preserve">, K., Poulsen, H. E., </w:t>
      </w:r>
      <w:proofErr w:type="spellStart"/>
      <w:r w:rsidRPr="00866351">
        <w:t>Morville</w:t>
      </w:r>
      <w:proofErr w:type="spellEnd"/>
      <w:r w:rsidRPr="00866351">
        <w:t xml:space="preserve">, T., </w:t>
      </w:r>
      <w:proofErr w:type="spellStart"/>
      <w:r w:rsidRPr="00866351">
        <w:t>Sahl</w:t>
      </w:r>
      <w:proofErr w:type="spellEnd"/>
      <w:r w:rsidRPr="00866351">
        <w:t xml:space="preserve">, R. E., Helge, J. W., Lund, J., Falk, S., </w:t>
      </w:r>
      <w:proofErr w:type="spellStart"/>
      <w:r w:rsidRPr="00866351">
        <w:t>Lyngbæk</w:t>
      </w:r>
      <w:proofErr w:type="spellEnd"/>
      <w:r w:rsidRPr="00866351">
        <w:t xml:space="preserve">, M., </w:t>
      </w:r>
      <w:proofErr w:type="spellStart"/>
      <w:r w:rsidRPr="00866351">
        <w:t>Ellingsgaard</w:t>
      </w:r>
      <w:proofErr w:type="spellEnd"/>
      <w:r w:rsidRPr="00866351">
        <w:t xml:space="preserve">, H., Pedersen, B. K., Lu, W., </w:t>
      </w:r>
      <w:proofErr w:type="spellStart"/>
      <w:r w:rsidRPr="00866351">
        <w:t>Finan</w:t>
      </w:r>
      <w:proofErr w:type="spellEnd"/>
      <w:r w:rsidRPr="00866351">
        <w:t xml:space="preserve">, B., … </w:t>
      </w:r>
      <w:proofErr w:type="spellStart"/>
      <w:r w:rsidRPr="00866351">
        <w:t>Clemmensen</w:t>
      </w:r>
      <w:proofErr w:type="spellEnd"/>
      <w:r w:rsidRPr="00866351">
        <w:t xml:space="preserve">, C. (2021). Pharmacological but not physiological GDF15 suppresses feeding and the </w:t>
      </w:r>
      <w:r w:rsidRPr="00866351">
        <w:lastRenderedPageBreak/>
        <w:t xml:space="preserve">motivation to exercise. </w:t>
      </w:r>
      <w:r w:rsidRPr="00866351">
        <w:rPr>
          <w:i/>
          <w:iCs/>
        </w:rPr>
        <w:t>Nature Communications</w:t>
      </w:r>
      <w:r w:rsidRPr="00866351">
        <w:t xml:space="preserve">, </w:t>
      </w:r>
      <w:r w:rsidRPr="00866351">
        <w:rPr>
          <w:i/>
          <w:iCs/>
        </w:rPr>
        <w:t>12</w:t>
      </w:r>
      <w:r w:rsidRPr="00866351">
        <w:t>, 1041. https://doi.org/10.1038/s41467-021-21309-x</w:t>
      </w:r>
    </w:p>
    <w:p w14:paraId="3F597E89" w14:textId="77777777" w:rsidR="00866351" w:rsidRPr="00866351" w:rsidRDefault="00866351" w:rsidP="00866351">
      <w:pPr>
        <w:pStyle w:val="Bibliography"/>
      </w:pPr>
      <w:proofErr w:type="spellStart"/>
      <w:r w:rsidRPr="00866351">
        <w:t>Ladyman</w:t>
      </w:r>
      <w:proofErr w:type="spellEnd"/>
      <w:r w:rsidRPr="00866351">
        <w:t xml:space="preserve">, S. R., Carter, K. M., &amp; Grattan, D. R. (2018). Energy homeostasis and running wheel activity during pregnancy in the mouse. </w:t>
      </w:r>
      <w:r w:rsidRPr="00866351">
        <w:rPr>
          <w:i/>
          <w:iCs/>
        </w:rPr>
        <w:t>Physiology &amp; Behavior</w:t>
      </w:r>
      <w:r w:rsidRPr="00866351">
        <w:t xml:space="preserve">, </w:t>
      </w:r>
      <w:r w:rsidRPr="00866351">
        <w:rPr>
          <w:i/>
          <w:iCs/>
        </w:rPr>
        <w:t>194</w:t>
      </w:r>
      <w:r w:rsidRPr="00866351">
        <w:t>, 83–94. https://doi.org/10.1016/j.physbeh.2018.05.002</w:t>
      </w:r>
    </w:p>
    <w:p w14:paraId="67581420" w14:textId="77777777" w:rsidR="00866351" w:rsidRPr="00866351" w:rsidRDefault="00866351" w:rsidP="00866351">
      <w:pPr>
        <w:pStyle w:val="Bibliography"/>
      </w:pPr>
      <w:proofErr w:type="spellStart"/>
      <w:r w:rsidRPr="00866351">
        <w:t>Marjono</w:t>
      </w:r>
      <w:proofErr w:type="spellEnd"/>
      <w:r w:rsidRPr="00866351">
        <w:t xml:space="preserve">, A. B., Brown, D. A., Horton, K. E., Wallace, E. M., </w:t>
      </w:r>
      <w:proofErr w:type="spellStart"/>
      <w:r w:rsidRPr="00866351">
        <w:t>Breit</w:t>
      </w:r>
      <w:proofErr w:type="spellEnd"/>
      <w:r w:rsidRPr="00866351">
        <w:t xml:space="preserve">, S. N., &amp; </w:t>
      </w:r>
      <w:proofErr w:type="spellStart"/>
      <w:r w:rsidRPr="00866351">
        <w:t>Manuelpillai</w:t>
      </w:r>
      <w:proofErr w:type="spellEnd"/>
      <w:r w:rsidRPr="00866351">
        <w:t xml:space="preserve">, U. (2003). Macrophage Inhibitory Cytokine-1 in Gestational Tissues and Maternal Serum in Normal and Pre-eclamptic Pregnancy. </w:t>
      </w:r>
      <w:r w:rsidRPr="00866351">
        <w:rPr>
          <w:i/>
          <w:iCs/>
        </w:rPr>
        <w:t>Placenta</w:t>
      </w:r>
      <w:r w:rsidRPr="00866351">
        <w:t xml:space="preserve">, </w:t>
      </w:r>
      <w:r w:rsidRPr="00866351">
        <w:rPr>
          <w:i/>
          <w:iCs/>
        </w:rPr>
        <w:t>24</w:t>
      </w:r>
      <w:r w:rsidRPr="00866351">
        <w:t>(1), 100–106. https://doi.org/10.1053/plac.2002.0881</w:t>
      </w:r>
    </w:p>
    <w:p w14:paraId="3908FEF8" w14:textId="77777777" w:rsidR="00866351" w:rsidRPr="00866351" w:rsidRDefault="00866351" w:rsidP="00866351">
      <w:pPr>
        <w:pStyle w:val="Bibliography"/>
      </w:pPr>
      <w:r w:rsidRPr="00866351">
        <w:t xml:space="preserve">Moore, A. G., Brown, D. A., </w:t>
      </w:r>
      <w:proofErr w:type="spellStart"/>
      <w:r w:rsidRPr="00866351">
        <w:t>Fairlie</w:t>
      </w:r>
      <w:proofErr w:type="spellEnd"/>
      <w:r w:rsidRPr="00866351">
        <w:t xml:space="preserve">, W. D., </w:t>
      </w:r>
      <w:proofErr w:type="spellStart"/>
      <w:r w:rsidRPr="00866351">
        <w:t>Bauskin</w:t>
      </w:r>
      <w:proofErr w:type="spellEnd"/>
      <w:r w:rsidRPr="00866351">
        <w:t xml:space="preserve">, A. R., Brown, P. K., Munier, M. L., Russell, P. K., </w:t>
      </w:r>
      <w:proofErr w:type="spellStart"/>
      <w:r w:rsidRPr="00866351">
        <w:t>Salamonsen</w:t>
      </w:r>
      <w:proofErr w:type="spellEnd"/>
      <w:r w:rsidRPr="00866351">
        <w:t xml:space="preserve">, L. A., Wallace, E. M., &amp; </w:t>
      </w:r>
      <w:proofErr w:type="spellStart"/>
      <w:r w:rsidRPr="00866351">
        <w:t>Breit</w:t>
      </w:r>
      <w:proofErr w:type="spellEnd"/>
      <w:r w:rsidRPr="00866351">
        <w:t xml:space="preserve">, S. N. (2000). The transforming growth factor-ss superfamily cytokine macrophage inhibitory cytokine-1 is present in high concentrations in the serum of pregnant women. </w:t>
      </w:r>
      <w:r w:rsidRPr="00866351">
        <w:rPr>
          <w:i/>
          <w:iCs/>
        </w:rPr>
        <w:t>The Journal of Clinical Endocrinology and Metabolism</w:t>
      </w:r>
      <w:r w:rsidRPr="00866351">
        <w:t xml:space="preserve">, </w:t>
      </w:r>
      <w:r w:rsidRPr="00866351">
        <w:rPr>
          <w:i/>
          <w:iCs/>
        </w:rPr>
        <w:t>85</w:t>
      </w:r>
      <w:r w:rsidRPr="00866351">
        <w:t>(12), 4781–4788. https://doi.org/10.1210/jcem.85.12.7007</w:t>
      </w:r>
    </w:p>
    <w:p w14:paraId="292A46CA" w14:textId="77777777" w:rsidR="00866351" w:rsidRPr="00866351" w:rsidRDefault="00866351" w:rsidP="00866351">
      <w:pPr>
        <w:pStyle w:val="Bibliography"/>
      </w:pPr>
      <w:proofErr w:type="spellStart"/>
      <w:r w:rsidRPr="00866351">
        <w:t>Mullican</w:t>
      </w:r>
      <w:proofErr w:type="spellEnd"/>
      <w:r w:rsidRPr="00866351">
        <w:t xml:space="preserve">, S. E., Lin-Schmidt, X., Chin, C.-N., Chavez, J. A., Furman, J. L., Armstrong, A. A., Beck, S. C., South, V. J., </w:t>
      </w:r>
      <w:proofErr w:type="spellStart"/>
      <w:r w:rsidRPr="00866351">
        <w:t>Dinh</w:t>
      </w:r>
      <w:proofErr w:type="spellEnd"/>
      <w:r w:rsidRPr="00866351">
        <w:t xml:space="preserve">, T. Q., Cash-Mason, T. D., Cavanaugh, C. R., Nelson, S., Huang, C., Hunter, M. J., &amp; </w:t>
      </w:r>
      <w:proofErr w:type="spellStart"/>
      <w:r w:rsidRPr="00866351">
        <w:t>Rangwala</w:t>
      </w:r>
      <w:proofErr w:type="spellEnd"/>
      <w:r w:rsidRPr="00866351">
        <w:t xml:space="preserve">, S. M. (2017). GFRAL is the receptor for </w:t>
      </w:r>
      <w:proofErr w:type="gramStart"/>
      <w:r w:rsidRPr="00866351">
        <w:t>GDF15</w:t>
      </w:r>
      <w:proofErr w:type="gramEnd"/>
      <w:r w:rsidRPr="00866351">
        <w:t xml:space="preserve"> and the ligand promotes weight loss in mice and nonhuman primates. </w:t>
      </w:r>
      <w:r w:rsidRPr="00866351">
        <w:rPr>
          <w:i/>
          <w:iCs/>
        </w:rPr>
        <w:t>Nature Medicine</w:t>
      </w:r>
      <w:r w:rsidRPr="00866351">
        <w:t xml:space="preserve">, </w:t>
      </w:r>
      <w:r w:rsidRPr="00866351">
        <w:rPr>
          <w:i/>
          <w:iCs/>
        </w:rPr>
        <w:t>23</w:t>
      </w:r>
      <w:r w:rsidRPr="00866351">
        <w:t>(10), 1150–1157. https://doi.org/10.1038/nm.4392</w:t>
      </w:r>
    </w:p>
    <w:p w14:paraId="55EA6CED" w14:textId="77777777" w:rsidR="00866351" w:rsidRPr="00866351" w:rsidRDefault="00866351" w:rsidP="00866351">
      <w:pPr>
        <w:pStyle w:val="Bibliography"/>
      </w:pPr>
      <w:r w:rsidRPr="00866351">
        <w:t>Musial, B., Fernandez-</w:t>
      </w:r>
      <w:proofErr w:type="spellStart"/>
      <w:r w:rsidRPr="00866351">
        <w:t>Twinn</w:t>
      </w:r>
      <w:proofErr w:type="spellEnd"/>
      <w:r w:rsidRPr="00866351">
        <w:t xml:space="preserve">, D. S., Vaughan, O. R., </w:t>
      </w:r>
      <w:proofErr w:type="spellStart"/>
      <w:r w:rsidRPr="00866351">
        <w:t>Ozanne</w:t>
      </w:r>
      <w:proofErr w:type="spellEnd"/>
      <w:r w:rsidRPr="00866351">
        <w:t xml:space="preserve">, S. E., </w:t>
      </w:r>
      <w:proofErr w:type="spellStart"/>
      <w:r w:rsidRPr="00866351">
        <w:t>Voshol</w:t>
      </w:r>
      <w:proofErr w:type="spellEnd"/>
      <w:r w:rsidRPr="00866351">
        <w:t xml:space="preserve">, P., </w:t>
      </w:r>
      <w:proofErr w:type="spellStart"/>
      <w:r w:rsidRPr="00866351">
        <w:t>Sferruzzi</w:t>
      </w:r>
      <w:proofErr w:type="spellEnd"/>
      <w:r w:rsidRPr="00866351">
        <w:t xml:space="preserve">-Perri, A. N., &amp; </w:t>
      </w:r>
      <w:proofErr w:type="spellStart"/>
      <w:r w:rsidRPr="00866351">
        <w:t>Fowden</w:t>
      </w:r>
      <w:proofErr w:type="spellEnd"/>
      <w:r w:rsidRPr="00866351">
        <w:t xml:space="preserve">, A. L. (2016). Proximity to Delivery Alters Insulin Sensitivity and Glucose </w:t>
      </w:r>
      <w:r w:rsidRPr="00866351">
        <w:lastRenderedPageBreak/>
        <w:t xml:space="preserve">Metabolism in Pregnant Mice. </w:t>
      </w:r>
      <w:r w:rsidRPr="00866351">
        <w:rPr>
          <w:i/>
          <w:iCs/>
        </w:rPr>
        <w:t>Diabetes</w:t>
      </w:r>
      <w:r w:rsidRPr="00866351">
        <w:t xml:space="preserve">, </w:t>
      </w:r>
      <w:r w:rsidRPr="00866351">
        <w:rPr>
          <w:i/>
          <w:iCs/>
        </w:rPr>
        <w:t>65</w:t>
      </w:r>
      <w:r w:rsidRPr="00866351">
        <w:t>(4), 851–860. https://doi.org/10.2337/db15-1531</w:t>
      </w:r>
    </w:p>
    <w:p w14:paraId="1D61AD1F" w14:textId="77777777" w:rsidR="00866351" w:rsidRPr="00866351" w:rsidRDefault="00866351" w:rsidP="00866351">
      <w:pPr>
        <w:pStyle w:val="Bibliography"/>
      </w:pPr>
      <w:r w:rsidRPr="00866351">
        <w:t xml:space="preserve">Ost, M., </w:t>
      </w:r>
      <w:proofErr w:type="spellStart"/>
      <w:r w:rsidRPr="00866351">
        <w:t>Igual</w:t>
      </w:r>
      <w:proofErr w:type="spellEnd"/>
      <w:r w:rsidRPr="00866351">
        <w:t xml:space="preserve"> Gil, C., Coleman, V., </w:t>
      </w:r>
      <w:proofErr w:type="spellStart"/>
      <w:r w:rsidRPr="00866351">
        <w:t>Keipert</w:t>
      </w:r>
      <w:proofErr w:type="spellEnd"/>
      <w:r w:rsidRPr="00866351">
        <w:t xml:space="preserve">, S., </w:t>
      </w:r>
      <w:proofErr w:type="spellStart"/>
      <w:r w:rsidRPr="00866351">
        <w:t>Efstathiou</w:t>
      </w:r>
      <w:proofErr w:type="spellEnd"/>
      <w:r w:rsidRPr="00866351">
        <w:t xml:space="preserve">, S., </w:t>
      </w:r>
      <w:proofErr w:type="spellStart"/>
      <w:r w:rsidRPr="00866351">
        <w:t>Vidic</w:t>
      </w:r>
      <w:proofErr w:type="spellEnd"/>
      <w:r w:rsidRPr="00866351">
        <w:t xml:space="preserve">, V., Weyers, M., &amp; Klaus, S. (2020). Muscle-derived GDF15 drives diurnal anorexia and systemic metabolic remodeling during mitochondrial stress. </w:t>
      </w:r>
      <w:r w:rsidRPr="00866351">
        <w:rPr>
          <w:i/>
          <w:iCs/>
        </w:rPr>
        <w:t>EMBO Reports</w:t>
      </w:r>
      <w:r w:rsidRPr="00866351">
        <w:t xml:space="preserve">, </w:t>
      </w:r>
      <w:r w:rsidRPr="00866351">
        <w:rPr>
          <w:i/>
          <w:iCs/>
        </w:rPr>
        <w:t>21</w:t>
      </w:r>
      <w:r w:rsidRPr="00866351">
        <w:t>(3), e48804. https://doi.org/10.15252/embr.201948804</w:t>
      </w:r>
    </w:p>
    <w:p w14:paraId="473B3CC0" w14:textId="77777777" w:rsidR="00866351" w:rsidRPr="00866351" w:rsidRDefault="00866351" w:rsidP="00866351">
      <w:pPr>
        <w:pStyle w:val="Bibliography"/>
      </w:pPr>
      <w:r w:rsidRPr="00866351">
        <w:t>Patel, S., Alvarez-</w:t>
      </w:r>
      <w:proofErr w:type="spellStart"/>
      <w:r w:rsidRPr="00866351">
        <w:t>Guaita</w:t>
      </w:r>
      <w:proofErr w:type="spellEnd"/>
      <w:r w:rsidRPr="00866351">
        <w:t xml:space="preserve">, A., Melvin, A., </w:t>
      </w:r>
      <w:proofErr w:type="spellStart"/>
      <w:r w:rsidRPr="00866351">
        <w:t>Rimmington</w:t>
      </w:r>
      <w:proofErr w:type="spellEnd"/>
      <w:r w:rsidRPr="00866351">
        <w:t xml:space="preserve">, D., Dattilo, A., </w:t>
      </w:r>
      <w:proofErr w:type="spellStart"/>
      <w:r w:rsidRPr="00866351">
        <w:t>Miedzybrodzka</w:t>
      </w:r>
      <w:proofErr w:type="spellEnd"/>
      <w:r w:rsidRPr="00866351">
        <w:t xml:space="preserve">, E. L., Cimino, I., </w:t>
      </w:r>
      <w:proofErr w:type="spellStart"/>
      <w:r w:rsidRPr="00866351">
        <w:t>Maurin</w:t>
      </w:r>
      <w:proofErr w:type="spellEnd"/>
      <w:r w:rsidRPr="00866351">
        <w:t xml:space="preserve">, A.-C., Roberts, G. P., Meek, C. L., Virtue, S., Sparks, L. M., Parsons, S. A., Redman, L. M., Bray, G. A., </w:t>
      </w:r>
      <w:proofErr w:type="spellStart"/>
      <w:r w:rsidRPr="00866351">
        <w:t>Liou</w:t>
      </w:r>
      <w:proofErr w:type="spellEnd"/>
      <w:r w:rsidRPr="00866351">
        <w:t xml:space="preserve">, A. P., Woods, R. M., Parry, S. A., Jeppesen, P. B., … </w:t>
      </w:r>
      <w:proofErr w:type="spellStart"/>
      <w:r w:rsidRPr="00866351">
        <w:t>O’Rahilly</w:t>
      </w:r>
      <w:proofErr w:type="spellEnd"/>
      <w:r w:rsidRPr="00866351">
        <w:t xml:space="preserve">, S. (2019). GDF15 Provides an Endocrine Signal of Nutritional Stress in Mice and Humans. </w:t>
      </w:r>
      <w:r w:rsidRPr="00866351">
        <w:rPr>
          <w:i/>
          <w:iCs/>
        </w:rPr>
        <w:t>Cell Metabolism</w:t>
      </w:r>
      <w:r w:rsidRPr="00866351">
        <w:t xml:space="preserve">, </w:t>
      </w:r>
      <w:r w:rsidRPr="00866351">
        <w:rPr>
          <w:i/>
          <w:iCs/>
        </w:rPr>
        <w:t>29</w:t>
      </w:r>
      <w:r w:rsidRPr="00866351">
        <w:t>(3), 707-718.e8. https://doi.org/10.1016/j.cmet.2018.12.016</w:t>
      </w:r>
    </w:p>
    <w:p w14:paraId="46967E52" w14:textId="77777777" w:rsidR="00866351" w:rsidRPr="00866351" w:rsidRDefault="00866351" w:rsidP="00866351">
      <w:pPr>
        <w:pStyle w:val="Bibliography"/>
      </w:pPr>
      <w:r w:rsidRPr="00866351">
        <w:t xml:space="preserve">Petry, C. J., Ong, K. K., Burling, K. A., Barker, P., Goodburn, S. F., Perry, J. R. B., </w:t>
      </w:r>
      <w:proofErr w:type="spellStart"/>
      <w:r w:rsidRPr="00866351">
        <w:t>Acerini</w:t>
      </w:r>
      <w:proofErr w:type="spellEnd"/>
      <w:r w:rsidRPr="00866351">
        <w:t xml:space="preserve">, C. L., Hughes, I. A., Painter, R. C., </w:t>
      </w:r>
      <w:proofErr w:type="spellStart"/>
      <w:r w:rsidRPr="00866351">
        <w:t>Afink</w:t>
      </w:r>
      <w:proofErr w:type="spellEnd"/>
      <w:r w:rsidRPr="00866351">
        <w:t xml:space="preserve">, G. B., </w:t>
      </w:r>
      <w:proofErr w:type="spellStart"/>
      <w:r w:rsidRPr="00866351">
        <w:t>Dunger</w:t>
      </w:r>
      <w:proofErr w:type="spellEnd"/>
      <w:r w:rsidRPr="00866351">
        <w:t xml:space="preserve">, D. B., &amp; </w:t>
      </w:r>
      <w:proofErr w:type="spellStart"/>
      <w:r w:rsidRPr="00866351">
        <w:t>O’Rahilly</w:t>
      </w:r>
      <w:proofErr w:type="spellEnd"/>
      <w:r w:rsidRPr="00866351">
        <w:t xml:space="preserve">, S. (2018). Associations of vomiting and antiemetic use in pregnancy with levels of circulating GDF15 early in the second trimester: A nested case-control study. </w:t>
      </w:r>
      <w:proofErr w:type="spellStart"/>
      <w:r w:rsidRPr="00866351">
        <w:rPr>
          <w:i/>
          <w:iCs/>
        </w:rPr>
        <w:t>Wellcome</w:t>
      </w:r>
      <w:proofErr w:type="spellEnd"/>
      <w:r w:rsidRPr="00866351">
        <w:rPr>
          <w:i/>
          <w:iCs/>
        </w:rPr>
        <w:t xml:space="preserve"> Open Research</w:t>
      </w:r>
      <w:r w:rsidRPr="00866351">
        <w:t xml:space="preserve">, </w:t>
      </w:r>
      <w:r w:rsidRPr="00866351">
        <w:rPr>
          <w:i/>
          <w:iCs/>
        </w:rPr>
        <w:t>3</w:t>
      </w:r>
      <w:r w:rsidRPr="00866351">
        <w:t>, 123. https://doi.org/10.12688/wellcomeopenres.14818.1</w:t>
      </w:r>
    </w:p>
    <w:p w14:paraId="1678F133" w14:textId="77777777" w:rsidR="00866351" w:rsidRPr="00866351" w:rsidRDefault="00866351" w:rsidP="00866351">
      <w:pPr>
        <w:pStyle w:val="Bibliography"/>
      </w:pPr>
      <w:r w:rsidRPr="00866351">
        <w:t xml:space="preserve">R Core Team. (2021). </w:t>
      </w:r>
      <w:r w:rsidRPr="00866351">
        <w:rPr>
          <w:i/>
          <w:iCs/>
        </w:rPr>
        <w:t>R: A Language and Environment for Statistical Computing</w:t>
      </w:r>
      <w:r w:rsidRPr="00866351">
        <w:t>. R Foundation for Statistical Computing. https://www.R-project.org/</w:t>
      </w:r>
    </w:p>
    <w:p w14:paraId="38C9EA19" w14:textId="77777777" w:rsidR="00866351" w:rsidRPr="00866351" w:rsidRDefault="00866351" w:rsidP="00866351">
      <w:pPr>
        <w:pStyle w:val="Bibliography"/>
      </w:pPr>
      <w:r w:rsidRPr="00866351">
        <w:t xml:space="preserve">Schmidt, A., Morales-Prieto, D. M., </w:t>
      </w:r>
      <w:proofErr w:type="spellStart"/>
      <w:r w:rsidRPr="00866351">
        <w:t>Pastuschek</w:t>
      </w:r>
      <w:proofErr w:type="spellEnd"/>
      <w:r w:rsidRPr="00866351">
        <w:t xml:space="preserve">, J., Fröhlich, K., &amp; </w:t>
      </w:r>
      <w:proofErr w:type="spellStart"/>
      <w:r w:rsidRPr="00866351">
        <w:t>Markert</w:t>
      </w:r>
      <w:proofErr w:type="spellEnd"/>
      <w:r w:rsidRPr="00866351">
        <w:t xml:space="preserve">, U. R. (2015). Only humans have human placentas: Molecular differences between mice and humans. </w:t>
      </w:r>
      <w:r w:rsidRPr="00866351">
        <w:rPr>
          <w:i/>
          <w:iCs/>
        </w:rPr>
        <w:lastRenderedPageBreak/>
        <w:t>Journal of Reproductive Immunology</w:t>
      </w:r>
      <w:r w:rsidRPr="00866351">
        <w:t xml:space="preserve">, </w:t>
      </w:r>
      <w:r w:rsidRPr="00866351">
        <w:rPr>
          <w:i/>
          <w:iCs/>
        </w:rPr>
        <w:t>108</w:t>
      </w:r>
      <w:r w:rsidRPr="00866351">
        <w:t>, 65–71. https://doi.org/10.1016/j.jri.2015.03.001</w:t>
      </w:r>
    </w:p>
    <w:p w14:paraId="3526A03E" w14:textId="77777777" w:rsidR="00866351" w:rsidRPr="00866351" w:rsidRDefault="00866351" w:rsidP="00866351">
      <w:pPr>
        <w:pStyle w:val="Bibliography"/>
      </w:pPr>
      <w:proofErr w:type="spellStart"/>
      <w:r w:rsidRPr="00866351">
        <w:t>Sugulle</w:t>
      </w:r>
      <w:proofErr w:type="spellEnd"/>
      <w:r w:rsidRPr="00866351">
        <w:t xml:space="preserve">, M., </w:t>
      </w:r>
      <w:proofErr w:type="spellStart"/>
      <w:r w:rsidRPr="00866351">
        <w:t>Dechend</w:t>
      </w:r>
      <w:proofErr w:type="spellEnd"/>
      <w:r w:rsidRPr="00866351">
        <w:t>, R., Herse, F., Weedon-</w:t>
      </w:r>
      <w:proofErr w:type="spellStart"/>
      <w:r w:rsidRPr="00866351">
        <w:t>Fekjaer</w:t>
      </w:r>
      <w:proofErr w:type="spellEnd"/>
      <w:r w:rsidRPr="00866351">
        <w:t xml:space="preserve">, M. S., Johnsen, G. M., </w:t>
      </w:r>
      <w:proofErr w:type="spellStart"/>
      <w:r w:rsidRPr="00866351">
        <w:t>Brosnihan</w:t>
      </w:r>
      <w:proofErr w:type="spellEnd"/>
      <w:r w:rsidRPr="00866351">
        <w:t xml:space="preserve">, K. B., Anton, L., </w:t>
      </w:r>
      <w:proofErr w:type="spellStart"/>
      <w:r w:rsidRPr="00866351">
        <w:t>Luft</w:t>
      </w:r>
      <w:proofErr w:type="spellEnd"/>
      <w:r w:rsidRPr="00866351">
        <w:t xml:space="preserve">, F. C., Wollert, K. C., </w:t>
      </w:r>
      <w:proofErr w:type="spellStart"/>
      <w:r w:rsidRPr="00866351">
        <w:t>Kempf</w:t>
      </w:r>
      <w:proofErr w:type="spellEnd"/>
      <w:r w:rsidRPr="00866351">
        <w:t xml:space="preserve">, T., &amp; Staff, A. C. (2009). Circulating and Placental Growth-Differentiation Factor 15 in Preeclampsia and in Pregnancy Complicated by Diabetes Mellitus. </w:t>
      </w:r>
      <w:r w:rsidRPr="00866351">
        <w:rPr>
          <w:i/>
          <w:iCs/>
        </w:rPr>
        <w:t>Hypertension</w:t>
      </w:r>
      <w:r w:rsidRPr="00866351">
        <w:t xml:space="preserve">, </w:t>
      </w:r>
      <w:r w:rsidRPr="00866351">
        <w:rPr>
          <w:i/>
          <w:iCs/>
        </w:rPr>
        <w:t>54</w:t>
      </w:r>
      <w:r w:rsidRPr="00866351">
        <w:t>(1), 106–112. https://doi.org/10.1161/HYPERTENSIONAHA.109.130583</w:t>
      </w:r>
    </w:p>
    <w:p w14:paraId="25DE383A" w14:textId="77777777" w:rsidR="00866351" w:rsidRPr="00866351" w:rsidRDefault="00866351" w:rsidP="00866351">
      <w:pPr>
        <w:pStyle w:val="Bibliography"/>
      </w:pPr>
      <w:proofErr w:type="spellStart"/>
      <w:r w:rsidRPr="00866351">
        <w:t>Suriben</w:t>
      </w:r>
      <w:proofErr w:type="spellEnd"/>
      <w:r w:rsidRPr="00866351">
        <w:t xml:space="preserve">, R., Chen, M., Higbee, J., </w:t>
      </w:r>
      <w:proofErr w:type="spellStart"/>
      <w:r w:rsidRPr="00866351">
        <w:t>Oeffinger</w:t>
      </w:r>
      <w:proofErr w:type="spellEnd"/>
      <w:r w:rsidRPr="00866351">
        <w:t xml:space="preserve">, J., Ventura, R., Li, B., Mondal, K., Gao, Z., </w:t>
      </w:r>
      <w:proofErr w:type="spellStart"/>
      <w:r w:rsidRPr="00866351">
        <w:t>Ayupova</w:t>
      </w:r>
      <w:proofErr w:type="spellEnd"/>
      <w:r w:rsidRPr="00866351">
        <w:t xml:space="preserve">, D., </w:t>
      </w:r>
      <w:proofErr w:type="spellStart"/>
      <w:r w:rsidRPr="00866351">
        <w:t>Taskar</w:t>
      </w:r>
      <w:proofErr w:type="spellEnd"/>
      <w:r w:rsidRPr="00866351">
        <w:t xml:space="preserve">, P., Li, D., </w:t>
      </w:r>
      <w:proofErr w:type="spellStart"/>
      <w:r w:rsidRPr="00866351">
        <w:t>Starck</w:t>
      </w:r>
      <w:proofErr w:type="spellEnd"/>
      <w:r w:rsidRPr="00866351">
        <w:t xml:space="preserve">, S. R., Chen, H.-I. H., McEntee, M., </w:t>
      </w:r>
      <w:proofErr w:type="spellStart"/>
      <w:r w:rsidRPr="00866351">
        <w:t>Katewa</w:t>
      </w:r>
      <w:proofErr w:type="spellEnd"/>
      <w:r w:rsidRPr="00866351">
        <w:t xml:space="preserve">, S. D., Phung, V., Wang, M., </w:t>
      </w:r>
      <w:proofErr w:type="spellStart"/>
      <w:r w:rsidRPr="00866351">
        <w:t>Kekatpure</w:t>
      </w:r>
      <w:proofErr w:type="spellEnd"/>
      <w:r w:rsidRPr="00866351">
        <w:t xml:space="preserve">, A., </w:t>
      </w:r>
      <w:proofErr w:type="spellStart"/>
      <w:r w:rsidRPr="00866351">
        <w:t>Lakshminarasimhan</w:t>
      </w:r>
      <w:proofErr w:type="spellEnd"/>
      <w:r w:rsidRPr="00866351">
        <w:t xml:space="preserve">, D., … Allan, B. B. (2020). Antibody-mediated inhibition of GDF15-GFRAL activity reverses cancer cachexia in mice. </w:t>
      </w:r>
      <w:r w:rsidRPr="00866351">
        <w:rPr>
          <w:i/>
          <w:iCs/>
        </w:rPr>
        <w:t>Nature Medicine</w:t>
      </w:r>
      <w:r w:rsidRPr="00866351">
        <w:t xml:space="preserve">, </w:t>
      </w:r>
      <w:r w:rsidRPr="00866351">
        <w:rPr>
          <w:i/>
          <w:iCs/>
        </w:rPr>
        <w:t>26</w:t>
      </w:r>
      <w:r w:rsidRPr="00866351">
        <w:t>(8), 1264–1270. https://doi.org/10.1038/s41591-020-0945-x</w:t>
      </w:r>
    </w:p>
    <w:p w14:paraId="591FCA68" w14:textId="77777777" w:rsidR="00866351" w:rsidRPr="00866351" w:rsidRDefault="00866351" w:rsidP="00866351">
      <w:pPr>
        <w:pStyle w:val="Bibliography"/>
      </w:pPr>
      <w:r w:rsidRPr="00866351">
        <w:t xml:space="preserve">Tong, S., </w:t>
      </w:r>
      <w:proofErr w:type="spellStart"/>
      <w:r w:rsidRPr="00866351">
        <w:t>Marjono</w:t>
      </w:r>
      <w:proofErr w:type="spellEnd"/>
      <w:r w:rsidRPr="00866351">
        <w:t xml:space="preserve">, B., Brown, D. A., Mulvey, S., </w:t>
      </w:r>
      <w:proofErr w:type="spellStart"/>
      <w:r w:rsidRPr="00866351">
        <w:t>Breit</w:t>
      </w:r>
      <w:proofErr w:type="spellEnd"/>
      <w:r w:rsidRPr="00866351">
        <w:t xml:space="preserve">, S. N., </w:t>
      </w:r>
      <w:proofErr w:type="spellStart"/>
      <w:r w:rsidRPr="00866351">
        <w:t>Manuelpillai</w:t>
      </w:r>
      <w:proofErr w:type="spellEnd"/>
      <w:r w:rsidRPr="00866351">
        <w:t xml:space="preserve">, U., &amp; Wallace, E. M. (2004). Serum concentrations of macrophage inhibitory cytokine 1 (MIC 1) as a predictor of miscarriage. </w:t>
      </w:r>
      <w:r w:rsidRPr="00866351">
        <w:rPr>
          <w:i/>
          <w:iCs/>
        </w:rPr>
        <w:t>The Lancet</w:t>
      </w:r>
      <w:r w:rsidRPr="00866351">
        <w:t xml:space="preserve">, </w:t>
      </w:r>
      <w:r w:rsidRPr="00866351">
        <w:rPr>
          <w:i/>
          <w:iCs/>
        </w:rPr>
        <w:t>363</w:t>
      </w:r>
      <w:r w:rsidRPr="00866351">
        <w:t>(9403), 129–130. https://doi.org/10.1016/S0140-6736(03)15265-8</w:t>
      </w:r>
    </w:p>
    <w:p w14:paraId="33A4E09B" w14:textId="77777777" w:rsidR="00866351" w:rsidRPr="00866351" w:rsidRDefault="00866351" w:rsidP="00866351">
      <w:pPr>
        <w:pStyle w:val="Bibliography"/>
      </w:pPr>
      <w:r w:rsidRPr="00866351">
        <w:t xml:space="preserve">Tran, T., Yang, J., Gardner, J., &amp; </w:t>
      </w:r>
      <w:proofErr w:type="spellStart"/>
      <w:r w:rsidRPr="00866351">
        <w:t>Xiong</w:t>
      </w:r>
      <w:proofErr w:type="spellEnd"/>
      <w:r w:rsidRPr="00866351">
        <w:t xml:space="preserve">, Y. (2018). GDF15 deficiency promotes high fat diet-induced obesity in mice. </w:t>
      </w:r>
      <w:proofErr w:type="spellStart"/>
      <w:r w:rsidRPr="00866351">
        <w:rPr>
          <w:i/>
          <w:iCs/>
        </w:rPr>
        <w:t>PloS</w:t>
      </w:r>
      <w:proofErr w:type="spellEnd"/>
      <w:r w:rsidRPr="00866351">
        <w:rPr>
          <w:i/>
          <w:iCs/>
        </w:rPr>
        <w:t xml:space="preserve"> One</w:t>
      </w:r>
      <w:r w:rsidRPr="00866351">
        <w:t xml:space="preserve">, </w:t>
      </w:r>
      <w:r w:rsidRPr="00866351">
        <w:rPr>
          <w:i/>
          <w:iCs/>
        </w:rPr>
        <w:t>13</w:t>
      </w:r>
      <w:r w:rsidRPr="00866351">
        <w:t>(8), e0201584. https://doi.org/10.1371/journal.pone.0201584</w:t>
      </w:r>
    </w:p>
    <w:p w14:paraId="57497891" w14:textId="77777777" w:rsidR="00866351" w:rsidRPr="00866351" w:rsidRDefault="00866351" w:rsidP="00866351">
      <w:pPr>
        <w:pStyle w:val="Bibliography"/>
      </w:pPr>
      <w:r w:rsidRPr="00866351">
        <w:t xml:space="preserve">Tsai, V. W.-W., Zhang, H. P., </w:t>
      </w:r>
      <w:proofErr w:type="spellStart"/>
      <w:r w:rsidRPr="00866351">
        <w:t>Manandhar</w:t>
      </w:r>
      <w:proofErr w:type="spellEnd"/>
      <w:r w:rsidRPr="00866351">
        <w:t xml:space="preserve">, R., Schofield, P., Christ, D., Lee-Ng, K. K. M., </w:t>
      </w:r>
      <w:proofErr w:type="spellStart"/>
      <w:r w:rsidRPr="00866351">
        <w:t>Lebhar</w:t>
      </w:r>
      <w:proofErr w:type="spellEnd"/>
      <w:r w:rsidRPr="00866351">
        <w:t xml:space="preserve">, H., Marquis, C. P., </w:t>
      </w:r>
      <w:proofErr w:type="spellStart"/>
      <w:r w:rsidRPr="00866351">
        <w:t>Husaini</w:t>
      </w:r>
      <w:proofErr w:type="spellEnd"/>
      <w:r w:rsidRPr="00866351">
        <w:t xml:space="preserve">, Y., Brown, D. A., &amp; </w:t>
      </w:r>
      <w:proofErr w:type="spellStart"/>
      <w:r w:rsidRPr="00866351">
        <w:t>Breit</w:t>
      </w:r>
      <w:proofErr w:type="spellEnd"/>
      <w:r w:rsidRPr="00866351">
        <w:t xml:space="preserve">, S. N. (2019). GDF15 mediates adiposity </w:t>
      </w:r>
      <w:r w:rsidRPr="00866351">
        <w:lastRenderedPageBreak/>
        <w:t xml:space="preserve">resistance through actions on GFRAL neurons in the hindbrain AP/NTS. </w:t>
      </w:r>
      <w:r w:rsidRPr="00866351">
        <w:rPr>
          <w:i/>
          <w:iCs/>
        </w:rPr>
        <w:t>International Journal of Obesity</w:t>
      </w:r>
      <w:r w:rsidRPr="00866351">
        <w:t xml:space="preserve">, </w:t>
      </w:r>
      <w:r w:rsidRPr="00866351">
        <w:rPr>
          <w:i/>
          <w:iCs/>
        </w:rPr>
        <w:t>43</w:t>
      </w:r>
      <w:r w:rsidRPr="00866351">
        <w:t>(12), Article 12. https://doi.org/10.1038/s41366-019-0365-5</w:t>
      </w:r>
    </w:p>
    <w:p w14:paraId="38A33FD9" w14:textId="77777777" w:rsidR="00866351" w:rsidRPr="00866351" w:rsidRDefault="00866351" w:rsidP="00866351">
      <w:pPr>
        <w:pStyle w:val="Bibliography"/>
      </w:pPr>
      <w:r w:rsidRPr="00866351">
        <w:t xml:space="preserve">Wang, L., &amp; Yang, Q. (2022). Circulating Growth Differentiation Factor 15 and Preeclampsia: A Meta-Analysis. </w:t>
      </w:r>
      <w:r w:rsidRPr="00866351">
        <w:rPr>
          <w:i/>
          <w:iCs/>
        </w:rPr>
        <w:t xml:space="preserve">Hormone and Metabolic Research = </w:t>
      </w:r>
      <w:proofErr w:type="spellStart"/>
      <w:r w:rsidRPr="00866351">
        <w:rPr>
          <w:i/>
          <w:iCs/>
        </w:rPr>
        <w:t>Hormon</w:t>
      </w:r>
      <w:proofErr w:type="spellEnd"/>
      <w:r w:rsidRPr="00866351">
        <w:rPr>
          <w:i/>
          <w:iCs/>
        </w:rPr>
        <w:t xml:space="preserve">- Und </w:t>
      </w:r>
      <w:proofErr w:type="spellStart"/>
      <w:r w:rsidRPr="00866351">
        <w:rPr>
          <w:i/>
          <w:iCs/>
        </w:rPr>
        <w:t>Stoffwechselforschung</w:t>
      </w:r>
      <w:proofErr w:type="spellEnd"/>
      <w:r w:rsidRPr="00866351">
        <w:rPr>
          <w:i/>
          <w:iCs/>
        </w:rPr>
        <w:t xml:space="preserve"> = Hormones Et </w:t>
      </w:r>
      <w:proofErr w:type="spellStart"/>
      <w:r w:rsidRPr="00866351">
        <w:rPr>
          <w:i/>
          <w:iCs/>
        </w:rPr>
        <w:t>Metabolisme</w:t>
      </w:r>
      <w:proofErr w:type="spellEnd"/>
      <w:r w:rsidRPr="00866351">
        <w:t>. https://doi.org/10.1055/a-1956-2961</w:t>
      </w:r>
    </w:p>
    <w:p w14:paraId="69D53442" w14:textId="77777777" w:rsidR="00866351" w:rsidRPr="00866351" w:rsidRDefault="00866351" w:rsidP="00866351">
      <w:pPr>
        <w:pStyle w:val="Bibliography"/>
      </w:pPr>
      <w:r w:rsidRPr="00866351">
        <w:t xml:space="preserve">Wang, P., Ma, W., Zhou, Y., Zhao, Y., Shi, H., Yang, Q., &amp; Zhang, Y. (2020). Circulating metal concentrations, inflammatory cytokines and gestational weight gain: Shanghai MCPC cohort. </w:t>
      </w:r>
      <w:r w:rsidRPr="00866351">
        <w:rPr>
          <w:i/>
          <w:iCs/>
        </w:rPr>
        <w:t>Ecotoxicology and Environmental Safety</w:t>
      </w:r>
      <w:r w:rsidRPr="00866351">
        <w:t xml:space="preserve">, </w:t>
      </w:r>
      <w:r w:rsidRPr="00866351">
        <w:rPr>
          <w:i/>
          <w:iCs/>
        </w:rPr>
        <w:t>199</w:t>
      </w:r>
      <w:r w:rsidRPr="00866351">
        <w:t>, 110697. https://doi.org/10.1016/j.ecoenv.2020.110697</w:t>
      </w:r>
    </w:p>
    <w:p w14:paraId="3342AC4F" w14:textId="77777777" w:rsidR="00866351" w:rsidRPr="00866351" w:rsidRDefault="00866351" w:rsidP="00866351">
      <w:pPr>
        <w:pStyle w:val="Bibliography"/>
      </w:pPr>
      <w:r w:rsidRPr="00866351">
        <w:t xml:space="preserve">Welsh, P., </w:t>
      </w:r>
      <w:proofErr w:type="spellStart"/>
      <w:r w:rsidRPr="00866351">
        <w:t>Kimenai</w:t>
      </w:r>
      <w:proofErr w:type="spellEnd"/>
      <w:r w:rsidRPr="00866351">
        <w:t xml:space="preserve">, D. M., </w:t>
      </w:r>
      <w:proofErr w:type="spellStart"/>
      <w:r w:rsidRPr="00866351">
        <w:t>Marioni</w:t>
      </w:r>
      <w:proofErr w:type="spellEnd"/>
      <w:r w:rsidRPr="00866351">
        <w:t xml:space="preserve">, R. E., Hayward, C., Campbell, A., Porteous, D., Mills, N. L., </w:t>
      </w:r>
      <w:proofErr w:type="spellStart"/>
      <w:r w:rsidRPr="00866351">
        <w:t>O’Rahilly</w:t>
      </w:r>
      <w:proofErr w:type="spellEnd"/>
      <w:r w:rsidRPr="00866351">
        <w:t xml:space="preserve">, S., &amp; Sattar, N. (2022). Reference ranges for GDF-15, and risk factors associated with GDF-15, in a large general population cohort. </w:t>
      </w:r>
      <w:r w:rsidRPr="00866351">
        <w:rPr>
          <w:i/>
          <w:iCs/>
        </w:rPr>
        <w:t>Clinical Chemistry and Laboratory Medicine (CCLM)</w:t>
      </w:r>
      <w:r w:rsidRPr="00866351">
        <w:t>. https://doi.org/10.1515/cclm-2022-0135</w:t>
      </w:r>
    </w:p>
    <w:p w14:paraId="1FD90E7F" w14:textId="77777777" w:rsidR="00866351" w:rsidRPr="00866351" w:rsidRDefault="00866351" w:rsidP="00866351">
      <w:pPr>
        <w:pStyle w:val="Bibliography"/>
      </w:pPr>
      <w:proofErr w:type="spellStart"/>
      <w:r w:rsidRPr="00866351">
        <w:t>Wischhusen</w:t>
      </w:r>
      <w:proofErr w:type="spellEnd"/>
      <w:r w:rsidRPr="00866351">
        <w:t xml:space="preserve">, J., </w:t>
      </w:r>
      <w:proofErr w:type="spellStart"/>
      <w:r w:rsidRPr="00866351">
        <w:t>Melero</w:t>
      </w:r>
      <w:proofErr w:type="spellEnd"/>
      <w:r w:rsidRPr="00866351">
        <w:t xml:space="preserve">, I., &amp; </w:t>
      </w:r>
      <w:proofErr w:type="spellStart"/>
      <w:r w:rsidRPr="00866351">
        <w:t>Fridman</w:t>
      </w:r>
      <w:proofErr w:type="spellEnd"/>
      <w:r w:rsidRPr="00866351">
        <w:t xml:space="preserve">, W. H. (2020). Growth/Differentiation Factor-15 (GDF-15): From Biomarker to Novel Targetable Immune Checkpoint. </w:t>
      </w:r>
      <w:r w:rsidRPr="00866351">
        <w:rPr>
          <w:i/>
          <w:iCs/>
        </w:rPr>
        <w:t>Frontiers in Immunology</w:t>
      </w:r>
      <w:r w:rsidRPr="00866351">
        <w:t xml:space="preserve">, </w:t>
      </w:r>
      <w:r w:rsidRPr="00866351">
        <w:rPr>
          <w:i/>
          <w:iCs/>
        </w:rPr>
        <w:t>11</w:t>
      </w:r>
      <w:r w:rsidRPr="00866351">
        <w:t>. https://www.frontiersin.org/articles/10.3389/fimmu.2020.00951</w:t>
      </w:r>
    </w:p>
    <w:p w14:paraId="650DCFAA" w14:textId="77777777" w:rsidR="00866351" w:rsidRPr="00866351" w:rsidRDefault="00866351" w:rsidP="00866351">
      <w:pPr>
        <w:pStyle w:val="Bibliography"/>
      </w:pPr>
      <w:r w:rsidRPr="00866351">
        <w:t xml:space="preserve">Yakut, K., </w:t>
      </w:r>
      <w:proofErr w:type="spellStart"/>
      <w:r w:rsidRPr="00866351">
        <w:t>Öcal</w:t>
      </w:r>
      <w:proofErr w:type="spellEnd"/>
      <w:r w:rsidRPr="00866351">
        <w:t xml:space="preserve">, D. F., </w:t>
      </w:r>
      <w:proofErr w:type="spellStart"/>
      <w:r w:rsidRPr="00866351">
        <w:t>Öztürk</w:t>
      </w:r>
      <w:proofErr w:type="spellEnd"/>
      <w:r w:rsidRPr="00866351">
        <w:t xml:space="preserve">, F. H., </w:t>
      </w:r>
      <w:proofErr w:type="spellStart"/>
      <w:r w:rsidRPr="00866351">
        <w:t>Öztürk</w:t>
      </w:r>
      <w:proofErr w:type="spellEnd"/>
      <w:r w:rsidRPr="00866351">
        <w:t xml:space="preserve">, M., </w:t>
      </w:r>
      <w:proofErr w:type="spellStart"/>
      <w:r w:rsidRPr="00866351">
        <w:t>Oğuz</w:t>
      </w:r>
      <w:proofErr w:type="spellEnd"/>
      <w:r w:rsidRPr="00866351">
        <w:t xml:space="preserve">, Y., </w:t>
      </w:r>
      <w:proofErr w:type="spellStart"/>
      <w:r w:rsidRPr="00866351">
        <w:t>Sınacı</w:t>
      </w:r>
      <w:proofErr w:type="spellEnd"/>
      <w:r w:rsidRPr="00866351">
        <w:t xml:space="preserve">, S., &amp; </w:t>
      </w:r>
      <w:proofErr w:type="spellStart"/>
      <w:r w:rsidRPr="00866351">
        <w:t>Çağlar</w:t>
      </w:r>
      <w:proofErr w:type="spellEnd"/>
      <w:r w:rsidRPr="00866351">
        <w:t xml:space="preserve">, T. (2021). Is GDF-15 level associated with gestational diabetes mellitus and adverse perinatal outcomes? </w:t>
      </w:r>
      <w:r w:rsidRPr="00866351">
        <w:rPr>
          <w:i/>
          <w:iCs/>
        </w:rPr>
        <w:t>Taiwanese Journal of Obstetrics and Gynecology</w:t>
      </w:r>
      <w:r w:rsidRPr="00866351">
        <w:t xml:space="preserve">, </w:t>
      </w:r>
      <w:r w:rsidRPr="00866351">
        <w:rPr>
          <w:i/>
          <w:iCs/>
        </w:rPr>
        <w:t>60</w:t>
      </w:r>
      <w:r w:rsidRPr="00866351">
        <w:t>(2), 221–224. https://doi.org/10.1016/j.tjog.2020.12.004</w:t>
      </w:r>
    </w:p>
    <w:p w14:paraId="5DE48911" w14:textId="77777777" w:rsidR="00866351" w:rsidRPr="00866351" w:rsidRDefault="00866351" w:rsidP="00866351">
      <w:pPr>
        <w:pStyle w:val="Bibliography"/>
      </w:pPr>
      <w:r w:rsidRPr="00866351">
        <w:t xml:space="preserve">Yang, L., Chang, C.-C., Sun, Z., Madsen, D., Zhu, H., </w:t>
      </w:r>
      <w:proofErr w:type="spellStart"/>
      <w:r w:rsidRPr="00866351">
        <w:t>Padkjær</w:t>
      </w:r>
      <w:proofErr w:type="spellEnd"/>
      <w:r w:rsidRPr="00866351">
        <w:t xml:space="preserve">, S. B., Wu, X., Huang, T., </w:t>
      </w:r>
      <w:proofErr w:type="spellStart"/>
      <w:r w:rsidRPr="00866351">
        <w:t>Hultman</w:t>
      </w:r>
      <w:proofErr w:type="spellEnd"/>
      <w:r w:rsidRPr="00866351">
        <w:t xml:space="preserve">, K., Paulsen, S. J., Wang, J., </w:t>
      </w:r>
      <w:proofErr w:type="spellStart"/>
      <w:r w:rsidRPr="00866351">
        <w:t>Bugge</w:t>
      </w:r>
      <w:proofErr w:type="spellEnd"/>
      <w:r w:rsidRPr="00866351">
        <w:t xml:space="preserve">, A., </w:t>
      </w:r>
      <w:proofErr w:type="spellStart"/>
      <w:r w:rsidRPr="00866351">
        <w:t>Frantzen</w:t>
      </w:r>
      <w:proofErr w:type="spellEnd"/>
      <w:r w:rsidRPr="00866351">
        <w:t xml:space="preserve">, J. B., </w:t>
      </w:r>
      <w:proofErr w:type="spellStart"/>
      <w:r w:rsidRPr="00866351">
        <w:t>Nørgaard</w:t>
      </w:r>
      <w:proofErr w:type="spellEnd"/>
      <w:r w:rsidRPr="00866351">
        <w:t xml:space="preserve">, P., Jeppesen, J. F., Yang, </w:t>
      </w:r>
      <w:r w:rsidRPr="00866351">
        <w:lastRenderedPageBreak/>
        <w:t xml:space="preserve">Z., </w:t>
      </w:r>
      <w:proofErr w:type="spellStart"/>
      <w:r w:rsidRPr="00866351">
        <w:t>Secher</w:t>
      </w:r>
      <w:proofErr w:type="spellEnd"/>
      <w:r w:rsidRPr="00866351">
        <w:t xml:space="preserve">, A., Chen, H., Li, X., … </w:t>
      </w:r>
      <w:proofErr w:type="spellStart"/>
      <w:r w:rsidRPr="00866351">
        <w:t>Jørgensen</w:t>
      </w:r>
      <w:proofErr w:type="spellEnd"/>
      <w:r w:rsidRPr="00866351">
        <w:t xml:space="preserve">, S. B. (2017). GFRAL is the receptor for GDF15 and is required for the anti-obesity effects of the ligand. </w:t>
      </w:r>
      <w:r w:rsidRPr="00866351">
        <w:rPr>
          <w:i/>
          <w:iCs/>
        </w:rPr>
        <w:t>Nature Medicine</w:t>
      </w:r>
      <w:r w:rsidRPr="00866351">
        <w:t xml:space="preserve">, </w:t>
      </w:r>
      <w:r w:rsidRPr="00866351">
        <w:rPr>
          <w:i/>
          <w:iCs/>
        </w:rPr>
        <w:t>23</w:t>
      </w:r>
      <w:r w:rsidRPr="00866351">
        <w:t>(10), Article 10. https://doi.org/10.1038/nm.4394</w:t>
      </w:r>
    </w:p>
    <w:p w14:paraId="4CA6E760" w14:textId="3BAA4249"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e Bridges" w:date="2022-11-03T13:10:00Z" w:initials="DB">
    <w:p w14:paraId="585F810C" w14:textId="60374E33" w:rsidR="000E0B55" w:rsidRDefault="000E0B55">
      <w:pPr>
        <w:pStyle w:val="CommentText"/>
      </w:pPr>
      <w:r>
        <w:rPr>
          <w:rStyle w:val="CommentReference"/>
        </w:rPr>
        <w:annotationRef/>
      </w:r>
      <w:r>
        <w:t>But not GDM?  Are these in conflict?</w:t>
      </w:r>
    </w:p>
  </w:comment>
  <w:comment w:id="1" w:author="Molly Carter" w:date="2022-12-01T13:20:00Z" w:initials="MC">
    <w:p w14:paraId="4C81C83F" w14:textId="77777777" w:rsidR="000E0B55" w:rsidRDefault="000E0B55" w:rsidP="000E0B55">
      <w:r>
        <w:rPr>
          <w:rStyle w:val="CommentReference"/>
        </w:rPr>
        <w:annotationRef/>
      </w:r>
      <w:r>
        <w:rPr>
          <w:sz w:val="20"/>
          <w:szCs w:val="20"/>
        </w:rPr>
        <w:t>Yes. Most studies look at only one or the other, the Jacobsen article looked at all types of DM but only found association with T1DM</w:t>
      </w:r>
    </w:p>
  </w:comment>
  <w:comment w:id="2" w:author="Dave Bridges" w:date="2022-11-03T13:43:00Z" w:initials="DB">
    <w:p w14:paraId="08B3DDA2" w14:textId="73261761" w:rsidR="000E0B55" w:rsidRDefault="000E0B55">
      <w:pPr>
        <w:pStyle w:val="CommentText"/>
      </w:pPr>
      <w:r>
        <w:rPr>
          <w:rStyle w:val="CommentReference"/>
        </w:rPr>
        <w:annotationRef/>
      </w:r>
      <w:r>
        <w:t>From chisq of time vs time * genotype?</w:t>
      </w:r>
    </w:p>
  </w:comment>
  <w:comment w:id="3" w:author="Molly Carter" w:date="2022-12-01T10:32:00Z" w:initials="MC">
    <w:p w14:paraId="2AD18817" w14:textId="77777777" w:rsidR="000E0B55" w:rsidRDefault="000E0B55" w:rsidP="000E0B55">
      <w:r>
        <w:rPr>
          <w:rStyle w:val="CommentReference"/>
        </w:rPr>
        <w:annotationRef/>
      </w:r>
      <w:r>
        <w:rPr>
          <w:sz w:val="20"/>
          <w:szCs w:val="20"/>
        </w:rPr>
        <w:t>No, interaction wasn’t significant. This is the p value for Genotype from the simplified model.</w:t>
      </w:r>
    </w:p>
  </w:comment>
  <w:comment w:id="4" w:author="Molly Carter" w:date="2022-12-13T18:20:00Z" w:initials="MC">
    <w:p w14:paraId="243AA736" w14:textId="77777777" w:rsidR="00131DF5" w:rsidRDefault="00131DF5" w:rsidP="002A3A89">
      <w:r>
        <w:rPr>
          <w:rStyle w:val="CommentReference"/>
        </w:rPr>
        <w:annotationRef/>
      </w:r>
      <w:r>
        <w:rPr>
          <w:sz w:val="20"/>
          <w:szCs w:val="20"/>
        </w:rPr>
        <w:t>Could also omit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5F810C" w15:done="0"/>
  <w15:commentEx w15:paraId="4C81C83F" w15:paraIdParent="585F810C" w15:done="0"/>
  <w15:commentEx w15:paraId="08B3DDA2" w15:done="0"/>
  <w15:commentEx w15:paraId="2AD18817" w15:paraIdParent="08B3DDA2" w15:done="0"/>
  <w15:commentEx w15:paraId="243AA7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32899" w16cex:dateUtc="2022-12-01T18:20:00Z"/>
  <w16cex:commentExtensible w16cex:durableId="27330155" w16cex:dateUtc="2022-12-01T15:32:00Z"/>
  <w16cex:commentExtensible w16cex:durableId="274340F1" w16cex:dateUtc="2022-12-13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5F810C" w16cid:durableId="270E3C63"/>
  <w16cid:commentId w16cid:paraId="4C81C83F" w16cid:durableId="27332899"/>
  <w16cid:commentId w16cid:paraId="08B3DDA2" w16cid:durableId="270E43EC"/>
  <w16cid:commentId w16cid:paraId="2AD18817" w16cid:durableId="27330155"/>
  <w16cid:commentId w16cid:paraId="243AA736" w16cid:durableId="274340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AE127" w14:textId="77777777" w:rsidR="00BD5CC2" w:rsidRDefault="00BD5CC2" w:rsidP="00283B15">
      <w:r>
        <w:separator/>
      </w:r>
    </w:p>
  </w:endnote>
  <w:endnote w:type="continuationSeparator" w:id="0">
    <w:p w14:paraId="33D03422" w14:textId="77777777" w:rsidR="00BD5CC2" w:rsidRDefault="00BD5CC2"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E74AC" w14:textId="77777777" w:rsidR="00BD5CC2" w:rsidRDefault="00BD5CC2" w:rsidP="00283B15">
      <w:r>
        <w:separator/>
      </w:r>
    </w:p>
  </w:footnote>
  <w:footnote w:type="continuationSeparator" w:id="0">
    <w:p w14:paraId="6D554F6E" w14:textId="77777777" w:rsidR="00BD5CC2" w:rsidRDefault="00BD5CC2"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638237">
    <w:abstractNumId w:val="5"/>
  </w:num>
  <w:num w:numId="2" w16cid:durableId="834224113">
    <w:abstractNumId w:val="6"/>
  </w:num>
  <w:num w:numId="3" w16cid:durableId="34621972">
    <w:abstractNumId w:val="4"/>
  </w:num>
  <w:num w:numId="4" w16cid:durableId="1314989249">
    <w:abstractNumId w:val="1"/>
  </w:num>
  <w:num w:numId="5" w16cid:durableId="819619814">
    <w:abstractNumId w:val="2"/>
  </w:num>
  <w:num w:numId="6" w16cid:durableId="1481460001">
    <w:abstractNumId w:val="3"/>
  </w:num>
  <w:num w:numId="7" w16cid:durableId="15334204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23D9F"/>
    <w:rsid w:val="00030231"/>
    <w:rsid w:val="00037D8F"/>
    <w:rsid w:val="00040DF6"/>
    <w:rsid w:val="00042302"/>
    <w:rsid w:val="0004399F"/>
    <w:rsid w:val="000444DC"/>
    <w:rsid w:val="00047193"/>
    <w:rsid w:val="000579D9"/>
    <w:rsid w:val="00066319"/>
    <w:rsid w:val="00071C6A"/>
    <w:rsid w:val="00075527"/>
    <w:rsid w:val="00077CDF"/>
    <w:rsid w:val="00083212"/>
    <w:rsid w:val="00091022"/>
    <w:rsid w:val="000970D0"/>
    <w:rsid w:val="000A457F"/>
    <w:rsid w:val="000B007B"/>
    <w:rsid w:val="000B112E"/>
    <w:rsid w:val="000B4CD5"/>
    <w:rsid w:val="000B7DE3"/>
    <w:rsid w:val="000C2B86"/>
    <w:rsid w:val="000C3D44"/>
    <w:rsid w:val="000C5EEA"/>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21EC1"/>
    <w:rsid w:val="00122A75"/>
    <w:rsid w:val="001246C6"/>
    <w:rsid w:val="00131DF5"/>
    <w:rsid w:val="001376F1"/>
    <w:rsid w:val="00147C72"/>
    <w:rsid w:val="001540F0"/>
    <w:rsid w:val="00154B9E"/>
    <w:rsid w:val="001557E5"/>
    <w:rsid w:val="0015746A"/>
    <w:rsid w:val="00165D94"/>
    <w:rsid w:val="00167549"/>
    <w:rsid w:val="001675E3"/>
    <w:rsid w:val="00186B53"/>
    <w:rsid w:val="001A1D01"/>
    <w:rsid w:val="001A3EA4"/>
    <w:rsid w:val="001A55C0"/>
    <w:rsid w:val="001B7833"/>
    <w:rsid w:val="001C170C"/>
    <w:rsid w:val="001C5F3B"/>
    <w:rsid w:val="001C634C"/>
    <w:rsid w:val="001D246D"/>
    <w:rsid w:val="001D610F"/>
    <w:rsid w:val="001D753F"/>
    <w:rsid w:val="001E21E6"/>
    <w:rsid w:val="001E3E15"/>
    <w:rsid w:val="001E501F"/>
    <w:rsid w:val="001E6250"/>
    <w:rsid w:val="001E72ED"/>
    <w:rsid w:val="001F5752"/>
    <w:rsid w:val="0020031B"/>
    <w:rsid w:val="00215AEE"/>
    <w:rsid w:val="0023338C"/>
    <w:rsid w:val="00233DB5"/>
    <w:rsid w:val="002375E1"/>
    <w:rsid w:val="00242FC7"/>
    <w:rsid w:val="00244D7B"/>
    <w:rsid w:val="00247B38"/>
    <w:rsid w:val="00250326"/>
    <w:rsid w:val="002513AE"/>
    <w:rsid w:val="00260665"/>
    <w:rsid w:val="00262874"/>
    <w:rsid w:val="00264316"/>
    <w:rsid w:val="00270E3F"/>
    <w:rsid w:val="00280CAA"/>
    <w:rsid w:val="0028113D"/>
    <w:rsid w:val="00283B15"/>
    <w:rsid w:val="00285DA1"/>
    <w:rsid w:val="0029173D"/>
    <w:rsid w:val="00294424"/>
    <w:rsid w:val="00296419"/>
    <w:rsid w:val="002A3666"/>
    <w:rsid w:val="002A4E3E"/>
    <w:rsid w:val="002A5CBE"/>
    <w:rsid w:val="002A5E0B"/>
    <w:rsid w:val="002B0357"/>
    <w:rsid w:val="002B0CC3"/>
    <w:rsid w:val="002B64E3"/>
    <w:rsid w:val="002C1F42"/>
    <w:rsid w:val="002C2A53"/>
    <w:rsid w:val="002C2FE7"/>
    <w:rsid w:val="002C53A0"/>
    <w:rsid w:val="002C5A10"/>
    <w:rsid w:val="002D0D2C"/>
    <w:rsid w:val="002D578E"/>
    <w:rsid w:val="002E10CD"/>
    <w:rsid w:val="002E243C"/>
    <w:rsid w:val="002E247C"/>
    <w:rsid w:val="002F17BE"/>
    <w:rsid w:val="002F29DF"/>
    <w:rsid w:val="002F31A4"/>
    <w:rsid w:val="00303552"/>
    <w:rsid w:val="0030401E"/>
    <w:rsid w:val="00310C66"/>
    <w:rsid w:val="00317348"/>
    <w:rsid w:val="00320105"/>
    <w:rsid w:val="00330D79"/>
    <w:rsid w:val="00332B44"/>
    <w:rsid w:val="00344006"/>
    <w:rsid w:val="0034537A"/>
    <w:rsid w:val="00347488"/>
    <w:rsid w:val="00351C23"/>
    <w:rsid w:val="00353161"/>
    <w:rsid w:val="00354417"/>
    <w:rsid w:val="00356634"/>
    <w:rsid w:val="00362A0D"/>
    <w:rsid w:val="00367564"/>
    <w:rsid w:val="00373916"/>
    <w:rsid w:val="00374604"/>
    <w:rsid w:val="00374809"/>
    <w:rsid w:val="00374FAE"/>
    <w:rsid w:val="00385ABE"/>
    <w:rsid w:val="00391CE5"/>
    <w:rsid w:val="00391E5E"/>
    <w:rsid w:val="003A0031"/>
    <w:rsid w:val="003A00B4"/>
    <w:rsid w:val="003A2A2E"/>
    <w:rsid w:val="003A3E91"/>
    <w:rsid w:val="003B0707"/>
    <w:rsid w:val="003B1718"/>
    <w:rsid w:val="003C0FFC"/>
    <w:rsid w:val="003C1472"/>
    <w:rsid w:val="003C1E89"/>
    <w:rsid w:val="003D3AA3"/>
    <w:rsid w:val="003D45C1"/>
    <w:rsid w:val="003F141D"/>
    <w:rsid w:val="003F1C94"/>
    <w:rsid w:val="003F5D98"/>
    <w:rsid w:val="003F5E7F"/>
    <w:rsid w:val="00401387"/>
    <w:rsid w:val="0040475E"/>
    <w:rsid w:val="00404E6F"/>
    <w:rsid w:val="00411AF3"/>
    <w:rsid w:val="00412470"/>
    <w:rsid w:val="00414844"/>
    <w:rsid w:val="00415C20"/>
    <w:rsid w:val="00422824"/>
    <w:rsid w:val="0042306F"/>
    <w:rsid w:val="00431CBD"/>
    <w:rsid w:val="00436287"/>
    <w:rsid w:val="00444701"/>
    <w:rsid w:val="004450F3"/>
    <w:rsid w:val="004527CA"/>
    <w:rsid w:val="004657C1"/>
    <w:rsid w:val="00470010"/>
    <w:rsid w:val="00470839"/>
    <w:rsid w:val="004814CA"/>
    <w:rsid w:val="004838B9"/>
    <w:rsid w:val="00484AEC"/>
    <w:rsid w:val="0048666E"/>
    <w:rsid w:val="00490ABD"/>
    <w:rsid w:val="00491522"/>
    <w:rsid w:val="004A3BDC"/>
    <w:rsid w:val="004A7ABC"/>
    <w:rsid w:val="004B2BB5"/>
    <w:rsid w:val="004B379A"/>
    <w:rsid w:val="004C0855"/>
    <w:rsid w:val="004C131A"/>
    <w:rsid w:val="004C147B"/>
    <w:rsid w:val="004C1957"/>
    <w:rsid w:val="004C1966"/>
    <w:rsid w:val="004C29DB"/>
    <w:rsid w:val="004C38E8"/>
    <w:rsid w:val="004D0D54"/>
    <w:rsid w:val="004D15A6"/>
    <w:rsid w:val="004D25F0"/>
    <w:rsid w:val="004E52D7"/>
    <w:rsid w:val="004F291A"/>
    <w:rsid w:val="004F47DB"/>
    <w:rsid w:val="004F4D8C"/>
    <w:rsid w:val="00506BE3"/>
    <w:rsid w:val="00507C40"/>
    <w:rsid w:val="00510D6B"/>
    <w:rsid w:val="00511334"/>
    <w:rsid w:val="005135AA"/>
    <w:rsid w:val="0051517F"/>
    <w:rsid w:val="0051553D"/>
    <w:rsid w:val="00517D3C"/>
    <w:rsid w:val="00551955"/>
    <w:rsid w:val="00553A8E"/>
    <w:rsid w:val="00557394"/>
    <w:rsid w:val="00561068"/>
    <w:rsid w:val="0056680A"/>
    <w:rsid w:val="00572224"/>
    <w:rsid w:val="00572DD3"/>
    <w:rsid w:val="0057404D"/>
    <w:rsid w:val="00574166"/>
    <w:rsid w:val="00574719"/>
    <w:rsid w:val="00577717"/>
    <w:rsid w:val="0058179C"/>
    <w:rsid w:val="00581906"/>
    <w:rsid w:val="00587EB0"/>
    <w:rsid w:val="00592757"/>
    <w:rsid w:val="00593B63"/>
    <w:rsid w:val="0059574E"/>
    <w:rsid w:val="005A030D"/>
    <w:rsid w:val="005A0E4C"/>
    <w:rsid w:val="005A3CDA"/>
    <w:rsid w:val="005A57BB"/>
    <w:rsid w:val="005A7D5B"/>
    <w:rsid w:val="005B1295"/>
    <w:rsid w:val="005B366D"/>
    <w:rsid w:val="005B73EC"/>
    <w:rsid w:val="005C0360"/>
    <w:rsid w:val="005C25CC"/>
    <w:rsid w:val="005C50AA"/>
    <w:rsid w:val="005C68E9"/>
    <w:rsid w:val="005C7722"/>
    <w:rsid w:val="005D0035"/>
    <w:rsid w:val="005D2740"/>
    <w:rsid w:val="005D5C9A"/>
    <w:rsid w:val="005E27E2"/>
    <w:rsid w:val="005E3BA8"/>
    <w:rsid w:val="005E6CA5"/>
    <w:rsid w:val="005E7092"/>
    <w:rsid w:val="005E757F"/>
    <w:rsid w:val="005F2191"/>
    <w:rsid w:val="00603AC9"/>
    <w:rsid w:val="00604776"/>
    <w:rsid w:val="0062695D"/>
    <w:rsid w:val="0063061B"/>
    <w:rsid w:val="006311F0"/>
    <w:rsid w:val="00636D13"/>
    <w:rsid w:val="0063731D"/>
    <w:rsid w:val="00637AEA"/>
    <w:rsid w:val="006426D8"/>
    <w:rsid w:val="00642991"/>
    <w:rsid w:val="00645CE1"/>
    <w:rsid w:val="0065140F"/>
    <w:rsid w:val="006524A8"/>
    <w:rsid w:val="00655C34"/>
    <w:rsid w:val="00656F7F"/>
    <w:rsid w:val="00660760"/>
    <w:rsid w:val="00660D0E"/>
    <w:rsid w:val="00661AF5"/>
    <w:rsid w:val="006666C1"/>
    <w:rsid w:val="0066761A"/>
    <w:rsid w:val="00667E7E"/>
    <w:rsid w:val="00674C4E"/>
    <w:rsid w:val="00674C7A"/>
    <w:rsid w:val="00676EF1"/>
    <w:rsid w:val="00677804"/>
    <w:rsid w:val="006872CD"/>
    <w:rsid w:val="0069489E"/>
    <w:rsid w:val="006974D0"/>
    <w:rsid w:val="00697A26"/>
    <w:rsid w:val="006A0FBD"/>
    <w:rsid w:val="006B0F65"/>
    <w:rsid w:val="006B426E"/>
    <w:rsid w:val="006B4296"/>
    <w:rsid w:val="006C533C"/>
    <w:rsid w:val="006C5A65"/>
    <w:rsid w:val="006C7575"/>
    <w:rsid w:val="006D0E50"/>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204E5"/>
    <w:rsid w:val="00726DE1"/>
    <w:rsid w:val="00737554"/>
    <w:rsid w:val="00741FE3"/>
    <w:rsid w:val="00757CFC"/>
    <w:rsid w:val="00762725"/>
    <w:rsid w:val="00764B3E"/>
    <w:rsid w:val="0077796A"/>
    <w:rsid w:val="00777A3D"/>
    <w:rsid w:val="007800A0"/>
    <w:rsid w:val="007864CD"/>
    <w:rsid w:val="00786B40"/>
    <w:rsid w:val="00791C8E"/>
    <w:rsid w:val="00792F75"/>
    <w:rsid w:val="00793823"/>
    <w:rsid w:val="0079760E"/>
    <w:rsid w:val="007A14B6"/>
    <w:rsid w:val="007A3733"/>
    <w:rsid w:val="007A648A"/>
    <w:rsid w:val="007A6590"/>
    <w:rsid w:val="007B3678"/>
    <w:rsid w:val="007C1DF5"/>
    <w:rsid w:val="007C2DF7"/>
    <w:rsid w:val="007D0C98"/>
    <w:rsid w:val="007D20F5"/>
    <w:rsid w:val="007D62DD"/>
    <w:rsid w:val="007D71A0"/>
    <w:rsid w:val="007D7DF6"/>
    <w:rsid w:val="007E1577"/>
    <w:rsid w:val="007E218D"/>
    <w:rsid w:val="007E7A4E"/>
    <w:rsid w:val="007F3588"/>
    <w:rsid w:val="00801A6F"/>
    <w:rsid w:val="00802EDD"/>
    <w:rsid w:val="008037F1"/>
    <w:rsid w:val="00807C1D"/>
    <w:rsid w:val="00807C52"/>
    <w:rsid w:val="00810717"/>
    <w:rsid w:val="00811770"/>
    <w:rsid w:val="0081224E"/>
    <w:rsid w:val="008154A8"/>
    <w:rsid w:val="0081695F"/>
    <w:rsid w:val="00824629"/>
    <w:rsid w:val="00834B50"/>
    <w:rsid w:val="00835701"/>
    <w:rsid w:val="0084686F"/>
    <w:rsid w:val="00846921"/>
    <w:rsid w:val="00847461"/>
    <w:rsid w:val="00850713"/>
    <w:rsid w:val="0086099C"/>
    <w:rsid w:val="0086475F"/>
    <w:rsid w:val="00866351"/>
    <w:rsid w:val="0087297B"/>
    <w:rsid w:val="008751B7"/>
    <w:rsid w:val="0087718F"/>
    <w:rsid w:val="00885BFF"/>
    <w:rsid w:val="00887B0B"/>
    <w:rsid w:val="00890485"/>
    <w:rsid w:val="0089053B"/>
    <w:rsid w:val="008957BF"/>
    <w:rsid w:val="008A61D1"/>
    <w:rsid w:val="008B3BEA"/>
    <w:rsid w:val="008C27D0"/>
    <w:rsid w:val="008C42AD"/>
    <w:rsid w:val="008C5C93"/>
    <w:rsid w:val="008C6B30"/>
    <w:rsid w:val="008D11D5"/>
    <w:rsid w:val="008D34BD"/>
    <w:rsid w:val="008D6C37"/>
    <w:rsid w:val="008E4DF2"/>
    <w:rsid w:val="008E6EF4"/>
    <w:rsid w:val="008F0528"/>
    <w:rsid w:val="008F3299"/>
    <w:rsid w:val="008F4555"/>
    <w:rsid w:val="008F4CD9"/>
    <w:rsid w:val="008F633B"/>
    <w:rsid w:val="008F750F"/>
    <w:rsid w:val="008F7BED"/>
    <w:rsid w:val="0090203C"/>
    <w:rsid w:val="00903212"/>
    <w:rsid w:val="00907553"/>
    <w:rsid w:val="00910237"/>
    <w:rsid w:val="00913CC8"/>
    <w:rsid w:val="00916768"/>
    <w:rsid w:val="00920A42"/>
    <w:rsid w:val="009215F3"/>
    <w:rsid w:val="00922AF3"/>
    <w:rsid w:val="00922B56"/>
    <w:rsid w:val="00934157"/>
    <w:rsid w:val="00935BB2"/>
    <w:rsid w:val="00945280"/>
    <w:rsid w:val="00956791"/>
    <w:rsid w:val="00962AD9"/>
    <w:rsid w:val="00965E55"/>
    <w:rsid w:val="00967CB8"/>
    <w:rsid w:val="00971C89"/>
    <w:rsid w:val="009778DF"/>
    <w:rsid w:val="0098334F"/>
    <w:rsid w:val="00983429"/>
    <w:rsid w:val="00991A2D"/>
    <w:rsid w:val="0099432E"/>
    <w:rsid w:val="009A0BD3"/>
    <w:rsid w:val="009B2016"/>
    <w:rsid w:val="009B2654"/>
    <w:rsid w:val="009B34C6"/>
    <w:rsid w:val="009B388F"/>
    <w:rsid w:val="009B3F1D"/>
    <w:rsid w:val="009C442B"/>
    <w:rsid w:val="009C63CC"/>
    <w:rsid w:val="009D783D"/>
    <w:rsid w:val="009E0694"/>
    <w:rsid w:val="009E155A"/>
    <w:rsid w:val="009F0AD1"/>
    <w:rsid w:val="00A056A4"/>
    <w:rsid w:val="00A05F5E"/>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577C7"/>
    <w:rsid w:val="00A62304"/>
    <w:rsid w:val="00A71929"/>
    <w:rsid w:val="00A7296B"/>
    <w:rsid w:val="00A739D1"/>
    <w:rsid w:val="00A7489E"/>
    <w:rsid w:val="00A75B5E"/>
    <w:rsid w:val="00A81663"/>
    <w:rsid w:val="00A824EE"/>
    <w:rsid w:val="00A847B9"/>
    <w:rsid w:val="00A850D5"/>
    <w:rsid w:val="00A94D85"/>
    <w:rsid w:val="00AA6169"/>
    <w:rsid w:val="00AB2246"/>
    <w:rsid w:val="00AB498D"/>
    <w:rsid w:val="00AB67D8"/>
    <w:rsid w:val="00AC2FFC"/>
    <w:rsid w:val="00AC4597"/>
    <w:rsid w:val="00AC502D"/>
    <w:rsid w:val="00AC51BD"/>
    <w:rsid w:val="00AC79B3"/>
    <w:rsid w:val="00AD3E5A"/>
    <w:rsid w:val="00AD5136"/>
    <w:rsid w:val="00AE220F"/>
    <w:rsid w:val="00AE2672"/>
    <w:rsid w:val="00AE4DBC"/>
    <w:rsid w:val="00AF292A"/>
    <w:rsid w:val="00AF523E"/>
    <w:rsid w:val="00B039A5"/>
    <w:rsid w:val="00B108F4"/>
    <w:rsid w:val="00B21569"/>
    <w:rsid w:val="00B236DB"/>
    <w:rsid w:val="00B34F9F"/>
    <w:rsid w:val="00B364E2"/>
    <w:rsid w:val="00B40172"/>
    <w:rsid w:val="00B40B4F"/>
    <w:rsid w:val="00B41305"/>
    <w:rsid w:val="00B41ED0"/>
    <w:rsid w:val="00B42586"/>
    <w:rsid w:val="00B4727D"/>
    <w:rsid w:val="00B526DC"/>
    <w:rsid w:val="00B555A6"/>
    <w:rsid w:val="00B57207"/>
    <w:rsid w:val="00B60826"/>
    <w:rsid w:val="00B60F5A"/>
    <w:rsid w:val="00B62135"/>
    <w:rsid w:val="00B6421A"/>
    <w:rsid w:val="00B71DC1"/>
    <w:rsid w:val="00B72F32"/>
    <w:rsid w:val="00B74894"/>
    <w:rsid w:val="00B77DE8"/>
    <w:rsid w:val="00B87342"/>
    <w:rsid w:val="00B87CB1"/>
    <w:rsid w:val="00B92807"/>
    <w:rsid w:val="00B93599"/>
    <w:rsid w:val="00B9364A"/>
    <w:rsid w:val="00BA5939"/>
    <w:rsid w:val="00BB2DAE"/>
    <w:rsid w:val="00BB319E"/>
    <w:rsid w:val="00BB44DA"/>
    <w:rsid w:val="00BB44E2"/>
    <w:rsid w:val="00BB5A0C"/>
    <w:rsid w:val="00BB6A07"/>
    <w:rsid w:val="00BB7CA4"/>
    <w:rsid w:val="00BC742F"/>
    <w:rsid w:val="00BD4C2C"/>
    <w:rsid w:val="00BD5CC2"/>
    <w:rsid w:val="00BD75F3"/>
    <w:rsid w:val="00BE045A"/>
    <w:rsid w:val="00BE5606"/>
    <w:rsid w:val="00BF3CAB"/>
    <w:rsid w:val="00BF5335"/>
    <w:rsid w:val="00BF728A"/>
    <w:rsid w:val="00C060D1"/>
    <w:rsid w:val="00C07C74"/>
    <w:rsid w:val="00C106CC"/>
    <w:rsid w:val="00C11819"/>
    <w:rsid w:val="00C12747"/>
    <w:rsid w:val="00C12A29"/>
    <w:rsid w:val="00C13592"/>
    <w:rsid w:val="00C13BFD"/>
    <w:rsid w:val="00C15B62"/>
    <w:rsid w:val="00C15EE4"/>
    <w:rsid w:val="00C200CA"/>
    <w:rsid w:val="00C210D1"/>
    <w:rsid w:val="00C26F18"/>
    <w:rsid w:val="00C279A3"/>
    <w:rsid w:val="00C327F7"/>
    <w:rsid w:val="00C33352"/>
    <w:rsid w:val="00C345B1"/>
    <w:rsid w:val="00C40413"/>
    <w:rsid w:val="00C4175E"/>
    <w:rsid w:val="00C41B17"/>
    <w:rsid w:val="00C456F4"/>
    <w:rsid w:val="00C45A61"/>
    <w:rsid w:val="00C478D2"/>
    <w:rsid w:val="00C545FF"/>
    <w:rsid w:val="00C6116A"/>
    <w:rsid w:val="00C62981"/>
    <w:rsid w:val="00C62A47"/>
    <w:rsid w:val="00C62B2F"/>
    <w:rsid w:val="00C63367"/>
    <w:rsid w:val="00C6518A"/>
    <w:rsid w:val="00C74F5F"/>
    <w:rsid w:val="00C74F84"/>
    <w:rsid w:val="00C853C9"/>
    <w:rsid w:val="00C86E71"/>
    <w:rsid w:val="00C93A4D"/>
    <w:rsid w:val="00C95715"/>
    <w:rsid w:val="00CA15D4"/>
    <w:rsid w:val="00CB1433"/>
    <w:rsid w:val="00CB2486"/>
    <w:rsid w:val="00CC0585"/>
    <w:rsid w:val="00CC5373"/>
    <w:rsid w:val="00CD052D"/>
    <w:rsid w:val="00CD0E3E"/>
    <w:rsid w:val="00CD4198"/>
    <w:rsid w:val="00CD654B"/>
    <w:rsid w:val="00CE28EA"/>
    <w:rsid w:val="00CE7CE2"/>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5A15"/>
    <w:rsid w:val="00D46538"/>
    <w:rsid w:val="00D50EED"/>
    <w:rsid w:val="00D551EF"/>
    <w:rsid w:val="00D656F0"/>
    <w:rsid w:val="00D671B1"/>
    <w:rsid w:val="00D7524F"/>
    <w:rsid w:val="00D80DAC"/>
    <w:rsid w:val="00D8444A"/>
    <w:rsid w:val="00D86FB4"/>
    <w:rsid w:val="00D93E43"/>
    <w:rsid w:val="00D95CDE"/>
    <w:rsid w:val="00D96EEC"/>
    <w:rsid w:val="00DB413F"/>
    <w:rsid w:val="00DB5600"/>
    <w:rsid w:val="00DC1DEE"/>
    <w:rsid w:val="00DC4998"/>
    <w:rsid w:val="00DD02BD"/>
    <w:rsid w:val="00DD11C9"/>
    <w:rsid w:val="00DD2E1F"/>
    <w:rsid w:val="00DD35E4"/>
    <w:rsid w:val="00DD4FDA"/>
    <w:rsid w:val="00DD5538"/>
    <w:rsid w:val="00DD5E66"/>
    <w:rsid w:val="00DD6316"/>
    <w:rsid w:val="00DE237C"/>
    <w:rsid w:val="00DE4D48"/>
    <w:rsid w:val="00DE5F60"/>
    <w:rsid w:val="00DF0240"/>
    <w:rsid w:val="00DF3474"/>
    <w:rsid w:val="00E0146F"/>
    <w:rsid w:val="00E03D3A"/>
    <w:rsid w:val="00E0597E"/>
    <w:rsid w:val="00E07742"/>
    <w:rsid w:val="00E14631"/>
    <w:rsid w:val="00E15F79"/>
    <w:rsid w:val="00E24076"/>
    <w:rsid w:val="00E26319"/>
    <w:rsid w:val="00E31626"/>
    <w:rsid w:val="00E3260B"/>
    <w:rsid w:val="00E34536"/>
    <w:rsid w:val="00E40985"/>
    <w:rsid w:val="00E46FDF"/>
    <w:rsid w:val="00E65237"/>
    <w:rsid w:val="00E66F59"/>
    <w:rsid w:val="00E7238A"/>
    <w:rsid w:val="00E76DE4"/>
    <w:rsid w:val="00E8044A"/>
    <w:rsid w:val="00E81B08"/>
    <w:rsid w:val="00E92526"/>
    <w:rsid w:val="00E9416D"/>
    <w:rsid w:val="00E973AF"/>
    <w:rsid w:val="00E974EB"/>
    <w:rsid w:val="00E97581"/>
    <w:rsid w:val="00E97D20"/>
    <w:rsid w:val="00EA063D"/>
    <w:rsid w:val="00EA3398"/>
    <w:rsid w:val="00EA4536"/>
    <w:rsid w:val="00EA5CA9"/>
    <w:rsid w:val="00EA5EDA"/>
    <w:rsid w:val="00EB009B"/>
    <w:rsid w:val="00EB4981"/>
    <w:rsid w:val="00EB697F"/>
    <w:rsid w:val="00EB7E2E"/>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89F"/>
    <w:rsid w:val="00F019D6"/>
    <w:rsid w:val="00F05762"/>
    <w:rsid w:val="00F0707F"/>
    <w:rsid w:val="00F145A3"/>
    <w:rsid w:val="00F15E14"/>
    <w:rsid w:val="00F26273"/>
    <w:rsid w:val="00F2698C"/>
    <w:rsid w:val="00F43922"/>
    <w:rsid w:val="00F45A07"/>
    <w:rsid w:val="00F51390"/>
    <w:rsid w:val="00F61FBD"/>
    <w:rsid w:val="00F6327A"/>
    <w:rsid w:val="00F70C34"/>
    <w:rsid w:val="00F761BC"/>
    <w:rsid w:val="00F85D93"/>
    <w:rsid w:val="00F876E9"/>
    <w:rsid w:val="00F8783B"/>
    <w:rsid w:val="00F9088E"/>
    <w:rsid w:val="00F913B6"/>
    <w:rsid w:val="00FA1832"/>
    <w:rsid w:val="00FA5D93"/>
    <w:rsid w:val="00FB0F00"/>
    <w:rsid w:val="00FB346B"/>
    <w:rsid w:val="00FC258D"/>
    <w:rsid w:val="00FD0AB9"/>
    <w:rsid w:val="00FE0C9F"/>
    <w:rsid w:val="00FE6E8E"/>
    <w:rsid w:val="00FF336B"/>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3B07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3B070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F69F2-9E94-D249-B2A8-59E5407ED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2598</TotalTime>
  <Pages>25</Pages>
  <Words>31002</Words>
  <Characters>172376</Characters>
  <Application>Microsoft Office Word</Application>
  <DocSecurity>0</DocSecurity>
  <Lines>2651</Lines>
  <Paragraphs>614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510</cp:revision>
  <dcterms:created xsi:type="dcterms:W3CDTF">2022-05-03T17:41:00Z</dcterms:created>
  <dcterms:modified xsi:type="dcterms:W3CDTF">2022-12-13T23:20:00Z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id="ZcqzjKm3"/&gt;&lt;style id="http://www.zotero.org/styles/apa" locale="en-US" hasBibliography="1" bibliographyStyleHasBeenSet="1"/&gt;&lt;prefs&gt;&lt;pref name="fieldType" value="Field"/&gt;&lt;/prefs&gt;&lt;/data&gt;</vt:lpwstr>
  </property>
</Properties>
</file>