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CABB" w14:textId="77777777" w:rsidR="005B3701" w:rsidRPr="005B3701" w:rsidRDefault="005B3701" w:rsidP="005B3701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5B3701">
        <w:rPr>
          <w:rFonts w:ascii="Times New Roman" w:hAnsi="Times New Roman" w:cs="Times New Roman"/>
          <w:color w:val="auto"/>
          <w:sz w:val="32"/>
          <w:szCs w:val="32"/>
        </w:rPr>
        <w:t>Supplementary Figure Legends</w:t>
      </w:r>
    </w:p>
    <w:p w14:paraId="65FF3BDA" w14:textId="49E2F2F4" w:rsidR="005B3701" w:rsidRPr="00B40F90" w:rsidRDefault="00CC3D2E" w:rsidP="005B3701">
      <w:r>
        <w:t>0</w:t>
      </w:r>
    </w:p>
    <w:p w14:paraId="0BA804D2" w14:textId="77777777" w:rsidR="005B3701" w:rsidRPr="005B3701" w:rsidRDefault="005B3701" w:rsidP="005B3701">
      <w:pPr>
        <w:pStyle w:val="Heading2"/>
        <w:spacing w:line="480" w:lineRule="auto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r w:rsidRPr="005B3701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Supplementary Figure 1: Gdf15 levels in Knockout animals and Body Weights in </w:t>
      </w:r>
    </w:p>
    <w:p w14:paraId="47CDB1F9" w14:textId="77777777" w:rsidR="005B3701" w:rsidRDefault="005B3701" w:rsidP="005B3701">
      <w:pPr>
        <w:spacing w:line="480" w:lineRule="auto"/>
        <w:rPr>
          <w:rFonts w:ascii="Times New Roman" w:hAnsi="Times New Roman" w:cs="Times New Roman"/>
        </w:rPr>
      </w:pPr>
      <w:r w:rsidRPr="003C0FFC">
        <w:rPr>
          <w:rFonts w:ascii="Times New Roman" w:hAnsi="Times New Roman" w:cs="Times New Roman"/>
        </w:rPr>
        <w:t>A) G</w:t>
      </w:r>
      <w:r>
        <w:rPr>
          <w:rFonts w:ascii="Times New Roman" w:hAnsi="Times New Roman" w:cs="Times New Roman"/>
        </w:rPr>
        <w:t>DF</w:t>
      </w:r>
      <w:r w:rsidRPr="003C0FFC">
        <w:rPr>
          <w:rFonts w:ascii="Times New Roman" w:hAnsi="Times New Roman" w:cs="Times New Roman"/>
        </w:rPr>
        <w:t xml:space="preserve">15 levels in mouse serum (pg/mL) collected E16.5 at ZT1 and ZT13 in </w:t>
      </w:r>
      <w:r w:rsidRPr="003C0FFC">
        <w:rPr>
          <w:rFonts w:ascii="Times New Roman" w:hAnsi="Times New Roman" w:cs="Times New Roman"/>
          <w:i/>
          <w:iCs/>
        </w:rPr>
        <w:t>Gdf15</w:t>
      </w:r>
      <w:r w:rsidRPr="003C0FFC">
        <w:rPr>
          <w:rFonts w:ascii="Times New Roman" w:hAnsi="Times New Roman" w:cs="Times New Roman"/>
          <w:i/>
          <w:iCs/>
          <w:vertAlign w:val="superscript"/>
        </w:rPr>
        <w:t>-/-</w:t>
      </w:r>
      <w:r w:rsidRPr="003C0FFC">
        <w:rPr>
          <w:rFonts w:ascii="Times New Roman" w:hAnsi="Times New Roman" w:cs="Times New Roman"/>
        </w:rPr>
        <w:t xml:space="preserve"> and </w:t>
      </w:r>
      <w:r w:rsidRPr="003C0FFC">
        <w:rPr>
          <w:rFonts w:ascii="Times New Roman" w:hAnsi="Times New Roman" w:cs="Times New Roman"/>
          <w:i/>
          <w:iCs/>
        </w:rPr>
        <w:t>Gdf15</w:t>
      </w:r>
      <w:r w:rsidRPr="003C0FFC">
        <w:rPr>
          <w:rFonts w:ascii="Times New Roman" w:hAnsi="Times New Roman" w:cs="Times New Roman"/>
          <w:i/>
          <w:iCs/>
          <w:vertAlign w:val="superscript"/>
        </w:rPr>
        <w:t>+/+</w:t>
      </w:r>
      <w:r w:rsidRPr="003C0FFC">
        <w:rPr>
          <w:rFonts w:ascii="Times New Roman" w:hAnsi="Times New Roman" w:cs="Times New Roman"/>
        </w:rPr>
        <w:t xml:space="preserve"> dams. Assessed via </w:t>
      </w:r>
      <w:r>
        <w:rPr>
          <w:rFonts w:ascii="Times New Roman" w:hAnsi="Times New Roman" w:cs="Times New Roman"/>
        </w:rPr>
        <w:t>S</w:t>
      </w:r>
      <w:r w:rsidRPr="003C0FFC">
        <w:rPr>
          <w:rFonts w:ascii="Times New Roman" w:hAnsi="Times New Roman" w:cs="Times New Roman"/>
        </w:rPr>
        <w:t xml:space="preserve">tudents </w:t>
      </w:r>
      <w:r w:rsidRPr="005A44D7">
        <w:rPr>
          <w:rFonts w:ascii="Times New Roman" w:hAnsi="Times New Roman" w:cs="Times New Roman"/>
          <w:i/>
        </w:rPr>
        <w:t>t</w:t>
      </w:r>
      <w:r w:rsidRPr="003C0FFC">
        <w:rPr>
          <w:rFonts w:ascii="Times New Roman" w:hAnsi="Times New Roman" w:cs="Times New Roman"/>
        </w:rPr>
        <w:t xml:space="preserve"> test. </w:t>
      </w:r>
      <w:r>
        <w:rPr>
          <w:rFonts w:ascii="Times New Roman" w:hAnsi="Times New Roman" w:cs="Times New Roman"/>
        </w:rPr>
        <w:t>* indicates p&lt;0.05</w:t>
      </w:r>
    </w:p>
    <w:p w14:paraId="39317473" w14:textId="77777777" w:rsidR="005B3701" w:rsidRDefault="005B3701" w:rsidP="005B3701">
      <w:pPr>
        <w:pStyle w:val="Heading2"/>
        <w:spacing w:line="480" w:lineRule="auto"/>
      </w:pPr>
    </w:p>
    <w:p w14:paraId="394D3532" w14:textId="77777777" w:rsidR="005B3701" w:rsidRPr="005B3701" w:rsidRDefault="005B3701" w:rsidP="005B3701">
      <w:pPr>
        <w:pStyle w:val="Heading2"/>
        <w:spacing w:line="480" w:lineRule="auto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r w:rsidRPr="005B3701">
        <w:rPr>
          <w:rFonts w:ascii="Times New Roman" w:hAnsi="Times New Roman" w:cs="Times New Roman"/>
          <w:i/>
          <w:iCs/>
          <w:color w:val="auto"/>
          <w:sz w:val="26"/>
          <w:szCs w:val="26"/>
        </w:rPr>
        <w:t>Supplementary Figure 2: Pregnancy Increases Body Weight in Mice, but Weight Gain Is Impaired by Dexamethasone Treatment</w:t>
      </w:r>
    </w:p>
    <w:p w14:paraId="61FE9BB3" w14:textId="26CB0B9A" w:rsidR="005B3701" w:rsidRPr="003C0FFC" w:rsidRDefault="005B3701" w:rsidP="005B370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Body weights of non-pregnant dams compared to pregnant dams, assessed via linear mixed effect modeling. B)</w:t>
      </w:r>
      <w:r w:rsidRPr="003C0FFC">
        <w:rPr>
          <w:rFonts w:ascii="Times New Roman" w:hAnsi="Times New Roman" w:cs="Times New Roman"/>
        </w:rPr>
        <w:t xml:space="preserve"> </w:t>
      </w:r>
      <w:r w:rsidR="003D1D55">
        <w:rPr>
          <w:rFonts w:ascii="Times New Roman" w:hAnsi="Times New Roman" w:cs="Times New Roman"/>
        </w:rPr>
        <w:t xml:space="preserve">Raw values for insulin tolerance test comparing non-pregnant to pregnant dams. </w:t>
      </w:r>
      <w:r w:rsidR="00CC3D2E">
        <w:rPr>
          <w:rFonts w:ascii="Times New Roman" w:hAnsi="Times New Roman" w:cs="Times New Roman"/>
        </w:rPr>
        <w:t>C)</w:t>
      </w:r>
      <w:r w:rsidR="00CC3D2E" w:rsidRPr="00CC3D2E">
        <w:rPr>
          <w:rFonts w:ascii="Times New Roman" w:hAnsi="Times New Roman" w:cs="Times New Roman"/>
        </w:rPr>
        <w:t xml:space="preserve"> </w:t>
      </w:r>
      <w:r w:rsidR="00CC3D2E" w:rsidRPr="003C0FFC">
        <w:rPr>
          <w:rFonts w:ascii="Times New Roman" w:hAnsi="Times New Roman" w:cs="Times New Roman"/>
        </w:rPr>
        <w:t>Body weights of pregnant dams given plain drinking water</w:t>
      </w:r>
      <w:r w:rsidR="00CC3D2E">
        <w:rPr>
          <w:rFonts w:ascii="Times New Roman" w:hAnsi="Times New Roman" w:cs="Times New Roman"/>
        </w:rPr>
        <w:t xml:space="preserve"> and</w:t>
      </w:r>
      <w:r w:rsidR="00CC3D2E" w:rsidRPr="003C0FFC">
        <w:rPr>
          <w:rFonts w:ascii="Times New Roman" w:hAnsi="Times New Roman" w:cs="Times New Roman"/>
        </w:rPr>
        <w:t xml:space="preserve"> pregnant dams given dexamethasone in drinking water</w:t>
      </w:r>
      <w:r w:rsidR="00CC3D2E">
        <w:rPr>
          <w:rFonts w:ascii="Times New Roman" w:hAnsi="Times New Roman" w:cs="Times New Roman"/>
        </w:rPr>
        <w:t>, assessed</w:t>
      </w:r>
      <w:r w:rsidR="00CC3D2E" w:rsidRPr="003C0FFC">
        <w:rPr>
          <w:rFonts w:ascii="Times New Roman" w:hAnsi="Times New Roman" w:cs="Times New Roman"/>
        </w:rPr>
        <w:t xml:space="preserve"> via linear mixed effects modeling.</w:t>
      </w:r>
      <w:r w:rsidR="00CC3D2E">
        <w:rPr>
          <w:rFonts w:ascii="Times New Roman" w:hAnsi="Times New Roman" w:cs="Times New Roman"/>
        </w:rPr>
        <w:t xml:space="preserve"> </w:t>
      </w:r>
      <w:r w:rsidR="00CC3D2E">
        <w:rPr>
          <w:rFonts w:ascii="Times New Roman" w:hAnsi="Times New Roman" w:cs="Times New Roman"/>
        </w:rPr>
        <w:t>D)</w:t>
      </w:r>
      <w:r w:rsidR="003D1D55">
        <w:rPr>
          <w:rFonts w:ascii="Times New Roman" w:hAnsi="Times New Roman" w:cs="Times New Roman"/>
        </w:rPr>
        <w:t xml:space="preserve"> Raw values of insulin tolerance test comparing dams given plain drinking water and dams given dexamethasone in drinking water during pregnancy. </w:t>
      </w:r>
      <w:r w:rsidR="003D1D55">
        <w:rPr>
          <w:rFonts w:ascii="Times New Roman" w:hAnsi="Times New Roman" w:cs="Times New Roman"/>
        </w:rPr>
        <w:t>* indicates p&lt;0.05</w:t>
      </w:r>
    </w:p>
    <w:p w14:paraId="598317A8" w14:textId="77777777" w:rsidR="00A17839" w:rsidRDefault="00A17839"/>
    <w:sectPr w:rsidR="00A1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01"/>
    <w:rsid w:val="001F262F"/>
    <w:rsid w:val="003D1D55"/>
    <w:rsid w:val="00462B6C"/>
    <w:rsid w:val="005B3701"/>
    <w:rsid w:val="006269D9"/>
    <w:rsid w:val="00856C66"/>
    <w:rsid w:val="00A17839"/>
    <w:rsid w:val="00CC3D2E"/>
    <w:rsid w:val="00E425F6"/>
    <w:rsid w:val="00EC6DBF"/>
    <w:rsid w:val="00F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F557"/>
  <w15:chartTrackingRefBased/>
  <w15:docId w15:val="{C992E76B-BA8F-4CCB-A25F-4A04B063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01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7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7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0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0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0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0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0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01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3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01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3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764</Characters>
  <Application>Microsoft Office Word</Application>
  <DocSecurity>0</DocSecurity>
  <Lines>6</Lines>
  <Paragraphs>1</Paragraphs>
  <ScaleCrop>false</ScaleCrop>
  <Company>SMPH-Pediatrics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C. MULCAHY</dc:creator>
  <cp:keywords/>
  <dc:description/>
  <cp:lastModifiedBy>Molly C. MULCAHY</cp:lastModifiedBy>
  <cp:revision>3</cp:revision>
  <dcterms:created xsi:type="dcterms:W3CDTF">2024-08-02T19:04:00Z</dcterms:created>
  <dcterms:modified xsi:type="dcterms:W3CDTF">2024-10-08T18:08:00Z</dcterms:modified>
</cp:coreProperties>
</file>