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6E2B3" w14:textId="77777777"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4473326E"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82F89" w:rsidRPr="00D16FA8">
        <w:rPr>
          <w:rFonts w:ascii="Times New Roman" w:hAnsi="Times New Roman" w:cs="Times New Roman"/>
          <w:b/>
          <w:color w:val="4472C4" w:themeColor="accent1"/>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82F89" w:rsidRPr="00D16FA8">
        <w:rPr>
          <w:rFonts w:ascii="Times New Roman" w:hAnsi="Times New Roman" w:cs="Times New Roman"/>
          <w:b/>
          <w:color w:val="4472C4" w:themeColor="accent1"/>
        </w:rPr>
        <w:t>(8, 11)</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00BDDC0D"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(6)</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noProof/>
          <w:color w:val="4472C4" w:themeColor="accent1"/>
        </w:rPr>
        <w:t>(7)</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w:t>
      </w:r>
      <w:r w:rsidRPr="00D16FA8">
        <w:rPr>
          <w:rFonts w:ascii="Times New Roman" w:hAnsi="Times New Roman" w:cs="Times New Roman"/>
          <w:b/>
          <w:color w:val="4472C4" w:themeColor="accent1"/>
        </w:rPr>
        <w:lastRenderedPageBreak/>
        <w:t xml:space="preserve">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Pr="00D16FA8">
        <w:rPr>
          <w:rFonts w:ascii="Times New Roman" w:hAnsi="Times New Roman" w:cs="Times New Roman"/>
          <w:b/>
          <w:color w:val="4472C4" w:themeColor="accent1"/>
        </w:rPr>
        <w:instrText xml:space="preserve"> ADDIN ZOTERO_ITEM CSL_CITATION {"citationID":"a1qegsl6g31","properties":{"formattedCitation":"\\uldash{(1)}","plainCitation":"(1)","noteIndex":0},"citationItems":[{"id":1395,"uris":["http://zotero.org/users/5073745/items/H2SF844K"],"itemData":{"id":1395,"type":"article-journal","abstract":"Maternal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Pr="00D16FA8">
        <w:rPr>
          <w:rFonts w:ascii="Times New Roman" w:hAnsi="Times New Roman" w:cs="Times New Roman"/>
          <w:b/>
          <w:color w:val="4472C4" w:themeColor="accent1"/>
          <w:u w:val="dash"/>
        </w:rPr>
        <w:t>(1)</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lastRenderedPageBreak/>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5047B26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(2, 3)</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(2)</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(4)</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F563201"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noProof/>
          <w:color w:val="2E74B5" w:themeColor="accent5" w:themeShade="BF"/>
        </w:rPr>
        <w:t>(6)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594A91" w:rsidRPr="00354E66">
        <w:rPr>
          <w:rFonts w:ascii="Times New Roman" w:hAnsi="Times New Roman" w:cs="Times New Roman"/>
          <w:b/>
          <w:color w:val="2E74B5" w:themeColor="accent5" w:themeShade="BF"/>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594A91" w:rsidRPr="00354E66">
        <w:rPr>
          <w:rFonts w:ascii="Times New Roman" w:hAnsi="Times New Roman" w:cs="Times New Roman"/>
          <w:b/>
          <w:color w:val="2E74B5" w:themeColor="accent5" w:themeShade="BF"/>
        </w:rPr>
        <w:t>(7)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78A7FFA8"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0"/>
      <w:r w:rsidR="00594A91" w:rsidRPr="00354E66">
        <w:rPr>
          <w:rFonts w:ascii="Times New Roman" w:hAnsi="Times New Roman" w:cs="Times New Roman"/>
          <w:b/>
          <w:color w:val="4472C4" w:themeColor="accent1"/>
        </w:rPr>
        <w:fldChar w:fldCharType="begin"/>
      </w:r>
      <w:r w:rsidR="00594A91" w:rsidRPr="00354E66">
        <w:rPr>
          <w:rFonts w:ascii="Times New Roman" w:hAnsi="Times New Roman" w:cs="Times New Roman"/>
          <w:b/>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594A91" w:rsidRPr="00354E66">
        <w:rPr>
          <w:rFonts w:ascii="Times New Roman" w:hAnsi="Times New Roman" w:cs="Times New Roman"/>
          <w:b/>
          <w:color w:val="0000FF"/>
        </w:rPr>
        <w:t>(10)</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0"/>
      <w:r w:rsidR="00354E66">
        <w:rPr>
          <w:rStyle w:val="CommentReference"/>
        </w:rPr>
        <w:commentReference w:id="0"/>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Zeitgeber should be abbreviated to ZT the first time it is used in the introduction.</w:t>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1"/>
      <w:r w:rsidRPr="00354E66">
        <w:rPr>
          <w:rFonts w:ascii="Times New Roman" w:hAnsi="Times New Roman" w:cs="Times New Roman"/>
          <w:b/>
          <w:color w:val="2E74B5" w:themeColor="accent5" w:themeShade="BF"/>
        </w:rPr>
        <w:t xml:space="preserve">zeitgebers </w:t>
      </w:r>
      <w:commentRangeEnd w:id="1"/>
      <w:r w:rsidR="00354E66">
        <w:rPr>
          <w:rStyle w:val="CommentReference"/>
        </w:rPr>
        <w:commentReference w:id="1"/>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2D80B180"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Pr="009217A1">
        <w:rPr>
          <w:rFonts w:ascii="Times New Roman" w:eastAsia="Times New Roman" w:hAnsi="Times New Roman" w:cs="Times New Roman"/>
          <w:color w:val="222222"/>
          <w:shd w:val="clear" w:color="auto" w:fill="FFFFFF"/>
        </w:rPr>
        <w:t>randomised</w:t>
      </w:r>
      <w:proofErr w:type="spellEnd"/>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75F8461E" w:rsidR="00354E66" w:rsidRDefault="00354E66" w:rsidP="009217A1">
      <w:pPr>
        <w:rPr>
          <w:ins w:id="2" w:author="Dave Bridges" w:date="2022-07-07T12:34:00Z"/>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3"/>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3"/>
      <w:r>
        <w:rPr>
          <w:rStyle w:val="CommentReference"/>
        </w:rPr>
        <w:commentReference w:id="3"/>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br/>
      </w:r>
      <w:r w:rsidR="00C078D7" w:rsidRPr="00354E66">
        <w:rPr>
          <w:rFonts w:ascii="Times New Roman" w:eastAsia="Times New Roman" w:hAnsi="Times New Roman" w:cs="Times New Roman"/>
          <w:b/>
          <w:color w:val="000000" w:themeColor="text1"/>
          <w:shd w:val="clear" w:color="auto" w:fill="FFFFFF"/>
          <w:rPrChange w:id="4" w:author="Dave Bridges" w:date="2022-07-07T12:34:00Z">
            <w:rPr>
              <w:rFonts w:ascii="Times New Roman" w:eastAsia="Times New Roman" w:hAnsi="Times New Roman" w:cs="Times New Roman"/>
              <w:color w:val="4472C4" w:themeColor="accent1"/>
              <w:shd w:val="clear" w:color="auto" w:fill="FFFFFF"/>
            </w:rPr>
          </w:rPrChange>
        </w:rPr>
        <w:t xml:space="preserve">We completed the tests in the same order for both cohorts, first </w:t>
      </w:r>
      <w:r w:rsidR="00192279" w:rsidRPr="00354E66">
        <w:rPr>
          <w:rFonts w:ascii="Times New Roman" w:eastAsia="Times New Roman" w:hAnsi="Times New Roman" w:cs="Times New Roman"/>
          <w:b/>
          <w:color w:val="000000" w:themeColor="text1"/>
          <w:shd w:val="clear" w:color="auto" w:fill="FFFFFF"/>
          <w:rPrChange w:id="5" w:author="Dave Bridges" w:date="2022-07-07T12:34:00Z">
            <w:rPr>
              <w:rFonts w:ascii="Times New Roman" w:eastAsia="Times New Roman" w:hAnsi="Times New Roman" w:cs="Times New Roman"/>
              <w:color w:val="4472C4" w:themeColor="accent1"/>
              <w:shd w:val="clear" w:color="auto" w:fill="FFFFFF"/>
            </w:rPr>
          </w:rPrChange>
        </w:rPr>
        <w:t xml:space="preserve">ITT, </w:t>
      </w:r>
      <w:r w:rsidR="00C078D7" w:rsidRPr="00354E66">
        <w:rPr>
          <w:rFonts w:ascii="Times New Roman" w:eastAsia="Times New Roman" w:hAnsi="Times New Roman" w:cs="Times New Roman"/>
          <w:b/>
          <w:color w:val="000000" w:themeColor="text1"/>
          <w:shd w:val="clear" w:color="auto" w:fill="FFFFFF"/>
          <w:rPrChange w:id="6" w:author="Dave Bridges" w:date="2022-07-07T12:34:00Z">
            <w:rPr>
              <w:rFonts w:ascii="Times New Roman" w:eastAsia="Times New Roman" w:hAnsi="Times New Roman" w:cs="Times New Roman"/>
              <w:color w:val="4472C4" w:themeColor="accent1"/>
              <w:shd w:val="clear" w:color="auto" w:fill="FFFFFF"/>
            </w:rPr>
          </w:rPrChange>
        </w:rPr>
        <w:t xml:space="preserve">then </w:t>
      </w:r>
      <w:r w:rsidR="00192279" w:rsidRPr="00354E66">
        <w:rPr>
          <w:rFonts w:ascii="Times New Roman" w:eastAsia="Times New Roman" w:hAnsi="Times New Roman" w:cs="Times New Roman"/>
          <w:b/>
          <w:color w:val="000000" w:themeColor="text1"/>
          <w:shd w:val="clear" w:color="auto" w:fill="FFFFFF"/>
          <w:rPrChange w:id="7" w:author="Dave Bridges" w:date="2022-07-07T12:34:00Z">
            <w:rPr>
              <w:rFonts w:ascii="Times New Roman" w:eastAsia="Times New Roman" w:hAnsi="Times New Roman" w:cs="Times New Roman"/>
              <w:color w:val="4472C4" w:themeColor="accent1"/>
              <w:shd w:val="clear" w:color="auto" w:fill="FFFFFF"/>
            </w:rPr>
          </w:rPrChange>
        </w:rPr>
        <w:t>GTT</w:t>
      </w:r>
      <w:ins w:id="8" w:author="Dave Bridges" w:date="2022-07-07T12:34:00Z">
        <w:r w:rsidRPr="00354E66">
          <w:rPr>
            <w:rFonts w:ascii="Times New Roman" w:eastAsia="Times New Roman" w:hAnsi="Times New Roman" w:cs="Times New Roman"/>
            <w:b/>
            <w:color w:val="000000" w:themeColor="text1"/>
            <w:shd w:val="clear" w:color="auto" w:fill="FFFFFF"/>
            <w:rPrChange w:id="9" w:author="Dave Bridges" w:date="2022-07-07T12:34:00Z">
              <w:rPr>
                <w:rFonts w:ascii="Times New Roman" w:eastAsia="Times New Roman" w:hAnsi="Times New Roman" w:cs="Times New Roman"/>
                <w:color w:val="4472C4" w:themeColor="accent1"/>
                <w:shd w:val="clear" w:color="auto" w:fill="FFFFFF"/>
              </w:rPr>
            </w:rPrChange>
          </w:rPr>
          <w:t xml:space="preserve"> as noted in the manuscript on </w:t>
        </w:r>
        <w:commentRangeStart w:id="10"/>
        <w:r w:rsidRPr="00354E66">
          <w:rPr>
            <w:rFonts w:ascii="Times New Roman" w:eastAsia="Times New Roman" w:hAnsi="Times New Roman" w:cs="Times New Roman"/>
            <w:b/>
            <w:color w:val="000000" w:themeColor="text1"/>
            <w:shd w:val="clear" w:color="auto" w:fill="FFFFFF"/>
            <w:rPrChange w:id="11" w:author="Dave Bridges" w:date="2022-07-07T12:34:00Z">
              <w:rPr>
                <w:rFonts w:ascii="Times New Roman" w:eastAsia="Times New Roman" w:hAnsi="Times New Roman" w:cs="Times New Roman"/>
                <w:color w:val="4472C4" w:themeColor="accent1"/>
                <w:shd w:val="clear" w:color="auto" w:fill="FFFFFF"/>
              </w:rPr>
            </w:rPrChange>
          </w:rPr>
          <w:t>page XX, line YY</w:t>
        </w:r>
      </w:ins>
      <w:r w:rsidR="00192279" w:rsidRPr="00354E66">
        <w:rPr>
          <w:rFonts w:ascii="Times New Roman" w:eastAsia="Times New Roman" w:hAnsi="Times New Roman" w:cs="Times New Roman"/>
          <w:b/>
          <w:color w:val="000000" w:themeColor="text1"/>
          <w:shd w:val="clear" w:color="auto" w:fill="FFFFFF"/>
          <w:rPrChange w:id="12" w:author="Dave Bridges" w:date="2022-07-07T12:34:00Z">
            <w:rPr>
              <w:rFonts w:ascii="Times New Roman" w:eastAsia="Times New Roman" w:hAnsi="Times New Roman" w:cs="Times New Roman"/>
              <w:color w:val="4472C4" w:themeColor="accent1"/>
              <w:shd w:val="clear" w:color="auto" w:fill="FFFFFF"/>
            </w:rPr>
          </w:rPrChange>
        </w:rPr>
        <w:t>.</w:t>
      </w:r>
      <w:r w:rsidR="00C078D7" w:rsidRPr="00354E66">
        <w:rPr>
          <w:rFonts w:ascii="Times New Roman" w:eastAsia="Times New Roman" w:hAnsi="Times New Roman" w:cs="Times New Roman"/>
          <w:b/>
          <w:color w:val="000000" w:themeColor="text1"/>
          <w:shd w:val="clear" w:color="auto" w:fill="FFFFFF"/>
          <w:rPrChange w:id="13" w:author="Dave Bridges" w:date="2022-07-07T12:34:00Z">
            <w:rPr>
              <w:rFonts w:ascii="Times New Roman" w:eastAsia="Times New Roman" w:hAnsi="Times New Roman" w:cs="Times New Roman"/>
              <w:color w:val="4472C4" w:themeColor="accent1"/>
              <w:shd w:val="clear" w:color="auto" w:fill="FFFFFF"/>
            </w:rPr>
          </w:rPrChange>
        </w:rPr>
        <w:t xml:space="preserve"> </w:t>
      </w:r>
      <w:commentRangeEnd w:id="10"/>
      <w:r w:rsidR="009F20BF">
        <w:rPr>
          <w:rStyle w:val="CommentReference"/>
        </w:rPr>
        <w:commentReference w:id="10"/>
      </w:r>
      <w:del w:id="14" w:author="Dave Bridges" w:date="2022-07-07T12:33:00Z">
        <w:r w:rsidR="00C078D7" w:rsidRPr="00354E66" w:rsidDel="00354E66">
          <w:rPr>
            <w:rFonts w:ascii="Times New Roman" w:eastAsia="Times New Roman" w:hAnsi="Times New Roman" w:cs="Times New Roman"/>
            <w:b/>
            <w:color w:val="000000" w:themeColor="text1"/>
            <w:shd w:val="clear" w:color="auto" w:fill="FFFFFF"/>
            <w:rPrChange w:id="15" w:author="Dave Bridges" w:date="2022-07-07T12:34:00Z">
              <w:rPr>
                <w:rFonts w:ascii="Times New Roman" w:eastAsia="Times New Roman" w:hAnsi="Times New Roman" w:cs="Times New Roman"/>
                <w:color w:val="4472C4" w:themeColor="accent1"/>
                <w:shd w:val="clear" w:color="auto" w:fill="FFFFFF"/>
              </w:rPr>
            </w:rPrChange>
          </w:rPr>
          <w:delText xml:space="preserve">This is a standard in our </w:delText>
        </w:r>
        <w:r w:rsidR="00DF18DA" w:rsidRPr="00354E66" w:rsidDel="00354E66">
          <w:rPr>
            <w:rFonts w:ascii="Times New Roman" w:eastAsia="Times New Roman" w:hAnsi="Times New Roman" w:cs="Times New Roman"/>
            <w:b/>
            <w:color w:val="000000" w:themeColor="text1"/>
            <w:shd w:val="clear" w:color="auto" w:fill="FFFFFF"/>
            <w:rPrChange w:id="16" w:author="Dave Bridges" w:date="2022-07-07T12:34:00Z">
              <w:rPr>
                <w:rFonts w:ascii="Times New Roman" w:eastAsia="Times New Roman" w:hAnsi="Times New Roman" w:cs="Times New Roman"/>
                <w:color w:val="4472C4" w:themeColor="accent1"/>
                <w:shd w:val="clear" w:color="auto" w:fill="FFFFFF"/>
              </w:rPr>
            </w:rPrChange>
          </w:rPr>
          <w:delText>laboratory,</w:delText>
        </w:r>
        <w:r w:rsidR="00C078D7" w:rsidRPr="00354E66" w:rsidDel="00354E66">
          <w:rPr>
            <w:rFonts w:ascii="Times New Roman" w:eastAsia="Times New Roman" w:hAnsi="Times New Roman" w:cs="Times New Roman"/>
            <w:b/>
            <w:color w:val="000000" w:themeColor="text1"/>
            <w:shd w:val="clear" w:color="auto" w:fill="FFFFFF"/>
            <w:rPrChange w:id="17" w:author="Dave Bridges" w:date="2022-07-07T12:34:00Z">
              <w:rPr>
                <w:rFonts w:ascii="Times New Roman" w:eastAsia="Times New Roman" w:hAnsi="Times New Roman" w:cs="Times New Roman"/>
                <w:color w:val="4472C4" w:themeColor="accent1"/>
                <w:shd w:val="clear" w:color="auto" w:fill="FFFFFF"/>
              </w:rPr>
            </w:rPrChange>
          </w:rPr>
          <w:delText xml:space="preserve"> and we find we have reproductible results with this method. </w:delText>
        </w:r>
        <w:r w:rsidR="00192279" w:rsidRPr="00354E66" w:rsidDel="00354E66">
          <w:rPr>
            <w:rFonts w:ascii="Times New Roman" w:eastAsia="Times New Roman" w:hAnsi="Times New Roman" w:cs="Times New Roman"/>
            <w:b/>
            <w:color w:val="000000" w:themeColor="text1"/>
            <w:rPrChange w:id="18" w:author="Dave Bridges" w:date="2022-07-07T12:34:00Z">
              <w:rPr>
                <w:rFonts w:ascii="Times New Roman" w:eastAsia="Times New Roman" w:hAnsi="Times New Roman" w:cs="Times New Roman"/>
                <w:color w:val="222222"/>
              </w:rPr>
            </w:rPrChange>
          </w:rPr>
          <w:br/>
        </w:r>
      </w:del>
      <w:ins w:id="19" w:author="Dave Bridges" w:date="2022-07-07T12:33:00Z">
        <w:r w:rsidRPr="00354E66">
          <w:rPr>
            <w:rFonts w:ascii="Times New Roman" w:eastAsia="Times New Roman" w:hAnsi="Times New Roman" w:cs="Times New Roman"/>
            <w:b/>
            <w:color w:val="000000" w:themeColor="text1"/>
            <w:shd w:val="clear" w:color="auto" w:fill="FFFFFF"/>
            <w:rPrChange w:id="20" w:author="Dave Bridges" w:date="2022-07-07T12:34:00Z">
              <w:rPr>
                <w:rFonts w:ascii="Times New Roman" w:eastAsia="Times New Roman" w:hAnsi="Times New Roman" w:cs="Times New Roman"/>
                <w:color w:val="4472C4" w:themeColor="accent1"/>
                <w:shd w:val="clear" w:color="auto" w:fill="FFFFFF"/>
              </w:rPr>
            </w:rPrChange>
          </w:rPr>
          <w:t>The randomization is an interesting issue, but if there i</w:t>
        </w:r>
      </w:ins>
      <w:ins w:id="21" w:author="Dave Bridges" w:date="2022-07-07T12:34:00Z">
        <w:r w:rsidRPr="00354E66">
          <w:rPr>
            <w:rFonts w:ascii="Times New Roman" w:eastAsia="Times New Roman" w:hAnsi="Times New Roman" w:cs="Times New Roman"/>
            <w:b/>
            <w:color w:val="000000" w:themeColor="text1"/>
            <w:shd w:val="clear" w:color="auto" w:fill="FFFFFF"/>
            <w:rPrChange w:id="22" w:author="Dave Bridges" w:date="2022-07-07T12:34:00Z">
              <w:rPr>
                <w:rFonts w:ascii="Times New Roman" w:eastAsia="Times New Roman" w:hAnsi="Times New Roman" w:cs="Times New Roman"/>
                <w:color w:val="4472C4" w:themeColor="accent1"/>
                <w:shd w:val="clear" w:color="auto" w:fill="FFFFFF"/>
              </w:rPr>
            </w:rPrChange>
          </w:rPr>
          <w:t>s anticipatory stress we wanted to normalize this as well</w:t>
        </w:r>
        <w:r>
          <w:rPr>
            <w:rFonts w:ascii="Times New Roman" w:eastAsia="Times New Roman" w:hAnsi="Times New Roman" w:cs="Times New Roman"/>
            <w:b/>
            <w:color w:val="000000" w:themeColor="text1"/>
            <w:shd w:val="clear" w:color="auto" w:fill="FFFFFF"/>
          </w:rPr>
          <w:t xml:space="preserve">, so we were intentional about all mice being exposed to </w:t>
        </w:r>
      </w:ins>
      <w:ins w:id="23" w:author="Dave Bridges" w:date="2022-07-07T12:35:00Z">
        <w:r>
          <w:rPr>
            <w:rFonts w:ascii="Times New Roman" w:eastAsia="Times New Roman" w:hAnsi="Times New Roman" w:cs="Times New Roman"/>
            <w:b/>
            <w:color w:val="000000" w:themeColor="text1"/>
            <w:shd w:val="clear" w:color="auto" w:fill="FFFFFF"/>
          </w:rPr>
          <w:t>measures in the same consistent order</w:t>
        </w:r>
      </w:ins>
      <w:ins w:id="24" w:author="Dave Bridges" w:date="2022-07-07T12:34:00Z">
        <w:r w:rsidRPr="00354E66">
          <w:rPr>
            <w:rFonts w:ascii="Times New Roman" w:eastAsia="Times New Roman" w:hAnsi="Times New Roman" w:cs="Times New Roman"/>
            <w:b/>
            <w:color w:val="000000" w:themeColor="text1"/>
            <w:shd w:val="clear" w:color="auto" w:fill="FFFFFF"/>
            <w:rPrChange w:id="25" w:author="Dave Bridges" w:date="2022-07-07T12:34:00Z">
              <w:rPr>
                <w:rFonts w:ascii="Times New Roman" w:eastAsia="Times New Roman" w:hAnsi="Times New Roman" w:cs="Times New Roman"/>
                <w:color w:val="4472C4" w:themeColor="accent1"/>
                <w:shd w:val="clear" w:color="auto" w:fill="FFFFFF"/>
              </w:rPr>
            </w:rPrChange>
          </w:rPr>
          <w:t>.</w:t>
        </w:r>
        <w:r w:rsidRPr="00354E66">
          <w:rPr>
            <w:rFonts w:ascii="Times New Roman" w:eastAsia="Times New Roman" w:hAnsi="Times New Roman" w:cs="Times New Roman"/>
            <w:color w:val="000000" w:themeColor="text1"/>
            <w:shd w:val="clear" w:color="auto" w:fill="FFFFFF"/>
            <w:rPrChange w:id="26" w:author="Dave Bridges" w:date="2022-07-07T12:34:00Z">
              <w:rPr>
                <w:rFonts w:ascii="Times New Roman" w:eastAsia="Times New Roman" w:hAnsi="Times New Roman" w:cs="Times New Roman"/>
                <w:color w:val="4472C4" w:themeColor="accent1"/>
                <w:shd w:val="clear" w:color="auto" w:fill="FFFFFF"/>
              </w:rPr>
            </w:rPrChange>
          </w:rPr>
          <w:t xml:space="preserve">  </w:t>
        </w:r>
      </w:ins>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lastRenderedPageBreak/>
        <w:br/>
      </w:r>
      <w:r w:rsidRPr="009217A1">
        <w:rPr>
          <w:rStyle w:val="Heading1Char"/>
        </w:rPr>
        <w:t>Results:</w:t>
      </w:r>
    </w:p>
    <w:p w14:paraId="2FAD20D9" w14:textId="27CBAF3D" w:rsidR="00192279" w:rsidRDefault="00192279" w:rsidP="009217A1">
      <w:pPr>
        <w:pStyle w:val="ListParagraph"/>
        <w:numPr>
          <w:ilvl w:val="0"/>
          <w:numId w:val="3"/>
        </w:numPr>
        <w:rPr>
          <w:ins w:id="27"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B56309" w:rsidRDefault="00B56309" w:rsidP="00B56309">
      <w:pPr>
        <w:rPr>
          <w:rFonts w:ascii="Times New Roman" w:eastAsia="Times New Roman" w:hAnsi="Times New Roman" w:cs="Times New Roman"/>
          <w:color w:val="222222"/>
          <w:shd w:val="clear" w:color="auto" w:fill="FFFFFF"/>
          <w:rPrChange w:id="28" w:author="Dave Bridges" w:date="2022-07-07T12:35:00Z">
            <w:rPr>
              <w:shd w:val="clear" w:color="auto" w:fill="FFFFFF"/>
            </w:rPr>
          </w:rPrChange>
        </w:rPr>
        <w:pPrChange w:id="29" w:author="Dave Bridges" w:date="2022-07-07T12:35:00Z">
          <w:pPr>
            <w:pStyle w:val="ListParagraph"/>
            <w:numPr>
              <w:numId w:val="3"/>
            </w:numPr>
            <w:ind w:hanging="360"/>
          </w:pPr>
        </w:pPrChange>
      </w:pPr>
    </w:p>
    <w:p w14:paraId="46CA203B" w14:textId="77777777" w:rsidR="00AE1F3E" w:rsidRDefault="00AE1F3E" w:rsidP="009217A1">
      <w:pPr>
        <w:rPr>
          <w:ins w:id="30" w:author="Dave Bridges" w:date="2022-07-07T12:36:00Z"/>
          <w:rFonts w:ascii="Times New Roman" w:eastAsia="Times New Roman" w:hAnsi="Times New Roman" w:cs="Times New Roman"/>
          <w:color w:val="4472C4" w:themeColor="accent1"/>
          <w:shd w:val="clear" w:color="auto" w:fill="FFFFFF"/>
        </w:rPr>
      </w:pPr>
      <w:ins w:id="31" w:author="Dave Bridges" w:date="2022-07-07T12:35:00Z">
        <w:r w:rsidRPr="00AE1F3E">
          <w:rPr>
            <w:rFonts w:ascii="Times New Roman" w:eastAsia="Times New Roman" w:hAnsi="Times New Roman" w:cs="Times New Roman"/>
            <w:b/>
            <w:color w:val="000000" w:themeColor="text1"/>
            <w:shd w:val="clear" w:color="auto" w:fill="FFFFFF"/>
            <w:rPrChange w:id="32" w:author="Dave Bridges" w:date="2022-07-07T12:35:00Z">
              <w:rPr>
                <w:rFonts w:ascii="Times New Roman" w:eastAsia="Times New Roman" w:hAnsi="Times New Roman" w:cs="Times New Roman"/>
                <w:color w:val="4472C4" w:themeColor="accent1"/>
                <w:shd w:val="clear" w:color="auto" w:fill="FFFFFF"/>
              </w:rPr>
            </w:rPrChange>
          </w:rPr>
          <w:t xml:space="preserve">This is an interesting point we hadn’t previously considered.  </w:t>
        </w:r>
      </w:ins>
      <w:proofErr w:type="spellStart"/>
      <w:proofErr w:type="gramStart"/>
      <w:r w:rsidR="00501E84" w:rsidRPr="00AE1F3E">
        <w:rPr>
          <w:rFonts w:ascii="Times New Roman" w:eastAsia="Times New Roman" w:hAnsi="Times New Roman" w:cs="Times New Roman"/>
          <w:b/>
          <w:color w:val="000000" w:themeColor="text1"/>
          <w:shd w:val="clear" w:color="auto" w:fill="FFFFFF"/>
          <w:rPrChange w:id="33" w:author="Dave Bridges" w:date="2022-07-07T12:35:00Z">
            <w:rPr>
              <w:rFonts w:ascii="Times New Roman" w:eastAsia="Times New Roman" w:hAnsi="Times New Roman" w:cs="Times New Roman"/>
              <w:color w:val="4472C4" w:themeColor="accent1"/>
              <w:shd w:val="clear" w:color="auto" w:fill="FFFFFF"/>
            </w:rPr>
          </w:rPrChange>
        </w:rPr>
        <w:t>Ladyman</w:t>
      </w:r>
      <w:proofErr w:type="spellEnd"/>
      <w:r w:rsidR="00501E84" w:rsidRPr="00AE1F3E">
        <w:rPr>
          <w:rFonts w:ascii="Times New Roman" w:eastAsia="Times New Roman" w:hAnsi="Times New Roman" w:cs="Times New Roman"/>
          <w:b/>
          <w:color w:val="000000" w:themeColor="text1"/>
          <w:shd w:val="clear" w:color="auto" w:fill="FFFFFF"/>
          <w:rPrChange w:id="34" w:author="Dave Bridges" w:date="2022-07-07T12:35:00Z">
            <w:rPr>
              <w:rFonts w:ascii="Times New Roman" w:eastAsia="Times New Roman" w:hAnsi="Times New Roman" w:cs="Times New Roman"/>
              <w:color w:val="4472C4" w:themeColor="accent1"/>
              <w:shd w:val="clear" w:color="auto" w:fill="FFFFFF"/>
            </w:rPr>
          </w:rPrChange>
        </w:rPr>
        <w:t xml:space="preserve"> ,</w:t>
      </w:r>
      <w:proofErr w:type="gramEnd"/>
      <w:r w:rsidR="00501E84" w:rsidRPr="00AE1F3E">
        <w:rPr>
          <w:rFonts w:ascii="Times New Roman" w:eastAsia="Times New Roman" w:hAnsi="Times New Roman" w:cs="Times New Roman"/>
          <w:b/>
          <w:color w:val="000000" w:themeColor="text1"/>
          <w:shd w:val="clear" w:color="auto" w:fill="FFFFFF"/>
          <w:rPrChange w:id="35" w:author="Dave Bridges" w:date="2022-07-07T12:35:00Z">
            <w:rPr>
              <w:rFonts w:ascii="Times New Roman" w:eastAsia="Times New Roman" w:hAnsi="Times New Roman" w:cs="Times New Roman"/>
              <w:color w:val="4472C4" w:themeColor="accent1"/>
              <w:shd w:val="clear" w:color="auto" w:fill="FFFFFF"/>
            </w:rPr>
          </w:rPrChange>
        </w:rPr>
        <w:t xml:space="preserve"> Carter, and </w:t>
      </w:r>
      <w:proofErr w:type="spellStart"/>
      <w:r w:rsidR="00501E84" w:rsidRPr="00AE1F3E">
        <w:rPr>
          <w:rFonts w:ascii="Times New Roman" w:eastAsia="Times New Roman" w:hAnsi="Times New Roman" w:cs="Times New Roman"/>
          <w:b/>
          <w:color w:val="000000" w:themeColor="text1"/>
          <w:shd w:val="clear" w:color="auto" w:fill="FFFFFF"/>
          <w:rPrChange w:id="36" w:author="Dave Bridges" w:date="2022-07-07T12:35:00Z">
            <w:rPr>
              <w:rFonts w:ascii="Times New Roman" w:eastAsia="Times New Roman" w:hAnsi="Times New Roman" w:cs="Times New Roman"/>
              <w:color w:val="4472C4" w:themeColor="accent1"/>
              <w:shd w:val="clear" w:color="auto" w:fill="FFFFFF"/>
            </w:rPr>
          </w:rPrChange>
        </w:rPr>
        <w:t>Grattam</w:t>
      </w:r>
      <w:proofErr w:type="spellEnd"/>
      <w:r w:rsidR="00501E84" w:rsidRPr="00AE1F3E">
        <w:rPr>
          <w:rFonts w:ascii="Times New Roman" w:eastAsia="Times New Roman" w:hAnsi="Times New Roman" w:cs="Times New Roman"/>
          <w:b/>
          <w:color w:val="000000" w:themeColor="text1"/>
          <w:shd w:val="clear" w:color="auto" w:fill="FFFFFF"/>
          <w:rPrChange w:id="37" w:author="Dave Bridges" w:date="2022-07-07T12:35:00Z">
            <w:rPr>
              <w:rFonts w:ascii="Times New Roman" w:eastAsia="Times New Roman" w:hAnsi="Times New Roman" w:cs="Times New Roman"/>
              <w:color w:val="4472C4" w:themeColor="accent1"/>
              <w:shd w:val="clear" w:color="auto" w:fill="FFFFFF"/>
            </w:rPr>
          </w:rPrChange>
        </w:rPr>
        <w:t xml:space="preserve"> (</w:t>
      </w:r>
      <w:commentRangeStart w:id="38"/>
      <w:r w:rsidR="00501E84" w:rsidRPr="00AE1F3E">
        <w:rPr>
          <w:rFonts w:ascii="Times New Roman" w:eastAsia="Times New Roman" w:hAnsi="Times New Roman" w:cs="Times New Roman"/>
          <w:b/>
          <w:color w:val="000000" w:themeColor="text1"/>
          <w:shd w:val="clear" w:color="auto" w:fill="FFFFFF"/>
          <w:rPrChange w:id="39" w:author="Dave Bridges" w:date="2022-07-07T12:35:00Z">
            <w:rPr>
              <w:rFonts w:ascii="Times New Roman" w:eastAsia="Times New Roman" w:hAnsi="Times New Roman" w:cs="Times New Roman"/>
              <w:color w:val="4472C4" w:themeColor="accent1"/>
              <w:shd w:val="clear" w:color="auto" w:fill="FFFFFF"/>
            </w:rPr>
          </w:rPrChange>
        </w:rPr>
        <w:t>PMID29738792</w:t>
      </w:r>
      <w:commentRangeEnd w:id="38"/>
      <w:r>
        <w:rPr>
          <w:rStyle w:val="CommentReference"/>
        </w:rPr>
        <w:commentReference w:id="38"/>
      </w:r>
      <w:r w:rsidR="00501E84" w:rsidRPr="00AE1F3E">
        <w:rPr>
          <w:rFonts w:ascii="Times New Roman" w:eastAsia="Times New Roman" w:hAnsi="Times New Roman" w:cs="Times New Roman"/>
          <w:b/>
          <w:color w:val="000000" w:themeColor="text1"/>
          <w:shd w:val="clear" w:color="auto" w:fill="FFFFFF"/>
          <w:rPrChange w:id="40" w:author="Dave Bridges" w:date="2022-07-07T12:35:00Z">
            <w:rPr>
              <w:rFonts w:ascii="Times New Roman" w:eastAsia="Times New Roman" w:hAnsi="Times New Roman" w:cs="Times New Roman"/>
              <w:color w:val="4472C4" w:themeColor="accent1"/>
              <w:shd w:val="clear" w:color="auto" w:fill="FFFFFF"/>
            </w:rPr>
          </w:rPrChange>
        </w:rPr>
        <w:t>) evaluated</w:t>
      </w:r>
      <w:r w:rsidR="00820108" w:rsidRPr="00AE1F3E">
        <w:rPr>
          <w:rFonts w:ascii="Times New Roman" w:eastAsia="Times New Roman" w:hAnsi="Times New Roman" w:cs="Times New Roman"/>
          <w:b/>
          <w:color w:val="000000" w:themeColor="text1"/>
          <w:shd w:val="clear" w:color="auto" w:fill="FFFFFF"/>
          <w:rPrChange w:id="41" w:author="Dave Bridges" w:date="2022-07-07T12:35:00Z">
            <w:rPr>
              <w:rFonts w:ascii="Times New Roman" w:eastAsia="Times New Roman" w:hAnsi="Times New Roman" w:cs="Times New Roman"/>
              <w:color w:val="4472C4" w:themeColor="accent1"/>
              <w:shd w:val="clear" w:color="auto" w:fill="FFFFFF"/>
            </w:rPr>
          </w:rPrChange>
        </w:rPr>
        <w:t xml:space="preserve"> the effect </w:t>
      </w:r>
      <w:r w:rsidR="00DF18DA" w:rsidRPr="00AE1F3E">
        <w:rPr>
          <w:rFonts w:ascii="Times New Roman" w:eastAsia="Times New Roman" w:hAnsi="Times New Roman" w:cs="Times New Roman"/>
          <w:b/>
          <w:color w:val="000000" w:themeColor="text1"/>
          <w:shd w:val="clear" w:color="auto" w:fill="FFFFFF"/>
          <w:rPrChange w:id="42" w:author="Dave Bridges" w:date="2022-07-07T12:35:00Z">
            <w:rPr>
              <w:rFonts w:ascii="Times New Roman" w:eastAsia="Times New Roman" w:hAnsi="Times New Roman" w:cs="Times New Roman"/>
              <w:color w:val="4472C4" w:themeColor="accent1"/>
              <w:shd w:val="clear" w:color="auto" w:fill="FFFFFF"/>
            </w:rPr>
          </w:rPrChange>
        </w:rPr>
        <w:t>of pregnancy on food intake and ambulatory activity</w:t>
      </w:r>
      <w:r w:rsidR="00942024" w:rsidRPr="00AE1F3E">
        <w:rPr>
          <w:rFonts w:ascii="Times New Roman" w:eastAsia="Times New Roman" w:hAnsi="Times New Roman" w:cs="Times New Roman"/>
          <w:b/>
          <w:color w:val="000000" w:themeColor="text1"/>
          <w:shd w:val="clear" w:color="auto" w:fill="FFFFFF"/>
          <w:rPrChange w:id="43" w:author="Dave Bridges" w:date="2022-07-07T12:35:00Z">
            <w:rPr>
              <w:rFonts w:ascii="Times New Roman" w:eastAsia="Times New Roman" w:hAnsi="Times New Roman" w:cs="Times New Roman"/>
              <w:color w:val="4472C4" w:themeColor="accent1"/>
              <w:shd w:val="clear" w:color="auto" w:fill="FFFFFF"/>
            </w:rPr>
          </w:rPrChange>
        </w:rPr>
        <w:t xml:space="preserve"> in mice</w:t>
      </w:r>
      <w:r w:rsidR="00501E84" w:rsidRPr="00AE1F3E">
        <w:rPr>
          <w:rFonts w:ascii="Times New Roman" w:eastAsia="Times New Roman" w:hAnsi="Times New Roman" w:cs="Times New Roman"/>
          <w:b/>
          <w:color w:val="000000" w:themeColor="text1"/>
          <w:shd w:val="clear" w:color="auto" w:fill="FFFFFF"/>
          <w:rPrChange w:id="44" w:author="Dave Bridges" w:date="2022-07-07T12:35:00Z">
            <w:rPr>
              <w:rFonts w:ascii="Times New Roman" w:eastAsia="Times New Roman" w:hAnsi="Times New Roman" w:cs="Times New Roman"/>
              <w:color w:val="4472C4" w:themeColor="accent1"/>
              <w:shd w:val="clear" w:color="auto" w:fill="FFFFFF"/>
            </w:rPr>
          </w:rPrChange>
        </w:rPr>
        <w:t>. This study compared age-matched pregnant and non-pregnant female mice of the same strain used in the current study (C57/B</w:t>
      </w:r>
      <w:ins w:id="45" w:author="Dave Bridges" w:date="2022-07-07T12:35:00Z">
        <w:r>
          <w:rPr>
            <w:rFonts w:ascii="Times New Roman" w:eastAsia="Times New Roman" w:hAnsi="Times New Roman" w:cs="Times New Roman"/>
            <w:b/>
            <w:color w:val="000000" w:themeColor="text1"/>
            <w:shd w:val="clear" w:color="auto" w:fill="FFFFFF"/>
          </w:rPr>
          <w:t>L</w:t>
        </w:r>
      </w:ins>
      <w:del w:id="46" w:author="Dave Bridges" w:date="2022-07-07T12:35:00Z">
        <w:r w:rsidR="00501E84" w:rsidRPr="00AE1F3E" w:rsidDel="00AE1F3E">
          <w:rPr>
            <w:rFonts w:ascii="Times New Roman" w:eastAsia="Times New Roman" w:hAnsi="Times New Roman" w:cs="Times New Roman"/>
            <w:b/>
            <w:color w:val="000000" w:themeColor="text1"/>
            <w:shd w:val="clear" w:color="auto" w:fill="FFFFFF"/>
            <w:rPrChange w:id="47" w:author="Dave Bridges" w:date="2022-07-07T12:35:00Z">
              <w:rPr>
                <w:rFonts w:ascii="Times New Roman" w:eastAsia="Times New Roman" w:hAnsi="Times New Roman" w:cs="Times New Roman"/>
                <w:color w:val="4472C4" w:themeColor="accent1"/>
                <w:shd w:val="clear" w:color="auto" w:fill="FFFFFF"/>
              </w:rPr>
            </w:rPrChange>
          </w:rPr>
          <w:delText>l</w:delText>
        </w:r>
      </w:del>
      <w:r w:rsidR="00501E84" w:rsidRPr="00AE1F3E">
        <w:rPr>
          <w:rFonts w:ascii="Times New Roman" w:eastAsia="Times New Roman" w:hAnsi="Times New Roman" w:cs="Times New Roman"/>
          <w:b/>
          <w:color w:val="000000" w:themeColor="text1"/>
          <w:shd w:val="clear" w:color="auto" w:fill="FFFFFF"/>
          <w:rPrChange w:id="48" w:author="Dave Bridges" w:date="2022-07-07T12:35:00Z">
            <w:rPr>
              <w:rFonts w:ascii="Times New Roman" w:eastAsia="Times New Roman" w:hAnsi="Times New Roman" w:cs="Times New Roman"/>
              <w:color w:val="4472C4" w:themeColor="accent1"/>
              <w:shd w:val="clear" w:color="auto" w:fill="FFFFFF"/>
            </w:rPr>
          </w:rPrChange>
        </w:rPr>
        <w:t xml:space="preserve">6J). Meal events and duration of meals increased in pregnant dams, but percent of food intake taken in during the light and the dark cycle remained similar between pregnant and non-pregnant </w:t>
      </w:r>
      <w:r w:rsidR="00501E84" w:rsidRPr="00AE1F3E">
        <w:rPr>
          <w:rFonts w:ascii="Times New Roman" w:eastAsia="Times New Roman" w:hAnsi="Times New Roman" w:cs="Times New Roman"/>
          <w:b/>
          <w:color w:val="000000" w:themeColor="text1"/>
          <w:shd w:val="clear" w:color="auto" w:fill="FFFFFF"/>
          <w:rPrChange w:id="49" w:author="Dave Bridges" w:date="2022-07-07T12:36:00Z">
            <w:rPr>
              <w:rFonts w:ascii="Times New Roman" w:eastAsia="Times New Roman" w:hAnsi="Times New Roman" w:cs="Times New Roman"/>
              <w:color w:val="4472C4" w:themeColor="accent1"/>
              <w:shd w:val="clear" w:color="auto" w:fill="FFFFFF"/>
            </w:rPr>
          </w:rPrChange>
        </w:rPr>
        <w:t xml:space="preserve">females. However, </w:t>
      </w:r>
      <w:ins w:id="50" w:author="Dave Bridges" w:date="2022-07-07T12:36:00Z">
        <w:r w:rsidRPr="00AE1F3E">
          <w:rPr>
            <w:rFonts w:ascii="Times New Roman" w:eastAsia="Times New Roman" w:hAnsi="Times New Roman" w:cs="Times New Roman"/>
            <w:b/>
            <w:color w:val="000000" w:themeColor="text1"/>
            <w:shd w:val="clear" w:color="auto" w:fill="FFFFFF"/>
            <w:rPrChange w:id="51" w:author="Dave Bridges" w:date="2022-07-07T12:36:00Z">
              <w:rPr>
                <w:rFonts w:ascii="Times New Roman" w:eastAsia="Times New Roman" w:hAnsi="Times New Roman" w:cs="Times New Roman"/>
                <w:b/>
                <w:color w:val="000000" w:themeColor="text1"/>
                <w:shd w:val="clear" w:color="auto" w:fill="FFFFFF"/>
              </w:rPr>
            </w:rPrChange>
          </w:rPr>
          <w:t>t</w:t>
        </w:r>
      </w:ins>
      <w:del w:id="52"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53" w:author="Dave Bridges" w:date="2022-07-07T12:36:00Z">
              <w:rPr>
                <w:rFonts w:ascii="Times New Roman" w:eastAsia="Times New Roman" w:hAnsi="Times New Roman" w:cs="Times New Roman"/>
                <w:color w:val="4472C4" w:themeColor="accent1"/>
                <w:shd w:val="clear" w:color="auto" w:fill="FFFFFF"/>
              </w:rPr>
            </w:rPrChange>
          </w:rPr>
          <w:delText>T</w:delText>
        </w:r>
      </w:del>
      <w:r w:rsidR="00501E84" w:rsidRPr="00AE1F3E">
        <w:rPr>
          <w:rFonts w:ascii="Times New Roman" w:eastAsia="Times New Roman" w:hAnsi="Times New Roman" w:cs="Times New Roman"/>
          <w:b/>
          <w:color w:val="000000" w:themeColor="text1"/>
          <w:shd w:val="clear" w:color="auto" w:fill="FFFFFF"/>
          <w:rPrChange w:id="54" w:author="Dave Bridges" w:date="2022-07-07T12:36:00Z">
            <w:rPr>
              <w:rFonts w:ascii="Times New Roman" w:eastAsia="Times New Roman" w:hAnsi="Times New Roman" w:cs="Times New Roman"/>
              <w:color w:val="4472C4" w:themeColor="accent1"/>
              <w:shd w:val="clear" w:color="auto" w:fill="FFFFFF"/>
            </w:rPr>
          </w:rPrChange>
        </w:rPr>
        <w:t xml:space="preserve">hey did not report food intake hourly. To clarify the context of the experiment, we eliminated the language about the active window in the manuscript. </w:t>
      </w:r>
      <w:ins w:id="55" w:author="Dave Bridges" w:date="2022-07-07T12:36:00Z">
        <w:r w:rsidRPr="00AE1F3E">
          <w:rPr>
            <w:rFonts w:ascii="Times New Roman" w:eastAsia="Times New Roman" w:hAnsi="Times New Roman" w:cs="Times New Roman"/>
            <w:b/>
            <w:color w:val="000000" w:themeColor="text1"/>
            <w:shd w:val="clear" w:color="auto" w:fill="FFFFFF"/>
            <w:rPrChange w:id="56" w:author="Dave Bridges" w:date="2022-07-07T12:36:00Z">
              <w:rPr>
                <w:rFonts w:ascii="Times New Roman" w:eastAsia="Times New Roman" w:hAnsi="Times New Roman" w:cs="Times New Roman"/>
                <w:color w:val="4472C4" w:themeColor="accent1"/>
                <w:shd w:val="clear" w:color="auto" w:fill="FFFFFF"/>
              </w:rPr>
            </w:rPrChange>
          </w:rPr>
          <w:t xml:space="preserve"> On </w:t>
        </w:r>
      </w:ins>
      <w:del w:id="57"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58" w:author="Dave Bridges" w:date="2022-07-07T12:36:00Z">
              <w:rPr>
                <w:rFonts w:ascii="Times New Roman" w:eastAsia="Times New Roman" w:hAnsi="Times New Roman" w:cs="Times New Roman"/>
                <w:color w:val="4472C4" w:themeColor="accent1"/>
                <w:shd w:val="clear" w:color="auto" w:fill="FFFFFF"/>
              </w:rPr>
            </w:rPrChange>
          </w:rPr>
          <w:br/>
        </w:r>
        <w:r w:rsidR="00501E84" w:rsidRPr="00AE1F3E" w:rsidDel="00AE1F3E">
          <w:rPr>
            <w:rFonts w:ascii="Times New Roman" w:eastAsia="Times New Roman" w:hAnsi="Times New Roman" w:cs="Times New Roman"/>
            <w:b/>
            <w:color w:val="000000" w:themeColor="text1"/>
            <w:shd w:val="clear" w:color="auto" w:fill="FFFFFF"/>
            <w:rPrChange w:id="59" w:author="Dave Bridges" w:date="2022-07-07T12:36:00Z">
              <w:rPr>
                <w:rFonts w:ascii="Times New Roman" w:eastAsia="Times New Roman" w:hAnsi="Times New Roman" w:cs="Times New Roman"/>
                <w:color w:val="4472C4" w:themeColor="accent1"/>
                <w:shd w:val="clear" w:color="auto" w:fill="FFFFFF"/>
              </w:rPr>
            </w:rPrChange>
          </w:rPr>
          <w:br/>
        </w:r>
      </w:del>
      <w:ins w:id="60" w:author="Dave Bridges" w:date="2022-07-07T12:36:00Z">
        <w:r w:rsidRPr="00AE1F3E">
          <w:rPr>
            <w:rFonts w:ascii="Times New Roman" w:eastAsia="Times New Roman" w:hAnsi="Times New Roman" w:cs="Times New Roman"/>
            <w:b/>
            <w:color w:val="000000" w:themeColor="text1"/>
            <w:shd w:val="clear" w:color="auto" w:fill="FFFFFF"/>
            <w:rPrChange w:id="61" w:author="Dave Bridges" w:date="2022-07-07T12:36:00Z">
              <w:rPr>
                <w:rFonts w:ascii="Times New Roman" w:eastAsia="Times New Roman" w:hAnsi="Times New Roman" w:cs="Times New Roman"/>
                <w:color w:val="4472C4" w:themeColor="accent1"/>
                <w:shd w:val="clear" w:color="auto" w:fill="FFFFFF"/>
              </w:rPr>
            </w:rPrChange>
          </w:rPr>
          <w:t>p</w:t>
        </w:r>
      </w:ins>
      <w:del w:id="62" w:author="Dave Bridges" w:date="2022-07-07T12:36:00Z">
        <w:r w:rsidR="00501E84" w:rsidRPr="00AE1F3E" w:rsidDel="00AE1F3E">
          <w:rPr>
            <w:rFonts w:ascii="Times New Roman" w:eastAsia="Times New Roman" w:hAnsi="Times New Roman" w:cs="Times New Roman"/>
            <w:b/>
            <w:color w:val="000000" w:themeColor="text1"/>
            <w:shd w:val="clear" w:color="auto" w:fill="FFFFFF"/>
            <w:rPrChange w:id="63" w:author="Dave Bridges" w:date="2022-07-07T12:36:00Z">
              <w:rPr>
                <w:rFonts w:ascii="Times New Roman" w:eastAsia="Times New Roman" w:hAnsi="Times New Roman" w:cs="Times New Roman"/>
                <w:color w:val="4472C4" w:themeColor="accent1"/>
                <w:shd w:val="clear" w:color="auto" w:fill="FFFFFF"/>
              </w:rPr>
            </w:rPrChange>
          </w:rPr>
          <w:delText>P</w:delText>
        </w:r>
      </w:del>
      <w:r w:rsidR="00501E84" w:rsidRPr="00AE1F3E">
        <w:rPr>
          <w:rFonts w:ascii="Times New Roman" w:eastAsia="Times New Roman" w:hAnsi="Times New Roman" w:cs="Times New Roman"/>
          <w:b/>
          <w:color w:val="000000" w:themeColor="text1"/>
          <w:shd w:val="clear" w:color="auto" w:fill="FFFFFF"/>
          <w:rPrChange w:id="64" w:author="Dave Bridges" w:date="2022-07-07T12:36:00Z">
            <w:rPr>
              <w:rFonts w:ascii="Times New Roman" w:eastAsia="Times New Roman" w:hAnsi="Times New Roman" w:cs="Times New Roman"/>
              <w:color w:val="4472C4" w:themeColor="accent1"/>
              <w:shd w:val="clear" w:color="auto" w:fill="FFFFFF"/>
            </w:rPr>
          </w:rPrChange>
        </w:rPr>
        <w:t>age</w:t>
      </w:r>
      <w:r w:rsidR="00942024" w:rsidRPr="00AE1F3E">
        <w:rPr>
          <w:rFonts w:ascii="Times New Roman" w:eastAsia="Times New Roman" w:hAnsi="Times New Roman" w:cs="Times New Roman"/>
          <w:b/>
          <w:color w:val="000000" w:themeColor="text1"/>
          <w:shd w:val="clear" w:color="auto" w:fill="FFFFFF"/>
          <w:rPrChange w:id="65" w:author="Dave Bridges" w:date="2022-07-07T12:36:00Z">
            <w:rPr>
              <w:rFonts w:ascii="Times New Roman" w:eastAsia="Times New Roman" w:hAnsi="Times New Roman" w:cs="Times New Roman"/>
              <w:color w:val="4472C4" w:themeColor="accent1"/>
              <w:shd w:val="clear" w:color="auto" w:fill="FFFFFF"/>
            </w:rPr>
          </w:rPrChange>
        </w:rPr>
        <w:t xml:space="preserve"> 10</w:t>
      </w:r>
      <w:r w:rsidR="00501E84" w:rsidRPr="00AE1F3E">
        <w:rPr>
          <w:rFonts w:ascii="Times New Roman" w:eastAsia="Times New Roman" w:hAnsi="Times New Roman" w:cs="Times New Roman"/>
          <w:b/>
          <w:color w:val="000000" w:themeColor="text1"/>
          <w:shd w:val="clear" w:color="auto" w:fill="FFFFFF"/>
          <w:rPrChange w:id="66" w:author="Dave Bridges" w:date="2022-07-07T12:36:00Z">
            <w:rPr>
              <w:rFonts w:ascii="Times New Roman" w:eastAsia="Times New Roman" w:hAnsi="Times New Roman" w:cs="Times New Roman"/>
              <w:color w:val="4472C4" w:themeColor="accent1"/>
              <w:shd w:val="clear" w:color="auto" w:fill="FFFFFF"/>
            </w:rPr>
          </w:rPrChange>
        </w:rPr>
        <w:t xml:space="preserve"> line </w:t>
      </w:r>
      <w:r w:rsidR="00942024" w:rsidRPr="00AE1F3E">
        <w:rPr>
          <w:rFonts w:ascii="Times New Roman" w:eastAsia="Times New Roman" w:hAnsi="Times New Roman" w:cs="Times New Roman"/>
          <w:b/>
          <w:color w:val="000000" w:themeColor="text1"/>
          <w:shd w:val="clear" w:color="auto" w:fill="FFFFFF"/>
          <w:rPrChange w:id="67" w:author="Dave Bridges" w:date="2022-07-07T12:36:00Z">
            <w:rPr>
              <w:rFonts w:ascii="Times New Roman" w:eastAsia="Times New Roman" w:hAnsi="Times New Roman" w:cs="Times New Roman"/>
              <w:color w:val="4472C4" w:themeColor="accent1"/>
              <w:shd w:val="clear" w:color="auto" w:fill="FFFFFF"/>
            </w:rPr>
          </w:rPrChange>
        </w:rPr>
        <w:t>231-233</w:t>
      </w:r>
      <w:ins w:id="68" w:author="Dave Bridges" w:date="2022-07-07T12:36:00Z">
        <w:r w:rsidRPr="00AE1F3E">
          <w:rPr>
            <w:rFonts w:ascii="Times New Roman" w:eastAsia="Times New Roman" w:hAnsi="Times New Roman" w:cs="Times New Roman"/>
            <w:b/>
            <w:color w:val="000000" w:themeColor="text1"/>
            <w:shd w:val="clear" w:color="auto" w:fill="FFFFFF"/>
            <w:rPrChange w:id="69" w:author="Dave Bridges" w:date="2022-07-07T12:36:00Z">
              <w:rPr>
                <w:rFonts w:ascii="Times New Roman" w:eastAsia="Times New Roman" w:hAnsi="Times New Roman" w:cs="Times New Roman"/>
                <w:color w:val="4472C4" w:themeColor="accent1"/>
                <w:shd w:val="clear" w:color="auto" w:fill="FFFFFF"/>
              </w:rPr>
            </w:rPrChange>
          </w:rPr>
          <w:t>:</w:t>
        </w:r>
      </w:ins>
    </w:p>
    <w:p w14:paraId="56A35258" w14:textId="77777777" w:rsidR="00AE1F3E" w:rsidRDefault="00AE1F3E" w:rsidP="009217A1">
      <w:pPr>
        <w:rPr>
          <w:ins w:id="70" w:author="Dave Bridges" w:date="2022-07-07T12:36:00Z"/>
          <w:rFonts w:ascii="Times New Roman" w:eastAsia="Times New Roman" w:hAnsi="Times New Roman" w:cs="Times New Roman"/>
          <w:color w:val="4472C4" w:themeColor="accent1"/>
          <w:shd w:val="clear" w:color="auto" w:fill="FFFFFF"/>
        </w:rPr>
      </w:pPr>
    </w:p>
    <w:p w14:paraId="01AD6C9F" w14:textId="53434462" w:rsidR="009217A1" w:rsidRPr="00AE1F3E" w:rsidRDefault="00501E84" w:rsidP="00AE1F3E">
      <w:pPr>
        <w:ind w:left="360"/>
        <w:rPr>
          <w:rFonts w:ascii="Times New Roman" w:eastAsia="Times New Roman" w:hAnsi="Times New Roman" w:cs="Times New Roman"/>
          <w:b/>
          <w:color w:val="222222"/>
          <w:shd w:val="clear" w:color="auto" w:fill="FFFFFF"/>
          <w:rPrChange w:id="71" w:author="Dave Bridges" w:date="2022-07-07T12:36:00Z">
            <w:rPr>
              <w:rFonts w:ascii="Times New Roman" w:eastAsia="Times New Roman" w:hAnsi="Times New Roman" w:cs="Times New Roman"/>
              <w:color w:val="222222"/>
              <w:shd w:val="clear" w:color="auto" w:fill="FFFFFF"/>
            </w:rPr>
          </w:rPrChange>
        </w:rPr>
        <w:pPrChange w:id="72" w:author="Dave Bridges" w:date="2022-07-07T12:36:00Z">
          <w:pPr/>
        </w:pPrChange>
      </w:pPr>
      <w:r w:rsidRPr="009217A1">
        <w:rPr>
          <w:rFonts w:ascii="Times New Roman" w:eastAsia="Times New Roman" w:hAnsi="Times New Roman" w:cs="Times New Roman"/>
          <w:color w:val="4472C4" w:themeColor="accent1"/>
          <w:shd w:val="clear" w:color="auto" w:fill="FFFFFF"/>
        </w:rPr>
        <w:br/>
      </w:r>
      <w:r w:rsidRPr="00AE1F3E">
        <w:rPr>
          <w:rFonts w:ascii="Times New Roman" w:eastAsia="Times New Roman" w:hAnsi="Times New Roman" w:cs="Times New Roman"/>
          <w:b/>
          <w:color w:val="4472C4" w:themeColor="accent1"/>
          <w:shd w:val="clear" w:color="auto" w:fill="FFFFFF"/>
          <w:rPrChange w:id="73" w:author="Dave Bridges" w:date="2022-07-07T12:36:00Z">
            <w:rPr>
              <w:rFonts w:ascii="Times New Roman" w:eastAsia="Times New Roman" w:hAnsi="Times New Roman" w:cs="Times New Roman"/>
              <w:color w:val="4472C4" w:themeColor="accent1"/>
              <w:shd w:val="clear" w:color="auto" w:fill="FFFFFF"/>
            </w:rPr>
          </w:rPrChange>
        </w:rPr>
        <w:t>“</w:t>
      </w:r>
      <w:r w:rsidRPr="00AE1F3E">
        <w:rPr>
          <w:rFonts w:ascii="Times New Roman" w:hAnsi="Times New Roman" w:cs="Times New Roman"/>
          <w:b/>
          <w:color w:val="4472C4" w:themeColor="accent1"/>
          <w:rPrChange w:id="74" w:author="Dave Bridges" w:date="2022-07-07T12:36:00Z">
            <w:rPr>
              <w:rFonts w:ascii="Times New Roman" w:hAnsi="Times New Roman" w:cs="Times New Roman"/>
              <w:color w:val="4472C4" w:themeColor="accent1"/>
            </w:rPr>
          </w:rPrChange>
        </w:rPr>
        <w:t>To model gestational early time restricted feeding (eTRF), we used a normal chow diet (NCD) and assigned female mice to either unrestricted (</w:t>
      </w:r>
      <w:r w:rsidRPr="00AE1F3E">
        <w:rPr>
          <w:rFonts w:ascii="Times New Roman" w:hAnsi="Times New Roman" w:cs="Times New Roman"/>
          <w:b/>
          <w:i/>
          <w:iCs/>
          <w:color w:val="4472C4" w:themeColor="accent1"/>
          <w:rPrChange w:id="75" w:author="Dave Bridges" w:date="2022-07-07T12:36:00Z">
            <w:rPr>
              <w:rFonts w:ascii="Times New Roman" w:hAnsi="Times New Roman" w:cs="Times New Roman"/>
              <w:i/>
              <w:iCs/>
              <w:color w:val="4472C4" w:themeColor="accent1"/>
            </w:rPr>
          </w:rPrChange>
        </w:rPr>
        <w:t xml:space="preserve">ad libitum, </w:t>
      </w:r>
      <w:r w:rsidRPr="00AE1F3E">
        <w:rPr>
          <w:rFonts w:ascii="Times New Roman" w:hAnsi="Times New Roman" w:cs="Times New Roman"/>
          <w:b/>
          <w:color w:val="4472C4" w:themeColor="accent1"/>
          <w:rPrChange w:id="76" w:author="Dave Bridges" w:date="2022-07-07T12:36:00Z">
            <w:rPr>
              <w:rFonts w:ascii="Times New Roman" w:hAnsi="Times New Roman" w:cs="Times New Roman"/>
              <w:color w:val="4472C4" w:themeColor="accent1"/>
            </w:rPr>
          </w:rPrChange>
        </w:rPr>
        <w:t>AL) or 6 hours of restricted food availability between ZT14-20 (eTRF) (</w:t>
      </w:r>
      <w:r w:rsidRPr="00AE1F3E">
        <w:rPr>
          <w:rFonts w:ascii="Times New Roman" w:hAnsi="Times New Roman" w:cs="Times New Roman"/>
          <w:b/>
          <w:bCs/>
          <w:color w:val="4472C4" w:themeColor="accent1"/>
          <w:rPrChange w:id="77" w:author="Dave Bridges" w:date="2022-07-07T12:36:00Z">
            <w:rPr>
              <w:rFonts w:ascii="Times New Roman" w:hAnsi="Times New Roman" w:cs="Times New Roman"/>
              <w:b/>
              <w:bCs/>
              <w:color w:val="4472C4" w:themeColor="accent1"/>
            </w:rPr>
          </w:rPrChange>
        </w:rPr>
        <w:t>Figure 1A</w:t>
      </w:r>
      <w:r w:rsidRPr="00AE1F3E">
        <w:rPr>
          <w:rFonts w:ascii="Times New Roman" w:hAnsi="Times New Roman" w:cs="Times New Roman"/>
          <w:b/>
          <w:color w:val="4472C4" w:themeColor="accent1"/>
          <w:rPrChange w:id="78" w:author="Dave Bridges" w:date="2022-07-07T12:36:00Z">
            <w:rPr>
              <w:rFonts w:ascii="Times New Roman" w:hAnsi="Times New Roman" w:cs="Times New Roman"/>
              <w:color w:val="4472C4" w:themeColor="accent1"/>
            </w:rPr>
          </w:rPrChange>
        </w:rPr>
        <w:t xml:space="preserve">). </w:t>
      </w:r>
      <w:r w:rsidRPr="00AE1F3E">
        <w:rPr>
          <w:rFonts w:ascii="Times New Roman" w:eastAsia="Times New Roman" w:hAnsi="Times New Roman" w:cs="Times New Roman"/>
          <w:b/>
          <w:color w:val="4472C4" w:themeColor="accent1"/>
          <w:shd w:val="clear" w:color="auto" w:fill="FFFFFF"/>
          <w:rPrChange w:id="79" w:author="Dave Bridges" w:date="2022-07-07T12:36:00Z">
            <w:rPr>
              <w:rFonts w:ascii="Times New Roman" w:eastAsia="Times New Roman" w:hAnsi="Times New Roman" w:cs="Times New Roman"/>
              <w:color w:val="4472C4" w:themeColor="accent1"/>
              <w:shd w:val="clear" w:color="auto" w:fill="FFFFFF"/>
            </w:rPr>
          </w:rPrChange>
        </w:rPr>
        <w:t>”</w:t>
      </w:r>
      <w:r w:rsidR="00192279" w:rsidRPr="00AE1F3E">
        <w:rPr>
          <w:rFonts w:ascii="Times New Roman" w:eastAsia="Times New Roman" w:hAnsi="Times New Roman" w:cs="Times New Roman"/>
          <w:b/>
          <w:color w:val="222222"/>
          <w:rPrChange w:id="80" w:author="Dave Bridges" w:date="2022-07-07T12:36:00Z">
            <w:rPr>
              <w:rFonts w:ascii="Times New Roman" w:eastAsia="Times New Roman" w:hAnsi="Times New Roman" w:cs="Times New Roman"/>
              <w:color w:val="222222"/>
            </w:rPr>
          </w:rPrChange>
        </w:rPr>
        <w:br/>
      </w:r>
    </w:p>
    <w:p w14:paraId="39F8939C" w14:textId="529AE5A4" w:rsidR="00192279" w:rsidRDefault="00192279" w:rsidP="009217A1">
      <w:pPr>
        <w:pStyle w:val="ListParagraph"/>
        <w:numPr>
          <w:ilvl w:val="0"/>
          <w:numId w:val="3"/>
        </w:numPr>
        <w:rPr>
          <w:ins w:id="81" w:author="Dave Bridges" w:date="2022-07-07T12:36: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AE1F3E">
      <w:pPr>
        <w:pStyle w:val="ListParagraph"/>
        <w:rPr>
          <w:rFonts w:ascii="Times New Roman" w:eastAsia="Times New Roman" w:hAnsi="Times New Roman" w:cs="Times New Roman"/>
          <w:color w:val="222222"/>
          <w:shd w:val="clear" w:color="auto" w:fill="FFFFFF"/>
        </w:rPr>
        <w:pPrChange w:id="82" w:author="Dave Bridges" w:date="2022-07-07T12:36:00Z">
          <w:pPr>
            <w:pStyle w:val="ListParagraph"/>
            <w:numPr>
              <w:numId w:val="3"/>
            </w:numPr>
            <w:ind w:hanging="360"/>
          </w:pPr>
        </w:pPrChange>
      </w:pPr>
    </w:p>
    <w:p w14:paraId="2FAC8826" w14:textId="1FB83752" w:rsidR="00797C1D" w:rsidRPr="00AE1F3E" w:rsidRDefault="008F79DF" w:rsidP="00192279">
      <w:pPr>
        <w:rPr>
          <w:rFonts w:ascii="Times New Roman" w:eastAsia="Times New Roman" w:hAnsi="Times New Roman" w:cs="Times New Roman"/>
          <w:b/>
          <w:color w:val="000000" w:themeColor="text1"/>
          <w:shd w:val="clear" w:color="auto" w:fill="FFFFFF"/>
          <w:rPrChange w:id="83" w:author="Dave Bridges" w:date="2022-07-07T12:37:00Z">
            <w:rPr>
              <w:rFonts w:ascii="Times New Roman" w:eastAsia="Times New Roman" w:hAnsi="Times New Roman" w:cs="Times New Roman"/>
              <w:color w:val="4472C4" w:themeColor="accent1"/>
              <w:shd w:val="clear" w:color="auto" w:fill="FFFFFF"/>
            </w:rPr>
          </w:rPrChange>
        </w:rPr>
      </w:pPr>
      <w:r w:rsidRPr="00AE1F3E">
        <w:rPr>
          <w:rFonts w:ascii="Times New Roman" w:eastAsia="Times New Roman" w:hAnsi="Times New Roman" w:cs="Times New Roman"/>
          <w:b/>
          <w:color w:val="000000" w:themeColor="text1"/>
          <w:shd w:val="clear" w:color="auto" w:fill="FFFFFF"/>
          <w:rPrChange w:id="84"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85" w:author="Dave Bridges" w:date="2022-07-07T12:37:00Z">
            <w:rPr>
              <w:rFonts w:ascii="Times New Roman" w:eastAsia="Times New Roman" w:hAnsi="Times New Roman" w:cs="Times New Roman"/>
              <w:color w:val="4472C4" w:themeColor="accent1"/>
              <w:shd w:val="clear" w:color="auto" w:fill="FFFFFF"/>
            </w:rPr>
          </w:rPrChange>
        </w:rPr>
        <w:t xml:space="preserve">carefully </w:t>
      </w:r>
      <w:r w:rsidRPr="00AE1F3E">
        <w:rPr>
          <w:rFonts w:ascii="Times New Roman" w:eastAsia="Times New Roman" w:hAnsi="Times New Roman" w:cs="Times New Roman"/>
          <w:b/>
          <w:color w:val="000000" w:themeColor="text1"/>
          <w:shd w:val="clear" w:color="auto" w:fill="FFFFFF"/>
          <w:rPrChange w:id="86" w:author="Dave Bridges" w:date="2022-07-07T12:37:00Z">
            <w:rPr>
              <w:rFonts w:ascii="Times New Roman" w:eastAsia="Times New Roman" w:hAnsi="Times New Roman" w:cs="Times New Roman"/>
              <w:color w:val="4472C4" w:themeColor="accent1"/>
              <w:shd w:val="clear" w:color="auto" w:fill="FFFFFF"/>
            </w:rPr>
          </w:rPrChange>
        </w:rPr>
        <w:t>measured the effect of this intervention on the dams</w:t>
      </w:r>
      <w:r w:rsidR="00797C1D" w:rsidRPr="00AE1F3E">
        <w:rPr>
          <w:rFonts w:ascii="Times New Roman" w:eastAsia="Times New Roman" w:hAnsi="Times New Roman" w:cs="Times New Roman"/>
          <w:b/>
          <w:color w:val="000000" w:themeColor="text1"/>
          <w:shd w:val="clear" w:color="auto" w:fill="FFFFFF"/>
          <w:rPrChange w:id="87" w:author="Dave Bridges" w:date="2022-07-07T12:37:00Z">
            <w:rPr>
              <w:rFonts w:ascii="Times New Roman" w:eastAsia="Times New Roman" w:hAnsi="Times New Roman" w:cs="Times New Roman"/>
              <w:color w:val="4472C4" w:themeColor="accent1"/>
              <w:shd w:val="clear" w:color="auto" w:fill="FFFFFF"/>
            </w:rPr>
          </w:rPrChange>
        </w:rPr>
        <w:t>. It</w:t>
      </w:r>
      <w:r w:rsidRPr="00AE1F3E">
        <w:rPr>
          <w:rFonts w:ascii="Times New Roman" w:eastAsia="Times New Roman" w:hAnsi="Times New Roman" w:cs="Times New Roman"/>
          <w:b/>
          <w:color w:val="000000" w:themeColor="text1"/>
          <w:shd w:val="clear" w:color="auto" w:fill="FFFFFF"/>
          <w:rPrChange w:id="88" w:author="Dave Bridges" w:date="2022-07-07T12:37:00Z">
            <w:rPr>
              <w:rFonts w:ascii="Times New Roman" w:eastAsia="Times New Roman" w:hAnsi="Times New Roman" w:cs="Times New Roman"/>
              <w:color w:val="4472C4" w:themeColor="accent1"/>
              <w:shd w:val="clear" w:color="auto" w:fill="FFFFFF"/>
            </w:rPr>
          </w:rPrChange>
        </w:rPr>
        <w:t xml:space="preserve"> is intended for</w:t>
      </w:r>
      <w:r w:rsidR="008930E1" w:rsidRPr="00AE1F3E">
        <w:rPr>
          <w:rFonts w:ascii="Times New Roman" w:eastAsia="Times New Roman" w:hAnsi="Times New Roman" w:cs="Times New Roman"/>
          <w:b/>
          <w:color w:val="000000" w:themeColor="text1"/>
          <w:shd w:val="clear" w:color="auto" w:fill="FFFFFF"/>
          <w:rPrChange w:id="89" w:author="Dave Bridges" w:date="2022-07-07T12:37:00Z">
            <w:rPr>
              <w:rFonts w:ascii="Times New Roman" w:eastAsia="Times New Roman" w:hAnsi="Times New Roman" w:cs="Times New Roman"/>
              <w:color w:val="4472C4" w:themeColor="accent1"/>
              <w:shd w:val="clear" w:color="auto" w:fill="FFFFFF"/>
            </w:rPr>
          </w:rPrChange>
        </w:rPr>
        <w:t xml:space="preserve"> a separate</w:t>
      </w:r>
      <w:r w:rsidRPr="00AE1F3E">
        <w:rPr>
          <w:rFonts w:ascii="Times New Roman" w:eastAsia="Times New Roman" w:hAnsi="Times New Roman" w:cs="Times New Roman"/>
          <w:b/>
          <w:color w:val="000000" w:themeColor="text1"/>
          <w:shd w:val="clear" w:color="auto" w:fill="FFFFFF"/>
          <w:rPrChange w:id="90" w:author="Dave Bridges" w:date="2022-07-07T12:37:00Z">
            <w:rPr>
              <w:rFonts w:ascii="Times New Roman" w:eastAsia="Times New Roman" w:hAnsi="Times New Roman" w:cs="Times New Roman"/>
              <w:color w:val="4472C4" w:themeColor="accent1"/>
              <w:shd w:val="clear" w:color="auto" w:fill="FFFFFF"/>
            </w:rPr>
          </w:rPrChange>
        </w:rPr>
        <w:t xml:space="preserve"> publication after a </w:t>
      </w:r>
      <w:del w:id="91" w:author="Dave Bridges" w:date="2022-07-07T12:36:00Z">
        <w:r w:rsidRPr="00AE1F3E" w:rsidDel="00AE1F3E">
          <w:rPr>
            <w:rFonts w:ascii="Times New Roman" w:eastAsia="Times New Roman" w:hAnsi="Times New Roman" w:cs="Times New Roman"/>
            <w:b/>
            <w:color w:val="000000" w:themeColor="text1"/>
            <w:shd w:val="clear" w:color="auto" w:fill="FFFFFF"/>
            <w:rPrChange w:id="92" w:author="Dave Bridges" w:date="2022-07-07T12:37:00Z">
              <w:rPr>
                <w:rFonts w:ascii="Times New Roman" w:eastAsia="Times New Roman" w:hAnsi="Times New Roman" w:cs="Times New Roman"/>
                <w:color w:val="4472C4" w:themeColor="accent1"/>
                <w:shd w:val="clear" w:color="auto" w:fill="FFFFFF"/>
              </w:rPr>
            </w:rPrChange>
          </w:rPr>
          <w:delText>3</w:delText>
        </w:r>
        <w:r w:rsidRPr="00AE1F3E" w:rsidDel="00AE1F3E">
          <w:rPr>
            <w:rFonts w:ascii="Times New Roman" w:eastAsia="Times New Roman" w:hAnsi="Times New Roman" w:cs="Times New Roman"/>
            <w:b/>
            <w:color w:val="000000" w:themeColor="text1"/>
            <w:shd w:val="clear" w:color="auto" w:fill="FFFFFF"/>
            <w:vertAlign w:val="superscript"/>
            <w:rPrChange w:id="93" w:author="Dave Bridges" w:date="2022-07-07T12:37:00Z">
              <w:rPr>
                <w:rFonts w:ascii="Times New Roman" w:eastAsia="Times New Roman" w:hAnsi="Times New Roman" w:cs="Times New Roman"/>
                <w:color w:val="4472C4" w:themeColor="accent1"/>
                <w:shd w:val="clear" w:color="auto" w:fill="FFFFFF"/>
                <w:vertAlign w:val="superscript"/>
              </w:rPr>
            </w:rPrChange>
          </w:rPr>
          <w:delText>rd</w:delText>
        </w:r>
        <w:r w:rsidRPr="00AE1F3E" w:rsidDel="00AE1F3E">
          <w:rPr>
            <w:rFonts w:ascii="Times New Roman" w:eastAsia="Times New Roman" w:hAnsi="Times New Roman" w:cs="Times New Roman"/>
            <w:b/>
            <w:color w:val="000000" w:themeColor="text1"/>
            <w:shd w:val="clear" w:color="auto" w:fill="FFFFFF"/>
            <w:rPrChange w:id="94" w:author="Dave Bridges" w:date="2022-07-07T12:37:00Z">
              <w:rPr>
                <w:rFonts w:ascii="Times New Roman" w:eastAsia="Times New Roman" w:hAnsi="Times New Roman" w:cs="Times New Roman"/>
                <w:color w:val="4472C4" w:themeColor="accent1"/>
                <w:shd w:val="clear" w:color="auto" w:fill="FFFFFF"/>
              </w:rPr>
            </w:rPrChange>
          </w:rPr>
          <w:delText xml:space="preserve"> cohort</w:delText>
        </w:r>
        <w:r w:rsidR="008930E1" w:rsidRPr="00AE1F3E" w:rsidDel="00AE1F3E">
          <w:rPr>
            <w:rFonts w:ascii="Times New Roman" w:eastAsia="Times New Roman" w:hAnsi="Times New Roman" w:cs="Times New Roman"/>
            <w:b/>
            <w:color w:val="000000" w:themeColor="text1"/>
            <w:shd w:val="clear" w:color="auto" w:fill="FFFFFF"/>
            <w:rPrChange w:id="95"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ins w:id="96" w:author="Dave Bridges" w:date="2022-07-07T12:36:00Z">
        <w:r w:rsidR="00AE1F3E" w:rsidRPr="00AE1F3E">
          <w:rPr>
            <w:rFonts w:ascii="Times New Roman" w:eastAsia="Times New Roman" w:hAnsi="Times New Roman" w:cs="Times New Roman"/>
            <w:b/>
            <w:color w:val="000000" w:themeColor="text1"/>
            <w:shd w:val="clear" w:color="auto" w:fill="FFFFFF"/>
            <w:rPrChange w:id="97" w:author="Dave Bridges" w:date="2022-07-07T12:37:00Z">
              <w:rPr>
                <w:rFonts w:ascii="Times New Roman" w:eastAsia="Times New Roman" w:hAnsi="Times New Roman" w:cs="Times New Roman"/>
                <w:color w:val="4472C4" w:themeColor="accent1"/>
                <w:shd w:val="clear" w:color="auto" w:fill="FFFFFF"/>
              </w:rPr>
            </w:rPrChange>
          </w:rPr>
          <w:t>series of replication experiments focusing on maternal physiology and f</w:t>
        </w:r>
      </w:ins>
      <w:ins w:id="98" w:author="Dave Bridges" w:date="2022-07-07T12:37:00Z">
        <w:r w:rsidR="00AE1F3E" w:rsidRPr="00AE1F3E">
          <w:rPr>
            <w:rFonts w:ascii="Times New Roman" w:eastAsia="Times New Roman" w:hAnsi="Times New Roman" w:cs="Times New Roman"/>
            <w:b/>
            <w:color w:val="000000" w:themeColor="text1"/>
            <w:shd w:val="clear" w:color="auto" w:fill="FFFFFF"/>
            <w:rPrChange w:id="99" w:author="Dave Bridges" w:date="2022-07-07T12:37:00Z">
              <w:rPr>
                <w:rFonts w:ascii="Times New Roman" w:eastAsia="Times New Roman" w:hAnsi="Times New Roman" w:cs="Times New Roman"/>
                <w:color w:val="4472C4" w:themeColor="accent1"/>
                <w:shd w:val="clear" w:color="auto" w:fill="FFFFFF"/>
              </w:rPr>
            </w:rPrChange>
          </w:rPr>
          <w:t xml:space="preserve">ertility.  These are </w:t>
        </w:r>
      </w:ins>
      <w:del w:id="100"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01" w:author="Dave Bridges" w:date="2022-07-07T12:37:00Z">
              <w:rPr>
                <w:rFonts w:ascii="Times New Roman" w:eastAsia="Times New Roman" w:hAnsi="Times New Roman" w:cs="Times New Roman"/>
                <w:color w:val="4472C4" w:themeColor="accent1"/>
                <w:shd w:val="clear" w:color="auto" w:fill="FFFFFF"/>
              </w:rPr>
            </w:rPrChange>
          </w:rPr>
          <w:delText>(which is</w:delText>
        </w:r>
        <w:r w:rsidRPr="00AE1F3E" w:rsidDel="00AE1F3E">
          <w:rPr>
            <w:rFonts w:ascii="Times New Roman" w:eastAsia="Times New Roman" w:hAnsi="Times New Roman" w:cs="Times New Roman"/>
            <w:b/>
            <w:color w:val="000000" w:themeColor="text1"/>
            <w:shd w:val="clear" w:color="auto" w:fill="FFFFFF"/>
            <w:rPrChange w:id="102" w:author="Dave Bridges" w:date="2022-07-07T12:37:00Z">
              <w:rPr>
                <w:rFonts w:ascii="Times New Roman" w:eastAsia="Times New Roman" w:hAnsi="Times New Roman" w:cs="Times New Roman"/>
                <w:color w:val="4472C4" w:themeColor="accent1"/>
                <w:shd w:val="clear" w:color="auto" w:fill="FFFFFF"/>
              </w:rPr>
            </w:rPrChange>
          </w:rPr>
          <w:delText xml:space="preserve"> </w:delText>
        </w:r>
      </w:del>
      <w:r w:rsidRPr="00AE1F3E">
        <w:rPr>
          <w:rFonts w:ascii="Times New Roman" w:eastAsia="Times New Roman" w:hAnsi="Times New Roman" w:cs="Times New Roman"/>
          <w:b/>
          <w:color w:val="000000" w:themeColor="text1"/>
          <w:shd w:val="clear" w:color="auto" w:fill="FFFFFF"/>
          <w:rPrChange w:id="103" w:author="Dave Bridges" w:date="2022-07-07T12:37:00Z">
            <w:rPr>
              <w:rFonts w:ascii="Times New Roman" w:eastAsia="Times New Roman" w:hAnsi="Times New Roman" w:cs="Times New Roman"/>
              <w:color w:val="4472C4" w:themeColor="accent1"/>
              <w:shd w:val="clear" w:color="auto" w:fill="FFFFFF"/>
            </w:rPr>
          </w:rPrChange>
        </w:rPr>
        <w:t>currently underway</w:t>
      </w:r>
      <w:ins w:id="104" w:author="Dave Bridges" w:date="2022-07-07T12:37:00Z">
        <w:r w:rsidR="00AE1F3E" w:rsidRPr="00AE1F3E">
          <w:rPr>
            <w:rFonts w:ascii="Times New Roman" w:eastAsia="Times New Roman" w:hAnsi="Times New Roman" w:cs="Times New Roman"/>
            <w:b/>
            <w:color w:val="000000" w:themeColor="text1"/>
            <w:shd w:val="clear" w:color="auto" w:fill="FFFFFF"/>
            <w:rPrChange w:id="105" w:author="Dave Bridges" w:date="2022-07-07T12:37:00Z">
              <w:rPr>
                <w:rFonts w:ascii="Times New Roman" w:eastAsia="Times New Roman" w:hAnsi="Times New Roman" w:cs="Times New Roman"/>
                <w:color w:val="4472C4" w:themeColor="accent1"/>
                <w:shd w:val="clear" w:color="auto" w:fill="FFFFFF"/>
              </w:rPr>
            </w:rPrChange>
          </w:rPr>
          <w:t xml:space="preserve">, but are the subject of a separate manuscript </w:t>
        </w:r>
      </w:ins>
      <w:del w:id="106" w:author="Dave Bridges" w:date="2022-07-07T12:37:00Z">
        <w:r w:rsidR="008930E1" w:rsidRPr="00AE1F3E" w:rsidDel="00AE1F3E">
          <w:rPr>
            <w:rFonts w:ascii="Times New Roman" w:eastAsia="Times New Roman" w:hAnsi="Times New Roman" w:cs="Times New Roman"/>
            <w:b/>
            <w:color w:val="000000" w:themeColor="text1"/>
            <w:shd w:val="clear" w:color="auto" w:fill="FFFFFF"/>
            <w:rPrChange w:id="107" w:author="Dave Bridges" w:date="2022-07-07T12:37:00Z">
              <w:rPr>
                <w:rFonts w:ascii="Times New Roman" w:eastAsia="Times New Roman" w:hAnsi="Times New Roman" w:cs="Times New Roman"/>
                <w:color w:val="4472C4" w:themeColor="accent1"/>
                <w:shd w:val="clear" w:color="auto" w:fill="FFFFFF"/>
              </w:rPr>
            </w:rPrChange>
          </w:rPr>
          <w:delText>)</w:delText>
        </w:r>
      </w:del>
      <w:r w:rsidRPr="00AE1F3E">
        <w:rPr>
          <w:rFonts w:ascii="Times New Roman" w:eastAsia="Times New Roman" w:hAnsi="Times New Roman" w:cs="Times New Roman"/>
          <w:b/>
          <w:color w:val="000000" w:themeColor="text1"/>
          <w:shd w:val="clear" w:color="auto" w:fill="FFFFFF"/>
          <w:rPrChange w:id="108" w:author="Dave Bridges" w:date="2022-07-07T12:37:00Z">
            <w:rPr>
              <w:rFonts w:ascii="Times New Roman" w:eastAsia="Times New Roman" w:hAnsi="Times New Roman" w:cs="Times New Roman"/>
              <w:color w:val="4472C4" w:themeColor="accent1"/>
              <w:shd w:val="clear" w:color="auto" w:fill="FFFFFF"/>
            </w:rPr>
          </w:rPrChange>
        </w:rPr>
        <w:t xml:space="preserve">. </w:t>
      </w:r>
      <w:r w:rsidR="00797C1D" w:rsidRPr="00AE1F3E">
        <w:rPr>
          <w:rFonts w:ascii="Times New Roman" w:eastAsia="Times New Roman" w:hAnsi="Times New Roman" w:cs="Times New Roman"/>
          <w:b/>
          <w:color w:val="000000" w:themeColor="text1"/>
          <w:shd w:val="clear" w:color="auto" w:fill="FFFFFF"/>
          <w:rPrChange w:id="109" w:author="Dave Bridges" w:date="2022-07-07T12:37:00Z">
            <w:rPr>
              <w:rFonts w:ascii="Times New Roman" w:eastAsia="Times New Roman" w:hAnsi="Times New Roman" w:cs="Times New Roman"/>
              <w:color w:val="4472C4" w:themeColor="accent1"/>
              <w:shd w:val="clear" w:color="auto" w:fill="FFFFFF"/>
            </w:rPr>
          </w:rPrChange>
        </w:rPr>
        <w:t xml:space="preserve">We have </w:t>
      </w:r>
      <w:r w:rsidR="00D96F1E" w:rsidRPr="00AE1F3E">
        <w:rPr>
          <w:rFonts w:ascii="Times New Roman" w:eastAsia="Times New Roman" w:hAnsi="Times New Roman" w:cs="Times New Roman"/>
          <w:b/>
          <w:color w:val="000000" w:themeColor="text1"/>
          <w:shd w:val="clear" w:color="auto" w:fill="FFFFFF"/>
          <w:rPrChange w:id="110" w:author="Dave Bridges" w:date="2022-07-07T12:37:00Z">
            <w:rPr>
              <w:rFonts w:ascii="Times New Roman" w:eastAsia="Times New Roman" w:hAnsi="Times New Roman" w:cs="Times New Roman"/>
              <w:color w:val="4472C4" w:themeColor="accent1"/>
              <w:shd w:val="clear" w:color="auto" w:fill="FFFFFF"/>
            </w:rPr>
          </w:rPrChange>
        </w:rPr>
        <w:t>found in</w:t>
      </w:r>
      <w:r w:rsidR="00797C1D" w:rsidRPr="00AE1F3E">
        <w:rPr>
          <w:rFonts w:ascii="Times New Roman" w:eastAsia="Times New Roman" w:hAnsi="Times New Roman" w:cs="Times New Roman"/>
          <w:b/>
          <w:color w:val="000000" w:themeColor="text1"/>
          <w:shd w:val="clear" w:color="auto" w:fill="FFFFFF"/>
          <w:rPrChange w:id="111" w:author="Dave Bridges" w:date="2022-07-07T12:37:00Z">
            <w:rPr>
              <w:rFonts w:ascii="Times New Roman" w:eastAsia="Times New Roman" w:hAnsi="Times New Roman" w:cs="Times New Roman"/>
              <w:color w:val="4472C4" w:themeColor="accent1"/>
              <w:shd w:val="clear" w:color="auto" w:fill="FFFFFF"/>
            </w:rPr>
          </w:rPrChange>
        </w:rPr>
        <w:t xml:space="preserve"> </w:t>
      </w:r>
      <w:ins w:id="112" w:author="Dave Bridges" w:date="2022-07-07T12:37:00Z">
        <w:r w:rsidR="00AE1F3E" w:rsidRPr="00AE1F3E">
          <w:rPr>
            <w:rFonts w:ascii="Times New Roman" w:eastAsia="Times New Roman" w:hAnsi="Times New Roman" w:cs="Times New Roman"/>
            <w:b/>
            <w:color w:val="000000" w:themeColor="text1"/>
            <w:shd w:val="clear" w:color="auto" w:fill="FFFFFF"/>
            <w:rPrChange w:id="113" w:author="Dave Bridges" w:date="2022-07-07T12:37:00Z">
              <w:rPr>
                <w:rFonts w:ascii="Times New Roman" w:eastAsia="Times New Roman" w:hAnsi="Times New Roman" w:cs="Times New Roman"/>
                <w:color w:val="4472C4" w:themeColor="accent1"/>
                <w:shd w:val="clear" w:color="auto" w:fill="FFFFFF"/>
              </w:rPr>
            </w:rPrChange>
          </w:rPr>
          <w:t>these</w:t>
        </w:r>
      </w:ins>
      <w:del w:id="114" w:author="Dave Bridges" w:date="2022-07-07T12:37:00Z">
        <w:r w:rsidR="00797C1D" w:rsidRPr="00AE1F3E" w:rsidDel="00AE1F3E">
          <w:rPr>
            <w:rFonts w:ascii="Times New Roman" w:eastAsia="Times New Roman" w:hAnsi="Times New Roman" w:cs="Times New Roman"/>
            <w:b/>
            <w:color w:val="000000" w:themeColor="text1"/>
            <w:shd w:val="clear" w:color="auto" w:fill="FFFFFF"/>
            <w:rPrChange w:id="115" w:author="Dave Bridges" w:date="2022-07-07T12:37:00Z">
              <w:rPr>
                <w:rFonts w:ascii="Times New Roman" w:eastAsia="Times New Roman" w:hAnsi="Times New Roman" w:cs="Times New Roman"/>
                <w:color w:val="4472C4" w:themeColor="accent1"/>
                <w:shd w:val="clear" w:color="auto" w:fill="FFFFFF"/>
              </w:rPr>
            </w:rPrChange>
          </w:rPr>
          <w:delText>2</w:delText>
        </w:r>
      </w:del>
      <w:r w:rsidR="00797C1D" w:rsidRPr="00AE1F3E">
        <w:rPr>
          <w:rFonts w:ascii="Times New Roman" w:eastAsia="Times New Roman" w:hAnsi="Times New Roman" w:cs="Times New Roman"/>
          <w:b/>
          <w:color w:val="000000" w:themeColor="text1"/>
          <w:shd w:val="clear" w:color="auto" w:fill="FFFFFF"/>
          <w:rPrChange w:id="116" w:author="Dave Bridges" w:date="2022-07-07T12:37:00Z">
            <w:rPr>
              <w:rFonts w:ascii="Times New Roman" w:eastAsia="Times New Roman" w:hAnsi="Times New Roman" w:cs="Times New Roman"/>
              <w:color w:val="4472C4" w:themeColor="accent1"/>
              <w:shd w:val="clear" w:color="auto" w:fill="FFFFFF"/>
            </w:rPr>
          </w:rPrChange>
        </w:rPr>
        <w:t xml:space="preserve"> previous cohorts that the 6h window is sufficient for </w:t>
      </w:r>
      <w:r w:rsidR="00B57ADF" w:rsidRPr="00AE1F3E">
        <w:rPr>
          <w:rFonts w:ascii="Times New Roman" w:eastAsia="Times New Roman" w:hAnsi="Times New Roman" w:cs="Times New Roman"/>
          <w:b/>
          <w:color w:val="000000" w:themeColor="text1"/>
          <w:shd w:val="clear" w:color="auto" w:fill="FFFFFF"/>
          <w:rPrChange w:id="117" w:author="Dave Bridges" w:date="2022-07-07T12:37:00Z">
            <w:rPr>
              <w:rFonts w:ascii="Times New Roman" w:eastAsia="Times New Roman" w:hAnsi="Times New Roman" w:cs="Times New Roman"/>
              <w:color w:val="4472C4" w:themeColor="accent1"/>
              <w:shd w:val="clear" w:color="auto" w:fill="FFFFFF"/>
            </w:rPr>
          </w:rPrChange>
        </w:rPr>
        <w:t>similar</w:t>
      </w:r>
      <w:r w:rsidR="001765A0" w:rsidRPr="00AE1F3E">
        <w:rPr>
          <w:rFonts w:ascii="Times New Roman" w:eastAsia="Times New Roman" w:hAnsi="Times New Roman" w:cs="Times New Roman"/>
          <w:b/>
          <w:color w:val="000000" w:themeColor="text1"/>
          <w:shd w:val="clear" w:color="auto" w:fill="FFFFFF"/>
          <w:rPrChange w:id="118" w:author="Dave Bridges" w:date="2022-07-07T12:37:00Z">
            <w:rPr>
              <w:rFonts w:ascii="Times New Roman" w:eastAsia="Times New Roman" w:hAnsi="Times New Roman" w:cs="Times New Roman"/>
              <w:color w:val="4472C4" w:themeColor="accent1"/>
              <w:shd w:val="clear" w:color="auto" w:fill="FFFFFF"/>
            </w:rPr>
          </w:rPrChange>
        </w:rPr>
        <w:t xml:space="preserve"> daily</w:t>
      </w:r>
      <w:r w:rsidR="00B57ADF" w:rsidRPr="00AE1F3E">
        <w:rPr>
          <w:rFonts w:ascii="Times New Roman" w:eastAsia="Times New Roman" w:hAnsi="Times New Roman" w:cs="Times New Roman"/>
          <w:b/>
          <w:color w:val="000000" w:themeColor="text1"/>
          <w:shd w:val="clear" w:color="auto" w:fill="FFFFFF"/>
          <w:rPrChange w:id="119" w:author="Dave Bridges" w:date="2022-07-07T12:37:00Z">
            <w:rPr>
              <w:rFonts w:ascii="Times New Roman" w:eastAsia="Times New Roman" w:hAnsi="Times New Roman" w:cs="Times New Roman"/>
              <w:color w:val="4472C4" w:themeColor="accent1"/>
              <w:shd w:val="clear" w:color="auto" w:fill="FFFFFF"/>
            </w:rPr>
          </w:rPrChange>
        </w:rPr>
        <w:t xml:space="preserve"> kcal intake between AL and eTRF dams and that body weights remain similar to AL dams before, during, and after pregnancy</w:t>
      </w:r>
      <w:r w:rsidR="001765A0" w:rsidRPr="00AE1F3E">
        <w:rPr>
          <w:rFonts w:ascii="Times New Roman" w:eastAsia="Times New Roman" w:hAnsi="Times New Roman" w:cs="Times New Roman"/>
          <w:b/>
          <w:color w:val="000000" w:themeColor="text1"/>
          <w:shd w:val="clear" w:color="auto" w:fill="FFFFFF"/>
          <w:rPrChange w:id="120" w:author="Dave Bridges" w:date="2022-07-07T12:37:00Z">
            <w:rPr>
              <w:rFonts w:ascii="Times New Roman" w:eastAsia="Times New Roman" w:hAnsi="Times New Roman" w:cs="Times New Roman"/>
              <w:color w:val="4472C4" w:themeColor="accent1"/>
              <w:shd w:val="clear" w:color="auto" w:fill="FFFFFF"/>
            </w:rPr>
          </w:rPrChange>
        </w:rPr>
        <w:t xml:space="preserve"> (see </w:t>
      </w:r>
      <w:commentRangeStart w:id="121"/>
      <w:del w:id="122"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23" w:author="Dave Bridges" w:date="2022-07-07T12:37:00Z">
              <w:rPr>
                <w:rFonts w:ascii="Times New Roman" w:eastAsia="Times New Roman" w:hAnsi="Times New Roman" w:cs="Times New Roman"/>
                <w:color w:val="4472C4" w:themeColor="accent1"/>
                <w:shd w:val="clear" w:color="auto" w:fill="FFFFFF"/>
              </w:rPr>
            </w:rPrChange>
          </w:rPr>
          <w:delText xml:space="preserve">figures </w:delText>
        </w:r>
      </w:del>
      <w:ins w:id="124" w:author="Dave Bridges" w:date="2022-07-07T12:37:00Z">
        <w:r w:rsidR="00AE1F3E">
          <w:rPr>
            <w:rFonts w:ascii="Times New Roman" w:eastAsia="Times New Roman" w:hAnsi="Times New Roman" w:cs="Times New Roman"/>
            <w:b/>
            <w:color w:val="000000" w:themeColor="text1"/>
            <w:shd w:val="clear" w:color="auto" w:fill="FFFFFF"/>
          </w:rPr>
          <w:t>Figure 1</w:t>
        </w:r>
      </w:ins>
      <w:commentRangeEnd w:id="121"/>
      <w:ins w:id="125" w:author="Dave Bridges" w:date="2022-07-07T12:38:00Z">
        <w:r w:rsidR="005B72C7">
          <w:rPr>
            <w:rStyle w:val="CommentReference"/>
          </w:rPr>
          <w:commentReference w:id="121"/>
        </w:r>
      </w:ins>
      <w:ins w:id="126" w:author="Dave Bridges" w:date="2022-07-07T12:37:00Z">
        <w:r w:rsidR="00AE1F3E" w:rsidRPr="00AE1F3E">
          <w:rPr>
            <w:rFonts w:ascii="Times New Roman" w:eastAsia="Times New Roman" w:hAnsi="Times New Roman" w:cs="Times New Roman"/>
            <w:b/>
            <w:color w:val="000000" w:themeColor="text1"/>
            <w:shd w:val="clear" w:color="auto" w:fill="FFFFFF"/>
            <w:rPrChange w:id="127" w:author="Dave Bridges" w:date="2022-07-07T12:37:00Z">
              <w:rPr>
                <w:rFonts w:ascii="Times New Roman" w:eastAsia="Times New Roman" w:hAnsi="Times New Roman" w:cs="Times New Roman"/>
                <w:color w:val="4472C4" w:themeColor="accent1"/>
                <w:shd w:val="clear" w:color="auto" w:fill="FFFFFF"/>
              </w:rPr>
            </w:rPrChange>
          </w:rPr>
          <w:t xml:space="preserve"> </w:t>
        </w:r>
      </w:ins>
      <w:del w:id="128" w:author="Dave Bridges" w:date="2022-07-07T12:37:00Z">
        <w:r w:rsidR="001765A0" w:rsidRPr="00AE1F3E" w:rsidDel="00AE1F3E">
          <w:rPr>
            <w:rFonts w:ascii="Times New Roman" w:eastAsia="Times New Roman" w:hAnsi="Times New Roman" w:cs="Times New Roman"/>
            <w:b/>
            <w:color w:val="000000" w:themeColor="text1"/>
            <w:shd w:val="clear" w:color="auto" w:fill="FFFFFF"/>
            <w:rPrChange w:id="129" w:author="Dave Bridges" w:date="2022-07-07T12:37:00Z">
              <w:rPr>
                <w:rFonts w:ascii="Times New Roman" w:eastAsia="Times New Roman" w:hAnsi="Times New Roman" w:cs="Times New Roman"/>
                <w:color w:val="4472C4" w:themeColor="accent1"/>
                <w:shd w:val="clear" w:color="auto" w:fill="FFFFFF"/>
              </w:rPr>
            </w:rPrChange>
          </w:rPr>
          <w:delText>below</w:delText>
        </w:r>
      </w:del>
      <w:ins w:id="130" w:author="Dave Bridges" w:date="2022-07-07T12:37:00Z">
        <w:r w:rsidR="00AE1F3E">
          <w:rPr>
            <w:rFonts w:ascii="Times New Roman" w:eastAsia="Times New Roman" w:hAnsi="Times New Roman" w:cs="Times New Roman"/>
            <w:b/>
            <w:color w:val="000000" w:themeColor="text1"/>
            <w:shd w:val="clear" w:color="auto" w:fill="FFFFFF"/>
          </w:rPr>
          <w:t xml:space="preserve">of this </w:t>
        </w:r>
        <w:commentRangeStart w:id="131"/>
        <w:r w:rsidR="00AE1F3E">
          <w:rPr>
            <w:rFonts w:ascii="Times New Roman" w:eastAsia="Times New Roman" w:hAnsi="Times New Roman" w:cs="Times New Roman"/>
            <w:b/>
            <w:color w:val="000000" w:themeColor="text1"/>
            <w:shd w:val="clear" w:color="auto" w:fill="FFFFFF"/>
          </w:rPr>
          <w:t>response</w:t>
        </w:r>
      </w:ins>
      <w:commentRangeEnd w:id="131"/>
      <w:ins w:id="132" w:author="Dave Bridges" w:date="2022-07-07T12:38:00Z">
        <w:r w:rsidR="00AE1F3E">
          <w:rPr>
            <w:rStyle w:val="CommentReference"/>
          </w:rPr>
          <w:commentReference w:id="131"/>
        </w:r>
      </w:ins>
      <w:r w:rsidR="001765A0" w:rsidRPr="00AE1F3E">
        <w:rPr>
          <w:rFonts w:ascii="Times New Roman" w:eastAsia="Times New Roman" w:hAnsi="Times New Roman" w:cs="Times New Roman"/>
          <w:b/>
          <w:color w:val="000000" w:themeColor="text1"/>
          <w:shd w:val="clear" w:color="auto" w:fill="FFFFFF"/>
          <w:rPrChange w:id="133" w:author="Dave Bridges" w:date="2022-07-07T12:37:00Z">
            <w:rPr>
              <w:rFonts w:ascii="Times New Roman" w:eastAsia="Times New Roman" w:hAnsi="Times New Roman" w:cs="Times New Roman"/>
              <w:color w:val="4472C4" w:themeColor="accent1"/>
              <w:shd w:val="clear" w:color="auto" w:fill="FFFFFF"/>
            </w:rPr>
          </w:rPrChange>
        </w:rPr>
        <w:t>)</w:t>
      </w:r>
      <w:r w:rsidR="00B57ADF" w:rsidRPr="00AE1F3E">
        <w:rPr>
          <w:rFonts w:ascii="Times New Roman" w:eastAsia="Times New Roman" w:hAnsi="Times New Roman" w:cs="Times New Roman"/>
          <w:b/>
          <w:color w:val="000000" w:themeColor="text1"/>
          <w:shd w:val="clear" w:color="auto" w:fill="FFFFFF"/>
          <w:rPrChange w:id="134" w:author="Dave Bridges" w:date="2022-07-07T12:37:00Z">
            <w:rPr>
              <w:rFonts w:ascii="Times New Roman" w:eastAsia="Times New Roman" w:hAnsi="Times New Roman" w:cs="Times New Roman"/>
              <w:color w:val="4472C4" w:themeColor="accent1"/>
              <w:shd w:val="clear" w:color="auto" w:fill="FFFFFF"/>
            </w:rPr>
          </w:rPrChange>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3030972B">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" fillcolor="white [3201]" strokeweight=".5pt">
                <v:textbo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v:textbox>
                <w10:wrap type="tight"/>
              </v:shape>
            </w:pict>
          </mc:Fallback>
        </mc:AlternateContent>
      </w:r>
    </w:p>
    <w:p w14:paraId="0C587831" w14:textId="77777777" w:rsidR="005B72C7" w:rsidRDefault="00192279" w:rsidP="009217A1">
      <w:pPr>
        <w:pStyle w:val="ListParagraph"/>
        <w:numPr>
          <w:ilvl w:val="0"/>
          <w:numId w:val="3"/>
        </w:numPr>
        <w:rPr>
          <w:ins w:id="135"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lastRenderedPageBreak/>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2358D5A5" w:rsidR="005B72C7" w:rsidRPr="005B72C7" w:rsidRDefault="005B72C7" w:rsidP="005B72C7">
      <w:pPr>
        <w:ind w:left="360"/>
        <w:rPr>
          <w:ins w:id="136" w:author="Dave Bridges" w:date="2022-07-07T12:39:00Z"/>
          <w:rFonts w:ascii="Times New Roman" w:eastAsia="Times New Roman" w:hAnsi="Times New Roman" w:cs="Times New Roman"/>
          <w:b/>
          <w:color w:val="4472C4" w:themeColor="accent1"/>
          <w:rPrChange w:id="137" w:author="Dave Bridges" w:date="2022-07-07T12:39:00Z">
            <w:rPr>
              <w:ins w:id="138" w:author="Dave Bridges" w:date="2022-07-07T12:39:00Z"/>
              <w:rFonts w:ascii="Times New Roman" w:eastAsia="Times New Roman" w:hAnsi="Times New Roman" w:cs="Times New Roman"/>
              <w:b/>
              <w:color w:val="4472C4" w:themeColor="accent1"/>
            </w:rPr>
          </w:rPrChange>
        </w:rPr>
      </w:pPr>
      <w:ins w:id="139"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40"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41"/>
        <w:r>
          <w:rPr>
            <w:rFonts w:ascii="Times New Roman" w:eastAsia="Times New Roman" w:hAnsi="Times New Roman" w:cs="Times New Roman"/>
            <w:b/>
            <w:color w:val="000000" w:themeColor="text1"/>
          </w:rPr>
          <w:t>more care about the interpretation of these results</w:t>
        </w:r>
      </w:ins>
      <w:commentRangeEnd w:id="141"/>
      <w:ins w:id="142" w:author="Dave Bridges" w:date="2022-07-07T12:41:00Z">
        <w:r>
          <w:rPr>
            <w:rStyle w:val="CommentReference"/>
          </w:rPr>
          <w:commentReference w:id="141"/>
        </w:r>
      </w:ins>
      <w:ins w:id="143" w:author="Dave Bridges" w:date="2022-07-07T12:40:00Z">
        <w:r>
          <w:rPr>
            <w:rFonts w:ascii="Times New Roman" w:eastAsia="Times New Roman" w:hAnsi="Times New Roman" w:cs="Times New Roman"/>
            <w:b/>
            <w:color w:val="000000" w:themeColor="text1"/>
          </w:rPr>
          <w:t xml:space="preserve">.  </w:t>
        </w:r>
      </w:ins>
      <w:ins w:id="144"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45" w:author="Dave Bridges" w:date="2022-07-07T12:42:00Z">
        <w:r>
          <w:rPr>
            <w:rFonts w:ascii="Times New Roman" w:eastAsia="Times New Roman" w:hAnsi="Times New Roman" w:cs="Times New Roman"/>
            <w:b/>
            <w:color w:val="000000" w:themeColor="text1"/>
          </w:rPr>
          <w:t>un</w:t>
        </w:r>
      </w:ins>
      <w:ins w:id="146" w:author="Dave Bridges" w:date="2022-07-07T12:41:00Z">
        <w:r>
          <w:rPr>
            <w:rFonts w:ascii="Times New Roman" w:eastAsia="Times New Roman" w:hAnsi="Times New Roman" w:cs="Times New Roman"/>
            <w:b/>
            <w:color w:val="000000" w:themeColor="text1"/>
          </w:rPr>
          <w:t>impaired insulin sen</w:t>
        </w:r>
      </w:ins>
      <w:ins w:id="147" w:author="Dave Bridges" w:date="2022-07-07T12:42:00Z">
        <w:r>
          <w:rPr>
            <w:rFonts w:ascii="Times New Roman" w:eastAsia="Times New Roman" w:hAnsi="Times New Roman" w:cs="Times New Roman"/>
            <w:b/>
            <w:color w:val="000000" w:themeColor="text1"/>
          </w:rPr>
          <w:t>sitivity (via an ITT)</w:t>
        </w:r>
      </w:ins>
      <w:ins w:id="148" w:author="Dave Bridges" w:date="2022-07-07T12:41:00Z">
        <w:r>
          <w:rPr>
            <w:rFonts w:ascii="Times New Roman" w:eastAsia="Times New Roman" w:hAnsi="Times New Roman" w:cs="Times New Roman"/>
            <w:b/>
            <w:color w:val="000000" w:themeColor="text1"/>
          </w:rPr>
          <w:t xml:space="preserve"> </w:t>
        </w:r>
      </w:ins>
      <w:ins w:id="149"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150" w:author="Dave Bridges" w:date="2022-07-07T12:43:00Z">
        <w:r>
          <w:rPr>
            <w:rFonts w:ascii="Times New Roman" w:eastAsia="Times New Roman" w:hAnsi="Times New Roman" w:cs="Times New Roman"/>
            <w:b/>
            <w:color w:val="000000" w:themeColor="text1"/>
          </w:rPr>
          <w:t>,</w:t>
        </w:r>
      </w:ins>
      <w:ins w:id="151" w:author="Dave Bridges" w:date="2022-07-07T12:42:00Z">
        <w:r>
          <w:rPr>
            <w:rFonts w:ascii="Times New Roman" w:eastAsia="Times New Roman" w:hAnsi="Times New Roman" w:cs="Times New Roman"/>
            <w:b/>
            <w:color w:val="000000" w:themeColor="text1"/>
          </w:rPr>
          <w:t xml:space="preserve"> we </w:t>
        </w:r>
      </w:ins>
      <w:ins w:id="152" w:author="Dave Bridges" w:date="2022-07-07T12:43:00Z">
        <w:r>
          <w:rPr>
            <w:rFonts w:ascii="Times New Roman" w:eastAsia="Times New Roman" w:hAnsi="Times New Roman" w:cs="Times New Roman"/>
            <w:b/>
            <w:color w:val="000000" w:themeColor="text1"/>
          </w:rPr>
          <w:t>agree</w:t>
        </w:r>
      </w:ins>
      <w:ins w:id="153" w:author="Dave Bridges" w:date="2022-07-07T12:42:00Z">
        <w:r>
          <w:rPr>
            <w:rFonts w:ascii="Times New Roman" w:eastAsia="Times New Roman" w:hAnsi="Times New Roman" w:cs="Times New Roman"/>
            <w:b/>
            <w:color w:val="000000" w:themeColor="text1"/>
          </w:rPr>
          <w:t xml:space="preserve"> </w:t>
        </w:r>
      </w:ins>
      <w:ins w:id="154" w:author="Dave Bridges" w:date="2022-07-07T12:43:00Z">
        <w:r>
          <w:rPr>
            <w:rFonts w:ascii="Times New Roman" w:eastAsia="Times New Roman" w:hAnsi="Times New Roman" w:cs="Times New Roman"/>
            <w:b/>
            <w:color w:val="000000" w:themeColor="text1"/>
          </w:rPr>
          <w:t>that</w:t>
        </w:r>
      </w:ins>
      <w:ins w:id="155" w:author="Dave Bridges" w:date="2022-07-07T12:42:00Z">
        <w:r>
          <w:rPr>
            <w:rFonts w:ascii="Times New Roman" w:eastAsia="Times New Roman" w:hAnsi="Times New Roman" w:cs="Times New Roman"/>
            <w:b/>
            <w:color w:val="000000" w:themeColor="text1"/>
          </w:rPr>
          <w:t xml:space="preserve"> insulin secretion data </w:t>
        </w:r>
      </w:ins>
      <w:ins w:id="156" w:author="Dave Bridges" w:date="2022-07-07T12:43:00Z">
        <w:r>
          <w:rPr>
            <w:rFonts w:ascii="Times New Roman" w:eastAsia="Times New Roman" w:hAnsi="Times New Roman" w:cs="Times New Roman"/>
            <w:b/>
            <w:color w:val="000000" w:themeColor="text1"/>
          </w:rPr>
          <w:t>is</w:t>
        </w:r>
      </w:ins>
      <w:ins w:id="157"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158"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del w:id="159" w:author="Dave Bridges" w:date="2022-07-07T12:40:00Z">
        <w:r w:rsidR="008329E1" w:rsidRPr="005B72C7" w:rsidDel="005B72C7">
          <w:rPr>
            <w:rFonts w:ascii="Times New Roman" w:eastAsia="Times New Roman" w:hAnsi="Times New Roman" w:cs="Times New Roman"/>
            <w:b/>
            <w:color w:val="000000" w:themeColor="text1"/>
            <w:rPrChange w:id="160" w:author="Dave Bridges" w:date="2022-07-07T12:39:00Z">
              <w:rPr>
                <w:rFonts w:eastAsia="Times New Roman"/>
              </w:rPr>
            </w:rPrChange>
          </w:rPr>
          <w:delText>T</w:delText>
        </w:r>
      </w:del>
      <w:del w:id="161" w:author="Dave Bridges" w:date="2022-07-07T12:43:00Z">
        <w:r w:rsidR="008329E1" w:rsidRPr="005B72C7" w:rsidDel="005B72C7">
          <w:rPr>
            <w:rFonts w:ascii="Times New Roman" w:eastAsia="Times New Roman" w:hAnsi="Times New Roman" w:cs="Times New Roman"/>
            <w:b/>
            <w:color w:val="000000" w:themeColor="text1"/>
            <w:rPrChange w:id="162" w:author="Dave Bridges" w:date="2022-07-07T12:39:00Z">
              <w:rPr>
                <w:rFonts w:eastAsia="Times New Roman"/>
              </w:rPr>
            </w:rPrChange>
          </w:rPr>
          <w:delText xml:space="preserve">he language was </w:delText>
        </w:r>
        <w:r w:rsidR="00A63734" w:rsidRPr="005B72C7" w:rsidDel="005B72C7">
          <w:rPr>
            <w:rFonts w:ascii="Times New Roman" w:eastAsia="Times New Roman" w:hAnsi="Times New Roman" w:cs="Times New Roman"/>
            <w:b/>
            <w:color w:val="000000" w:themeColor="text1"/>
            <w:rPrChange w:id="163" w:author="Dave Bridges" w:date="2022-07-07T12:39:00Z">
              <w:rPr>
                <w:rFonts w:eastAsia="Times New Roman"/>
              </w:rPr>
            </w:rPrChange>
          </w:rPr>
          <w:delText>changed</w:delText>
        </w:r>
      </w:del>
      <w:ins w:id="164" w:author="Dave Bridges" w:date="2022-07-07T12:39:00Z">
        <w:r w:rsidRPr="005B72C7">
          <w:rPr>
            <w:rFonts w:ascii="Times New Roman" w:eastAsia="Times New Roman" w:hAnsi="Times New Roman" w:cs="Times New Roman"/>
            <w:b/>
            <w:color w:val="000000" w:themeColor="text1"/>
            <w:rPrChange w:id="165" w:author="Dave Bridges" w:date="2022-07-07T12:39:00Z">
              <w:rPr>
                <w:rFonts w:ascii="Times New Roman" w:eastAsia="Times New Roman" w:hAnsi="Times New Roman" w:cs="Times New Roman"/>
                <w:color w:val="4472C4" w:themeColor="accent1"/>
              </w:rPr>
            </w:rPrChange>
          </w:rPr>
          <w:t xml:space="preserve">more clear about the </w:t>
        </w:r>
        <w:r w:rsidRPr="005B72C7">
          <w:rPr>
            <w:rFonts w:ascii="Times New Roman" w:eastAsia="Times New Roman" w:hAnsi="Times New Roman" w:cs="Times New Roman"/>
            <w:b/>
            <w:color w:val="000000" w:themeColor="text1"/>
            <w:rPrChange w:id="166" w:author="Dave Bridges" w:date="2022-07-07T12:39:00Z">
              <w:rPr>
                <w:rFonts w:ascii="Times New Roman" w:eastAsia="Times New Roman" w:hAnsi="Times New Roman" w:cs="Times New Roman"/>
                <w:b/>
                <w:color w:val="000000" w:themeColor="text1"/>
              </w:rPr>
            </w:rPrChange>
          </w:rPr>
          <w:t>comparisons</w:t>
        </w:r>
        <w:r w:rsidRPr="005B72C7">
          <w:rPr>
            <w:rFonts w:ascii="Times New Roman" w:eastAsia="Times New Roman" w:hAnsi="Times New Roman" w:cs="Times New Roman"/>
            <w:b/>
            <w:color w:val="000000" w:themeColor="text1"/>
            <w:rPrChange w:id="167" w:author="Dave Bridges" w:date="2022-07-07T12:39:00Z">
              <w:rPr>
                <w:rFonts w:ascii="Times New Roman" w:eastAsia="Times New Roman" w:hAnsi="Times New Roman" w:cs="Times New Roman"/>
                <w:color w:val="4472C4" w:themeColor="accent1"/>
              </w:rPr>
            </w:rPrChange>
          </w:rPr>
          <w:t>.  On p</w:t>
        </w:r>
      </w:ins>
      <w:del w:id="168" w:author="Dave Bridges" w:date="2022-07-07T12:39:00Z">
        <w:r w:rsidR="00A63734" w:rsidRPr="005B72C7" w:rsidDel="005B72C7">
          <w:rPr>
            <w:rFonts w:ascii="Times New Roman" w:eastAsia="Times New Roman" w:hAnsi="Times New Roman" w:cs="Times New Roman"/>
            <w:b/>
            <w:color w:val="000000" w:themeColor="text1"/>
            <w:rPrChange w:id="169" w:author="Dave Bridges" w:date="2022-07-07T12:39:00Z">
              <w:rPr>
                <w:rFonts w:eastAsia="Times New Roman"/>
              </w:rPr>
            </w:rPrChange>
          </w:rPr>
          <w:delText>. P</w:delText>
        </w:r>
      </w:del>
      <w:r w:rsidR="00A63734" w:rsidRPr="005B72C7">
        <w:rPr>
          <w:rFonts w:ascii="Times New Roman" w:eastAsia="Times New Roman" w:hAnsi="Times New Roman" w:cs="Times New Roman"/>
          <w:b/>
          <w:color w:val="000000" w:themeColor="text1"/>
          <w:rPrChange w:id="170" w:author="Dave Bridges" w:date="2022-07-07T12:39:00Z">
            <w:rPr>
              <w:rFonts w:eastAsia="Times New Roman"/>
            </w:rPr>
          </w:rPrChange>
        </w:rPr>
        <w:t xml:space="preserve">age </w:t>
      </w:r>
      <w:r w:rsidR="00D96F1E" w:rsidRPr="005B72C7">
        <w:rPr>
          <w:rFonts w:ascii="Times New Roman" w:eastAsia="Times New Roman" w:hAnsi="Times New Roman" w:cs="Times New Roman"/>
          <w:b/>
          <w:color w:val="000000" w:themeColor="text1"/>
          <w:rPrChange w:id="171" w:author="Dave Bridges" w:date="2022-07-07T12:39:00Z">
            <w:rPr>
              <w:rFonts w:eastAsia="Times New Roman"/>
            </w:rPr>
          </w:rPrChange>
        </w:rPr>
        <w:t>13</w:t>
      </w:r>
      <w:r w:rsidR="00A63734" w:rsidRPr="005B72C7">
        <w:rPr>
          <w:rFonts w:ascii="Times New Roman" w:eastAsia="Times New Roman" w:hAnsi="Times New Roman" w:cs="Times New Roman"/>
          <w:b/>
          <w:color w:val="000000" w:themeColor="text1"/>
          <w:rPrChange w:id="172" w:author="Dave Bridges" w:date="2022-07-07T12:39:00Z">
            <w:rPr>
              <w:rFonts w:eastAsia="Times New Roman"/>
            </w:rPr>
          </w:rPrChange>
        </w:rPr>
        <w:t xml:space="preserve"> line </w:t>
      </w:r>
      <w:r w:rsidR="00D96F1E" w:rsidRPr="005B72C7">
        <w:rPr>
          <w:rFonts w:ascii="Times New Roman" w:eastAsia="Times New Roman" w:hAnsi="Times New Roman" w:cs="Times New Roman"/>
          <w:b/>
          <w:color w:val="000000" w:themeColor="text1"/>
          <w:rPrChange w:id="173" w:author="Dave Bridges" w:date="2022-07-07T12:39:00Z">
            <w:rPr>
              <w:rFonts w:eastAsia="Times New Roman"/>
            </w:rPr>
          </w:rPrChange>
        </w:rPr>
        <w:t>293-294</w:t>
      </w:r>
      <w:ins w:id="174" w:author="Dave Bridges" w:date="2022-07-07T12:39:00Z">
        <w:r w:rsidRPr="005B72C7">
          <w:rPr>
            <w:rFonts w:ascii="Times New Roman" w:eastAsia="Times New Roman" w:hAnsi="Times New Roman" w:cs="Times New Roman"/>
            <w:b/>
            <w:color w:val="000000" w:themeColor="text1"/>
            <w:rPrChange w:id="175" w:author="Dave Bridges" w:date="2022-07-07T12:39:00Z">
              <w:rPr>
                <w:rFonts w:ascii="Times New Roman" w:eastAsia="Times New Roman" w:hAnsi="Times New Roman" w:cs="Times New Roman"/>
                <w:color w:val="4472C4" w:themeColor="accent1"/>
              </w:rPr>
            </w:rPrChange>
          </w:rPr>
          <w:t xml:space="preserve"> we now state:</w:t>
        </w:r>
      </w:ins>
      <w:r w:rsidR="008329E1" w:rsidRPr="005B72C7">
        <w:rPr>
          <w:rFonts w:ascii="Times New Roman" w:eastAsia="Times New Roman" w:hAnsi="Times New Roman" w:cs="Times New Roman"/>
          <w:b/>
          <w:color w:val="4472C4" w:themeColor="accent1"/>
          <w:rPrChange w:id="176" w:author="Dave Bridges" w:date="2022-07-07T12:39:00Z">
            <w:rPr>
              <w:rFonts w:eastAsia="Times New Roman"/>
            </w:rPr>
          </w:rPrChange>
        </w:rPr>
        <w:br/>
      </w:r>
      <w:r w:rsidR="008329E1" w:rsidRPr="005B72C7">
        <w:rPr>
          <w:rFonts w:ascii="Times New Roman" w:eastAsia="Times New Roman" w:hAnsi="Times New Roman" w:cs="Times New Roman"/>
          <w:b/>
          <w:color w:val="4472C4" w:themeColor="accent1"/>
          <w:rPrChange w:id="177" w:author="Dave Bridges" w:date="2022-07-07T12:39:00Z">
            <w:rPr>
              <w:rFonts w:eastAsia="Times New Roman"/>
            </w:rPr>
          </w:rPrChange>
        </w:rPr>
        <w:br/>
      </w:r>
    </w:p>
    <w:p w14:paraId="538BD4B7" w14:textId="674570FB" w:rsidR="009217A1" w:rsidRPr="005B72C7" w:rsidRDefault="008329E1" w:rsidP="005B72C7">
      <w:pPr>
        <w:ind w:left="720"/>
        <w:rPr>
          <w:rStyle w:val="Heading1Char"/>
          <w:rFonts w:ascii="Times New Roman" w:eastAsia="Times New Roman" w:hAnsi="Times New Roman" w:cs="Times New Roman"/>
          <w:color w:val="4472C4" w:themeColor="accent1"/>
          <w:sz w:val="24"/>
          <w:szCs w:val="24"/>
          <w:rPrChange w:id="178" w:author="Dave Bridges" w:date="2022-07-07T12:39:00Z">
            <w:rPr>
              <w:rStyle w:val="Heading1Char"/>
              <w:rFonts w:ascii="Times New Roman" w:eastAsia="Times New Roman" w:hAnsi="Times New Roman" w:cs="Times New Roman"/>
              <w:color w:val="4472C4" w:themeColor="accent1"/>
              <w:sz w:val="24"/>
              <w:szCs w:val="24"/>
            </w:rPr>
          </w:rPrChange>
        </w:rPr>
        <w:pPrChange w:id="179" w:author="Dave Bridges" w:date="2022-07-07T12:39:00Z">
          <w:pPr>
            <w:pStyle w:val="ListParagraph"/>
            <w:numPr>
              <w:numId w:val="3"/>
            </w:numPr>
            <w:ind w:hanging="360"/>
          </w:pPr>
        </w:pPrChange>
      </w:pPr>
      <w:r w:rsidRPr="005B72C7">
        <w:rPr>
          <w:rFonts w:ascii="Times New Roman" w:eastAsia="Times New Roman" w:hAnsi="Times New Roman" w:cs="Times New Roman"/>
          <w:b/>
          <w:color w:val="4472C4" w:themeColor="accent1"/>
          <w:rPrChange w:id="180" w:author="Dave Bridges" w:date="2022-07-07T12:39:00Z">
            <w:rPr>
              <w:rFonts w:eastAsia="Times New Roman"/>
            </w:rPr>
          </w:rPrChange>
        </w:rPr>
        <w:t>“</w:t>
      </w:r>
      <w:r w:rsidRPr="005B72C7">
        <w:rPr>
          <w:rFonts w:ascii="Times New Roman" w:hAnsi="Times New Roman" w:cs="Times New Roman"/>
          <w:b/>
          <w:color w:val="4472C4" w:themeColor="accent1"/>
          <w:rPrChange w:id="181" w:author="Dave Bridges" w:date="2022-07-07T12:39:00Z">
            <w:rPr/>
          </w:rPrChange>
        </w:rPr>
        <w:t>These findings were confirmed by calculating the AUC where eTRF females no difference in AUC compared to AL females (</w:t>
      </w:r>
      <w:r w:rsidRPr="005B72C7">
        <w:rPr>
          <w:rFonts w:ascii="Times New Roman" w:hAnsi="Times New Roman" w:cs="Times New Roman"/>
          <w:b/>
          <w:bCs/>
          <w:color w:val="4472C4" w:themeColor="accent1"/>
          <w:rPrChange w:id="182" w:author="Dave Bridges" w:date="2022-07-07T12:39:00Z">
            <w:rPr>
              <w:b/>
              <w:bCs/>
            </w:rPr>
          </w:rPrChange>
        </w:rPr>
        <w:t>Figure 3F</w:t>
      </w:r>
      <w:r w:rsidRPr="005B72C7">
        <w:rPr>
          <w:rFonts w:ascii="Times New Roman" w:hAnsi="Times New Roman" w:cs="Times New Roman"/>
          <w:b/>
          <w:color w:val="4472C4" w:themeColor="accent1"/>
          <w:rPrChange w:id="183" w:author="Dave Bridges" w:date="2022-07-07T12:39:00Z">
            <w:rPr/>
          </w:rPrChange>
        </w:rPr>
        <w:t xml:space="preserve">, </w:t>
      </w:r>
      <w:proofErr w:type="spellStart"/>
      <w:r w:rsidRPr="005B72C7">
        <w:rPr>
          <w:rFonts w:ascii="Times New Roman" w:hAnsi="Times New Roman" w:cs="Times New Roman"/>
          <w:b/>
          <w:color w:val="4472C4" w:themeColor="accent1"/>
          <w:rPrChange w:id="184" w:author="Dave Bridges" w:date="2022-07-07T12:39:00Z">
            <w:rPr/>
          </w:rPrChange>
        </w:rPr>
        <w:t>p</w:t>
      </w:r>
      <w:r w:rsidRPr="005B72C7">
        <w:rPr>
          <w:rFonts w:ascii="Times New Roman" w:hAnsi="Times New Roman" w:cs="Times New Roman"/>
          <w:b/>
          <w:color w:val="4472C4" w:themeColor="accent1"/>
          <w:vertAlign w:val="subscript"/>
          <w:rPrChange w:id="185"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86" w:author="Dave Bridges" w:date="2022-07-07T12:39:00Z">
            <w:rPr/>
          </w:rPrChange>
        </w:rPr>
        <w:t xml:space="preserve">=0.20) while </w:t>
      </w:r>
      <w:proofErr w:type="spellStart"/>
      <w:r w:rsidRPr="005B72C7">
        <w:rPr>
          <w:rFonts w:ascii="Times New Roman" w:hAnsi="Times New Roman" w:cs="Times New Roman"/>
          <w:b/>
          <w:color w:val="4472C4" w:themeColor="accent1"/>
          <w:rPrChange w:id="187" w:author="Dave Bridges" w:date="2022-07-07T12:39:00Z">
            <w:rPr/>
          </w:rPrChange>
        </w:rPr>
        <w:t>eTRF</w:t>
      </w:r>
      <w:proofErr w:type="spellEnd"/>
      <w:r w:rsidRPr="005B72C7">
        <w:rPr>
          <w:rFonts w:ascii="Times New Roman" w:hAnsi="Times New Roman" w:cs="Times New Roman"/>
          <w:b/>
          <w:color w:val="4472C4" w:themeColor="accent1"/>
          <w:rPrChange w:id="188" w:author="Dave Bridges" w:date="2022-07-07T12:39:00Z">
            <w:rPr/>
          </w:rPrChange>
        </w:rPr>
        <w:t xml:space="preserve"> males</w:t>
      </w:r>
      <w:r w:rsidR="00615AA3" w:rsidRPr="005B72C7">
        <w:rPr>
          <w:rFonts w:ascii="Times New Roman" w:hAnsi="Times New Roman" w:cs="Times New Roman"/>
          <w:b/>
          <w:color w:val="4472C4" w:themeColor="accent1"/>
          <w:rPrChange w:id="189" w:author="Dave Bridges" w:date="2022-07-07T12:39:00Z">
            <w:rPr/>
          </w:rPrChange>
        </w:rPr>
        <w:t xml:space="preserve"> </w:t>
      </w:r>
      <w:r w:rsidRPr="005B72C7">
        <w:rPr>
          <w:rFonts w:ascii="Times New Roman" w:hAnsi="Times New Roman" w:cs="Times New Roman"/>
          <w:b/>
          <w:color w:val="4472C4" w:themeColor="accent1"/>
          <w:rPrChange w:id="190" w:author="Dave Bridges" w:date="2022-07-07T12:39:00Z">
            <w:rPr/>
          </w:rPrChange>
        </w:rPr>
        <w:t>had 20.4% lower AUC than AL males (</w:t>
      </w:r>
      <w:proofErr w:type="spellStart"/>
      <w:r w:rsidRPr="005B72C7">
        <w:rPr>
          <w:rFonts w:ascii="Times New Roman" w:hAnsi="Times New Roman" w:cs="Times New Roman"/>
          <w:b/>
          <w:color w:val="4472C4" w:themeColor="accent1"/>
          <w:rPrChange w:id="191" w:author="Dave Bridges" w:date="2022-07-07T12:39:00Z">
            <w:rPr/>
          </w:rPrChange>
        </w:rPr>
        <w:t>p</w:t>
      </w:r>
      <w:r w:rsidRPr="005B72C7">
        <w:rPr>
          <w:rFonts w:ascii="Times New Roman" w:hAnsi="Times New Roman" w:cs="Times New Roman"/>
          <w:b/>
          <w:color w:val="4472C4" w:themeColor="accent1"/>
          <w:vertAlign w:val="subscript"/>
          <w:rPrChange w:id="192" w:author="Dave Bridges" w:date="2022-07-07T12:39:00Z">
            <w:rPr>
              <w:vertAlign w:val="subscript"/>
            </w:rPr>
          </w:rPrChange>
        </w:rPr>
        <w:t>diet</w:t>
      </w:r>
      <w:proofErr w:type="spellEnd"/>
      <w:r w:rsidRPr="005B72C7">
        <w:rPr>
          <w:rFonts w:ascii="Times New Roman" w:hAnsi="Times New Roman" w:cs="Times New Roman"/>
          <w:b/>
          <w:color w:val="4472C4" w:themeColor="accent1"/>
          <w:rPrChange w:id="193" w:author="Dave Bridges" w:date="2022-07-07T12:39:00Z">
            <w:rPr/>
          </w:rPrChange>
        </w:rPr>
        <w:t>&lt;0.0001)</w:t>
      </w:r>
      <w:r w:rsidRPr="005B72C7">
        <w:rPr>
          <w:rFonts w:ascii="Times New Roman" w:eastAsia="Times New Roman" w:hAnsi="Times New Roman" w:cs="Times New Roman"/>
          <w:b/>
          <w:color w:val="4472C4" w:themeColor="accent1"/>
          <w:rPrChange w:id="194" w:author="Dave Bridges" w:date="2022-07-07T12:39:00Z">
            <w:rPr>
              <w:rFonts w:eastAsia="Times New Roman"/>
            </w:rPr>
          </w:rPrChange>
        </w:rPr>
        <w:t>”</w:t>
      </w:r>
      <w:r w:rsidR="00192279" w:rsidRPr="005B72C7">
        <w:rPr>
          <w:rFonts w:ascii="Times New Roman" w:eastAsia="Times New Roman" w:hAnsi="Times New Roman" w:cs="Times New Roman"/>
          <w:color w:val="222222"/>
          <w:rPrChange w:id="195" w:author="Dave Bridges" w:date="2022-07-07T12:39:00Z">
            <w:rPr>
              <w:rFonts w:eastAsia="Times New Roman"/>
              <w:color w:val="222222"/>
            </w:rPr>
          </w:rPrChange>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2C1D71" w:rsidRDefault="00192279" w:rsidP="009217A1">
      <w:pPr>
        <w:pStyle w:val="ListParagraph"/>
        <w:numPr>
          <w:ilvl w:val="0"/>
          <w:numId w:val="3"/>
        </w:numPr>
        <w:rPr>
          <w:ins w:id="196" w:author="Dave Bridges" w:date="2022-07-07T12:44:00Z"/>
          <w:rFonts w:ascii="Times New Roman" w:eastAsia="Times New Roman" w:hAnsi="Times New Roman" w:cs="Times New Roman"/>
          <w:color w:val="4472C4" w:themeColor="accent1"/>
          <w:rPrChange w:id="197" w:author="Dave Bridges" w:date="2022-07-07T12:44:00Z">
            <w:rPr>
              <w:ins w:id="198" w:author="Dave Bridges" w:date="2022-07-07T12:44: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ins w:id="199" w:author="Dave Bridges" w:date="2022-07-07T12:44:00Z"/>
          <w:rFonts w:ascii="Times New Roman" w:eastAsia="Times New Roman" w:hAnsi="Times New Roman" w:cs="Times New Roman"/>
          <w:color w:val="222222"/>
        </w:rPr>
      </w:pPr>
    </w:p>
    <w:p w14:paraId="567BC75E" w14:textId="7807657E" w:rsidR="00B2797C" w:rsidRPr="002C1D71" w:rsidRDefault="00192279" w:rsidP="002C1D71">
      <w:pPr>
        <w:ind w:left="360"/>
        <w:rPr>
          <w:ins w:id="200" w:author="Dave Bridges" w:date="2022-07-07T12:44:00Z"/>
          <w:rFonts w:ascii="Times New Roman" w:eastAsia="Times New Roman" w:hAnsi="Times New Roman" w:cs="Times New Roman"/>
          <w:b/>
          <w:color w:val="4472C4" w:themeColor="accent1"/>
          <w:rPrChange w:id="201" w:author="Dave Bridges" w:date="2022-07-07T12:44:00Z">
            <w:rPr>
              <w:ins w:id="202" w:author="Dave Bridges" w:date="2022-07-07T12:44:00Z"/>
              <w:rFonts w:ascii="Times New Roman" w:eastAsia="Times New Roman" w:hAnsi="Times New Roman" w:cs="Times New Roman"/>
              <w:color w:val="4472C4" w:themeColor="accent1"/>
            </w:rPr>
          </w:rPrChange>
        </w:rPr>
      </w:pPr>
      <w:r w:rsidRPr="002C1D71">
        <w:rPr>
          <w:rFonts w:ascii="Times New Roman" w:eastAsia="Times New Roman" w:hAnsi="Times New Roman" w:cs="Times New Roman"/>
          <w:color w:val="222222"/>
          <w:rPrChange w:id="203" w:author="Dave Bridges" w:date="2022-07-07T12:44:00Z">
            <w:rPr>
              <w:color w:val="222222"/>
            </w:rPr>
          </w:rPrChange>
        </w:rPr>
        <w:br/>
      </w:r>
      <w:r w:rsidR="00B2797C" w:rsidRPr="002C1D71">
        <w:rPr>
          <w:rFonts w:ascii="Times New Roman" w:eastAsia="Times New Roman" w:hAnsi="Times New Roman" w:cs="Times New Roman"/>
          <w:b/>
          <w:color w:val="000000" w:themeColor="text1"/>
          <w:rPrChange w:id="204" w:author="Dave Bridges" w:date="2022-07-07T12:44:00Z">
            <w:rPr/>
          </w:rPrChange>
        </w:rPr>
        <w:t>We have softened the language to reflect the inconclusive nature of this study. We did complete</w:t>
      </w:r>
      <w:r w:rsidR="00FE0136" w:rsidRPr="002C1D71">
        <w:rPr>
          <w:rFonts w:ascii="Times New Roman" w:eastAsia="Times New Roman" w:hAnsi="Times New Roman" w:cs="Times New Roman"/>
          <w:b/>
          <w:color w:val="000000" w:themeColor="text1"/>
          <w:rPrChange w:id="205" w:author="Dave Bridges" w:date="2022-07-07T12:44:00Z">
            <w:rPr/>
          </w:rPrChange>
        </w:rPr>
        <w:t xml:space="preserve">. </w:t>
      </w:r>
      <w:r w:rsidR="00CD6EA8" w:rsidRPr="002C1D71">
        <w:rPr>
          <w:rFonts w:ascii="Times New Roman" w:eastAsia="Times New Roman" w:hAnsi="Times New Roman" w:cs="Times New Roman"/>
          <w:b/>
          <w:color w:val="000000" w:themeColor="text1"/>
          <w:rPrChange w:id="206" w:author="Dave Bridges" w:date="2022-07-07T12:44:00Z">
            <w:rPr/>
          </w:rPrChange>
        </w:rPr>
        <w:t>We believe t</w:t>
      </w:r>
      <w:r w:rsidR="00FE0136" w:rsidRPr="002C1D71">
        <w:rPr>
          <w:rFonts w:ascii="Times New Roman" w:eastAsia="Times New Roman" w:hAnsi="Times New Roman" w:cs="Times New Roman"/>
          <w:b/>
          <w:color w:val="000000" w:themeColor="text1"/>
          <w:rPrChange w:id="207" w:author="Dave Bridges" w:date="2022-07-07T12:44:00Z">
            <w:rPr/>
          </w:rPrChange>
        </w:rPr>
        <w:t>he fold change</w:t>
      </w:r>
      <w:r w:rsidR="00CD6EA8" w:rsidRPr="002C1D71">
        <w:rPr>
          <w:rFonts w:ascii="Times New Roman" w:eastAsia="Times New Roman" w:hAnsi="Times New Roman" w:cs="Times New Roman"/>
          <w:b/>
          <w:color w:val="000000" w:themeColor="text1"/>
          <w:rPrChange w:id="208" w:author="Dave Bridges" w:date="2022-07-07T12:44:00Z">
            <w:rPr/>
          </w:rPrChange>
        </w:rPr>
        <w:t xml:space="preserve"> figures</w:t>
      </w:r>
      <w:r w:rsidR="00FE0136" w:rsidRPr="002C1D71">
        <w:rPr>
          <w:rFonts w:ascii="Times New Roman" w:eastAsia="Times New Roman" w:hAnsi="Times New Roman" w:cs="Times New Roman"/>
          <w:b/>
          <w:color w:val="000000" w:themeColor="text1"/>
          <w:rPrChange w:id="209" w:author="Dave Bridges" w:date="2022-07-07T12:44:00Z">
            <w:rPr/>
          </w:rPrChange>
        </w:rPr>
        <w:t xml:space="preserve"> </w:t>
      </w:r>
      <w:r w:rsidR="00FC2B9D" w:rsidRPr="002C1D71">
        <w:rPr>
          <w:rFonts w:ascii="Times New Roman" w:eastAsia="Times New Roman" w:hAnsi="Times New Roman" w:cs="Times New Roman"/>
          <w:b/>
          <w:color w:val="000000" w:themeColor="text1"/>
          <w:rPrChange w:id="210" w:author="Dave Bridges" w:date="2022-07-07T12:44:00Z">
            <w:rPr/>
          </w:rPrChange>
        </w:rPr>
        <w:t xml:space="preserve">shows </w:t>
      </w:r>
      <w:ins w:id="211" w:author="Dave Bridges" w:date="2022-07-07T12:44:00Z">
        <w:r w:rsidR="002C1D71">
          <w:rPr>
            <w:rFonts w:ascii="Times New Roman" w:eastAsia="Times New Roman" w:hAnsi="Times New Roman" w:cs="Times New Roman"/>
            <w:b/>
            <w:color w:val="000000" w:themeColor="text1"/>
          </w:rPr>
          <w:t>no</w:t>
        </w:r>
      </w:ins>
      <w:del w:id="212" w:author="Dave Bridges" w:date="2022-07-07T12:44:00Z">
        <w:r w:rsidR="00FC2B9D" w:rsidRPr="002C1D71" w:rsidDel="002C1D71">
          <w:rPr>
            <w:rFonts w:ascii="Times New Roman" w:eastAsia="Times New Roman" w:hAnsi="Times New Roman" w:cs="Times New Roman"/>
            <w:b/>
            <w:color w:val="000000" w:themeColor="text1"/>
            <w:rPrChange w:id="213" w:author="Dave Bridges" w:date="2022-07-07T12:44:00Z">
              <w:rPr/>
            </w:rPrChange>
          </w:rPr>
          <w:delText>now</w:delText>
        </w:r>
      </w:del>
      <w:r w:rsidR="00FC2B9D" w:rsidRPr="002C1D71">
        <w:rPr>
          <w:rFonts w:ascii="Times New Roman" w:eastAsia="Times New Roman" w:hAnsi="Times New Roman" w:cs="Times New Roman"/>
          <w:b/>
          <w:color w:val="000000" w:themeColor="text1"/>
          <w:rPrChange w:id="214" w:author="Dave Bridges" w:date="2022-07-07T12:44:00Z">
            <w:rPr/>
          </w:rPrChange>
        </w:rPr>
        <w:t xml:space="preserve"> difference</w:t>
      </w:r>
      <w:del w:id="215" w:author="Dave Bridges" w:date="2022-07-07T12:44:00Z">
        <w:r w:rsidR="00FC2B9D" w:rsidRPr="002C1D71" w:rsidDel="002C1D71">
          <w:rPr>
            <w:rFonts w:ascii="Times New Roman" w:eastAsia="Times New Roman" w:hAnsi="Times New Roman" w:cs="Times New Roman"/>
            <w:b/>
            <w:color w:val="000000" w:themeColor="text1"/>
            <w:rPrChange w:id="216" w:author="Dave Bridges" w:date="2022-07-07T12:44:00Z">
              <w:rPr/>
            </w:rPrChange>
          </w:rPr>
          <w:delText>s</w:delText>
        </w:r>
      </w:del>
      <w:r w:rsidR="00FC2B9D" w:rsidRPr="002C1D71">
        <w:rPr>
          <w:rFonts w:ascii="Times New Roman" w:eastAsia="Times New Roman" w:hAnsi="Times New Roman" w:cs="Times New Roman"/>
          <w:b/>
          <w:color w:val="000000" w:themeColor="text1"/>
          <w:rPrChange w:id="217" w:author="Dave Bridges" w:date="2022-07-07T12:44:00Z">
            <w:rPr/>
          </w:rPrChange>
        </w:rPr>
        <w:t xml:space="preserve"> because</w:t>
      </w:r>
      <w:r w:rsidR="00FE0136" w:rsidRPr="002C1D71">
        <w:rPr>
          <w:rFonts w:ascii="Times New Roman" w:eastAsia="Times New Roman" w:hAnsi="Times New Roman" w:cs="Times New Roman"/>
          <w:b/>
          <w:color w:val="000000" w:themeColor="text1"/>
          <w:rPrChange w:id="218" w:author="Dave Bridges" w:date="2022-07-07T12:44:00Z">
            <w:rPr/>
          </w:rPrChange>
        </w:rPr>
        <w:t xml:space="preserve"> </w:t>
      </w:r>
      <w:r w:rsidR="00CD6EA8" w:rsidRPr="002C1D71">
        <w:rPr>
          <w:rFonts w:ascii="Times New Roman" w:eastAsia="Times New Roman" w:hAnsi="Times New Roman" w:cs="Times New Roman"/>
          <w:b/>
          <w:color w:val="000000" w:themeColor="text1"/>
          <w:rPrChange w:id="219" w:author="Dave Bridges" w:date="2022-07-07T12:44:00Z">
            <w:rPr/>
          </w:rPrChange>
        </w:rPr>
        <w:t xml:space="preserve">the baseline </w:t>
      </w:r>
      <w:r w:rsidR="00FC2B9D" w:rsidRPr="002C1D71">
        <w:rPr>
          <w:rFonts w:ascii="Times New Roman" w:eastAsia="Times New Roman" w:hAnsi="Times New Roman" w:cs="Times New Roman"/>
          <w:b/>
          <w:color w:val="000000" w:themeColor="text1"/>
          <w:rPrChange w:id="220" w:author="Dave Bridges" w:date="2022-07-07T12:44:00Z">
            <w:rPr/>
          </w:rPrChange>
        </w:rPr>
        <w:t xml:space="preserve">values for eTRF offspring were </w:t>
      </w:r>
      <w:r w:rsidR="00615AA3" w:rsidRPr="002C1D71">
        <w:rPr>
          <w:rFonts w:ascii="Times New Roman" w:eastAsia="Times New Roman" w:hAnsi="Times New Roman" w:cs="Times New Roman"/>
          <w:b/>
          <w:color w:val="000000" w:themeColor="text1"/>
          <w:rPrChange w:id="221" w:author="Dave Bridges" w:date="2022-07-07T12:44:00Z">
            <w:rPr/>
          </w:rPrChange>
        </w:rPr>
        <w:t>considerably lower</w:t>
      </w:r>
      <w:r w:rsidR="00FC2B9D" w:rsidRPr="002C1D71">
        <w:rPr>
          <w:rFonts w:ascii="Times New Roman" w:eastAsia="Times New Roman" w:hAnsi="Times New Roman" w:cs="Times New Roman"/>
          <w:b/>
          <w:color w:val="000000" w:themeColor="text1"/>
          <w:rPrChange w:id="222" w:author="Dave Bridges" w:date="2022-07-07T12:44:00Z">
            <w:rPr/>
          </w:rPrChange>
        </w:rPr>
        <w:t xml:space="preserve"> than they were for the AL offspring. We included the table of</w:t>
      </w:r>
      <w:ins w:id="223" w:author="Dave Bridges" w:date="2022-07-07T12:44:00Z">
        <w:r w:rsidR="002C1D71">
          <w:rPr>
            <w:rFonts w:ascii="Times New Roman" w:eastAsia="Times New Roman" w:hAnsi="Times New Roman" w:cs="Times New Roman"/>
            <w:b/>
            <w:color w:val="000000" w:themeColor="text1"/>
          </w:rPr>
          <w:t xml:space="preserve"> showing all</w:t>
        </w:r>
      </w:ins>
      <w:r w:rsidR="00FC2B9D" w:rsidRPr="002C1D71">
        <w:rPr>
          <w:rFonts w:ascii="Times New Roman" w:eastAsia="Times New Roman" w:hAnsi="Times New Roman" w:cs="Times New Roman"/>
          <w:b/>
          <w:color w:val="000000" w:themeColor="text1"/>
          <w:rPrChange w:id="224" w:author="Dave Bridges" w:date="2022-07-07T12:44:00Z">
            <w:rPr/>
          </w:rPrChange>
        </w:rPr>
        <w:t xml:space="preserve"> values below (</w:t>
      </w:r>
      <w:commentRangeStart w:id="225"/>
      <w:r w:rsidR="00FC2B9D" w:rsidRPr="002C1D71">
        <w:rPr>
          <w:rFonts w:ascii="Times New Roman" w:eastAsia="Times New Roman" w:hAnsi="Times New Roman" w:cs="Times New Roman"/>
          <w:b/>
          <w:color w:val="000000" w:themeColor="text1"/>
          <w:rPrChange w:id="226" w:author="Dave Bridges" w:date="2022-07-07T12:44:00Z">
            <w:rPr/>
          </w:rPrChange>
        </w:rPr>
        <w:t xml:space="preserve">2 were </w:t>
      </w:r>
      <w:commentRangeStart w:id="227"/>
      <w:r w:rsidR="00FC2B9D" w:rsidRPr="002C1D71">
        <w:rPr>
          <w:rFonts w:ascii="Times New Roman" w:eastAsia="Times New Roman" w:hAnsi="Times New Roman" w:cs="Times New Roman"/>
          <w:b/>
          <w:color w:val="000000" w:themeColor="text1"/>
          <w:rPrChange w:id="228" w:author="Dave Bridges" w:date="2022-07-07T12:44:00Z">
            <w:rPr/>
          </w:rPrChange>
        </w:rPr>
        <w:t xml:space="preserve">below the limit of detection </w:t>
      </w:r>
      <w:commentRangeEnd w:id="227"/>
      <w:r w:rsidR="002C1D71">
        <w:rPr>
          <w:rStyle w:val="CommentReference"/>
        </w:rPr>
        <w:commentReference w:id="227"/>
      </w:r>
      <w:r w:rsidR="00FC2B9D" w:rsidRPr="002C1D71">
        <w:rPr>
          <w:rFonts w:ascii="Times New Roman" w:eastAsia="Times New Roman" w:hAnsi="Times New Roman" w:cs="Times New Roman"/>
          <w:b/>
          <w:color w:val="000000" w:themeColor="text1"/>
          <w:rPrChange w:id="229" w:author="Dave Bridges" w:date="2022-07-07T12:44:00Z">
            <w:rPr/>
          </w:rPrChange>
        </w:rPr>
        <w:t>for the assay</w:t>
      </w:r>
      <w:commentRangeEnd w:id="225"/>
      <w:r w:rsidR="002C1D71">
        <w:rPr>
          <w:rStyle w:val="CommentReference"/>
        </w:rPr>
        <w:commentReference w:id="225"/>
      </w:r>
      <w:r w:rsidR="00FC2B9D" w:rsidRPr="002C1D71">
        <w:rPr>
          <w:rFonts w:ascii="Times New Roman" w:eastAsia="Times New Roman" w:hAnsi="Times New Roman" w:cs="Times New Roman"/>
          <w:b/>
          <w:color w:val="000000" w:themeColor="text1"/>
          <w:rPrChange w:id="230" w:author="Dave Bridges" w:date="2022-07-07T12:44:00Z">
            <w:rPr/>
          </w:rPrChange>
        </w:rPr>
        <w:t>).</w:t>
      </w:r>
    </w:p>
    <w:p w14:paraId="4135FB5C" w14:textId="77777777" w:rsidR="002C1D71" w:rsidRPr="002C1D71" w:rsidRDefault="002C1D71" w:rsidP="002C1D71">
      <w:pPr>
        <w:ind w:left="360"/>
        <w:rPr>
          <w:rFonts w:ascii="Times New Roman" w:eastAsia="Times New Roman" w:hAnsi="Times New Roman" w:cs="Times New Roman"/>
          <w:color w:val="4472C4" w:themeColor="accent1"/>
          <w:rPrChange w:id="231" w:author="Dave Bridges" w:date="2022-07-07T12:44:00Z">
            <w:rPr/>
          </w:rPrChange>
        </w:rPr>
        <w:pPrChange w:id="232" w:author="Dave Bridges" w:date="2022-07-07T12:44:00Z">
          <w:pPr>
            <w:pStyle w:val="ListParagraph"/>
            <w:numPr>
              <w:numId w:val="3"/>
            </w:numPr>
            <w:ind w:hanging="360"/>
          </w:pPr>
        </w:pPrChange>
      </w:pPr>
    </w:p>
    <w:tbl>
      <w:tblPr>
        <w:tblW w:w="7800" w:type="dxa"/>
        <w:tblLook w:val="04A0" w:firstRow="1" w:lastRow="0" w:firstColumn="1" w:lastColumn="0" w:noHBand="0" w:noVBand="1"/>
      </w:tblPr>
      <w:tblGrid>
        <w:gridCol w:w="1300"/>
        <w:gridCol w:w="1300"/>
        <w:gridCol w:w="1300"/>
        <w:gridCol w:w="1300"/>
        <w:gridCol w:w="1300"/>
        <w:gridCol w:w="1300"/>
      </w:tblGrid>
      <w:tr w:rsidR="00FC2B9D" w:rsidRPr="00FC2B9D" w14:paraId="3502EDA9" w14:textId="77777777" w:rsidTr="00FC2B9D">
        <w:trPr>
          <w:trHeight w:val="320"/>
        </w:trPr>
        <w:tc>
          <w:tcPr>
            <w:tcW w:w="1300" w:type="dxa"/>
            <w:tcBorders>
              <w:top w:val="nil"/>
              <w:left w:val="nil"/>
              <w:bottom w:val="nil"/>
              <w:right w:val="nil"/>
            </w:tcBorders>
            <w:shd w:val="clear" w:color="auto" w:fill="auto"/>
            <w:noWrap/>
            <w:vAlign w:val="bottom"/>
            <w:hideMark/>
          </w:tcPr>
          <w:p w14:paraId="0D3AFD1F" w14:textId="138DF9BC"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Wells</w:t>
            </w:r>
          </w:p>
        </w:tc>
        <w:tc>
          <w:tcPr>
            <w:tcW w:w="1300" w:type="dxa"/>
            <w:tcBorders>
              <w:top w:val="nil"/>
              <w:left w:val="nil"/>
              <w:bottom w:val="nil"/>
              <w:right w:val="nil"/>
            </w:tcBorders>
            <w:shd w:val="clear" w:color="auto" w:fill="auto"/>
            <w:noWrap/>
            <w:vAlign w:val="bottom"/>
            <w:hideMark/>
          </w:tcPr>
          <w:p w14:paraId="2B0D57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ID</w:t>
            </w:r>
          </w:p>
        </w:tc>
        <w:tc>
          <w:tcPr>
            <w:tcW w:w="1300" w:type="dxa"/>
            <w:tcBorders>
              <w:top w:val="nil"/>
              <w:left w:val="nil"/>
              <w:bottom w:val="nil"/>
              <w:right w:val="nil"/>
            </w:tcBorders>
            <w:shd w:val="clear" w:color="auto" w:fill="auto"/>
            <w:noWrap/>
            <w:vAlign w:val="bottom"/>
            <w:hideMark/>
          </w:tcPr>
          <w:p w14:paraId="39E71B9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time</w:t>
            </w:r>
          </w:p>
        </w:tc>
        <w:tc>
          <w:tcPr>
            <w:tcW w:w="1300" w:type="dxa"/>
            <w:tcBorders>
              <w:top w:val="nil"/>
              <w:left w:val="nil"/>
              <w:bottom w:val="nil"/>
              <w:right w:val="nil"/>
            </w:tcBorders>
            <w:shd w:val="clear" w:color="auto" w:fill="auto"/>
            <w:noWrap/>
            <w:vAlign w:val="bottom"/>
            <w:hideMark/>
          </w:tcPr>
          <w:p w14:paraId="72197B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diet</w:t>
            </w:r>
          </w:p>
        </w:tc>
        <w:tc>
          <w:tcPr>
            <w:tcW w:w="1300" w:type="dxa"/>
            <w:tcBorders>
              <w:top w:val="nil"/>
              <w:left w:val="nil"/>
              <w:bottom w:val="nil"/>
              <w:right w:val="nil"/>
            </w:tcBorders>
            <w:shd w:val="clear" w:color="auto" w:fill="auto"/>
            <w:noWrap/>
            <w:vAlign w:val="bottom"/>
            <w:hideMark/>
          </w:tcPr>
          <w:p w14:paraId="569DA78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sex</w:t>
            </w:r>
          </w:p>
        </w:tc>
        <w:tc>
          <w:tcPr>
            <w:tcW w:w="1300" w:type="dxa"/>
            <w:tcBorders>
              <w:top w:val="nil"/>
              <w:left w:val="nil"/>
              <w:bottom w:val="nil"/>
              <w:right w:val="nil"/>
            </w:tcBorders>
            <w:shd w:val="clear" w:color="auto" w:fill="auto"/>
            <w:noWrap/>
            <w:vAlign w:val="bottom"/>
            <w:hideMark/>
          </w:tcPr>
          <w:p w14:paraId="792FACBE" w14:textId="77777777" w:rsidR="00FC2B9D" w:rsidRPr="00FC2B9D" w:rsidRDefault="00FC2B9D" w:rsidP="00FC2B9D">
            <w:pPr>
              <w:rPr>
                <w:rFonts w:ascii="Calibri" w:eastAsia="Times New Roman" w:hAnsi="Calibri" w:cs="Calibri"/>
                <w:color w:val="000000"/>
              </w:rPr>
            </w:pPr>
            <w:proofErr w:type="spellStart"/>
            <w:r w:rsidRPr="00FC2B9D">
              <w:rPr>
                <w:rFonts w:ascii="Calibri" w:eastAsia="Times New Roman" w:hAnsi="Calibri" w:cs="Calibri"/>
                <w:color w:val="000000"/>
              </w:rPr>
              <w:t>full.conc</w:t>
            </w:r>
            <w:proofErr w:type="spellEnd"/>
          </w:p>
        </w:tc>
      </w:tr>
      <w:tr w:rsidR="00FC2B9D" w:rsidRPr="00FC2B9D" w14:paraId="5CD5783D" w14:textId="77777777" w:rsidTr="00FC2B9D">
        <w:trPr>
          <w:trHeight w:val="320"/>
        </w:trPr>
        <w:tc>
          <w:tcPr>
            <w:tcW w:w="1300" w:type="dxa"/>
            <w:tcBorders>
              <w:top w:val="nil"/>
              <w:left w:val="nil"/>
              <w:bottom w:val="nil"/>
              <w:right w:val="nil"/>
            </w:tcBorders>
            <w:shd w:val="clear" w:color="auto" w:fill="auto"/>
            <w:noWrap/>
            <w:vAlign w:val="bottom"/>
            <w:hideMark/>
          </w:tcPr>
          <w:p w14:paraId="4C6430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A1</w:t>
            </w:r>
          </w:p>
        </w:tc>
        <w:tc>
          <w:tcPr>
            <w:tcW w:w="1300" w:type="dxa"/>
            <w:tcBorders>
              <w:top w:val="nil"/>
              <w:left w:val="nil"/>
              <w:bottom w:val="nil"/>
              <w:right w:val="nil"/>
            </w:tcBorders>
            <w:shd w:val="clear" w:color="auto" w:fill="auto"/>
            <w:noWrap/>
            <w:vAlign w:val="bottom"/>
            <w:hideMark/>
          </w:tcPr>
          <w:p w14:paraId="3AB6E2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1510850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CC813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0184DCE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11AD1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5.47209</w:t>
            </w:r>
          </w:p>
        </w:tc>
      </w:tr>
      <w:tr w:rsidR="00FC2B9D" w:rsidRPr="00FC2B9D" w14:paraId="1A233696" w14:textId="77777777" w:rsidTr="00FC2B9D">
        <w:trPr>
          <w:trHeight w:val="320"/>
        </w:trPr>
        <w:tc>
          <w:tcPr>
            <w:tcW w:w="1300" w:type="dxa"/>
            <w:tcBorders>
              <w:top w:val="nil"/>
              <w:left w:val="nil"/>
              <w:bottom w:val="nil"/>
              <w:right w:val="nil"/>
            </w:tcBorders>
            <w:shd w:val="clear" w:color="auto" w:fill="auto"/>
            <w:noWrap/>
            <w:vAlign w:val="bottom"/>
            <w:hideMark/>
          </w:tcPr>
          <w:p w14:paraId="0472A9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A2</w:t>
            </w:r>
          </w:p>
        </w:tc>
        <w:tc>
          <w:tcPr>
            <w:tcW w:w="1300" w:type="dxa"/>
            <w:tcBorders>
              <w:top w:val="nil"/>
              <w:left w:val="nil"/>
              <w:bottom w:val="nil"/>
              <w:right w:val="nil"/>
            </w:tcBorders>
            <w:shd w:val="clear" w:color="auto" w:fill="auto"/>
            <w:noWrap/>
            <w:vAlign w:val="bottom"/>
            <w:hideMark/>
          </w:tcPr>
          <w:p w14:paraId="3DE26D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329AB2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B43EB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64D72F5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E414C9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3.21024</w:t>
            </w:r>
          </w:p>
        </w:tc>
      </w:tr>
      <w:tr w:rsidR="00FC2B9D" w:rsidRPr="00FC2B9D" w14:paraId="1FFE6908" w14:textId="77777777" w:rsidTr="00FC2B9D">
        <w:trPr>
          <w:trHeight w:val="320"/>
        </w:trPr>
        <w:tc>
          <w:tcPr>
            <w:tcW w:w="1300" w:type="dxa"/>
            <w:tcBorders>
              <w:top w:val="nil"/>
              <w:left w:val="nil"/>
              <w:bottom w:val="nil"/>
              <w:right w:val="nil"/>
            </w:tcBorders>
            <w:shd w:val="clear" w:color="auto" w:fill="auto"/>
            <w:noWrap/>
            <w:vAlign w:val="bottom"/>
            <w:hideMark/>
          </w:tcPr>
          <w:p w14:paraId="53F1DF2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A3</w:t>
            </w:r>
          </w:p>
        </w:tc>
        <w:tc>
          <w:tcPr>
            <w:tcW w:w="1300" w:type="dxa"/>
            <w:tcBorders>
              <w:top w:val="nil"/>
              <w:left w:val="nil"/>
              <w:bottom w:val="nil"/>
              <w:right w:val="nil"/>
            </w:tcBorders>
            <w:shd w:val="clear" w:color="auto" w:fill="auto"/>
            <w:noWrap/>
            <w:vAlign w:val="bottom"/>
            <w:hideMark/>
          </w:tcPr>
          <w:p w14:paraId="010A99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EB5AE9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F82B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A4062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88C0D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1.605816</w:t>
            </w:r>
          </w:p>
        </w:tc>
      </w:tr>
      <w:tr w:rsidR="00FC2B9D" w:rsidRPr="00FC2B9D" w14:paraId="128B90C2" w14:textId="77777777" w:rsidTr="00FC2B9D">
        <w:trPr>
          <w:trHeight w:val="320"/>
        </w:trPr>
        <w:tc>
          <w:tcPr>
            <w:tcW w:w="1300" w:type="dxa"/>
            <w:tcBorders>
              <w:top w:val="nil"/>
              <w:left w:val="nil"/>
              <w:bottom w:val="nil"/>
              <w:right w:val="nil"/>
            </w:tcBorders>
            <w:shd w:val="clear" w:color="auto" w:fill="auto"/>
            <w:noWrap/>
            <w:vAlign w:val="bottom"/>
            <w:hideMark/>
          </w:tcPr>
          <w:p w14:paraId="7E10130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A4</w:t>
            </w:r>
          </w:p>
        </w:tc>
        <w:tc>
          <w:tcPr>
            <w:tcW w:w="1300" w:type="dxa"/>
            <w:tcBorders>
              <w:top w:val="nil"/>
              <w:left w:val="nil"/>
              <w:bottom w:val="nil"/>
              <w:right w:val="nil"/>
            </w:tcBorders>
            <w:shd w:val="clear" w:color="auto" w:fill="auto"/>
            <w:noWrap/>
            <w:vAlign w:val="bottom"/>
            <w:hideMark/>
          </w:tcPr>
          <w:p w14:paraId="49B6B31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10107A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F8FF93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157D7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1ED2A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1.636854</w:t>
            </w:r>
          </w:p>
        </w:tc>
      </w:tr>
      <w:tr w:rsidR="00FC2B9D" w:rsidRPr="00FC2B9D" w14:paraId="4638E033" w14:textId="77777777" w:rsidTr="00FC2B9D">
        <w:trPr>
          <w:trHeight w:val="320"/>
        </w:trPr>
        <w:tc>
          <w:tcPr>
            <w:tcW w:w="1300" w:type="dxa"/>
            <w:tcBorders>
              <w:top w:val="nil"/>
              <w:left w:val="nil"/>
              <w:bottom w:val="nil"/>
              <w:right w:val="nil"/>
            </w:tcBorders>
            <w:shd w:val="clear" w:color="auto" w:fill="auto"/>
            <w:noWrap/>
            <w:vAlign w:val="bottom"/>
            <w:hideMark/>
          </w:tcPr>
          <w:p w14:paraId="0F3D2EC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A5</w:t>
            </w:r>
          </w:p>
        </w:tc>
        <w:tc>
          <w:tcPr>
            <w:tcW w:w="1300" w:type="dxa"/>
            <w:tcBorders>
              <w:top w:val="nil"/>
              <w:left w:val="nil"/>
              <w:bottom w:val="nil"/>
              <w:right w:val="nil"/>
            </w:tcBorders>
            <w:shd w:val="clear" w:color="auto" w:fill="auto"/>
            <w:noWrap/>
            <w:vAlign w:val="bottom"/>
            <w:hideMark/>
          </w:tcPr>
          <w:p w14:paraId="393778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2016D7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74CFC7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F7EDE0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118F9E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7.39251</w:t>
            </w:r>
          </w:p>
        </w:tc>
      </w:tr>
      <w:tr w:rsidR="00FC2B9D" w:rsidRPr="00FC2B9D" w14:paraId="73881AA1" w14:textId="77777777" w:rsidTr="00FC2B9D">
        <w:trPr>
          <w:trHeight w:val="320"/>
        </w:trPr>
        <w:tc>
          <w:tcPr>
            <w:tcW w:w="1300" w:type="dxa"/>
            <w:tcBorders>
              <w:top w:val="nil"/>
              <w:left w:val="nil"/>
              <w:bottom w:val="nil"/>
              <w:right w:val="nil"/>
            </w:tcBorders>
            <w:shd w:val="clear" w:color="auto" w:fill="auto"/>
            <w:noWrap/>
            <w:vAlign w:val="bottom"/>
            <w:hideMark/>
          </w:tcPr>
          <w:p w14:paraId="0EFDDBF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A6</w:t>
            </w:r>
          </w:p>
        </w:tc>
        <w:tc>
          <w:tcPr>
            <w:tcW w:w="1300" w:type="dxa"/>
            <w:tcBorders>
              <w:top w:val="nil"/>
              <w:left w:val="nil"/>
              <w:bottom w:val="nil"/>
              <w:right w:val="nil"/>
            </w:tcBorders>
            <w:shd w:val="clear" w:color="auto" w:fill="auto"/>
            <w:noWrap/>
            <w:vAlign w:val="bottom"/>
            <w:hideMark/>
          </w:tcPr>
          <w:p w14:paraId="3BEC91F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7DA84E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CCBFC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8B3BFA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2CB7D0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0.820296</w:t>
            </w:r>
          </w:p>
        </w:tc>
      </w:tr>
      <w:tr w:rsidR="00FC2B9D" w:rsidRPr="00FC2B9D" w14:paraId="6D4EEA64" w14:textId="77777777" w:rsidTr="00FC2B9D">
        <w:trPr>
          <w:trHeight w:val="320"/>
        </w:trPr>
        <w:tc>
          <w:tcPr>
            <w:tcW w:w="1300" w:type="dxa"/>
            <w:tcBorders>
              <w:top w:val="nil"/>
              <w:left w:val="nil"/>
              <w:bottom w:val="nil"/>
              <w:right w:val="nil"/>
            </w:tcBorders>
            <w:shd w:val="clear" w:color="auto" w:fill="auto"/>
            <w:noWrap/>
            <w:vAlign w:val="bottom"/>
            <w:hideMark/>
          </w:tcPr>
          <w:p w14:paraId="47728F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B1</w:t>
            </w:r>
          </w:p>
        </w:tc>
        <w:tc>
          <w:tcPr>
            <w:tcW w:w="1300" w:type="dxa"/>
            <w:tcBorders>
              <w:top w:val="nil"/>
              <w:left w:val="nil"/>
              <w:bottom w:val="nil"/>
              <w:right w:val="nil"/>
            </w:tcBorders>
            <w:shd w:val="clear" w:color="auto" w:fill="auto"/>
            <w:noWrap/>
            <w:vAlign w:val="bottom"/>
            <w:hideMark/>
          </w:tcPr>
          <w:p w14:paraId="10F107F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09CA89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A0A1B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0D60D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EBDAAD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1.542576</w:t>
            </w:r>
          </w:p>
        </w:tc>
      </w:tr>
      <w:tr w:rsidR="00FC2B9D" w:rsidRPr="00FC2B9D" w14:paraId="096E07DB" w14:textId="77777777" w:rsidTr="00FC2B9D">
        <w:trPr>
          <w:trHeight w:val="320"/>
        </w:trPr>
        <w:tc>
          <w:tcPr>
            <w:tcW w:w="1300" w:type="dxa"/>
            <w:tcBorders>
              <w:top w:val="nil"/>
              <w:left w:val="nil"/>
              <w:bottom w:val="nil"/>
              <w:right w:val="nil"/>
            </w:tcBorders>
            <w:shd w:val="clear" w:color="auto" w:fill="auto"/>
            <w:noWrap/>
            <w:vAlign w:val="bottom"/>
            <w:hideMark/>
          </w:tcPr>
          <w:p w14:paraId="0782EF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B2</w:t>
            </w:r>
          </w:p>
        </w:tc>
        <w:tc>
          <w:tcPr>
            <w:tcW w:w="1300" w:type="dxa"/>
            <w:tcBorders>
              <w:top w:val="nil"/>
              <w:left w:val="nil"/>
              <w:bottom w:val="nil"/>
              <w:right w:val="nil"/>
            </w:tcBorders>
            <w:shd w:val="clear" w:color="auto" w:fill="auto"/>
            <w:noWrap/>
            <w:vAlign w:val="bottom"/>
            <w:hideMark/>
          </w:tcPr>
          <w:p w14:paraId="453252C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369DC7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DEED5F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E9490D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4869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0.55356</w:t>
            </w:r>
          </w:p>
        </w:tc>
      </w:tr>
      <w:tr w:rsidR="00FC2B9D" w:rsidRPr="00FC2B9D" w14:paraId="667AB850" w14:textId="77777777" w:rsidTr="00FC2B9D">
        <w:trPr>
          <w:trHeight w:val="320"/>
        </w:trPr>
        <w:tc>
          <w:tcPr>
            <w:tcW w:w="1300" w:type="dxa"/>
            <w:tcBorders>
              <w:top w:val="nil"/>
              <w:left w:val="nil"/>
              <w:bottom w:val="nil"/>
              <w:right w:val="nil"/>
            </w:tcBorders>
            <w:shd w:val="clear" w:color="auto" w:fill="auto"/>
            <w:noWrap/>
            <w:vAlign w:val="bottom"/>
            <w:hideMark/>
          </w:tcPr>
          <w:p w14:paraId="5D3007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lastRenderedPageBreak/>
              <w:t>B3</w:t>
            </w:r>
          </w:p>
        </w:tc>
        <w:tc>
          <w:tcPr>
            <w:tcW w:w="1300" w:type="dxa"/>
            <w:tcBorders>
              <w:top w:val="nil"/>
              <w:left w:val="nil"/>
              <w:bottom w:val="nil"/>
              <w:right w:val="nil"/>
            </w:tcBorders>
            <w:shd w:val="clear" w:color="auto" w:fill="auto"/>
            <w:noWrap/>
            <w:vAlign w:val="bottom"/>
            <w:hideMark/>
          </w:tcPr>
          <w:p w14:paraId="16AD88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1A6A1CC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DDBDE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CCA293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29B2F8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0.99894</w:t>
            </w:r>
          </w:p>
        </w:tc>
      </w:tr>
      <w:tr w:rsidR="00FC2B9D" w:rsidRPr="00FC2B9D" w14:paraId="5378B6A5" w14:textId="77777777" w:rsidTr="00FC2B9D">
        <w:trPr>
          <w:trHeight w:val="320"/>
        </w:trPr>
        <w:tc>
          <w:tcPr>
            <w:tcW w:w="1300" w:type="dxa"/>
            <w:tcBorders>
              <w:top w:val="nil"/>
              <w:left w:val="nil"/>
              <w:bottom w:val="nil"/>
              <w:right w:val="nil"/>
            </w:tcBorders>
            <w:shd w:val="clear" w:color="auto" w:fill="auto"/>
            <w:noWrap/>
            <w:vAlign w:val="bottom"/>
            <w:hideMark/>
          </w:tcPr>
          <w:p w14:paraId="0CFDBB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B4</w:t>
            </w:r>
          </w:p>
        </w:tc>
        <w:tc>
          <w:tcPr>
            <w:tcW w:w="1300" w:type="dxa"/>
            <w:tcBorders>
              <w:top w:val="nil"/>
              <w:left w:val="nil"/>
              <w:bottom w:val="nil"/>
              <w:right w:val="nil"/>
            </w:tcBorders>
            <w:shd w:val="clear" w:color="auto" w:fill="auto"/>
            <w:noWrap/>
            <w:vAlign w:val="bottom"/>
            <w:hideMark/>
          </w:tcPr>
          <w:p w14:paraId="7D08D0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5625151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7A71FD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17D916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940513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2.982939</w:t>
            </w:r>
          </w:p>
        </w:tc>
      </w:tr>
      <w:tr w:rsidR="00FC2B9D" w:rsidRPr="00FC2B9D" w14:paraId="064E1875" w14:textId="77777777" w:rsidTr="00FC2B9D">
        <w:trPr>
          <w:trHeight w:val="320"/>
        </w:trPr>
        <w:tc>
          <w:tcPr>
            <w:tcW w:w="1300" w:type="dxa"/>
            <w:tcBorders>
              <w:top w:val="nil"/>
              <w:left w:val="nil"/>
              <w:bottom w:val="nil"/>
              <w:right w:val="nil"/>
            </w:tcBorders>
            <w:shd w:val="clear" w:color="auto" w:fill="auto"/>
            <w:noWrap/>
            <w:vAlign w:val="bottom"/>
            <w:hideMark/>
          </w:tcPr>
          <w:p w14:paraId="5903C7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B5</w:t>
            </w:r>
          </w:p>
        </w:tc>
        <w:tc>
          <w:tcPr>
            <w:tcW w:w="1300" w:type="dxa"/>
            <w:tcBorders>
              <w:top w:val="nil"/>
              <w:left w:val="nil"/>
              <w:bottom w:val="nil"/>
              <w:right w:val="nil"/>
            </w:tcBorders>
            <w:shd w:val="clear" w:color="auto" w:fill="auto"/>
            <w:noWrap/>
            <w:vAlign w:val="bottom"/>
            <w:hideMark/>
          </w:tcPr>
          <w:p w14:paraId="011AF10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019E3A8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E38B08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D8FB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23CEC9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5.11809</w:t>
            </w:r>
          </w:p>
        </w:tc>
      </w:tr>
      <w:tr w:rsidR="00FC2B9D" w:rsidRPr="00FC2B9D" w14:paraId="0D32D043" w14:textId="77777777" w:rsidTr="00FC2B9D">
        <w:trPr>
          <w:trHeight w:val="320"/>
        </w:trPr>
        <w:tc>
          <w:tcPr>
            <w:tcW w:w="1300" w:type="dxa"/>
            <w:tcBorders>
              <w:top w:val="nil"/>
              <w:left w:val="nil"/>
              <w:bottom w:val="nil"/>
              <w:right w:val="nil"/>
            </w:tcBorders>
            <w:shd w:val="clear" w:color="auto" w:fill="auto"/>
            <w:noWrap/>
            <w:vAlign w:val="bottom"/>
            <w:hideMark/>
          </w:tcPr>
          <w:p w14:paraId="7D0CF6A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B6</w:t>
            </w:r>
          </w:p>
        </w:tc>
        <w:tc>
          <w:tcPr>
            <w:tcW w:w="1300" w:type="dxa"/>
            <w:tcBorders>
              <w:top w:val="nil"/>
              <w:left w:val="nil"/>
              <w:bottom w:val="nil"/>
              <w:right w:val="nil"/>
            </w:tcBorders>
            <w:shd w:val="clear" w:color="auto" w:fill="auto"/>
            <w:noWrap/>
            <w:vAlign w:val="bottom"/>
            <w:hideMark/>
          </w:tcPr>
          <w:p w14:paraId="7560313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064C502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8AC1E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3E1F788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8609B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14992DFD" w14:textId="77777777" w:rsidTr="00FC2B9D">
        <w:trPr>
          <w:trHeight w:val="320"/>
        </w:trPr>
        <w:tc>
          <w:tcPr>
            <w:tcW w:w="1300" w:type="dxa"/>
            <w:tcBorders>
              <w:top w:val="nil"/>
              <w:left w:val="nil"/>
              <w:bottom w:val="nil"/>
              <w:right w:val="nil"/>
            </w:tcBorders>
            <w:shd w:val="clear" w:color="auto" w:fill="auto"/>
            <w:noWrap/>
            <w:vAlign w:val="bottom"/>
            <w:hideMark/>
          </w:tcPr>
          <w:p w14:paraId="716C546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C1</w:t>
            </w:r>
          </w:p>
        </w:tc>
        <w:tc>
          <w:tcPr>
            <w:tcW w:w="1300" w:type="dxa"/>
            <w:tcBorders>
              <w:top w:val="nil"/>
              <w:left w:val="nil"/>
              <w:bottom w:val="nil"/>
              <w:right w:val="nil"/>
            </w:tcBorders>
            <w:shd w:val="clear" w:color="auto" w:fill="auto"/>
            <w:noWrap/>
            <w:vAlign w:val="bottom"/>
            <w:hideMark/>
          </w:tcPr>
          <w:p w14:paraId="63EF11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65745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B9A5A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B85C99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6931B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14.80584</w:t>
            </w:r>
          </w:p>
        </w:tc>
      </w:tr>
      <w:tr w:rsidR="00FC2B9D" w:rsidRPr="00FC2B9D" w14:paraId="2B01A703" w14:textId="77777777" w:rsidTr="00FC2B9D">
        <w:trPr>
          <w:trHeight w:val="320"/>
        </w:trPr>
        <w:tc>
          <w:tcPr>
            <w:tcW w:w="1300" w:type="dxa"/>
            <w:tcBorders>
              <w:top w:val="nil"/>
              <w:left w:val="nil"/>
              <w:bottom w:val="nil"/>
              <w:right w:val="nil"/>
            </w:tcBorders>
            <w:shd w:val="clear" w:color="auto" w:fill="auto"/>
            <w:noWrap/>
            <w:vAlign w:val="bottom"/>
            <w:hideMark/>
          </w:tcPr>
          <w:p w14:paraId="5386059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C2</w:t>
            </w:r>
          </w:p>
        </w:tc>
        <w:tc>
          <w:tcPr>
            <w:tcW w:w="1300" w:type="dxa"/>
            <w:tcBorders>
              <w:top w:val="nil"/>
              <w:left w:val="nil"/>
              <w:bottom w:val="nil"/>
              <w:right w:val="nil"/>
            </w:tcBorders>
            <w:shd w:val="clear" w:color="auto" w:fill="auto"/>
            <w:noWrap/>
            <w:vAlign w:val="bottom"/>
            <w:hideMark/>
          </w:tcPr>
          <w:p w14:paraId="57918B6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059D0F6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564FCB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E3F126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4B2D0D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4.34211</w:t>
            </w:r>
          </w:p>
        </w:tc>
      </w:tr>
      <w:tr w:rsidR="00FC2B9D" w:rsidRPr="00FC2B9D" w14:paraId="7B6204BA" w14:textId="77777777" w:rsidTr="00FC2B9D">
        <w:trPr>
          <w:trHeight w:val="320"/>
        </w:trPr>
        <w:tc>
          <w:tcPr>
            <w:tcW w:w="1300" w:type="dxa"/>
            <w:tcBorders>
              <w:top w:val="nil"/>
              <w:left w:val="nil"/>
              <w:bottom w:val="nil"/>
              <w:right w:val="nil"/>
            </w:tcBorders>
            <w:shd w:val="clear" w:color="auto" w:fill="auto"/>
            <w:noWrap/>
            <w:vAlign w:val="bottom"/>
            <w:hideMark/>
          </w:tcPr>
          <w:p w14:paraId="7970E3B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C4</w:t>
            </w:r>
          </w:p>
        </w:tc>
        <w:tc>
          <w:tcPr>
            <w:tcW w:w="1300" w:type="dxa"/>
            <w:tcBorders>
              <w:top w:val="nil"/>
              <w:left w:val="nil"/>
              <w:bottom w:val="nil"/>
              <w:right w:val="nil"/>
            </w:tcBorders>
            <w:shd w:val="clear" w:color="auto" w:fill="auto"/>
            <w:noWrap/>
            <w:vAlign w:val="bottom"/>
            <w:hideMark/>
          </w:tcPr>
          <w:p w14:paraId="7ADC1A0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68E03E4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DC16C9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06F344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45341DA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340AA250" w14:textId="77777777" w:rsidTr="00FC2B9D">
        <w:trPr>
          <w:trHeight w:val="320"/>
        </w:trPr>
        <w:tc>
          <w:tcPr>
            <w:tcW w:w="1300" w:type="dxa"/>
            <w:tcBorders>
              <w:top w:val="nil"/>
              <w:left w:val="nil"/>
              <w:bottom w:val="nil"/>
              <w:right w:val="nil"/>
            </w:tcBorders>
            <w:shd w:val="clear" w:color="auto" w:fill="auto"/>
            <w:noWrap/>
            <w:vAlign w:val="bottom"/>
            <w:hideMark/>
          </w:tcPr>
          <w:p w14:paraId="7A5C4B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C6</w:t>
            </w:r>
          </w:p>
        </w:tc>
        <w:tc>
          <w:tcPr>
            <w:tcW w:w="1300" w:type="dxa"/>
            <w:tcBorders>
              <w:top w:val="nil"/>
              <w:left w:val="nil"/>
              <w:bottom w:val="nil"/>
              <w:right w:val="nil"/>
            </w:tcBorders>
            <w:shd w:val="clear" w:color="auto" w:fill="auto"/>
            <w:noWrap/>
            <w:vAlign w:val="bottom"/>
            <w:hideMark/>
          </w:tcPr>
          <w:p w14:paraId="41C1D35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43D683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7FDB3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F0956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45961D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2.491551</w:t>
            </w:r>
          </w:p>
        </w:tc>
      </w:tr>
      <w:tr w:rsidR="00FC2B9D" w:rsidRPr="00FC2B9D" w14:paraId="4A26066D" w14:textId="77777777" w:rsidTr="00FC2B9D">
        <w:trPr>
          <w:trHeight w:val="320"/>
        </w:trPr>
        <w:tc>
          <w:tcPr>
            <w:tcW w:w="1300" w:type="dxa"/>
            <w:tcBorders>
              <w:top w:val="nil"/>
              <w:left w:val="nil"/>
              <w:bottom w:val="nil"/>
              <w:right w:val="nil"/>
            </w:tcBorders>
            <w:shd w:val="clear" w:color="auto" w:fill="auto"/>
            <w:noWrap/>
            <w:vAlign w:val="bottom"/>
            <w:hideMark/>
          </w:tcPr>
          <w:p w14:paraId="170195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D1</w:t>
            </w:r>
          </w:p>
        </w:tc>
        <w:tc>
          <w:tcPr>
            <w:tcW w:w="1300" w:type="dxa"/>
            <w:tcBorders>
              <w:top w:val="nil"/>
              <w:left w:val="nil"/>
              <w:bottom w:val="nil"/>
              <w:right w:val="nil"/>
            </w:tcBorders>
            <w:shd w:val="clear" w:color="auto" w:fill="auto"/>
            <w:noWrap/>
            <w:vAlign w:val="bottom"/>
            <w:hideMark/>
          </w:tcPr>
          <w:p w14:paraId="32D32EC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6AB7032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A00CE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BEF9A9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20AFA0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6.95367</w:t>
            </w:r>
          </w:p>
        </w:tc>
      </w:tr>
      <w:tr w:rsidR="00FC2B9D" w:rsidRPr="00FC2B9D" w14:paraId="684F8342" w14:textId="77777777" w:rsidTr="00FC2B9D">
        <w:trPr>
          <w:trHeight w:val="320"/>
        </w:trPr>
        <w:tc>
          <w:tcPr>
            <w:tcW w:w="1300" w:type="dxa"/>
            <w:tcBorders>
              <w:top w:val="nil"/>
              <w:left w:val="nil"/>
              <w:bottom w:val="nil"/>
              <w:right w:val="nil"/>
            </w:tcBorders>
            <w:shd w:val="clear" w:color="auto" w:fill="auto"/>
            <w:noWrap/>
            <w:vAlign w:val="bottom"/>
            <w:hideMark/>
          </w:tcPr>
          <w:p w14:paraId="2FD16C6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D2</w:t>
            </w:r>
          </w:p>
        </w:tc>
        <w:tc>
          <w:tcPr>
            <w:tcW w:w="1300" w:type="dxa"/>
            <w:tcBorders>
              <w:top w:val="nil"/>
              <w:left w:val="nil"/>
              <w:bottom w:val="nil"/>
              <w:right w:val="nil"/>
            </w:tcBorders>
            <w:shd w:val="clear" w:color="auto" w:fill="auto"/>
            <w:noWrap/>
            <w:vAlign w:val="bottom"/>
            <w:hideMark/>
          </w:tcPr>
          <w:p w14:paraId="10394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00C553F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2D3237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A81E8E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4D2067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1.510338</w:t>
            </w:r>
          </w:p>
        </w:tc>
      </w:tr>
      <w:tr w:rsidR="00FC2B9D" w:rsidRPr="00FC2B9D" w14:paraId="7F711566" w14:textId="77777777" w:rsidTr="00FC2B9D">
        <w:trPr>
          <w:trHeight w:val="320"/>
        </w:trPr>
        <w:tc>
          <w:tcPr>
            <w:tcW w:w="1300" w:type="dxa"/>
            <w:tcBorders>
              <w:top w:val="nil"/>
              <w:left w:val="nil"/>
              <w:bottom w:val="nil"/>
              <w:right w:val="nil"/>
            </w:tcBorders>
            <w:shd w:val="clear" w:color="auto" w:fill="auto"/>
            <w:noWrap/>
            <w:vAlign w:val="bottom"/>
            <w:hideMark/>
          </w:tcPr>
          <w:p w14:paraId="4D6B6E5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D3</w:t>
            </w:r>
          </w:p>
        </w:tc>
        <w:tc>
          <w:tcPr>
            <w:tcW w:w="1300" w:type="dxa"/>
            <w:tcBorders>
              <w:top w:val="nil"/>
              <w:left w:val="nil"/>
              <w:bottom w:val="nil"/>
              <w:right w:val="nil"/>
            </w:tcBorders>
            <w:shd w:val="clear" w:color="auto" w:fill="auto"/>
            <w:noWrap/>
            <w:vAlign w:val="bottom"/>
            <w:hideMark/>
          </w:tcPr>
          <w:p w14:paraId="2D75DB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1D727EB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C7300D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2F3852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348159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3.99936</w:t>
            </w:r>
          </w:p>
        </w:tc>
      </w:tr>
      <w:tr w:rsidR="00FC2B9D" w:rsidRPr="00FC2B9D" w14:paraId="0AA722A7" w14:textId="77777777" w:rsidTr="00FC2B9D">
        <w:trPr>
          <w:trHeight w:val="320"/>
        </w:trPr>
        <w:tc>
          <w:tcPr>
            <w:tcW w:w="1300" w:type="dxa"/>
            <w:tcBorders>
              <w:top w:val="nil"/>
              <w:left w:val="nil"/>
              <w:bottom w:val="nil"/>
              <w:right w:val="nil"/>
            </w:tcBorders>
            <w:shd w:val="clear" w:color="auto" w:fill="auto"/>
            <w:noWrap/>
            <w:vAlign w:val="bottom"/>
            <w:hideMark/>
          </w:tcPr>
          <w:p w14:paraId="304ED8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D4</w:t>
            </w:r>
          </w:p>
        </w:tc>
        <w:tc>
          <w:tcPr>
            <w:tcW w:w="1300" w:type="dxa"/>
            <w:tcBorders>
              <w:top w:val="nil"/>
              <w:left w:val="nil"/>
              <w:bottom w:val="nil"/>
              <w:right w:val="nil"/>
            </w:tcBorders>
            <w:shd w:val="clear" w:color="auto" w:fill="auto"/>
            <w:noWrap/>
            <w:vAlign w:val="bottom"/>
            <w:hideMark/>
          </w:tcPr>
          <w:p w14:paraId="5BC90DE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4B26DD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D01445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4A7DB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68D6D4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0.612618</w:t>
            </w:r>
          </w:p>
        </w:tc>
      </w:tr>
      <w:tr w:rsidR="00FC2B9D" w:rsidRPr="00FC2B9D" w14:paraId="0B9338A4" w14:textId="77777777" w:rsidTr="00FC2B9D">
        <w:trPr>
          <w:trHeight w:val="320"/>
        </w:trPr>
        <w:tc>
          <w:tcPr>
            <w:tcW w:w="1300" w:type="dxa"/>
            <w:tcBorders>
              <w:top w:val="nil"/>
              <w:left w:val="nil"/>
              <w:bottom w:val="nil"/>
              <w:right w:val="nil"/>
            </w:tcBorders>
            <w:shd w:val="clear" w:color="auto" w:fill="auto"/>
            <w:noWrap/>
            <w:vAlign w:val="bottom"/>
            <w:hideMark/>
          </w:tcPr>
          <w:p w14:paraId="48E927E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D5</w:t>
            </w:r>
          </w:p>
        </w:tc>
        <w:tc>
          <w:tcPr>
            <w:tcW w:w="1300" w:type="dxa"/>
            <w:tcBorders>
              <w:top w:val="nil"/>
              <w:left w:val="nil"/>
              <w:bottom w:val="nil"/>
              <w:right w:val="nil"/>
            </w:tcBorders>
            <w:shd w:val="clear" w:color="auto" w:fill="auto"/>
            <w:noWrap/>
            <w:vAlign w:val="bottom"/>
            <w:hideMark/>
          </w:tcPr>
          <w:p w14:paraId="33AD7E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21ECE2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A93DD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2B6BD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789C68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9.67845</w:t>
            </w:r>
          </w:p>
        </w:tc>
      </w:tr>
      <w:tr w:rsidR="00FC2B9D" w:rsidRPr="00FC2B9D" w14:paraId="1DF0980E" w14:textId="77777777" w:rsidTr="00FC2B9D">
        <w:trPr>
          <w:trHeight w:val="320"/>
        </w:trPr>
        <w:tc>
          <w:tcPr>
            <w:tcW w:w="1300" w:type="dxa"/>
            <w:tcBorders>
              <w:top w:val="nil"/>
              <w:left w:val="nil"/>
              <w:bottom w:val="nil"/>
              <w:right w:val="nil"/>
            </w:tcBorders>
            <w:shd w:val="clear" w:color="auto" w:fill="auto"/>
            <w:noWrap/>
            <w:vAlign w:val="bottom"/>
            <w:hideMark/>
          </w:tcPr>
          <w:p w14:paraId="29F0932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D6</w:t>
            </w:r>
          </w:p>
        </w:tc>
        <w:tc>
          <w:tcPr>
            <w:tcW w:w="1300" w:type="dxa"/>
            <w:tcBorders>
              <w:top w:val="nil"/>
              <w:left w:val="nil"/>
              <w:bottom w:val="nil"/>
              <w:right w:val="nil"/>
            </w:tcBorders>
            <w:shd w:val="clear" w:color="auto" w:fill="auto"/>
            <w:noWrap/>
            <w:vAlign w:val="bottom"/>
            <w:hideMark/>
          </w:tcPr>
          <w:p w14:paraId="0D49A2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5CE5004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584776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9F077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EDEED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2A561082" w14:textId="77777777" w:rsidTr="00FC2B9D">
        <w:trPr>
          <w:trHeight w:val="320"/>
        </w:trPr>
        <w:tc>
          <w:tcPr>
            <w:tcW w:w="1300" w:type="dxa"/>
            <w:tcBorders>
              <w:top w:val="nil"/>
              <w:left w:val="nil"/>
              <w:bottom w:val="nil"/>
              <w:right w:val="nil"/>
            </w:tcBorders>
            <w:shd w:val="clear" w:color="auto" w:fill="auto"/>
            <w:noWrap/>
            <w:vAlign w:val="bottom"/>
            <w:hideMark/>
          </w:tcPr>
          <w:p w14:paraId="320624C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E1</w:t>
            </w:r>
          </w:p>
        </w:tc>
        <w:tc>
          <w:tcPr>
            <w:tcW w:w="1300" w:type="dxa"/>
            <w:tcBorders>
              <w:top w:val="nil"/>
              <w:left w:val="nil"/>
              <w:bottom w:val="nil"/>
              <w:right w:val="nil"/>
            </w:tcBorders>
            <w:shd w:val="clear" w:color="auto" w:fill="auto"/>
            <w:noWrap/>
            <w:vAlign w:val="bottom"/>
            <w:hideMark/>
          </w:tcPr>
          <w:p w14:paraId="30BDE26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7FA24E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10BA899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F3DB91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DF20FD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1.08102</w:t>
            </w:r>
          </w:p>
        </w:tc>
      </w:tr>
      <w:tr w:rsidR="00FC2B9D" w:rsidRPr="00FC2B9D" w14:paraId="2280B13D" w14:textId="77777777" w:rsidTr="00FC2B9D">
        <w:trPr>
          <w:trHeight w:val="320"/>
        </w:trPr>
        <w:tc>
          <w:tcPr>
            <w:tcW w:w="1300" w:type="dxa"/>
            <w:tcBorders>
              <w:top w:val="nil"/>
              <w:left w:val="nil"/>
              <w:bottom w:val="nil"/>
              <w:right w:val="nil"/>
            </w:tcBorders>
            <w:shd w:val="clear" w:color="auto" w:fill="auto"/>
            <w:noWrap/>
            <w:vAlign w:val="bottom"/>
            <w:hideMark/>
          </w:tcPr>
          <w:p w14:paraId="42C4128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E2</w:t>
            </w:r>
          </w:p>
        </w:tc>
        <w:tc>
          <w:tcPr>
            <w:tcW w:w="1300" w:type="dxa"/>
            <w:tcBorders>
              <w:top w:val="nil"/>
              <w:left w:val="nil"/>
              <w:bottom w:val="nil"/>
              <w:right w:val="nil"/>
            </w:tcBorders>
            <w:shd w:val="clear" w:color="auto" w:fill="auto"/>
            <w:noWrap/>
            <w:vAlign w:val="bottom"/>
            <w:hideMark/>
          </w:tcPr>
          <w:p w14:paraId="7708CE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27F209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B58DB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AD65C2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C9B07A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2.940441</w:t>
            </w:r>
          </w:p>
        </w:tc>
      </w:tr>
      <w:tr w:rsidR="00FC2B9D" w:rsidRPr="00FC2B9D" w14:paraId="4781DE3C" w14:textId="77777777" w:rsidTr="00FC2B9D">
        <w:trPr>
          <w:trHeight w:val="320"/>
        </w:trPr>
        <w:tc>
          <w:tcPr>
            <w:tcW w:w="1300" w:type="dxa"/>
            <w:tcBorders>
              <w:top w:val="nil"/>
              <w:left w:val="nil"/>
              <w:bottom w:val="nil"/>
              <w:right w:val="nil"/>
            </w:tcBorders>
            <w:shd w:val="clear" w:color="auto" w:fill="auto"/>
            <w:noWrap/>
            <w:vAlign w:val="bottom"/>
            <w:hideMark/>
          </w:tcPr>
          <w:p w14:paraId="3E1C2D6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E4</w:t>
            </w:r>
          </w:p>
        </w:tc>
        <w:tc>
          <w:tcPr>
            <w:tcW w:w="1300" w:type="dxa"/>
            <w:tcBorders>
              <w:top w:val="nil"/>
              <w:left w:val="nil"/>
              <w:bottom w:val="nil"/>
              <w:right w:val="nil"/>
            </w:tcBorders>
            <w:shd w:val="clear" w:color="auto" w:fill="auto"/>
            <w:noWrap/>
            <w:vAlign w:val="bottom"/>
            <w:hideMark/>
          </w:tcPr>
          <w:p w14:paraId="5A06A3C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4BC50D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192F2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D6E3A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8D827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36341D9C" w14:textId="77777777" w:rsidTr="00FC2B9D">
        <w:trPr>
          <w:trHeight w:val="320"/>
        </w:trPr>
        <w:tc>
          <w:tcPr>
            <w:tcW w:w="1300" w:type="dxa"/>
            <w:tcBorders>
              <w:top w:val="nil"/>
              <w:left w:val="nil"/>
              <w:bottom w:val="nil"/>
              <w:right w:val="nil"/>
            </w:tcBorders>
            <w:shd w:val="clear" w:color="auto" w:fill="auto"/>
            <w:noWrap/>
            <w:vAlign w:val="bottom"/>
            <w:hideMark/>
          </w:tcPr>
          <w:p w14:paraId="5C3783C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E5</w:t>
            </w:r>
          </w:p>
        </w:tc>
        <w:tc>
          <w:tcPr>
            <w:tcW w:w="1300" w:type="dxa"/>
            <w:tcBorders>
              <w:top w:val="nil"/>
              <w:left w:val="nil"/>
              <w:bottom w:val="nil"/>
              <w:right w:val="nil"/>
            </w:tcBorders>
            <w:shd w:val="clear" w:color="auto" w:fill="auto"/>
            <w:noWrap/>
            <w:vAlign w:val="bottom"/>
            <w:hideMark/>
          </w:tcPr>
          <w:p w14:paraId="58C75D4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735273E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D34B86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A93722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59026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7662F01" w14:textId="77777777" w:rsidTr="00FC2B9D">
        <w:trPr>
          <w:trHeight w:val="320"/>
        </w:trPr>
        <w:tc>
          <w:tcPr>
            <w:tcW w:w="1300" w:type="dxa"/>
            <w:tcBorders>
              <w:top w:val="nil"/>
              <w:left w:val="nil"/>
              <w:bottom w:val="nil"/>
              <w:right w:val="nil"/>
            </w:tcBorders>
            <w:shd w:val="clear" w:color="auto" w:fill="auto"/>
            <w:noWrap/>
            <w:vAlign w:val="bottom"/>
            <w:hideMark/>
          </w:tcPr>
          <w:p w14:paraId="0860CC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E6</w:t>
            </w:r>
          </w:p>
        </w:tc>
        <w:tc>
          <w:tcPr>
            <w:tcW w:w="1300" w:type="dxa"/>
            <w:tcBorders>
              <w:top w:val="nil"/>
              <w:left w:val="nil"/>
              <w:bottom w:val="nil"/>
              <w:right w:val="nil"/>
            </w:tcBorders>
            <w:shd w:val="clear" w:color="auto" w:fill="auto"/>
            <w:noWrap/>
            <w:vAlign w:val="bottom"/>
            <w:hideMark/>
          </w:tcPr>
          <w:p w14:paraId="04A379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0E8AE3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157DEB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07A22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6E4177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72D7F9FC" w14:textId="77777777" w:rsidTr="00FC2B9D">
        <w:trPr>
          <w:trHeight w:val="320"/>
        </w:trPr>
        <w:tc>
          <w:tcPr>
            <w:tcW w:w="1300" w:type="dxa"/>
            <w:tcBorders>
              <w:top w:val="nil"/>
              <w:left w:val="nil"/>
              <w:bottom w:val="nil"/>
              <w:right w:val="nil"/>
            </w:tcBorders>
            <w:shd w:val="clear" w:color="auto" w:fill="auto"/>
            <w:noWrap/>
            <w:vAlign w:val="bottom"/>
            <w:hideMark/>
          </w:tcPr>
          <w:p w14:paraId="1625FCB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F1</w:t>
            </w:r>
          </w:p>
        </w:tc>
        <w:tc>
          <w:tcPr>
            <w:tcW w:w="1300" w:type="dxa"/>
            <w:tcBorders>
              <w:top w:val="nil"/>
              <w:left w:val="nil"/>
              <w:bottom w:val="nil"/>
              <w:right w:val="nil"/>
            </w:tcBorders>
            <w:shd w:val="clear" w:color="auto" w:fill="auto"/>
            <w:noWrap/>
            <w:vAlign w:val="bottom"/>
            <w:hideMark/>
          </w:tcPr>
          <w:p w14:paraId="4A5D2A5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732EED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5A3E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27857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E3784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1.159353</w:t>
            </w:r>
          </w:p>
        </w:tc>
      </w:tr>
      <w:tr w:rsidR="00FC2B9D" w:rsidRPr="00FC2B9D" w14:paraId="33BC2FEF" w14:textId="77777777" w:rsidTr="00FC2B9D">
        <w:trPr>
          <w:trHeight w:val="320"/>
        </w:trPr>
        <w:tc>
          <w:tcPr>
            <w:tcW w:w="1300" w:type="dxa"/>
            <w:tcBorders>
              <w:top w:val="nil"/>
              <w:left w:val="nil"/>
              <w:bottom w:val="nil"/>
              <w:right w:val="nil"/>
            </w:tcBorders>
            <w:shd w:val="clear" w:color="auto" w:fill="auto"/>
            <w:noWrap/>
            <w:vAlign w:val="bottom"/>
            <w:hideMark/>
          </w:tcPr>
          <w:p w14:paraId="629E27B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F2</w:t>
            </w:r>
          </w:p>
        </w:tc>
        <w:tc>
          <w:tcPr>
            <w:tcW w:w="1300" w:type="dxa"/>
            <w:tcBorders>
              <w:top w:val="nil"/>
              <w:left w:val="nil"/>
              <w:bottom w:val="nil"/>
              <w:right w:val="nil"/>
            </w:tcBorders>
            <w:shd w:val="clear" w:color="auto" w:fill="auto"/>
            <w:noWrap/>
            <w:vAlign w:val="bottom"/>
            <w:hideMark/>
          </w:tcPr>
          <w:p w14:paraId="68676CC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62C4F67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92F395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3B6EAA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B562AF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4.88883</w:t>
            </w:r>
          </w:p>
        </w:tc>
      </w:tr>
      <w:tr w:rsidR="00FC2B9D" w:rsidRPr="00FC2B9D" w14:paraId="47C5B22C" w14:textId="77777777" w:rsidTr="00FC2B9D">
        <w:trPr>
          <w:trHeight w:val="320"/>
        </w:trPr>
        <w:tc>
          <w:tcPr>
            <w:tcW w:w="1300" w:type="dxa"/>
            <w:tcBorders>
              <w:top w:val="nil"/>
              <w:left w:val="nil"/>
              <w:bottom w:val="nil"/>
              <w:right w:val="nil"/>
            </w:tcBorders>
            <w:shd w:val="clear" w:color="auto" w:fill="auto"/>
            <w:noWrap/>
            <w:vAlign w:val="bottom"/>
            <w:hideMark/>
          </w:tcPr>
          <w:p w14:paraId="5587BFC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F3</w:t>
            </w:r>
          </w:p>
        </w:tc>
        <w:tc>
          <w:tcPr>
            <w:tcW w:w="1300" w:type="dxa"/>
            <w:tcBorders>
              <w:top w:val="nil"/>
              <w:left w:val="nil"/>
              <w:bottom w:val="nil"/>
              <w:right w:val="nil"/>
            </w:tcBorders>
            <w:shd w:val="clear" w:color="auto" w:fill="auto"/>
            <w:noWrap/>
            <w:vAlign w:val="bottom"/>
            <w:hideMark/>
          </w:tcPr>
          <w:p w14:paraId="53D47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17F88E4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77859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54D1AD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A0AB4C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7.41642</w:t>
            </w:r>
          </w:p>
        </w:tc>
      </w:tr>
      <w:tr w:rsidR="00FC2B9D" w:rsidRPr="00FC2B9D" w14:paraId="36F99108" w14:textId="77777777" w:rsidTr="00FC2B9D">
        <w:trPr>
          <w:trHeight w:val="320"/>
        </w:trPr>
        <w:tc>
          <w:tcPr>
            <w:tcW w:w="1300" w:type="dxa"/>
            <w:tcBorders>
              <w:top w:val="nil"/>
              <w:left w:val="nil"/>
              <w:bottom w:val="nil"/>
              <w:right w:val="nil"/>
            </w:tcBorders>
            <w:shd w:val="clear" w:color="auto" w:fill="auto"/>
            <w:noWrap/>
            <w:vAlign w:val="bottom"/>
            <w:hideMark/>
          </w:tcPr>
          <w:p w14:paraId="06511C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F4</w:t>
            </w:r>
          </w:p>
        </w:tc>
        <w:tc>
          <w:tcPr>
            <w:tcW w:w="1300" w:type="dxa"/>
            <w:tcBorders>
              <w:top w:val="nil"/>
              <w:left w:val="nil"/>
              <w:bottom w:val="nil"/>
              <w:right w:val="nil"/>
            </w:tcBorders>
            <w:shd w:val="clear" w:color="auto" w:fill="auto"/>
            <w:noWrap/>
            <w:vAlign w:val="bottom"/>
            <w:hideMark/>
          </w:tcPr>
          <w:p w14:paraId="70B39EA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35DB3DF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6E62FE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7C7DF8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9D7CDA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6632B17" w14:textId="77777777" w:rsidTr="00FC2B9D">
        <w:trPr>
          <w:trHeight w:val="320"/>
        </w:trPr>
        <w:tc>
          <w:tcPr>
            <w:tcW w:w="1300" w:type="dxa"/>
            <w:tcBorders>
              <w:top w:val="nil"/>
              <w:left w:val="nil"/>
              <w:bottom w:val="nil"/>
              <w:right w:val="nil"/>
            </w:tcBorders>
            <w:shd w:val="clear" w:color="auto" w:fill="auto"/>
            <w:noWrap/>
            <w:vAlign w:val="bottom"/>
            <w:hideMark/>
          </w:tcPr>
          <w:p w14:paraId="1F3DA21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F6</w:t>
            </w:r>
          </w:p>
        </w:tc>
        <w:tc>
          <w:tcPr>
            <w:tcW w:w="1300" w:type="dxa"/>
            <w:tcBorders>
              <w:top w:val="nil"/>
              <w:left w:val="nil"/>
              <w:bottom w:val="nil"/>
              <w:right w:val="nil"/>
            </w:tcBorders>
            <w:shd w:val="clear" w:color="auto" w:fill="auto"/>
            <w:noWrap/>
            <w:vAlign w:val="bottom"/>
            <w:hideMark/>
          </w:tcPr>
          <w:p w14:paraId="1A7F4EE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2103B1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5B9144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4AF4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E8098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32A71868" w14:textId="77777777" w:rsidTr="00FC2B9D">
        <w:trPr>
          <w:trHeight w:val="320"/>
        </w:trPr>
        <w:tc>
          <w:tcPr>
            <w:tcW w:w="1300" w:type="dxa"/>
            <w:tcBorders>
              <w:top w:val="nil"/>
              <w:left w:val="nil"/>
              <w:bottom w:val="nil"/>
              <w:right w:val="nil"/>
            </w:tcBorders>
            <w:shd w:val="clear" w:color="auto" w:fill="auto"/>
            <w:noWrap/>
            <w:vAlign w:val="bottom"/>
            <w:hideMark/>
          </w:tcPr>
          <w:p w14:paraId="4578E77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G2</w:t>
            </w:r>
          </w:p>
        </w:tc>
        <w:tc>
          <w:tcPr>
            <w:tcW w:w="1300" w:type="dxa"/>
            <w:tcBorders>
              <w:top w:val="nil"/>
              <w:left w:val="nil"/>
              <w:bottom w:val="nil"/>
              <w:right w:val="nil"/>
            </w:tcBorders>
            <w:shd w:val="clear" w:color="auto" w:fill="auto"/>
            <w:noWrap/>
            <w:vAlign w:val="bottom"/>
            <w:hideMark/>
          </w:tcPr>
          <w:p w14:paraId="4A53F5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11F6729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697397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283601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50958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2.608287</w:t>
            </w:r>
          </w:p>
        </w:tc>
      </w:tr>
      <w:tr w:rsidR="00FC2B9D" w:rsidRPr="00FC2B9D" w14:paraId="332647CB" w14:textId="77777777" w:rsidTr="00FC2B9D">
        <w:trPr>
          <w:trHeight w:val="320"/>
        </w:trPr>
        <w:tc>
          <w:tcPr>
            <w:tcW w:w="1300" w:type="dxa"/>
            <w:tcBorders>
              <w:top w:val="nil"/>
              <w:left w:val="nil"/>
              <w:bottom w:val="nil"/>
              <w:right w:val="nil"/>
            </w:tcBorders>
            <w:shd w:val="clear" w:color="auto" w:fill="auto"/>
            <w:noWrap/>
            <w:vAlign w:val="bottom"/>
            <w:hideMark/>
          </w:tcPr>
          <w:p w14:paraId="4F6020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G3</w:t>
            </w:r>
          </w:p>
        </w:tc>
        <w:tc>
          <w:tcPr>
            <w:tcW w:w="1300" w:type="dxa"/>
            <w:tcBorders>
              <w:top w:val="nil"/>
              <w:left w:val="nil"/>
              <w:bottom w:val="nil"/>
              <w:right w:val="nil"/>
            </w:tcBorders>
            <w:shd w:val="clear" w:color="auto" w:fill="auto"/>
            <w:noWrap/>
            <w:vAlign w:val="bottom"/>
            <w:hideMark/>
          </w:tcPr>
          <w:p w14:paraId="35C5FCF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0786EC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E24D6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63405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4CC0D4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3EF45616" w14:textId="77777777" w:rsidTr="00FC2B9D">
        <w:trPr>
          <w:trHeight w:val="320"/>
        </w:trPr>
        <w:tc>
          <w:tcPr>
            <w:tcW w:w="1300" w:type="dxa"/>
            <w:tcBorders>
              <w:top w:val="nil"/>
              <w:left w:val="nil"/>
              <w:bottom w:val="nil"/>
              <w:right w:val="nil"/>
            </w:tcBorders>
            <w:shd w:val="clear" w:color="auto" w:fill="auto"/>
            <w:noWrap/>
            <w:vAlign w:val="bottom"/>
            <w:hideMark/>
          </w:tcPr>
          <w:p w14:paraId="5E9CF8E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G5</w:t>
            </w:r>
          </w:p>
        </w:tc>
        <w:tc>
          <w:tcPr>
            <w:tcW w:w="1300" w:type="dxa"/>
            <w:tcBorders>
              <w:top w:val="nil"/>
              <w:left w:val="nil"/>
              <w:bottom w:val="nil"/>
              <w:right w:val="nil"/>
            </w:tcBorders>
            <w:shd w:val="clear" w:color="auto" w:fill="auto"/>
            <w:noWrap/>
            <w:vAlign w:val="bottom"/>
            <w:hideMark/>
          </w:tcPr>
          <w:p w14:paraId="4705C50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43649B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5A2BE7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715A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AABE17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3.59961</w:t>
            </w:r>
          </w:p>
        </w:tc>
      </w:tr>
      <w:tr w:rsidR="00FC2B9D" w:rsidRPr="00FC2B9D" w14:paraId="4C88D9EE" w14:textId="77777777" w:rsidTr="00FC2B9D">
        <w:trPr>
          <w:trHeight w:val="320"/>
        </w:trPr>
        <w:tc>
          <w:tcPr>
            <w:tcW w:w="1300" w:type="dxa"/>
            <w:tcBorders>
              <w:top w:val="nil"/>
              <w:left w:val="nil"/>
              <w:bottom w:val="nil"/>
              <w:right w:val="nil"/>
            </w:tcBorders>
            <w:shd w:val="clear" w:color="auto" w:fill="auto"/>
            <w:noWrap/>
            <w:vAlign w:val="bottom"/>
            <w:hideMark/>
          </w:tcPr>
          <w:p w14:paraId="3E97600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G6</w:t>
            </w:r>
          </w:p>
        </w:tc>
        <w:tc>
          <w:tcPr>
            <w:tcW w:w="1300" w:type="dxa"/>
            <w:tcBorders>
              <w:top w:val="nil"/>
              <w:left w:val="nil"/>
              <w:bottom w:val="nil"/>
              <w:right w:val="nil"/>
            </w:tcBorders>
            <w:shd w:val="clear" w:color="auto" w:fill="auto"/>
            <w:noWrap/>
            <w:vAlign w:val="bottom"/>
            <w:hideMark/>
          </w:tcPr>
          <w:p w14:paraId="504B1AA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469</w:t>
            </w:r>
          </w:p>
        </w:tc>
        <w:tc>
          <w:tcPr>
            <w:tcW w:w="1300" w:type="dxa"/>
            <w:tcBorders>
              <w:top w:val="nil"/>
              <w:left w:val="nil"/>
              <w:bottom w:val="nil"/>
              <w:right w:val="nil"/>
            </w:tcBorders>
            <w:shd w:val="clear" w:color="auto" w:fill="auto"/>
            <w:noWrap/>
            <w:vAlign w:val="bottom"/>
            <w:hideMark/>
          </w:tcPr>
          <w:p w14:paraId="6C4A17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17B9C6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E2C9AD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03D58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4.03446</w:t>
            </w:r>
          </w:p>
        </w:tc>
      </w:tr>
      <w:tr w:rsidR="00FC2B9D" w:rsidRPr="00FC2B9D" w14:paraId="75176C43" w14:textId="77777777" w:rsidTr="00FC2B9D">
        <w:trPr>
          <w:trHeight w:val="320"/>
        </w:trPr>
        <w:tc>
          <w:tcPr>
            <w:tcW w:w="1300" w:type="dxa"/>
            <w:tcBorders>
              <w:top w:val="nil"/>
              <w:left w:val="nil"/>
              <w:bottom w:val="nil"/>
              <w:right w:val="nil"/>
            </w:tcBorders>
            <w:shd w:val="clear" w:color="auto" w:fill="auto"/>
            <w:noWrap/>
            <w:vAlign w:val="bottom"/>
            <w:hideMark/>
          </w:tcPr>
          <w:p w14:paraId="391D5FE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H1</w:t>
            </w:r>
          </w:p>
        </w:tc>
        <w:tc>
          <w:tcPr>
            <w:tcW w:w="1300" w:type="dxa"/>
            <w:tcBorders>
              <w:top w:val="nil"/>
              <w:left w:val="nil"/>
              <w:bottom w:val="nil"/>
              <w:right w:val="nil"/>
            </w:tcBorders>
            <w:shd w:val="clear" w:color="auto" w:fill="auto"/>
            <w:noWrap/>
            <w:vAlign w:val="bottom"/>
            <w:hideMark/>
          </w:tcPr>
          <w:p w14:paraId="36F4B3A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649CD0E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F061E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8DE60F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63AB3F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7.1508</w:t>
            </w:r>
          </w:p>
        </w:tc>
      </w:tr>
      <w:tr w:rsidR="00FC2B9D" w:rsidRPr="00FC2B9D" w14:paraId="78A48A07" w14:textId="77777777" w:rsidTr="00FC2B9D">
        <w:trPr>
          <w:trHeight w:val="320"/>
        </w:trPr>
        <w:tc>
          <w:tcPr>
            <w:tcW w:w="1300" w:type="dxa"/>
            <w:tcBorders>
              <w:top w:val="nil"/>
              <w:left w:val="nil"/>
              <w:bottom w:val="nil"/>
              <w:right w:val="nil"/>
            </w:tcBorders>
            <w:shd w:val="clear" w:color="auto" w:fill="auto"/>
            <w:noWrap/>
            <w:vAlign w:val="bottom"/>
            <w:hideMark/>
          </w:tcPr>
          <w:p w14:paraId="1EA13C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H2</w:t>
            </w:r>
          </w:p>
        </w:tc>
        <w:tc>
          <w:tcPr>
            <w:tcW w:w="1300" w:type="dxa"/>
            <w:tcBorders>
              <w:top w:val="nil"/>
              <w:left w:val="nil"/>
              <w:bottom w:val="nil"/>
              <w:right w:val="nil"/>
            </w:tcBorders>
            <w:shd w:val="clear" w:color="auto" w:fill="auto"/>
            <w:noWrap/>
            <w:vAlign w:val="bottom"/>
            <w:hideMark/>
          </w:tcPr>
          <w:p w14:paraId="2A9AE59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1366018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B55A3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F5C67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70C299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6.96612</w:t>
            </w:r>
          </w:p>
        </w:tc>
      </w:tr>
      <w:tr w:rsidR="00FC2B9D" w:rsidRPr="00FC2B9D" w14:paraId="45F2DD78" w14:textId="77777777" w:rsidTr="00FC2B9D">
        <w:trPr>
          <w:trHeight w:val="320"/>
        </w:trPr>
        <w:tc>
          <w:tcPr>
            <w:tcW w:w="1300" w:type="dxa"/>
            <w:tcBorders>
              <w:top w:val="nil"/>
              <w:left w:val="nil"/>
              <w:bottom w:val="nil"/>
              <w:right w:val="nil"/>
            </w:tcBorders>
            <w:shd w:val="clear" w:color="auto" w:fill="auto"/>
            <w:noWrap/>
            <w:vAlign w:val="bottom"/>
            <w:hideMark/>
          </w:tcPr>
          <w:p w14:paraId="5B5018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H3</w:t>
            </w:r>
          </w:p>
        </w:tc>
        <w:tc>
          <w:tcPr>
            <w:tcW w:w="1300" w:type="dxa"/>
            <w:tcBorders>
              <w:top w:val="nil"/>
              <w:left w:val="nil"/>
              <w:bottom w:val="nil"/>
              <w:right w:val="nil"/>
            </w:tcBorders>
            <w:shd w:val="clear" w:color="auto" w:fill="auto"/>
            <w:noWrap/>
            <w:vAlign w:val="bottom"/>
            <w:hideMark/>
          </w:tcPr>
          <w:p w14:paraId="2ABFCDE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1B4C0C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F88CA6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C93F2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C87EF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4.96599</w:t>
            </w:r>
          </w:p>
        </w:tc>
      </w:tr>
      <w:tr w:rsidR="00FC2B9D" w:rsidRPr="00FC2B9D" w14:paraId="46AD71C1" w14:textId="77777777" w:rsidTr="00FC2B9D">
        <w:trPr>
          <w:trHeight w:val="320"/>
        </w:trPr>
        <w:tc>
          <w:tcPr>
            <w:tcW w:w="1300" w:type="dxa"/>
            <w:tcBorders>
              <w:top w:val="nil"/>
              <w:left w:val="nil"/>
              <w:bottom w:val="nil"/>
              <w:right w:val="nil"/>
            </w:tcBorders>
            <w:shd w:val="clear" w:color="auto" w:fill="auto"/>
            <w:noWrap/>
            <w:vAlign w:val="bottom"/>
            <w:hideMark/>
          </w:tcPr>
          <w:p w14:paraId="11270F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H4</w:t>
            </w:r>
          </w:p>
        </w:tc>
        <w:tc>
          <w:tcPr>
            <w:tcW w:w="1300" w:type="dxa"/>
            <w:tcBorders>
              <w:top w:val="nil"/>
              <w:left w:val="nil"/>
              <w:bottom w:val="nil"/>
              <w:right w:val="nil"/>
            </w:tcBorders>
            <w:shd w:val="clear" w:color="auto" w:fill="auto"/>
            <w:noWrap/>
            <w:vAlign w:val="bottom"/>
            <w:hideMark/>
          </w:tcPr>
          <w:p w14:paraId="2282B4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470</w:t>
            </w:r>
          </w:p>
        </w:tc>
        <w:tc>
          <w:tcPr>
            <w:tcW w:w="1300" w:type="dxa"/>
            <w:tcBorders>
              <w:top w:val="nil"/>
              <w:left w:val="nil"/>
              <w:bottom w:val="nil"/>
              <w:right w:val="nil"/>
            </w:tcBorders>
            <w:shd w:val="clear" w:color="auto" w:fill="auto"/>
            <w:noWrap/>
            <w:vAlign w:val="bottom"/>
            <w:hideMark/>
          </w:tcPr>
          <w:p w14:paraId="0B44D7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AFD42C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0F8DF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6ADDAB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410F0725" w14:textId="77777777" w:rsidTr="00FC2B9D">
        <w:trPr>
          <w:trHeight w:val="320"/>
        </w:trPr>
        <w:tc>
          <w:tcPr>
            <w:tcW w:w="1300" w:type="dxa"/>
            <w:tcBorders>
              <w:top w:val="nil"/>
              <w:left w:val="nil"/>
              <w:bottom w:val="nil"/>
              <w:right w:val="nil"/>
            </w:tcBorders>
            <w:shd w:val="clear" w:color="auto" w:fill="auto"/>
            <w:noWrap/>
            <w:vAlign w:val="bottom"/>
            <w:hideMark/>
          </w:tcPr>
          <w:p w14:paraId="06F1E4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H5</w:t>
            </w:r>
          </w:p>
        </w:tc>
        <w:tc>
          <w:tcPr>
            <w:tcW w:w="1300" w:type="dxa"/>
            <w:tcBorders>
              <w:top w:val="nil"/>
              <w:left w:val="nil"/>
              <w:bottom w:val="nil"/>
              <w:right w:val="nil"/>
            </w:tcBorders>
            <w:shd w:val="clear" w:color="auto" w:fill="auto"/>
            <w:noWrap/>
            <w:vAlign w:val="bottom"/>
            <w:hideMark/>
          </w:tcPr>
          <w:p w14:paraId="08E88D4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5C8098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C5C2B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6EB9C7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DE2A7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3.33003</w:t>
            </w:r>
          </w:p>
        </w:tc>
      </w:tr>
    </w:tbl>
    <w:p w14:paraId="746CFAA8" w14:textId="77777777" w:rsidR="00FC2B9D" w:rsidRDefault="00FC2B9D" w:rsidP="008329E1">
      <w:pPr>
        <w:rPr>
          <w:rFonts w:ascii="Times New Roman" w:eastAsia="Times New Roman" w:hAnsi="Times New Roman" w:cs="Times New Roman"/>
          <w:color w:val="4472C4" w:themeColor="accent1"/>
        </w:rPr>
      </w:pPr>
    </w:p>
    <w:p w14:paraId="381C503A" w14:textId="77777777" w:rsidR="00B2797C" w:rsidRDefault="00B2797C" w:rsidP="00192279">
      <w:pPr>
        <w:rPr>
          <w:rFonts w:ascii="Times New Roman" w:eastAsia="Times New Roman" w:hAnsi="Times New Roman" w:cs="Times New Roman"/>
          <w:color w:val="4472C4" w:themeColor="accent1"/>
        </w:rPr>
      </w:pPr>
    </w:p>
    <w:p w14:paraId="01BDB15B" w14:textId="745B1C0A" w:rsidR="00192279" w:rsidRPr="00561CC9" w:rsidRDefault="00192279" w:rsidP="009217A1">
      <w:pPr>
        <w:pStyle w:val="ListParagraph"/>
        <w:numPr>
          <w:ilvl w:val="0"/>
          <w:numId w:val="3"/>
        </w:numPr>
        <w:rPr>
          <w:ins w:id="233" w:author="Dave Bridges" w:date="2022-07-07T12:45:00Z"/>
          <w:rFonts w:ascii="Times New Roman" w:eastAsia="Times New Roman" w:hAnsi="Times New Roman" w:cs="Times New Roman"/>
          <w:rPrChange w:id="234" w:author="Dave Bridges" w:date="2022-07-07T12:45:00Z">
            <w:rPr>
              <w:ins w:id="235" w:author="Dave Bridges" w:date="2022-07-07T12:45:00Z"/>
              <w:rFonts w:ascii="Times New Roman" w:eastAsia="Times New Roman" w:hAnsi="Times New Roman" w:cs="Times New Roman"/>
              <w:color w:val="222222"/>
              <w:shd w:val="clear" w:color="auto" w:fill="FFFFFF"/>
            </w:rPr>
          </w:rPrChange>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561CC9">
      <w:pPr>
        <w:pStyle w:val="ListParagraph"/>
        <w:rPr>
          <w:rFonts w:ascii="Times New Roman" w:eastAsia="Times New Roman" w:hAnsi="Times New Roman" w:cs="Times New Roman"/>
        </w:rPr>
        <w:pPrChange w:id="236" w:author="Dave Bridges" w:date="2022-07-07T12:45:00Z">
          <w:pPr>
            <w:pStyle w:val="ListParagraph"/>
            <w:numPr>
              <w:numId w:val="3"/>
            </w:numPr>
            <w:ind w:hanging="360"/>
          </w:pPr>
        </w:pPrChange>
      </w:pPr>
    </w:p>
    <w:p w14:paraId="3951320B" w14:textId="1A4D18BF" w:rsidR="00DE042F" w:rsidRDefault="00561CC9">
      <w:pPr>
        <w:rPr>
          <w:ins w:id="237" w:author="Dave Bridges" w:date="2022-07-07T12:52:00Z"/>
          <w:rFonts w:ascii="Times New Roman" w:hAnsi="Times New Roman" w:cs="Times New Roman"/>
          <w:b/>
          <w:color w:val="000000" w:themeColor="text1"/>
        </w:rPr>
      </w:pPr>
      <w:ins w:id="238" w:author="Dave Bridges" w:date="2022-07-07T12:46:00Z">
        <w:r w:rsidRPr="007B25CE">
          <w:rPr>
            <w:rFonts w:ascii="Times New Roman" w:hAnsi="Times New Roman" w:cs="Times New Roman"/>
            <w:b/>
            <w:color w:val="000000" w:themeColor="text1"/>
            <w:rPrChange w:id="239" w:author="Dave Bridges" w:date="2022-07-07T12:49:00Z">
              <w:rPr>
                <w:rFonts w:ascii="Times New Roman" w:hAnsi="Times New Roman" w:cs="Times New Roman"/>
                <w:color w:val="4472C4" w:themeColor="accent1"/>
              </w:rPr>
            </w:rPrChange>
          </w:rPr>
          <w:t>We apologize for this lack of clarity.  As noted in the revised manuscript, t</w:t>
        </w:r>
      </w:ins>
      <w:del w:id="240" w:author="Dave Bridges" w:date="2022-07-07T12:46:00Z">
        <w:r w:rsidR="00FC2B9D" w:rsidRPr="007B25CE" w:rsidDel="00561CC9">
          <w:rPr>
            <w:rFonts w:ascii="Times New Roman" w:hAnsi="Times New Roman" w:cs="Times New Roman"/>
            <w:b/>
            <w:color w:val="000000" w:themeColor="text1"/>
            <w:rPrChange w:id="241" w:author="Dave Bridges" w:date="2022-07-07T12:49:00Z">
              <w:rPr>
                <w:rFonts w:ascii="Times New Roman" w:hAnsi="Times New Roman" w:cs="Times New Roman"/>
                <w:color w:val="4472C4" w:themeColor="accent1"/>
              </w:rPr>
            </w:rPrChange>
          </w:rPr>
          <w:delText>T</w:delText>
        </w:r>
      </w:del>
      <w:r w:rsidR="00FC2B9D" w:rsidRPr="007B25CE">
        <w:rPr>
          <w:rFonts w:ascii="Times New Roman" w:hAnsi="Times New Roman" w:cs="Times New Roman"/>
          <w:b/>
          <w:color w:val="000000" w:themeColor="text1"/>
          <w:rPrChange w:id="242" w:author="Dave Bridges" w:date="2022-07-07T12:49:00Z">
            <w:rPr>
              <w:rFonts w:ascii="Times New Roman" w:hAnsi="Times New Roman" w:cs="Times New Roman"/>
              <w:color w:val="4472C4" w:themeColor="accent1"/>
            </w:rPr>
          </w:rPrChange>
        </w:rPr>
        <w:t xml:space="preserve">his study </w:t>
      </w:r>
      <w:r w:rsidR="00637ACF" w:rsidRPr="007B25CE">
        <w:rPr>
          <w:rFonts w:ascii="Times New Roman" w:hAnsi="Times New Roman" w:cs="Times New Roman"/>
          <w:b/>
          <w:color w:val="000000" w:themeColor="text1"/>
          <w:rPrChange w:id="243" w:author="Dave Bridges" w:date="2022-07-07T12:49:00Z">
            <w:rPr>
              <w:rFonts w:ascii="Times New Roman" w:hAnsi="Times New Roman" w:cs="Times New Roman"/>
              <w:color w:val="4472C4" w:themeColor="accent1"/>
            </w:rPr>
          </w:rPrChange>
        </w:rPr>
        <w:t>utilized</w:t>
      </w:r>
      <w:r w:rsidR="00FC2B9D" w:rsidRPr="007B25CE">
        <w:rPr>
          <w:rFonts w:ascii="Times New Roman" w:hAnsi="Times New Roman" w:cs="Times New Roman"/>
          <w:b/>
          <w:color w:val="000000" w:themeColor="text1"/>
          <w:rPrChange w:id="244" w:author="Dave Bridges" w:date="2022-07-07T12:49:00Z">
            <w:rPr>
              <w:rFonts w:ascii="Times New Roman" w:hAnsi="Times New Roman" w:cs="Times New Roman"/>
              <w:color w:val="4472C4" w:themeColor="accent1"/>
            </w:rPr>
          </w:rPrChange>
        </w:rPr>
        <w:t xml:space="preserve"> </w:t>
      </w:r>
      <w:ins w:id="245" w:author="Dave Bridges" w:date="2022-07-07T12:46:00Z">
        <w:r w:rsidRPr="007B25CE">
          <w:rPr>
            <w:rFonts w:ascii="Times New Roman" w:hAnsi="Times New Roman" w:cs="Times New Roman"/>
            <w:b/>
            <w:color w:val="000000" w:themeColor="text1"/>
            <w:rPrChange w:id="246" w:author="Dave Bridges" w:date="2022-07-07T12:49:00Z">
              <w:rPr>
                <w:rFonts w:ascii="Times New Roman" w:hAnsi="Times New Roman" w:cs="Times New Roman"/>
                <w:color w:val="4472C4" w:themeColor="accent1"/>
              </w:rPr>
            </w:rPrChange>
          </w:rPr>
          <w:t>two</w:t>
        </w:r>
      </w:ins>
      <w:del w:id="247" w:author="Dave Bridges" w:date="2022-07-07T12:46:00Z">
        <w:r w:rsidR="00FC2B9D" w:rsidRPr="007B25CE" w:rsidDel="00561CC9">
          <w:rPr>
            <w:rFonts w:ascii="Times New Roman" w:hAnsi="Times New Roman" w:cs="Times New Roman"/>
            <w:b/>
            <w:color w:val="000000" w:themeColor="text1"/>
            <w:rPrChange w:id="248" w:author="Dave Bridges" w:date="2022-07-07T12:49:00Z">
              <w:rPr>
                <w:rFonts w:ascii="Times New Roman" w:hAnsi="Times New Roman" w:cs="Times New Roman"/>
                <w:color w:val="4472C4" w:themeColor="accent1"/>
              </w:rPr>
            </w:rPrChange>
          </w:rPr>
          <w:delText>2</w:delText>
        </w:r>
      </w:del>
      <w:r w:rsidR="00FC2B9D" w:rsidRPr="007B25CE">
        <w:rPr>
          <w:rFonts w:ascii="Times New Roman" w:hAnsi="Times New Roman" w:cs="Times New Roman"/>
          <w:b/>
          <w:color w:val="000000" w:themeColor="text1"/>
          <w:rPrChange w:id="249" w:author="Dave Bridges" w:date="2022-07-07T12:49:00Z">
            <w:rPr>
              <w:rFonts w:ascii="Times New Roman" w:hAnsi="Times New Roman" w:cs="Times New Roman"/>
              <w:color w:val="4472C4" w:themeColor="accent1"/>
            </w:rPr>
          </w:rPrChange>
        </w:rPr>
        <w:t xml:space="preserve"> </w:t>
      </w:r>
      <w:ins w:id="250" w:author="Dave Bridges" w:date="2022-07-07T12:46:00Z">
        <w:r w:rsidRPr="007B25CE">
          <w:rPr>
            <w:rFonts w:ascii="Times New Roman" w:hAnsi="Times New Roman" w:cs="Times New Roman"/>
            <w:b/>
            <w:color w:val="000000" w:themeColor="text1"/>
            <w:rPrChange w:id="251" w:author="Dave Bridges" w:date="2022-07-07T12:49:00Z">
              <w:rPr>
                <w:rFonts w:ascii="Times New Roman" w:hAnsi="Times New Roman" w:cs="Times New Roman"/>
                <w:color w:val="4472C4" w:themeColor="accent1"/>
              </w:rPr>
            </w:rPrChange>
          </w:rPr>
          <w:t xml:space="preserve">entirely distinct </w:t>
        </w:r>
      </w:ins>
      <w:r w:rsidR="00FC2B9D" w:rsidRPr="007B25CE">
        <w:rPr>
          <w:rFonts w:ascii="Times New Roman" w:hAnsi="Times New Roman" w:cs="Times New Roman"/>
          <w:b/>
          <w:color w:val="000000" w:themeColor="text1"/>
          <w:rPrChange w:id="252" w:author="Dave Bridges" w:date="2022-07-07T12:49:00Z">
            <w:rPr>
              <w:rFonts w:ascii="Times New Roman" w:hAnsi="Times New Roman" w:cs="Times New Roman"/>
              <w:color w:val="4472C4" w:themeColor="accent1"/>
            </w:rPr>
          </w:rPrChange>
        </w:rPr>
        <w:t xml:space="preserve">cohorts </w:t>
      </w:r>
      <w:r w:rsidR="00637ACF" w:rsidRPr="007B25CE">
        <w:rPr>
          <w:rFonts w:ascii="Times New Roman" w:hAnsi="Times New Roman" w:cs="Times New Roman"/>
          <w:b/>
          <w:color w:val="000000" w:themeColor="text1"/>
          <w:rPrChange w:id="253" w:author="Dave Bridges" w:date="2022-07-07T12:49:00Z">
            <w:rPr>
              <w:rFonts w:ascii="Times New Roman" w:hAnsi="Times New Roman" w:cs="Times New Roman"/>
              <w:color w:val="4472C4" w:themeColor="accent1"/>
            </w:rPr>
          </w:rPrChange>
        </w:rPr>
        <w:t>of mice</w:t>
      </w:r>
      <w:ins w:id="254" w:author="Dave Bridges" w:date="2022-07-07T12:49:00Z">
        <w:r w:rsidR="007B25CE">
          <w:rPr>
            <w:rFonts w:ascii="Times New Roman" w:hAnsi="Times New Roman" w:cs="Times New Roman"/>
            <w:b/>
            <w:color w:val="000000" w:themeColor="text1"/>
          </w:rPr>
          <w:t xml:space="preserve"> treated similarly.</w:t>
        </w:r>
      </w:ins>
      <w:r w:rsidR="00637ACF" w:rsidRPr="007B25CE">
        <w:rPr>
          <w:rFonts w:ascii="Times New Roman" w:hAnsi="Times New Roman" w:cs="Times New Roman"/>
          <w:b/>
          <w:color w:val="000000" w:themeColor="text1"/>
          <w:rPrChange w:id="255" w:author="Dave Bridges" w:date="2022-07-07T12:49:00Z">
            <w:rPr>
              <w:rFonts w:ascii="Times New Roman" w:hAnsi="Times New Roman" w:cs="Times New Roman"/>
              <w:color w:val="4472C4" w:themeColor="accent1"/>
            </w:rPr>
          </w:rPrChange>
        </w:rPr>
        <w:t xml:space="preserve"> </w:t>
      </w:r>
      <w:del w:id="256" w:author="Dave Bridges" w:date="2022-07-07T12:46:00Z">
        <w:r w:rsidR="00FC2B9D" w:rsidRPr="007B25CE" w:rsidDel="00561CC9">
          <w:rPr>
            <w:rFonts w:ascii="Times New Roman" w:hAnsi="Times New Roman" w:cs="Times New Roman"/>
            <w:b/>
            <w:color w:val="000000" w:themeColor="text1"/>
            <w:rPrChange w:id="257" w:author="Dave Bridges" w:date="2022-07-07T12:49:00Z">
              <w:rPr>
                <w:rFonts w:ascii="Times New Roman" w:hAnsi="Times New Roman" w:cs="Times New Roman"/>
                <w:color w:val="4472C4" w:themeColor="accent1"/>
              </w:rPr>
            </w:rPrChange>
          </w:rPr>
          <w:delText xml:space="preserve">(1 cohort in 2019, another in 2020). </w:delText>
        </w:r>
      </w:del>
      <w:del w:id="258" w:author="Dave Bridges" w:date="2022-07-07T12:49:00Z">
        <w:r w:rsidR="00FC2B9D" w:rsidRPr="007B25CE" w:rsidDel="007B25CE">
          <w:rPr>
            <w:rFonts w:ascii="Times New Roman" w:hAnsi="Times New Roman" w:cs="Times New Roman"/>
            <w:b/>
            <w:color w:val="000000" w:themeColor="text1"/>
            <w:rPrChange w:id="259" w:author="Dave Bridges" w:date="2022-07-07T12:49:00Z">
              <w:rPr>
                <w:rFonts w:ascii="Times New Roman" w:hAnsi="Times New Roman" w:cs="Times New Roman"/>
                <w:color w:val="4472C4" w:themeColor="accent1"/>
              </w:rPr>
            </w:rPrChange>
          </w:rPr>
          <w:delText xml:space="preserve">We found glucose </w:delText>
        </w:r>
        <w:r w:rsidR="0049107D" w:rsidRPr="007B25CE" w:rsidDel="007B25CE">
          <w:rPr>
            <w:rFonts w:ascii="Times New Roman" w:hAnsi="Times New Roman" w:cs="Times New Roman"/>
            <w:b/>
            <w:color w:val="000000" w:themeColor="text1"/>
            <w:rPrChange w:id="260" w:author="Dave Bridges" w:date="2022-07-07T12:49:00Z">
              <w:rPr>
                <w:rFonts w:ascii="Times New Roman" w:hAnsi="Times New Roman" w:cs="Times New Roman"/>
                <w:color w:val="4472C4" w:themeColor="accent1"/>
              </w:rPr>
            </w:rPrChange>
          </w:rPr>
          <w:delText xml:space="preserve">intolerance in males </w:delText>
        </w:r>
        <w:r w:rsidR="00637ACF" w:rsidRPr="007B25CE" w:rsidDel="007B25CE">
          <w:rPr>
            <w:rFonts w:ascii="Times New Roman" w:hAnsi="Times New Roman" w:cs="Times New Roman"/>
            <w:b/>
            <w:color w:val="000000" w:themeColor="text1"/>
            <w:rPrChange w:id="261" w:author="Dave Bridges" w:date="2022-07-07T12:49:00Z">
              <w:rPr>
                <w:rFonts w:ascii="Times New Roman" w:hAnsi="Times New Roman" w:cs="Times New Roman"/>
                <w:color w:val="4472C4" w:themeColor="accent1"/>
              </w:rPr>
            </w:rPrChange>
          </w:rPr>
          <w:delText xml:space="preserve">to be </w:delText>
        </w:r>
        <w:r w:rsidR="00FC2B9D" w:rsidRPr="007B25CE" w:rsidDel="007B25CE">
          <w:rPr>
            <w:rFonts w:ascii="Times New Roman" w:hAnsi="Times New Roman" w:cs="Times New Roman"/>
            <w:b/>
            <w:color w:val="000000" w:themeColor="text1"/>
            <w:rPrChange w:id="262" w:author="Dave Bridges" w:date="2022-07-07T12:49:00Z">
              <w:rPr>
                <w:rFonts w:ascii="Times New Roman" w:hAnsi="Times New Roman" w:cs="Times New Roman"/>
                <w:color w:val="4472C4" w:themeColor="accent1"/>
              </w:rPr>
            </w:rPrChange>
          </w:rPr>
          <w:delText>consistent between the</w:delText>
        </w:r>
      </w:del>
      <w:ins w:id="263" w:author="Dave Bridges" w:date="2022-07-07T12:49:00Z">
        <w:r w:rsidR="007B25CE">
          <w:rPr>
            <w:rFonts w:ascii="Times New Roman" w:hAnsi="Times New Roman" w:cs="Times New Roman"/>
            <w:b/>
            <w:color w:val="000000" w:themeColor="text1"/>
          </w:rPr>
          <w:t>Phenotypes wer</w:t>
        </w:r>
      </w:ins>
      <w:ins w:id="264" w:author="Dave Bridges" w:date="2022-07-07T12:50:00Z">
        <w:r w:rsidR="007B25CE">
          <w:rPr>
            <w:rFonts w:ascii="Times New Roman" w:hAnsi="Times New Roman" w:cs="Times New Roman"/>
            <w:b/>
            <w:color w:val="000000" w:themeColor="text1"/>
          </w:rPr>
          <w:t xml:space="preserve">e robustly replicable </w:t>
        </w:r>
        <w:r w:rsidR="007B25CE">
          <w:rPr>
            <w:rFonts w:ascii="Times New Roman" w:hAnsi="Times New Roman" w:cs="Times New Roman"/>
            <w:b/>
            <w:color w:val="000000" w:themeColor="text1"/>
          </w:rPr>
          <w:lastRenderedPageBreak/>
          <w:t>across both</w:t>
        </w:r>
      </w:ins>
      <w:r w:rsidR="00FC2B9D" w:rsidRPr="007B25CE">
        <w:rPr>
          <w:rFonts w:ascii="Times New Roman" w:hAnsi="Times New Roman" w:cs="Times New Roman"/>
          <w:b/>
          <w:color w:val="000000" w:themeColor="text1"/>
          <w:rPrChange w:id="265" w:author="Dave Bridges" w:date="2022-07-07T12:49:00Z">
            <w:rPr>
              <w:rFonts w:ascii="Times New Roman" w:hAnsi="Times New Roman" w:cs="Times New Roman"/>
              <w:color w:val="4472C4" w:themeColor="accent1"/>
            </w:rPr>
          </w:rPrChange>
        </w:rPr>
        <w:t xml:space="preserve"> </w:t>
      </w:r>
      <w:del w:id="266" w:author="Dave Bridges" w:date="2022-07-07T12:50:00Z">
        <w:r w:rsidR="00FC2B9D" w:rsidRPr="007B25CE" w:rsidDel="007B25CE">
          <w:rPr>
            <w:rFonts w:ascii="Times New Roman" w:hAnsi="Times New Roman" w:cs="Times New Roman"/>
            <w:b/>
            <w:color w:val="000000" w:themeColor="text1"/>
            <w:rPrChange w:id="267" w:author="Dave Bridges" w:date="2022-07-07T12:49:00Z">
              <w:rPr>
                <w:rFonts w:ascii="Times New Roman" w:hAnsi="Times New Roman" w:cs="Times New Roman"/>
                <w:color w:val="4472C4" w:themeColor="accent1"/>
              </w:rPr>
            </w:rPrChange>
          </w:rPr>
          <w:delText xml:space="preserve">two </w:delText>
        </w:r>
      </w:del>
      <w:proofErr w:type="gramStart"/>
      <w:r w:rsidR="00FC2B9D" w:rsidRPr="007B25CE">
        <w:rPr>
          <w:rFonts w:ascii="Times New Roman" w:hAnsi="Times New Roman" w:cs="Times New Roman"/>
          <w:b/>
          <w:color w:val="000000" w:themeColor="text1"/>
          <w:rPrChange w:id="268" w:author="Dave Bridges" w:date="2022-07-07T12:49:00Z">
            <w:rPr>
              <w:rFonts w:ascii="Times New Roman" w:hAnsi="Times New Roman" w:cs="Times New Roman"/>
              <w:color w:val="4472C4" w:themeColor="accent1"/>
            </w:rPr>
          </w:rPrChange>
        </w:rPr>
        <w:t>cohorts</w:t>
      </w:r>
      <w:ins w:id="269" w:author="Dave Bridges" w:date="2022-07-07T12:50:00Z">
        <w:r w:rsidR="007B25CE">
          <w:rPr>
            <w:rFonts w:ascii="Times New Roman" w:hAnsi="Times New Roman" w:cs="Times New Roman"/>
            <w:b/>
            <w:color w:val="000000" w:themeColor="text1"/>
          </w:rPr>
          <w:t>,</w:t>
        </w:r>
      </w:ins>
      <w:r w:rsidR="00FC2B9D" w:rsidRPr="007B25CE">
        <w:rPr>
          <w:rFonts w:ascii="Times New Roman" w:hAnsi="Times New Roman" w:cs="Times New Roman"/>
          <w:b/>
          <w:color w:val="000000" w:themeColor="text1"/>
          <w:rPrChange w:id="270" w:author="Dave Bridges" w:date="2022-07-07T12:49:00Z">
            <w:rPr>
              <w:rFonts w:ascii="Times New Roman" w:hAnsi="Times New Roman" w:cs="Times New Roman"/>
              <w:color w:val="4472C4" w:themeColor="accent1"/>
            </w:rPr>
          </w:rPrChange>
        </w:rPr>
        <w:t>.</w:t>
      </w:r>
      <w:proofErr w:type="gramEnd"/>
      <w:r w:rsidR="00FC2B9D" w:rsidRPr="007B25CE">
        <w:rPr>
          <w:rFonts w:ascii="Times New Roman" w:hAnsi="Times New Roman" w:cs="Times New Roman"/>
          <w:b/>
          <w:color w:val="000000" w:themeColor="text1"/>
          <w:rPrChange w:id="271" w:author="Dave Bridges" w:date="2022-07-07T12:49:00Z">
            <w:rPr>
              <w:rFonts w:ascii="Times New Roman" w:hAnsi="Times New Roman" w:cs="Times New Roman"/>
              <w:color w:val="4472C4" w:themeColor="accent1"/>
            </w:rPr>
          </w:rPrChange>
        </w:rPr>
        <w:t xml:space="preserve"> We have </w:t>
      </w:r>
      <w:commentRangeStart w:id="272"/>
      <w:r w:rsidR="00FC2B9D" w:rsidRPr="007B25CE">
        <w:rPr>
          <w:rFonts w:ascii="Times New Roman" w:hAnsi="Times New Roman" w:cs="Times New Roman"/>
          <w:b/>
          <w:color w:val="000000" w:themeColor="text1"/>
          <w:rPrChange w:id="273" w:author="Dave Bridges" w:date="2022-07-07T12:49:00Z">
            <w:rPr>
              <w:rFonts w:ascii="Times New Roman" w:hAnsi="Times New Roman" w:cs="Times New Roman"/>
              <w:color w:val="4472C4" w:themeColor="accent1"/>
            </w:rPr>
          </w:rPrChange>
        </w:rPr>
        <w:t>clarified this in the manuscript</w:t>
      </w:r>
      <w:commentRangeEnd w:id="272"/>
      <w:r w:rsidR="007B25CE">
        <w:rPr>
          <w:rStyle w:val="CommentReference"/>
        </w:rPr>
        <w:commentReference w:id="272"/>
      </w:r>
      <w:r w:rsidR="00FC2B9D" w:rsidRPr="007B25CE">
        <w:rPr>
          <w:rFonts w:ascii="Times New Roman" w:hAnsi="Times New Roman" w:cs="Times New Roman"/>
          <w:b/>
          <w:color w:val="000000" w:themeColor="text1"/>
          <w:rPrChange w:id="274" w:author="Dave Bridges" w:date="2022-07-07T12:49:00Z">
            <w:rPr>
              <w:rFonts w:ascii="Times New Roman" w:hAnsi="Times New Roman" w:cs="Times New Roman"/>
              <w:color w:val="4472C4" w:themeColor="accent1"/>
            </w:rPr>
          </w:rPrChange>
        </w:rPr>
        <w:t xml:space="preserve">. </w:t>
      </w:r>
      <w:r w:rsidR="00B2797C" w:rsidRPr="007B25CE">
        <w:rPr>
          <w:rFonts w:ascii="Times New Roman" w:hAnsi="Times New Roman" w:cs="Times New Roman"/>
          <w:b/>
          <w:color w:val="000000" w:themeColor="text1"/>
          <w:rPrChange w:id="275" w:author="Dave Bridges" w:date="2022-07-07T12:49:00Z">
            <w:rPr>
              <w:rFonts w:ascii="Times New Roman" w:hAnsi="Times New Roman" w:cs="Times New Roman"/>
              <w:color w:val="4472C4" w:themeColor="accent1"/>
            </w:rPr>
          </w:rPrChange>
        </w:rPr>
        <w:t xml:space="preserve">The study included many animals for the body composition, food intake, </w:t>
      </w:r>
      <w:r w:rsidR="00AF3FA0" w:rsidRPr="007B25CE">
        <w:rPr>
          <w:rFonts w:ascii="Times New Roman" w:hAnsi="Times New Roman" w:cs="Times New Roman"/>
          <w:b/>
          <w:color w:val="000000" w:themeColor="text1"/>
          <w:rPrChange w:id="276"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77" w:author="Dave Bridges" w:date="2022-07-07T12:49:00Z">
            <w:rPr>
              <w:rFonts w:ascii="Times New Roman" w:hAnsi="Times New Roman" w:cs="Times New Roman"/>
              <w:color w:val="4472C4" w:themeColor="accent1"/>
            </w:rPr>
          </w:rPrChange>
        </w:rPr>
        <w:t xml:space="preserve">eTRF males = 11, eTRF females = 19, AL males = 16, </w:t>
      </w:r>
      <w:proofErr w:type="spellStart"/>
      <w:r w:rsidR="00637ACF" w:rsidRPr="007B25CE">
        <w:rPr>
          <w:rFonts w:ascii="Times New Roman" w:hAnsi="Times New Roman" w:cs="Times New Roman"/>
          <w:b/>
          <w:color w:val="000000" w:themeColor="text1"/>
          <w:rPrChange w:id="278" w:author="Dave Bridges" w:date="2022-07-07T12:49:00Z">
            <w:rPr>
              <w:rFonts w:ascii="Times New Roman" w:hAnsi="Times New Roman" w:cs="Times New Roman"/>
              <w:color w:val="4472C4" w:themeColor="accent1"/>
            </w:rPr>
          </w:rPrChange>
        </w:rPr>
        <w:t>eTRF</w:t>
      </w:r>
      <w:proofErr w:type="spellEnd"/>
      <w:r w:rsidR="00637ACF" w:rsidRPr="007B25CE">
        <w:rPr>
          <w:rFonts w:ascii="Times New Roman" w:hAnsi="Times New Roman" w:cs="Times New Roman"/>
          <w:b/>
          <w:color w:val="000000" w:themeColor="text1"/>
          <w:rPrChange w:id="279" w:author="Dave Bridges" w:date="2022-07-07T12:49:00Z">
            <w:rPr>
              <w:rFonts w:ascii="Times New Roman" w:hAnsi="Times New Roman" w:cs="Times New Roman"/>
              <w:color w:val="4472C4" w:themeColor="accent1"/>
            </w:rPr>
          </w:rPrChange>
        </w:rPr>
        <w:t xml:space="preserve"> females = 17</w:t>
      </w:r>
      <w:r w:rsidR="00AF3FA0" w:rsidRPr="007B25CE">
        <w:rPr>
          <w:rFonts w:ascii="Times New Roman" w:hAnsi="Times New Roman" w:cs="Times New Roman"/>
          <w:b/>
          <w:color w:val="000000" w:themeColor="text1"/>
          <w:rPrChange w:id="280" w:author="Dave Bridges" w:date="2022-07-07T12:49:00Z">
            <w:rPr>
              <w:rFonts w:ascii="Times New Roman" w:hAnsi="Times New Roman" w:cs="Times New Roman"/>
              <w:color w:val="4472C4" w:themeColor="accent1"/>
            </w:rPr>
          </w:rPrChange>
        </w:rPr>
        <w:t>)</w:t>
      </w:r>
      <w:r w:rsidR="00637ACF" w:rsidRPr="007B25CE">
        <w:rPr>
          <w:rFonts w:ascii="Times New Roman" w:hAnsi="Times New Roman" w:cs="Times New Roman"/>
          <w:b/>
          <w:color w:val="000000" w:themeColor="text1"/>
          <w:rPrChange w:id="281" w:author="Dave Bridges" w:date="2022-07-07T12:49:00Z">
            <w:rPr>
              <w:rFonts w:ascii="Times New Roman" w:hAnsi="Times New Roman" w:cs="Times New Roman"/>
              <w:color w:val="4472C4" w:themeColor="accent1"/>
            </w:rPr>
          </w:rPrChange>
        </w:rPr>
        <w:t>.</w:t>
      </w:r>
      <w:ins w:id="282" w:author="Dave Bridges" w:date="2022-07-07T12:46:00Z">
        <w:r w:rsidRPr="007B25CE">
          <w:rPr>
            <w:rFonts w:ascii="Times New Roman" w:hAnsi="Times New Roman" w:cs="Times New Roman"/>
            <w:b/>
            <w:color w:val="000000" w:themeColor="text1"/>
            <w:rPrChange w:id="283" w:author="Dave Bridges" w:date="2022-07-07T12:49:00Z">
              <w:rPr>
                <w:rFonts w:ascii="Times New Roman" w:hAnsi="Times New Roman" w:cs="Times New Roman"/>
                <w:color w:val="4472C4" w:themeColor="accent1"/>
              </w:rPr>
            </w:rPrChange>
          </w:rPr>
          <w:t xml:space="preserve"> We view that this is a reasonable n</w:t>
        </w:r>
      </w:ins>
      <w:ins w:id="284" w:author="Dave Bridges" w:date="2022-07-07T12:50:00Z">
        <w:r w:rsidR="007B25CE">
          <w:rPr>
            <w:rFonts w:ascii="Times New Roman" w:hAnsi="Times New Roman" w:cs="Times New Roman"/>
            <w:b/>
            <w:color w:val="000000" w:themeColor="text1"/>
          </w:rPr>
          <w:t>umber of animals</w:t>
        </w:r>
      </w:ins>
      <w:ins w:id="285" w:author="Dave Bridges" w:date="2022-07-07T12:46:00Z">
        <w:r w:rsidRPr="007B25CE">
          <w:rPr>
            <w:rFonts w:ascii="Times New Roman" w:hAnsi="Times New Roman" w:cs="Times New Roman"/>
            <w:b/>
            <w:color w:val="000000" w:themeColor="text1"/>
            <w:rPrChange w:id="286" w:author="Dave Bridges" w:date="2022-07-07T12:49:00Z">
              <w:rPr>
                <w:rFonts w:ascii="Times New Roman" w:hAnsi="Times New Roman" w:cs="Times New Roman"/>
                <w:color w:val="4472C4" w:themeColor="accent1"/>
              </w:rPr>
            </w:rPrChange>
          </w:rPr>
          <w:t xml:space="preserve"> for almost e</w:t>
        </w:r>
      </w:ins>
      <w:ins w:id="287" w:author="Dave Bridges" w:date="2022-07-07T12:47:00Z">
        <w:r w:rsidRPr="007B25CE">
          <w:rPr>
            <w:rFonts w:ascii="Times New Roman" w:hAnsi="Times New Roman" w:cs="Times New Roman"/>
            <w:b/>
            <w:color w:val="000000" w:themeColor="text1"/>
            <w:rPrChange w:id="288" w:author="Dave Bridges" w:date="2022-07-07T12:49:00Z">
              <w:rPr>
                <w:rFonts w:ascii="Times New Roman" w:hAnsi="Times New Roman" w:cs="Times New Roman"/>
                <w:color w:val="4472C4" w:themeColor="accent1"/>
              </w:rPr>
            </w:rPrChange>
          </w:rPr>
          <w:t xml:space="preserve">very outcome of the study.  </w:t>
        </w:r>
      </w:ins>
      <w:del w:id="289" w:author="Dave Bridges" w:date="2022-07-07T12:46:00Z">
        <w:r w:rsidR="00AF3FA0" w:rsidRPr="007B25CE" w:rsidDel="00561CC9">
          <w:rPr>
            <w:rFonts w:ascii="Times New Roman" w:hAnsi="Times New Roman" w:cs="Times New Roman"/>
            <w:b/>
            <w:color w:val="000000" w:themeColor="text1"/>
            <w:u w:val="single"/>
            <w:rPrChange w:id="290" w:author="Dave Bridges" w:date="2022-07-07T12:51:00Z">
              <w:rPr>
                <w:rFonts w:ascii="Times New Roman" w:hAnsi="Times New Roman" w:cs="Times New Roman"/>
                <w:color w:val="4472C4" w:themeColor="accent1"/>
              </w:rPr>
            </w:rPrChange>
          </w:rPr>
          <w:delText xml:space="preserve"> </w:delText>
        </w:r>
      </w:del>
      <w:r w:rsidR="00637ACF" w:rsidRPr="007B25CE">
        <w:rPr>
          <w:rFonts w:ascii="Times New Roman" w:hAnsi="Times New Roman" w:cs="Times New Roman"/>
          <w:b/>
          <w:color w:val="000000" w:themeColor="text1"/>
          <w:u w:val="single"/>
          <w:rPrChange w:id="291" w:author="Dave Bridges" w:date="2022-07-07T12:51:00Z">
            <w:rPr>
              <w:rFonts w:ascii="Times New Roman" w:hAnsi="Times New Roman" w:cs="Times New Roman"/>
              <w:color w:val="4472C4" w:themeColor="accent1"/>
            </w:rPr>
          </w:rPrChange>
        </w:rPr>
        <w:t>T</w:t>
      </w:r>
      <w:r w:rsidR="00AF3FA0" w:rsidRPr="007B25CE">
        <w:rPr>
          <w:rFonts w:ascii="Times New Roman" w:hAnsi="Times New Roman" w:cs="Times New Roman"/>
          <w:b/>
          <w:color w:val="000000" w:themeColor="text1"/>
          <w:u w:val="single"/>
          <w:rPrChange w:id="292" w:author="Dave Bridges" w:date="2022-07-07T12:51:00Z">
            <w:rPr>
              <w:rFonts w:ascii="Times New Roman" w:hAnsi="Times New Roman" w:cs="Times New Roman"/>
              <w:color w:val="4472C4" w:themeColor="accent1"/>
            </w:rPr>
          </w:rPrChange>
        </w:rPr>
        <w:t xml:space="preserve">he only </w:t>
      </w:r>
      <w:del w:id="293" w:author="Dave Bridges" w:date="2022-07-07T12:47:00Z">
        <w:r w:rsidR="00AF3FA0" w:rsidRPr="007B25CE" w:rsidDel="00561CC9">
          <w:rPr>
            <w:rFonts w:ascii="Times New Roman" w:hAnsi="Times New Roman" w:cs="Times New Roman"/>
            <w:b/>
            <w:color w:val="000000" w:themeColor="text1"/>
            <w:u w:val="single"/>
            <w:rPrChange w:id="294" w:author="Dave Bridges" w:date="2022-07-07T12:51:00Z">
              <w:rPr>
                <w:rFonts w:ascii="Times New Roman" w:hAnsi="Times New Roman" w:cs="Times New Roman"/>
                <w:color w:val="4472C4" w:themeColor="accent1"/>
              </w:rPr>
            </w:rPrChange>
          </w:rPr>
          <w:delText xml:space="preserve">study </w:delText>
        </w:r>
      </w:del>
      <w:ins w:id="295" w:author="Dave Bridges" w:date="2022-07-07T12:47:00Z">
        <w:r w:rsidRPr="007B25CE">
          <w:rPr>
            <w:rFonts w:ascii="Times New Roman" w:hAnsi="Times New Roman" w:cs="Times New Roman"/>
            <w:b/>
            <w:color w:val="000000" w:themeColor="text1"/>
            <w:u w:val="single"/>
            <w:rPrChange w:id="296" w:author="Dave Bridges" w:date="2022-07-07T12:51:00Z">
              <w:rPr>
                <w:rFonts w:ascii="Times New Roman" w:hAnsi="Times New Roman" w:cs="Times New Roman"/>
                <w:color w:val="4472C4" w:themeColor="accent1"/>
              </w:rPr>
            </w:rPrChange>
          </w:rPr>
          <w:t>experiment</w:t>
        </w:r>
        <w:r w:rsidRPr="007B25CE">
          <w:rPr>
            <w:rFonts w:ascii="Times New Roman" w:hAnsi="Times New Roman" w:cs="Times New Roman"/>
            <w:b/>
            <w:color w:val="000000" w:themeColor="text1"/>
            <w:rPrChange w:id="297"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298" w:author="Dave Bridges" w:date="2022-07-07T12:49:00Z">
            <w:rPr>
              <w:rFonts w:ascii="Times New Roman" w:hAnsi="Times New Roman" w:cs="Times New Roman"/>
              <w:color w:val="4472C4" w:themeColor="accent1"/>
            </w:rPr>
          </w:rPrChange>
        </w:rPr>
        <w:t xml:space="preserve">that had lower n was the </w:t>
      </w:r>
      <w:r w:rsidR="00AF3FA0" w:rsidRPr="007B25CE">
        <w:rPr>
          <w:rFonts w:ascii="Times New Roman" w:hAnsi="Times New Roman" w:cs="Times New Roman"/>
          <w:b/>
          <w:i/>
          <w:iCs/>
          <w:color w:val="000000" w:themeColor="text1"/>
          <w:rPrChange w:id="299" w:author="Dave Bridges" w:date="2022-07-07T12:49:00Z">
            <w:rPr>
              <w:rFonts w:ascii="Times New Roman" w:hAnsi="Times New Roman" w:cs="Times New Roman"/>
              <w:i/>
              <w:iCs/>
              <w:color w:val="4472C4" w:themeColor="accent1"/>
            </w:rPr>
          </w:rPrChange>
        </w:rPr>
        <w:t>in vivo</w:t>
      </w:r>
      <w:r w:rsidR="00AF3FA0" w:rsidRPr="007B25CE">
        <w:rPr>
          <w:rFonts w:ascii="Times New Roman" w:hAnsi="Times New Roman" w:cs="Times New Roman"/>
          <w:b/>
          <w:color w:val="000000" w:themeColor="text1"/>
          <w:rPrChange w:id="300" w:author="Dave Bridges" w:date="2022-07-07T12:49:00Z">
            <w:rPr>
              <w:rFonts w:ascii="Times New Roman" w:hAnsi="Times New Roman" w:cs="Times New Roman"/>
              <w:color w:val="4472C4" w:themeColor="accent1"/>
            </w:rPr>
          </w:rPrChange>
        </w:rPr>
        <w:t xml:space="preserve"> </w:t>
      </w:r>
      <w:del w:id="301" w:author="Dave Bridges" w:date="2022-07-07T12:47:00Z">
        <w:r w:rsidR="00AF3FA0" w:rsidRPr="007B25CE" w:rsidDel="00561CC9">
          <w:rPr>
            <w:rFonts w:ascii="Times New Roman" w:hAnsi="Times New Roman" w:cs="Times New Roman"/>
            <w:b/>
            <w:color w:val="000000" w:themeColor="text1"/>
            <w:rPrChange w:id="302" w:author="Dave Bridges" w:date="2022-07-07T12:49:00Z">
              <w:rPr>
                <w:rFonts w:ascii="Times New Roman" w:hAnsi="Times New Roman" w:cs="Times New Roman"/>
                <w:color w:val="4472C4" w:themeColor="accent1"/>
              </w:rPr>
            </w:rPrChange>
          </w:rPr>
          <w:delText>GSIS</w:delText>
        </w:r>
      </w:del>
      <w:ins w:id="303" w:author="Dave Bridges" w:date="2022-07-07T12:47:00Z">
        <w:r w:rsidRPr="007B25CE">
          <w:rPr>
            <w:rFonts w:ascii="Times New Roman" w:hAnsi="Times New Roman" w:cs="Times New Roman"/>
            <w:b/>
            <w:color w:val="000000" w:themeColor="text1"/>
            <w:rPrChange w:id="304" w:author="Dave Bridges" w:date="2022-07-07T12:49:00Z">
              <w:rPr>
                <w:rFonts w:ascii="Times New Roman" w:hAnsi="Times New Roman" w:cs="Times New Roman"/>
                <w:color w:val="4472C4" w:themeColor="accent1"/>
              </w:rPr>
            </w:rPrChange>
          </w:rPr>
          <w:t xml:space="preserve">glucose stimulated insulin secretion in figures </w:t>
        </w:r>
        <w:commentRangeStart w:id="305"/>
        <w:r w:rsidRPr="007B25CE">
          <w:rPr>
            <w:rFonts w:ascii="Times New Roman" w:hAnsi="Times New Roman" w:cs="Times New Roman"/>
            <w:b/>
            <w:color w:val="000000" w:themeColor="text1"/>
            <w:rPrChange w:id="306" w:author="Dave Bridges" w:date="2022-07-07T12:49:00Z">
              <w:rPr>
                <w:rFonts w:ascii="Times New Roman" w:hAnsi="Times New Roman" w:cs="Times New Roman"/>
                <w:color w:val="4472C4" w:themeColor="accent1"/>
              </w:rPr>
            </w:rPrChange>
          </w:rPr>
          <w:t>4XX</w:t>
        </w:r>
      </w:ins>
      <w:commentRangeEnd w:id="305"/>
      <w:ins w:id="307" w:author="Dave Bridges" w:date="2022-07-07T12:50:00Z">
        <w:r w:rsidR="007B25CE">
          <w:rPr>
            <w:rStyle w:val="CommentReference"/>
          </w:rPr>
          <w:commentReference w:id="305"/>
        </w:r>
      </w:ins>
      <w:ins w:id="308" w:author="Dave Bridges" w:date="2022-07-07T12:47:00Z">
        <w:r w:rsidRPr="007B25CE">
          <w:rPr>
            <w:rFonts w:ascii="Times New Roman" w:hAnsi="Times New Roman" w:cs="Times New Roman"/>
            <w:b/>
            <w:color w:val="000000" w:themeColor="text1"/>
            <w:rPrChange w:id="309" w:author="Dave Bridges" w:date="2022-07-07T12:49:00Z">
              <w:rPr>
                <w:rFonts w:ascii="Times New Roman" w:hAnsi="Times New Roman" w:cs="Times New Roman"/>
                <w:color w:val="4472C4" w:themeColor="accent1"/>
              </w:rPr>
            </w:rPrChange>
          </w:rPr>
          <w:t xml:space="preserve">.  As we note in the revised manuscript, </w:t>
        </w:r>
      </w:ins>
      <w:del w:id="310" w:author="Dave Bridges" w:date="2022-07-07T12:47:00Z">
        <w:r w:rsidR="00AF3FA0" w:rsidRPr="007B25CE" w:rsidDel="00561CC9">
          <w:rPr>
            <w:rFonts w:ascii="Times New Roman" w:hAnsi="Times New Roman" w:cs="Times New Roman"/>
            <w:b/>
            <w:color w:val="000000" w:themeColor="text1"/>
            <w:rPrChange w:id="311" w:author="Dave Bridges" w:date="2022-07-07T12:49:00Z">
              <w:rPr>
                <w:rFonts w:ascii="Times New Roman" w:hAnsi="Times New Roman" w:cs="Times New Roman"/>
                <w:color w:val="4472C4" w:themeColor="accent1"/>
              </w:rPr>
            </w:rPrChange>
          </w:rPr>
          <w:delText>, as</w:delText>
        </w:r>
      </w:del>
      <w:r w:rsidR="00AF3FA0" w:rsidRPr="007B25CE">
        <w:rPr>
          <w:rFonts w:ascii="Times New Roman" w:hAnsi="Times New Roman" w:cs="Times New Roman"/>
          <w:b/>
          <w:color w:val="000000" w:themeColor="text1"/>
          <w:rPrChange w:id="312" w:author="Dave Bridges" w:date="2022-07-07T12:49:00Z">
            <w:rPr>
              <w:rFonts w:ascii="Times New Roman" w:hAnsi="Times New Roman" w:cs="Times New Roman"/>
              <w:color w:val="4472C4" w:themeColor="accent1"/>
            </w:rPr>
          </w:rPrChange>
        </w:rPr>
        <w:t xml:space="preserve"> we had </w:t>
      </w:r>
      <w:del w:id="313" w:author="Dave Bridges" w:date="2022-07-07T12:47:00Z">
        <w:r w:rsidR="00AF3FA0" w:rsidRPr="007B25CE" w:rsidDel="00561CC9">
          <w:rPr>
            <w:rFonts w:ascii="Times New Roman" w:hAnsi="Times New Roman" w:cs="Times New Roman"/>
            <w:b/>
            <w:color w:val="000000" w:themeColor="text1"/>
            <w:rPrChange w:id="314" w:author="Dave Bridges" w:date="2022-07-07T12:49:00Z">
              <w:rPr>
                <w:rFonts w:ascii="Times New Roman" w:hAnsi="Times New Roman" w:cs="Times New Roman"/>
                <w:color w:val="4472C4" w:themeColor="accent1"/>
              </w:rPr>
            </w:rPrChange>
          </w:rPr>
          <w:delText xml:space="preserve">noted </w:delText>
        </w:r>
      </w:del>
      <w:ins w:id="315" w:author="Dave Bridges" w:date="2022-07-07T12:47:00Z">
        <w:r w:rsidRPr="007B25CE">
          <w:rPr>
            <w:rFonts w:ascii="Times New Roman" w:hAnsi="Times New Roman" w:cs="Times New Roman"/>
            <w:b/>
            <w:color w:val="000000" w:themeColor="text1"/>
            <w:rPrChange w:id="316" w:author="Dave Bridges" w:date="2022-07-07T12:49:00Z">
              <w:rPr>
                <w:rFonts w:ascii="Times New Roman" w:hAnsi="Times New Roman" w:cs="Times New Roman"/>
                <w:color w:val="4472C4" w:themeColor="accent1"/>
              </w:rPr>
            </w:rPrChange>
          </w:rPr>
          <w:t>predicted</w:t>
        </w:r>
        <w:r w:rsidRPr="007B25CE">
          <w:rPr>
            <w:rFonts w:ascii="Times New Roman" w:hAnsi="Times New Roman" w:cs="Times New Roman"/>
            <w:b/>
            <w:color w:val="000000" w:themeColor="text1"/>
            <w:rPrChange w:id="317"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318" w:author="Dave Bridges" w:date="2022-07-07T12:49:00Z">
            <w:rPr>
              <w:rFonts w:ascii="Times New Roman" w:hAnsi="Times New Roman" w:cs="Times New Roman"/>
              <w:color w:val="4472C4" w:themeColor="accent1"/>
            </w:rPr>
          </w:rPrChange>
        </w:rPr>
        <w:t xml:space="preserve">the phenotype through </w:t>
      </w:r>
      <w:del w:id="319" w:author="Dave Bridges" w:date="2022-07-07T12:47:00Z">
        <w:r w:rsidR="00AF3FA0" w:rsidRPr="007B25CE" w:rsidDel="00561CC9">
          <w:rPr>
            <w:rFonts w:ascii="Times New Roman" w:hAnsi="Times New Roman" w:cs="Times New Roman"/>
            <w:b/>
            <w:color w:val="000000" w:themeColor="text1"/>
            <w:rPrChange w:id="320" w:author="Dave Bridges" w:date="2022-07-07T12:49:00Z">
              <w:rPr>
                <w:rFonts w:ascii="Times New Roman" w:hAnsi="Times New Roman" w:cs="Times New Roman"/>
                <w:color w:val="4472C4" w:themeColor="accent1"/>
              </w:rPr>
            </w:rPrChange>
          </w:rPr>
          <w:delText xml:space="preserve">a </w:delText>
        </w:r>
      </w:del>
      <w:ins w:id="321" w:author="Dave Bridges" w:date="2022-07-07T12:47:00Z">
        <w:r w:rsidRPr="007B25CE">
          <w:rPr>
            <w:rFonts w:ascii="Times New Roman" w:hAnsi="Times New Roman" w:cs="Times New Roman"/>
            <w:b/>
            <w:color w:val="000000" w:themeColor="text1"/>
            <w:rPrChange w:id="322" w:author="Dave Bridges" w:date="2022-07-07T12:49:00Z">
              <w:rPr>
                <w:rFonts w:ascii="Times New Roman" w:hAnsi="Times New Roman" w:cs="Times New Roman"/>
                <w:color w:val="4472C4" w:themeColor="accent1"/>
              </w:rPr>
            </w:rPrChange>
          </w:rPr>
          <w:t>the analysis of the</w:t>
        </w:r>
        <w:r w:rsidRPr="007B25CE">
          <w:rPr>
            <w:rFonts w:ascii="Times New Roman" w:hAnsi="Times New Roman" w:cs="Times New Roman"/>
            <w:b/>
            <w:color w:val="000000" w:themeColor="text1"/>
            <w:rPrChange w:id="323" w:author="Dave Bridges" w:date="2022-07-07T12:49:00Z">
              <w:rPr>
                <w:rFonts w:ascii="Times New Roman" w:hAnsi="Times New Roman" w:cs="Times New Roman"/>
                <w:color w:val="4472C4" w:themeColor="accent1"/>
              </w:rPr>
            </w:rPrChange>
          </w:rPr>
          <w:t xml:space="preserve"> </w:t>
        </w:r>
      </w:ins>
      <w:r w:rsidR="00AF3FA0" w:rsidRPr="007B25CE">
        <w:rPr>
          <w:rFonts w:ascii="Times New Roman" w:hAnsi="Times New Roman" w:cs="Times New Roman"/>
          <w:b/>
          <w:color w:val="000000" w:themeColor="text1"/>
          <w:rPrChange w:id="324" w:author="Dave Bridges" w:date="2022-07-07T12:49:00Z">
            <w:rPr>
              <w:rFonts w:ascii="Times New Roman" w:hAnsi="Times New Roman" w:cs="Times New Roman"/>
              <w:color w:val="4472C4" w:themeColor="accent1"/>
            </w:rPr>
          </w:rPrChange>
        </w:rPr>
        <w:t>GTT</w:t>
      </w:r>
      <w:ins w:id="325" w:author="Dave Bridges" w:date="2022-07-07T12:47:00Z">
        <w:r w:rsidRPr="007B25CE">
          <w:rPr>
            <w:rFonts w:ascii="Times New Roman" w:hAnsi="Times New Roman" w:cs="Times New Roman"/>
            <w:b/>
            <w:color w:val="000000" w:themeColor="text1"/>
            <w:rPrChange w:id="326" w:author="Dave Bridges" w:date="2022-07-07T12:49:00Z">
              <w:rPr>
                <w:rFonts w:ascii="Times New Roman" w:hAnsi="Times New Roman" w:cs="Times New Roman"/>
                <w:color w:val="4472C4" w:themeColor="accent1"/>
              </w:rPr>
            </w:rPrChange>
          </w:rPr>
          <w:t xml:space="preserve"> and ITT</w:t>
        </w:r>
      </w:ins>
      <w:r w:rsidR="00AF3FA0" w:rsidRPr="007B25CE">
        <w:rPr>
          <w:rFonts w:ascii="Times New Roman" w:hAnsi="Times New Roman" w:cs="Times New Roman"/>
          <w:b/>
          <w:color w:val="000000" w:themeColor="text1"/>
          <w:rPrChange w:id="327" w:author="Dave Bridges" w:date="2022-07-07T12:49:00Z">
            <w:rPr>
              <w:rFonts w:ascii="Times New Roman" w:hAnsi="Times New Roman" w:cs="Times New Roman"/>
              <w:color w:val="4472C4" w:themeColor="accent1"/>
            </w:rPr>
          </w:rPrChange>
        </w:rPr>
        <w:t xml:space="preserve"> in the first </w:t>
      </w:r>
      <w:ins w:id="328" w:author="Dave Bridges" w:date="2022-07-07T12:51:00Z">
        <w:r w:rsidR="007B25CE">
          <w:rPr>
            <w:rFonts w:ascii="Times New Roman" w:hAnsi="Times New Roman" w:cs="Times New Roman"/>
            <w:b/>
            <w:color w:val="000000" w:themeColor="text1"/>
          </w:rPr>
          <w:t xml:space="preserve">two </w:t>
        </w:r>
      </w:ins>
      <w:r w:rsidR="00615AA3" w:rsidRPr="007B25CE">
        <w:rPr>
          <w:rFonts w:ascii="Times New Roman" w:hAnsi="Times New Roman" w:cs="Times New Roman"/>
          <w:b/>
          <w:color w:val="000000" w:themeColor="text1"/>
          <w:rPrChange w:id="329" w:author="Dave Bridges" w:date="2022-07-07T12:49:00Z">
            <w:rPr>
              <w:rFonts w:ascii="Times New Roman" w:hAnsi="Times New Roman" w:cs="Times New Roman"/>
              <w:color w:val="4472C4" w:themeColor="accent1"/>
            </w:rPr>
          </w:rPrChange>
        </w:rPr>
        <w:t>cohort</w:t>
      </w:r>
      <w:ins w:id="330" w:author="Dave Bridges" w:date="2022-07-07T12:51:00Z">
        <w:r w:rsidR="007B25CE">
          <w:rPr>
            <w:rFonts w:ascii="Times New Roman" w:hAnsi="Times New Roman" w:cs="Times New Roman"/>
            <w:b/>
            <w:color w:val="000000" w:themeColor="text1"/>
          </w:rPr>
          <w:t>s</w:t>
        </w:r>
      </w:ins>
      <w:r w:rsidR="00AF3FA0" w:rsidRPr="007B25CE">
        <w:rPr>
          <w:rFonts w:ascii="Times New Roman" w:hAnsi="Times New Roman" w:cs="Times New Roman"/>
          <w:b/>
          <w:color w:val="000000" w:themeColor="text1"/>
          <w:rPrChange w:id="331" w:author="Dave Bridges" w:date="2022-07-07T12:49:00Z">
            <w:rPr>
              <w:rFonts w:ascii="Times New Roman" w:hAnsi="Times New Roman" w:cs="Times New Roman"/>
              <w:color w:val="4472C4" w:themeColor="accent1"/>
            </w:rPr>
          </w:rPrChange>
        </w:rPr>
        <w:t xml:space="preserve"> and wanted to characterize it further </w:t>
      </w:r>
      <w:bookmarkStart w:id="332" w:name="_GoBack"/>
      <w:bookmarkEnd w:id="332"/>
      <w:r w:rsidR="00AF3FA0" w:rsidRPr="007B25CE">
        <w:rPr>
          <w:rFonts w:ascii="Times New Roman" w:hAnsi="Times New Roman" w:cs="Times New Roman"/>
          <w:b/>
          <w:color w:val="000000" w:themeColor="text1"/>
          <w:rPrChange w:id="333" w:author="Dave Bridges" w:date="2022-07-07T12:49:00Z">
            <w:rPr>
              <w:rFonts w:ascii="Times New Roman" w:hAnsi="Times New Roman" w:cs="Times New Roman"/>
              <w:color w:val="4472C4" w:themeColor="accent1"/>
            </w:rPr>
          </w:rPrChange>
        </w:rPr>
        <w:t xml:space="preserve">in the second </w:t>
      </w:r>
      <w:r w:rsidR="00615AA3" w:rsidRPr="007B25CE">
        <w:rPr>
          <w:rFonts w:ascii="Times New Roman" w:hAnsi="Times New Roman" w:cs="Times New Roman"/>
          <w:b/>
          <w:color w:val="000000" w:themeColor="text1"/>
          <w:rPrChange w:id="334" w:author="Dave Bridges" w:date="2022-07-07T12:49:00Z">
            <w:rPr>
              <w:rFonts w:ascii="Times New Roman" w:hAnsi="Times New Roman" w:cs="Times New Roman"/>
              <w:color w:val="4472C4" w:themeColor="accent1"/>
            </w:rPr>
          </w:rPrChange>
        </w:rPr>
        <w:t>cohort</w:t>
      </w:r>
      <w:ins w:id="335" w:author="Dave Bridges" w:date="2022-07-07T12:51:00Z">
        <w:r w:rsidR="007B25CE">
          <w:rPr>
            <w:rFonts w:ascii="Times New Roman" w:hAnsi="Times New Roman" w:cs="Times New Roman"/>
            <w:b/>
            <w:color w:val="000000" w:themeColor="text1"/>
          </w:rPr>
          <w:t xml:space="preserve"> by a somewhat more exploratory analysis of insulin secretion</w:t>
        </w:r>
      </w:ins>
      <w:r w:rsidR="00AF3FA0" w:rsidRPr="007B25CE">
        <w:rPr>
          <w:rFonts w:ascii="Times New Roman" w:hAnsi="Times New Roman" w:cs="Times New Roman"/>
          <w:b/>
          <w:color w:val="000000" w:themeColor="text1"/>
          <w:rPrChange w:id="336" w:author="Dave Bridges" w:date="2022-07-07T12:49:00Z">
            <w:rPr>
              <w:rFonts w:ascii="Times New Roman" w:hAnsi="Times New Roman" w:cs="Times New Roman"/>
              <w:color w:val="4472C4" w:themeColor="accent1"/>
            </w:rPr>
          </w:rPrChange>
        </w:rPr>
        <w:t>.</w:t>
      </w:r>
      <w:ins w:id="337" w:author="Dave Bridges" w:date="2022-07-07T12:47:00Z">
        <w:r w:rsidRPr="007B25CE">
          <w:rPr>
            <w:rFonts w:ascii="Times New Roman" w:hAnsi="Times New Roman" w:cs="Times New Roman"/>
            <w:b/>
            <w:color w:val="000000" w:themeColor="text1"/>
            <w:rPrChange w:id="338" w:author="Dave Bridges" w:date="2022-07-07T12:49:00Z">
              <w:rPr>
                <w:rFonts w:ascii="Times New Roman" w:hAnsi="Times New Roman" w:cs="Times New Roman"/>
                <w:color w:val="4472C4" w:themeColor="accent1"/>
              </w:rPr>
            </w:rPrChange>
          </w:rPr>
          <w:t xml:space="preserve">  We agree that these insulin secretion results, standing alone are </w:t>
        </w:r>
      </w:ins>
      <w:ins w:id="339" w:author="Dave Bridges" w:date="2022-07-07T12:48:00Z">
        <w:r w:rsidRPr="007B25CE">
          <w:rPr>
            <w:rFonts w:ascii="Times New Roman" w:hAnsi="Times New Roman" w:cs="Times New Roman"/>
            <w:b/>
            <w:color w:val="000000" w:themeColor="text1"/>
            <w:rPrChange w:id="340" w:author="Dave Bridges" w:date="2022-07-07T12:49:00Z">
              <w:rPr>
                <w:rFonts w:ascii="Times New Roman" w:hAnsi="Times New Roman" w:cs="Times New Roman"/>
                <w:color w:val="4472C4" w:themeColor="accent1"/>
              </w:rPr>
            </w:rPrChange>
          </w:rPr>
          <w:t>somewhat</w:t>
        </w:r>
      </w:ins>
      <w:ins w:id="341" w:author="Dave Bridges" w:date="2022-07-07T12:47:00Z">
        <w:r w:rsidRPr="007B25CE">
          <w:rPr>
            <w:rFonts w:ascii="Times New Roman" w:hAnsi="Times New Roman" w:cs="Times New Roman"/>
            <w:b/>
            <w:color w:val="000000" w:themeColor="text1"/>
            <w:rPrChange w:id="342" w:author="Dave Bridges" w:date="2022-07-07T12:49:00Z">
              <w:rPr>
                <w:rFonts w:ascii="Times New Roman" w:hAnsi="Times New Roman" w:cs="Times New Roman"/>
                <w:color w:val="4472C4" w:themeColor="accent1"/>
              </w:rPr>
            </w:rPrChange>
          </w:rPr>
          <w:t xml:space="preserve"> lest robust</w:t>
        </w:r>
      </w:ins>
      <w:ins w:id="343" w:author="Dave Bridges" w:date="2022-07-07T12:48:00Z">
        <w:r w:rsidRPr="007B25CE">
          <w:rPr>
            <w:rFonts w:ascii="Times New Roman" w:hAnsi="Times New Roman" w:cs="Times New Roman"/>
            <w:b/>
            <w:color w:val="000000" w:themeColor="text1"/>
            <w:rPrChange w:id="344" w:author="Dave Bridges" w:date="2022-07-07T12:49:00Z">
              <w:rPr>
                <w:rFonts w:ascii="Times New Roman" w:hAnsi="Times New Roman" w:cs="Times New Roman"/>
                <w:color w:val="4472C4" w:themeColor="accent1"/>
              </w:rPr>
            </w:rPrChange>
          </w:rPr>
          <w:t xml:space="preserve"> than the other </w:t>
        </w:r>
      </w:ins>
      <w:ins w:id="345" w:author="Dave Bridges" w:date="2022-07-07T12:51:00Z">
        <w:r w:rsidR="007B25CE">
          <w:rPr>
            <w:rFonts w:ascii="Times New Roman" w:hAnsi="Times New Roman" w:cs="Times New Roman"/>
            <w:b/>
            <w:color w:val="000000" w:themeColor="text1"/>
          </w:rPr>
          <w:t>experiments we report</w:t>
        </w:r>
      </w:ins>
      <w:ins w:id="346" w:author="Dave Bridges" w:date="2022-07-07T12:48:00Z">
        <w:r w:rsidRPr="007B25CE">
          <w:rPr>
            <w:rFonts w:ascii="Times New Roman" w:hAnsi="Times New Roman" w:cs="Times New Roman"/>
            <w:b/>
            <w:color w:val="000000" w:themeColor="text1"/>
            <w:rPrChange w:id="347" w:author="Dave Bridges" w:date="2022-07-07T12:49:00Z">
              <w:rPr>
                <w:rFonts w:ascii="Times New Roman" w:hAnsi="Times New Roman" w:cs="Times New Roman"/>
                <w:color w:val="4472C4" w:themeColor="accent1"/>
              </w:rPr>
            </w:rPrChange>
          </w:rPr>
          <w:t>, but want to be clear that the majority of the data is n&gt;11/group</w:t>
        </w:r>
      </w:ins>
      <w:ins w:id="348" w:author="Dave Bridges" w:date="2022-07-07T12:51:00Z">
        <w:r w:rsidR="007B25CE">
          <w:rPr>
            <w:rFonts w:ascii="Times New Roman" w:hAnsi="Times New Roman" w:cs="Times New Roman"/>
            <w:b/>
            <w:color w:val="000000" w:themeColor="text1"/>
          </w:rPr>
          <w:t xml:space="preserve"> and replicable across cohorts</w:t>
        </w:r>
      </w:ins>
      <w:ins w:id="349" w:author="Dave Bridges" w:date="2022-07-07T12:48:00Z">
        <w:r w:rsidRPr="007B25CE">
          <w:rPr>
            <w:rFonts w:ascii="Times New Roman" w:hAnsi="Times New Roman" w:cs="Times New Roman"/>
            <w:b/>
            <w:color w:val="000000" w:themeColor="text1"/>
            <w:rPrChange w:id="350" w:author="Dave Bridges" w:date="2022-07-07T12:49:00Z">
              <w:rPr>
                <w:rFonts w:ascii="Times New Roman" w:hAnsi="Times New Roman" w:cs="Times New Roman"/>
                <w:color w:val="4472C4" w:themeColor="accent1"/>
              </w:rPr>
            </w:rPrChange>
          </w:rPr>
          <w:t xml:space="preserve">.  Repeating the insulin secretion studies would take </w:t>
        </w:r>
        <w:r w:rsidR="007B25CE" w:rsidRPr="007B25CE">
          <w:rPr>
            <w:rFonts w:ascii="Times New Roman" w:hAnsi="Times New Roman" w:cs="Times New Roman"/>
            <w:b/>
            <w:color w:val="000000" w:themeColor="text1"/>
            <w:rPrChange w:id="351" w:author="Dave Bridges" w:date="2022-07-07T12:49:00Z">
              <w:rPr>
                <w:rFonts w:ascii="Times New Roman" w:hAnsi="Times New Roman" w:cs="Times New Roman"/>
                <w:color w:val="4472C4" w:themeColor="accent1"/>
              </w:rPr>
            </w:rPrChange>
          </w:rPr>
          <w:t>&gt;</w:t>
        </w:r>
      </w:ins>
      <w:ins w:id="352" w:author="Dave Bridges" w:date="2022-07-07T12:51:00Z">
        <w:r w:rsidR="007B25CE">
          <w:rPr>
            <w:rFonts w:ascii="Times New Roman" w:hAnsi="Times New Roman" w:cs="Times New Roman"/>
            <w:b/>
            <w:color w:val="000000" w:themeColor="text1"/>
          </w:rPr>
          <w:t>8</w:t>
        </w:r>
      </w:ins>
      <w:ins w:id="353" w:author="Dave Bridges" w:date="2022-07-07T12:48:00Z">
        <w:r w:rsidR="007B25CE" w:rsidRPr="007B25CE">
          <w:rPr>
            <w:rFonts w:ascii="Times New Roman" w:hAnsi="Times New Roman" w:cs="Times New Roman"/>
            <w:b/>
            <w:color w:val="000000" w:themeColor="text1"/>
            <w:rPrChange w:id="354" w:author="Dave Bridges" w:date="2022-07-07T12:49:00Z">
              <w:rPr>
                <w:rFonts w:ascii="Times New Roman" w:hAnsi="Times New Roman" w:cs="Times New Roman"/>
                <w:color w:val="4472C4" w:themeColor="accent1"/>
              </w:rPr>
            </w:rPrChange>
          </w:rPr>
          <w:t xml:space="preserve"> months</w:t>
        </w:r>
      </w:ins>
      <w:ins w:id="355" w:author="Dave Bridges" w:date="2022-07-07T12:51:00Z">
        <w:r w:rsidR="007B25CE">
          <w:rPr>
            <w:rFonts w:ascii="Times New Roman" w:hAnsi="Times New Roman" w:cs="Times New Roman"/>
            <w:b/>
            <w:color w:val="000000" w:themeColor="text1"/>
          </w:rPr>
          <w:t xml:space="preserve"> and in our vi</w:t>
        </w:r>
      </w:ins>
      <w:ins w:id="356" w:author="Dave Bridges" w:date="2022-07-07T12:52:00Z">
        <w:r w:rsidR="007B25CE">
          <w:rPr>
            <w:rFonts w:ascii="Times New Roman" w:hAnsi="Times New Roman" w:cs="Times New Roman"/>
            <w:b/>
            <w:color w:val="000000" w:themeColor="text1"/>
          </w:rPr>
          <w:t>ew add little to this initial report</w:t>
        </w:r>
      </w:ins>
      <w:ins w:id="357" w:author="Dave Bridges" w:date="2022-07-07T12:48:00Z">
        <w:r w:rsidR="007B25CE" w:rsidRPr="007B25CE">
          <w:rPr>
            <w:rFonts w:ascii="Times New Roman" w:hAnsi="Times New Roman" w:cs="Times New Roman"/>
            <w:b/>
            <w:color w:val="000000" w:themeColor="text1"/>
            <w:rPrChange w:id="358" w:author="Dave Bridges" w:date="2022-07-07T12:49:00Z">
              <w:rPr>
                <w:rFonts w:ascii="Times New Roman" w:hAnsi="Times New Roman" w:cs="Times New Roman"/>
                <w:color w:val="4472C4" w:themeColor="accent1"/>
              </w:rPr>
            </w:rPrChange>
          </w:rPr>
          <w:t xml:space="preserve">.  We look forward to further characterization of this </w:t>
        </w:r>
      </w:ins>
      <w:ins w:id="359" w:author="Dave Bridges" w:date="2022-07-07T12:49:00Z">
        <w:r w:rsidR="007B25CE" w:rsidRPr="007B25CE">
          <w:rPr>
            <w:rFonts w:ascii="Times New Roman" w:hAnsi="Times New Roman" w:cs="Times New Roman"/>
            <w:b/>
            <w:color w:val="000000" w:themeColor="text1"/>
            <w:rPrChange w:id="360" w:author="Dave Bridges" w:date="2022-07-07T12:49:00Z">
              <w:rPr>
                <w:rFonts w:ascii="Times New Roman" w:hAnsi="Times New Roman" w:cs="Times New Roman"/>
                <w:color w:val="4472C4" w:themeColor="accent1"/>
              </w:rPr>
            </w:rPrChange>
          </w:rPr>
          <w:t>novel sex-specific developmental phenotype</w:t>
        </w:r>
      </w:ins>
      <w:ins w:id="361" w:author="Dave Bridges" w:date="2022-07-07T12:48:00Z">
        <w:r w:rsidR="007B25CE" w:rsidRPr="007B25CE">
          <w:rPr>
            <w:rFonts w:ascii="Times New Roman" w:hAnsi="Times New Roman" w:cs="Times New Roman"/>
            <w:b/>
            <w:color w:val="000000" w:themeColor="text1"/>
            <w:rPrChange w:id="362" w:author="Dave Bridges" w:date="2022-07-07T12:49:00Z">
              <w:rPr>
                <w:rFonts w:ascii="Times New Roman" w:hAnsi="Times New Roman" w:cs="Times New Roman"/>
                <w:color w:val="4472C4" w:themeColor="accent1"/>
              </w:rPr>
            </w:rPrChange>
          </w:rPr>
          <w:t xml:space="preserve">, including mechanistic </w:t>
        </w:r>
      </w:ins>
      <w:ins w:id="363" w:author="Dave Bridges" w:date="2022-07-07T12:49:00Z">
        <w:r w:rsidR="007B25CE" w:rsidRPr="007B25CE">
          <w:rPr>
            <w:rFonts w:ascii="Times New Roman" w:hAnsi="Times New Roman" w:cs="Times New Roman"/>
            <w:b/>
            <w:color w:val="000000" w:themeColor="text1"/>
            <w:rPrChange w:id="364" w:author="Dave Bridges" w:date="2022-07-07T12:49:00Z">
              <w:rPr>
                <w:rFonts w:ascii="Times New Roman" w:hAnsi="Times New Roman" w:cs="Times New Roman"/>
                <w:color w:val="4472C4" w:themeColor="accent1"/>
              </w:rPr>
            </w:rPrChange>
          </w:rPr>
          <w:t>studies</w:t>
        </w:r>
      </w:ins>
      <w:ins w:id="365" w:author="Dave Bridges" w:date="2022-07-07T12:48:00Z">
        <w:r w:rsidR="007B25CE" w:rsidRPr="007B25CE">
          <w:rPr>
            <w:rFonts w:ascii="Times New Roman" w:hAnsi="Times New Roman" w:cs="Times New Roman"/>
            <w:b/>
            <w:color w:val="000000" w:themeColor="text1"/>
            <w:rPrChange w:id="366" w:author="Dave Bridges" w:date="2022-07-07T12:49:00Z">
              <w:rPr>
                <w:rFonts w:ascii="Times New Roman" w:hAnsi="Times New Roman" w:cs="Times New Roman"/>
                <w:color w:val="4472C4" w:themeColor="accent1"/>
              </w:rPr>
            </w:rPrChange>
          </w:rPr>
          <w:t xml:space="preserve"> noted by reviewer 2 in </w:t>
        </w:r>
      </w:ins>
      <w:ins w:id="367" w:author="Dave Bridges" w:date="2022-07-07T12:49:00Z">
        <w:r w:rsidR="007B25CE" w:rsidRPr="007B25CE">
          <w:rPr>
            <w:rFonts w:ascii="Times New Roman" w:hAnsi="Times New Roman" w:cs="Times New Roman"/>
            <w:b/>
            <w:color w:val="000000" w:themeColor="text1"/>
            <w:rPrChange w:id="368" w:author="Dave Bridges" w:date="2022-07-07T12:49:00Z">
              <w:rPr>
                <w:rFonts w:ascii="Times New Roman" w:hAnsi="Times New Roman" w:cs="Times New Roman"/>
                <w:color w:val="4472C4" w:themeColor="accent1"/>
              </w:rPr>
            </w:rPrChange>
          </w:rPr>
          <w:t>a future manuscript.</w:t>
        </w:r>
      </w:ins>
    </w:p>
    <w:p w14:paraId="1ABB174E" w14:textId="77777777" w:rsidR="007B25CE" w:rsidRPr="007B25CE" w:rsidRDefault="007B25CE">
      <w:pPr>
        <w:rPr>
          <w:ins w:id="369" w:author="Dave Bridges" w:date="2022-07-07T12:46:00Z"/>
          <w:rFonts w:ascii="Times New Roman" w:hAnsi="Times New Roman" w:cs="Times New Roman"/>
          <w:b/>
          <w:color w:val="000000" w:themeColor="text1"/>
          <w:rPrChange w:id="370" w:author="Dave Bridges" w:date="2022-07-07T12:49:00Z">
            <w:rPr>
              <w:ins w:id="371" w:author="Dave Bridges" w:date="2022-07-07T12:46:00Z"/>
              <w:rFonts w:ascii="Times New Roman" w:hAnsi="Times New Roman" w:cs="Times New Roman"/>
              <w:color w:val="4472C4" w:themeColor="accent1"/>
            </w:rPr>
          </w:rPrChange>
        </w:rPr>
      </w:pPr>
    </w:p>
    <w:p w14:paraId="2B039D6F" w14:textId="77777777" w:rsidR="00561CC9" w:rsidRPr="00B2797C" w:rsidRDefault="00561CC9">
      <w:pPr>
        <w:rPr>
          <w:rFonts w:ascii="Times New Roman" w:hAnsi="Times New Roman" w:cs="Times New Roman"/>
          <w:color w:val="4472C4" w:themeColor="accent1"/>
        </w:rPr>
      </w:pPr>
    </w:p>
    <w:p w14:paraId="4965AB26" w14:textId="53DE9999" w:rsidR="00195D79" w:rsidRPr="007B25CE" w:rsidRDefault="00637ACF" w:rsidP="007B25CE">
      <w:pPr>
        <w:ind w:left="720"/>
        <w:rPr>
          <w:rFonts w:ascii="Times New Roman" w:hAnsi="Times New Roman" w:cs="Times New Roman"/>
          <w:b/>
          <w:color w:val="4472C4" w:themeColor="accent1"/>
          <w:rPrChange w:id="372" w:author="Dave Bridges" w:date="2022-07-07T12:52:00Z">
            <w:rPr>
              <w:rFonts w:ascii="Times New Roman" w:hAnsi="Times New Roman" w:cs="Times New Roman"/>
              <w:color w:val="4472C4" w:themeColor="accent1"/>
            </w:rPr>
          </w:rPrChange>
        </w:rPr>
        <w:pPrChange w:id="373" w:author="Dave Bridges" w:date="2022-07-07T12:52:00Z">
          <w:pPr/>
        </w:pPrChange>
      </w:pPr>
      <w:commentRangeStart w:id="374"/>
      <w:r w:rsidRPr="007B25CE">
        <w:rPr>
          <w:rFonts w:ascii="Times New Roman" w:hAnsi="Times New Roman" w:cs="Times New Roman"/>
          <w:b/>
          <w:color w:val="4472C4" w:themeColor="accent1"/>
          <w:rPrChange w:id="375" w:author="Dave Bridges" w:date="2022-07-07T12:52:00Z">
            <w:rPr>
              <w:rFonts w:ascii="Times New Roman" w:hAnsi="Times New Roman" w:cs="Times New Roman"/>
              <w:color w:val="4472C4" w:themeColor="accent1"/>
            </w:rPr>
          </w:rPrChange>
        </w:rPr>
        <w:t>Page</w:t>
      </w:r>
      <w:r w:rsidR="00615AA3" w:rsidRPr="007B25CE">
        <w:rPr>
          <w:rFonts w:ascii="Times New Roman" w:hAnsi="Times New Roman" w:cs="Times New Roman"/>
          <w:b/>
          <w:color w:val="4472C4" w:themeColor="accent1"/>
          <w:rPrChange w:id="376" w:author="Dave Bridges" w:date="2022-07-07T12:52:00Z">
            <w:rPr>
              <w:rFonts w:ascii="Times New Roman" w:hAnsi="Times New Roman" w:cs="Times New Roman"/>
              <w:color w:val="4472C4" w:themeColor="accent1"/>
            </w:rPr>
          </w:rPrChange>
        </w:rPr>
        <w:t xml:space="preserve"> 7</w:t>
      </w:r>
      <w:r w:rsidRPr="007B25CE">
        <w:rPr>
          <w:rFonts w:ascii="Times New Roman" w:hAnsi="Times New Roman" w:cs="Times New Roman"/>
          <w:b/>
          <w:color w:val="4472C4" w:themeColor="accent1"/>
          <w:rPrChange w:id="377" w:author="Dave Bridges" w:date="2022-07-07T12:52:00Z">
            <w:rPr>
              <w:rFonts w:ascii="Times New Roman" w:hAnsi="Times New Roman" w:cs="Times New Roman"/>
              <w:color w:val="4472C4" w:themeColor="accent1"/>
            </w:rPr>
          </w:rPrChange>
        </w:rPr>
        <w:t xml:space="preserve"> Line</w:t>
      </w:r>
      <w:r w:rsidR="00615AA3" w:rsidRPr="007B25CE">
        <w:rPr>
          <w:rFonts w:ascii="Times New Roman" w:hAnsi="Times New Roman" w:cs="Times New Roman"/>
          <w:b/>
          <w:color w:val="4472C4" w:themeColor="accent1"/>
          <w:rPrChange w:id="378" w:author="Dave Bridges" w:date="2022-07-07T12:52:00Z">
            <w:rPr>
              <w:rFonts w:ascii="Times New Roman" w:hAnsi="Times New Roman" w:cs="Times New Roman"/>
              <w:color w:val="4472C4" w:themeColor="accent1"/>
            </w:rPr>
          </w:rPrChange>
        </w:rPr>
        <w:t xml:space="preserve"> 171</w:t>
      </w:r>
      <w:r w:rsidRPr="007B25CE">
        <w:rPr>
          <w:rFonts w:ascii="Times New Roman" w:hAnsi="Times New Roman" w:cs="Times New Roman"/>
          <w:b/>
          <w:color w:val="4472C4" w:themeColor="accent1"/>
          <w:rPrChange w:id="379" w:author="Dave Bridges" w:date="2022-07-07T12:52:00Z">
            <w:rPr>
              <w:rFonts w:ascii="Times New Roman" w:hAnsi="Times New Roman" w:cs="Times New Roman"/>
              <w:color w:val="4472C4" w:themeColor="accent1"/>
            </w:rPr>
          </w:rPrChange>
        </w:rPr>
        <w:t>, “Results are shown for 2 cohorts of animals that have been combined.”</w:t>
      </w:r>
      <w:commentRangeEnd w:id="374"/>
      <w:r w:rsidR="007B25CE">
        <w:rPr>
          <w:rStyle w:val="CommentReference"/>
        </w:rPr>
        <w:commentReference w:id="374"/>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lastRenderedPageBreak/>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66502E8D" w:rsidR="007A29C8" w:rsidRDefault="007A29C8" w:rsidP="00195D79">
      <w:pPr>
        <w:rPr>
          <w:color w:val="4472C4" w:themeColor="accent1"/>
        </w:rPr>
      </w:pPr>
      <w:r>
        <w:rPr>
          <w:color w:val="4472C4" w:themeColor="accent1"/>
        </w:rPr>
        <w:t xml:space="preserve">In the animals that underwent GSIS, we also conducted an </w:t>
      </w:r>
      <w:r w:rsidRPr="009374EB">
        <w:rPr>
          <w:i/>
          <w:iCs/>
          <w:color w:val="4472C4" w:themeColor="accent1"/>
        </w:rPr>
        <w:t>in vitro</w:t>
      </w:r>
      <w:r>
        <w:rPr>
          <w:color w:val="4472C4" w:themeColor="accent1"/>
        </w:rPr>
        <w:t xml:space="preserve"> GSIS. However, the results had high levels of inter-replicate variability. Because of this, we did not feel that the</w:t>
      </w:r>
      <w:r w:rsidR="00FC7237">
        <w:rPr>
          <w:color w:val="4472C4" w:themeColor="accent1"/>
        </w:rPr>
        <w:t xml:space="preserve"> data were reliable and</w:t>
      </w:r>
      <w:r>
        <w:rPr>
          <w:color w:val="4472C4" w:themeColor="accent1"/>
        </w:rPr>
        <w:t xml:space="preserve"> should</w:t>
      </w:r>
      <w:r w:rsidR="00FC7237">
        <w:rPr>
          <w:color w:val="4472C4" w:themeColor="accent1"/>
        </w:rPr>
        <w:t>n’t</w:t>
      </w:r>
      <w:r>
        <w:rPr>
          <w:color w:val="4472C4" w:themeColor="accent1"/>
        </w:rPr>
        <w:t xml:space="preserve"> be included in the manuscript. No further cohorts of offspring are planned at this time, as it will take </w:t>
      </w:r>
      <w:r w:rsidR="00E25F66">
        <w:rPr>
          <w:color w:val="4472C4" w:themeColor="accent1"/>
        </w:rPr>
        <w:t xml:space="preserve">&gt;6 months to generate a third cohort and run them through the </w:t>
      </w:r>
      <w:r w:rsidR="009374EB">
        <w:rPr>
          <w:color w:val="4472C4" w:themeColor="accent1"/>
        </w:rPr>
        <w:t xml:space="preserve">full </w:t>
      </w:r>
      <w:r w:rsidR="00E25F66">
        <w:rPr>
          <w:color w:val="4472C4" w:themeColor="accent1"/>
        </w:rPr>
        <w:t xml:space="preserve">experimental protocol. </w:t>
      </w:r>
      <w:r w:rsidR="009374EB">
        <w:rPr>
          <w:color w:val="4472C4" w:themeColor="accent1"/>
        </w:rPr>
        <w:t>We also do no</w:t>
      </w:r>
      <w:r w:rsidR="00FC7237">
        <w:rPr>
          <w:color w:val="4472C4" w:themeColor="accent1"/>
        </w:rPr>
        <w:t>t</w:t>
      </w:r>
      <w:r w:rsidR="009374EB">
        <w:rPr>
          <w:color w:val="4472C4" w:themeColor="accent1"/>
        </w:rPr>
        <w:t xml:space="preserve"> have the expertise </w:t>
      </w:r>
      <w:r w:rsidR="00FC7237">
        <w:rPr>
          <w:color w:val="4472C4" w:themeColor="accent1"/>
        </w:rPr>
        <w:t>to conduct the studies mentioned above</w:t>
      </w:r>
      <w:r w:rsidR="009374EB">
        <w:rPr>
          <w:color w:val="4472C4" w:themeColor="accent1"/>
        </w:rPr>
        <w:t>. The language in the manuscript  has been altered to be less definitive toward an islet specific defect.</w:t>
      </w:r>
      <w:r w:rsidR="00FC7237">
        <w:rPr>
          <w:color w:val="4472C4" w:themeColor="accent1"/>
        </w:rPr>
        <w:t xml:space="preserve"> Furthermore, since submitting our work, another group has </w:t>
      </w:r>
      <w:proofErr w:type="spellStart"/>
      <w:r w:rsidR="00FC7237">
        <w:rPr>
          <w:color w:val="4472C4" w:themeColor="accent1"/>
        </w:rPr>
        <w:t>recaptiulated</w:t>
      </w:r>
      <w:proofErr w:type="spellEnd"/>
      <w:r w:rsidR="00FC7237">
        <w:rPr>
          <w:color w:val="4472C4" w:themeColor="accen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 </w:t>
      </w:r>
    </w:p>
    <w:p w14:paraId="2D16B45C" w14:textId="694DF024" w:rsidR="00FC7237" w:rsidRDefault="00FC7237" w:rsidP="00195D79">
      <w:pPr>
        <w:rPr>
          <w:color w:val="2E74B5" w:themeColor="accent5" w:themeShade="BF"/>
        </w:rPr>
      </w:pPr>
      <w:r>
        <w:rPr>
          <w:color w:val="4472C4" w:themeColor="accent1"/>
        </w:rPr>
        <w:t>Page 14 line 323-334</w:t>
      </w:r>
      <w:r w:rsidRPr="00FC7237">
        <w:rPr>
          <w:color w:val="2E74B5" w:themeColor="accent5" w:themeShade="BF"/>
        </w:rPr>
        <w:t xml:space="preserve"> “</w:t>
      </w:r>
      <w:r w:rsidRPr="00FC7237">
        <w:rPr>
          <w:rFonts w:ascii="Times New Roman" w:hAnsi="Times New Roman" w:cs="Times New Roman"/>
          <w:color w:val="2E74B5" w:themeColor="accent5" w:themeShade="BF"/>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suspect from GSIS testing,  differences in insulin secretion for eTRF males compared to their AL counterparts. A recent study of gestational TRF of chow diet in rats also found evidence of glucose intolerance and insulin sensitivity in the offspring </w:t>
      </w:r>
      <w:r w:rsidRPr="00FC7237">
        <w:rPr>
          <w:rFonts w:ascii="Times New Roman" w:hAnsi="Times New Roman" w:cs="Times New Roman"/>
          <w:color w:val="2E74B5" w:themeColor="accent5" w:themeShade="BF"/>
        </w:rPr>
        <w:fldChar w:fldCharType="begin"/>
      </w:r>
      <w:r w:rsidRPr="00FC7237">
        <w:rPr>
          <w:rFonts w:ascii="Times New Roman" w:hAnsi="Times New Roman" w:cs="Times New Roman"/>
          <w:color w:val="2E74B5" w:themeColor="accent5" w:themeShade="BF"/>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FC7237">
        <w:rPr>
          <w:rFonts w:ascii="Times New Roman" w:hAnsi="Times New Roman" w:cs="Times New Roman"/>
          <w:color w:val="2E74B5" w:themeColor="accent5" w:themeShade="BF"/>
        </w:rPr>
        <w:fldChar w:fldCharType="separate"/>
      </w:r>
      <w:r w:rsidRPr="00FC7237">
        <w:rPr>
          <w:rFonts w:ascii="Times New Roman" w:hAnsi="Times New Roman" w:cs="Times New Roman"/>
          <w:color w:val="2E74B5" w:themeColor="accent5" w:themeShade="BF"/>
        </w:rPr>
        <w:t>(14)</w:t>
      </w:r>
      <w:r w:rsidRPr="00FC7237">
        <w:rPr>
          <w:rFonts w:ascii="Times New Roman" w:hAnsi="Times New Roman" w:cs="Times New Roman"/>
          <w:color w:val="2E74B5" w:themeColor="accent5" w:themeShade="BF"/>
        </w:rPr>
        <w:fldChar w:fldCharType="end"/>
      </w:r>
      <w:r w:rsidRPr="00FC7237">
        <w:rPr>
          <w:rFonts w:ascii="Times New Roman" w:hAnsi="Times New Roman" w:cs="Times New Roman"/>
          <w:color w:val="2E74B5" w:themeColor="accent5" w:themeShade="BF"/>
        </w:rPr>
        <w:t xml:space="preserve">. However, these effects </w:t>
      </w:r>
      <w:r w:rsidRPr="00FC7237">
        <w:rPr>
          <w:rFonts w:ascii="Times New Roman" w:hAnsi="Times New Roman" w:cs="Times New Roman"/>
          <w:i/>
          <w:iCs/>
          <w:color w:val="2E74B5" w:themeColor="accent5" w:themeShade="BF"/>
        </w:rPr>
        <w:t xml:space="preserve">in vivo </w:t>
      </w:r>
      <w:r w:rsidRPr="00FC7237">
        <w:rPr>
          <w:rFonts w:ascii="Times New Roman" w:hAnsi="Times New Roman" w:cs="Times New Roman"/>
          <w:color w:val="2E74B5" w:themeColor="accent5" w:themeShade="BF"/>
        </w:rPr>
        <w:t xml:space="preserve">were apparent in female offspring instead of in </w:t>
      </w:r>
      <w:r w:rsidRPr="00FC7237">
        <w:rPr>
          <w:rFonts w:ascii="Times New Roman" w:hAnsi="Times New Roman" w:cs="Times New Roman"/>
          <w:color w:val="2E74B5" w:themeColor="accent5" w:themeShade="BF"/>
        </w:rPr>
        <w:lastRenderedPageBreak/>
        <w:t xml:space="preserve">males as in the current study. Furthermore, islets collected from adult male offspring of TRF fed dams had impaired glucose-stimulated insulin </w:t>
      </w:r>
      <w:r w:rsidRPr="00FC7237">
        <w:rPr>
          <w:rFonts w:ascii="Times New Roman" w:hAnsi="Times New Roman" w:cs="Times New Roman"/>
          <w:color w:val="2E74B5" w:themeColor="accent5" w:themeShade="BF"/>
        </w:rPr>
        <w:fldChar w:fldCharType="begin"/>
      </w:r>
      <w:r w:rsidRPr="00FC7237">
        <w:rPr>
          <w:rFonts w:ascii="Times New Roman" w:hAnsi="Times New Roman" w:cs="Times New Roman"/>
          <w:color w:val="2E74B5" w:themeColor="accent5" w:themeShade="BF"/>
        </w:rPr>
        <w: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FC7237">
        <w:rPr>
          <w:rFonts w:ascii="Times New Roman" w:hAnsi="Times New Roman" w:cs="Times New Roman"/>
          <w:color w:val="2E74B5" w:themeColor="accent5" w:themeShade="BF"/>
        </w:rPr>
        <w:fldChar w:fldCharType="separate"/>
      </w:r>
      <w:r w:rsidRPr="00FC7237">
        <w:rPr>
          <w:rFonts w:ascii="Times New Roman" w:hAnsi="Times New Roman" w:cs="Times New Roman"/>
          <w:color w:val="2E74B5" w:themeColor="accent5" w:themeShade="BF"/>
        </w:rPr>
        <w:t>(14)</w:t>
      </w:r>
      <w:r w:rsidRPr="00FC7237">
        <w:rPr>
          <w:rFonts w:ascii="Times New Roman" w:hAnsi="Times New Roman" w:cs="Times New Roman"/>
          <w:color w:val="2E74B5" w:themeColor="accent5" w:themeShade="BF"/>
        </w:rPr>
        <w:fldChar w:fldCharType="end"/>
      </w:r>
      <w:r w:rsidRPr="00FC7237">
        <w:rPr>
          <w:rFonts w:ascii="Times New Roman" w:hAnsi="Times New Roman" w:cs="Times New Roman"/>
          <w:color w:val="2E74B5" w:themeColor="accent5" w:themeShade="BF"/>
        </w:rPr>
        <w:t>. The similarities to the current study demonstrate that changes in islets may be a likely mechanism for metabolic disruption from gestational TRF.</w:t>
      </w:r>
      <w:r w:rsidRPr="00FC7237">
        <w:rPr>
          <w:color w:val="2E74B5" w:themeColor="accent5" w:themeShade="BF"/>
        </w:rPr>
        <w:t>”</w:t>
      </w:r>
    </w:p>
    <w:p w14:paraId="6E028A7D" w14:textId="7287CF73" w:rsidR="00FC7237" w:rsidRDefault="00FC7237" w:rsidP="00195D79">
      <w:pPr>
        <w:rPr>
          <w:color w:val="2E74B5" w:themeColor="accent5" w:themeShade="BF"/>
        </w:rPr>
      </w:pPr>
    </w:p>
    <w:p w14:paraId="5F2E5A4C" w14:textId="150005B3" w:rsidR="00FC7237" w:rsidRPr="00FC7237" w:rsidRDefault="00FC7237" w:rsidP="00FC7237">
      <w:pPr>
        <w:ind w:firstLine="720"/>
        <w:rPr>
          <w:rFonts w:ascii="Times New Roman" w:hAnsi="Times New Roman" w:cs="Times New Roman"/>
          <w:color w:val="2E74B5" w:themeColor="accent5" w:themeShade="BF"/>
        </w:rPr>
      </w:pPr>
      <w:r>
        <w:rPr>
          <w:color w:val="4472C4" w:themeColor="accent1"/>
        </w:rPr>
        <w:t>Page 16 lines 385-394 “</w:t>
      </w:r>
      <w:r w:rsidRPr="00FC7237">
        <w:rPr>
          <w:rFonts w:ascii="Times New Roman" w:hAnsi="Times New Roman" w:cs="Times New Roman"/>
          <w:color w:val="2E74B5" w:themeColor="accent5" w:themeShade="BF"/>
        </w:rPr>
        <w:t>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consistent, so translation to human clinical populations is not possible at this time. The similarity of the present study to those using diverse gestational stressors suggests that restriction of the total time spent eating in dams is a novel dietary component that can have lasting impact on the metabolic health of offspring.</w:t>
      </w:r>
      <w:r>
        <w:rPr>
          <w:color w:val="4472C4" w:themeColor="accent1"/>
        </w:rPr>
        <w:t>”</w:t>
      </w:r>
    </w:p>
    <w:p w14:paraId="444E9AB5" w14:textId="77777777" w:rsidR="00195D79" w:rsidRDefault="00195D7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5B10C066" w:rsidR="00195D79" w:rsidRDefault="00195D79" w:rsidP="00195D79">
      <w:r>
        <w:t>support the results of the study at this point.</w:t>
      </w:r>
    </w:p>
    <w:p w14:paraId="2CB1F913" w14:textId="641AFB56" w:rsidR="00195D79" w:rsidRPr="00195D79" w:rsidRDefault="00E25F66" w:rsidP="00195D79">
      <w:pPr>
        <w:rPr>
          <w:color w:val="4472C4" w:themeColor="accent1"/>
        </w:rPr>
      </w:pPr>
      <w:r>
        <w:rPr>
          <w:color w:val="4472C4" w:themeColor="accent1"/>
        </w:rPr>
        <w:t xml:space="preserve">This study was completed in 2 cohorts of animals, and the lack of differences in the chow phase and the male-specific glucose intolerance was present in both cohorts of mice. The methods section has been updated to reflect that this was a repeated experiment. </w:t>
      </w:r>
      <w:r>
        <w:rPr>
          <w:color w:val="4472C4" w:themeColor="accent1"/>
        </w:rPr>
        <w:br/>
        <w:t>page</w:t>
      </w:r>
      <w:r w:rsidR="00932088">
        <w:rPr>
          <w:color w:val="4472C4" w:themeColor="accent1"/>
        </w:rPr>
        <w:t xml:space="preserve"> 7</w:t>
      </w:r>
      <w:r>
        <w:rPr>
          <w:color w:val="4472C4" w:themeColor="accent1"/>
        </w:rPr>
        <w:t xml:space="preserve"> line </w:t>
      </w:r>
      <w:r w:rsidR="00932088">
        <w:rPr>
          <w:color w:val="4472C4" w:themeColor="accent1"/>
        </w:rPr>
        <w:t>171</w:t>
      </w:r>
      <w:r>
        <w:rPr>
          <w:color w:val="4472C4" w:themeColor="accent1"/>
        </w:rPr>
        <w:t xml:space="preserve">, </w:t>
      </w:r>
      <w:r w:rsidRPr="00BF1017">
        <w:rPr>
          <w:color w:val="2E74B5" w:themeColor="accent5" w:themeShade="BF"/>
        </w:rPr>
        <w:t>“</w:t>
      </w:r>
      <w:r w:rsidRPr="00BF1017">
        <w:rPr>
          <w:rFonts w:ascii="Times New Roman" w:hAnsi="Times New Roman" w:cs="Times New Roman"/>
          <w:color w:val="2E74B5" w:themeColor="accent5" w:themeShade="BF"/>
        </w:rPr>
        <w:t>Results are shown for 2 cohorts of animals that have been combined</w:t>
      </w:r>
      <w:r w:rsidRPr="00BF1017">
        <w:rPr>
          <w:color w:val="2E74B5" w:themeColor="accent5" w:themeShade="BF"/>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798BDDAE" w:rsidR="00195D79" w:rsidRDefault="00195D79" w:rsidP="00195D79">
      <w:r>
        <w:t>from the intervention.</w:t>
      </w:r>
    </w:p>
    <w:p w14:paraId="05C447D0" w14:textId="46A2F104" w:rsidR="00195D79" w:rsidRPr="00195D79" w:rsidRDefault="006E7543" w:rsidP="00195D79">
      <w:pPr>
        <w:rPr>
          <w:color w:val="4472C4" w:themeColor="accent1"/>
        </w:rPr>
      </w:pPr>
      <w:r>
        <w:rPr>
          <w:color w:val="4472C4" w:themeColor="accent1"/>
        </w:rPr>
        <w:t xml:space="preserve">We have completed 2 cohorts of study to understand the maternal effects of this dietary intervention. </w:t>
      </w:r>
      <w:r w:rsidR="00E25F66">
        <w:rPr>
          <w:color w:val="4472C4" w:themeColor="accent1"/>
        </w:rPr>
        <w:t>We are still ascertaining the effect on dams, but our last 2 cohorts have shown that food intake is comparable and weight gain over pregnancy is similar between eTRF and AL dams. This suggests the intervention does not induce caloric restriction during pregnancy in our model. For some data, please see comments to reviewer 1. This data is intended for a separate publication.</w:t>
      </w:r>
      <w:r w:rsidR="00932088">
        <w:rPr>
          <w:color w:val="4472C4" w:themeColor="accent1"/>
        </w:rPr>
        <w:t xml:space="preserve"> See comments for reviewer 1, </w:t>
      </w:r>
      <w:r w:rsidR="009B0D1E">
        <w:rPr>
          <w:color w:val="4472C4" w:themeColor="accent1"/>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lastRenderedPageBreak/>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7777777" w:rsidR="005B0254" w:rsidRDefault="00195D79" w:rsidP="00195D79">
      <w:r>
        <w:t xml:space="preserve">unknown to the best of the reviewer’s knowledge. </w:t>
      </w:r>
    </w:p>
    <w:p w14:paraId="39F54559" w14:textId="2FB78FD1" w:rsidR="00A26089" w:rsidRDefault="00D823D0" w:rsidP="00195D79">
      <w:pPr>
        <w:rPr>
          <w:color w:val="4472C4" w:themeColor="accent1"/>
        </w:rPr>
      </w:pPr>
      <w:r>
        <w:rPr>
          <w:color w:val="4472C4" w:themeColor="accent1"/>
        </w:rPr>
        <w:t xml:space="preserve">The literature isn’t consistent in the total time spend fasting vs eating for TRF. It often ranges from </w:t>
      </w:r>
      <w:r w:rsidR="00CC4F06">
        <w:rPr>
          <w:color w:val="4472C4" w:themeColor="accent1"/>
        </w:rPr>
        <w:t>4</w:t>
      </w:r>
      <w:r>
        <w:rPr>
          <w:color w:val="4472C4" w:themeColor="accent1"/>
        </w:rPr>
        <w:t xml:space="preserve">-12 hours of eating in both human and animal studies. Although we agree that 6 hour is on the more restrictive side, it is still within the range seen in the literature. </w:t>
      </w:r>
      <w:r w:rsidR="001C78C1">
        <w:rPr>
          <w:color w:val="4472C4" w:themeColor="accent1"/>
        </w:rPr>
        <w:t>When it comes to disrupted feeding in pregnancy, there is now evidence, albeit limited, that pregnant women have adopted this practice</w:t>
      </w:r>
      <w:r w:rsidR="00CC4F06">
        <w:rPr>
          <w:color w:val="4472C4" w:themeColor="accent1"/>
        </w:rPr>
        <w:t xml:space="preserve"> </w:t>
      </w:r>
      <w:r w:rsidR="00CC4F06">
        <w:rPr>
          <w:color w:val="4472C4" w:themeColor="accent1"/>
        </w:rPr>
        <w:fldChar w:fldCharType="begin"/>
      </w:r>
      <w:r w:rsidR="00CC4F06">
        <w:rPr>
          <w:color w:val="4472C4" w:themeColor="accen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Pr>
          <w:color w:val="4472C4" w:themeColor="accent1"/>
        </w:rPr>
        <w:fldChar w:fldCharType="separate"/>
      </w:r>
      <w:r w:rsidR="00CC4F06">
        <w:rPr>
          <w:noProof/>
          <w:color w:val="4472C4" w:themeColor="accent1"/>
        </w:rPr>
        <w:t>(Ali &amp; Kunugi, 2020; Flanagan et al., 2022)</w:t>
      </w:r>
      <w:r w:rsidR="00CC4F06">
        <w:rPr>
          <w:color w:val="4472C4" w:themeColor="accent1"/>
        </w:rPr>
        <w:fldChar w:fldCharType="end"/>
      </w:r>
      <w:r w:rsidR="001C78C1">
        <w:rPr>
          <w:color w:val="4472C4" w:themeColor="accent1"/>
        </w:rPr>
        <w:t xml:space="preserve">. </w:t>
      </w:r>
      <w:r>
        <w:rPr>
          <w:color w:val="4472C4" w:themeColor="accent1"/>
        </w:rPr>
        <w:t xml:space="preserve">We also considered evaluating this eating modality with a diet-induced obesity model. We decided against doing so for 2 reasons: 1 – we were concerned about having too few litters to draw conclusions from using a DIO model, and 2 – we wanted to understand what the independent effects of TRF were outside of the context of metabolic disease and weight loss. </w:t>
      </w:r>
      <w:r w:rsidR="00CC4F06">
        <w:rPr>
          <w:color w:val="4472C4" w:themeColor="accent1"/>
        </w:rPr>
        <w:t xml:space="preserve">Since beginning this review, a similar work has been published </w:t>
      </w:r>
      <w:r w:rsidR="00CC4F06">
        <w:rPr>
          <w:color w:val="4472C4" w:themeColor="accent1"/>
        </w:rPr>
        <w:fldChar w:fldCharType="begin"/>
      </w:r>
      <w:r w:rsidR="00CC4F06">
        <w:rPr>
          <w:color w:val="4472C4" w:themeColor="accent1"/>
        </w:rPr>
        <w:instrText xml:space="preserve"> ADDIN ZOTERO_ITEM CSL_CITATION {"citationID":"IN9USNRW","properties":{"formattedCitation":"(Prates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CC4F06">
        <w:rPr>
          <w:color w:val="4472C4" w:themeColor="accent1"/>
        </w:rPr>
        <w:fldChar w:fldCharType="separate"/>
      </w:r>
      <w:r w:rsidR="00CC4F06">
        <w:rPr>
          <w:noProof/>
          <w:color w:val="4472C4" w:themeColor="accent1"/>
        </w:rPr>
        <w:t>(Prates et al., 2022)</w:t>
      </w:r>
      <w:r w:rsidR="00CC4F06">
        <w:rPr>
          <w:color w:val="4472C4" w:themeColor="accent1"/>
        </w:rPr>
        <w:fldChar w:fldCharType="end"/>
      </w:r>
      <w:r w:rsidR="00CC4F06">
        <w:rPr>
          <w:color w:val="4472C4" w:themeColor="accent1"/>
        </w:rPr>
        <w:t xml:space="preserve"> that also utilizes a chow model of TRF in pregnant rodents (rats) and also finds insulin secretory differences in the resultant offspring, although stronger responses are seen in females in this work. </w:t>
      </w:r>
    </w:p>
    <w:p w14:paraId="7901EDEF" w14:textId="37A88B74" w:rsidR="00195D79" w:rsidRDefault="00195D79" w:rsidP="009217A1">
      <w:pPr>
        <w:pStyle w:val="ListParagraph"/>
        <w:numPr>
          <w:ilvl w:val="0"/>
          <w:numId w:val="5"/>
        </w:numPr>
      </w:pPr>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507722B0" w:rsidR="00195D79" w:rsidRDefault="00195D79" w:rsidP="00195D79">
      <w:r>
        <w:t>eating disruption associated with pregnancy is farfetched.</w:t>
      </w:r>
    </w:p>
    <w:p w14:paraId="057AAAC9" w14:textId="72CE2A11" w:rsidR="005B0254" w:rsidRPr="005B0254" w:rsidRDefault="00CC4F06" w:rsidP="00195D79">
      <w:pPr>
        <w:rPr>
          <w:color w:val="4472C4" w:themeColor="accent1"/>
        </w:rPr>
      </w:pPr>
      <w:r>
        <w:rPr>
          <w:color w:val="4472C4" w:themeColor="accent1"/>
        </w:rPr>
        <w:t>As referenced in the previous comment, we know that although the 6h time restriction is very narrow</w:t>
      </w:r>
      <w:r w:rsidR="002C14A9">
        <w:rPr>
          <w:color w:val="4472C4" w:themeColor="accent1"/>
        </w:rPr>
        <w:t>(reviewer 1, comment 13)</w:t>
      </w:r>
      <w:r>
        <w:rPr>
          <w:color w:val="4472C4" w:themeColor="accent1"/>
        </w:rPr>
        <w:t>, there is evidence that TRF happens in pregnant women.</w:t>
      </w:r>
      <w:r w:rsidR="005B0254">
        <w:rPr>
          <w:color w:val="4472C4" w:themeColor="accent1"/>
        </w:rPr>
        <w:t xml:space="preserve"> </w:t>
      </w:r>
      <w:r w:rsidR="00AF10E6">
        <w:rPr>
          <w:color w:val="4472C4" w:themeColor="accent1"/>
        </w:rPr>
        <w:t xml:space="preserve">As of yet, there are </w:t>
      </w:r>
      <w:r w:rsidR="005B0254">
        <w:rPr>
          <w:color w:val="4472C4" w:themeColor="accent1"/>
        </w:rPr>
        <w:t xml:space="preserve">no known rigorous </w:t>
      </w:r>
      <w:r w:rsidR="00AF10E6">
        <w:rPr>
          <w:color w:val="4472C4" w:themeColor="accent1"/>
        </w:rPr>
        <w:t>studies that look at this in human beings</w:t>
      </w:r>
      <w:r w:rsidR="005B0254">
        <w:rPr>
          <w:color w:val="4472C4" w:themeColor="accent1"/>
        </w:rPr>
        <w:t xml:space="preserve">. </w:t>
      </w:r>
      <w:r w:rsidR="00AF10E6">
        <w:rPr>
          <w:color w:val="4472C4" w:themeColor="accent1"/>
        </w:rPr>
        <w:t xml:space="preserve">In order to begin to study this in humans, an understanding of the basic safety of this practice must be </w:t>
      </w:r>
      <w:r>
        <w:rPr>
          <w:color w:val="4472C4" w:themeColor="accent1"/>
        </w:rPr>
        <w:t>ascertained</w:t>
      </w:r>
      <w:r w:rsidR="00AF10E6">
        <w:rPr>
          <w:color w:val="4472C4" w:themeColor="accent1"/>
        </w:rPr>
        <w:t>. This is why we chose to study this model in mice, to begin to assess the safety of this intervention. We agree that 6 hours is</w:t>
      </w:r>
      <w:r w:rsidR="005B0254">
        <w:rPr>
          <w:color w:val="4472C4" w:themeColor="accent1"/>
        </w:rPr>
        <w:t xml:space="preserve"> not the norm</w:t>
      </w:r>
      <w:r w:rsidR="00AF10E6">
        <w:rPr>
          <w:color w:val="4472C4" w:themeColor="accent1"/>
        </w:rPr>
        <w:t xml:space="preserve"> in terms of restriction</w:t>
      </w:r>
      <w:r w:rsidR="00981503">
        <w:rPr>
          <w:color w:val="4472C4" w:themeColor="accent1"/>
        </w:rPr>
        <w:t>. However</w:t>
      </w:r>
      <w:r w:rsidR="005B0254">
        <w:rPr>
          <w:color w:val="4472C4" w:themeColor="accent1"/>
        </w:rPr>
        <w:t xml:space="preserve">, but the </w:t>
      </w:r>
      <w:r>
        <w:rPr>
          <w:color w:val="4472C4" w:themeColor="accent1"/>
        </w:rPr>
        <w:t>range</w:t>
      </w:r>
      <w:r w:rsidR="005B0254">
        <w:rPr>
          <w:color w:val="4472C4" w:themeColor="accent1"/>
        </w:rPr>
        <w:t xml:space="preserve"> of 4</w:t>
      </w:r>
      <w:r>
        <w:rPr>
          <w:color w:val="4472C4" w:themeColor="accent1"/>
        </w:rPr>
        <w:t>-12</w:t>
      </w:r>
      <w:r w:rsidR="005B0254">
        <w:rPr>
          <w:color w:val="4472C4" w:themeColor="accent1"/>
        </w:rPr>
        <w:t xml:space="preserve"> hours</w:t>
      </w:r>
      <w:r>
        <w:rPr>
          <w:color w:val="4472C4" w:themeColor="accent1"/>
        </w:rPr>
        <w:t xml:space="preserve"> is normal in </w:t>
      </w:r>
      <w:r w:rsidR="00260320">
        <w:rPr>
          <w:color w:val="4472C4" w:themeColor="accent1"/>
        </w:rPr>
        <w:t>the</w:t>
      </w:r>
      <w:r>
        <w:rPr>
          <w:color w:val="4472C4" w:themeColor="accent1"/>
        </w:rPr>
        <w:t xml:space="preserve"> literature and our 6h intervention fits within that range. </w:t>
      </w:r>
      <w:r w:rsidR="00020A72">
        <w:rPr>
          <w:color w:val="4472C4" w:themeColor="accent1"/>
        </w:rPr>
        <w:t>6 hour feeding periods have been used in previous TRF studies in both human</w:t>
      </w:r>
      <w:r w:rsidR="00260320">
        <w:rPr>
          <w:color w:val="4472C4" w:themeColor="accent1"/>
        </w:rPr>
        <w:t>s</w:t>
      </w:r>
      <w:r>
        <w:rPr>
          <w:color w:val="4472C4" w:themeColor="accent1"/>
        </w:rPr>
        <w:t xml:space="preserve"> </w:t>
      </w:r>
      <w:r>
        <w:rPr>
          <w:color w:val="4472C4" w:themeColor="accent1"/>
        </w:rPr>
        <w:fldChar w:fldCharType="begin"/>
      </w:r>
      <w:r w:rsidR="00727924">
        <w:rPr>
          <w:color w:val="4472C4" w:themeColor="accen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color w:val="4472C4" w:themeColor="accent1"/>
        </w:rPr>
        <w:fldChar w:fldCharType="separate"/>
      </w:r>
      <w:r w:rsidR="00727924">
        <w:rPr>
          <w:noProof/>
          <w:color w:val="4472C4" w:themeColor="accent1"/>
        </w:rPr>
        <w:t>(Cienfuegos et al., 2020; Hutchison et al., 2019; Jamshed et al., 2019; Ravussin et al., 2019; Sutton et al., 2018)</w:t>
      </w:r>
      <w:r>
        <w:rPr>
          <w:color w:val="4472C4" w:themeColor="accent1"/>
        </w:rPr>
        <w:fldChar w:fldCharType="end"/>
      </w:r>
      <w:r w:rsidR="00020A72">
        <w:rPr>
          <w:color w:val="4472C4" w:themeColor="accent1"/>
        </w:rPr>
        <w:t xml:space="preserve"> and animals</w:t>
      </w:r>
      <w:r w:rsidR="00727924">
        <w:rPr>
          <w:color w:val="4472C4" w:themeColor="accent1"/>
        </w:rPr>
        <w:t xml:space="preserve"> </w:t>
      </w:r>
      <w:r w:rsidR="00727924">
        <w:rPr>
          <w:color w:val="4472C4" w:themeColor="accent1"/>
        </w:rPr>
        <w:fldChar w:fldCharType="begin"/>
      </w:r>
      <w:r w:rsidR="00020A72">
        <w:rPr>
          <w:color w:val="4472C4" w:themeColor="accen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Pr>
          <w:color w:val="4472C4" w:themeColor="accent1"/>
        </w:rPr>
        <w:fldChar w:fldCharType="separate"/>
      </w:r>
      <w:r w:rsidR="00020A72" w:rsidRPr="00020A72">
        <w:rPr>
          <w:rFonts w:ascii="Calibri" w:cs="Calibri"/>
          <w:color w:val="0000FF"/>
        </w:rPr>
        <w:t>(Boucsein et al., 2019; García-Gaytán et al., 2020)</w:t>
      </w:r>
      <w:r w:rsidR="00727924">
        <w:rPr>
          <w:color w:val="4472C4" w:themeColor="accent1"/>
        </w:rPr>
        <w:fldChar w:fldCharType="end"/>
      </w:r>
      <w:r w:rsidR="00020A72">
        <w:rPr>
          <w:color w:val="4472C4" w:themeColor="accent1"/>
        </w:rPr>
        <w:t>.</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77777777"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731EFE0D" w14:textId="5DC6A47A" w:rsidR="005B0254" w:rsidRDefault="00596A22" w:rsidP="00195D79">
      <w:pPr>
        <w:rPr>
          <w:color w:val="4472C4" w:themeColor="accent1"/>
        </w:rPr>
      </w:pPr>
      <w:r>
        <w:rPr>
          <w:color w:val="4472C4" w:themeColor="accent1"/>
        </w:rPr>
        <w:lastRenderedPageBreak/>
        <w:t>In the literature, there are often phenotypes that only arise in adulthood and do not have lowered birth weight. In mild models of restriction</w:t>
      </w:r>
      <w:r w:rsidR="005B0254" w:rsidRPr="005B0254">
        <w:rPr>
          <w:color w:val="4472C4" w:themeColor="accent1"/>
        </w:rPr>
        <w:t xml:space="preserve"> there is no effect on birthweight</w:t>
      </w:r>
      <w:r>
        <w:rPr>
          <w:color w:val="4472C4" w:themeColor="accent1"/>
        </w:rPr>
        <w:t xml:space="preserve">. However, given that the metabolic disruption is only evident after additional stressors (HFHS diet), we have edited the language to make the conclusions much </w:t>
      </w:r>
      <w:proofErr w:type="gramStart"/>
      <w:r>
        <w:rPr>
          <w:color w:val="4472C4" w:themeColor="accent1"/>
        </w:rPr>
        <w:t>more mild</w:t>
      </w:r>
      <w:proofErr w:type="gramEnd"/>
      <w:r>
        <w:rPr>
          <w:color w:val="4472C4" w:themeColor="accent1"/>
        </w:rPr>
        <w:t xml:space="preserve">. </w:t>
      </w:r>
    </w:p>
    <w:p w14:paraId="28A0C05A" w14:textId="064CF4BA" w:rsidR="00260320" w:rsidRPr="00260320" w:rsidRDefault="00260320" w:rsidP="00260320">
      <w:pPr>
        <w:ind w:firstLine="360"/>
        <w:rPr>
          <w:rFonts w:ascii="Times New Roman" w:hAnsi="Times New Roman" w:cs="Times New Roman"/>
          <w:color w:val="2E74B5" w:themeColor="accent5" w:themeShade="BF"/>
        </w:rPr>
      </w:pPr>
      <w:r>
        <w:rPr>
          <w:color w:val="4472C4" w:themeColor="accent1"/>
        </w:rPr>
        <w:t>Page 18 lines 436-438 “</w:t>
      </w: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w:t>
      </w:r>
      <w:r w:rsidRPr="00260320">
        <w:rPr>
          <w:rFonts w:ascii="Times New Roman" w:hAnsi="Times New Roman" w:cs="Times New Roman"/>
          <w:color w:val="2E74B5" w:themeColor="accent5" w:themeShade="BF"/>
        </w:rPr>
        <w:t>females. Gestational eTRF led to sex-specific impairments in male glucose tolerance in adulthood after chronic HFHS feeding. This occurs without increase in body weight, fat mass, or food intake compared to age matched AL males. More research is warranted to understand the mechanisms that underlie this novel phenotype.</w:t>
      </w:r>
      <w:r w:rsidRPr="00260320">
        <w:rPr>
          <w:color w:val="2E74B5" w:themeColor="accent5" w:themeShade="BF"/>
        </w:rPr>
        <w:t>”</w:t>
      </w:r>
    </w:p>
    <w:p w14:paraId="233A4891" w14:textId="77777777" w:rsidR="00195D79" w:rsidRPr="00260320" w:rsidRDefault="00195D79" w:rsidP="00195D79">
      <w:pPr>
        <w:rPr>
          <w:color w:val="2E74B5" w:themeColor="accent5" w:themeShade="BF"/>
        </w:rPr>
      </w:pPr>
      <w:r w:rsidRPr="00260320">
        <w:rPr>
          <w:color w:val="2E74B5" w:themeColor="accent5" w:themeShade="BF"/>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714C29C3" w14:textId="0C74BDDE" w:rsidR="00195D79" w:rsidRPr="00260320" w:rsidRDefault="00260320" w:rsidP="00195D79">
      <w:pPr>
        <w:rPr>
          <w:color w:val="2E74B5" w:themeColor="accent5" w:themeShade="BF"/>
        </w:rPr>
      </w:pPr>
      <w:r w:rsidRPr="00260320">
        <w:rPr>
          <w:color w:val="2E74B5" w:themeColor="accent5" w:themeShade="BF"/>
        </w:rPr>
        <w:t>page 10 line 230 “Gestational eTRF increases food intake, but not body weight in early life.”</w:t>
      </w:r>
    </w:p>
    <w:p w14:paraId="11EB0073" w14:textId="75A4A4CB" w:rsidR="00195D79" w:rsidRDefault="00195D79" w:rsidP="009217A1">
      <w:pPr>
        <w:pStyle w:val="ListParagraph"/>
        <w:numPr>
          <w:ilvl w:val="0"/>
          <w:numId w:val="5"/>
        </w:numPr>
      </w:pPr>
      <w:r>
        <w:t>Result section 3: what is meant by “overnutrition challenge” ?</w:t>
      </w:r>
    </w:p>
    <w:p w14:paraId="4852F3F6" w14:textId="395265AA" w:rsidR="00260320" w:rsidRPr="00260320" w:rsidRDefault="00260320" w:rsidP="00260320">
      <w:pPr>
        <w:rPr>
          <w:color w:val="2E74B5" w:themeColor="accent5" w:themeShade="BF"/>
        </w:rPr>
      </w:pPr>
      <w:r w:rsidRPr="00260320">
        <w:rPr>
          <w:color w:val="2E74B5" w:themeColor="accent5" w:themeShade="BF"/>
        </w:rPr>
        <w:t>Overnutrition challenge is a common term for dietetic analysis in diets that exceed recommended levels of energy, fat, and refined carbohydrates. We use this term to refer to our HFHS diet.</w:t>
      </w:r>
    </w:p>
    <w:p w14:paraId="787C17C1" w14:textId="255DA5CB" w:rsidR="00195D79" w:rsidRDefault="00195D79" w:rsidP="009217A1">
      <w:pPr>
        <w:pStyle w:val="ListParagraph"/>
        <w:numPr>
          <w:ilvl w:val="0"/>
          <w:numId w:val="5"/>
        </w:numPr>
      </w:pPr>
      <w:r>
        <w:t>Statistics: sounds very elaborate and cool but n per group still very low</w:t>
      </w:r>
    </w:p>
    <w:p w14:paraId="316F9604" w14:textId="22922692" w:rsidR="009217A1" w:rsidRDefault="00C25310" w:rsidP="00195D79">
      <w:pPr>
        <w:rPr>
          <w:color w:val="4472C4" w:themeColor="accent1"/>
        </w:rPr>
      </w:pPr>
      <w:r>
        <w:rPr>
          <w:color w:val="4472C4" w:themeColor="accent1"/>
        </w:rPr>
        <w:t>The n for the vast majority of experiments is &gt;12 per group</w:t>
      </w:r>
      <w:r w:rsidR="00260320">
        <w:rPr>
          <w:color w:val="4472C4" w:themeColor="accent1"/>
        </w:rPr>
        <w:t>(see reviewer 1 comment 16)</w:t>
      </w:r>
      <w:r>
        <w:rPr>
          <w:color w:val="4472C4" w:themeColor="accent1"/>
        </w:rPr>
        <w:t xml:space="preserve">. The exception to this is the </w:t>
      </w:r>
      <w:r w:rsidRPr="00C25310">
        <w:rPr>
          <w:i/>
          <w:iCs/>
          <w:color w:val="4472C4" w:themeColor="accent1"/>
        </w:rPr>
        <w:t>In vivo</w:t>
      </w:r>
      <w:r>
        <w:rPr>
          <w:color w:val="4472C4" w:themeColor="accent1"/>
        </w:rPr>
        <w:t xml:space="preserve"> GSIS. However as stated previously, we are not able to repeat this study due to time and resource constraints. </w:t>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1" w:author="Dave Bridges" w:date="2022-07-07T12:32:00Z" w:initials="DB">
    <w:p w14:paraId="4FF1685D" w14:textId="1304781D" w:rsidR="00B56309" w:rsidRDefault="00B56309">
      <w:pPr>
        <w:pStyle w:val="CommentText"/>
      </w:pPr>
      <w:r>
        <w:rPr>
          <w:rStyle w:val="CommentReference"/>
        </w:rPr>
        <w:annotationRef/>
      </w:r>
      <w:proofErr w:type="spellStart"/>
      <w:r>
        <w:t>Dosent</w:t>
      </w:r>
      <w:proofErr w:type="spellEnd"/>
      <w:r>
        <w:t xml:space="preserve"> ZT only refer to zeitgeber time?  Maybe this is in the wrong place</w:t>
      </w:r>
    </w:p>
  </w:comment>
  <w:comment w:id="3"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10" w:author="Dave Bridges" w:date="2022-07-07T12:35:00Z" w:initials="DB">
    <w:p w14:paraId="654D0A59" w14:textId="20A13EA6" w:rsidR="00B56309" w:rsidRDefault="00B56309">
      <w:pPr>
        <w:pStyle w:val="CommentText"/>
      </w:pPr>
      <w:r>
        <w:rPr>
          <w:rStyle w:val="CommentReference"/>
        </w:rPr>
        <w:annotationRef/>
      </w:r>
      <w:r>
        <w:t>add</w:t>
      </w:r>
    </w:p>
  </w:comment>
  <w:comment w:id="38" w:author="Dave Bridges" w:date="2022-07-07T12:35:00Z" w:initials="DB">
    <w:p w14:paraId="70D651BE" w14:textId="265397D5" w:rsidR="00AE1F3E" w:rsidRDefault="00AE1F3E">
      <w:pPr>
        <w:pStyle w:val="CommentText"/>
      </w:pPr>
      <w:r>
        <w:rPr>
          <w:rStyle w:val="CommentReference"/>
        </w:rPr>
        <w:annotationRef/>
      </w:r>
      <w:r>
        <w:t>include reference</w:t>
      </w:r>
    </w:p>
  </w:comment>
  <w:comment w:id="121"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131"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41" w:author="Dave Bridges" w:date="2022-07-07T12:41:00Z" w:initials="DB">
    <w:p w14:paraId="6F785EDC" w14:textId="76C2250D" w:rsidR="005B72C7" w:rsidRDefault="005B72C7">
      <w:pPr>
        <w:pStyle w:val="CommentText"/>
      </w:pPr>
      <w:r>
        <w:rPr>
          <w:rStyle w:val="CommentReference"/>
        </w:rPr>
        <w:annotationRef/>
      </w:r>
      <w:r>
        <w:t xml:space="preserve">is there some examples of </w:t>
      </w:r>
      <w:proofErr w:type="gramStart"/>
      <w:r>
        <w:t>this</w:t>
      </w:r>
      <w:proofErr w:type="gramEnd"/>
    </w:p>
  </w:comment>
  <w:comment w:id="227"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225"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w:t>
      </w:r>
      <w:proofErr w:type="gramStart"/>
      <w:r>
        <w:t>time</w:t>
      </w:r>
      <w:proofErr w:type="gramEnd"/>
    </w:p>
  </w:comment>
  <w:comment w:id="272"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05" w:author="Dave Bridges" w:date="2022-07-07T12:50:00Z" w:initials="DB">
    <w:p w14:paraId="785ED4E2" w14:textId="777351F7" w:rsidR="007B25CE" w:rsidRDefault="007B25CE">
      <w:pPr>
        <w:pStyle w:val="CommentText"/>
      </w:pPr>
      <w:r>
        <w:rPr>
          <w:rStyle w:val="CommentReference"/>
        </w:rPr>
        <w:annotationRef/>
      </w:r>
      <w:r>
        <w:t>clarify</w:t>
      </w:r>
    </w:p>
  </w:comment>
  <w:comment w:id="374" w:author="Dave Bridges" w:date="2022-07-07T12:52:00Z" w:initials="DB">
    <w:p w14:paraId="7505B72F" w14:textId="32DE6ECA" w:rsidR="007B25CE" w:rsidRDefault="007B25CE">
      <w:pPr>
        <w:pStyle w:val="CommentText"/>
      </w:pPr>
      <w:r>
        <w:rPr>
          <w:rStyle w:val="CommentReference"/>
        </w:rPr>
        <w:annotationRef/>
      </w:r>
      <w:r>
        <w:t>need to say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868B3" w15:done="0"/>
  <w15:commentEx w15:paraId="4FF1685D" w15:done="0"/>
  <w15:commentEx w15:paraId="4894360D" w15:done="0"/>
  <w15:commentEx w15:paraId="654D0A59" w15:done="0"/>
  <w15:commentEx w15:paraId="70D651BE" w15:done="0"/>
  <w15:commentEx w15:paraId="1961FBAD" w15:done="0"/>
  <w15:commentEx w15:paraId="792EFDCE" w15:done="0"/>
  <w15:commentEx w15:paraId="6F785EDC" w15:done="0"/>
  <w15:commentEx w15:paraId="69786953" w15:done="0"/>
  <w15:commentEx w15:paraId="4ECD809E" w15:done="0"/>
  <w15:commentEx w15:paraId="543D2079" w15:done="0"/>
  <w15:commentEx w15:paraId="785ED4E2" w15:done="0"/>
  <w15:commentEx w15:paraId="7505B7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868B3" w16cid:durableId="2671506C"/>
  <w16cid:commentId w16cid:paraId="4FF1685D" w16cid:durableId="267150DD"/>
  <w16cid:commentId w16cid:paraId="4894360D" w16cid:durableId="2671511B"/>
  <w16cid:commentId w16cid:paraId="654D0A59" w16cid:durableId="26715181"/>
  <w16cid:commentId w16cid:paraId="70D651BE" w16cid:durableId="267151A7"/>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85ED4E2" w16cid:durableId="2671551D"/>
  <w16cid:commentId w16cid:paraId="7505B72F" w16cid:durableId="267155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7272E"/>
    <w:rsid w:val="000816F7"/>
    <w:rsid w:val="000B644F"/>
    <w:rsid w:val="000D699C"/>
    <w:rsid w:val="001765A0"/>
    <w:rsid w:val="00186B53"/>
    <w:rsid w:val="00192279"/>
    <w:rsid w:val="00195D79"/>
    <w:rsid w:val="001A4156"/>
    <w:rsid w:val="001C78C1"/>
    <w:rsid w:val="001E088A"/>
    <w:rsid w:val="00241481"/>
    <w:rsid w:val="00260320"/>
    <w:rsid w:val="00261DC5"/>
    <w:rsid w:val="00282F89"/>
    <w:rsid w:val="00290511"/>
    <w:rsid w:val="002B3F26"/>
    <w:rsid w:val="002C0487"/>
    <w:rsid w:val="002C14A9"/>
    <w:rsid w:val="002C1D71"/>
    <w:rsid w:val="003035DB"/>
    <w:rsid w:val="00354E66"/>
    <w:rsid w:val="003E50E5"/>
    <w:rsid w:val="00422824"/>
    <w:rsid w:val="00423066"/>
    <w:rsid w:val="00471AC9"/>
    <w:rsid w:val="0049107D"/>
    <w:rsid w:val="004A7642"/>
    <w:rsid w:val="004B553D"/>
    <w:rsid w:val="00501E84"/>
    <w:rsid w:val="00561CC9"/>
    <w:rsid w:val="005767DF"/>
    <w:rsid w:val="00587EB0"/>
    <w:rsid w:val="00594A91"/>
    <w:rsid w:val="00596A22"/>
    <w:rsid w:val="005B0254"/>
    <w:rsid w:val="005B72C7"/>
    <w:rsid w:val="00615AA3"/>
    <w:rsid w:val="00637ACF"/>
    <w:rsid w:val="00637AE5"/>
    <w:rsid w:val="00646083"/>
    <w:rsid w:val="006D5298"/>
    <w:rsid w:val="006E3944"/>
    <w:rsid w:val="006E7543"/>
    <w:rsid w:val="00727924"/>
    <w:rsid w:val="00741FE3"/>
    <w:rsid w:val="00797C1D"/>
    <w:rsid w:val="007A29C8"/>
    <w:rsid w:val="007B25CE"/>
    <w:rsid w:val="007E30C6"/>
    <w:rsid w:val="00805AD8"/>
    <w:rsid w:val="0081224E"/>
    <w:rsid w:val="00813618"/>
    <w:rsid w:val="00820108"/>
    <w:rsid w:val="008329E1"/>
    <w:rsid w:val="00837D0D"/>
    <w:rsid w:val="008930E1"/>
    <w:rsid w:val="008B0358"/>
    <w:rsid w:val="008F79DF"/>
    <w:rsid w:val="009217A1"/>
    <w:rsid w:val="00932088"/>
    <w:rsid w:val="009374EB"/>
    <w:rsid w:val="00942024"/>
    <w:rsid w:val="00981503"/>
    <w:rsid w:val="009B0D1E"/>
    <w:rsid w:val="009F20BF"/>
    <w:rsid w:val="00A17703"/>
    <w:rsid w:val="00A26089"/>
    <w:rsid w:val="00A40B47"/>
    <w:rsid w:val="00A63734"/>
    <w:rsid w:val="00A76543"/>
    <w:rsid w:val="00AD32FE"/>
    <w:rsid w:val="00AE1F3E"/>
    <w:rsid w:val="00AE4DBC"/>
    <w:rsid w:val="00AF10E6"/>
    <w:rsid w:val="00AF3FA0"/>
    <w:rsid w:val="00B142B7"/>
    <w:rsid w:val="00B2797C"/>
    <w:rsid w:val="00B56309"/>
    <w:rsid w:val="00B57ADF"/>
    <w:rsid w:val="00B64DFE"/>
    <w:rsid w:val="00BB3771"/>
    <w:rsid w:val="00BF1017"/>
    <w:rsid w:val="00C0378B"/>
    <w:rsid w:val="00C078D7"/>
    <w:rsid w:val="00C25310"/>
    <w:rsid w:val="00C26F18"/>
    <w:rsid w:val="00C62550"/>
    <w:rsid w:val="00C6518A"/>
    <w:rsid w:val="00C96044"/>
    <w:rsid w:val="00CC4F06"/>
    <w:rsid w:val="00CC5DE1"/>
    <w:rsid w:val="00CD6EA8"/>
    <w:rsid w:val="00D16FA8"/>
    <w:rsid w:val="00D823D0"/>
    <w:rsid w:val="00D84D6E"/>
    <w:rsid w:val="00D86FB4"/>
    <w:rsid w:val="00D96F1E"/>
    <w:rsid w:val="00DA1043"/>
    <w:rsid w:val="00DD02BD"/>
    <w:rsid w:val="00DE042F"/>
    <w:rsid w:val="00DE5A84"/>
    <w:rsid w:val="00DF18DA"/>
    <w:rsid w:val="00DF1C8A"/>
    <w:rsid w:val="00E25F66"/>
    <w:rsid w:val="00EF6E8B"/>
    <w:rsid w:val="00F5645E"/>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BF227-6295-6047-A2FF-D705F1B3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13152</Words>
  <Characters>74967</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9</cp:revision>
  <dcterms:created xsi:type="dcterms:W3CDTF">2022-06-30T18:56:00Z</dcterms:created>
  <dcterms:modified xsi:type="dcterms:W3CDTF">2022-07-07T16:52:00Z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id="PArYan7L"/&gt;&lt;style id="http://www.zotero.org/styles/apa" locale="en-US" hasBibliography="1" bibliographyStyleHasBeenSet="0"/&gt;&lt;prefs&gt;&lt;pref name="fieldType" value="Field"/&gt;&lt;/prefs&gt;&lt;/data&gt;</vt:lpwstr>
  </property>
</Properties>
</file>