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>Gestational Early-Time Restricted Feeding Results in Sex-Specific Glucose Intolerance in Adult Male Offspring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3AB69034" w:rsidR="00344BB1" w:rsidRPr="000A3E0C" w:rsidRDefault="00344BB1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22D773DC" w:rsidR="00344BB1" w:rsidRPr="000A3E0C" w:rsidRDefault="000A3E0C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 xml:space="preserve">University of Michigan Medicine, Department of pediatrics, Division of, Diabetes, Endocrinology, and </w:t>
      </w:r>
      <w:r w:rsidRPr="000A3E0C">
        <w:rPr>
          <w:rFonts w:ascii="Times New Roman" w:hAnsi="Times New Roman" w:cs="Times New Roman"/>
        </w:rPr>
        <w:t>Metabolism</w:t>
      </w:r>
      <w:r w:rsidRPr="000A3E0C">
        <w:rPr>
          <w:rFonts w:ascii="Times New Roman" w:hAnsi="Times New Roman" w:cs="Times New Roman"/>
        </w:rPr>
        <w:t>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294CA98A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eTRF offspring manuscript</w:t>
      </w:r>
    </w:p>
    <w:p w14:paraId="7D10EC12" w14:textId="6D5D41F4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Corresponding Author</w:t>
      </w:r>
      <w:r>
        <w:rPr>
          <w:rFonts w:ascii="Times New Roman" w:hAnsi="Times New Roman" w:cs="Times New Roman"/>
        </w:rPr>
        <w:t xml:space="preserve">: </w:t>
      </w:r>
      <w:r w:rsidR="00A07788">
        <w:rPr>
          <w:rFonts w:ascii="Times New Roman" w:hAnsi="Times New Roman" w:cs="Times New Roman"/>
        </w:rPr>
        <w:t>??</w:t>
      </w:r>
    </w:p>
    <w:p w14:paraId="0B3CC610" w14:textId="414A9C3E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</w:p>
    <w:p w14:paraId="6658BD1B" w14:textId="2DB80CCD" w:rsidR="000001E1" w:rsidRPr="00F22739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</w:p>
    <w:p w14:paraId="6F66F3AF" w14:textId="36B5FB55" w:rsidR="000001E1" w:rsidRPr="002C351D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2C351D" w:rsidRPr="002C351D">
        <w:t>The authors declared no conflict of interest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41C49422" w14:textId="4265590B" w:rsidR="000001E1" w:rsidRP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 Contributions:</w:t>
      </w: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A07788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699C"/>
    <w:rsid w:val="00186B53"/>
    <w:rsid w:val="002C351D"/>
    <w:rsid w:val="00344BB1"/>
    <w:rsid w:val="00422824"/>
    <w:rsid w:val="004D39F4"/>
    <w:rsid w:val="00551CF3"/>
    <w:rsid w:val="00587EB0"/>
    <w:rsid w:val="00741FE3"/>
    <w:rsid w:val="0081224E"/>
    <w:rsid w:val="00906867"/>
    <w:rsid w:val="00982B03"/>
    <w:rsid w:val="00A07788"/>
    <w:rsid w:val="00A17703"/>
    <w:rsid w:val="00AE4DBC"/>
    <w:rsid w:val="00C26F18"/>
    <w:rsid w:val="00C6518A"/>
    <w:rsid w:val="00D86FB4"/>
    <w:rsid w:val="00DD02BD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8</cp:revision>
  <dcterms:created xsi:type="dcterms:W3CDTF">2022-03-10T19:44:00Z</dcterms:created>
  <dcterms:modified xsi:type="dcterms:W3CDTF">2022-03-10T21:05:00Z</dcterms:modified>
</cp:coreProperties>
</file>