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06886" w14:textId="28E57528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Title: </w:t>
      </w:r>
      <w:r w:rsidRPr="00C86BA9">
        <w:rPr>
          <w:rFonts w:ascii="Times New Roman" w:hAnsi="Times New Roman" w:cs="Times New Roman"/>
        </w:rPr>
        <w:t xml:space="preserve">Gestational Early-Time Restricted Feeding Results in Sex-Specific Glucose Intolerance in Adult Male </w:t>
      </w:r>
      <w:r w:rsidR="001143A1">
        <w:rPr>
          <w:rFonts w:ascii="Times New Roman" w:hAnsi="Times New Roman" w:cs="Times New Roman"/>
        </w:rPr>
        <w:t>Mice</w:t>
      </w:r>
    </w:p>
    <w:p w14:paraId="6B06AEA6" w14:textId="77777777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A670B90" w14:textId="0458D0D1" w:rsidR="004D39F4" w:rsidRPr="00344BB1" w:rsidRDefault="004D39F4" w:rsidP="004D39F4">
      <w:pPr>
        <w:spacing w:line="480" w:lineRule="auto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b/>
          <w:bCs/>
        </w:rPr>
        <w:t xml:space="preserve">Authors: </w:t>
      </w:r>
      <w:r w:rsidRPr="00C86BA9">
        <w:rPr>
          <w:rFonts w:ascii="Times New Roman" w:hAnsi="Times New Roman" w:cs="Times New Roman"/>
        </w:rPr>
        <w:t>Molly C. Mulcahy</w:t>
      </w:r>
      <w:r w:rsidR="00344BB1">
        <w:rPr>
          <w:rFonts w:ascii="Times New Roman" w:hAnsi="Times New Roman" w:cs="Times New Roman"/>
          <w:vertAlign w:val="superscript"/>
        </w:rPr>
        <w:t>1</w:t>
      </w:r>
      <w:r w:rsidRPr="00C86BA9">
        <w:rPr>
          <w:rFonts w:ascii="Times New Roman" w:hAnsi="Times New Roman" w:cs="Times New Roman"/>
        </w:rPr>
        <w:t xml:space="preserve">, </w:t>
      </w:r>
      <w:proofErr w:type="spellStart"/>
      <w:r w:rsidRPr="0039592C">
        <w:rPr>
          <w:rFonts w:ascii="Times New Roman" w:hAnsi="Times New Roman" w:cs="Times New Roman"/>
        </w:rPr>
        <w:t>Noura</w:t>
      </w:r>
      <w:proofErr w:type="spellEnd"/>
      <w:r w:rsidRPr="0039592C">
        <w:rPr>
          <w:rFonts w:ascii="Times New Roman" w:hAnsi="Times New Roman" w:cs="Times New Roman"/>
        </w:rPr>
        <w:t xml:space="preserve"> El Habbal</w:t>
      </w:r>
      <w:r w:rsidR="00344BB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</w:t>
      </w:r>
      <w:r w:rsidRPr="00C86BA9">
        <w:rPr>
          <w:rFonts w:ascii="Times New Roman" w:hAnsi="Times New Roman" w:cs="Times New Roman"/>
        </w:rPr>
        <w:t xml:space="preserve"> Detrick Snyder</w:t>
      </w:r>
      <w:r w:rsidR="00906867">
        <w:rPr>
          <w:rFonts w:ascii="Times New Roman" w:hAnsi="Times New Roman" w:cs="Times New Roman"/>
          <w:vertAlign w:val="superscript"/>
        </w:rPr>
        <w:t>1</w:t>
      </w:r>
      <w:r w:rsidRPr="00C86BA9">
        <w:rPr>
          <w:rFonts w:ascii="Times New Roman" w:hAnsi="Times New Roman" w:cs="Times New Roman"/>
        </w:rPr>
        <w:t xml:space="preserve">, </w:t>
      </w:r>
      <w:proofErr w:type="spellStart"/>
      <w:r w:rsidRPr="00C86BA9">
        <w:rPr>
          <w:rFonts w:ascii="Times New Roman" w:hAnsi="Times New Roman" w:cs="Times New Roman"/>
        </w:rPr>
        <w:t>JeAnna</w:t>
      </w:r>
      <w:proofErr w:type="spellEnd"/>
      <w:r w:rsidRPr="00C86BA9">
        <w:rPr>
          <w:rFonts w:ascii="Times New Roman" w:hAnsi="Times New Roman" w:cs="Times New Roman"/>
        </w:rPr>
        <w:t xml:space="preserve"> R. Redd</w:t>
      </w:r>
      <w:r w:rsidR="00906867">
        <w:rPr>
          <w:rFonts w:ascii="Times New Roman" w:hAnsi="Times New Roman" w:cs="Times New Roman"/>
          <w:vertAlign w:val="superscript"/>
        </w:rPr>
        <w:t>1</w:t>
      </w:r>
      <w:r w:rsidRPr="00C86BA9">
        <w:rPr>
          <w:rFonts w:ascii="Times New Roman" w:hAnsi="Times New Roman" w:cs="Times New Roman"/>
        </w:rPr>
        <w:t xml:space="preserve">, </w:t>
      </w:r>
      <w:proofErr w:type="spellStart"/>
      <w:r w:rsidRPr="00C86BA9">
        <w:rPr>
          <w:rFonts w:ascii="Times New Roman" w:hAnsi="Times New Roman" w:cs="Times New Roman"/>
        </w:rPr>
        <w:t>Haijing</w:t>
      </w:r>
      <w:proofErr w:type="spellEnd"/>
      <w:r w:rsidRPr="00C86BA9">
        <w:rPr>
          <w:rFonts w:ascii="Times New Roman" w:hAnsi="Times New Roman" w:cs="Times New Roman"/>
        </w:rPr>
        <w:t xml:space="preserve"> Sun</w:t>
      </w:r>
      <w:r w:rsidR="000A3E0C">
        <w:rPr>
          <w:rFonts w:ascii="Times New Roman" w:hAnsi="Times New Roman" w:cs="Times New Roman"/>
          <w:vertAlign w:val="superscript"/>
        </w:rPr>
        <w:t>2</w:t>
      </w:r>
      <w:r w:rsidRPr="00C86BA9">
        <w:rPr>
          <w:rFonts w:ascii="Times New Roman" w:hAnsi="Times New Roman" w:cs="Times New Roman"/>
        </w:rPr>
        <w:t>, Brigid E. Gregg</w:t>
      </w:r>
      <w:r w:rsidR="00344BB1">
        <w:rPr>
          <w:rFonts w:ascii="Times New Roman" w:hAnsi="Times New Roman" w:cs="Times New Roman"/>
          <w:vertAlign w:val="superscript"/>
        </w:rPr>
        <w:t>1</w:t>
      </w:r>
      <w:r w:rsidR="000A3E0C">
        <w:rPr>
          <w:rFonts w:ascii="Times New Roman" w:hAnsi="Times New Roman" w:cs="Times New Roman"/>
          <w:vertAlign w:val="superscript"/>
        </w:rPr>
        <w:t>,2</w:t>
      </w:r>
      <w:r w:rsidRPr="00C86BA9">
        <w:rPr>
          <w:rFonts w:ascii="Times New Roman" w:hAnsi="Times New Roman" w:cs="Times New Roman"/>
        </w:rPr>
        <w:t>, Dave Bridges</w:t>
      </w:r>
      <w:r w:rsidR="00344BB1">
        <w:rPr>
          <w:rFonts w:ascii="Times New Roman" w:hAnsi="Times New Roman" w:cs="Times New Roman"/>
          <w:vertAlign w:val="superscript"/>
        </w:rPr>
        <w:t>1</w:t>
      </w:r>
    </w:p>
    <w:p w14:paraId="73A3E30C" w14:textId="7323E5C6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  <w:r w:rsidRPr="004D39F4">
        <w:rPr>
          <w:rFonts w:ascii="Times New Roman" w:hAnsi="Times New Roman" w:cs="Times New Roman"/>
          <w:b/>
          <w:bCs/>
        </w:rPr>
        <w:t>Affiliation:</w:t>
      </w:r>
      <w:r w:rsidR="00344BB1">
        <w:rPr>
          <w:rFonts w:ascii="Times New Roman" w:hAnsi="Times New Roman" w:cs="Times New Roman"/>
          <w:b/>
          <w:bCs/>
        </w:rPr>
        <w:t xml:space="preserve"> </w:t>
      </w:r>
    </w:p>
    <w:p w14:paraId="4B5C1630" w14:textId="516E26DA" w:rsidR="00344BB1" w:rsidRPr="000A3E0C" w:rsidRDefault="00344028" w:rsidP="00344028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</w:t>
      </w:r>
      <w:r w:rsidR="00344BB1" w:rsidRPr="000A3E0C">
        <w:rPr>
          <w:rFonts w:ascii="Times New Roman" w:hAnsi="Times New Roman" w:cs="Times New Roman"/>
        </w:rPr>
        <w:t>University of Michigan School of Public Health, Department of Nutritional Sciences, Ann Arbor MI, USA</w:t>
      </w:r>
    </w:p>
    <w:p w14:paraId="08C6F27C" w14:textId="19F31E88" w:rsidR="00344BB1" w:rsidRPr="000A3E0C" w:rsidRDefault="00344028" w:rsidP="00344028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2</w:t>
      </w:r>
      <w:r w:rsidR="000A3E0C" w:rsidRPr="000A3E0C">
        <w:rPr>
          <w:rFonts w:ascii="Times New Roman" w:hAnsi="Times New Roman" w:cs="Times New Roman"/>
        </w:rPr>
        <w:t xml:space="preserve">Michigan Medicine, Department of </w:t>
      </w:r>
      <w:r w:rsidR="00726E41">
        <w:rPr>
          <w:rFonts w:ascii="Times New Roman" w:hAnsi="Times New Roman" w:cs="Times New Roman"/>
        </w:rPr>
        <w:t>P</w:t>
      </w:r>
      <w:r w:rsidR="000A3E0C" w:rsidRPr="000A3E0C">
        <w:rPr>
          <w:rFonts w:ascii="Times New Roman" w:hAnsi="Times New Roman" w:cs="Times New Roman"/>
        </w:rPr>
        <w:t>ediatrics, Division of Diabetes, Endocrinology, and Metabolism, Ann Arbor MI, USA</w:t>
      </w:r>
    </w:p>
    <w:p w14:paraId="5E339DDA" w14:textId="77777777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D3BAED9" w14:textId="7C612DC3" w:rsidR="004D39F4" w:rsidRDefault="004D39F4" w:rsidP="004D39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Keywords: </w:t>
      </w:r>
      <w:r w:rsidR="002136AC">
        <w:rPr>
          <w:rFonts w:ascii="Times New Roman" w:hAnsi="Times New Roman" w:cs="Times New Roman"/>
        </w:rPr>
        <w:t xml:space="preserve">nutrition, </w:t>
      </w:r>
      <w:r w:rsidR="00EE114A">
        <w:rPr>
          <w:rFonts w:ascii="Times New Roman" w:hAnsi="Times New Roman" w:cs="Times New Roman"/>
        </w:rPr>
        <w:t>impaired glucose tolerance, fetal programming, pregnancy, fasting</w:t>
      </w:r>
      <w:bookmarkStart w:id="0" w:name="_GoBack"/>
      <w:bookmarkEnd w:id="0"/>
    </w:p>
    <w:p w14:paraId="12D43DD4" w14:textId="052BF769" w:rsidR="000001E1" w:rsidRDefault="000001E1" w:rsidP="004D39F4">
      <w:pPr>
        <w:spacing w:line="480" w:lineRule="auto"/>
        <w:rPr>
          <w:rFonts w:ascii="Times New Roman" w:hAnsi="Times New Roman" w:cs="Times New Roman"/>
        </w:rPr>
      </w:pPr>
      <w:r w:rsidRPr="000001E1">
        <w:rPr>
          <w:rFonts w:ascii="Times New Roman" w:hAnsi="Times New Roman" w:cs="Times New Roman"/>
          <w:b/>
          <w:bCs/>
        </w:rPr>
        <w:t>Running title:</w:t>
      </w:r>
      <w:r>
        <w:rPr>
          <w:rFonts w:ascii="Times New Roman" w:hAnsi="Times New Roman" w:cs="Times New Roman"/>
        </w:rPr>
        <w:t xml:space="preserve"> </w:t>
      </w:r>
      <w:r w:rsidR="00726E41">
        <w:rPr>
          <w:rFonts w:ascii="Times New Roman" w:hAnsi="Times New Roman" w:cs="Times New Roman"/>
        </w:rPr>
        <w:t xml:space="preserve">eTRF </w:t>
      </w:r>
      <w:r w:rsidR="008D3774">
        <w:rPr>
          <w:rFonts w:ascii="Times New Roman" w:hAnsi="Times New Roman" w:cs="Times New Roman"/>
        </w:rPr>
        <w:t>and</w:t>
      </w:r>
      <w:r w:rsidR="00726E41">
        <w:rPr>
          <w:rFonts w:ascii="Times New Roman" w:hAnsi="Times New Roman" w:cs="Times New Roman"/>
        </w:rPr>
        <w:t xml:space="preserve"> offspring glucose intolerance</w:t>
      </w:r>
    </w:p>
    <w:p w14:paraId="28CF1949" w14:textId="4380CAB4" w:rsidR="009651FB" w:rsidRDefault="000001E1" w:rsidP="009651FB">
      <w:pPr>
        <w:rPr>
          <w:rFonts w:ascii="Times New Roman" w:eastAsia="Times New Roman" w:hAnsi="Times New Roman" w:cs="Times New Roman"/>
        </w:rPr>
      </w:pPr>
      <w:r w:rsidRPr="009651FB">
        <w:rPr>
          <w:rFonts w:ascii="Times New Roman" w:hAnsi="Times New Roman" w:cs="Times New Roman"/>
          <w:b/>
          <w:bCs/>
        </w:rPr>
        <w:t>Corresponding Author</w:t>
      </w:r>
      <w:r w:rsidR="009651FB" w:rsidRPr="009651FB">
        <w:rPr>
          <w:rFonts w:ascii="Times New Roman" w:hAnsi="Times New Roman" w:cs="Times New Roman"/>
          <w:b/>
          <w:bCs/>
        </w:rPr>
        <w:t xml:space="preserve"> Information</w:t>
      </w:r>
      <w:r w:rsidRPr="009651FB">
        <w:rPr>
          <w:rFonts w:ascii="Times New Roman" w:hAnsi="Times New Roman" w:cs="Times New Roman"/>
        </w:rPr>
        <w:t xml:space="preserve">: </w:t>
      </w:r>
      <w:r w:rsidR="009651FB" w:rsidRPr="009651FB">
        <w:rPr>
          <w:rFonts w:ascii="Times New Roman" w:hAnsi="Times New Roman" w:cs="Times New Roman"/>
        </w:rPr>
        <w:br/>
      </w:r>
      <w:r w:rsidR="009651FB" w:rsidRPr="009651FB">
        <w:rPr>
          <w:rFonts w:ascii="Times New Roman" w:eastAsia="Times New Roman" w:hAnsi="Times New Roman" w:cs="Times New Roman"/>
        </w:rPr>
        <w:t>Dave Bridges</w:t>
      </w:r>
      <w:r w:rsidR="00E85356">
        <w:rPr>
          <w:rFonts w:ascii="Times New Roman" w:eastAsia="Times New Roman" w:hAnsi="Times New Roman" w:cs="Times New Roman"/>
        </w:rPr>
        <w:t>,</w:t>
      </w:r>
      <w:r w:rsidR="009651FB" w:rsidRPr="009651FB">
        <w:rPr>
          <w:rFonts w:ascii="Times New Roman" w:eastAsia="Times New Roman" w:hAnsi="Times New Roman" w:cs="Times New Roman"/>
        </w:rPr>
        <w:t xml:space="preserve"> PhD </w:t>
      </w:r>
      <w:r w:rsidR="009651FB" w:rsidRPr="009651FB">
        <w:rPr>
          <w:rFonts w:ascii="Times New Roman" w:eastAsia="Times New Roman" w:hAnsi="Times New Roman" w:cs="Times New Roman"/>
        </w:rPr>
        <w:br/>
        <w:t xml:space="preserve">Email address: </w:t>
      </w:r>
      <w:hyperlink r:id="rId5" w:history="1">
        <w:r w:rsidR="00ED10D2" w:rsidRPr="00F7381A">
          <w:rPr>
            <w:rStyle w:val="Hyperlink"/>
            <w:rFonts w:ascii="Times New Roman" w:eastAsia="Times New Roman" w:hAnsi="Times New Roman" w:cs="Times New Roman"/>
          </w:rPr>
          <w:t>davebrid@umich.edu</w:t>
        </w:r>
      </w:hyperlink>
      <w:r w:rsidR="00ED10D2">
        <w:rPr>
          <w:rFonts w:ascii="Times New Roman" w:eastAsia="Times New Roman" w:hAnsi="Times New Roman" w:cs="Times New Roman"/>
        </w:rPr>
        <w:br/>
      </w:r>
      <w:r w:rsidR="009651FB" w:rsidRPr="009651FB">
        <w:rPr>
          <w:rFonts w:ascii="Times New Roman" w:eastAsia="Times New Roman" w:hAnsi="Times New Roman" w:cs="Times New Roman"/>
        </w:rPr>
        <w:t xml:space="preserve">Postal address: </w:t>
      </w:r>
      <w:r w:rsidR="00726E41">
        <w:rPr>
          <w:rFonts w:ascii="Times New Roman" w:eastAsia="Times New Roman" w:hAnsi="Times New Roman" w:cs="Times New Roman"/>
        </w:rPr>
        <w:t>1863</w:t>
      </w:r>
      <w:r w:rsidR="009651FB" w:rsidRPr="009651FB">
        <w:rPr>
          <w:rFonts w:ascii="Times New Roman" w:eastAsia="Times New Roman" w:hAnsi="Times New Roman" w:cs="Times New Roman"/>
        </w:rPr>
        <w:t xml:space="preserve"> SPH I 1415 Washington Heights, Ann Arbor, Michigan</w:t>
      </w:r>
      <w:r w:rsidR="00366086">
        <w:rPr>
          <w:rFonts w:ascii="Times New Roman" w:eastAsia="Times New Roman" w:hAnsi="Times New Roman" w:cs="Times New Roman"/>
        </w:rPr>
        <w:t xml:space="preserve"> </w:t>
      </w:r>
      <w:r w:rsidR="009651FB" w:rsidRPr="009651FB">
        <w:rPr>
          <w:rFonts w:ascii="Times New Roman" w:eastAsia="Times New Roman" w:hAnsi="Times New Roman" w:cs="Times New Roman"/>
        </w:rPr>
        <w:t xml:space="preserve">48109-2029 </w:t>
      </w:r>
      <w:r w:rsidR="009651FB" w:rsidRPr="009651FB">
        <w:rPr>
          <w:rFonts w:ascii="Times New Roman" w:eastAsia="Times New Roman" w:hAnsi="Times New Roman" w:cs="Times New Roman"/>
        </w:rPr>
        <w:br/>
        <w:t xml:space="preserve">Telephone: +1 (734) 764-1266 </w:t>
      </w:r>
    </w:p>
    <w:p w14:paraId="22545D0A" w14:textId="77777777" w:rsidR="009651FB" w:rsidRPr="009651FB" w:rsidRDefault="009651FB" w:rsidP="009651FB">
      <w:pPr>
        <w:rPr>
          <w:rFonts w:ascii="Times New Roman" w:eastAsia="Times New Roman" w:hAnsi="Times New Roman" w:cs="Times New Roman"/>
        </w:rPr>
      </w:pPr>
    </w:p>
    <w:p w14:paraId="0B3CC610" w14:textId="10DB4451" w:rsidR="000001E1" w:rsidRDefault="000001E1" w:rsidP="004D39F4">
      <w:pPr>
        <w:spacing w:line="480" w:lineRule="auto"/>
        <w:rPr>
          <w:rFonts w:ascii="Times New Roman" w:hAnsi="Times New Roman" w:cs="Times New Roman"/>
          <w:b/>
          <w:bCs/>
        </w:rPr>
      </w:pPr>
      <w:r w:rsidRPr="000001E1">
        <w:rPr>
          <w:rFonts w:ascii="Times New Roman" w:hAnsi="Times New Roman" w:cs="Times New Roman"/>
          <w:b/>
          <w:bCs/>
        </w:rPr>
        <w:t xml:space="preserve">Word Count: </w:t>
      </w:r>
      <w:r w:rsidR="001E28A7" w:rsidRPr="000D4E4D">
        <w:rPr>
          <w:rFonts w:ascii="Times New Roman" w:hAnsi="Times New Roman" w:cs="Times New Roman"/>
        </w:rPr>
        <w:t>3</w:t>
      </w:r>
      <w:r w:rsidR="000D4E4D">
        <w:rPr>
          <w:rFonts w:ascii="Times New Roman" w:hAnsi="Times New Roman" w:cs="Times New Roman"/>
        </w:rPr>
        <w:t>90</w:t>
      </w:r>
      <w:r w:rsidR="004276F9">
        <w:rPr>
          <w:rFonts w:ascii="Times New Roman" w:hAnsi="Times New Roman" w:cs="Times New Roman"/>
        </w:rPr>
        <w:t>7</w:t>
      </w:r>
    </w:p>
    <w:p w14:paraId="6658BD1B" w14:textId="23905B23" w:rsidR="000001E1" w:rsidRPr="00AE4303" w:rsidRDefault="000001E1" w:rsidP="004D39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Funding:</w:t>
      </w:r>
      <w:r w:rsidR="00F22739">
        <w:rPr>
          <w:rFonts w:ascii="Times New Roman" w:hAnsi="Times New Roman" w:cs="Times New Roman"/>
          <w:b/>
          <w:bCs/>
        </w:rPr>
        <w:t xml:space="preserve"> </w:t>
      </w:r>
      <w:r w:rsidR="00AE4303">
        <w:rPr>
          <w:rFonts w:ascii="Times New Roman" w:hAnsi="Times New Roman" w:cs="Times New Roman"/>
        </w:rPr>
        <w:t xml:space="preserve">This work was supported by </w:t>
      </w:r>
      <w:r w:rsidR="00AE4303" w:rsidRPr="00AE4303">
        <w:rPr>
          <w:rFonts w:ascii="Times New Roman" w:hAnsi="Times New Roman" w:cs="Times New Roman"/>
          <w:color w:val="000000" w:themeColor="text1"/>
        </w:rPr>
        <w:t xml:space="preserve">R01 DK107535 </w:t>
      </w:r>
      <w:r w:rsidR="00AE4303">
        <w:rPr>
          <w:rFonts w:ascii="Times New Roman" w:hAnsi="Times New Roman" w:cs="Times New Roman"/>
          <w:color w:val="000000" w:themeColor="text1"/>
        </w:rPr>
        <w:t>(DB)</w:t>
      </w:r>
      <w:r w:rsidR="004A5CEF">
        <w:rPr>
          <w:rFonts w:ascii="Times New Roman" w:hAnsi="Times New Roman" w:cs="Times New Roman"/>
          <w:color w:val="000000" w:themeColor="text1"/>
        </w:rPr>
        <w:t xml:space="preserve"> and R56 </w:t>
      </w:r>
      <w:r w:rsidR="004A5CEF" w:rsidRPr="004A5CEF">
        <w:rPr>
          <w:rFonts w:ascii="Times New Roman" w:hAnsi="Times New Roman" w:cs="Times New Roman"/>
          <w:color w:val="000000" w:themeColor="text1"/>
        </w:rPr>
        <w:t>DK121787</w:t>
      </w:r>
      <w:r w:rsidR="004A5CEF">
        <w:rPr>
          <w:rFonts w:ascii="Times New Roman" w:hAnsi="Times New Roman" w:cs="Times New Roman"/>
          <w:color w:val="000000" w:themeColor="text1"/>
        </w:rPr>
        <w:t xml:space="preserve"> (BEG)</w:t>
      </w:r>
      <w:r w:rsidR="00AE4303">
        <w:rPr>
          <w:rFonts w:ascii="Times New Roman" w:hAnsi="Times New Roman" w:cs="Times New Roman"/>
          <w:color w:val="000000" w:themeColor="text1"/>
        </w:rPr>
        <w:t xml:space="preserve">. MCM was supported through the University of Michigan </w:t>
      </w:r>
      <w:r w:rsidR="00AE4303" w:rsidRPr="00AE4303">
        <w:rPr>
          <w:rFonts w:ascii="Times New Roman" w:hAnsi="Times New Roman" w:cs="Times New Roman"/>
          <w:color w:val="000000" w:themeColor="text1"/>
        </w:rPr>
        <w:t>Rackham Merit Fellowshi</w:t>
      </w:r>
      <w:r w:rsidR="00ED10D2">
        <w:rPr>
          <w:rFonts w:ascii="Times New Roman" w:hAnsi="Times New Roman" w:cs="Times New Roman"/>
          <w:color w:val="000000" w:themeColor="text1"/>
        </w:rPr>
        <w:t>p</w:t>
      </w:r>
      <w:r w:rsidR="00AE4303">
        <w:rPr>
          <w:rFonts w:ascii="Times New Roman" w:hAnsi="Times New Roman" w:cs="Times New Roman"/>
          <w:color w:val="000000" w:themeColor="text1"/>
        </w:rPr>
        <w:t>.</w:t>
      </w:r>
      <w:r w:rsidR="00546669">
        <w:rPr>
          <w:rFonts w:ascii="Times New Roman" w:hAnsi="Times New Roman" w:cs="Times New Roman"/>
          <w:color w:val="000000" w:themeColor="text1"/>
        </w:rPr>
        <w:t xml:space="preserve"> </w:t>
      </w:r>
    </w:p>
    <w:p w14:paraId="6F66F3AF" w14:textId="1A9E4F96" w:rsidR="000001E1" w:rsidRDefault="000001E1" w:rsidP="002C351D">
      <w:pPr>
        <w:pStyle w:val="Default"/>
      </w:pPr>
      <w:r>
        <w:rPr>
          <w:b/>
          <w:bCs/>
        </w:rPr>
        <w:t>Disclosure:</w:t>
      </w:r>
      <w:r w:rsidR="002C351D">
        <w:rPr>
          <w:b/>
          <w:bCs/>
        </w:rPr>
        <w:t xml:space="preserve"> </w:t>
      </w:r>
      <w:r w:rsidR="00726E41">
        <w:t>The authors declare no conflicts of interest.</w:t>
      </w:r>
    </w:p>
    <w:p w14:paraId="42CEF185" w14:textId="18145037" w:rsidR="00854B21" w:rsidRPr="002141C9" w:rsidRDefault="00854B21" w:rsidP="002C351D">
      <w:pPr>
        <w:pStyle w:val="Default"/>
        <w:rPr>
          <w:b/>
          <w:bCs/>
        </w:rPr>
      </w:pPr>
    </w:p>
    <w:p w14:paraId="6068790F" w14:textId="77777777" w:rsidR="00344028" w:rsidRDefault="00344028" w:rsidP="002C351D">
      <w:pPr>
        <w:pStyle w:val="Default"/>
        <w:rPr>
          <w:b/>
          <w:bCs/>
        </w:rPr>
        <w:sectPr w:rsidR="00344028" w:rsidSect="00587EB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55F9BD" w14:textId="21E38EC1" w:rsidR="00854B21" w:rsidRPr="002141C9" w:rsidRDefault="00854B21" w:rsidP="002C351D">
      <w:pPr>
        <w:pStyle w:val="Default"/>
        <w:rPr>
          <w:b/>
          <w:bCs/>
        </w:rPr>
      </w:pPr>
      <w:r w:rsidRPr="002141C9">
        <w:rPr>
          <w:b/>
          <w:bCs/>
        </w:rPr>
        <w:lastRenderedPageBreak/>
        <w:t>Answers to study importance questions:</w:t>
      </w:r>
    </w:p>
    <w:p w14:paraId="69C931DA" w14:textId="77777777" w:rsidR="00854B21" w:rsidRPr="00854B21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0082D9" w14:textId="77777777" w:rsidR="00854B21" w:rsidRPr="002141C9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54B21">
        <w:rPr>
          <w:rFonts w:ascii="Times New Roman" w:hAnsi="Times New Roman" w:cs="Times New Roman"/>
          <w:color w:val="000000"/>
        </w:rPr>
        <w:t xml:space="preserve">What is already known about this subject? </w:t>
      </w:r>
    </w:p>
    <w:p w14:paraId="668A7566" w14:textId="7C6B418D" w:rsidR="00854B21" w:rsidRPr="002141C9" w:rsidRDefault="00854B21" w:rsidP="00854B2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141C9">
        <w:rPr>
          <w:rFonts w:ascii="Times New Roman" w:hAnsi="Times New Roman" w:cs="Times New Roman"/>
          <w:color w:val="000000"/>
        </w:rPr>
        <w:t xml:space="preserve">TRE modulates metabolic health in adults. TRE currently is thought to improve metabolism, even in some cases without weight loss. </w:t>
      </w:r>
      <w:r w:rsidR="00344028">
        <w:rPr>
          <w:rFonts w:ascii="Times New Roman" w:hAnsi="Times New Roman" w:cs="Times New Roman"/>
          <w:color w:val="000000"/>
        </w:rPr>
        <w:t xml:space="preserve">Recent work demonstrates that up to 23.7% of a pregnant sample would consider attempting TRE during gestation, yet there is no study that evaluates the long-term implications of this diet on the resultant children. </w:t>
      </w:r>
    </w:p>
    <w:p w14:paraId="68C6B7E6" w14:textId="75664510" w:rsidR="00854B21" w:rsidRPr="002141C9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54B21">
        <w:rPr>
          <w:rFonts w:ascii="Times New Roman" w:hAnsi="Times New Roman" w:cs="Times New Roman"/>
          <w:color w:val="000000"/>
        </w:rPr>
        <w:t xml:space="preserve">- What are the new findings in your manuscript? </w:t>
      </w:r>
    </w:p>
    <w:p w14:paraId="6F746EC5" w14:textId="18F403E9" w:rsidR="00854B21" w:rsidRPr="002141C9" w:rsidRDefault="00854B21" w:rsidP="00854B2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141C9">
        <w:rPr>
          <w:rFonts w:ascii="Times New Roman" w:hAnsi="Times New Roman" w:cs="Times New Roman"/>
          <w:color w:val="000000"/>
        </w:rPr>
        <w:t>This manuscript highlights a novel population affected by TRE, the offspring of mothers who had adopted TRE during pregnancy. We see glucose intolerance in adult males fed on a HFD whose mothers were assigned to TRE without weight changes or food intake changes. Females are spared from this glucose intolerance.</w:t>
      </w:r>
    </w:p>
    <w:p w14:paraId="2A89D756" w14:textId="77777777" w:rsidR="00854B21" w:rsidRPr="00854B21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54B21">
        <w:rPr>
          <w:rFonts w:ascii="Times New Roman" w:hAnsi="Times New Roman" w:cs="Times New Roman"/>
          <w:color w:val="000000"/>
        </w:rPr>
        <w:t xml:space="preserve">- How might your results change the direction of research or the focus of clinical practice? </w:t>
      </w:r>
    </w:p>
    <w:p w14:paraId="31E85702" w14:textId="6E26A6D1" w:rsidR="00854B21" w:rsidRPr="002C351D" w:rsidRDefault="00854B21" w:rsidP="00854B21">
      <w:pPr>
        <w:pStyle w:val="Default"/>
        <w:numPr>
          <w:ilvl w:val="0"/>
          <w:numId w:val="2"/>
        </w:numPr>
      </w:pPr>
      <w:r w:rsidRPr="002141C9">
        <w:t>These findings highlight the critical missing populations where TRE might affect long-term health, mothers and their children. It demonstrates the need to evaluate this dietary practice for further safety and efficacy information</w:t>
      </w:r>
      <w:r>
        <w:t xml:space="preserve">. </w:t>
      </w:r>
    </w:p>
    <w:p w14:paraId="7E77BDFF" w14:textId="77777777" w:rsidR="002C351D" w:rsidRPr="002C351D" w:rsidRDefault="002C351D" w:rsidP="002C351D">
      <w:pPr>
        <w:pStyle w:val="Default"/>
        <w:rPr>
          <w:color w:val="auto"/>
        </w:rPr>
      </w:pPr>
    </w:p>
    <w:p w14:paraId="3047524F" w14:textId="77777777" w:rsidR="000001E1" w:rsidRDefault="000001E1" w:rsidP="004D39F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EA109BC" w14:textId="77777777" w:rsidR="00AA7C69" w:rsidRDefault="00EE114A"/>
    <w:sectPr w:rsidR="00AA7C69" w:rsidSect="0058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80BC1"/>
    <w:multiLevelType w:val="hybridMultilevel"/>
    <w:tmpl w:val="C88A13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9C32239"/>
    <w:multiLevelType w:val="hybridMultilevel"/>
    <w:tmpl w:val="3E6AD85A"/>
    <w:lvl w:ilvl="0" w:tplc="E8AA7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03"/>
    <w:rsid w:val="000001E1"/>
    <w:rsid w:val="000A3E0C"/>
    <w:rsid w:val="000D4E4D"/>
    <w:rsid w:val="000D699C"/>
    <w:rsid w:val="001143A1"/>
    <w:rsid w:val="00186B53"/>
    <w:rsid w:val="001E28A7"/>
    <w:rsid w:val="002136AC"/>
    <w:rsid w:val="002141C9"/>
    <w:rsid w:val="002C351D"/>
    <w:rsid w:val="00344028"/>
    <w:rsid w:val="00344BB1"/>
    <w:rsid w:val="00366086"/>
    <w:rsid w:val="00422824"/>
    <w:rsid w:val="004276F9"/>
    <w:rsid w:val="00486EBE"/>
    <w:rsid w:val="004A5CEF"/>
    <w:rsid w:val="004D39F4"/>
    <w:rsid w:val="00546669"/>
    <w:rsid w:val="00551CF3"/>
    <w:rsid w:val="00587EB0"/>
    <w:rsid w:val="00685D6F"/>
    <w:rsid w:val="00726E41"/>
    <w:rsid w:val="00741FE3"/>
    <w:rsid w:val="0081224E"/>
    <w:rsid w:val="00854B21"/>
    <w:rsid w:val="00886ADE"/>
    <w:rsid w:val="008D3774"/>
    <w:rsid w:val="00906867"/>
    <w:rsid w:val="009651FB"/>
    <w:rsid w:val="00982B03"/>
    <w:rsid w:val="00A07788"/>
    <w:rsid w:val="00A17703"/>
    <w:rsid w:val="00AE4303"/>
    <w:rsid w:val="00AE4DBC"/>
    <w:rsid w:val="00C26F18"/>
    <w:rsid w:val="00C62255"/>
    <w:rsid w:val="00C6518A"/>
    <w:rsid w:val="00D86FB4"/>
    <w:rsid w:val="00DD02BD"/>
    <w:rsid w:val="00E85356"/>
    <w:rsid w:val="00ED10D2"/>
    <w:rsid w:val="00EE114A"/>
    <w:rsid w:val="00EF6E8B"/>
    <w:rsid w:val="00F2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D1F8"/>
  <w15:chartTrackingRefBased/>
  <w15:docId w15:val="{DA5B0370-6D27-0B4D-A473-64021196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4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BB1"/>
    <w:pPr>
      <w:ind w:left="720"/>
      <w:contextualSpacing/>
    </w:pPr>
  </w:style>
  <w:style w:type="paragraph" w:customStyle="1" w:styleId="Default">
    <w:name w:val="Default"/>
    <w:rsid w:val="002C351D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9651F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7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vebrid@umi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Mulcahy</dc:creator>
  <cp:keywords/>
  <dc:description/>
  <cp:lastModifiedBy>Dave Bridges</cp:lastModifiedBy>
  <cp:revision>28</cp:revision>
  <dcterms:created xsi:type="dcterms:W3CDTF">2022-03-10T19:44:00Z</dcterms:created>
  <dcterms:modified xsi:type="dcterms:W3CDTF">2022-05-02T16:17:00Z</dcterms:modified>
</cp:coreProperties>
</file>