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6185294" w:displacedByCustomXml="next"/>
    <w:sdt>
      <w:sdtPr>
        <w:rPr>
          <w:rFonts w:eastAsiaTheme="minorHAnsi"/>
          <w:bCs/>
        </w:rPr>
        <w:id w:val="-2079668469"/>
        <w:docPartObj>
          <w:docPartGallery w:val="Table of Contents"/>
          <w:docPartUnique/>
        </w:docPartObj>
      </w:sdtPr>
      <w:sdtEndPr>
        <w:rPr>
          <w:rFonts w:cstheme="minorBidi"/>
          <w:b/>
          <w:bCs w:val="0"/>
          <w:noProof/>
          <w:sz w:val="24"/>
          <w:szCs w:val="24"/>
        </w:rPr>
      </w:sdtEndPr>
      <w:sdtContent>
        <w:p w14:paraId="1520B832" w14:textId="4D652681" w:rsidR="00B67A65" w:rsidRDefault="00B67A65" w:rsidP="009E780C">
          <w:pPr>
            <w:pStyle w:val="Heading1"/>
          </w:pPr>
          <w:r>
            <w:t xml:space="preserve">Table of </w:t>
          </w:r>
          <w:r w:rsidRPr="009E780C">
            <w:t>Contents</w:t>
          </w:r>
        </w:p>
        <w:p w14:paraId="2C065189" w14:textId="0E2F5509" w:rsidR="00783E8F" w:rsidRDefault="00B67A65" w:rsidP="00F70DE1">
          <w:pPr>
            <w:pStyle w:val="TOC1"/>
            <w:rPr>
              <w:ins w:id="1" w:author="Molly Carter" w:date="2019-08-21T15:15:00Z"/>
              <w:rFonts w:eastAsiaTheme="minorEastAsia"/>
              <w:noProof/>
              <w:sz w:val="24"/>
              <w:szCs w:val="24"/>
              <w:u w:val="none"/>
            </w:rPr>
          </w:pPr>
          <w:r>
            <w:fldChar w:fldCharType="begin"/>
          </w:r>
          <w:r>
            <w:instrText xml:space="preserve"> TOC \o "1-3" \h \z \u </w:instrText>
          </w:r>
          <w:r>
            <w:fldChar w:fldCharType="separate"/>
          </w:r>
          <w:ins w:id="2" w:author="Molly Carter" w:date="2019-08-21T15:15:00Z">
            <w:r w:rsidR="00783E8F" w:rsidRPr="00CE723A">
              <w:rPr>
                <w:rStyle w:val="Hyperlink"/>
                <w:noProof/>
              </w:rPr>
              <w:fldChar w:fldCharType="begin"/>
            </w:r>
            <w:r w:rsidR="00783E8F" w:rsidRPr="00CE723A">
              <w:rPr>
                <w:rStyle w:val="Hyperlink"/>
                <w:noProof/>
              </w:rPr>
              <w:instrText xml:space="preserve"> </w:instrText>
            </w:r>
            <w:r w:rsidR="00783E8F">
              <w:rPr>
                <w:noProof/>
              </w:rPr>
              <w:instrText>HYPERLINK \l "_Toc17292970"</w:instrText>
            </w:r>
            <w:r w:rsidR="00783E8F" w:rsidRPr="00CE723A">
              <w:rPr>
                <w:rStyle w:val="Hyperlink"/>
                <w:noProof/>
              </w:rPr>
              <w:instrText xml:space="preserve"> </w:instrText>
            </w:r>
            <w:r w:rsidR="00783E8F" w:rsidRPr="00CE723A">
              <w:rPr>
                <w:rStyle w:val="Hyperlink"/>
                <w:noProof/>
              </w:rPr>
              <w:fldChar w:fldCharType="separate"/>
            </w:r>
            <w:r w:rsidR="00783E8F" w:rsidRPr="00CE723A">
              <w:rPr>
                <w:rStyle w:val="Hyperlink"/>
                <w:noProof/>
              </w:rPr>
              <w:t>Aim 2: Examine the effect of early time-restricted feeding in the perinatal period on maternal health..</w:t>
            </w:r>
            <w:r w:rsidR="00783E8F">
              <w:rPr>
                <w:noProof/>
                <w:webHidden/>
              </w:rPr>
              <w:tab/>
            </w:r>
            <w:r w:rsidR="00783E8F">
              <w:rPr>
                <w:noProof/>
                <w:webHidden/>
              </w:rPr>
              <w:fldChar w:fldCharType="begin"/>
            </w:r>
            <w:r w:rsidR="00783E8F">
              <w:rPr>
                <w:noProof/>
                <w:webHidden/>
              </w:rPr>
              <w:instrText xml:space="preserve"> PAGEREF _Toc17292970 \h </w:instrText>
            </w:r>
          </w:ins>
          <w:r w:rsidR="00783E8F">
            <w:rPr>
              <w:noProof/>
              <w:webHidden/>
            </w:rPr>
          </w:r>
          <w:r w:rsidR="00783E8F">
            <w:rPr>
              <w:noProof/>
              <w:webHidden/>
            </w:rPr>
            <w:fldChar w:fldCharType="separate"/>
          </w:r>
          <w:ins w:id="3" w:author="Molly Carter" w:date="2019-08-21T15:15:00Z">
            <w:r w:rsidR="00783E8F">
              <w:rPr>
                <w:noProof/>
                <w:webHidden/>
              </w:rPr>
              <w:t>2</w:t>
            </w:r>
            <w:r w:rsidR="00783E8F">
              <w:rPr>
                <w:noProof/>
                <w:webHidden/>
              </w:rPr>
              <w:fldChar w:fldCharType="end"/>
            </w:r>
            <w:r w:rsidR="00783E8F" w:rsidRPr="00CE723A">
              <w:rPr>
                <w:rStyle w:val="Hyperlink"/>
                <w:noProof/>
              </w:rPr>
              <w:fldChar w:fldCharType="end"/>
            </w:r>
          </w:ins>
        </w:p>
        <w:p w14:paraId="0972B031" w14:textId="2D361084" w:rsidR="00783E8F" w:rsidRDefault="00783E8F">
          <w:pPr>
            <w:pStyle w:val="TOC2"/>
            <w:tabs>
              <w:tab w:val="right" w:pos="9350"/>
            </w:tabs>
            <w:rPr>
              <w:ins w:id="4" w:author="Molly Carter" w:date="2019-08-21T15:15:00Z"/>
              <w:rFonts w:eastAsiaTheme="minorEastAsia"/>
              <w:b w:val="0"/>
              <w:bCs w:val="0"/>
              <w:smallCaps w:val="0"/>
              <w:noProof/>
              <w:sz w:val="24"/>
              <w:szCs w:val="24"/>
            </w:rPr>
          </w:pPr>
          <w:ins w:id="5" w:author="Molly Carter" w:date="2019-08-21T15:15:00Z">
            <w:r w:rsidRPr="00CE723A">
              <w:rPr>
                <w:rStyle w:val="Hyperlink"/>
                <w:noProof/>
              </w:rPr>
              <w:fldChar w:fldCharType="begin"/>
            </w:r>
            <w:r w:rsidRPr="00CE723A">
              <w:rPr>
                <w:rStyle w:val="Hyperlink"/>
                <w:noProof/>
              </w:rPr>
              <w:instrText xml:space="preserve"> </w:instrText>
            </w:r>
            <w:r>
              <w:rPr>
                <w:noProof/>
              </w:rPr>
              <w:instrText>HYPERLINK \l "_Toc17292971"</w:instrText>
            </w:r>
            <w:r w:rsidRPr="00CE723A">
              <w:rPr>
                <w:rStyle w:val="Hyperlink"/>
                <w:noProof/>
              </w:rPr>
              <w:instrText xml:space="preserve"> </w:instrText>
            </w:r>
            <w:r w:rsidRPr="00CE723A">
              <w:rPr>
                <w:rStyle w:val="Hyperlink"/>
                <w:noProof/>
              </w:rPr>
              <w:fldChar w:fldCharType="separate"/>
            </w:r>
            <w:r w:rsidRPr="00CE723A">
              <w:rPr>
                <w:rStyle w:val="Hyperlink"/>
                <w:noProof/>
              </w:rPr>
              <w:t>Backgroun</w:t>
            </w:r>
            <w:r w:rsidRPr="00CE723A">
              <w:rPr>
                <w:rStyle w:val="Hyperlink"/>
                <w:noProof/>
              </w:rPr>
              <w:t>d</w:t>
            </w:r>
            <w:r w:rsidRPr="00CE723A">
              <w:rPr>
                <w:rStyle w:val="Hyperlink"/>
                <w:noProof/>
              </w:rPr>
              <w:t>:</w:t>
            </w:r>
            <w:r>
              <w:rPr>
                <w:noProof/>
                <w:webHidden/>
              </w:rPr>
              <w:tab/>
            </w:r>
            <w:r>
              <w:rPr>
                <w:noProof/>
                <w:webHidden/>
              </w:rPr>
              <w:fldChar w:fldCharType="begin"/>
            </w:r>
            <w:r>
              <w:rPr>
                <w:noProof/>
                <w:webHidden/>
              </w:rPr>
              <w:instrText xml:space="preserve"> PAGEREF _Toc17292971 \h </w:instrText>
            </w:r>
          </w:ins>
          <w:r>
            <w:rPr>
              <w:noProof/>
              <w:webHidden/>
            </w:rPr>
          </w:r>
          <w:r>
            <w:rPr>
              <w:noProof/>
              <w:webHidden/>
            </w:rPr>
            <w:fldChar w:fldCharType="separate"/>
          </w:r>
          <w:ins w:id="6" w:author="Molly Carter" w:date="2019-08-21T15:15:00Z">
            <w:r>
              <w:rPr>
                <w:noProof/>
                <w:webHidden/>
              </w:rPr>
              <w:t>2</w:t>
            </w:r>
            <w:r>
              <w:rPr>
                <w:noProof/>
                <w:webHidden/>
              </w:rPr>
              <w:fldChar w:fldCharType="end"/>
            </w:r>
            <w:r w:rsidRPr="00CE723A">
              <w:rPr>
                <w:rStyle w:val="Hyperlink"/>
                <w:noProof/>
              </w:rPr>
              <w:fldChar w:fldCharType="end"/>
            </w:r>
          </w:ins>
        </w:p>
        <w:p w14:paraId="0FDDFCDA" w14:textId="31C49D62" w:rsidR="00783E8F" w:rsidRDefault="00783E8F">
          <w:pPr>
            <w:pStyle w:val="TOC3"/>
            <w:tabs>
              <w:tab w:val="right" w:pos="9350"/>
            </w:tabs>
            <w:rPr>
              <w:ins w:id="7" w:author="Molly Carter" w:date="2019-08-21T15:15:00Z"/>
              <w:rFonts w:eastAsiaTheme="minorEastAsia"/>
              <w:smallCaps w:val="0"/>
              <w:noProof/>
              <w:sz w:val="24"/>
              <w:szCs w:val="24"/>
            </w:rPr>
          </w:pPr>
          <w:ins w:id="8" w:author="Molly Carter" w:date="2019-08-21T15:15:00Z">
            <w:r w:rsidRPr="00CE723A">
              <w:rPr>
                <w:rStyle w:val="Hyperlink"/>
                <w:noProof/>
              </w:rPr>
              <w:fldChar w:fldCharType="begin"/>
            </w:r>
            <w:r w:rsidRPr="00CE723A">
              <w:rPr>
                <w:rStyle w:val="Hyperlink"/>
                <w:noProof/>
              </w:rPr>
              <w:instrText xml:space="preserve"> </w:instrText>
            </w:r>
            <w:r>
              <w:rPr>
                <w:noProof/>
              </w:rPr>
              <w:instrText>HYPERLINK \l "_Toc17292972"</w:instrText>
            </w:r>
            <w:r w:rsidRPr="00CE723A">
              <w:rPr>
                <w:rStyle w:val="Hyperlink"/>
                <w:noProof/>
              </w:rPr>
              <w:instrText xml:space="preserve"> </w:instrText>
            </w:r>
            <w:r w:rsidRPr="00CE723A">
              <w:rPr>
                <w:rStyle w:val="Hyperlink"/>
                <w:noProof/>
              </w:rPr>
              <w:fldChar w:fldCharType="separate"/>
            </w:r>
            <w:r w:rsidRPr="00CE723A">
              <w:rPr>
                <w:rStyle w:val="Hyperlink"/>
                <w:noProof/>
              </w:rPr>
              <w:t>Time-restricted feeding</w:t>
            </w:r>
            <w:r>
              <w:rPr>
                <w:noProof/>
                <w:webHidden/>
              </w:rPr>
              <w:tab/>
            </w:r>
            <w:r>
              <w:rPr>
                <w:noProof/>
                <w:webHidden/>
              </w:rPr>
              <w:fldChar w:fldCharType="begin"/>
            </w:r>
            <w:r>
              <w:rPr>
                <w:noProof/>
                <w:webHidden/>
              </w:rPr>
              <w:instrText xml:space="preserve"> PAGEREF _Toc17292972 \h </w:instrText>
            </w:r>
          </w:ins>
          <w:r>
            <w:rPr>
              <w:noProof/>
              <w:webHidden/>
            </w:rPr>
          </w:r>
          <w:r>
            <w:rPr>
              <w:noProof/>
              <w:webHidden/>
            </w:rPr>
            <w:fldChar w:fldCharType="separate"/>
          </w:r>
          <w:ins w:id="9" w:author="Molly Carter" w:date="2019-08-21T15:15:00Z">
            <w:r>
              <w:rPr>
                <w:noProof/>
                <w:webHidden/>
              </w:rPr>
              <w:t>2</w:t>
            </w:r>
            <w:r>
              <w:rPr>
                <w:noProof/>
                <w:webHidden/>
              </w:rPr>
              <w:fldChar w:fldCharType="end"/>
            </w:r>
            <w:r w:rsidRPr="00CE723A">
              <w:rPr>
                <w:rStyle w:val="Hyperlink"/>
                <w:noProof/>
              </w:rPr>
              <w:fldChar w:fldCharType="end"/>
            </w:r>
          </w:ins>
        </w:p>
        <w:p w14:paraId="523A01C0" w14:textId="4DF2A7F8" w:rsidR="00783E8F" w:rsidRDefault="00783E8F">
          <w:pPr>
            <w:pStyle w:val="TOC3"/>
            <w:tabs>
              <w:tab w:val="right" w:pos="9350"/>
            </w:tabs>
            <w:rPr>
              <w:ins w:id="10" w:author="Molly Carter" w:date="2019-08-21T15:15:00Z"/>
              <w:rFonts w:eastAsiaTheme="minorEastAsia"/>
              <w:smallCaps w:val="0"/>
              <w:noProof/>
              <w:sz w:val="24"/>
              <w:szCs w:val="24"/>
            </w:rPr>
          </w:pPr>
          <w:ins w:id="11" w:author="Molly Carter" w:date="2019-08-21T15:15:00Z">
            <w:r w:rsidRPr="00CE723A">
              <w:rPr>
                <w:rStyle w:val="Hyperlink"/>
                <w:noProof/>
              </w:rPr>
              <w:fldChar w:fldCharType="begin"/>
            </w:r>
            <w:r w:rsidRPr="00CE723A">
              <w:rPr>
                <w:rStyle w:val="Hyperlink"/>
                <w:noProof/>
              </w:rPr>
              <w:instrText xml:space="preserve"> </w:instrText>
            </w:r>
            <w:r>
              <w:rPr>
                <w:noProof/>
              </w:rPr>
              <w:instrText>HYPERLINK \l "_Toc17292973"</w:instrText>
            </w:r>
            <w:r w:rsidRPr="00CE723A">
              <w:rPr>
                <w:rStyle w:val="Hyperlink"/>
                <w:noProof/>
              </w:rPr>
              <w:instrText xml:space="preserve"> </w:instrText>
            </w:r>
            <w:r w:rsidRPr="00CE723A">
              <w:rPr>
                <w:rStyle w:val="Hyperlink"/>
                <w:noProof/>
              </w:rPr>
              <w:fldChar w:fldCharType="separate"/>
            </w:r>
            <w:r w:rsidRPr="00CE723A">
              <w:rPr>
                <w:rStyle w:val="Hyperlink"/>
                <w:noProof/>
              </w:rPr>
              <w:t>Pregnancy is a critical time for maternal health and physiological adaptation</w:t>
            </w:r>
            <w:r>
              <w:rPr>
                <w:noProof/>
                <w:webHidden/>
              </w:rPr>
              <w:tab/>
            </w:r>
            <w:r>
              <w:rPr>
                <w:noProof/>
                <w:webHidden/>
              </w:rPr>
              <w:fldChar w:fldCharType="begin"/>
            </w:r>
            <w:r>
              <w:rPr>
                <w:noProof/>
                <w:webHidden/>
              </w:rPr>
              <w:instrText xml:space="preserve"> PAGEREF _Toc17292973 \h </w:instrText>
            </w:r>
          </w:ins>
          <w:r>
            <w:rPr>
              <w:noProof/>
              <w:webHidden/>
            </w:rPr>
          </w:r>
          <w:r>
            <w:rPr>
              <w:noProof/>
              <w:webHidden/>
            </w:rPr>
            <w:fldChar w:fldCharType="separate"/>
          </w:r>
          <w:ins w:id="12" w:author="Molly Carter" w:date="2019-08-21T15:15:00Z">
            <w:r>
              <w:rPr>
                <w:noProof/>
                <w:webHidden/>
              </w:rPr>
              <w:t>2</w:t>
            </w:r>
            <w:r>
              <w:rPr>
                <w:noProof/>
                <w:webHidden/>
              </w:rPr>
              <w:fldChar w:fldCharType="end"/>
            </w:r>
            <w:r w:rsidRPr="00CE723A">
              <w:rPr>
                <w:rStyle w:val="Hyperlink"/>
                <w:noProof/>
              </w:rPr>
              <w:fldChar w:fldCharType="end"/>
            </w:r>
          </w:ins>
        </w:p>
        <w:p w14:paraId="1661F254" w14:textId="7F233943" w:rsidR="00783E8F" w:rsidRDefault="00783E8F">
          <w:pPr>
            <w:pStyle w:val="TOC3"/>
            <w:tabs>
              <w:tab w:val="right" w:pos="9350"/>
            </w:tabs>
            <w:rPr>
              <w:ins w:id="13" w:author="Molly Carter" w:date="2019-08-21T15:15:00Z"/>
              <w:rFonts w:eastAsiaTheme="minorEastAsia"/>
              <w:smallCaps w:val="0"/>
              <w:noProof/>
              <w:sz w:val="24"/>
              <w:szCs w:val="24"/>
            </w:rPr>
          </w:pPr>
          <w:ins w:id="14" w:author="Molly Carter" w:date="2019-08-21T15:15:00Z">
            <w:r w:rsidRPr="00CE723A">
              <w:rPr>
                <w:rStyle w:val="Hyperlink"/>
                <w:noProof/>
              </w:rPr>
              <w:fldChar w:fldCharType="begin"/>
            </w:r>
            <w:r w:rsidRPr="00CE723A">
              <w:rPr>
                <w:rStyle w:val="Hyperlink"/>
                <w:noProof/>
              </w:rPr>
              <w:instrText xml:space="preserve"> </w:instrText>
            </w:r>
            <w:r>
              <w:rPr>
                <w:noProof/>
              </w:rPr>
              <w:instrText>HYPERLINK \l "_Toc17292974"</w:instrText>
            </w:r>
            <w:r w:rsidRPr="00CE723A">
              <w:rPr>
                <w:rStyle w:val="Hyperlink"/>
                <w:noProof/>
              </w:rPr>
              <w:instrText xml:space="preserve"> </w:instrText>
            </w:r>
            <w:r w:rsidRPr="00CE723A">
              <w:rPr>
                <w:rStyle w:val="Hyperlink"/>
                <w:noProof/>
              </w:rPr>
              <w:fldChar w:fldCharType="separate"/>
            </w:r>
            <w:r w:rsidRPr="00CE723A">
              <w:rPr>
                <w:rStyle w:val="Hyperlink"/>
                <w:noProof/>
              </w:rPr>
              <w:t>Insulin Resistance</w:t>
            </w:r>
            <w:r>
              <w:rPr>
                <w:noProof/>
                <w:webHidden/>
              </w:rPr>
              <w:tab/>
            </w:r>
            <w:r>
              <w:rPr>
                <w:noProof/>
                <w:webHidden/>
              </w:rPr>
              <w:fldChar w:fldCharType="begin"/>
            </w:r>
            <w:r>
              <w:rPr>
                <w:noProof/>
                <w:webHidden/>
              </w:rPr>
              <w:instrText xml:space="preserve"> PAGEREF _Toc17292974 \h </w:instrText>
            </w:r>
          </w:ins>
          <w:r>
            <w:rPr>
              <w:noProof/>
              <w:webHidden/>
            </w:rPr>
          </w:r>
          <w:r>
            <w:rPr>
              <w:noProof/>
              <w:webHidden/>
            </w:rPr>
            <w:fldChar w:fldCharType="separate"/>
          </w:r>
          <w:ins w:id="15" w:author="Molly Carter" w:date="2019-08-21T15:15:00Z">
            <w:r>
              <w:rPr>
                <w:noProof/>
                <w:webHidden/>
              </w:rPr>
              <w:t>2</w:t>
            </w:r>
            <w:r>
              <w:rPr>
                <w:noProof/>
                <w:webHidden/>
              </w:rPr>
              <w:fldChar w:fldCharType="end"/>
            </w:r>
            <w:r w:rsidRPr="00CE723A">
              <w:rPr>
                <w:rStyle w:val="Hyperlink"/>
                <w:noProof/>
              </w:rPr>
              <w:fldChar w:fldCharType="end"/>
            </w:r>
          </w:ins>
        </w:p>
        <w:p w14:paraId="469A303F" w14:textId="60A4BBD8" w:rsidR="00783E8F" w:rsidRDefault="00783E8F">
          <w:pPr>
            <w:pStyle w:val="TOC3"/>
            <w:tabs>
              <w:tab w:val="right" w:pos="9350"/>
            </w:tabs>
            <w:rPr>
              <w:ins w:id="16" w:author="Molly Carter" w:date="2019-08-21T15:15:00Z"/>
              <w:rFonts w:eastAsiaTheme="minorEastAsia"/>
              <w:smallCaps w:val="0"/>
              <w:noProof/>
              <w:sz w:val="24"/>
              <w:szCs w:val="24"/>
            </w:rPr>
          </w:pPr>
          <w:ins w:id="17" w:author="Molly Carter" w:date="2019-08-21T15:15:00Z">
            <w:r w:rsidRPr="00CE723A">
              <w:rPr>
                <w:rStyle w:val="Hyperlink"/>
                <w:noProof/>
              </w:rPr>
              <w:fldChar w:fldCharType="begin"/>
            </w:r>
            <w:r w:rsidRPr="00CE723A">
              <w:rPr>
                <w:rStyle w:val="Hyperlink"/>
                <w:noProof/>
              </w:rPr>
              <w:instrText xml:space="preserve"> </w:instrText>
            </w:r>
            <w:r>
              <w:rPr>
                <w:noProof/>
              </w:rPr>
              <w:instrText>HYPERLINK \l "_Toc17292975"</w:instrText>
            </w:r>
            <w:r w:rsidRPr="00CE723A">
              <w:rPr>
                <w:rStyle w:val="Hyperlink"/>
                <w:noProof/>
              </w:rPr>
              <w:instrText xml:space="preserve"> </w:instrText>
            </w:r>
            <w:r w:rsidRPr="00CE723A">
              <w:rPr>
                <w:rStyle w:val="Hyperlink"/>
                <w:noProof/>
              </w:rPr>
              <w:fldChar w:fldCharType="separate"/>
            </w:r>
            <w:r w:rsidRPr="00CE723A">
              <w:rPr>
                <w:rStyle w:val="Hyperlink"/>
                <w:noProof/>
              </w:rPr>
              <w:t>Gestational weight gain and Food intake</w:t>
            </w:r>
            <w:r>
              <w:rPr>
                <w:noProof/>
                <w:webHidden/>
              </w:rPr>
              <w:tab/>
            </w:r>
            <w:r>
              <w:rPr>
                <w:noProof/>
                <w:webHidden/>
              </w:rPr>
              <w:fldChar w:fldCharType="begin"/>
            </w:r>
            <w:r>
              <w:rPr>
                <w:noProof/>
                <w:webHidden/>
              </w:rPr>
              <w:instrText xml:space="preserve"> PAGEREF _Toc17292975 \h </w:instrText>
            </w:r>
          </w:ins>
          <w:r>
            <w:rPr>
              <w:noProof/>
              <w:webHidden/>
            </w:rPr>
          </w:r>
          <w:r>
            <w:rPr>
              <w:noProof/>
              <w:webHidden/>
            </w:rPr>
            <w:fldChar w:fldCharType="separate"/>
          </w:r>
          <w:ins w:id="18" w:author="Molly Carter" w:date="2019-08-21T15:15:00Z">
            <w:r>
              <w:rPr>
                <w:noProof/>
                <w:webHidden/>
              </w:rPr>
              <w:t>3</w:t>
            </w:r>
            <w:r>
              <w:rPr>
                <w:noProof/>
                <w:webHidden/>
              </w:rPr>
              <w:fldChar w:fldCharType="end"/>
            </w:r>
            <w:r w:rsidRPr="00CE723A">
              <w:rPr>
                <w:rStyle w:val="Hyperlink"/>
                <w:noProof/>
              </w:rPr>
              <w:fldChar w:fldCharType="end"/>
            </w:r>
          </w:ins>
        </w:p>
        <w:p w14:paraId="2439AF6A" w14:textId="34CEA956" w:rsidR="00783E8F" w:rsidRDefault="00783E8F">
          <w:pPr>
            <w:pStyle w:val="TOC3"/>
            <w:tabs>
              <w:tab w:val="right" w:pos="9350"/>
            </w:tabs>
            <w:rPr>
              <w:ins w:id="19" w:author="Molly Carter" w:date="2019-08-21T15:15:00Z"/>
              <w:rFonts w:eastAsiaTheme="minorEastAsia"/>
              <w:smallCaps w:val="0"/>
              <w:noProof/>
              <w:sz w:val="24"/>
              <w:szCs w:val="24"/>
            </w:rPr>
          </w:pPr>
          <w:ins w:id="20" w:author="Molly Carter" w:date="2019-08-21T15:15:00Z">
            <w:r w:rsidRPr="00CE723A">
              <w:rPr>
                <w:rStyle w:val="Hyperlink"/>
                <w:noProof/>
              </w:rPr>
              <w:fldChar w:fldCharType="begin"/>
            </w:r>
            <w:r w:rsidRPr="00CE723A">
              <w:rPr>
                <w:rStyle w:val="Hyperlink"/>
                <w:noProof/>
              </w:rPr>
              <w:instrText xml:space="preserve"> </w:instrText>
            </w:r>
            <w:r>
              <w:rPr>
                <w:noProof/>
              </w:rPr>
              <w:instrText>HYPERLINK \l "_Toc17292976"</w:instrText>
            </w:r>
            <w:r w:rsidRPr="00CE723A">
              <w:rPr>
                <w:rStyle w:val="Hyperlink"/>
                <w:noProof/>
              </w:rPr>
              <w:instrText xml:space="preserve"> </w:instrText>
            </w:r>
            <w:r w:rsidRPr="00CE723A">
              <w:rPr>
                <w:rStyle w:val="Hyperlink"/>
                <w:noProof/>
              </w:rPr>
              <w:fldChar w:fldCharType="separate"/>
            </w:r>
            <w:r w:rsidRPr="00CE723A">
              <w:rPr>
                <w:rStyle w:val="Hyperlink"/>
                <w:noProof/>
              </w:rPr>
              <w:t>Mechanisms linking time-restricted feeding to metabolic health</w:t>
            </w:r>
            <w:r>
              <w:rPr>
                <w:noProof/>
                <w:webHidden/>
              </w:rPr>
              <w:tab/>
            </w:r>
            <w:r>
              <w:rPr>
                <w:noProof/>
                <w:webHidden/>
              </w:rPr>
              <w:fldChar w:fldCharType="begin"/>
            </w:r>
            <w:r>
              <w:rPr>
                <w:noProof/>
                <w:webHidden/>
              </w:rPr>
              <w:instrText xml:space="preserve"> PAGEREF _Toc17292976 \h </w:instrText>
            </w:r>
          </w:ins>
          <w:r>
            <w:rPr>
              <w:noProof/>
              <w:webHidden/>
            </w:rPr>
          </w:r>
          <w:r>
            <w:rPr>
              <w:noProof/>
              <w:webHidden/>
            </w:rPr>
            <w:fldChar w:fldCharType="separate"/>
          </w:r>
          <w:ins w:id="21" w:author="Molly Carter" w:date="2019-08-21T15:15:00Z">
            <w:r>
              <w:rPr>
                <w:noProof/>
                <w:webHidden/>
              </w:rPr>
              <w:t>3</w:t>
            </w:r>
            <w:r>
              <w:rPr>
                <w:noProof/>
                <w:webHidden/>
              </w:rPr>
              <w:fldChar w:fldCharType="end"/>
            </w:r>
            <w:r w:rsidRPr="00CE723A">
              <w:rPr>
                <w:rStyle w:val="Hyperlink"/>
                <w:noProof/>
              </w:rPr>
              <w:fldChar w:fldCharType="end"/>
            </w:r>
          </w:ins>
        </w:p>
        <w:p w14:paraId="540B36C5" w14:textId="6922C4AA" w:rsidR="00783E8F" w:rsidRDefault="00783E8F">
          <w:pPr>
            <w:pStyle w:val="TOC2"/>
            <w:tabs>
              <w:tab w:val="right" w:pos="9350"/>
            </w:tabs>
            <w:rPr>
              <w:ins w:id="22" w:author="Molly Carter" w:date="2019-08-21T15:15:00Z"/>
              <w:rFonts w:eastAsiaTheme="minorEastAsia"/>
              <w:b w:val="0"/>
              <w:bCs w:val="0"/>
              <w:smallCaps w:val="0"/>
              <w:noProof/>
              <w:sz w:val="24"/>
              <w:szCs w:val="24"/>
            </w:rPr>
          </w:pPr>
          <w:ins w:id="23" w:author="Molly Carter" w:date="2019-08-21T15:15:00Z">
            <w:r w:rsidRPr="00CE723A">
              <w:rPr>
                <w:rStyle w:val="Hyperlink"/>
                <w:noProof/>
              </w:rPr>
              <w:fldChar w:fldCharType="begin"/>
            </w:r>
            <w:r w:rsidRPr="00CE723A">
              <w:rPr>
                <w:rStyle w:val="Hyperlink"/>
                <w:noProof/>
              </w:rPr>
              <w:instrText xml:space="preserve"> </w:instrText>
            </w:r>
            <w:r>
              <w:rPr>
                <w:noProof/>
              </w:rPr>
              <w:instrText>HYPERLINK \l "_Toc17292977"</w:instrText>
            </w:r>
            <w:r w:rsidRPr="00CE723A">
              <w:rPr>
                <w:rStyle w:val="Hyperlink"/>
                <w:noProof/>
              </w:rPr>
              <w:instrText xml:space="preserve"> </w:instrText>
            </w:r>
            <w:r w:rsidRPr="00CE723A">
              <w:rPr>
                <w:rStyle w:val="Hyperlink"/>
                <w:noProof/>
              </w:rPr>
              <w:fldChar w:fldCharType="separate"/>
            </w:r>
            <w:r w:rsidRPr="00CE723A">
              <w:rPr>
                <w:rStyle w:val="Hyperlink"/>
                <w:noProof/>
              </w:rPr>
              <w:t>Specific aim 2.1 Contributions of eTRF on maternal energy expenditure and metabolic flexibility</w:t>
            </w:r>
            <w:r>
              <w:rPr>
                <w:noProof/>
                <w:webHidden/>
              </w:rPr>
              <w:tab/>
            </w:r>
            <w:r>
              <w:rPr>
                <w:noProof/>
                <w:webHidden/>
              </w:rPr>
              <w:fldChar w:fldCharType="begin"/>
            </w:r>
            <w:r>
              <w:rPr>
                <w:noProof/>
                <w:webHidden/>
              </w:rPr>
              <w:instrText xml:space="preserve"> PAGEREF _Toc17292977 \h </w:instrText>
            </w:r>
          </w:ins>
          <w:r>
            <w:rPr>
              <w:noProof/>
              <w:webHidden/>
            </w:rPr>
          </w:r>
          <w:r>
            <w:rPr>
              <w:noProof/>
              <w:webHidden/>
            </w:rPr>
            <w:fldChar w:fldCharType="separate"/>
          </w:r>
          <w:ins w:id="24" w:author="Molly Carter" w:date="2019-08-21T15:15:00Z">
            <w:r>
              <w:rPr>
                <w:noProof/>
                <w:webHidden/>
              </w:rPr>
              <w:t>3</w:t>
            </w:r>
            <w:r>
              <w:rPr>
                <w:noProof/>
                <w:webHidden/>
              </w:rPr>
              <w:fldChar w:fldCharType="end"/>
            </w:r>
            <w:r w:rsidRPr="00CE723A">
              <w:rPr>
                <w:rStyle w:val="Hyperlink"/>
                <w:noProof/>
              </w:rPr>
              <w:fldChar w:fldCharType="end"/>
            </w:r>
          </w:ins>
        </w:p>
        <w:p w14:paraId="4D41056C" w14:textId="09B01CA6" w:rsidR="00783E8F" w:rsidRDefault="00783E8F">
          <w:pPr>
            <w:pStyle w:val="TOC2"/>
            <w:tabs>
              <w:tab w:val="right" w:pos="9350"/>
            </w:tabs>
            <w:rPr>
              <w:ins w:id="25" w:author="Molly Carter" w:date="2019-08-21T15:15:00Z"/>
              <w:rFonts w:eastAsiaTheme="minorEastAsia"/>
              <w:b w:val="0"/>
              <w:bCs w:val="0"/>
              <w:smallCaps w:val="0"/>
              <w:noProof/>
              <w:sz w:val="24"/>
              <w:szCs w:val="24"/>
            </w:rPr>
          </w:pPr>
          <w:ins w:id="26" w:author="Molly Carter" w:date="2019-08-21T15:15:00Z">
            <w:r w:rsidRPr="00CE723A">
              <w:rPr>
                <w:rStyle w:val="Hyperlink"/>
                <w:noProof/>
              </w:rPr>
              <w:fldChar w:fldCharType="begin"/>
            </w:r>
            <w:r w:rsidRPr="00CE723A">
              <w:rPr>
                <w:rStyle w:val="Hyperlink"/>
                <w:noProof/>
              </w:rPr>
              <w:instrText xml:space="preserve"> </w:instrText>
            </w:r>
            <w:r>
              <w:rPr>
                <w:noProof/>
              </w:rPr>
              <w:instrText>HYPERLINK \l "_Toc17292978"</w:instrText>
            </w:r>
            <w:r w:rsidRPr="00CE723A">
              <w:rPr>
                <w:rStyle w:val="Hyperlink"/>
                <w:noProof/>
              </w:rPr>
              <w:instrText xml:space="preserve"> </w:instrText>
            </w:r>
            <w:r w:rsidRPr="00CE723A">
              <w:rPr>
                <w:rStyle w:val="Hyperlink"/>
                <w:noProof/>
              </w:rPr>
              <w:fldChar w:fldCharType="separate"/>
            </w:r>
            <w:r w:rsidRPr="00CE723A">
              <w:rPr>
                <w:rStyle w:val="Hyperlink"/>
                <w:noProof/>
              </w:rPr>
              <w:t>Specific aim 2.2 Determine effect of eTRF on maternal feeding patterns</w:t>
            </w:r>
            <w:r>
              <w:rPr>
                <w:noProof/>
                <w:webHidden/>
              </w:rPr>
              <w:tab/>
            </w:r>
            <w:r>
              <w:rPr>
                <w:noProof/>
                <w:webHidden/>
              </w:rPr>
              <w:fldChar w:fldCharType="begin"/>
            </w:r>
            <w:r>
              <w:rPr>
                <w:noProof/>
                <w:webHidden/>
              </w:rPr>
              <w:instrText xml:space="preserve"> PAGEREF _Toc17292978 \h </w:instrText>
            </w:r>
          </w:ins>
          <w:r>
            <w:rPr>
              <w:noProof/>
              <w:webHidden/>
            </w:rPr>
          </w:r>
          <w:r>
            <w:rPr>
              <w:noProof/>
              <w:webHidden/>
            </w:rPr>
            <w:fldChar w:fldCharType="separate"/>
          </w:r>
          <w:ins w:id="27" w:author="Molly Carter" w:date="2019-08-21T15:15:00Z">
            <w:r>
              <w:rPr>
                <w:noProof/>
                <w:webHidden/>
              </w:rPr>
              <w:t>4</w:t>
            </w:r>
            <w:r>
              <w:rPr>
                <w:noProof/>
                <w:webHidden/>
              </w:rPr>
              <w:fldChar w:fldCharType="end"/>
            </w:r>
            <w:r w:rsidRPr="00CE723A">
              <w:rPr>
                <w:rStyle w:val="Hyperlink"/>
                <w:noProof/>
              </w:rPr>
              <w:fldChar w:fldCharType="end"/>
            </w:r>
          </w:ins>
        </w:p>
        <w:p w14:paraId="5279E29D" w14:textId="2C1C40CD" w:rsidR="00783E8F" w:rsidRDefault="00783E8F">
          <w:pPr>
            <w:pStyle w:val="TOC2"/>
            <w:tabs>
              <w:tab w:val="right" w:pos="9350"/>
            </w:tabs>
            <w:rPr>
              <w:ins w:id="28" w:author="Molly Carter" w:date="2019-08-21T15:15:00Z"/>
              <w:rFonts w:eastAsiaTheme="minorEastAsia"/>
              <w:b w:val="0"/>
              <w:bCs w:val="0"/>
              <w:smallCaps w:val="0"/>
              <w:noProof/>
              <w:sz w:val="24"/>
              <w:szCs w:val="24"/>
            </w:rPr>
          </w:pPr>
          <w:ins w:id="29" w:author="Molly Carter" w:date="2019-08-21T15:15:00Z">
            <w:r w:rsidRPr="00CE723A">
              <w:rPr>
                <w:rStyle w:val="Hyperlink"/>
                <w:noProof/>
              </w:rPr>
              <w:fldChar w:fldCharType="begin"/>
            </w:r>
            <w:r w:rsidRPr="00CE723A">
              <w:rPr>
                <w:rStyle w:val="Hyperlink"/>
                <w:noProof/>
              </w:rPr>
              <w:instrText xml:space="preserve"> </w:instrText>
            </w:r>
            <w:r>
              <w:rPr>
                <w:noProof/>
              </w:rPr>
              <w:instrText>HYPERLINK \l "_Toc17292979"</w:instrText>
            </w:r>
            <w:r w:rsidRPr="00CE723A">
              <w:rPr>
                <w:rStyle w:val="Hyperlink"/>
                <w:noProof/>
              </w:rPr>
              <w:instrText xml:space="preserve"> </w:instrText>
            </w:r>
            <w:r w:rsidRPr="00CE723A">
              <w:rPr>
                <w:rStyle w:val="Hyperlink"/>
                <w:noProof/>
              </w:rPr>
              <w:fldChar w:fldCharType="separate"/>
            </w:r>
            <w:r w:rsidRPr="00CE723A">
              <w:rPr>
                <w:rStyle w:val="Hyperlink"/>
                <w:noProof/>
              </w:rPr>
              <w:t>Specific aim 2.3 Evaluate effects of eTRF on gestational weight gain and maternal body composition</w:t>
            </w:r>
            <w:r>
              <w:rPr>
                <w:noProof/>
                <w:webHidden/>
              </w:rPr>
              <w:tab/>
            </w:r>
            <w:r>
              <w:rPr>
                <w:noProof/>
                <w:webHidden/>
              </w:rPr>
              <w:fldChar w:fldCharType="begin"/>
            </w:r>
            <w:r>
              <w:rPr>
                <w:noProof/>
                <w:webHidden/>
              </w:rPr>
              <w:instrText xml:space="preserve"> PAGEREF _Toc17292979 \h </w:instrText>
            </w:r>
          </w:ins>
          <w:r>
            <w:rPr>
              <w:noProof/>
              <w:webHidden/>
            </w:rPr>
          </w:r>
          <w:r>
            <w:rPr>
              <w:noProof/>
              <w:webHidden/>
            </w:rPr>
            <w:fldChar w:fldCharType="separate"/>
          </w:r>
          <w:ins w:id="30" w:author="Molly Carter" w:date="2019-08-21T15:15:00Z">
            <w:r>
              <w:rPr>
                <w:noProof/>
                <w:webHidden/>
              </w:rPr>
              <w:t>4</w:t>
            </w:r>
            <w:r>
              <w:rPr>
                <w:noProof/>
                <w:webHidden/>
              </w:rPr>
              <w:fldChar w:fldCharType="end"/>
            </w:r>
            <w:r w:rsidRPr="00CE723A">
              <w:rPr>
                <w:rStyle w:val="Hyperlink"/>
                <w:noProof/>
              </w:rPr>
              <w:fldChar w:fldCharType="end"/>
            </w:r>
          </w:ins>
        </w:p>
        <w:p w14:paraId="28F78DD5" w14:textId="5F6775BA" w:rsidR="00783E8F" w:rsidRDefault="00783E8F">
          <w:pPr>
            <w:pStyle w:val="TOC2"/>
            <w:tabs>
              <w:tab w:val="right" w:pos="9350"/>
            </w:tabs>
            <w:rPr>
              <w:ins w:id="31" w:author="Molly Carter" w:date="2019-08-21T15:15:00Z"/>
              <w:rFonts w:eastAsiaTheme="minorEastAsia"/>
              <w:b w:val="0"/>
              <w:bCs w:val="0"/>
              <w:smallCaps w:val="0"/>
              <w:noProof/>
              <w:sz w:val="24"/>
              <w:szCs w:val="24"/>
            </w:rPr>
          </w:pPr>
          <w:ins w:id="32" w:author="Molly Carter" w:date="2019-08-21T15:15:00Z">
            <w:r w:rsidRPr="00CE723A">
              <w:rPr>
                <w:rStyle w:val="Hyperlink"/>
                <w:noProof/>
              </w:rPr>
              <w:fldChar w:fldCharType="begin"/>
            </w:r>
            <w:r w:rsidRPr="00CE723A">
              <w:rPr>
                <w:rStyle w:val="Hyperlink"/>
                <w:noProof/>
              </w:rPr>
              <w:instrText xml:space="preserve"> </w:instrText>
            </w:r>
            <w:r>
              <w:rPr>
                <w:noProof/>
              </w:rPr>
              <w:instrText>HYPERLINK \l "_Toc17292980"</w:instrText>
            </w:r>
            <w:r w:rsidRPr="00CE723A">
              <w:rPr>
                <w:rStyle w:val="Hyperlink"/>
                <w:noProof/>
              </w:rPr>
              <w:instrText xml:space="preserve"> </w:instrText>
            </w:r>
            <w:r w:rsidRPr="00CE723A">
              <w:rPr>
                <w:rStyle w:val="Hyperlink"/>
                <w:noProof/>
              </w:rPr>
              <w:fldChar w:fldCharType="separate"/>
            </w:r>
            <w:r w:rsidRPr="00CE723A">
              <w:rPr>
                <w:rStyle w:val="Hyperlink"/>
                <w:noProof/>
              </w:rPr>
              <w:t>Specific aim 2.4 Assess the effect of eTRF on maternal digestive efficiency</w:t>
            </w:r>
            <w:r>
              <w:rPr>
                <w:noProof/>
                <w:webHidden/>
              </w:rPr>
              <w:tab/>
            </w:r>
            <w:r>
              <w:rPr>
                <w:noProof/>
                <w:webHidden/>
              </w:rPr>
              <w:fldChar w:fldCharType="begin"/>
            </w:r>
            <w:r>
              <w:rPr>
                <w:noProof/>
                <w:webHidden/>
              </w:rPr>
              <w:instrText xml:space="preserve"> PAGEREF _Toc17292980 \h </w:instrText>
            </w:r>
          </w:ins>
          <w:r>
            <w:rPr>
              <w:noProof/>
              <w:webHidden/>
            </w:rPr>
          </w:r>
          <w:r>
            <w:rPr>
              <w:noProof/>
              <w:webHidden/>
            </w:rPr>
            <w:fldChar w:fldCharType="separate"/>
          </w:r>
          <w:ins w:id="33" w:author="Molly Carter" w:date="2019-08-21T15:15:00Z">
            <w:r>
              <w:rPr>
                <w:noProof/>
                <w:webHidden/>
              </w:rPr>
              <w:t>4</w:t>
            </w:r>
            <w:r>
              <w:rPr>
                <w:noProof/>
                <w:webHidden/>
              </w:rPr>
              <w:fldChar w:fldCharType="end"/>
            </w:r>
            <w:r w:rsidRPr="00CE723A">
              <w:rPr>
                <w:rStyle w:val="Hyperlink"/>
                <w:noProof/>
              </w:rPr>
              <w:fldChar w:fldCharType="end"/>
            </w:r>
          </w:ins>
        </w:p>
        <w:p w14:paraId="3C08F454" w14:textId="0E6CBC0C" w:rsidR="00783E8F" w:rsidRDefault="00783E8F">
          <w:pPr>
            <w:pStyle w:val="TOC2"/>
            <w:tabs>
              <w:tab w:val="right" w:pos="9350"/>
            </w:tabs>
            <w:rPr>
              <w:ins w:id="34" w:author="Molly Carter" w:date="2019-08-21T15:15:00Z"/>
              <w:rFonts w:eastAsiaTheme="minorEastAsia"/>
              <w:b w:val="0"/>
              <w:bCs w:val="0"/>
              <w:smallCaps w:val="0"/>
              <w:noProof/>
              <w:sz w:val="24"/>
              <w:szCs w:val="24"/>
            </w:rPr>
          </w:pPr>
          <w:ins w:id="35" w:author="Molly Carter" w:date="2019-08-21T15:15:00Z">
            <w:r w:rsidRPr="00CE723A">
              <w:rPr>
                <w:rStyle w:val="Hyperlink"/>
                <w:noProof/>
              </w:rPr>
              <w:fldChar w:fldCharType="begin"/>
            </w:r>
            <w:r w:rsidRPr="00CE723A">
              <w:rPr>
                <w:rStyle w:val="Hyperlink"/>
                <w:noProof/>
              </w:rPr>
              <w:instrText xml:space="preserve"> </w:instrText>
            </w:r>
            <w:r>
              <w:rPr>
                <w:noProof/>
              </w:rPr>
              <w:instrText>HYPERLINK \l "_Toc17292981"</w:instrText>
            </w:r>
            <w:r w:rsidRPr="00CE723A">
              <w:rPr>
                <w:rStyle w:val="Hyperlink"/>
                <w:noProof/>
              </w:rPr>
              <w:instrText xml:space="preserve"> </w:instrText>
            </w:r>
            <w:r w:rsidRPr="00CE723A">
              <w:rPr>
                <w:rStyle w:val="Hyperlink"/>
                <w:noProof/>
              </w:rPr>
              <w:fldChar w:fldCharType="separate"/>
            </w:r>
            <w:r w:rsidRPr="00CE723A">
              <w:rPr>
                <w:rStyle w:val="Hyperlink"/>
                <w:noProof/>
              </w:rPr>
              <w:t>Specific aim 2.5 Determining how eTRF affects insulin sensitivity and glycemia in pregnant mice</w:t>
            </w:r>
            <w:r>
              <w:rPr>
                <w:noProof/>
                <w:webHidden/>
              </w:rPr>
              <w:tab/>
            </w:r>
            <w:r>
              <w:rPr>
                <w:noProof/>
                <w:webHidden/>
              </w:rPr>
              <w:fldChar w:fldCharType="begin"/>
            </w:r>
            <w:r>
              <w:rPr>
                <w:noProof/>
                <w:webHidden/>
              </w:rPr>
              <w:instrText xml:space="preserve"> PAGEREF _Toc17292981 \h </w:instrText>
            </w:r>
          </w:ins>
          <w:r>
            <w:rPr>
              <w:noProof/>
              <w:webHidden/>
            </w:rPr>
          </w:r>
          <w:r>
            <w:rPr>
              <w:noProof/>
              <w:webHidden/>
            </w:rPr>
            <w:fldChar w:fldCharType="separate"/>
          </w:r>
          <w:ins w:id="36" w:author="Molly Carter" w:date="2019-08-21T15:15:00Z">
            <w:r>
              <w:rPr>
                <w:noProof/>
                <w:webHidden/>
              </w:rPr>
              <w:t>5</w:t>
            </w:r>
            <w:r>
              <w:rPr>
                <w:noProof/>
                <w:webHidden/>
              </w:rPr>
              <w:fldChar w:fldCharType="end"/>
            </w:r>
            <w:r w:rsidRPr="00CE723A">
              <w:rPr>
                <w:rStyle w:val="Hyperlink"/>
                <w:noProof/>
              </w:rPr>
              <w:fldChar w:fldCharType="end"/>
            </w:r>
          </w:ins>
        </w:p>
        <w:p w14:paraId="3E920D16" w14:textId="383D7536" w:rsidR="00783E8F" w:rsidRDefault="00783E8F">
          <w:pPr>
            <w:pStyle w:val="TOC2"/>
            <w:tabs>
              <w:tab w:val="right" w:pos="9350"/>
            </w:tabs>
            <w:rPr>
              <w:ins w:id="37" w:author="Molly Carter" w:date="2019-08-21T15:15:00Z"/>
              <w:rFonts w:eastAsiaTheme="minorEastAsia"/>
              <w:b w:val="0"/>
              <w:bCs w:val="0"/>
              <w:smallCaps w:val="0"/>
              <w:noProof/>
              <w:sz w:val="24"/>
              <w:szCs w:val="24"/>
            </w:rPr>
          </w:pPr>
          <w:ins w:id="38" w:author="Molly Carter" w:date="2019-08-21T15:15:00Z">
            <w:r w:rsidRPr="00CE723A">
              <w:rPr>
                <w:rStyle w:val="Hyperlink"/>
                <w:noProof/>
              </w:rPr>
              <w:fldChar w:fldCharType="begin"/>
            </w:r>
            <w:r w:rsidRPr="00CE723A">
              <w:rPr>
                <w:rStyle w:val="Hyperlink"/>
                <w:noProof/>
              </w:rPr>
              <w:instrText xml:space="preserve"> </w:instrText>
            </w:r>
            <w:r>
              <w:rPr>
                <w:noProof/>
              </w:rPr>
              <w:instrText>HYPERLINK \l "_Toc17292982"</w:instrText>
            </w:r>
            <w:r w:rsidRPr="00CE723A">
              <w:rPr>
                <w:rStyle w:val="Hyperlink"/>
                <w:noProof/>
              </w:rPr>
              <w:instrText xml:space="preserve"> </w:instrText>
            </w:r>
            <w:r w:rsidRPr="00CE723A">
              <w:rPr>
                <w:rStyle w:val="Hyperlink"/>
                <w:noProof/>
              </w:rPr>
              <w:fldChar w:fldCharType="separate"/>
            </w:r>
            <w:r w:rsidRPr="00CE723A">
              <w:rPr>
                <w:rStyle w:val="Hyperlink"/>
                <w:noProof/>
              </w:rPr>
              <w:t>Methods:</w:t>
            </w:r>
            <w:r>
              <w:rPr>
                <w:noProof/>
                <w:webHidden/>
              </w:rPr>
              <w:tab/>
            </w:r>
            <w:r>
              <w:rPr>
                <w:noProof/>
                <w:webHidden/>
              </w:rPr>
              <w:fldChar w:fldCharType="begin"/>
            </w:r>
            <w:r>
              <w:rPr>
                <w:noProof/>
                <w:webHidden/>
              </w:rPr>
              <w:instrText xml:space="preserve"> PAGEREF _Toc17292982 \h </w:instrText>
            </w:r>
          </w:ins>
          <w:r>
            <w:rPr>
              <w:noProof/>
              <w:webHidden/>
            </w:rPr>
          </w:r>
          <w:r>
            <w:rPr>
              <w:noProof/>
              <w:webHidden/>
            </w:rPr>
            <w:fldChar w:fldCharType="separate"/>
          </w:r>
          <w:ins w:id="39" w:author="Molly Carter" w:date="2019-08-21T15:15:00Z">
            <w:r>
              <w:rPr>
                <w:noProof/>
                <w:webHidden/>
              </w:rPr>
              <w:t>6</w:t>
            </w:r>
            <w:r>
              <w:rPr>
                <w:noProof/>
                <w:webHidden/>
              </w:rPr>
              <w:fldChar w:fldCharType="end"/>
            </w:r>
            <w:r w:rsidRPr="00CE723A">
              <w:rPr>
                <w:rStyle w:val="Hyperlink"/>
                <w:noProof/>
              </w:rPr>
              <w:fldChar w:fldCharType="end"/>
            </w:r>
          </w:ins>
        </w:p>
        <w:p w14:paraId="040CE547" w14:textId="0D2BB610" w:rsidR="00783E8F" w:rsidRDefault="00783E8F">
          <w:pPr>
            <w:pStyle w:val="TOC3"/>
            <w:tabs>
              <w:tab w:val="right" w:pos="9350"/>
            </w:tabs>
            <w:rPr>
              <w:ins w:id="40" w:author="Molly Carter" w:date="2019-08-21T15:15:00Z"/>
              <w:rFonts w:eastAsiaTheme="minorEastAsia"/>
              <w:smallCaps w:val="0"/>
              <w:noProof/>
              <w:sz w:val="24"/>
              <w:szCs w:val="24"/>
            </w:rPr>
          </w:pPr>
          <w:ins w:id="41" w:author="Molly Carter" w:date="2019-08-21T15:15:00Z">
            <w:r w:rsidRPr="00CE723A">
              <w:rPr>
                <w:rStyle w:val="Hyperlink"/>
                <w:noProof/>
              </w:rPr>
              <w:fldChar w:fldCharType="begin"/>
            </w:r>
            <w:r w:rsidRPr="00CE723A">
              <w:rPr>
                <w:rStyle w:val="Hyperlink"/>
                <w:noProof/>
              </w:rPr>
              <w:instrText xml:space="preserve"> </w:instrText>
            </w:r>
            <w:r>
              <w:rPr>
                <w:noProof/>
              </w:rPr>
              <w:instrText>HYPERLINK \l "_Toc17292983"</w:instrText>
            </w:r>
            <w:r w:rsidRPr="00CE723A">
              <w:rPr>
                <w:rStyle w:val="Hyperlink"/>
                <w:noProof/>
              </w:rPr>
              <w:instrText xml:space="preserve"> </w:instrText>
            </w:r>
            <w:r w:rsidRPr="00CE723A">
              <w:rPr>
                <w:rStyle w:val="Hyperlink"/>
                <w:noProof/>
              </w:rPr>
              <w:fldChar w:fldCharType="separate"/>
            </w:r>
            <w:r w:rsidRPr="00CE723A">
              <w:rPr>
                <w:rStyle w:val="Hyperlink"/>
                <w:noProof/>
              </w:rPr>
              <w:t>Animals:</w:t>
            </w:r>
            <w:r>
              <w:rPr>
                <w:noProof/>
                <w:webHidden/>
              </w:rPr>
              <w:tab/>
            </w:r>
            <w:r>
              <w:rPr>
                <w:noProof/>
                <w:webHidden/>
              </w:rPr>
              <w:fldChar w:fldCharType="begin"/>
            </w:r>
            <w:r>
              <w:rPr>
                <w:noProof/>
                <w:webHidden/>
              </w:rPr>
              <w:instrText xml:space="preserve"> PAGEREF _Toc17292983 \h </w:instrText>
            </w:r>
          </w:ins>
          <w:r>
            <w:rPr>
              <w:noProof/>
              <w:webHidden/>
            </w:rPr>
          </w:r>
          <w:r>
            <w:rPr>
              <w:noProof/>
              <w:webHidden/>
            </w:rPr>
            <w:fldChar w:fldCharType="separate"/>
          </w:r>
          <w:ins w:id="42" w:author="Molly Carter" w:date="2019-08-21T15:15:00Z">
            <w:r>
              <w:rPr>
                <w:noProof/>
                <w:webHidden/>
              </w:rPr>
              <w:t>6</w:t>
            </w:r>
            <w:r>
              <w:rPr>
                <w:noProof/>
                <w:webHidden/>
              </w:rPr>
              <w:fldChar w:fldCharType="end"/>
            </w:r>
            <w:r w:rsidRPr="00CE723A">
              <w:rPr>
                <w:rStyle w:val="Hyperlink"/>
                <w:noProof/>
              </w:rPr>
              <w:fldChar w:fldCharType="end"/>
            </w:r>
          </w:ins>
        </w:p>
        <w:p w14:paraId="7DC497ED" w14:textId="3C7D5148" w:rsidR="00783E8F" w:rsidRDefault="00783E8F">
          <w:pPr>
            <w:pStyle w:val="TOC3"/>
            <w:tabs>
              <w:tab w:val="right" w:pos="9350"/>
            </w:tabs>
            <w:rPr>
              <w:ins w:id="43" w:author="Molly Carter" w:date="2019-08-21T15:15:00Z"/>
              <w:rFonts w:eastAsiaTheme="minorEastAsia"/>
              <w:smallCaps w:val="0"/>
              <w:noProof/>
              <w:sz w:val="24"/>
              <w:szCs w:val="24"/>
            </w:rPr>
          </w:pPr>
          <w:ins w:id="44" w:author="Molly Carter" w:date="2019-08-21T15:15:00Z">
            <w:r w:rsidRPr="00CE723A">
              <w:rPr>
                <w:rStyle w:val="Hyperlink"/>
                <w:noProof/>
              </w:rPr>
              <w:fldChar w:fldCharType="begin"/>
            </w:r>
            <w:r w:rsidRPr="00CE723A">
              <w:rPr>
                <w:rStyle w:val="Hyperlink"/>
                <w:noProof/>
              </w:rPr>
              <w:instrText xml:space="preserve"> </w:instrText>
            </w:r>
            <w:r>
              <w:rPr>
                <w:noProof/>
              </w:rPr>
              <w:instrText>HYPERLINK \l "_Toc17292984"</w:instrText>
            </w:r>
            <w:r w:rsidRPr="00CE723A">
              <w:rPr>
                <w:rStyle w:val="Hyperlink"/>
                <w:noProof/>
              </w:rPr>
              <w:instrText xml:space="preserve"> </w:instrText>
            </w:r>
            <w:r w:rsidRPr="00CE723A">
              <w:rPr>
                <w:rStyle w:val="Hyperlink"/>
                <w:noProof/>
              </w:rPr>
              <w:fldChar w:fldCharType="separate"/>
            </w:r>
            <w:r w:rsidRPr="00CE723A">
              <w:rPr>
                <w:rStyle w:val="Hyperlink"/>
                <w:noProof/>
              </w:rPr>
              <w:t>Mating:</w:t>
            </w:r>
            <w:r>
              <w:rPr>
                <w:noProof/>
                <w:webHidden/>
              </w:rPr>
              <w:tab/>
            </w:r>
            <w:r>
              <w:rPr>
                <w:noProof/>
                <w:webHidden/>
              </w:rPr>
              <w:fldChar w:fldCharType="begin"/>
            </w:r>
            <w:r>
              <w:rPr>
                <w:noProof/>
                <w:webHidden/>
              </w:rPr>
              <w:instrText xml:space="preserve"> PAGEREF _Toc17292984 \h </w:instrText>
            </w:r>
          </w:ins>
          <w:r>
            <w:rPr>
              <w:noProof/>
              <w:webHidden/>
            </w:rPr>
          </w:r>
          <w:r>
            <w:rPr>
              <w:noProof/>
              <w:webHidden/>
            </w:rPr>
            <w:fldChar w:fldCharType="separate"/>
          </w:r>
          <w:ins w:id="45" w:author="Molly Carter" w:date="2019-08-21T15:15:00Z">
            <w:r>
              <w:rPr>
                <w:noProof/>
                <w:webHidden/>
              </w:rPr>
              <w:t>6</w:t>
            </w:r>
            <w:r>
              <w:rPr>
                <w:noProof/>
                <w:webHidden/>
              </w:rPr>
              <w:fldChar w:fldCharType="end"/>
            </w:r>
            <w:r w:rsidRPr="00CE723A">
              <w:rPr>
                <w:rStyle w:val="Hyperlink"/>
                <w:noProof/>
              </w:rPr>
              <w:fldChar w:fldCharType="end"/>
            </w:r>
          </w:ins>
        </w:p>
        <w:p w14:paraId="7A0555B5" w14:textId="7F72CF5D" w:rsidR="00783E8F" w:rsidRDefault="00783E8F">
          <w:pPr>
            <w:pStyle w:val="TOC3"/>
            <w:tabs>
              <w:tab w:val="right" w:pos="9350"/>
            </w:tabs>
            <w:rPr>
              <w:ins w:id="46" w:author="Molly Carter" w:date="2019-08-21T15:15:00Z"/>
              <w:rFonts w:eastAsiaTheme="minorEastAsia"/>
              <w:smallCaps w:val="0"/>
              <w:noProof/>
              <w:sz w:val="24"/>
              <w:szCs w:val="24"/>
            </w:rPr>
          </w:pPr>
          <w:ins w:id="47" w:author="Molly Carter" w:date="2019-08-21T15:15:00Z">
            <w:r w:rsidRPr="00CE723A">
              <w:rPr>
                <w:rStyle w:val="Hyperlink"/>
                <w:noProof/>
              </w:rPr>
              <w:fldChar w:fldCharType="begin"/>
            </w:r>
            <w:r w:rsidRPr="00CE723A">
              <w:rPr>
                <w:rStyle w:val="Hyperlink"/>
                <w:noProof/>
              </w:rPr>
              <w:instrText xml:space="preserve"> </w:instrText>
            </w:r>
            <w:r>
              <w:rPr>
                <w:noProof/>
              </w:rPr>
              <w:instrText>HYPERLINK \l "_Toc17292985"</w:instrText>
            </w:r>
            <w:r w:rsidRPr="00CE723A">
              <w:rPr>
                <w:rStyle w:val="Hyperlink"/>
                <w:noProof/>
              </w:rPr>
              <w:instrText xml:space="preserve"> </w:instrText>
            </w:r>
            <w:r w:rsidRPr="00CE723A">
              <w:rPr>
                <w:rStyle w:val="Hyperlink"/>
                <w:noProof/>
              </w:rPr>
              <w:fldChar w:fldCharType="separate"/>
            </w:r>
            <w:r w:rsidRPr="00CE723A">
              <w:rPr>
                <w:rStyle w:val="Hyperlink"/>
                <w:noProof/>
              </w:rPr>
              <w:t>Body Composition:</w:t>
            </w:r>
            <w:r>
              <w:rPr>
                <w:noProof/>
                <w:webHidden/>
              </w:rPr>
              <w:tab/>
            </w:r>
            <w:r>
              <w:rPr>
                <w:noProof/>
                <w:webHidden/>
              </w:rPr>
              <w:fldChar w:fldCharType="begin"/>
            </w:r>
            <w:r>
              <w:rPr>
                <w:noProof/>
                <w:webHidden/>
              </w:rPr>
              <w:instrText xml:space="preserve"> PAGEREF _Toc17292985 \h </w:instrText>
            </w:r>
          </w:ins>
          <w:r>
            <w:rPr>
              <w:noProof/>
              <w:webHidden/>
            </w:rPr>
          </w:r>
          <w:r>
            <w:rPr>
              <w:noProof/>
              <w:webHidden/>
            </w:rPr>
            <w:fldChar w:fldCharType="separate"/>
          </w:r>
          <w:ins w:id="48" w:author="Molly Carter" w:date="2019-08-21T15:15:00Z">
            <w:r>
              <w:rPr>
                <w:noProof/>
                <w:webHidden/>
              </w:rPr>
              <w:t>6</w:t>
            </w:r>
            <w:r>
              <w:rPr>
                <w:noProof/>
                <w:webHidden/>
              </w:rPr>
              <w:fldChar w:fldCharType="end"/>
            </w:r>
            <w:r w:rsidRPr="00CE723A">
              <w:rPr>
                <w:rStyle w:val="Hyperlink"/>
                <w:noProof/>
              </w:rPr>
              <w:fldChar w:fldCharType="end"/>
            </w:r>
          </w:ins>
        </w:p>
        <w:p w14:paraId="39B5EF46" w14:textId="1B971585" w:rsidR="00783E8F" w:rsidRDefault="00783E8F">
          <w:pPr>
            <w:pStyle w:val="TOC3"/>
            <w:tabs>
              <w:tab w:val="right" w:pos="9350"/>
            </w:tabs>
            <w:rPr>
              <w:ins w:id="49" w:author="Molly Carter" w:date="2019-08-21T15:15:00Z"/>
              <w:rFonts w:eastAsiaTheme="minorEastAsia"/>
              <w:smallCaps w:val="0"/>
              <w:noProof/>
              <w:sz w:val="24"/>
              <w:szCs w:val="24"/>
            </w:rPr>
          </w:pPr>
          <w:ins w:id="50" w:author="Molly Carter" w:date="2019-08-21T15:15:00Z">
            <w:r w:rsidRPr="00CE723A">
              <w:rPr>
                <w:rStyle w:val="Hyperlink"/>
                <w:noProof/>
              </w:rPr>
              <w:fldChar w:fldCharType="begin"/>
            </w:r>
            <w:r w:rsidRPr="00CE723A">
              <w:rPr>
                <w:rStyle w:val="Hyperlink"/>
                <w:noProof/>
              </w:rPr>
              <w:instrText xml:space="preserve"> </w:instrText>
            </w:r>
            <w:r>
              <w:rPr>
                <w:noProof/>
              </w:rPr>
              <w:instrText>HYPERLINK \l "_Toc17292986"</w:instrText>
            </w:r>
            <w:r w:rsidRPr="00CE723A">
              <w:rPr>
                <w:rStyle w:val="Hyperlink"/>
                <w:noProof/>
              </w:rPr>
              <w:instrText xml:space="preserve"> </w:instrText>
            </w:r>
            <w:r w:rsidRPr="00CE723A">
              <w:rPr>
                <w:rStyle w:val="Hyperlink"/>
                <w:noProof/>
              </w:rPr>
              <w:fldChar w:fldCharType="separate"/>
            </w:r>
            <w:r w:rsidRPr="00CE723A">
              <w:rPr>
                <w:rStyle w:val="Hyperlink"/>
                <w:noProof/>
              </w:rPr>
              <w:t>Insulin Sensitivity:</w:t>
            </w:r>
            <w:r>
              <w:rPr>
                <w:noProof/>
                <w:webHidden/>
              </w:rPr>
              <w:tab/>
            </w:r>
            <w:r>
              <w:rPr>
                <w:noProof/>
                <w:webHidden/>
              </w:rPr>
              <w:fldChar w:fldCharType="begin"/>
            </w:r>
            <w:r>
              <w:rPr>
                <w:noProof/>
                <w:webHidden/>
              </w:rPr>
              <w:instrText xml:space="preserve"> PAGEREF _Toc17292986 \h </w:instrText>
            </w:r>
          </w:ins>
          <w:r>
            <w:rPr>
              <w:noProof/>
              <w:webHidden/>
            </w:rPr>
          </w:r>
          <w:r>
            <w:rPr>
              <w:noProof/>
              <w:webHidden/>
            </w:rPr>
            <w:fldChar w:fldCharType="separate"/>
          </w:r>
          <w:ins w:id="51" w:author="Molly Carter" w:date="2019-08-21T15:15:00Z">
            <w:r>
              <w:rPr>
                <w:noProof/>
                <w:webHidden/>
              </w:rPr>
              <w:t>6</w:t>
            </w:r>
            <w:r>
              <w:rPr>
                <w:noProof/>
                <w:webHidden/>
              </w:rPr>
              <w:fldChar w:fldCharType="end"/>
            </w:r>
            <w:r w:rsidRPr="00CE723A">
              <w:rPr>
                <w:rStyle w:val="Hyperlink"/>
                <w:noProof/>
              </w:rPr>
              <w:fldChar w:fldCharType="end"/>
            </w:r>
          </w:ins>
        </w:p>
        <w:p w14:paraId="13A92746" w14:textId="6FB07BB2" w:rsidR="00783E8F" w:rsidRDefault="00783E8F">
          <w:pPr>
            <w:pStyle w:val="TOC3"/>
            <w:tabs>
              <w:tab w:val="right" w:pos="9350"/>
            </w:tabs>
            <w:rPr>
              <w:ins w:id="52" w:author="Molly Carter" w:date="2019-08-21T15:15:00Z"/>
              <w:rFonts w:eastAsiaTheme="minorEastAsia"/>
              <w:smallCaps w:val="0"/>
              <w:noProof/>
              <w:sz w:val="24"/>
              <w:szCs w:val="24"/>
            </w:rPr>
          </w:pPr>
          <w:ins w:id="53" w:author="Molly Carter" w:date="2019-08-21T15:15:00Z">
            <w:r w:rsidRPr="00CE723A">
              <w:rPr>
                <w:rStyle w:val="Hyperlink"/>
                <w:noProof/>
              </w:rPr>
              <w:fldChar w:fldCharType="begin"/>
            </w:r>
            <w:r w:rsidRPr="00CE723A">
              <w:rPr>
                <w:rStyle w:val="Hyperlink"/>
                <w:noProof/>
              </w:rPr>
              <w:instrText xml:space="preserve"> </w:instrText>
            </w:r>
            <w:r>
              <w:rPr>
                <w:noProof/>
              </w:rPr>
              <w:instrText>HYPERLINK \l "_Toc17292987"</w:instrText>
            </w:r>
            <w:r w:rsidRPr="00CE723A">
              <w:rPr>
                <w:rStyle w:val="Hyperlink"/>
                <w:noProof/>
              </w:rPr>
              <w:instrText xml:space="preserve"> </w:instrText>
            </w:r>
            <w:r w:rsidRPr="00CE723A">
              <w:rPr>
                <w:rStyle w:val="Hyperlink"/>
                <w:noProof/>
              </w:rPr>
              <w:fldChar w:fldCharType="separate"/>
            </w:r>
            <w:r w:rsidRPr="00CE723A">
              <w:rPr>
                <w:rStyle w:val="Hyperlink"/>
                <w:noProof/>
              </w:rPr>
              <w:t>Glycemia:</w:t>
            </w:r>
            <w:r>
              <w:rPr>
                <w:noProof/>
                <w:webHidden/>
              </w:rPr>
              <w:tab/>
            </w:r>
            <w:r>
              <w:rPr>
                <w:noProof/>
                <w:webHidden/>
              </w:rPr>
              <w:fldChar w:fldCharType="begin"/>
            </w:r>
            <w:r>
              <w:rPr>
                <w:noProof/>
                <w:webHidden/>
              </w:rPr>
              <w:instrText xml:space="preserve"> PAGEREF _Toc17292987 \h </w:instrText>
            </w:r>
          </w:ins>
          <w:r>
            <w:rPr>
              <w:noProof/>
              <w:webHidden/>
            </w:rPr>
          </w:r>
          <w:r>
            <w:rPr>
              <w:noProof/>
              <w:webHidden/>
            </w:rPr>
            <w:fldChar w:fldCharType="separate"/>
          </w:r>
          <w:ins w:id="54" w:author="Molly Carter" w:date="2019-08-21T15:15:00Z">
            <w:r>
              <w:rPr>
                <w:noProof/>
                <w:webHidden/>
              </w:rPr>
              <w:t>7</w:t>
            </w:r>
            <w:r>
              <w:rPr>
                <w:noProof/>
                <w:webHidden/>
              </w:rPr>
              <w:fldChar w:fldCharType="end"/>
            </w:r>
            <w:r w:rsidRPr="00CE723A">
              <w:rPr>
                <w:rStyle w:val="Hyperlink"/>
                <w:noProof/>
              </w:rPr>
              <w:fldChar w:fldCharType="end"/>
            </w:r>
          </w:ins>
        </w:p>
        <w:p w14:paraId="5B546FE9" w14:textId="27017605" w:rsidR="00783E8F" w:rsidRDefault="00783E8F">
          <w:pPr>
            <w:pStyle w:val="TOC3"/>
            <w:tabs>
              <w:tab w:val="right" w:pos="9350"/>
            </w:tabs>
            <w:rPr>
              <w:ins w:id="55" w:author="Molly Carter" w:date="2019-08-21T15:15:00Z"/>
              <w:rFonts w:eastAsiaTheme="minorEastAsia"/>
              <w:smallCaps w:val="0"/>
              <w:noProof/>
              <w:sz w:val="24"/>
              <w:szCs w:val="24"/>
            </w:rPr>
          </w:pPr>
          <w:ins w:id="56" w:author="Molly Carter" w:date="2019-08-21T15:15:00Z">
            <w:r w:rsidRPr="00CE723A">
              <w:rPr>
                <w:rStyle w:val="Hyperlink"/>
                <w:noProof/>
              </w:rPr>
              <w:fldChar w:fldCharType="begin"/>
            </w:r>
            <w:r w:rsidRPr="00CE723A">
              <w:rPr>
                <w:rStyle w:val="Hyperlink"/>
                <w:noProof/>
              </w:rPr>
              <w:instrText xml:space="preserve"> </w:instrText>
            </w:r>
            <w:r>
              <w:rPr>
                <w:noProof/>
              </w:rPr>
              <w:instrText>HYPERLINK \l "_Toc17292988"</w:instrText>
            </w:r>
            <w:r w:rsidRPr="00CE723A">
              <w:rPr>
                <w:rStyle w:val="Hyperlink"/>
                <w:noProof/>
              </w:rPr>
              <w:instrText xml:space="preserve"> </w:instrText>
            </w:r>
            <w:r w:rsidRPr="00CE723A">
              <w:rPr>
                <w:rStyle w:val="Hyperlink"/>
                <w:noProof/>
              </w:rPr>
              <w:fldChar w:fldCharType="separate"/>
            </w:r>
            <w:r w:rsidRPr="00CE723A">
              <w:rPr>
                <w:rStyle w:val="Hyperlink"/>
                <w:noProof/>
              </w:rPr>
              <w:t>Energy Expenditure:</w:t>
            </w:r>
            <w:r>
              <w:rPr>
                <w:noProof/>
                <w:webHidden/>
              </w:rPr>
              <w:tab/>
            </w:r>
            <w:r>
              <w:rPr>
                <w:noProof/>
                <w:webHidden/>
              </w:rPr>
              <w:fldChar w:fldCharType="begin"/>
            </w:r>
            <w:r>
              <w:rPr>
                <w:noProof/>
                <w:webHidden/>
              </w:rPr>
              <w:instrText xml:space="preserve"> PAGEREF _Toc17292988 \h </w:instrText>
            </w:r>
          </w:ins>
          <w:r>
            <w:rPr>
              <w:noProof/>
              <w:webHidden/>
            </w:rPr>
          </w:r>
          <w:r>
            <w:rPr>
              <w:noProof/>
              <w:webHidden/>
            </w:rPr>
            <w:fldChar w:fldCharType="separate"/>
          </w:r>
          <w:ins w:id="57" w:author="Molly Carter" w:date="2019-08-21T15:15:00Z">
            <w:r>
              <w:rPr>
                <w:noProof/>
                <w:webHidden/>
              </w:rPr>
              <w:t>7</w:t>
            </w:r>
            <w:r>
              <w:rPr>
                <w:noProof/>
                <w:webHidden/>
              </w:rPr>
              <w:fldChar w:fldCharType="end"/>
            </w:r>
            <w:r w:rsidRPr="00CE723A">
              <w:rPr>
                <w:rStyle w:val="Hyperlink"/>
                <w:noProof/>
              </w:rPr>
              <w:fldChar w:fldCharType="end"/>
            </w:r>
          </w:ins>
        </w:p>
        <w:p w14:paraId="5156226C" w14:textId="1E578554" w:rsidR="00783E8F" w:rsidRDefault="00783E8F">
          <w:pPr>
            <w:pStyle w:val="TOC3"/>
            <w:tabs>
              <w:tab w:val="right" w:pos="9350"/>
            </w:tabs>
            <w:rPr>
              <w:ins w:id="58" w:author="Molly Carter" w:date="2019-08-21T15:15:00Z"/>
              <w:rFonts w:eastAsiaTheme="minorEastAsia"/>
              <w:smallCaps w:val="0"/>
              <w:noProof/>
              <w:sz w:val="24"/>
              <w:szCs w:val="24"/>
            </w:rPr>
          </w:pPr>
          <w:ins w:id="59" w:author="Molly Carter" w:date="2019-08-21T15:15:00Z">
            <w:r w:rsidRPr="00CE723A">
              <w:rPr>
                <w:rStyle w:val="Hyperlink"/>
                <w:noProof/>
              </w:rPr>
              <w:fldChar w:fldCharType="begin"/>
            </w:r>
            <w:r w:rsidRPr="00CE723A">
              <w:rPr>
                <w:rStyle w:val="Hyperlink"/>
                <w:noProof/>
              </w:rPr>
              <w:instrText xml:space="preserve"> </w:instrText>
            </w:r>
            <w:r>
              <w:rPr>
                <w:noProof/>
              </w:rPr>
              <w:instrText>HYPERLINK \l "_Toc17292989"</w:instrText>
            </w:r>
            <w:r w:rsidRPr="00CE723A">
              <w:rPr>
                <w:rStyle w:val="Hyperlink"/>
                <w:noProof/>
              </w:rPr>
              <w:instrText xml:space="preserve"> </w:instrText>
            </w:r>
            <w:r w:rsidRPr="00CE723A">
              <w:rPr>
                <w:rStyle w:val="Hyperlink"/>
                <w:noProof/>
              </w:rPr>
              <w:fldChar w:fldCharType="separate"/>
            </w:r>
            <w:r w:rsidRPr="00CE723A">
              <w:rPr>
                <w:rStyle w:val="Hyperlink"/>
                <w:noProof/>
              </w:rPr>
              <w:t>Digestive Physiology:</w:t>
            </w:r>
            <w:r>
              <w:rPr>
                <w:noProof/>
                <w:webHidden/>
              </w:rPr>
              <w:tab/>
            </w:r>
            <w:r>
              <w:rPr>
                <w:noProof/>
                <w:webHidden/>
              </w:rPr>
              <w:fldChar w:fldCharType="begin"/>
            </w:r>
            <w:r>
              <w:rPr>
                <w:noProof/>
                <w:webHidden/>
              </w:rPr>
              <w:instrText xml:space="preserve"> PAGEREF _Toc17292989 \h </w:instrText>
            </w:r>
          </w:ins>
          <w:r>
            <w:rPr>
              <w:noProof/>
              <w:webHidden/>
            </w:rPr>
          </w:r>
          <w:r>
            <w:rPr>
              <w:noProof/>
              <w:webHidden/>
            </w:rPr>
            <w:fldChar w:fldCharType="separate"/>
          </w:r>
          <w:ins w:id="60" w:author="Molly Carter" w:date="2019-08-21T15:15:00Z">
            <w:r>
              <w:rPr>
                <w:noProof/>
                <w:webHidden/>
              </w:rPr>
              <w:t>7</w:t>
            </w:r>
            <w:r>
              <w:rPr>
                <w:noProof/>
                <w:webHidden/>
              </w:rPr>
              <w:fldChar w:fldCharType="end"/>
            </w:r>
            <w:r w:rsidRPr="00CE723A">
              <w:rPr>
                <w:rStyle w:val="Hyperlink"/>
                <w:noProof/>
              </w:rPr>
              <w:fldChar w:fldCharType="end"/>
            </w:r>
          </w:ins>
        </w:p>
        <w:p w14:paraId="23470D2A" w14:textId="38DDB21A" w:rsidR="00B67A65" w:rsidRDefault="00B67A65">
          <w:r>
            <w:rPr>
              <w:b/>
              <w:bCs/>
              <w:noProof/>
            </w:rPr>
            <w:fldChar w:fldCharType="end"/>
          </w:r>
        </w:p>
      </w:sdtContent>
    </w:sdt>
    <w:p w14:paraId="27E11AFA" w14:textId="6C422F2F" w:rsidR="00D80880" w:rsidRDefault="00D80880">
      <w:pPr>
        <w:rPr>
          <w:rFonts w:eastAsiaTheme="majorEastAsia" w:cstheme="majorBidi"/>
          <w:sz w:val="28"/>
          <w:szCs w:val="32"/>
        </w:rPr>
      </w:pPr>
      <w:r>
        <w:br w:type="page"/>
      </w:r>
    </w:p>
    <w:p w14:paraId="7A9D5E45" w14:textId="0B40E196" w:rsidR="00382CE8" w:rsidRPr="00F96DB1" w:rsidRDefault="00926E95" w:rsidP="00B67A65">
      <w:pPr>
        <w:pStyle w:val="Heading1"/>
      </w:pPr>
      <w:bookmarkStart w:id="61" w:name="_Toc17292970"/>
      <w:commentRangeStart w:id="62"/>
      <w:r w:rsidRPr="00F96DB1">
        <w:lastRenderedPageBreak/>
        <w:t xml:space="preserve">Aim 2: </w:t>
      </w:r>
      <w:r w:rsidR="00382CE8" w:rsidRPr="00F96DB1">
        <w:t>Examine the effect of early time-restricted feeding in the perinatal period on maternal health.</w:t>
      </w:r>
      <w:bookmarkEnd w:id="0"/>
      <w:bookmarkEnd w:id="61"/>
      <w:r w:rsidR="00A413DD" w:rsidRPr="00F96DB1">
        <w:t xml:space="preserve"> </w:t>
      </w:r>
      <w:commentRangeEnd w:id="62"/>
      <w:r w:rsidR="00A413DD">
        <w:rPr>
          <w:rStyle w:val="CommentReference"/>
          <w:rFonts w:eastAsiaTheme="minorHAnsi" w:cstheme="minorBidi"/>
        </w:rPr>
        <w:commentReference w:id="62"/>
      </w:r>
    </w:p>
    <w:p w14:paraId="13E9437F" w14:textId="23DD4499" w:rsidR="00346506" w:rsidRPr="00F96DB1" w:rsidRDefault="00346506">
      <w:pPr>
        <w:rPr>
          <w:rFonts w:cs="Times New Roman"/>
        </w:rPr>
      </w:pPr>
    </w:p>
    <w:p w14:paraId="6556CCBF" w14:textId="2793F787" w:rsidR="002E1770" w:rsidRDefault="00330625" w:rsidP="00B26E24">
      <w:pPr>
        <w:pStyle w:val="Heading2"/>
      </w:pPr>
      <w:bookmarkStart w:id="63" w:name="_Toc16185295"/>
      <w:bookmarkStart w:id="64" w:name="_Toc17292971"/>
      <w:r w:rsidRPr="00F96DB1">
        <w:t>Background:</w:t>
      </w:r>
      <w:bookmarkEnd w:id="63"/>
      <w:bookmarkEnd w:id="64"/>
    </w:p>
    <w:p w14:paraId="0EA06C41" w14:textId="77777777" w:rsidR="002E1770" w:rsidRDefault="002E1770" w:rsidP="002E1770">
      <w:pPr>
        <w:pStyle w:val="Heading3"/>
      </w:pPr>
      <w:bookmarkStart w:id="65" w:name="_Toc17292972"/>
      <w:r>
        <w:t>Time-restricted feeding</w:t>
      </w:r>
      <w:bookmarkEnd w:id="65"/>
    </w:p>
    <w:p w14:paraId="3B65BFAC" w14:textId="5915AF6F" w:rsidR="002E1770" w:rsidRDefault="002E1770" w:rsidP="002E1770">
      <w:pPr>
        <w:rPr>
          <w:rFonts w:cs="Times New Roman"/>
        </w:rPr>
      </w:pPr>
      <w:r>
        <w:rPr>
          <w:rFonts w:cs="Times New Roman"/>
        </w:rPr>
        <w:t xml:space="preserve">Time restricted </w:t>
      </w:r>
      <w:commentRangeStart w:id="66"/>
      <w:commentRangeStart w:id="67"/>
      <w:r>
        <w:rPr>
          <w:rFonts w:cs="Times New Roman"/>
        </w:rPr>
        <w:t>feeding</w:t>
      </w:r>
      <w:commentRangeEnd w:id="66"/>
      <w:r>
        <w:rPr>
          <w:rStyle w:val="CommentReference"/>
        </w:rPr>
        <w:commentReference w:id="66"/>
      </w:r>
      <w:commentRangeEnd w:id="67"/>
      <w:r w:rsidR="00BF51D2">
        <w:rPr>
          <w:rStyle w:val="CommentReference"/>
        </w:rPr>
        <w:commentReference w:id="67"/>
      </w:r>
      <w:r>
        <w:rPr>
          <w:rFonts w:cs="Times New Roman"/>
        </w:rPr>
        <w:t xml:space="preserve"> is a feeding strategy that is known to affect insulin sensitivity, as well as other molecular markers of health </w:t>
      </w:r>
      <w:r>
        <w:rPr>
          <w:rFonts w:cs="Times New Roman"/>
        </w:rPr>
        <w:fldChar w:fldCharType="begin"/>
      </w:r>
      <w:r>
        <w:rPr>
          <w:rFonts w:cs="Times New Roman"/>
        </w:rPr>
        <w:instrText xml:space="preserve"> ADDIN ZOTERO_ITEM CSL_CITATION {"citationID":"IzrMpHrL","properties":{"formattedCitation":"(Halberg et al., 2005; Hatori et al., 2012; Kahleova, Lloren, Mashchak, Hill, &amp; Fraser, 2017; Liu et al., 2019; n.d.; Ravussin, Beyl, Poggiogalle, Hsia, &amp; Peterson, 2019; Sherman et al., 2012; Sutton et al., 2018; Woodie et al., 2018)","plainCitation":"(Halberg et al., 2005; Hatori et al., 2012; Kahleova, Lloren, Mashchak, Hill, &amp; Fraser, 2017; Liu et al., 2019; n.d.; Ravussin, Beyl, Poggiogalle, Hsia, &amp; Peterson, 2019; Sherman et al., 2012; Sutton et al., 2018; Woodie et al., 2018)","noteIndex":0},"citationItems":[{"id":53,"uris":["http://zotero.org/users/5073745/items/2QM8589F"],"uri":["http://zotero.org/users/5073745/items/2QM8589F"],"itemData":{"id":53,"type":"article-journal","title":"Effect of intermittent fasting and refeeding on insulin action in healthy men","container-title":"Journal of Applied Physiology","page":"2128-2136","volume":"99","issue":"6","source":"www-physiology-org.proxy.lib.umich.edu (Atypon)","abstract":"Insulin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concept.","DOI":"10.1152/japplphysiol.00683.2005","ISSN":"8750-7587","journalAbbreviation":"Journal of Applied Physiology","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H."},{"family":"Panda","given":"Satchidananda"}],"issued":{"date-parts":[["2012",6,6]]}}},{"id":88,"uris":["http://zotero.org/users/5073745/items/K5ICHLLM"],"uri":["http://zotero.org/users/5073745/items/K5ICHLLM"],"itemData":{"id":88,"type":"article-journal","title":"Meal Frequency and Timing Are Associated with Changes in Body Mass Index in Adventist Health Study 2","container-title":"The Journal of Nutrition","page":"1722-1728","volume":"147","issue":"9","source":"academic-oup-com.proxy.lib.umich.edu","abstract":"Abstract.  Background: Scientific evidence for the optimal number, timing, and size of meals is lacking.Objective: We investigated the relation between meal fre","DOI":"10.3945/jn.116.244749","ISSN":"0022-3166","journalAbbreviation":"J Nutr","language":"en","author":[{"family":"Kahleova","given":"Hana"},{"family":"Lloren","given":"Jan Irene"},{"family":"Mashchak","given":"Andrew"},{"family":"Hill","given":"Martin"},{"family":"Fraser","given":"Gary E."}],"issued":{"date-parts":[["2017",9,1]]}}},{"id":64,"uris":["http://zotero.org/users/5073745/items/97JC579J"],"uri":["http://zotero.org/users/5073745/items/97JC579J"],"itemData":{"id":64,"type":"article-journal","title":"Intermittent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K."}],"issued":{"date-parts":[["2019",1,1]]}}},{"id":86,"uris":["http://zotero.org/users/5073745/items/U7FZIAIT"],"uri":["http://zotero.org/users/5073745/items/U7FZIAIT"],"itemData":{"id":86,"type":"webpage","title":"Meal Frequency and Timing Are Associated with Changes in Body Mass Index in Adventist Health Study 2 | The Journal of Nutrition | Oxford Academic","URL":"https://academic-oup-com.proxy.lib.umich.edu/jn/article/147/9/1722/4743530","accessed":{"date-parts":[["2019",8,16]]}},"suppress-author":true},{"id":83,"uris":["http://zotero.org/users/5073745/items/NM5GTE54"],"uri":["http://zotero.org/users/5073745/items/NM5GTE54"],"itemData":{"id":83,"type":"article-journal","title":"Early Time-Restricted Feeding Reduces Appetite and Increases Fat Oxidation But Does Not Affect Energy Expenditure in Humans","container-title":"Obesity","page":"1244-1254","volume":"27","issue":"8","source":"Wiley Online Library","abstract":"Objective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oxidation.","DOI":"10.1002/oby.22518","ISSN":"1930-739X","language":"en","author":[{"family":"Ravussin","given":"Eric"},{"family":"Beyl","given":"Robbie A."},{"family":"Poggiogalle","given":"Eleonora"},{"family":"Hsia","given":"Daniel S."},{"family":"Peterson","given":"Courtney M."}],"issued":{"date-parts":[["2019"]]}}},{"id":12,"uris":["http://zotero.org/users/5073745/items/P497KC7N"],"uri":["http://zotero.org/users/5073745/items/P497KC7N"],"itemData":{"id":12,"type":"article-journal","title":"Timed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id":59,"uris":["http://zotero.org/users/5073745/items/BQ94UWAX"],"uri":["http://zotero.org/users/5073745/items/BQ94UWAX"],"itemData":{"id":59,"type":"article-journal","title":"Early Time-Restricted Feeding Improves Insulin Sensitivity, Blood Pressure, and Oxidative Stress Even without Weight Loss in Men with Prediabetes","container-title":"Cell Metabolism","page":"1212-1221.e3","volume":"27","issue":"6","source":"ScienceDirect","abstract":"Summary\nIntermittent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loss.","DOI":"10.1016/j.cmet.2018.04.010","ISSN":"1550-4131","journalAbbreviation":"Cell Metabolism","author":[{"family":"Sutton","given":"Elizabeth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cs="Times New Roman"/>
        </w:rPr>
        <w:fldChar w:fldCharType="separate"/>
      </w:r>
      <w:r w:rsidR="001916B7">
        <w:rPr>
          <w:rFonts w:cs="Times New Roman"/>
        </w:rPr>
        <w:t>(Halberg et al., 2005; Hatori et al., 2012; Kahleova, Lloren, Mashchak, Hill, &amp; Fraser, 2017; Liu et al., 2019; n.d.; Ravussin, Beyl, Poggiogalle, Hsia, &amp; Peterson, 2019; Sherman et al., 2012; Sutton et al., 2018; Woodie et al., 2018)</w:t>
      </w:r>
      <w:r>
        <w:rPr>
          <w:rFonts w:cs="Times New Roman"/>
        </w:rPr>
        <w:fldChar w:fldCharType="end"/>
      </w:r>
      <w:r>
        <w:rPr>
          <w:rFonts w:cs="Times New Roman"/>
        </w:rPr>
        <w:t xml:space="preserve">. Furthermore, many rodent models of TRF demonstrate metabolic improvements in insulin resistance without weight loss </w:t>
      </w:r>
      <w:r>
        <w:rPr>
          <w:rFonts w:cs="Times New Roman"/>
        </w:rPr>
        <w:fldChar w:fldCharType="begin"/>
      </w:r>
      <w:r>
        <w:rPr>
          <w:rFonts w:cs="Times New Roman"/>
        </w:rPr>
        <w:instrText xml:space="preserve"> ADDIN ZOTERO_ITEM CSL_CITATION {"citationID":"GphUrk6L","properties":{"formattedCitation":"(Hatori et al., 2012; Liu et al., 2019; Sherman et al., 2012; Woodie et al., 2018)","plainCitation":"(Hatori et al., 2012; Liu et al., 2019; Sherman et al., 2012; Woodie et al., 2018)","noteIndex":0},"citationItems":[{"id":67,"uris":["http://zotero.org/users/5073745/items/T8U6Q3GZ"],"uri":["http://zotero.org/users/5073745/items/T8U6Q3GZ"],"itemData":{"id":67,"type":"article-journal","title":"Time-Restricted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cs="Times New Roman"/>
        </w:rPr>
        <w:fldChar w:fldCharType="separate"/>
      </w:r>
      <w:r w:rsidR="001916B7">
        <w:rPr>
          <w:rFonts w:cs="Times New Roman"/>
          <w:noProof/>
        </w:rPr>
        <w:t>(Hatori et al., 2012; Liu et al., 2019; Sherman et al., 2012; Woodie et al., 2018)</w:t>
      </w:r>
      <w:r>
        <w:rPr>
          <w:rFonts w:cs="Times New Roman"/>
        </w:rPr>
        <w:fldChar w:fldCharType="end"/>
      </w:r>
      <w:r>
        <w:rPr>
          <w:rFonts w:cs="Times New Roman"/>
        </w:rPr>
        <w:t xml:space="preserve">, suggesting it may be a uniquely appropriate strategy for use in insulin resistant pregnant women. Although many things affected during pregnancy are also affected by TRF, to date, no study has evaluated time-restricted feeding of normal chow in mouse pregnancy. Only one study of time restricted feeding during gestation was completed, which utilized 60% high fat diet (HFD) and </w:t>
      </w:r>
      <w:proofErr w:type="spellStart"/>
      <w:r>
        <w:rPr>
          <w:rFonts w:cs="Times New Roman"/>
        </w:rPr>
        <w:t>wistar</w:t>
      </w:r>
      <w:proofErr w:type="spellEnd"/>
      <w:r>
        <w:rPr>
          <w:rFonts w:cs="Times New Roman"/>
        </w:rPr>
        <w:t xml:space="preserve"> rats </w:t>
      </w:r>
      <w:r>
        <w:rPr>
          <w:rFonts w:cs="Times New Roman"/>
        </w:rPr>
        <w:fldChar w:fldCharType="begin"/>
      </w:r>
      <w:r>
        <w:rPr>
          <w:rFonts w:cs="Times New Roman"/>
        </w:rPr>
        <w:instrText xml:space="preserve"> ADDIN ZOTERO_ITEM CSL_CITATION {"citationID":"cgRBuGsc","properties":{"formattedCitation":"(Upadhyay et al., 2019)","plainCitation":"(Upadhyay et al., 2019)","noteIndex":0},"citationItems":[{"id":2,"uris":["http://zotero.org/users/5073745/items/EC9EJ9LI"],"uri":["http://zotero.org/users/5073745/items/EC9EJ9LI"],"itemData":{"id":2,"type":"article-journal","title":"Time-restricted feeding reduces high-fat diet associated placental inflammation and limits adverse effects on fetal organ development","container-title":"Biochemical and Biophysical Research Communications","page":"415-421","volume":"514","issue":"2","source":"ScienceDirect","abstract":"Maternal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obesity.","DOI":"10.1016/j.bbrc.2019.04.154","ISSN":"0006-291X","journalAbbreviation":"Biochemical and Biophysical Research Communications","author":[{"family":"Upadhyay","given":"Aditya"},{"family":"Anjum","given":"B."},{"family":"Godbole","given":"Nachiket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cs="Times New Roman"/>
        </w:rPr>
        <w:fldChar w:fldCharType="separate"/>
      </w:r>
      <w:r w:rsidR="001916B7">
        <w:rPr>
          <w:rFonts w:cs="Times New Roman"/>
          <w:noProof/>
        </w:rPr>
        <w:t>(Upadhyay et al., 2019)</w:t>
      </w:r>
      <w:r>
        <w:rPr>
          <w:rFonts w:cs="Times New Roman"/>
        </w:rPr>
        <w:fldChar w:fldCharType="end"/>
      </w:r>
      <w:r>
        <w:rPr>
          <w:rFonts w:cs="Times New Roman"/>
        </w:rPr>
        <w:t>. This work demonstrated that HFD-TRF feeding led to a similar number of kcals consumed by both HFD-TRF and HFD-AL counterparts. With similar  pre-pregnancy body weight gain between these groups. They failed to look at compartmentalization of the body weight before and during pregnancy, and did not asses maternal insulin sensitivity or glycemia. For this reason, I propose to study the effect of TRF in NCD fed mice before and during their pregnancy.</w:t>
      </w:r>
    </w:p>
    <w:p w14:paraId="20DFFB42" w14:textId="77777777" w:rsidR="002E1770" w:rsidRPr="004B030F" w:rsidRDefault="002E1770" w:rsidP="004B030F">
      <w:pPr>
        <w:rPr>
          <w:ins w:id="68" w:author="Molly Carter" w:date="2019-08-21T09:12:00Z"/>
        </w:rPr>
      </w:pPr>
    </w:p>
    <w:p w14:paraId="2576A777" w14:textId="4DF9AA94" w:rsidR="00C43ACC" w:rsidRDefault="00C43ACC" w:rsidP="00C43ACC">
      <w:pPr>
        <w:pStyle w:val="Heading3"/>
      </w:pPr>
      <w:bookmarkStart w:id="69" w:name="_Toc17292973"/>
      <w:r>
        <w:t>Pregnancy is a crit</w:t>
      </w:r>
      <w:r w:rsidR="00101BEE">
        <w:t>i</w:t>
      </w:r>
      <w:r>
        <w:t xml:space="preserve">cal time for </w:t>
      </w:r>
      <w:r w:rsidR="00101BEE">
        <w:t xml:space="preserve">maternal </w:t>
      </w:r>
      <w:r>
        <w:t>health and physiological adaptation</w:t>
      </w:r>
      <w:bookmarkEnd w:id="69"/>
    </w:p>
    <w:p w14:paraId="5D606E0D" w14:textId="14E5BE9F" w:rsidR="00444E8B" w:rsidRDefault="00E77202" w:rsidP="00330625">
      <w:pPr>
        <w:rPr>
          <w:rFonts w:cs="Times New Roman"/>
        </w:rPr>
      </w:pPr>
      <w:r>
        <w:rPr>
          <w:rFonts w:cs="Times New Roman"/>
        </w:rPr>
        <w:t>Nutrient composition and nutrient restriction have been well studied in the physiological state of pregnancy (</w:t>
      </w:r>
      <w:r w:rsidR="00D34749">
        <w:rPr>
          <w:rFonts w:cs="Times New Roman"/>
          <w:highlight w:val="yellow"/>
        </w:rPr>
        <w:t>Will add the right citations over the weekend</w:t>
      </w:r>
      <w:r w:rsidRPr="00A06EE7">
        <w:rPr>
          <w:rFonts w:cs="Times New Roman"/>
          <w:highlight w:val="yellow"/>
        </w:rPr>
        <w:t>).</w:t>
      </w:r>
      <w:r>
        <w:rPr>
          <w:rFonts w:cs="Times New Roman"/>
        </w:rPr>
        <w:t xml:space="preserve"> There is sufficient evidence to support that diet may significantly alter not only offspring health, but also the health of the mother during</w:t>
      </w:r>
      <w:r w:rsidR="00A06EE7">
        <w:rPr>
          <w:rFonts w:cs="Times New Roman"/>
        </w:rPr>
        <w:t>, and long after gestation</w:t>
      </w:r>
      <w:r>
        <w:rPr>
          <w:rFonts w:cs="Times New Roman"/>
        </w:rPr>
        <w:t xml:space="preserve"> (</w:t>
      </w:r>
      <w:r w:rsidR="002E1DE6">
        <w:rPr>
          <w:rFonts w:cs="Times New Roman"/>
        </w:rPr>
        <w:t xml:space="preserve">Walter, 2014; </w:t>
      </w:r>
      <w:r w:rsidR="00A06EE7">
        <w:rPr>
          <w:rFonts w:cs="Times New Roman"/>
        </w:rPr>
        <w:t xml:space="preserve">Donnelly, </w:t>
      </w:r>
      <w:commentRangeStart w:id="70"/>
      <w:r w:rsidR="00A06EE7">
        <w:rPr>
          <w:rFonts w:cs="Times New Roman"/>
        </w:rPr>
        <w:t>2019</w:t>
      </w:r>
      <w:commentRangeEnd w:id="70"/>
      <w:r w:rsidR="002C66B0">
        <w:rPr>
          <w:rStyle w:val="CommentReference"/>
        </w:rPr>
        <w:commentReference w:id="70"/>
      </w:r>
      <w:r>
        <w:rPr>
          <w:rFonts w:cs="Times New Roman"/>
        </w:rPr>
        <w:t xml:space="preserve">). </w:t>
      </w:r>
    </w:p>
    <w:p w14:paraId="66892A15" w14:textId="77777777" w:rsidR="002C66B0" w:rsidRDefault="002C66B0" w:rsidP="00330625">
      <w:pPr>
        <w:rPr>
          <w:rFonts w:cs="Times New Roman"/>
        </w:rPr>
      </w:pPr>
    </w:p>
    <w:p w14:paraId="42C27E7F" w14:textId="6F22A03B" w:rsidR="00C43ACC" w:rsidRDefault="003D6007" w:rsidP="00330625">
      <w:pPr>
        <w:rPr>
          <w:rFonts w:cs="Times New Roman"/>
        </w:rPr>
      </w:pPr>
      <w:r>
        <w:rPr>
          <w:rFonts w:cs="Times New Roman"/>
        </w:rPr>
        <w:t>Pregnancy is a time of profound physiological change for expectant mothers; including the onset of insulin resistance without hyperglycemia and increases in body weight and food intake. This  suggests there is a molecular driver to reassign</w:t>
      </w:r>
      <w:r w:rsidR="00A06EE7">
        <w:rPr>
          <w:rFonts w:cs="Times New Roman"/>
        </w:rPr>
        <w:t xml:space="preserve"> </w:t>
      </w:r>
      <w:r>
        <w:rPr>
          <w:rFonts w:cs="Times New Roman"/>
        </w:rPr>
        <w:t xml:space="preserve">the desired set point, making the study of pregnancy a relevant and important implication for not only overweight and obese women of childbearing age, but also </w:t>
      </w:r>
      <w:r w:rsidR="002A360D">
        <w:rPr>
          <w:rFonts w:cs="Times New Roman"/>
        </w:rPr>
        <w:t>obese adults in general</w:t>
      </w:r>
      <w:r>
        <w:rPr>
          <w:rFonts w:cs="Times New Roman"/>
        </w:rPr>
        <w:t xml:space="preserve">. </w:t>
      </w:r>
      <w:r w:rsidR="002A360D">
        <w:rPr>
          <w:rFonts w:cs="Times New Roman"/>
        </w:rPr>
        <w:t xml:space="preserve">The physiological adaptations to pregnancy are thought to maximize nutrient availability for the fetus. </w:t>
      </w:r>
    </w:p>
    <w:p w14:paraId="1E69FA8F" w14:textId="77777777" w:rsidR="002C66B0" w:rsidRDefault="002C66B0" w:rsidP="00330625">
      <w:pPr>
        <w:rPr>
          <w:rFonts w:cs="Times New Roman"/>
        </w:rPr>
      </w:pPr>
    </w:p>
    <w:p w14:paraId="3607668F" w14:textId="50F3482E" w:rsidR="00C43ACC" w:rsidRDefault="00C43ACC" w:rsidP="00C43ACC">
      <w:pPr>
        <w:pStyle w:val="Heading3"/>
      </w:pPr>
      <w:bookmarkStart w:id="71" w:name="_Toc17292974"/>
      <w:r>
        <w:t>Insulin Resistance</w:t>
      </w:r>
      <w:bookmarkEnd w:id="71"/>
    </w:p>
    <w:p w14:paraId="40E47575" w14:textId="29B11C05" w:rsidR="00C43ACC" w:rsidRDefault="002A360D" w:rsidP="00330625">
      <w:pPr>
        <w:rPr>
          <w:rFonts w:cs="Times New Roman"/>
        </w:rPr>
      </w:pPr>
      <w:r>
        <w:rPr>
          <w:rFonts w:cs="Times New Roman"/>
        </w:rPr>
        <w:t>The induction of insulin resistance in the mother during mid and late gestation has evolved to make available extra glucose and free fatty acids in maternal circulation and further prevent maternal storage of these substrates, allowing consistent nutrient flux toward the developing fetus.</w:t>
      </w:r>
      <w:r w:rsidR="001F0023">
        <w:rPr>
          <w:rFonts w:cs="Times New Roman"/>
        </w:rPr>
        <w:t xml:space="preserve"> Although insulin resistance and weight gain are considered normal adaptations to pregnancy, there are many women who experience excessive, pathological insulin resistance and </w:t>
      </w:r>
      <w:r w:rsidR="00D64926">
        <w:rPr>
          <w:rFonts w:cs="Times New Roman"/>
        </w:rPr>
        <w:t xml:space="preserve">gestational </w:t>
      </w:r>
      <w:r w:rsidR="001F0023">
        <w:rPr>
          <w:rFonts w:cs="Times New Roman"/>
        </w:rPr>
        <w:t>weight gain</w:t>
      </w:r>
      <w:r w:rsidR="00D80880">
        <w:rPr>
          <w:rFonts w:cs="Times New Roman"/>
        </w:rPr>
        <w:t xml:space="preserve">. </w:t>
      </w:r>
      <w:r w:rsidR="00413F50">
        <w:rPr>
          <w:rFonts w:cs="Times New Roman"/>
        </w:rPr>
        <w:t xml:space="preserve">Cho and colleagues estimate </w:t>
      </w:r>
      <w:r w:rsidR="00A358A3">
        <w:rPr>
          <w:rFonts w:cs="Times New Roman"/>
        </w:rPr>
        <w:t>that</w:t>
      </w:r>
      <w:r w:rsidR="00413F50">
        <w:rPr>
          <w:rFonts w:cs="Times New Roman"/>
        </w:rPr>
        <w:t xml:space="preserve"> global</w:t>
      </w:r>
      <w:r w:rsidR="00A358A3">
        <w:rPr>
          <w:rFonts w:cs="Times New Roman"/>
        </w:rPr>
        <w:t>ly,</w:t>
      </w:r>
      <w:r w:rsidR="00413F50">
        <w:rPr>
          <w:rFonts w:cs="Times New Roman"/>
        </w:rPr>
        <w:t xml:space="preserve"> </w:t>
      </w:r>
      <w:r w:rsidR="00D64926">
        <w:rPr>
          <w:rFonts w:cs="Times New Roman"/>
        </w:rPr>
        <w:t xml:space="preserve">gestational diabetes </w:t>
      </w:r>
      <w:r w:rsidR="00413F50">
        <w:rPr>
          <w:rFonts w:cs="Times New Roman"/>
        </w:rPr>
        <w:t>a</w:t>
      </w:r>
      <w:r w:rsidR="00A358A3">
        <w:rPr>
          <w:rFonts w:cs="Times New Roman"/>
        </w:rPr>
        <w:t xml:space="preserve">ffects </w:t>
      </w:r>
      <w:r w:rsidR="00413F50">
        <w:rPr>
          <w:rFonts w:cs="Times New Roman"/>
        </w:rPr>
        <w:t xml:space="preserve"> 9.8 % of pregnancies in women aged 20-24 years; the prevalence dramatically increases for women of advanced age during pregnancy (45-49 years) to 45.1% </w:t>
      </w:r>
      <w:r w:rsidR="00A358A3">
        <w:rPr>
          <w:rFonts w:cs="Times New Roman"/>
        </w:rPr>
        <w:fldChar w:fldCharType="begin"/>
      </w:r>
      <w:r w:rsidR="00A358A3">
        <w:rPr>
          <w:rFonts w:cs="Times New Roman"/>
        </w:rPr>
        <w:instrText xml:space="preserve"> ADDIN ZOTERO_ITEM CSL_CITATION {"citationID":"LeJdLuLu","properties":{"formattedCitation":"(Cho et al., 2018)","plainCitation":"(Cho et al., 2018)","noteIndex":0},"citationItems":[{"id":22,"uris":["http://zotero.org/users/5073745/items/3RZMJBXF"],"uri":["http://zotero.org/users/5073745/items/3RZMJBXF"],"itemData":{"id":22,"type":"article-journal","title":"IDF Diabetes Atlas: Global estimates of diabetes prevalence for 2017 and projections for 2045","container-title":"Diabetes Research and Clinical Practice","page":"271-281","volume":"138","source":"ScienceDirect","abstract":"Introduction\nSince the year 2000, IDF has been measuring the prevalence of diabetes nationally, regionally and globally.\nAim\nTo produce estimates of the global burden of diabetes and its impact for 2017 and projections for 2045.\nMethods\nA systematic literature review was conducted to identify published studies on the prevalence of diabetes, impaired glucose tolerance and hyperglycaemia in pregnancy in the period from 1990 to 2016. The highest quality studies on diabetes prevalence were selected for each country. A logistic regression model was used to generate age-specific prevalence estimates or each country. Estimates for countries without data were extrapolated from similar countries.\nResults\nIt was estimated that in 2017 there are 451 million (age 18–99 years) people with diabetes worldwide. These figures were expected to increase to 693 million) by 2045. It was estimated that almost half of all people (49.7%) living with diabetes are undiagnosed. Moreover, there was an estimated 374 million people with impaired glucose tolerance (IGT) and it was projected that almost 21.3 million live births to women were affected by some form of hyperglycaemia in pregnancy. In 2017, approximately 5 million deaths worldwide were attributable to diabetes in the 20–99 years age range. The global healthcare expenditure on people with diabetes was estimated to be USD 850 billion in 2017.\nConclusion\nThe new estimates of diabetes prevalence, deaths attributable to diabetes and healthcare expenditure due to diabetes present a large social, financial and health system burden across the world.","DOI":"10.1016/j.diabres.2018.02.023","ISSN":"0168-8227","title-short":"IDF Diabetes Atlas","journalAbbreviation":"Diabetes Research and Clinical Practice","author":[{"family":"Cho","given":"N. H."},{"family":"Shaw","given":"J. E."},{"family":"Karuranga","given":"S."},{"family":"Huang","given":"Y."},{"family":"Rocha Fernandes","given":"J. D.","non-dropping-particle":"da"},{"family":"Ohlrogge","given":"A. W."},{"family":"Malanda","given":"B."}],"issued":{"date-parts":[["2018",4,1]]}}}],"schema":"https://github.com/citation-style-language/schema/raw/master/csl-citation.json"} </w:instrText>
      </w:r>
      <w:r w:rsidR="00A358A3">
        <w:rPr>
          <w:rFonts w:cs="Times New Roman"/>
        </w:rPr>
        <w:fldChar w:fldCharType="separate"/>
      </w:r>
      <w:r w:rsidR="00A358A3" w:rsidRPr="004B030F">
        <w:rPr>
          <w:rFonts w:cs="Times New Roman"/>
          <w:noProof/>
        </w:rPr>
        <w:t>(Cho et al., 2018)</w:t>
      </w:r>
      <w:r w:rsidR="00A358A3">
        <w:rPr>
          <w:rFonts w:cs="Times New Roman"/>
        </w:rPr>
        <w:fldChar w:fldCharType="end"/>
      </w:r>
      <w:r w:rsidR="00A358A3">
        <w:rPr>
          <w:rFonts w:cs="Times New Roman"/>
        </w:rPr>
        <w:t>.</w:t>
      </w:r>
      <w:r w:rsidR="00413F50">
        <w:rPr>
          <w:rFonts w:cs="Times New Roman"/>
        </w:rPr>
        <w:t xml:space="preserve"> </w:t>
      </w:r>
      <w:r w:rsidR="007F29C4">
        <w:rPr>
          <w:rFonts w:cs="Times New Roman"/>
        </w:rPr>
        <w:t>Furthermore, a</w:t>
      </w:r>
      <w:r w:rsidR="00101BEE">
        <w:rPr>
          <w:rFonts w:cs="Times New Roman"/>
        </w:rPr>
        <w:t xml:space="preserve"> </w:t>
      </w:r>
      <w:r w:rsidR="007F29C4">
        <w:rPr>
          <w:rFonts w:cs="Times New Roman"/>
        </w:rPr>
        <w:t xml:space="preserve">meta-analysis of incidence of type 2 diabetes found that </w:t>
      </w:r>
      <w:r w:rsidR="00D538F0">
        <w:rPr>
          <w:rFonts w:cs="Times New Roman"/>
        </w:rPr>
        <w:t xml:space="preserve">women with a history of </w:t>
      </w:r>
      <w:r w:rsidR="00D538F0">
        <w:rPr>
          <w:rFonts w:cs="Times New Roman"/>
        </w:rPr>
        <w:lastRenderedPageBreak/>
        <w:t>gestational diabetes are at 7.43 times the risk than women who were normoglycemic during their pregnancies</w:t>
      </w:r>
      <w:r w:rsidR="007F29C4">
        <w:rPr>
          <w:rFonts w:cs="Times New Roman"/>
        </w:rPr>
        <w:t xml:space="preserve"> </w:t>
      </w:r>
      <w:r w:rsidR="00A358A3">
        <w:rPr>
          <w:rFonts w:cs="Times New Roman"/>
        </w:rPr>
        <w:fldChar w:fldCharType="begin"/>
      </w:r>
      <w:r w:rsidR="00A358A3">
        <w:rPr>
          <w:rFonts w:cs="Times New Roman"/>
        </w:rPr>
        <w:instrText xml:space="preserve"> ADDIN ZOTERO_ITEM CSL_CITATION {"citationID":"pt7vq7PP","properties":{"formattedCitation":"(Bellamy, Casas, Hingorani, &amp; Williams, 2009)","plainCitation":"(Bellamy, Casas, Hingorani, &amp; Williams, 2009)","noteIndex":0},"citationItems":[{"id":25,"uris":["http://zotero.org/users/5073745/items/2Y4WYSQJ"],"uri":["http://zotero.org/users/5073745/items/2Y4WYSQJ"],"itemData":{"id":25,"type":"article-journal","title":"Type 2 diabetes mellitus after gestational diabetes: a systematic review and meta-analysis","container-title":"The Lancet","page":"1773-1779","volume":"373","issue":"9677","source":"ScienceDirect","abstract":"Summary\nBackground\nWomen with gestational diabetes are at increased risk of developing type 2 diabetes, but the risk and time of onset have not been fully quantified. We therefore did a comprehensive systematic review and meta-analysis to assess the strength of association between these conditions and the effect of factors that might modify the risk.\nMethods\nWe identified cohort studies in which women who had developed type 2 diabetes after gestational diabetes were followed up between Jan 1, 1960, and Jan 31, 2009, from Embase and Medline. 205 relevant reports were hand searched. We selected 20 studies that included 675 455 women and 10 859 type 2 diabetic events. We calculated and pooled unadjusted relative risks (RRs) with 95% CIs for each study using a random-effects model. Subgroups analysed were the number of cases of type 2 diabetes, ethnic origin, duration of follow-up, maternal age, body-mass index, and diagnostic criteria.\nFindings\nWomen with gestational diabetes had an increased risk of developing type 2 diabetes compared with those who had a normoglycaemic pregnancy (RR 7·43, 95% CI 4·79–11·51). Although the largest study (659 164 women; 9502 cases of type 2 diabetes) had the largest RR (12·6, 95% CI 12·15–13·19), RRs were generally consistent among the subgroups assessed.\nInterpretation\nIncreased awareness of the magnitude and timing of the risk of type 2 diabetes after gestational diabetes among patients and clinicians could provide an opportunity to test and use dietary, lifestyle, and pharmacological interventions that might prevent or delay the onset of type 2 diabetes in affected women.\nFunding\nNone.","DOI":"10.1016/S0140-6736(09)60731-5","ISSN":"0140-6736","title-short":"Type 2 diabetes mellitus after gestational diabetes","journalAbbreviation":"The Lancet","author":[{"family":"Bellamy","given":"Leanne"},{"family":"Casas","given":"Juan-Pablo"},{"family":"Hingorani","given":"Aroon D"},{"family":"Williams","given":"David"}],"issued":{"date-parts":[["2009",5,23]]}}}],"schema":"https://github.com/citation-style-language/schema/raw/master/csl-citation.json"} </w:instrText>
      </w:r>
      <w:r w:rsidR="00A358A3">
        <w:rPr>
          <w:rFonts w:cs="Times New Roman"/>
        </w:rPr>
        <w:fldChar w:fldCharType="separate"/>
      </w:r>
      <w:r w:rsidR="001916B7">
        <w:rPr>
          <w:rFonts w:cs="Times New Roman"/>
          <w:noProof/>
        </w:rPr>
        <w:t>(Bellamy, Casas, Hingorani, &amp; Williams, 2009)</w:t>
      </w:r>
      <w:r w:rsidR="00A358A3">
        <w:rPr>
          <w:rFonts w:cs="Times New Roman"/>
        </w:rPr>
        <w:fldChar w:fldCharType="end"/>
      </w:r>
      <w:r w:rsidR="00A358A3">
        <w:rPr>
          <w:rFonts w:cs="Times New Roman"/>
        </w:rPr>
        <w:t>.</w:t>
      </w:r>
      <w:r w:rsidR="007F29C4">
        <w:rPr>
          <w:rFonts w:cs="Times New Roman"/>
        </w:rPr>
        <w:t xml:space="preserve"> </w:t>
      </w:r>
      <w:r w:rsidR="00D80880">
        <w:rPr>
          <w:rFonts w:cs="Times New Roman"/>
        </w:rPr>
        <w:t xml:space="preserve">This makes insulin resistance during gestation a critical public health problem that deserves research attention. </w:t>
      </w:r>
    </w:p>
    <w:p w14:paraId="31383455" w14:textId="77777777" w:rsidR="002C66B0" w:rsidRDefault="002C66B0" w:rsidP="00330625">
      <w:pPr>
        <w:rPr>
          <w:rFonts w:cs="Times New Roman"/>
        </w:rPr>
      </w:pPr>
    </w:p>
    <w:p w14:paraId="60D5141D" w14:textId="51883FB9" w:rsidR="00C43ACC" w:rsidRDefault="00D80880" w:rsidP="00C43ACC">
      <w:pPr>
        <w:pStyle w:val="Heading3"/>
      </w:pPr>
      <w:bookmarkStart w:id="72" w:name="_Toc17292975"/>
      <w:r>
        <w:t>Gestational w</w:t>
      </w:r>
      <w:r w:rsidR="00C43ACC">
        <w:t>eight gain</w:t>
      </w:r>
      <w:r>
        <w:t xml:space="preserve"> and </w:t>
      </w:r>
      <w:r w:rsidR="00C43ACC">
        <w:t>Food intake</w:t>
      </w:r>
      <w:bookmarkEnd w:id="72"/>
    </w:p>
    <w:p w14:paraId="5DBE1F94" w14:textId="1D03298E" w:rsidR="002A360D" w:rsidRDefault="00D80880" w:rsidP="00330625">
      <w:pPr>
        <w:rPr>
          <w:rFonts w:cs="Times New Roman"/>
        </w:rPr>
      </w:pPr>
      <w:r>
        <w:rPr>
          <w:rFonts w:cs="Times New Roman"/>
        </w:rPr>
        <w:t xml:space="preserve">Weight gain is expected </w:t>
      </w:r>
      <w:r w:rsidR="00D34749">
        <w:rPr>
          <w:rFonts w:cs="Times New Roman"/>
        </w:rPr>
        <w:t>for</w:t>
      </w:r>
      <w:r>
        <w:rPr>
          <w:rFonts w:cs="Times New Roman"/>
        </w:rPr>
        <w:t xml:space="preserve"> a health</w:t>
      </w:r>
      <w:r w:rsidR="00D34749">
        <w:rPr>
          <w:rFonts w:cs="Times New Roman"/>
        </w:rPr>
        <w:t>ful</w:t>
      </w:r>
      <w:r>
        <w:rPr>
          <w:rFonts w:cs="Times New Roman"/>
        </w:rPr>
        <w:t xml:space="preserve"> pregnancy. The IOM recommended amount of weight to gain is based on pre-pregnancy body mass index (BMI) </w:t>
      </w:r>
      <w:r w:rsidR="003E43D9">
        <w:rPr>
          <w:rFonts w:cs="Times New Roman"/>
        </w:rPr>
        <w:fldChar w:fldCharType="begin"/>
      </w:r>
      <w:r w:rsidR="003E43D9">
        <w:rPr>
          <w:rFonts w:cs="Times New Roman"/>
        </w:rPr>
        <w:instrText xml:space="preserve"> ADDIN ZOTERO_ITEM CSL_CITATION {"citationID":"7VbTY2XC","properties":{"formattedCitation":"(Rasmussen et al., 2010)","plainCitation":"(Rasmussen et al., 2010)","noteIndex":0},"citationItems":[{"id":96,"uris":["http://zotero.org/users/5073745/items/TYE4DQYE"],"uri":["http://zotero.org/users/5073745/items/TYE4DQYE"],"itemData":{"id":96,"type":"article-journal","title":"Recommendations for Weight Gain During Pregnancy in the Context of the Obesity Epidemic","container-title":"Obstetrics and gynecology","page":"1191-1195","volume":"116","issue":"5","source":"PubMed Central","abstract":"The Institute of Medicine and the National Research Council have issued new guidelines for gestational weight gain as well as recommendations for action and research that call for “a radical change in the care provided to women of childbearing age.” For the first time, these guidelines consider the outcomes of both mother and child during and after delivery and the trade-offs between them. The recommendations call for women to begin pregnancy at a healthy weight and to gain within the guidelines, a goal not previously achieved. They also call for individualized preconceptional, prenatal, and postpartum care to help women attain a healthy weight, gain within the guidelines, and return to a healthy weight. Scientific evidence was inadequate to provide specific guidelines by obesity class or to support a public health recommendation to reduce the guidelines below 5–9 kg (11–20 lb) for obese women.","DOI":"10.1097/AOG.0b013e3181f60da7","ISSN":"0029-7844","note":"PMID: 20966705\nPMCID: PMC4288953","journalAbbreviation":"Obstet Gynecol","author":[{"family":"Rasmussen","given":"Kathleen M."},{"family":"Abrams","given":"Barbara"},{"family":"Bodnar","given":"Lisa M."},{"family":"Butte","given":"Nancy F."},{"family":"Catalano","given":"Patrick M."},{"family":"Siega-Riz","given":"Anna Maria"}],"issued":{"date-parts":[["2010",11]]}}}],"schema":"https://github.com/citation-style-language/schema/raw/master/csl-citation.json"} </w:instrText>
      </w:r>
      <w:r w:rsidR="003E43D9">
        <w:rPr>
          <w:rFonts w:cs="Times New Roman"/>
        </w:rPr>
        <w:fldChar w:fldCharType="separate"/>
      </w:r>
      <w:r w:rsidR="001916B7">
        <w:rPr>
          <w:rFonts w:cs="Times New Roman"/>
          <w:noProof/>
        </w:rPr>
        <w:t>(Rasmussen et al., 2010)</w:t>
      </w:r>
      <w:r w:rsidR="003E43D9">
        <w:rPr>
          <w:rFonts w:cs="Times New Roman"/>
        </w:rPr>
        <w:fldChar w:fldCharType="end"/>
      </w:r>
      <w:r w:rsidR="003E43D9">
        <w:rPr>
          <w:rFonts w:cs="Times New Roman"/>
        </w:rPr>
        <w:t>.</w:t>
      </w:r>
      <w:r>
        <w:rPr>
          <w:rFonts w:cs="Times New Roman"/>
        </w:rPr>
        <w:t xml:space="preserve"> Since the</w:t>
      </w:r>
      <w:r w:rsidR="00D34749">
        <w:rPr>
          <w:rFonts w:cs="Times New Roman"/>
        </w:rPr>
        <w:t>se</w:t>
      </w:r>
      <w:r>
        <w:rPr>
          <w:rFonts w:cs="Times New Roman"/>
        </w:rPr>
        <w:t xml:space="preserve"> recommendations were published, many studies have evaluated the prevalence of</w:t>
      </w:r>
      <w:r w:rsidR="00D64926">
        <w:rPr>
          <w:rFonts w:cs="Times New Roman"/>
        </w:rPr>
        <w:t xml:space="preserve"> </w:t>
      </w:r>
      <w:r w:rsidR="00D34749">
        <w:rPr>
          <w:rFonts w:cs="Times New Roman"/>
        </w:rPr>
        <w:t xml:space="preserve">excessive </w:t>
      </w:r>
      <w:r w:rsidR="00074954">
        <w:rPr>
          <w:rFonts w:cs="Times New Roman"/>
        </w:rPr>
        <w:t xml:space="preserve">gestational weight </w:t>
      </w:r>
      <w:r w:rsidR="00D64926">
        <w:rPr>
          <w:rFonts w:cs="Times New Roman"/>
        </w:rPr>
        <w:t>gai</w:t>
      </w:r>
      <w:r w:rsidR="00D34749">
        <w:rPr>
          <w:rFonts w:cs="Times New Roman"/>
        </w:rPr>
        <w:t>n</w:t>
      </w:r>
      <w:r w:rsidR="00074954">
        <w:rPr>
          <w:rFonts w:cs="Times New Roman"/>
        </w:rPr>
        <w:t>.</w:t>
      </w:r>
      <w:r w:rsidR="00D64926">
        <w:rPr>
          <w:rFonts w:cs="Times New Roman"/>
        </w:rPr>
        <w:t xml:space="preserve"> </w:t>
      </w:r>
      <w:r w:rsidR="00074954">
        <w:rPr>
          <w:rFonts w:cs="Times New Roman"/>
        </w:rPr>
        <w:t xml:space="preserve">This excessive gain of weight </w:t>
      </w:r>
      <w:r w:rsidR="00E67A3C">
        <w:rPr>
          <w:rFonts w:cs="Times New Roman"/>
        </w:rPr>
        <w:t>d</w:t>
      </w:r>
      <w:r w:rsidR="00074954">
        <w:rPr>
          <w:rFonts w:cs="Times New Roman"/>
        </w:rPr>
        <w:t>uring gestation appears to be highly prevalent, with rates from 47% of sampled women</w:t>
      </w:r>
      <w:r w:rsidR="00A358A3">
        <w:rPr>
          <w:rFonts w:cs="Times New Roman"/>
        </w:rPr>
        <w:t xml:space="preserve"> </w:t>
      </w:r>
      <w:r w:rsidR="004B030F">
        <w:rPr>
          <w:rFonts w:cs="Times New Roman"/>
        </w:rPr>
        <w:fldChar w:fldCharType="begin"/>
      </w:r>
      <w:r w:rsidR="004B030F">
        <w:rPr>
          <w:rFonts w:cs="Times New Roman"/>
        </w:rPr>
        <w:instrText xml:space="preserve"> ADDIN ZOTERO_ITEM CSL_CITATION {"citationID":"oITTUfbm","properties":{"formattedCitation":"(Goldstein et al., 2017)","plainCitation":"(Goldstein et al., 2017)","noteIndex":0},"citationItems":[{"id":80,"uris":["http://zotero.org/users/5073745/items/AA24S3BJ"],"uri":["http://zotero.org/users/5073745/items/AA24S3BJ"],"itemData":{"id":80,"type":"article-journal","title":"Association of Gestational Weight Gain With Maternal and Infant Outcomes: A Systematic Review and Meta-analysis","container-title":"JAMA","page":"2207-2225","volume":"317","issue":"21","source":"jamanetwork-com.proxy.lib.umich.edu","abstract":"&lt;h3&gt;Importance&lt;/h3&gt;&lt;p&gt;Body mass index (BMI) and gestational weight gain are increasing globally. In 2009, the Institute of Medicine (IOM) provided specific recommendations regarding the ideal gestational weight gain. However, the association between gestational weight gain consistent with theIOM guidelines and pregnancy outcomes is unclear.&lt;/p&gt;&lt;h3&gt;Objective&lt;/h3&gt;&lt;p&gt;To perform a systematic review, meta-analysis, and metaregression to evaluate associations between gestational weight gain above or below the IOM guidelines (gain of 12.5-18 kg for underweight women [BMI &amp;lt;18.5]; 11.5-16 kg for normal-weight women [BMI 18.5-24.9]; 7-11 kg for overweight women [BMI 25-29.9]; and 5-9 kg for obese women [BMI ≥30]) and maternal and infant outcomes.&lt;/p&gt;&lt;h3&gt;Data Sources and Study Selection&lt;/h3&gt;&lt;p&gt;Search of EMBASE, Evidence-Based Medicine Reviews, MEDLINE, and MEDLINE In-Process between January 1, 1999, and February 7, 2017, for observational studies stratified by prepregnancy BMI category and total gestational weight gain.&lt;/p&gt;&lt;h3&gt;Data Extraction and Synthesis&lt;/h3&gt;&lt;p&gt;Data were extracted by 2 independent reviewers. Odds ratios (ORs) and absolute risk differences (ARDs) per live birth were calculated using a random-effects model based on a subset of studies with available data.&lt;/p&gt;&lt;h3&gt;Main Outcomes and Measures&lt;/h3&gt;&lt;p&gt;Primary outcomes were small for gestational age (SGA), preterm birth, and large for gestational age (LGA). Secondary outcomes were macrosomia, cesarean delivery, and gestational diabetes mellitus.&lt;/p&gt;&lt;h3&gt;Results&lt;/h3&gt;&lt;p&gt;Of 5354 identified studies, 23 (n = 1 309 136 women) met inclusion criteria. Gestational weight gain was below or above guidelines in 23% and 47% of pregnancies, respectively. Gestational weight gain below the recommendations was associated with higher risk of SGA (OR, 1.53 [95% CI, 1.44-1.64]; ARD, 5% [95% CI, 4%-6%]) and preterm birth (OR, 1.70 [1.32-2.20]; ARD, 5% [3%-8%]) and lower risk of LGA (OR, 0.59 [0.55-0.64]; ARD, −2% [−10% to −6%]) and macrosomia (OR, 0.60 [0.52-0.68]; ARD, −2% [−3% to −1%]); cesarean delivery showed no significant difference (OR, 0.98 [0.96-1.02]; ARD, 0% [−2% to 1%]). Gestational weight gain above the recommendations was associated with lower risk of SGA (OR, 0.66 [0.63-0.69]; ARD, −3%; [−4% to −2%]) and preterm birth (OR, 0.77 [0.69-0.86]; ARD, −2% [−2% to −1%]) and higher risk of LGA (OR, 1.85 [1.76-1.95]; ARD, 4% [2%-5%]), macrosomia (OR, 1.95 [1.79-2.11]; ARD, 6% [4%-9%]), and cesarean delivery (OR, 1.30 [1.25-1.35]; ARD, 4% [3%-6%]). Gestational diabetes mellitus could not be evaluated because of the nature of available data.&lt;/p&gt;&lt;h3&gt;Conclusions and Relevance&lt;/h3&gt;&lt;p&gt;In this systematic review and meta-analysis of more than 1 million pregnant women, 47% had gestational weight gain greater than IOM recommendations and 23% had gestational weight gain less than IOM recommendations. Gestational weight gain greater than or less than guideline recommendations, compared with weight gain within recommended levels, was associated with higher risk of adverse maternal and infant outcomes.&lt;/p&gt;","DOI":"10.1001/jama.2017.3635","ISSN":"0098-7484","title-short":"Association of Gestational Weight Gain With Maternal and Infant Outcomes","journalAbbreviation":"JAMA","language":"en","author":[{"family":"Goldstein","given":"Rebecca F."},{"family":"Abell","given":"Sally K."},{"family":"Ranasinha","given":"Sanjeeva"},{"family":"Misso","given":"Marie"},{"family":"Boyle","given":"Jacqueline A."},{"family":"Black","given":"Mary Helen"},{"family":"Li","given":"Nan"},{"family":"Hu","given":"Gang"},{"family":"Corrado","given":"Francesco"},{"family":"Rode","given":"Line"},{"family":"Kim","given":"Young Ju"},{"family":"Haugen","given":"Margaretha"},{"family":"Song","given":"Won O."},{"family":"Kim","given":"Min Hyoung"},{"family":"Bogaerts","given":"Annick"},{"family":"Devlieger","given":"Roland"},{"family":"Chung","given":"Judith H."},{"family":"Teede","given":"Helena J."}],"issued":{"date-parts":[["2017",6,6]]}}}],"schema":"https://github.com/citation-style-language/schema/raw/master/csl-citation.json"} </w:instrText>
      </w:r>
      <w:r w:rsidR="004B030F">
        <w:rPr>
          <w:rFonts w:cs="Times New Roman"/>
        </w:rPr>
        <w:fldChar w:fldCharType="separate"/>
      </w:r>
      <w:r w:rsidR="004B030F">
        <w:rPr>
          <w:rFonts w:cs="Times New Roman"/>
          <w:noProof/>
        </w:rPr>
        <w:t>(Goldstein et al., 2017)</w:t>
      </w:r>
      <w:r w:rsidR="004B030F">
        <w:rPr>
          <w:rFonts w:cs="Times New Roman"/>
        </w:rPr>
        <w:fldChar w:fldCharType="end"/>
      </w:r>
      <w:r w:rsidR="00D34749">
        <w:rPr>
          <w:rFonts w:cs="Times New Roman"/>
        </w:rPr>
        <w:fldChar w:fldCharType="begin"/>
      </w:r>
      <w:r w:rsidR="004B030F">
        <w:rPr>
          <w:rFonts w:cs="Times New Roman"/>
        </w:rPr>
        <w:instrText xml:space="preserve"> ADDIN ZOTERO_ITEM CSL_CITATION {"citationID":"6KsqrH0i","properties":{"formattedCitation":"(Goldstein et al., 2017; McClure, Catov, Ness, &amp; Bodnar, 2013)","plainCitation":"(Goldstein et al., 2017; McClure, Catov, Ness, &amp; Bodnar, 2013)","dontUpdate":true,"noteIndex":0},"citationItems":[{"id":80,"uris":["http://zotero.org/users/5073745/items/AA24S3BJ"],"uri":["http://zotero.org/users/5073745/items/AA24S3BJ"],"itemData":{"id":80,"type":"article-journal","title":"Association of Gestational Weight Gain With Maternal and Infant Outcomes: A Systematic Review and Meta-analysis","container-title":"JAMA","page":"2207-2225","volume":"317","issue":"21","source":"jamanetwork-com.proxy.lib.umich.edu","abstract":"&lt;h3&gt;Importance&lt;/h3&gt;&lt;p&gt;Body mass index (BMI) and gestational weight gain are increasing globally. In 2009, the Institute of Medicine (IOM) provided specific recommendations regarding the ideal gestational weight gain. However, the association between gestational weight gain consistent with theIOM guidelines and pregnancy outcomes is unclear.&lt;/p&gt;&lt;h3&gt;Objective&lt;/h3&gt;&lt;p&gt;To perform a systematic review, meta-analysis, and metaregression to evaluate associations between gestational weight gain above or below the IOM guidelines (gain of 12.5-18 kg for underweight women [BMI &amp;lt;18.5]; 11.5-16 kg for normal-weight women [BMI 18.5-24.9]; 7-11 kg for overweight women [BMI 25-29.9]; and 5-9 kg for obese women [BMI ≥30]) and maternal and infant outcomes.&lt;/p&gt;&lt;h3&gt;Data Sources and Study Selection&lt;/h3&gt;&lt;p&gt;Search of EMBASE, Evidence-Based Medicine Reviews, MEDLINE, and MEDLINE In-Process between January 1, 1999, and February 7, 2017, for observational studies stratified by prepregnancy BMI category and total gestational weight gain.&lt;/p&gt;&lt;h3&gt;Data Extraction and Synthesis&lt;/h3&gt;&lt;p&gt;Data were extracted by 2 independent reviewers. Odds ratios (ORs) and absolute risk differences (ARDs) per live birth were calculated using a random-effects model based on a subset of studies with available data.&lt;/p&gt;&lt;h3&gt;Main Outcomes and Measures&lt;/h3&gt;&lt;p&gt;Primary outcomes were small for gestational age (SGA), preterm birth, and large for gestational age (LGA). Secondary outcomes were macrosomia, cesarean delivery, and gestational diabetes mellitus.&lt;/p&gt;&lt;h3&gt;Results&lt;/h3&gt;&lt;p&gt;Of 5354 identified studies, 23 (n = 1 309 136 women) met inclusion criteria. Gestational weight gain was below or above guidelines in 23% and 47% of pregnancies, respectively. Gestational weight gain below the recommendations was associated with higher risk of SGA (OR, 1.53 [95% CI, 1.44-1.64]; ARD, 5% [95% CI, 4%-6%]) and preterm birth (OR, 1.70 [1.32-2.20]; ARD, 5% [3%-8%]) and lower risk of LGA (OR, 0.59 [0.55-0.64]; ARD, −2% [−10% to −6%]) and macrosomia (OR, 0.60 [0.52-0.68]; ARD, −2% [−3% to −1%]); cesarean delivery showed no significant difference (OR, 0.98 [0.96-1.02]; ARD, 0% [−2% to 1%]). Gestational weight gain above the recommendations was associated with lower risk of SGA (OR, 0.66 [0.63-0.69]; ARD, −3%; [−4% to −2%]) and preterm birth (OR, 0.77 [0.69-0.86]; ARD, −2% [−2% to −1%]) and higher risk of LGA (OR, 1.85 [1.76-1.95]; ARD, 4% [2%-5%]), macrosomia (OR, 1.95 [1.79-2.11]; ARD, 6% [4%-9%]), and cesarean delivery (OR, 1.30 [1.25-1.35]; ARD, 4% [3%-6%]). Gestational diabetes mellitus could not be evaluated because of the nature of available data.&lt;/p&gt;&lt;h3&gt;Conclusions and Relevance&lt;/h3&gt;&lt;p&gt;In this systematic review and meta-analysis of more than 1 million pregnant women, 47% had gestational weight gain greater than IOM recommendations and 23% had gestational weight gain less than IOM recommendations. Gestational weight gain greater than or less than guideline recommendations, compared with weight gain within recommended levels, was associated with higher risk of adverse maternal and infant outcomes.&lt;/p&gt;","DOI":"10.1001/jama.2017.3635","ISSN":"0098-7484","title-short":"Association of Gestational Weight Gain With Maternal and Infant Outcomes","journalAbbreviation":"JAMA","language":"en","author":[{"family":"Goldstein","given":"Rebecca F."},{"family":"Abell","given":"Sally K."},{"family":"Ranasinha","given":"Sanjeeva"},{"family":"Misso","given":"Marie"},{"family":"Boyle","given":"Jacqueline A."},{"family":"Black","given":"Mary Helen"},{"family":"Li","given":"Nan"},{"family":"Hu","given":"Gang"},{"family":"Corrado","given":"Francesco"},{"family":"Rode","given":"Line"},{"family":"Kim","given":"Young Ju"},{"family":"Haugen","given":"Margaretha"},{"family":"Song","given":"Won O."},{"family":"Kim","given":"Min Hyoung"},{"family":"Bogaerts","given":"Annick"},{"family":"Devlieger","given":"Roland"},{"family":"Chung","given":"Judith H."},{"family":"Teede","given":"Helena J."}],"issued":{"date-parts":[["2017",6,6]]}}},{"id":77,"uris":["http://zotero.org/users/5073745/items/NIKDBLRL"],"uri":["http://zotero.org/users/5073745/items/NIKDBLRL"],"itemData":{"id":77,"type":"article-journal","title":"Associations between gestational weight gain and BMI, abdominal adiposity, and traditional measures of cardiometabolic risk in mothers 8 y postpartum","container-title":"The American Journal of Clinical Nutrition","page":"1218-1225","volume":"98","issue":"5","source":"academic-oup-com.proxy.lib.umich.edu","abstract":"ABSTRACT.  Background: Researchers have proposed biologically plausible mechanisms linking excessive gestational weight gain (GWG) to maternal metabolic and car","DOI":"10.3945/ajcn.112.055772","ISSN":"0002-9165","journalAbbreviation":"Am J Clin Nutr","language":"en","author":[{"family":"McClure","given":"Candace K."},{"family":"Catov","given":"Janet M."},{"family":"Ness","given":"Roberta"},{"family":"Bodnar","given":"Lisa M."}],"issued":{"date-parts":[["2013",11,1]]}}}],"schema":"https://github.com/citation-style-language/schema/raw/master/csl-citation.json"} </w:instrText>
      </w:r>
      <w:r w:rsidR="00D34749">
        <w:rPr>
          <w:rFonts w:cs="Times New Roman"/>
        </w:rPr>
        <w:fldChar w:fldCharType="end"/>
      </w:r>
      <w:r w:rsidR="00D34749">
        <w:rPr>
          <w:rFonts w:cs="Times New Roman"/>
        </w:rPr>
        <w:t>. Therefore</w:t>
      </w:r>
      <w:r w:rsidR="00413F50">
        <w:rPr>
          <w:rFonts w:cs="Times New Roman"/>
        </w:rPr>
        <w:t xml:space="preserve">, the </w:t>
      </w:r>
      <w:r w:rsidR="00D34749">
        <w:rPr>
          <w:rFonts w:cs="Times New Roman"/>
        </w:rPr>
        <w:t xml:space="preserve">prevalent and problematic </w:t>
      </w:r>
      <w:r w:rsidR="00413F50">
        <w:rPr>
          <w:rFonts w:cs="Times New Roman"/>
        </w:rPr>
        <w:t xml:space="preserve">excessive weight gain in pregnancy </w:t>
      </w:r>
      <w:r w:rsidR="00D34749">
        <w:rPr>
          <w:rFonts w:cs="Times New Roman"/>
        </w:rPr>
        <w:t>is an</w:t>
      </w:r>
      <w:r w:rsidR="00413F50">
        <w:rPr>
          <w:rFonts w:cs="Times New Roman"/>
        </w:rPr>
        <w:t xml:space="preserve"> urgent public health problems that need</w:t>
      </w:r>
      <w:r w:rsidR="00D34749">
        <w:rPr>
          <w:rFonts w:cs="Times New Roman"/>
        </w:rPr>
        <w:t>s</w:t>
      </w:r>
      <w:r w:rsidR="00413F50">
        <w:rPr>
          <w:rFonts w:cs="Times New Roman"/>
        </w:rPr>
        <w:t xml:space="preserve"> to be addressed to improve health indices of not only child health, but also maternal cardiometabolic health. </w:t>
      </w:r>
    </w:p>
    <w:p w14:paraId="1D5DE409" w14:textId="3601F0A2" w:rsidR="00EB550A" w:rsidRDefault="00EB550A" w:rsidP="00330625">
      <w:pPr>
        <w:rPr>
          <w:rFonts w:cs="Times New Roman"/>
        </w:rPr>
      </w:pPr>
    </w:p>
    <w:p w14:paraId="037935A5" w14:textId="266410B9" w:rsidR="00EB550A" w:rsidRDefault="00EB550A" w:rsidP="00EB550A">
      <w:pPr>
        <w:pStyle w:val="Heading3"/>
      </w:pPr>
      <w:r>
        <w:t xml:space="preserve">Digestive efficiency and </w:t>
      </w:r>
      <w:proofErr w:type="spellStart"/>
      <w:r>
        <w:t>chronodysruption</w:t>
      </w:r>
      <w:proofErr w:type="spellEnd"/>
    </w:p>
    <w:p w14:paraId="67E249CB" w14:textId="3E4774AB" w:rsidR="00EB550A" w:rsidRPr="00EB550A" w:rsidRDefault="00EB550A" w:rsidP="00EB550A">
      <w:r>
        <w:t xml:space="preserve">Although we often read energy taken in and perceive it to mean that all of that energy is utilized or absorbed at similar levels in all people, it is likely not true. </w:t>
      </w:r>
      <w:r w:rsidR="00FC1A73">
        <w:t xml:space="preserve">Digestive efficiency many change as a function of genotype (clock KO’s, </w:t>
      </w:r>
      <w:r w:rsidR="00FC1A73">
        <w:fldChar w:fldCharType="begin"/>
      </w:r>
      <w:r w:rsidR="00FC1A73">
        <w:instrText xml:space="preserve"> ADDIN ZOTERO_ITEM CSL_CITATION {"citationID":"l1TUqIxG","properties":{"formattedCitation":"(Pan &amp; Hussain, 2009)","plainCitation":"(Pan &amp; Hussain, 2009)","noteIndex":0},"citationItems":[{"id":107,"uris":["http://zotero.org/users/5073745/items/VH26EMNZ"],"uri":["http://zotero.org/users/5073745/items/VH26EMNZ"],"itemData":{"id":107,"type":"article-journal","title":"Clock is important for food and circadian regulation of macronutrient absorption in mice","container-title":"Journal of Lipid Research","page":"1800-1813","volume":"50","issue":"9","source":"www.jlr.org","abstract":"Clock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hyperglycemia.","DOI":"10.1194/jlr.M900085-JLR200","ISSN":"0022-2275, 1539-7262","note":"PMID: 19387090","journalAbbreviation":"J. Lipid Res.","language":"en","author":[{"family":"Pan","given":"Xiaoyue"},{"family":"Hussain","given":"M. Mahmood"}],"issued":{"date-parts":[["2009",9,1]]}}}],"schema":"https://github.com/citation-style-language/schema/raw/master/csl-citation.json"} </w:instrText>
      </w:r>
      <w:r w:rsidR="00FC1A73">
        <w:fldChar w:fldCharType="separate"/>
      </w:r>
      <w:r w:rsidR="00FC1A73">
        <w:rPr>
          <w:noProof/>
        </w:rPr>
        <w:t>(Pan &amp; Hussain, 2009)</w:t>
      </w:r>
      <w:r w:rsidR="00FC1A73">
        <w:fldChar w:fldCharType="end"/>
      </w:r>
      <w:r w:rsidR="00155E45">
        <w:t>, physiological state, or diet</w:t>
      </w:r>
      <w:r w:rsidR="00FC1A73">
        <w:t>)</w:t>
      </w:r>
      <w:r w:rsidR="00155E45">
        <w:t>. Furthermore, it has been demonstrated that perturbation of the circadian system can lead to preferential absorption of certain macronutrients; such as preferred carbohydrate to protein metabolism and overall increased fatty acid absorption with disruption of Clock done by pan and colleagues</w:t>
      </w:r>
      <w:r w:rsidR="00155E45">
        <w:fldChar w:fldCharType="begin"/>
      </w:r>
      <w:r w:rsidR="00155E45">
        <w:instrText xml:space="preserve"> ADDIN ZOTERO_ITEM CSL_CITATION {"citationID":"RuRsMi0C","properties":{"formattedCitation":"(Pan &amp; Hussain, 2009)","plainCitation":"(Pan &amp; Hussain, 2009)","noteIndex":0},"citationItems":[{"id":107,"uris":["http://zotero.org/users/5073745/items/VH26EMNZ"],"uri":["http://zotero.org/users/5073745/items/VH26EMNZ"],"itemData":{"id":107,"type":"article-journal","title":"Clock is important for food and circadian regulation of macronutrient absorption in mice","container-title":"Journal of Lipid Research","page":"1800-1813","volume":"50","issue":"9","source":"www.jlr.org","abstract":"Clock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hyperglycemia.","DOI":"10.1194/jlr.M900085-JLR200","ISSN":"0022-2275, 1539-7262","note":"PMID: 19387090","journalAbbreviation":"J. Lipid Res.","language":"en","author":[{"family":"Pan","given":"Xiaoyue"},{"family":"Hussain","given":"M. Mahmood"}],"issued":{"date-parts":[["2009",9,1]]}}}],"schema":"https://github.com/citation-style-language/schema/raw/master/csl-citation.json"} </w:instrText>
      </w:r>
      <w:r w:rsidR="00155E45">
        <w:fldChar w:fldCharType="separate"/>
      </w:r>
      <w:r w:rsidR="00155E45">
        <w:rPr>
          <w:noProof/>
        </w:rPr>
        <w:t>(Pan &amp; Hussain, 2009)</w:t>
      </w:r>
      <w:r w:rsidR="00155E45">
        <w:fldChar w:fldCharType="end"/>
      </w:r>
      <w:r w:rsidR="00155E45">
        <w:t>. It has also been demonstrated that timing of food is sufficient to entrain the circadian system (</w:t>
      </w:r>
      <w:r w:rsidR="00155E45" w:rsidRPr="00155E45">
        <w:rPr>
          <w:highlight w:val="yellow"/>
        </w:rPr>
        <w:t>find papers here).</w:t>
      </w:r>
    </w:p>
    <w:p w14:paraId="205DDC30" w14:textId="4BD4EBD0" w:rsidR="00010B03" w:rsidRDefault="00010B03" w:rsidP="00330625">
      <w:pPr>
        <w:rPr>
          <w:rFonts w:cs="Times New Roman"/>
        </w:rPr>
      </w:pPr>
    </w:p>
    <w:p w14:paraId="42676440" w14:textId="20A0DC7E" w:rsidR="00010B03" w:rsidRDefault="00010B03" w:rsidP="00010B03">
      <w:pPr>
        <w:pStyle w:val="Heading3"/>
      </w:pPr>
      <w:bookmarkStart w:id="73" w:name="_Toc17292976"/>
      <w:r>
        <w:t>Mechanisms linking time-restricted feeding to metabolic health</w:t>
      </w:r>
      <w:bookmarkEnd w:id="73"/>
    </w:p>
    <w:p w14:paraId="57CD902C" w14:textId="04CBD39C" w:rsidR="00010B03" w:rsidRDefault="00010B03" w:rsidP="00010B03">
      <w:pPr>
        <w:ind w:firstLine="720"/>
        <w:rPr>
          <w:rFonts w:cs="Times New Roman"/>
        </w:rPr>
      </w:pPr>
      <w:r w:rsidRPr="00783E8F">
        <w:rPr>
          <w:rFonts w:cs="Times New Roman"/>
          <w:highlight w:val="yellow"/>
        </w:rPr>
        <w:t xml:space="preserve">Needs some details here, this is where you could introduce cortisol/GDF15 </w:t>
      </w:r>
      <w:proofErr w:type="spellStart"/>
      <w:r w:rsidRPr="00783E8F">
        <w:rPr>
          <w:rFonts w:cs="Times New Roman"/>
          <w:i/>
          <w:highlight w:val="yellow"/>
        </w:rPr>
        <w:t>etc</w:t>
      </w:r>
      <w:proofErr w:type="spellEnd"/>
      <w:ins w:id="74" w:author="Dave Bridges" w:date="2019-08-19T11:06:00Z">
        <w:r w:rsidRPr="00783E8F">
          <w:rPr>
            <w:rFonts w:cs="Times New Roman"/>
            <w:highlight w:val="yellow"/>
          </w:rPr>
          <w:t xml:space="preserve"> </w:t>
        </w:r>
      </w:ins>
      <w:r w:rsidRPr="00783E8F">
        <w:rPr>
          <w:rFonts w:cs="Times New Roman"/>
          <w:highlight w:val="yellow"/>
        </w:rPr>
        <w:t>The</w:t>
      </w:r>
      <w:r w:rsidRPr="00074954">
        <w:rPr>
          <w:rFonts w:cs="Times New Roman"/>
        </w:rPr>
        <w:t xml:space="preserve"> specific mechanism of insulin sensitivity </w:t>
      </w:r>
      <w:r>
        <w:rPr>
          <w:rFonts w:cs="Times New Roman"/>
        </w:rPr>
        <w:t xml:space="preserve"> after treatment with </w:t>
      </w:r>
      <w:r w:rsidRPr="00074954">
        <w:rPr>
          <w:rFonts w:cs="Times New Roman"/>
        </w:rPr>
        <w:t xml:space="preserve">eTRF </w:t>
      </w:r>
      <w:r>
        <w:rPr>
          <w:rFonts w:cs="Times New Roman"/>
        </w:rPr>
        <w:t xml:space="preserve">in adult humans and animals </w:t>
      </w:r>
      <w:r w:rsidRPr="00074954">
        <w:rPr>
          <w:rFonts w:cs="Times New Roman"/>
        </w:rPr>
        <w:t xml:space="preserve">is incompletely understood. </w:t>
      </w:r>
      <w:commentRangeStart w:id="75"/>
      <w:commentRangeStart w:id="76"/>
      <w:r>
        <w:rPr>
          <w:rFonts w:cs="Times New Roman"/>
        </w:rPr>
        <w:t>One</w:t>
      </w:r>
      <w:r w:rsidRPr="00074954">
        <w:rPr>
          <w:rFonts w:cs="Times New Roman"/>
        </w:rPr>
        <w:t xml:space="preserve"> candidate </w:t>
      </w:r>
      <w:r>
        <w:rPr>
          <w:rFonts w:cs="Times New Roman"/>
        </w:rPr>
        <w:t xml:space="preserve">mechanism </w:t>
      </w:r>
      <w:commentRangeEnd w:id="75"/>
      <w:r>
        <w:rPr>
          <w:rStyle w:val="CommentReference"/>
        </w:rPr>
        <w:commentReference w:id="75"/>
      </w:r>
      <w:commentRangeEnd w:id="76"/>
      <w:r>
        <w:rPr>
          <w:rStyle w:val="CommentReference"/>
        </w:rPr>
        <w:commentReference w:id="76"/>
      </w:r>
      <w:r>
        <w:rPr>
          <w:rFonts w:cs="Times New Roman"/>
        </w:rPr>
        <w:t>could be hormonal;</w:t>
      </w:r>
      <w:r w:rsidRPr="00074954">
        <w:rPr>
          <w:rFonts w:cs="Times New Roman"/>
        </w:rPr>
        <w:t xml:space="preserve"> such as</w:t>
      </w:r>
      <w:r>
        <w:rPr>
          <w:rFonts w:cs="Times New Roman"/>
        </w:rPr>
        <w:t xml:space="preserve"> </w:t>
      </w:r>
      <w:r w:rsidRPr="00074954">
        <w:rPr>
          <w:rFonts w:cs="Times New Roman"/>
        </w:rPr>
        <w:t xml:space="preserve">GDF15. </w:t>
      </w:r>
      <w:r w:rsidRPr="00346506">
        <w:rPr>
          <w:rFonts w:cs="Times New Roman"/>
          <w:highlight w:val="yellow"/>
        </w:rPr>
        <w:t>ADD MORE ABOUT ORIGIN AND PROPOSED MECH OF GDF15</w:t>
      </w:r>
      <w:r>
        <w:rPr>
          <w:rFonts w:cs="Times New Roman"/>
        </w:rPr>
        <w:t xml:space="preserve">. It is known to increase during gestation, and is associated with reduced food intake, and leanness, and improvements in glucose tolerance </w:t>
      </w:r>
      <w:r>
        <w:rPr>
          <w:rFonts w:cs="Times New Roman"/>
        </w:rPr>
        <w:fldChar w:fldCharType="begin"/>
      </w:r>
      <w:r>
        <w:rPr>
          <w:rFonts w:cs="Times New Roman"/>
        </w:rPr>
        <w:instrText xml:space="preserve"> ADDIN ZOTERO_ITEM CSL_CITATION {"citationID":"HOxFCwTH","properties":{"formattedCitation":"(Macia et al., 2012)","plainCitation":"(Macia et al., 2012)","noteIndex":0},"citationItems":[{"id":48,"uris":["http://zotero.org/users/5073745/items/PKC3AIKL"],"uri":["http://zotero.org/users/5073745/items/PKC3AIKL"],"itemData":{"id":48,"type":"article-journal","title":"Macrophage Inhibitory Cytokine 1 (MIC-1/GDF15) Decreases Food Intake, Body Weight and Improves Glucose Tolerance in Mice on Normal &amp; Obesogenic Diets","container-title":"PLOS ONE","page":"e34868","volume":"7","issue":"4","source":"PLoS Journals","abstract":"Food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homeostasis.","DOI":"10.1371/journal.pone.0034868","ISSN":"1932-6203","journalAbbreviation":"PLOS ONE","language":"en","author":[{"family":"Macia","given":"Laurence"},{"family":"Tsai","given":"Vicky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Pr>
          <w:rFonts w:cs="Times New Roman"/>
        </w:rPr>
        <w:fldChar w:fldCharType="separate"/>
      </w:r>
      <w:r w:rsidRPr="004B030F">
        <w:rPr>
          <w:rFonts w:cs="Times New Roman"/>
          <w:noProof/>
        </w:rPr>
        <w:t>(Macia et al., 2012)</w:t>
      </w:r>
      <w:r>
        <w:rPr>
          <w:rFonts w:cs="Times New Roman"/>
        </w:rPr>
        <w:fldChar w:fldCharType="end"/>
      </w:r>
      <w:r>
        <w:rPr>
          <w:rFonts w:cs="Times New Roman"/>
        </w:rPr>
        <w:t xml:space="preserve">.  </w:t>
      </w:r>
      <w:proofErr w:type="spellStart"/>
      <w:r>
        <w:rPr>
          <w:rFonts w:cs="Times New Roman"/>
        </w:rPr>
        <w:t>Sugulle</w:t>
      </w:r>
      <w:proofErr w:type="spellEnd"/>
      <w:r>
        <w:rPr>
          <w:rFonts w:cs="Times New Roman"/>
        </w:rPr>
        <w:t xml:space="preserve"> and colleagues demonstrated that GDF15 is elevated in human pregnancies that are complicated by pre-eclampsia and diabetes </w:t>
      </w:r>
      <w:r>
        <w:rPr>
          <w:rFonts w:cs="Times New Roman"/>
        </w:rPr>
        <w:fldChar w:fldCharType="begin"/>
      </w:r>
      <w:r>
        <w:rPr>
          <w:rFonts w:cs="Times New Roman"/>
        </w:rPr>
        <w:instrText xml:space="preserve"> ADDIN ZOTERO_ITEM CSL_CITATION {"citationID":"m6BZNj4C","properties":{"formattedCitation":"(Sugulle et al., 2009)","plainCitation":"(Sugulle et al., 2009)","noteIndex":0},"citationItems":[{"id":46,"uris":["http://zotero.org/users/5073745/items/7H36LHYK"],"uri":["http://zotero.org/users/5073745/items/7H36LHYK"],"itemData":{"id":46,"type":"article-journal","title":"Circulating and Placental Growth-Differentiation Factor 15 in Preeclampsia and in Pregnancy Complicated by Diabetes Mellitus","container-title":"Hypertension","page":"106-112","volume":"54","issue":"1","source":"DOI.org (Crossref)","DOI":"10.1161/HYPERTENSIONAHA.109.130583","ISSN":"0194-911X, 1524-4563","journalAbbreviation":"Hypertension","language":"en","author":[{"family":"Sugulle","given":"Meryam"},{"family":"Dechend","given":"Ralf"},{"family":"Herse","given":"Florian"},{"family":"Weedon-Fekjaer","given":"M.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Pr>
          <w:rFonts w:cs="Times New Roman"/>
        </w:rPr>
        <w:fldChar w:fldCharType="separate"/>
      </w:r>
      <w:r w:rsidR="001916B7">
        <w:rPr>
          <w:rFonts w:cs="Times New Roman"/>
          <w:noProof/>
        </w:rPr>
        <w:t>(Sugulle et al., 2009)</w:t>
      </w:r>
      <w:r>
        <w:rPr>
          <w:rFonts w:cs="Times New Roman"/>
        </w:rPr>
        <w:fldChar w:fldCharType="end"/>
      </w:r>
      <w:r>
        <w:rPr>
          <w:rFonts w:cs="Times New Roman"/>
        </w:rPr>
        <w:t xml:space="preserve">. It has also been demonstrated that overexpression of GDF15 in adult mice fed both chow or high fat diet was able to reduce glycemic response to IPGTT challenge and had greater insulin sensitivity compared to WT controls </w:t>
      </w:r>
      <w:r>
        <w:rPr>
          <w:rFonts w:cs="Times New Roman"/>
        </w:rPr>
        <w:fldChar w:fldCharType="begin"/>
      </w:r>
      <w:r>
        <w:rPr>
          <w:rFonts w:cs="Times New Roman"/>
        </w:rPr>
        <w:instrText xml:space="preserve"> ADDIN ZOTERO_ITEM CSL_CITATION {"citationID":"u6ndNiSh","properties":{"formattedCitation":"(Macia et al., 2012)","plainCitation":"(Macia et al., 2012)","noteIndex":0},"citationItems":[{"id":48,"uris":["http://zotero.org/users/5073745/items/PKC3AIKL"],"uri":["http://zotero.org/users/5073745/items/PKC3AIKL"],"itemData":{"id":48,"type":"article-journal","title":"Macrophage Inhibitory Cytokine 1 (MIC-1/GDF15) Decreases Food Intake, Body Weight and Improves Glucose Tolerance in Mice on Normal &amp; Obesogenic Diets","container-title":"PLOS ONE","page":"e34868","volume":"7","issue":"4","source":"PLoS Journals","abstract":"Food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homeostasis.","DOI":"10.1371/journal.pone.0034868","ISSN":"1932-6203","journalAbbreviation":"PLOS ONE","language":"en","author":[{"family":"Macia","given":"Laurence"},{"family":"Tsai","given":"Vicky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Pr>
          <w:rFonts w:cs="Times New Roman"/>
        </w:rPr>
        <w:fldChar w:fldCharType="separate"/>
      </w:r>
      <w:r w:rsidR="001916B7">
        <w:rPr>
          <w:rFonts w:cs="Times New Roman"/>
          <w:noProof/>
        </w:rPr>
        <w:t>(Macia et al., 2012)</w:t>
      </w:r>
      <w:r>
        <w:rPr>
          <w:rFonts w:cs="Times New Roman"/>
        </w:rPr>
        <w:fldChar w:fldCharType="end"/>
      </w:r>
      <w:r>
        <w:rPr>
          <w:rFonts w:cs="Times New Roman"/>
        </w:rPr>
        <w:t>.</w:t>
      </w:r>
    </w:p>
    <w:p w14:paraId="73B361E1" w14:textId="6AEA8BF2" w:rsidR="004B030F" w:rsidRDefault="004B030F" w:rsidP="00010B03">
      <w:pPr>
        <w:ind w:firstLine="720"/>
        <w:rPr>
          <w:rFonts w:cs="Times New Roman"/>
        </w:rPr>
      </w:pPr>
    </w:p>
    <w:p w14:paraId="4307A4C5" w14:textId="618BB960" w:rsidR="004B030F" w:rsidRDefault="004B030F" w:rsidP="00010B03">
      <w:pPr>
        <w:ind w:firstLine="720"/>
        <w:rPr>
          <w:rFonts w:cs="Times New Roman"/>
        </w:rPr>
      </w:pPr>
      <w:r>
        <w:rPr>
          <w:rFonts w:cs="Times New Roman"/>
        </w:rPr>
        <w:t>MODEL</w:t>
      </w:r>
    </w:p>
    <w:p w14:paraId="4853959B" w14:textId="6D853E75" w:rsidR="004B030F" w:rsidRPr="00074954" w:rsidRDefault="004B030F" w:rsidP="00010B03">
      <w:pPr>
        <w:ind w:firstLine="720"/>
        <w:rPr>
          <w:rFonts w:cs="Times New Roman"/>
        </w:rPr>
      </w:pPr>
      <w:r>
        <w:rPr>
          <w:rFonts w:cs="Times New Roman"/>
        </w:rPr>
        <w:t xml:space="preserve">eTRF – to explain the groups before we get to the </w:t>
      </w:r>
      <w:proofErr w:type="spellStart"/>
      <w:r>
        <w:rPr>
          <w:rFonts w:cs="Times New Roman"/>
        </w:rPr>
        <w:t>subaims</w:t>
      </w:r>
      <w:proofErr w:type="spellEnd"/>
    </w:p>
    <w:p w14:paraId="5637A19E" w14:textId="364E7945" w:rsidR="00010B03" w:rsidRDefault="00010B03" w:rsidP="00330625">
      <w:pPr>
        <w:rPr>
          <w:rFonts w:cs="Times New Roman"/>
        </w:rPr>
      </w:pPr>
    </w:p>
    <w:p w14:paraId="12009DFF" w14:textId="7663D8F5" w:rsidR="00D95E7B" w:rsidRDefault="00D95E7B" w:rsidP="00D95E7B">
      <w:pPr>
        <w:pStyle w:val="Heading2"/>
      </w:pPr>
      <w:bookmarkStart w:id="77" w:name="_Toc17292977"/>
      <w:r>
        <w:t>Spec</w:t>
      </w:r>
      <w:bookmarkStart w:id="78" w:name="_GoBack"/>
      <w:bookmarkEnd w:id="78"/>
      <w:r>
        <w:t>ific aim 2.1 Contributions of eTRF on maternal energy expenditure and metabolic flexibility</w:t>
      </w:r>
      <w:bookmarkEnd w:id="77"/>
    </w:p>
    <w:p w14:paraId="3CB9F6C9" w14:textId="49AE8112" w:rsidR="00D95E7B" w:rsidRPr="002069B3" w:rsidRDefault="00D95E7B" w:rsidP="00D95E7B">
      <w:pPr>
        <w:rPr>
          <w:rFonts w:cs="Times New Roman"/>
        </w:rPr>
      </w:pPr>
      <w:r w:rsidRPr="002069B3">
        <w:rPr>
          <w:rFonts w:cs="Times New Roman"/>
        </w:rPr>
        <w:t>Works in TRF of humans and animals have demonstrated mixed results with respect to energy expenditure. In some, energy expenditure is increased using this feeding strategy (</w:t>
      </w:r>
      <w:proofErr w:type="spellStart"/>
      <w:r w:rsidRPr="002069B3">
        <w:rPr>
          <w:rFonts w:cs="Times New Roman"/>
        </w:rPr>
        <w:t>Halberg</w:t>
      </w:r>
      <w:proofErr w:type="spellEnd"/>
      <w:r w:rsidRPr="002069B3">
        <w:rPr>
          <w:rFonts w:cs="Times New Roman"/>
        </w:rPr>
        <w:t>, 2005; Gabel, 2018 ), while many more fail to detect any significant increase in daily energy expenditure</w:t>
      </w:r>
      <w:r>
        <w:rPr>
          <w:rFonts w:cs="Times New Roman"/>
        </w:rPr>
        <w:t xml:space="preserve"> </w:t>
      </w:r>
      <w:r>
        <w:rPr>
          <w:rFonts w:cs="Times New Roman"/>
        </w:rPr>
        <w:fldChar w:fldCharType="begin"/>
      </w:r>
      <w:r>
        <w:rPr>
          <w:rFonts w:cs="Times New Roman"/>
        </w:rPr>
        <w:instrText xml:space="preserve"> ADDIN ZOTERO_ITEM CSL_CITATION {"citationID":"9Ix3cBGY","properties":{"formattedCitation":"(Ravussin et al., 2019)","plainCitation":"(Ravussin et al., 2019)","noteIndex":0},"citationItems":[{"id":83,"uris":["http://zotero.org/users/5073745/items/NM5GTE54"],"uri":["http://zotero.org/users/5073745/items/NM5GTE54"],"itemData":{"id":83,"type":"article-journal","title":"Early Time-Restricted Feeding Reduces Appetite and Increases Fat Oxidation But Does Not Affect Energy Expenditure in Humans","container-title":"Obesity","page":"1244-1254","volume":"27","issue":"8","source":"Wiley Online Library","abstract":"Objective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oxidation.","DOI":"10.1002/oby.22518","ISSN":"1930-739X","language":"en","author":[{"family":"Ravussin","given":"Eric"},{"family":"Beyl","given":"Robbie A."},{"family":"Poggiogalle","given":"Eleonora"},{"family":"Hsia","given":"Daniel S."},{"family":"Peterson","given":"Courtney M."}],"issued":{"date-parts":[["2019"]]}}}],"schema":"https://github.com/citation-style-language/schema/raw/master/csl-citation.json"} </w:instrText>
      </w:r>
      <w:r>
        <w:rPr>
          <w:rFonts w:cs="Times New Roman"/>
        </w:rPr>
        <w:fldChar w:fldCharType="separate"/>
      </w:r>
      <w:r w:rsidR="001916B7">
        <w:rPr>
          <w:rFonts w:cs="Times New Roman"/>
          <w:noProof/>
        </w:rPr>
        <w:t>(Ravussin et al., 2019)</w:t>
      </w:r>
      <w:r>
        <w:rPr>
          <w:rFonts w:cs="Times New Roman"/>
        </w:rPr>
        <w:fldChar w:fldCharType="end"/>
      </w:r>
      <w:r w:rsidRPr="002069B3">
        <w:rPr>
          <w:rFonts w:cs="Times New Roman"/>
        </w:rPr>
        <w:t>. Based on preliminary results, the food intake and body composition levels are unchanged</w:t>
      </w:r>
      <w:commentRangeStart w:id="79"/>
      <w:r w:rsidRPr="002069B3">
        <w:rPr>
          <w:rFonts w:cs="Times New Roman"/>
        </w:rPr>
        <w:t xml:space="preserve">; </w:t>
      </w:r>
      <w:commentRangeEnd w:id="79"/>
      <w:r w:rsidRPr="002069B3">
        <w:rPr>
          <w:rFonts w:cs="Times New Roman"/>
        </w:rPr>
        <w:t>however,</w:t>
      </w:r>
      <w:r>
        <w:rPr>
          <w:rStyle w:val="CommentReference"/>
        </w:rPr>
        <w:commentReference w:id="79"/>
      </w:r>
      <w:r w:rsidRPr="002069B3">
        <w:rPr>
          <w:rFonts w:cs="Times New Roman"/>
        </w:rPr>
        <w:t xml:space="preserve">, these are only proxy measurements of actual </w:t>
      </w:r>
      <w:r w:rsidRPr="002069B3">
        <w:rPr>
          <w:rFonts w:cs="Times New Roman"/>
        </w:rPr>
        <w:lastRenderedPageBreak/>
        <w:t xml:space="preserve">energy expenditure. It is possible that while food intake and body weight do not have detectable differences, </w:t>
      </w:r>
      <w:commentRangeStart w:id="80"/>
      <w:r w:rsidRPr="002069B3">
        <w:rPr>
          <w:rFonts w:cs="Times New Roman"/>
        </w:rPr>
        <w:t>that there is an increase in energy expenditure to balance food intake and body weight.</w:t>
      </w:r>
      <w:commentRangeEnd w:id="80"/>
      <w:r>
        <w:rPr>
          <w:rStyle w:val="CommentReference"/>
        </w:rPr>
        <w:commentReference w:id="80"/>
      </w:r>
      <w:r w:rsidRPr="002069B3">
        <w:rPr>
          <w:rFonts w:cs="Times New Roman"/>
        </w:rPr>
        <w:t xml:space="preserve"> This may manifest itself in many ways. It could be through physical activity, thermogenesis, or even by differences in absorptive capacity of food. </w:t>
      </w:r>
    </w:p>
    <w:p w14:paraId="453D4ADF" w14:textId="77777777" w:rsidR="00D95E7B" w:rsidRDefault="00D95E7B" w:rsidP="00D95E7B">
      <w:r>
        <w:rPr>
          <w:rFonts w:cs="Times New Roman"/>
        </w:rPr>
        <w:t xml:space="preserve">Although significant differences in total daily energy expenditure is not often seen, there are often periods where </w:t>
      </w:r>
      <w:commentRangeStart w:id="81"/>
      <w:r>
        <w:rPr>
          <w:rFonts w:cs="Times New Roman"/>
        </w:rPr>
        <w:t xml:space="preserve">RER </w:t>
      </w:r>
      <w:commentRangeEnd w:id="81"/>
      <w:r>
        <w:rPr>
          <w:rStyle w:val="CommentReference"/>
        </w:rPr>
        <w:commentReference w:id="81"/>
      </w:r>
      <w:r>
        <w:rPr>
          <w:rFonts w:cs="Times New Roman"/>
        </w:rPr>
        <w:t>is distinct from ad lib controls. Namely, during the night, the RER/RQ lowers, resulting in greater fat utilization, and during the day, a high RER?RQ predominates – demonstrating greater metabolic capacity for flexibility in those exposed to TRF(</w:t>
      </w:r>
      <w:r>
        <w:rPr>
          <w:rFonts w:ascii="Arial" w:hAnsi="Arial" w:cs="Arial"/>
          <w:color w:val="000000"/>
          <w:sz w:val="20"/>
          <w:szCs w:val="20"/>
          <w:shd w:val="clear" w:color="auto" w:fill="FFFFFF"/>
        </w:rPr>
        <w:t>. 2016; 14: 290.</w:t>
      </w:r>
    </w:p>
    <w:p w14:paraId="4072CBAD" w14:textId="3C1E6383" w:rsidR="00D95E7B" w:rsidRDefault="00D95E7B" w:rsidP="002E1770">
      <w:pPr>
        <w:pStyle w:val="ListParagraph"/>
        <w:numPr>
          <w:ilvl w:val="0"/>
          <w:numId w:val="2"/>
        </w:numPr>
        <w:rPr>
          <w:rFonts w:cs="Times New Roman"/>
        </w:rPr>
      </w:pPr>
      <w:r>
        <w:rPr>
          <w:rFonts w:cs="Times New Roman"/>
        </w:rPr>
        <w:t>Increase in the postprandial period which compensates for the extra absorption and does not manifest as additional weight gain</w:t>
      </w:r>
    </w:p>
    <w:p w14:paraId="74DC7161" w14:textId="77777777" w:rsidR="00F70DE1" w:rsidRDefault="00F70DE1" w:rsidP="00F70DE1">
      <w:pPr>
        <w:pStyle w:val="ListParagraph"/>
        <w:numPr>
          <w:ilvl w:val="0"/>
          <w:numId w:val="2"/>
        </w:numPr>
        <w:rPr>
          <w:rFonts w:cs="Times New Roman"/>
        </w:rPr>
      </w:pPr>
    </w:p>
    <w:p w14:paraId="340CADDF" w14:textId="29A0DBF3" w:rsidR="00D95E7B" w:rsidRDefault="00D95E7B" w:rsidP="00D95E7B">
      <w:pPr>
        <w:rPr>
          <w:rFonts w:cs="Times New Roman"/>
        </w:rPr>
      </w:pPr>
    </w:p>
    <w:p w14:paraId="1DB7495D" w14:textId="77777777" w:rsidR="00D95E7B" w:rsidRDefault="00D95E7B" w:rsidP="00D95E7B">
      <w:pPr>
        <w:pStyle w:val="Heading2"/>
      </w:pPr>
      <w:bookmarkStart w:id="82" w:name="_Toc17292978"/>
      <w:r>
        <w:t>Specific aim 2.2 Determine effect of eTRF on maternal feeding patterns</w:t>
      </w:r>
      <w:bookmarkEnd w:id="82"/>
    </w:p>
    <w:p w14:paraId="1B863587" w14:textId="7467A3A5" w:rsidR="00D95E7B" w:rsidRDefault="00D95E7B" w:rsidP="00D95E7B">
      <w:pPr>
        <w:rPr>
          <w:rFonts w:cs="Times New Roman"/>
        </w:rPr>
      </w:pPr>
      <w:r>
        <w:rPr>
          <w:rFonts w:cs="Times New Roman"/>
        </w:rPr>
        <w:t xml:space="preserve">Food intake increases during pregnancy to allow facilitate sufficient nutrient levels to continue maternal healthful living and to provide energy and essential nutrients for the developing fetuses </w:t>
      </w:r>
      <w:r>
        <w:rPr>
          <w:rFonts w:cs="Times New Roman"/>
        </w:rPr>
        <w:fldChar w:fldCharType="begin"/>
      </w:r>
      <w:r w:rsidR="001916B7">
        <w:rPr>
          <w:rFonts w:cs="Times New Roman"/>
        </w:rPr>
        <w:instrText xml:space="preserve"> ADDIN ZOTERO_ITEM CSL_CITATION {"citationID":"oKzHA2zz","properties":{"formattedCitation":"(S. R. Ladyman, Carter, &amp; Grattan, 2018)","plainCitation":"(S. R. Ladyman, Carter, &amp; Grattan, 2018)","noteIndex":0},"citationItems":[{"id":43,"uris":["http://zotero.org/users/5073745/items/3EYRTHI4"],"uri":["http://zotero.org/users/5073745/items/3EYRTHI4"],"itemData":{"id":43,"type":"article-journal","title":"Energy homeostasis and running wheel activity during pregnancy in the mouse","container-title":"Physiology &amp; Behavior","page":"83-94","volume":"194","source":"ScienceDirect","abstract":"Pregnancy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demands.","DOI":"10.1016/j.physbeh.2018.05.002","ISSN":"0031-9384","journalAbbreviation":"Physiology &amp; Behavior","author":[{"family":"Ladyman","given":"S. R."},{"family":"Carter","given":"K. M."},{"family":"Grattan","given":"D. R."}],"issued":{"date-parts":[["2018",10,1]]}}}],"schema":"https://github.com/citation-style-language/schema/raw/master/csl-citation.json"} </w:instrText>
      </w:r>
      <w:r>
        <w:rPr>
          <w:rFonts w:cs="Times New Roman"/>
        </w:rPr>
        <w:fldChar w:fldCharType="separate"/>
      </w:r>
      <w:r w:rsidR="001916B7">
        <w:rPr>
          <w:rFonts w:cs="Times New Roman"/>
          <w:noProof/>
        </w:rPr>
        <w:t>(S. R. Ladyman, Carter, &amp; Grattan, 2018)</w:t>
      </w:r>
      <w:r>
        <w:rPr>
          <w:rFonts w:cs="Times New Roman"/>
        </w:rPr>
        <w:fldChar w:fldCharType="end"/>
      </w:r>
      <w:r>
        <w:rPr>
          <w:rFonts w:cs="Times New Roman"/>
        </w:rPr>
        <w:t>. This increase in food intake is usually transient, and most pronounced during the last two weeks of gestation  in mice</w:t>
      </w:r>
      <w:r>
        <w:rPr>
          <w:rFonts w:cs="Times New Roman"/>
        </w:rPr>
        <w:fldChar w:fldCharType="begin"/>
      </w:r>
      <w:r w:rsidR="001916B7">
        <w:rPr>
          <w:rFonts w:cs="Times New Roman"/>
        </w:rPr>
        <w:instrText xml:space="preserve"> ADDIN ZOTERO_ITEM CSL_CITATION {"citationID":"kbDbvmb8","properties":{"formattedCitation":"(S. R. Ladyman et al., 2018)","plainCitation":"(S. R. Ladyman et al., 2018)","noteIndex":0},"citationItems":[{"id":43,"uris":["http://zotero.org/users/5073745/items/3EYRTHI4"],"uri":["http://zotero.org/users/5073745/items/3EYRTHI4"],"itemData":{"id":43,"type":"article-journal","title":"Energy homeostasis and running wheel activity during pregnancy in the mouse","container-title":"Physiology &amp; Behavior","page":"83-94","volume":"194","source":"ScienceDirect","abstract":"Pregnancy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demands.","DOI":"10.1016/j.physbeh.2018.05.002","ISSN":"0031-9384","journalAbbreviation":"Physiology &amp; Behavior","author":[{"family":"Ladyman","given":"S. R."},{"family":"Carter","given":"K. M."},{"family":"Grattan","given":"D. R."}],"issued":{"date-parts":[["2018",10,1]]}}}],"schema":"https://github.com/citation-style-language/schema/raw/master/csl-citation.json"} </w:instrText>
      </w:r>
      <w:r>
        <w:rPr>
          <w:rFonts w:cs="Times New Roman"/>
        </w:rPr>
        <w:fldChar w:fldCharType="separate"/>
      </w:r>
      <w:r w:rsidR="001916B7">
        <w:rPr>
          <w:rFonts w:cs="Times New Roman"/>
          <w:noProof/>
        </w:rPr>
        <w:t>(S. R. Ladyman et al., 2018)</w:t>
      </w:r>
      <w:r>
        <w:rPr>
          <w:rFonts w:cs="Times New Roman"/>
        </w:rPr>
        <w:fldChar w:fldCharType="end"/>
      </w:r>
      <w:r>
        <w:rPr>
          <w:rFonts w:cs="Times New Roman"/>
        </w:rPr>
        <w:t>; followed by a sharp uptick during lactation, with up to 254%</w:t>
      </w:r>
      <w:r w:rsidR="001916B7">
        <w:rPr>
          <w:rFonts w:cs="Times New Roman"/>
        </w:rPr>
        <w:t xml:space="preserve"> more food taken in by lactating mice than age-matched, non- lactating controls</w:t>
      </w:r>
      <w:r w:rsidR="001916B7">
        <w:rPr>
          <w:rFonts w:cs="Times New Roman"/>
        </w:rPr>
        <w:fldChar w:fldCharType="begin"/>
      </w:r>
      <w:r w:rsidR="001916B7">
        <w:rPr>
          <w:rFonts w:cs="Times New Roman"/>
        </w:rPr>
        <w:instrText xml:space="preserve"> ADDIN ZOTERO_ITEM CSL_CITATION {"citationID":"xKoYteN3","properties":{"formattedCitation":"(Sharon Rachel Ladyman, Khant Aung, &amp; Grattan, 2018)","plainCitation":"(Sharon Rachel Ladyman, Khant Aung, &amp; Grattan, 2018)","noteIndex":0},"citationItems":[{"id":92,"uris":["http://zotero.org/users/5073745/items/W73RI475"],"uri":["http://zotero.org/users/5073745/items/W73RI475"],"itemData":{"id":92,"type":"article-journal","title":"Impact of Pregnancy and Lactation on the Long-Term Regulation of Energy Balance in Female Mice","container-title":"Endocrinology","page":"2324-2336","volume":"159","issue":"6","source":"academic.oup.com","abstract":"Reproductively experienced female mice show long-term increased body weight and susceptibility to the negative consequence of high-fat diet on glucose tolerance","DOI":"10.1210/en.2018-00057","ISSN":"0013-7227","journalAbbreviation":"Endocrinology","language":"en","author":[{"family":"Ladyman","given":"Sharon Rachel"},{"family":"Khant Aung","given":"Zin"},{"family":"Grattan","given":"David Ross"}],"issued":{"date-parts":[["2018",6,1]]}}}],"schema":"https://github.com/citation-style-language/schema/raw/master/csl-citation.json"} </w:instrText>
      </w:r>
      <w:r w:rsidR="001916B7">
        <w:rPr>
          <w:rFonts w:cs="Times New Roman"/>
        </w:rPr>
        <w:fldChar w:fldCharType="separate"/>
      </w:r>
      <w:r w:rsidR="001916B7">
        <w:rPr>
          <w:rFonts w:cs="Times New Roman"/>
          <w:noProof/>
        </w:rPr>
        <w:t>(Sharon Rachel Ladyman, Khant Aung, &amp; Grattan, 2018)</w:t>
      </w:r>
      <w:r w:rsidR="001916B7">
        <w:rPr>
          <w:rFonts w:cs="Times New Roman"/>
        </w:rPr>
        <w:fldChar w:fldCharType="end"/>
      </w:r>
      <w:r>
        <w:rPr>
          <w:rFonts w:cs="Times New Roman"/>
        </w:rPr>
        <w:t xml:space="preserve">.  </w:t>
      </w:r>
    </w:p>
    <w:p w14:paraId="06C02D20" w14:textId="13B08167" w:rsidR="00D95E7B" w:rsidRPr="00845798" w:rsidRDefault="00D95E7B" w:rsidP="00D95E7B">
      <w:r>
        <w:t>One such concern about the use of TRF in gestation is that the narrow eating window would provide too little time to consume sufficient calories to support maternal needs and fetal growth. This is especially a concern based on data available from human trials of TRF. In adult humans, when TRF/IF is employed, there is often a reduction in total kcal intake which then leads to weight loss. However, this is often not seen in animal studies</w:t>
      </w:r>
      <w:r w:rsidRPr="003572D6">
        <w:t xml:space="preserve"> </w:t>
      </w:r>
      <w:r>
        <w:t>even in studies of HFD feeding with TRF, food intake is similar. ().Furthermore, Upadhyay and colleagues found that TRF of a high fat diet in gestation yielded offspring growth similar to AL chow fed control pups</w:t>
      </w:r>
      <w:r>
        <w:fldChar w:fldCharType="begin"/>
      </w:r>
      <w:r>
        <w:instrText xml:space="preserve"> ADDIN ZOTERO_ITEM CSL_CITATION {"citationID":"sWNiUE4q","properties":{"formattedCitation":"(Upadhyay et al., 2019)","plainCitation":"(Upadhyay et al., 2019)","noteIndex":0},"citationItems":[{"id":2,"uris":["http://zotero.org/users/5073745/items/EC9EJ9LI"],"uri":["http://zotero.org/users/5073745/items/EC9EJ9LI"],"itemData":{"id":2,"type":"article-journal","title":"Time-restricted feeding reduces high-fat diet associated placental inflammation and limits adverse effects on fetal organ development","container-title":"Biochemical and Biophysical Research Communications","page":"415-421","volume":"514","issue":"2","source":"ScienceDirect","abstract":"Maternal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obesity.","DOI":"10.1016/j.bbrc.2019.04.154","ISSN":"0006-291X","journalAbbreviation":"Biochemical and Biophysical Research Communications","author":[{"family":"Upadhyay","given":"Aditya"},{"family":"Anjum","given":"B."},{"family":"Godbole","given":"Nachiket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fldChar w:fldCharType="separate"/>
      </w:r>
      <w:r w:rsidR="001916B7">
        <w:rPr>
          <w:noProof/>
        </w:rPr>
        <w:t>(Upadhyay et al., 2019)</w:t>
      </w:r>
      <w:r>
        <w:fldChar w:fldCharType="end"/>
      </w:r>
      <w:r>
        <w:t xml:space="preserve">. For this reason, I do not expect that dams assigned to eTRF treatment to be unable to consume necessary calories to continue a healthful pregnancy. Preliminary data suggests that with the eating window of 6 hours, there are no differences in total 24-hour energy intake in the preliminary cohort. </w:t>
      </w:r>
    </w:p>
    <w:p w14:paraId="158FD721" w14:textId="77777777" w:rsidR="00D95E7B" w:rsidRDefault="00D95E7B" w:rsidP="00D95E7B">
      <w:pPr>
        <w:rPr>
          <w:rFonts w:cs="Times New Roman"/>
        </w:rPr>
      </w:pPr>
    </w:p>
    <w:p w14:paraId="06CA17D3" w14:textId="69A12589" w:rsidR="00D95E7B" w:rsidRDefault="00D95E7B" w:rsidP="00D95E7B">
      <w:pPr>
        <w:rPr>
          <w:rFonts w:cs="Times New Roman"/>
        </w:rPr>
      </w:pPr>
      <w:r>
        <w:rPr>
          <w:rFonts w:cs="Times New Roman"/>
        </w:rPr>
        <w:t>In our preliminary data, we observe no differences in overall food intake between AL and eTRF mice, even though we detect a 126% increase in energy intake during the restricted window.</w:t>
      </w:r>
    </w:p>
    <w:p w14:paraId="6629F167" w14:textId="77777777" w:rsidR="00D95E7B" w:rsidRPr="004B030F" w:rsidRDefault="00D95E7B" w:rsidP="004B030F">
      <w:pPr>
        <w:rPr>
          <w:rFonts w:cs="Times New Roman"/>
        </w:rPr>
      </w:pPr>
    </w:p>
    <w:p w14:paraId="41B7AACE" w14:textId="557F160E" w:rsidR="002E1770" w:rsidRDefault="002E1770" w:rsidP="002E1770">
      <w:pPr>
        <w:pStyle w:val="Heading2"/>
      </w:pPr>
      <w:bookmarkStart w:id="83" w:name="_Toc17292979"/>
      <w:r>
        <w:t>Specific aim 2.</w:t>
      </w:r>
      <w:r w:rsidR="00D95E7B">
        <w:t>3</w:t>
      </w:r>
      <w:r>
        <w:t xml:space="preserve"> </w:t>
      </w:r>
      <w:r w:rsidR="00BF51D2">
        <w:t>Evaluate effects of eTRF on g</w:t>
      </w:r>
      <w:r>
        <w:t>estational weight gain and maternal body composition</w:t>
      </w:r>
      <w:bookmarkEnd w:id="83"/>
      <w:r>
        <w:t xml:space="preserve"> </w:t>
      </w:r>
    </w:p>
    <w:p w14:paraId="3E206A31" w14:textId="12C79ACB" w:rsidR="002E1770" w:rsidRDefault="002E1770" w:rsidP="002E1770">
      <w:pPr>
        <w:rPr>
          <w:rFonts w:cs="Times New Roman"/>
        </w:rPr>
      </w:pPr>
      <w:r>
        <w:rPr>
          <w:rFonts w:cs="Times New Roman"/>
        </w:rPr>
        <w:t xml:space="preserve">Although only one study has been done in TRF in pregnancy, there have been many studies in non-pregnant adults in humans and in mice that evaluate body weight, body composition, and BMI after treatment with eTRF. The literature is divergent in humans and animals. In most studies with humans employing different models of intermittent fasting, there is a moderate reduction of body weight when </w:t>
      </w:r>
      <w:proofErr w:type="spellStart"/>
      <w:r>
        <w:rPr>
          <w:rFonts w:cs="Times New Roman"/>
        </w:rPr>
        <w:t>isocaloric</w:t>
      </w:r>
      <w:proofErr w:type="spellEnd"/>
      <w:r>
        <w:rPr>
          <w:rFonts w:cs="Times New Roman"/>
        </w:rPr>
        <w:t>/</w:t>
      </w:r>
      <w:proofErr w:type="spellStart"/>
      <w:r>
        <w:rPr>
          <w:rFonts w:cs="Times New Roman"/>
        </w:rPr>
        <w:t>eucaloric</w:t>
      </w:r>
      <w:proofErr w:type="spellEnd"/>
      <w:r>
        <w:rPr>
          <w:rFonts w:cs="Times New Roman"/>
        </w:rPr>
        <w:t xml:space="preserve"> feeding is not employed as part of the study (</w:t>
      </w:r>
      <w:proofErr w:type="spellStart"/>
      <w:r>
        <w:rPr>
          <w:rFonts w:cs="Times New Roman"/>
        </w:rPr>
        <w:t>stote</w:t>
      </w:r>
      <w:proofErr w:type="spellEnd"/>
      <w:r>
        <w:rPr>
          <w:rFonts w:cs="Times New Roman"/>
        </w:rPr>
        <w:t>, 2017; Gabel 2018).</w:t>
      </w:r>
      <w:r w:rsidRPr="00146803">
        <w:rPr>
          <w:rFonts w:cs="Times New Roman"/>
        </w:rPr>
        <w:t xml:space="preserve"> </w:t>
      </w:r>
      <w:r>
        <w:rPr>
          <w:rFonts w:cs="Times New Roman"/>
        </w:rPr>
        <w:t xml:space="preserve">In rodent models; however, TRF of chow diet usually does not impart weight loss </w:t>
      </w:r>
      <w:r>
        <w:rPr>
          <w:rFonts w:cs="Times New Roman"/>
        </w:rPr>
        <w:fldChar w:fldCharType="begin"/>
      </w:r>
      <w:r>
        <w:rPr>
          <w:rFonts w:cs="Times New Roman"/>
        </w:rPr>
        <w:instrText xml:space="preserve"> ADDIN ZOTERO_ITEM CSL_CITATION {"citationID":"fDfTNr35","properties":{"formattedCitation":"(Liu et al., 2019; Woodie et al., 2018)","plainCitation":"(Liu et al., 2019; Woodie et al., 2018)","noteIndex":0},"citationItems":[{"id":64,"uris":["http://zotero.org/users/5073745/items/97JC579J"],"uri":["http://zotero.org/users/5073745/items/97JC579J"],"itemData":{"id":64,"type":"article-journal","title":"Intermittent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cs="Times New Roman"/>
        </w:rPr>
        <w:fldChar w:fldCharType="separate"/>
      </w:r>
      <w:r w:rsidR="001916B7">
        <w:rPr>
          <w:rFonts w:cs="Times New Roman"/>
          <w:noProof/>
        </w:rPr>
        <w:t>(Liu et al., 2019; Woodie et al., 2018)</w:t>
      </w:r>
      <w:r>
        <w:rPr>
          <w:rFonts w:cs="Times New Roman"/>
        </w:rPr>
        <w:fldChar w:fldCharType="end"/>
      </w:r>
      <w:r>
        <w:rPr>
          <w:rFonts w:cs="Times New Roman"/>
        </w:rPr>
        <w:t xml:space="preserve">. When High fat diet is given, TRF stimulates body weight loss </w:t>
      </w:r>
      <w:r>
        <w:rPr>
          <w:rFonts w:cs="Times New Roman"/>
        </w:rPr>
        <w:fldChar w:fldCharType="begin"/>
      </w:r>
      <w:r>
        <w:rPr>
          <w:rFonts w:cs="Times New Roman"/>
        </w:rPr>
        <w:instrText xml:space="preserve"> ADDIN ZOTERO_ITEM CSL_CITATION {"citationID":"yO7UxBUc","properties":{"formattedCitation":"(Hatori et al., 2012; Liu et al., 2019; Sherman et al., 2012)","plainCitation":"(Hatori et al., 2012; Liu et al., 2019; Sherman et al., 2012)","noteIndex":0},"citationItems":[{"id":67,"uris":["http://zotero.org/users/5073745/items/T8U6Q3GZ"],"uri":["http://zotero.org/users/5073745/items/T8U6Q3GZ"],"itemData":{"id":67,"type":"article-journal","title":"Time-Restricted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schema":"https://github.com/citation-style-language/schema/raw/master/csl-citation.json"} </w:instrText>
      </w:r>
      <w:r>
        <w:rPr>
          <w:rFonts w:cs="Times New Roman"/>
        </w:rPr>
        <w:fldChar w:fldCharType="separate"/>
      </w:r>
      <w:r w:rsidR="001916B7">
        <w:rPr>
          <w:rFonts w:cs="Times New Roman"/>
          <w:noProof/>
        </w:rPr>
        <w:t>(Hatori et al., 2012; Liu et al., 2019; Sherman et al., 2012)</w:t>
      </w:r>
      <w:r>
        <w:rPr>
          <w:rFonts w:cs="Times New Roman"/>
        </w:rPr>
        <w:fldChar w:fldCharType="end"/>
      </w:r>
      <w:r>
        <w:rPr>
          <w:rFonts w:cs="Times New Roman"/>
        </w:rPr>
        <w:t xml:space="preserve">.  We will </w:t>
      </w:r>
      <w:r w:rsidR="001916B7">
        <w:rPr>
          <w:rFonts w:cs="Times New Roman"/>
        </w:rPr>
        <w:t xml:space="preserve">monitor </w:t>
      </w:r>
      <w:r w:rsidR="001916B7">
        <w:rPr>
          <w:rFonts w:cs="Times New Roman"/>
        </w:rPr>
        <w:lastRenderedPageBreak/>
        <w:t xml:space="preserve">body composition (Fat mass, lean mass, free water) indirectly by </w:t>
      </w:r>
      <w:proofErr w:type="spellStart"/>
      <w:r w:rsidR="001916B7">
        <w:rPr>
          <w:rFonts w:cs="Times New Roman"/>
        </w:rPr>
        <w:t>EchoMRI</w:t>
      </w:r>
      <w:proofErr w:type="spellEnd"/>
      <w:r>
        <w:rPr>
          <w:rFonts w:cs="Times New Roman"/>
        </w:rPr>
        <w:t xml:space="preserve"> and we predict to observe </w:t>
      </w:r>
      <w:r w:rsidR="001916B7">
        <w:rPr>
          <w:rFonts w:cs="Times New Roman"/>
        </w:rPr>
        <w:t xml:space="preserve">no differences in fat, lean, or water content compared to </w:t>
      </w:r>
      <w:r w:rsidR="001916B7" w:rsidRPr="004B030F">
        <w:rPr>
          <w:rFonts w:cs="Times New Roman"/>
          <w:i/>
        </w:rPr>
        <w:t>ad libitum</w:t>
      </w:r>
      <w:r w:rsidR="001916B7">
        <w:rPr>
          <w:rFonts w:cs="Times New Roman"/>
        </w:rPr>
        <w:t xml:space="preserve"> fed control</w:t>
      </w:r>
      <w:r>
        <w:rPr>
          <w:rFonts w:cs="Times New Roman"/>
        </w:rPr>
        <w:t>.</w:t>
      </w:r>
    </w:p>
    <w:p w14:paraId="1BF6C607" w14:textId="2EF53399" w:rsidR="002E1770" w:rsidRPr="00A358A3" w:rsidRDefault="002E1770" w:rsidP="002E1770">
      <w:pPr>
        <w:rPr>
          <w:rFonts w:cs="Times New Roman"/>
        </w:rPr>
      </w:pPr>
    </w:p>
    <w:p w14:paraId="27C75862" w14:textId="7753C330" w:rsidR="002E1770" w:rsidRPr="00330625" w:rsidRDefault="002E1770" w:rsidP="002E1770">
      <w:pPr>
        <w:pStyle w:val="Heading2"/>
      </w:pPr>
      <w:bookmarkStart w:id="84" w:name="_Toc17292980"/>
      <w:r>
        <w:t xml:space="preserve">Specific aim 2.4 </w:t>
      </w:r>
      <w:r w:rsidR="00BF51D2">
        <w:t>Assess the effect of eTRF on maternal d</w:t>
      </w:r>
      <w:r>
        <w:t>igestive efficiency</w:t>
      </w:r>
      <w:bookmarkEnd w:id="84"/>
    </w:p>
    <w:p w14:paraId="25966F63" w14:textId="380BDA7F" w:rsidR="002E1770" w:rsidRDefault="002E1770" w:rsidP="006F7CD8">
      <w:r>
        <w:t>Although digestion and nutrient utilization are active areas of research in pregnant animals and humans, the physical and physiological changes of the alimentary canal in pregnancy are not well characterized. The vast majority of work that has been done in both humans and in animals focuses on micronutrient transport and utilization during gestation; especially of iron and calcium (</w:t>
      </w:r>
      <w:r w:rsidRPr="00694B30">
        <w:rPr>
          <w:highlight w:val="yellow"/>
        </w:rPr>
        <w:t>CITE</w:t>
      </w:r>
      <w:r>
        <w:t xml:space="preserve">). The little work done has demonstrated in animal models that there is hypertrophy of the absorptive surfaces in pregnant animals compared to their non-pregnant counterparts (histology paper). Still further, none of these studies have evaluated the effect of </w:t>
      </w:r>
      <w:r w:rsidR="00DA7459">
        <w:t>6</w:t>
      </w:r>
      <w:r>
        <w:t xml:space="preserve">-hour eTRF on the digestive tract. However, circadian rhythms and food restriction have been found to entrain nutrient transporters to anticipate caloric intake in animals with intact CLOCK (Pan, 2009). In the case of macronutrient transport, food was found to be a more potent entrainment tool than even light/dark cycle manipulation in mice </w:t>
      </w:r>
      <w:r w:rsidR="00FC1A73">
        <w:fldChar w:fldCharType="begin"/>
      </w:r>
      <w:r w:rsidR="00FC1A73">
        <w:instrText xml:space="preserve"> ADDIN ZOTERO_ITEM CSL_CITATION {"citationID":"CStHyarx","properties":{"formattedCitation":"(Pan &amp; Hussain, 2009)","plainCitation":"(Pan &amp; Hussain, 2009)","noteIndex":0},"citationItems":[{"id":107,"uris":["http://zotero.org/users/5073745/items/VH26EMNZ"],"uri":["http://zotero.org/users/5073745/items/VH26EMNZ"],"itemData":{"id":107,"type":"article-journal","title":"Clock is important for food and circadian regulation of macronutrient absorption in mice","container-title":"Journal of Lipid Research","page":"1800-1813","volume":"50","issue":"9","source":"www.jlr.org","abstract":"Clock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hyperglycemia.","DOI":"10.1194/jlr.M900085-JLR200","ISSN":"0022-2275, 1539-7262","note":"PMID: 19387090","journalAbbreviation":"J. Lipid Res.","language":"en","author":[{"family":"Pan","given":"Xiaoyue"},{"family":"Hussain","given":"M. Mahmood"}],"issued":{"date-parts":[["2009",9,1]]}}}],"schema":"https://github.com/citation-style-language/schema/raw/master/csl-citation.json"} </w:instrText>
      </w:r>
      <w:r w:rsidR="00FC1A73">
        <w:fldChar w:fldCharType="separate"/>
      </w:r>
      <w:r w:rsidR="00FC1A73">
        <w:rPr>
          <w:noProof/>
        </w:rPr>
        <w:t>(Pan &amp; Hussain, 2009)</w:t>
      </w:r>
      <w:r w:rsidR="00FC1A73">
        <w:fldChar w:fldCharType="end"/>
      </w:r>
      <w:r>
        <w:t xml:space="preserve">. For this reason, I believe that energy absorption will be more complete in dams fed eTRF. of These changes may be especially useful in shift working pregnant mothers as shift workers are heavy GI complainers (). </w:t>
      </w:r>
    </w:p>
    <w:p w14:paraId="173BDCE5" w14:textId="77777777" w:rsidR="002E1770" w:rsidRPr="00694B30" w:rsidRDefault="002E1770" w:rsidP="002E1770">
      <w:pPr>
        <w:pStyle w:val="ListParagraph"/>
        <w:numPr>
          <w:ilvl w:val="0"/>
          <w:numId w:val="2"/>
        </w:numPr>
        <w:rPr>
          <w:rFonts w:eastAsia="Times New Roman" w:cs="Times New Roman"/>
        </w:rPr>
      </w:pPr>
      <w:r>
        <w:t>Fasting is also known to induce remodeling of GI nerve activity (</w:t>
      </w:r>
      <w:proofErr w:type="spellStart"/>
      <w:r>
        <w:t>doi</w:t>
      </w:r>
      <w:proofErr w:type="spellEnd"/>
      <w:r>
        <w:t xml:space="preserve"> </w:t>
      </w:r>
      <w:r w:rsidRPr="00694B30">
        <w:rPr>
          <w:rFonts w:ascii="Arial" w:eastAsia="Times New Roman" w:hAnsi="Arial" w:cs="Arial"/>
          <w:color w:val="000000"/>
          <w:sz w:val="17"/>
          <w:szCs w:val="17"/>
          <w:shd w:val="clear" w:color="auto" w:fill="FFFFFF"/>
        </w:rPr>
        <w:t>1007/s10237-019-01185-7.)</w:t>
      </w:r>
      <w:r w:rsidRPr="00AE7C3C">
        <w:t xml:space="preserve"> </w:t>
      </w:r>
    </w:p>
    <w:p w14:paraId="1B3121EC" w14:textId="03366D4F" w:rsidR="00010B03" w:rsidRDefault="002E1770" w:rsidP="004B030F">
      <w:pPr>
        <w:pStyle w:val="ListParagraph"/>
      </w:pPr>
      <w:r>
        <w:t xml:space="preserve">Fasting may therefore be one of the ways we can aid women with GI symptoms in pregnancy experience relief highly prevalent – may not go down this route. </w:t>
      </w:r>
    </w:p>
    <w:p w14:paraId="76C6BFC4" w14:textId="77777777" w:rsidR="002E1770" w:rsidRDefault="002E1770" w:rsidP="00330625">
      <w:pPr>
        <w:pStyle w:val="Heading2"/>
      </w:pPr>
    </w:p>
    <w:p w14:paraId="6EDF4433" w14:textId="6689F866" w:rsidR="00330625" w:rsidRDefault="00330625" w:rsidP="00330625">
      <w:pPr>
        <w:pStyle w:val="Heading2"/>
      </w:pPr>
      <w:bookmarkStart w:id="85" w:name="_Toc17292981"/>
      <w:r>
        <w:t>Specific aim 2.</w:t>
      </w:r>
      <w:r w:rsidR="002E1770">
        <w:t>5</w:t>
      </w:r>
      <w:r>
        <w:t xml:space="preserve"> </w:t>
      </w:r>
      <w:r w:rsidR="001041F5">
        <w:t>Determining how eTRF affects i</w:t>
      </w:r>
      <w:r>
        <w:t>nsulin sensitivity and glycemia</w:t>
      </w:r>
      <w:r w:rsidR="001041F5">
        <w:t xml:space="preserve"> in pregnant mice</w:t>
      </w:r>
      <w:bookmarkEnd w:id="85"/>
    </w:p>
    <w:p w14:paraId="6E002C10" w14:textId="445CB9E4" w:rsidR="00074954" w:rsidRDefault="00074954" w:rsidP="00D233E7">
      <w:pPr>
        <w:rPr>
          <w:rFonts w:cs="Times New Roman"/>
        </w:rPr>
      </w:pPr>
      <w:r w:rsidRPr="00A06EE7">
        <w:rPr>
          <w:rFonts w:cs="Times New Roman"/>
        </w:rPr>
        <w:t>S</w:t>
      </w:r>
      <w:r w:rsidR="00366C4E" w:rsidRPr="00A06EE7">
        <w:rPr>
          <w:rFonts w:cs="Times New Roman"/>
        </w:rPr>
        <w:t xml:space="preserve">tudies of time restricted feeding </w:t>
      </w:r>
      <w:r w:rsidR="00F14B24" w:rsidRPr="00A06EE7">
        <w:rPr>
          <w:rFonts w:cs="Times New Roman"/>
        </w:rPr>
        <w:t xml:space="preserve">have demonstrated improvements in insulin sensitivity </w:t>
      </w:r>
      <w:r w:rsidR="00366C4E" w:rsidRPr="00A06EE7">
        <w:rPr>
          <w:rFonts w:cs="Times New Roman"/>
        </w:rPr>
        <w:t>in both animals ()</w:t>
      </w:r>
      <w:r w:rsidR="002C66B0">
        <w:rPr>
          <w:rFonts w:cs="Times New Roman"/>
        </w:rPr>
        <w:t xml:space="preserve"> </w:t>
      </w:r>
      <w:r w:rsidR="00366C4E" w:rsidRPr="00A06EE7">
        <w:rPr>
          <w:rFonts w:cs="Times New Roman"/>
        </w:rPr>
        <w:t>and humans</w:t>
      </w:r>
      <w:r w:rsidR="002C66B0">
        <w:rPr>
          <w:rFonts w:cs="Times New Roman"/>
        </w:rPr>
        <w:t xml:space="preserve"> </w:t>
      </w:r>
      <w:r w:rsidR="003B26FD">
        <w:rPr>
          <w:rFonts w:cs="Times New Roman"/>
        </w:rPr>
        <w:fldChar w:fldCharType="begin"/>
      </w:r>
      <w:r w:rsidR="003B26FD">
        <w:rPr>
          <w:rFonts w:cs="Times New Roman"/>
        </w:rPr>
        <w:instrText xml:space="preserve"> ADDIN ZOTERO_ITEM CSL_CITATION {"citationID":"3mKcaULw","properties":{"formattedCitation":"(Halberg et al., 2005; Sutton et al., 2018)","plainCitation":"(Halberg et al., 2005; Sutton et al., 2018)","noteIndex":0},"citationItems":[{"id":53,"uris":["http://zotero.org/users/5073745/items/2QM8589F"],"uri":["http://zotero.org/users/5073745/items/2QM8589F"],"itemData":{"id":53,"type":"article-journal","title":"Effect of intermittent fasting and refeeding on insulin action in healthy men","container-title":"Journal of Applied Physiology","page":"2128-2136","volume":"99","issue":"6","source":"www-physiology-org.proxy.lib.umich.edu (Atypon)","abstract":"Insulin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concept.","DOI":"10.1152/japplphysiol.00683.2005","ISSN":"8750-7587","journalAbbreviation":"Journal of Applied Physiology","author":[{"family":"Halberg","given":"Nils"},{"family":"Henriksen","given":"Morten"},{"family":"Söderhamn","given":"Nathalie"},{"family":"Stallknecht","given":"Bente"},{"family":"Ploug","given":"Thorkil"},{"family":"Schjerling","given":"Peter"},{"family":"Dela","given":"Flemming"}],"issued":{"date-parts":[["2005",12,1]]}}},{"id":59,"uris":["http://zotero.org/users/5073745/items/BQ94UWAX"],"uri":["http://zotero.org/users/5073745/items/BQ94UWAX"],"itemData":{"id":59,"type":"article-journal","title":"Early Time-Restricted Feeding Improves Insulin Sensitivity, Blood Pressure, and Oxidative Stress Even without Weight Loss in Men with Prediabetes","container-title":"Cell Metabolism","page":"1212-1221.e3","volume":"27","issue":"6","source":"ScienceDirect","abstract":"Summary\nIntermittent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loss.","DOI":"10.1016/j.cmet.2018.04.010","ISSN":"1550-4131","journalAbbreviation":"Cell Metabolism","author":[{"family":"Sutton","given":"Elizabeth F."},{"family":"Beyl","given":"Robbie"},{"family":"Early","given":"Kate S."},{"family":"Cefalu","given":"William T."},{"family":"Ravussin","given":"Eric"},{"family":"Peterson","given":"Courtney M."}],"issued":{"date-parts":[["2018",6,5]]}}}],"schema":"https://github.com/citation-style-language/schema/raw/master/csl-citation.json"} </w:instrText>
      </w:r>
      <w:r w:rsidR="003B26FD">
        <w:rPr>
          <w:rFonts w:cs="Times New Roman"/>
        </w:rPr>
        <w:fldChar w:fldCharType="separate"/>
      </w:r>
      <w:r w:rsidR="001916B7">
        <w:rPr>
          <w:rFonts w:cs="Times New Roman"/>
          <w:noProof/>
        </w:rPr>
        <w:t>(Halberg et al., 2005; Sutton et al., 2018)</w:t>
      </w:r>
      <w:r w:rsidR="003B26FD">
        <w:rPr>
          <w:rFonts w:cs="Times New Roman"/>
        </w:rPr>
        <w:fldChar w:fldCharType="end"/>
      </w:r>
      <w:r w:rsidR="003B26FD">
        <w:rPr>
          <w:rFonts w:cs="Times New Roman"/>
        </w:rPr>
        <w:t xml:space="preserve">. </w:t>
      </w:r>
      <w:r w:rsidR="003B7873" w:rsidRPr="00A06EE7">
        <w:rPr>
          <w:rFonts w:cs="Times New Roman"/>
        </w:rPr>
        <w:t xml:space="preserve">However, this is usually not accompanied by drastic changes in glycemia </w:t>
      </w:r>
      <w:r w:rsidR="00E7173B">
        <w:rPr>
          <w:rFonts w:cs="Times New Roman"/>
        </w:rPr>
        <w:fldChar w:fldCharType="begin"/>
      </w:r>
      <w:r w:rsidR="003B26FD">
        <w:rPr>
          <w:rFonts w:cs="Times New Roman"/>
        </w:rPr>
        <w:instrText xml:space="preserve"> ADDIN ZOTERO_ITEM CSL_CITATION {"citationID":"2JNcnHrE","properties":{"formattedCitation":"(Halberg et al., 2005; Hatori et al., 2012; Liu et al., 2019; Sherman et al., 2012; Sutton et al., 2018; Woodie et al., 2018)","plainCitation":"(Halberg et al., 2005; Hatori et al., 2012; Liu et al., 2019; Sherman et al., 2012; Sutton et al., 2018; Woodie et al., 2018)","noteIndex":0},"citationItems":[{"id":53,"uris":["http://zotero.org/users/5073745/items/2QM8589F"],"uri":["http://zotero.org/users/5073745/items/2QM8589F"],"itemData":{"id":53,"type":"article-journal","title":"Effect of intermittent fasting and refeeding on insulin action in healthy men","container-title":"Journal of Applied Physiology","page":"2128-2136","volume":"99","issue":"6","source":"www-physiology-org.proxy.lib.umich.edu (Atypon)","abstract":"Insulin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concept.","DOI":"10.1152/japplphysiol.00683.2005","ISSN":"8750-7587","journalAbbreviation":"Journal of Applied Physiology","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id":59,"uris":["http://zotero.org/users/5073745/items/BQ94UWAX"],"uri":["http://zotero.org/users/5073745/items/BQ94UWAX"],"itemData":{"id":59,"type":"article-journal","title":"Early Time-Restricted Feeding Improves Insulin Sensitivity, Blood Pressure, and Oxidative Stress Even without Weight Loss in Men with Prediabetes","container-title":"Cell Metabolism","page":"1212-1221.e3","volume":"27","issue":"6","source":"ScienceDirect","abstract":"Summary\nIntermittent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loss.","DOI":"10.1016/j.cmet.2018.04.010","ISSN":"1550-4131","journalAbbreviation":"Cell Metabolism","author":[{"family":"Sutton","given":"Elizabeth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E7173B">
        <w:rPr>
          <w:rFonts w:cs="Times New Roman"/>
        </w:rPr>
        <w:fldChar w:fldCharType="separate"/>
      </w:r>
      <w:r w:rsidR="001916B7">
        <w:rPr>
          <w:rFonts w:cs="Times New Roman"/>
          <w:noProof/>
        </w:rPr>
        <w:t>(Halberg et al., 2005; Hatori et al., 2012; Liu et al., 2019; Sherman et al., 2012; Sutton et al., 2018; Woodie et al., 2018)</w:t>
      </w:r>
      <w:r w:rsidR="00E7173B">
        <w:rPr>
          <w:rFonts w:cs="Times New Roman"/>
        </w:rPr>
        <w:fldChar w:fldCharType="end"/>
      </w:r>
      <w:r w:rsidR="003B26FD">
        <w:rPr>
          <w:rFonts w:cs="Times New Roman"/>
        </w:rPr>
        <w:t>.</w:t>
      </w:r>
      <w:r w:rsidR="003B7873" w:rsidRPr="00A06EE7">
        <w:rPr>
          <w:rFonts w:cs="Times New Roman"/>
        </w:rPr>
        <w:t xml:space="preserve"> In</w:t>
      </w:r>
      <w:r w:rsidR="007A5566" w:rsidRPr="00A06EE7">
        <w:rPr>
          <w:rFonts w:cs="Times New Roman"/>
        </w:rPr>
        <w:t xml:space="preserve"> f</w:t>
      </w:r>
      <w:r w:rsidR="003B7873" w:rsidRPr="00A06EE7">
        <w:rPr>
          <w:rFonts w:cs="Times New Roman"/>
        </w:rPr>
        <w:t xml:space="preserve">act, </w:t>
      </w:r>
      <w:r w:rsidR="004638BC">
        <w:rPr>
          <w:rFonts w:cs="Times New Roman"/>
        </w:rPr>
        <w:t>reduction in glycemia</w:t>
      </w:r>
      <w:r w:rsidR="003B7873" w:rsidRPr="00A06EE7">
        <w:rPr>
          <w:rFonts w:cs="Times New Roman"/>
        </w:rPr>
        <w:t xml:space="preserve"> </w:t>
      </w:r>
      <w:r w:rsidR="004638BC">
        <w:rPr>
          <w:rFonts w:cs="Times New Roman"/>
        </w:rPr>
        <w:t>was</w:t>
      </w:r>
      <w:r w:rsidR="003B7873" w:rsidRPr="00A06EE7">
        <w:rPr>
          <w:rFonts w:cs="Times New Roman"/>
        </w:rPr>
        <w:t xml:space="preserve"> only apparent </w:t>
      </w:r>
      <w:r w:rsidR="004638BC">
        <w:rPr>
          <w:rFonts w:cs="Times New Roman"/>
        </w:rPr>
        <w:t>in 1 human study, and only detectable by the use of</w:t>
      </w:r>
      <w:r w:rsidR="003B7873" w:rsidRPr="00A06EE7">
        <w:rPr>
          <w:rFonts w:cs="Times New Roman"/>
        </w:rPr>
        <w:t xml:space="preserve"> continuous glucose monitoring, where they found that night-time glucose was </w:t>
      </w:r>
      <w:r w:rsidR="007A5566" w:rsidRPr="00A06EE7">
        <w:rPr>
          <w:rFonts w:cs="Times New Roman"/>
        </w:rPr>
        <w:t>reduced whereas daytime glycemia was unchanged</w:t>
      </w:r>
      <w:r w:rsidR="00377B9B">
        <w:rPr>
          <w:rFonts w:cs="Times New Roman"/>
        </w:rPr>
        <w:t xml:space="preserve"> </w:t>
      </w:r>
      <w:r w:rsidR="000864AE">
        <w:rPr>
          <w:rFonts w:cs="Times New Roman"/>
        </w:rPr>
        <w:fldChar w:fldCharType="begin"/>
      </w:r>
      <w:r w:rsidR="000864AE">
        <w:rPr>
          <w:rFonts w:cs="Times New Roman"/>
        </w:rPr>
        <w:instrText xml:space="preserve"> ADDIN ZOTERO_ITEM CSL_CITATION {"citationID":"ajAprnFW","properties":{"formattedCitation":"(Jamshed et al., 2019)","plainCitation":"(Jamshed et al., 2019)","noteIndex":0},"citationItems":[{"id":104,"uris":["http://zotero.org/users/5073745/items/VZMS82L6"],"uri":["http://zotero.org/users/5073745/items/VZMS82L6"],"itemData":{"id":104,"type":"article-journal","title":"Early Time-Restricted Feeding Improves 24-Hour Glucose Levels and Affects Markers of the Circadian Clock, Aging, and Autophagy in Humans","container-title":"Nutrients","page":"1234","volume":"11","issue":"6","source":"www.mdpi.com","abstract":"Time-restricted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humans.","DOI":"10.3390/nu11061234","language":"en","author":[{"family":"Jamshed","given":"Humaira"},{"family":"Beyl","given":"Robbie A."},{"family":"Della Manna","given":"Deborah L."},{"family":"Yang","given":"Eddy S."},{"family":"Ravussin","given":"Eric"},{"family":"Peterson","given":"Courtney M."}],"issued":{"date-parts":[["2019",6]]}}}],"schema":"https://github.com/citation-style-language/schema/raw/master/csl-citation.json"} </w:instrText>
      </w:r>
      <w:r w:rsidR="000864AE">
        <w:rPr>
          <w:rFonts w:cs="Times New Roman"/>
        </w:rPr>
        <w:fldChar w:fldCharType="separate"/>
      </w:r>
      <w:r w:rsidR="000864AE">
        <w:rPr>
          <w:rFonts w:cs="Times New Roman"/>
          <w:noProof/>
        </w:rPr>
        <w:t>(Jamshed et al., 2019)</w:t>
      </w:r>
      <w:r w:rsidR="000864AE">
        <w:rPr>
          <w:rFonts w:cs="Times New Roman"/>
        </w:rPr>
        <w:fldChar w:fldCharType="end"/>
      </w:r>
      <w:r w:rsidR="003B7873" w:rsidRPr="00A06EE7">
        <w:rPr>
          <w:rFonts w:cs="Times New Roman"/>
        </w:rPr>
        <w:t>.</w:t>
      </w:r>
      <w:r w:rsidR="004638BC">
        <w:rPr>
          <w:rFonts w:cs="Times New Roman"/>
        </w:rPr>
        <w:t xml:space="preserve"> </w:t>
      </w:r>
      <w:r w:rsidR="004638BC" w:rsidRPr="004638BC">
        <w:rPr>
          <w:rFonts w:cs="Times New Roman"/>
          <w:u w:val="single"/>
        </w:rPr>
        <w:t>For this reason, I hypothesize that insulin sensitivity will be improved during gestation and that glycemia will not be affected.</w:t>
      </w:r>
      <w:r w:rsidR="004638BC">
        <w:rPr>
          <w:rFonts w:cs="Times New Roman"/>
        </w:rPr>
        <w:t xml:space="preserve"> </w:t>
      </w:r>
      <w:r w:rsidR="004638BC" w:rsidRPr="00A06EE7">
        <w:rPr>
          <w:rFonts w:cs="Times New Roman"/>
        </w:rPr>
        <w:t>To test insulin sensitivity, an insulin tolerance test</w:t>
      </w:r>
      <w:r w:rsidR="009F4437">
        <w:rPr>
          <w:rFonts w:cs="Times New Roman"/>
        </w:rPr>
        <w:t xml:space="preserve"> (ITT)</w:t>
      </w:r>
      <w:r w:rsidR="004638BC" w:rsidRPr="00A06EE7">
        <w:rPr>
          <w:rFonts w:cs="Times New Roman"/>
        </w:rPr>
        <w:t xml:space="preserve"> will be </w:t>
      </w:r>
      <w:commentRangeStart w:id="86"/>
      <w:r w:rsidR="004638BC" w:rsidRPr="00A06EE7">
        <w:rPr>
          <w:rFonts w:cs="Times New Roman"/>
        </w:rPr>
        <w:t>conducted</w:t>
      </w:r>
      <w:commentRangeEnd w:id="86"/>
      <w:r w:rsidR="00010B03">
        <w:rPr>
          <w:rStyle w:val="CommentReference"/>
        </w:rPr>
        <w:commentReference w:id="86"/>
      </w:r>
      <w:r w:rsidR="004638BC" w:rsidRPr="00A06EE7">
        <w:rPr>
          <w:rFonts w:cs="Times New Roman"/>
        </w:rPr>
        <w:t xml:space="preserve">, as it assesses </w:t>
      </w:r>
      <w:r w:rsidR="004638BC">
        <w:rPr>
          <w:rFonts w:cs="Times New Roman"/>
        </w:rPr>
        <w:t>both glycemic control and insulin production</w:t>
      </w:r>
      <w:r w:rsidR="009F4437">
        <w:rPr>
          <w:rFonts w:cs="Times New Roman"/>
        </w:rPr>
        <w:t xml:space="preserve"> and is therefore more sensitive than a glucose tolerance test (GTT)</w:t>
      </w:r>
      <w:r w:rsidR="004638BC">
        <w:rPr>
          <w:rFonts w:cs="Times New Roman"/>
        </w:rPr>
        <w:t xml:space="preserve"> </w:t>
      </w:r>
      <w:r w:rsidR="004638BC">
        <w:rPr>
          <w:rFonts w:cs="Times New Roman"/>
        </w:rPr>
        <w:fldChar w:fldCharType="begin"/>
      </w:r>
      <w:r w:rsidR="003B26FD">
        <w:rPr>
          <w:rFonts w:cs="Times New Roman"/>
        </w:rPr>
        <w:instrText xml:space="preserve"> ADDIN ZOTERO_ITEM CSL_CITATION {"citationID":"1hkcX39s","properties":{"formattedCitation":"(Kim, 2009)","plainCitation":"(Kim, 2009)","noteIndex":0},"citationItems":[{"id":51,"uris":["http://zotero.org/users/5073745/items/BCFCJJQH"],"uri":["http://zotero.org/users/5073745/items/BCFCJJQH"],"itemData":{"id":51,"type":"chapter","title":"Hyperinsulinemic–Euglycemic Clamp to Assess Insulin Sensitivity In Vivo","container-title":"Type 2 Diabetes: Methods and Protocols","collection-title":"Methods in Molecular Biology","publisher":"Humana Press","publisher-place":"Totowa, NJ","page":"221-238","source":"Springer Link","event-place":"Totowa, NJ","abstract":"SummaryInsulin resistance, the impaired ability of insulin to stimulate glucose utilization, is a major characteristic of type 2 diabetes. Insulin sensitivity can be measured using a variety of techniques that are commonly employed in diabetes research and care. Of these, hyperinsulinemic-euglycemic clamp is the gold-standard method to assess insulin sensitivity. The euglycemic clamp is widely used in clinics and laboratories to measure insulin action on glucose utilization in humans and animals for clinical and basic science research. Incorporation of radioactive-labeled glucose during euglycemic clamps makes it possible to measure glucose metabolism in individual organs. In recent years, euglycemic clamps have been actively performed in transgenic animal models of obesity, diabetes, and its complications, and have significantly advanced our understanding on the etiology and pathogenesis of type 2 diabetes. This chapter describes our standardized methods of the euglycemic clamp and associated surgical and biochemical procedures to measure insulin sensitivity in conscious rodents.","URL":"https://doi.org/10.1007/978-1-59745-448-3_15","ISBN":"978-1-59745-448-3","note":"DOI: 10.1007/978-1-59745-448-3_15","language":"en","author":[{"family":"Kim","given":"Jason K."}],"editor":[{"family":"Stocker","given":"Claire"}],"issued":{"date-parts":[["2009"]]},"accessed":{"date-parts":[["2019",8,16]]}}}],"schema":"https://github.com/citation-style-language/schema/raw/master/csl-citation.json"} </w:instrText>
      </w:r>
      <w:r w:rsidR="004638BC">
        <w:rPr>
          <w:rFonts w:cs="Times New Roman"/>
        </w:rPr>
        <w:fldChar w:fldCharType="separate"/>
      </w:r>
      <w:r w:rsidR="001916B7">
        <w:rPr>
          <w:rFonts w:cs="Times New Roman"/>
        </w:rPr>
        <w:t>(Kim, 2009)</w:t>
      </w:r>
      <w:r w:rsidR="004638BC">
        <w:rPr>
          <w:rFonts w:cs="Times New Roman"/>
        </w:rPr>
        <w:fldChar w:fldCharType="end"/>
      </w:r>
      <w:r w:rsidR="003B26FD" w:rsidRPr="00A06EE7">
        <w:rPr>
          <w:rFonts w:cs="Times New Roman"/>
        </w:rPr>
        <w:t xml:space="preserve"> </w:t>
      </w:r>
      <w:r w:rsidR="004638BC" w:rsidRPr="00A06EE7">
        <w:rPr>
          <w:rFonts w:cs="Times New Roman"/>
        </w:rPr>
        <w:t>, and previous work ha</w:t>
      </w:r>
      <w:r w:rsidR="009F4437">
        <w:rPr>
          <w:rFonts w:cs="Times New Roman"/>
        </w:rPr>
        <w:t>s</w:t>
      </w:r>
      <w:r w:rsidR="004638BC" w:rsidRPr="00A06EE7">
        <w:rPr>
          <w:rFonts w:cs="Times New Roman"/>
        </w:rPr>
        <w:t xml:space="preserve"> demonstrated that in pregnancy, insulin tolerance is affected, whereas glycemia is not </w:t>
      </w:r>
      <w:r w:rsidR="003B26FD">
        <w:rPr>
          <w:rFonts w:cs="Times New Roman"/>
        </w:rPr>
        <w:fldChar w:fldCharType="begin"/>
      </w:r>
      <w:r w:rsidR="003B26FD">
        <w:rPr>
          <w:rFonts w:cs="Times New Roman"/>
        </w:rPr>
        <w:instrText xml:space="preserve"> ADDIN ZOTERO_ITEM CSL_CITATION {"citationID":"m8y8KaI5","properties":{"formattedCitation":"(Musial et al., 2016)","plainCitation":"(Musial et al., 2016)","noteIndex":0},"citationItems":[{"id":70,"uris":["http://zotero.org/users/5073745/items/5DIPK5U5"],"uri":["http://zotero.org/users/5073745/items/5DIPK5U5"],"itemData":{"id":70,"type":"article-journal","title":"Proximity to Delivery Alters Insulin Sensitivity and Glucose Metabolism in Pregnant Mice","container-title":"Diabetes","page":"851-860","volume":"65","issue":"4","source":"diabetes-diabetesjournals-org.proxy.lib.umich.edu","abstract":"In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species.","DOI":"10.2337/db15-1531","ISSN":"0012-1797, 1939-327X","note":"PMID: 26740602","language":"en","author":[{"family":"Musial","given":"Barbara"},{"family":"Fernandez-Twinn","given":"Denise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3B26FD">
        <w:rPr>
          <w:rFonts w:cs="Times New Roman"/>
        </w:rPr>
        <w:fldChar w:fldCharType="separate"/>
      </w:r>
      <w:r w:rsidR="001916B7">
        <w:rPr>
          <w:rFonts w:cs="Times New Roman"/>
          <w:noProof/>
        </w:rPr>
        <w:t>(Musial et al., 2016)</w:t>
      </w:r>
      <w:r w:rsidR="003B26FD">
        <w:rPr>
          <w:rFonts w:cs="Times New Roman"/>
        </w:rPr>
        <w:fldChar w:fldCharType="end"/>
      </w:r>
      <w:r w:rsidR="003B26FD">
        <w:rPr>
          <w:rFonts w:cs="Times New Roman"/>
        </w:rPr>
        <w:t>.</w:t>
      </w:r>
      <w:r w:rsidR="00A13480">
        <w:rPr>
          <w:rFonts w:cs="Times New Roman"/>
        </w:rPr>
        <w:t xml:space="preserve"> </w:t>
      </w:r>
      <w:r w:rsidR="009F4437">
        <w:rPr>
          <w:rFonts w:cs="Times New Roman"/>
        </w:rPr>
        <w:t xml:space="preserve">If the ITT demonstrates improved insulin sensitivity, I propose to conduct a </w:t>
      </w:r>
      <w:proofErr w:type="spellStart"/>
      <w:r w:rsidR="009F4437">
        <w:rPr>
          <w:rFonts w:cs="Times New Roman"/>
        </w:rPr>
        <w:t>hyperinsulinemic</w:t>
      </w:r>
      <w:proofErr w:type="spellEnd"/>
      <w:r w:rsidR="009F4437">
        <w:rPr>
          <w:rFonts w:cs="Times New Roman"/>
        </w:rPr>
        <w:t xml:space="preserve">-euglycemic clamp during the </w:t>
      </w:r>
      <w:commentRangeStart w:id="87"/>
      <w:r w:rsidR="009F4437">
        <w:rPr>
          <w:rFonts w:cs="Times New Roman"/>
        </w:rPr>
        <w:t xml:space="preserve">early part of the last week </w:t>
      </w:r>
      <w:commentRangeEnd w:id="87"/>
      <w:r w:rsidR="0082567D">
        <w:rPr>
          <w:rStyle w:val="CommentReference"/>
        </w:rPr>
        <w:commentReference w:id="87"/>
      </w:r>
      <w:r w:rsidR="009F4437">
        <w:rPr>
          <w:rFonts w:cs="Times New Roman"/>
        </w:rPr>
        <w:t>of pregnancy</w:t>
      </w:r>
      <w:r w:rsidR="003B26FD">
        <w:rPr>
          <w:rFonts w:cs="Times New Roman"/>
        </w:rPr>
        <w:t>, when insulin resistance is known to be greatest in mice</w:t>
      </w:r>
      <w:r w:rsidR="00377B9B">
        <w:rPr>
          <w:rFonts w:cs="Times New Roman"/>
        </w:rPr>
        <w:t xml:space="preserve"> </w:t>
      </w:r>
      <w:r w:rsidR="00A13480">
        <w:rPr>
          <w:rFonts w:cs="Times New Roman"/>
        </w:rPr>
        <w:fldChar w:fldCharType="begin"/>
      </w:r>
      <w:r w:rsidR="00A13480">
        <w:rPr>
          <w:rFonts w:cs="Times New Roman"/>
        </w:rPr>
        <w:instrText xml:space="preserve"> ADDIN ZOTERO_ITEM CSL_CITATION {"citationID":"ktm1t8Pu","properties":{"formattedCitation":"(Musial et al., 2016)","plainCitation":"(Musial et al., 2016)","noteIndex":0},"citationItems":[{"id":70,"uris":["http://zotero.org/users/5073745/items/5DIPK5U5"],"uri":["http://zotero.org/users/5073745/items/5DIPK5U5"],"itemData":{"id":70,"type":"article-journal","title":"Proximity to Delivery Alters Insulin Sensitivity and Glucose Metabolism in Pregnant Mice","container-title":"Diabetes","page":"851-860","volume":"65","issue":"4","source":"diabetes-diabetesjournals-org.proxy.lib.umich.edu","abstract":"In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species.","DOI":"10.2337/db15-1531","ISSN":"0012-1797, 1939-327X","note":"PMID: 26740602","language":"en","author":[{"family":"Musial","given":"Barbara"},{"family":"Fernandez-Twinn","given":"Denise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A13480">
        <w:rPr>
          <w:rFonts w:cs="Times New Roman"/>
        </w:rPr>
        <w:fldChar w:fldCharType="separate"/>
      </w:r>
      <w:r w:rsidR="001916B7">
        <w:rPr>
          <w:rFonts w:cs="Times New Roman"/>
          <w:noProof/>
        </w:rPr>
        <w:t>(Musial et al., 2016)</w:t>
      </w:r>
      <w:r w:rsidR="00A13480">
        <w:rPr>
          <w:rFonts w:cs="Times New Roman"/>
        </w:rPr>
        <w:fldChar w:fldCharType="end"/>
      </w:r>
      <w:r w:rsidR="009F4437">
        <w:rPr>
          <w:rFonts w:cs="Times New Roman"/>
        </w:rPr>
        <w:t xml:space="preserve">. This will provide more information to further evaluate the mechanisms that underlie insulin sensitivity; such as contribution from hepatic glucose production, peripheral glucose disposal, and whole </w:t>
      </w:r>
      <w:r w:rsidR="00E7173B">
        <w:rPr>
          <w:rFonts w:cs="Times New Roman"/>
        </w:rPr>
        <w:t xml:space="preserve">organ glucose utilization. </w:t>
      </w:r>
      <w:r w:rsidR="00010B03">
        <w:rPr>
          <w:rFonts w:cs="Times New Roman"/>
        </w:rPr>
        <w:t xml:space="preserve">We will also determine NEFA </w:t>
      </w:r>
      <w:r w:rsidR="00E803D2">
        <w:rPr>
          <w:rFonts w:cs="Times New Roman"/>
        </w:rPr>
        <w:t>levels</w:t>
      </w:r>
      <w:r w:rsidR="00010B03">
        <w:rPr>
          <w:rFonts w:cs="Times New Roman"/>
        </w:rPr>
        <w:t xml:space="preserve">, as fatty acids are a major contributor to </w:t>
      </w:r>
      <w:commentRangeStart w:id="88"/>
      <w:r w:rsidR="00010B03">
        <w:rPr>
          <w:rFonts w:cs="Times New Roman"/>
        </w:rPr>
        <w:t>gluconeogenesis</w:t>
      </w:r>
      <w:commentRangeEnd w:id="88"/>
      <w:r w:rsidR="00010B03">
        <w:rPr>
          <w:rStyle w:val="CommentReference"/>
        </w:rPr>
        <w:commentReference w:id="88"/>
      </w:r>
      <w:r w:rsidR="00010B03">
        <w:rPr>
          <w:rFonts w:cs="Times New Roman"/>
        </w:rPr>
        <w:t>.</w:t>
      </w:r>
    </w:p>
    <w:p w14:paraId="1040757A" w14:textId="1D02026A" w:rsidR="00010B03" w:rsidRDefault="00010B03" w:rsidP="00D233E7">
      <w:pPr>
        <w:rPr>
          <w:rFonts w:cs="Times New Roman"/>
        </w:rPr>
      </w:pPr>
    </w:p>
    <w:p w14:paraId="71236D5A" w14:textId="3781D388" w:rsidR="00010B03" w:rsidRDefault="00010B03" w:rsidP="00D233E7">
      <w:pPr>
        <w:rPr>
          <w:rFonts w:cs="Times New Roman"/>
        </w:rPr>
      </w:pPr>
      <w:r>
        <w:rPr>
          <w:rFonts w:cs="Times New Roman"/>
        </w:rPr>
        <w:t>Based on these results, we will hypothesize a mechanism by which eTRF may improve insulin sensitivity</w:t>
      </w:r>
      <w:r w:rsidR="005E5394">
        <w:rPr>
          <w:rFonts w:cs="Times New Roman"/>
        </w:rPr>
        <w:t xml:space="preserve">.  We propose that GDF15 may be a key moderator of eTRF responses because of </w:t>
      </w:r>
      <w:r w:rsidR="005E5394">
        <w:rPr>
          <w:rFonts w:cs="Times New Roman"/>
        </w:rPr>
        <w:lastRenderedPageBreak/>
        <w:t xml:space="preserve">XXX and will measure its levels in serum from AL and eTRF mice at </w:t>
      </w:r>
      <w:commentRangeStart w:id="89"/>
      <w:r w:rsidR="005E5394">
        <w:rPr>
          <w:rFonts w:cs="Times New Roman"/>
        </w:rPr>
        <w:t>E17.5</w:t>
      </w:r>
      <w:commentRangeEnd w:id="89"/>
      <w:r w:rsidR="005E5394">
        <w:rPr>
          <w:rStyle w:val="CommentReference"/>
        </w:rPr>
        <w:commentReference w:id="89"/>
      </w:r>
      <w:r w:rsidR="005E5394">
        <w:rPr>
          <w:rFonts w:cs="Times New Roman"/>
        </w:rPr>
        <w:t>.  If GDF15 is elevated in concert with insulin sensitivity, future experiments will investigate eTRF on GDF15 knockout mice.</w:t>
      </w:r>
      <w:r w:rsidR="005A540C">
        <w:rPr>
          <w:rFonts w:cs="Times New Roman"/>
        </w:rPr>
        <w:t xml:space="preserve"> GDF15 may be induced in response to high volume meals of eTRF, leading to reduced desire to eat- normalizing food intake, and inducing insulin sensitivity (GDF15 paper I’m reading now). </w:t>
      </w:r>
    </w:p>
    <w:p w14:paraId="31E238D6" w14:textId="77777777" w:rsidR="00010B03" w:rsidRPr="00A06EE7" w:rsidRDefault="00010B03" w:rsidP="00D233E7">
      <w:pPr>
        <w:rPr>
          <w:rFonts w:cs="Times New Roman"/>
        </w:rPr>
      </w:pPr>
    </w:p>
    <w:p w14:paraId="0191A375" w14:textId="77777777" w:rsidR="00A13480" w:rsidRDefault="00A13480" w:rsidP="00D233E7">
      <w:pPr>
        <w:rPr>
          <w:rFonts w:cs="Times New Roman"/>
        </w:rPr>
      </w:pPr>
    </w:p>
    <w:p w14:paraId="327209D9" w14:textId="012C8BE4" w:rsidR="004B030F" w:rsidRDefault="00681D4E" w:rsidP="004B030F">
      <w:pPr>
        <w:rPr>
          <w:rStyle w:val="SubtleEmphasis"/>
          <w:i w:val="0"/>
        </w:rPr>
      </w:pPr>
      <w:r>
        <w:rPr>
          <w:rFonts w:cs="Times New Roman"/>
        </w:rPr>
        <w:t>According</w:t>
      </w:r>
      <w:r w:rsidR="00CC30FF">
        <w:rPr>
          <w:rFonts w:cs="Times New Roman"/>
        </w:rPr>
        <w:t xml:space="preserve"> to Peterson and colleagues, non-pathological excursions in glycemia may be evident in participants undergoing TRF, and the only way to catch these MAGE events</w:t>
      </w:r>
      <w:r w:rsidR="00A00607">
        <w:rPr>
          <w:rFonts w:cs="Times New Roman"/>
        </w:rPr>
        <w:t xml:space="preserve">, described in </w:t>
      </w:r>
      <w:r w:rsidR="00A00607">
        <w:rPr>
          <w:rFonts w:cs="Times New Roman"/>
        </w:rPr>
        <w:fldChar w:fldCharType="begin"/>
      </w:r>
      <w:r w:rsidR="00A00607">
        <w:rPr>
          <w:rFonts w:cs="Times New Roman"/>
        </w:rPr>
        <w:instrText xml:space="preserve"> ADDIN ZOTERO_ITEM CSL_CITATION {"citationID":"6qil9NKa","properties":{"formattedCitation":"(Service et al., 1970)","plainCitation":"(Service et al., 1970)","noteIndex":0},"citationItems":[{"id":102,"uris":["http://zotero.org/users/5073745/items/GWP24V8P"],"uri":["http://zotero.org/users/5073745/items/GWP24V8P"],"itemData":{"id":102,"type":"article-journal","title":"Mean Amplitude of Glycemic Excursions, a Measure of Diabetic Instability","container-title":"Diabetes","page":"644-655","volume":"19","issue":"9","source":"diabetes.diabetesjournals.org","abstract":"Three normal, three stable diabetic, and eight unstable diabetic subjects were investigated, with continuous automated blood glucose analysis for forty-eight-hour periods, during metabolic balance studies of six days' duration under near normal conditions (fed and ambulatory) after the attainment of clinically optimal diabetic regulation. The studies on unstable diabetics were performed during constant dietary intake, with one or two daily injections of intermediate-acting insulin and then repeated with four daily injections of short-acting insulin. A characteristic of blood glucose behavior, the mean amplitude of glycemic excursion (MAGE), was measured. MAGE was small for normals (range, 22 to 60 mg./100 ml.), larger for stable diabetics (67 to 82 mg./100 ml.), and largest for unstable diabetics (119 to 200 mg./100 ml.). Associated with a significant decrease (p = 0.004) in the mean diurnal glycemic level (from 146 to 244 mg,/100 ml. to 101 to 152 mg./100 ml.) achieved through the use of four daily doses of short-acting insulin there was a significant increase (p = 0.006) in hypoglycemic episodes (from 0 to 4/48 hr. to 3 to 6/48 hr.) without significant change in MAGE. The persistently large value of MAGE despite therapy with multiple injections of short-acting insulin appears to be a characteristic of unstable diabetes.","DOI":"10.2337/diab.19.9.644","ISSN":"0012-1797, 1939-327X","note":"PMID: 5469118","language":"en","author":[{"family":"Service","given":"F. John"},{"family":"Molnar","given":"George D."},{"family":"Rosevear","given":"John W."},{"family":"Ackerman","given":"Eugene"},{"family":"Gatewood","given":"Lael C."},{"family":"Taylor","given":"William F."}],"issued":{"date-parts":[["1970",9,1]]}}}],"schema":"https://github.com/citation-style-language/schema/raw/master/csl-citation.json"} </w:instrText>
      </w:r>
      <w:r w:rsidR="00A00607">
        <w:rPr>
          <w:rFonts w:cs="Times New Roman"/>
        </w:rPr>
        <w:fldChar w:fldCharType="separate"/>
      </w:r>
      <w:r w:rsidR="00A00607">
        <w:rPr>
          <w:rFonts w:cs="Times New Roman"/>
          <w:noProof/>
        </w:rPr>
        <w:t>(Service et al., 1970)</w:t>
      </w:r>
      <w:r w:rsidR="00A00607">
        <w:rPr>
          <w:rFonts w:cs="Times New Roman"/>
        </w:rPr>
        <w:fldChar w:fldCharType="end"/>
      </w:r>
      <w:r w:rsidR="00A00607">
        <w:rPr>
          <w:rFonts w:cs="Times New Roman"/>
        </w:rPr>
        <w:t xml:space="preserve">, </w:t>
      </w:r>
      <w:r w:rsidR="00CC30FF">
        <w:rPr>
          <w:rFonts w:cs="Times New Roman"/>
        </w:rPr>
        <w:t xml:space="preserve"> is through constant transmission of blood or interstitial glucose</w:t>
      </w:r>
      <w:r w:rsidR="00A00607">
        <w:rPr>
          <w:rFonts w:cs="Times New Roman"/>
        </w:rPr>
        <w:fldChar w:fldCharType="begin"/>
      </w:r>
      <w:r w:rsidR="00A00607">
        <w:rPr>
          <w:rFonts w:cs="Times New Roman"/>
        </w:rPr>
        <w:instrText xml:space="preserve"> ADDIN ZOTERO_ITEM CSL_CITATION {"citationID":"fXY2eEXr","properties":{"formattedCitation":"(Jamshed et al., 2019)","plainCitation":"(Jamshed et al., 2019)","noteIndex":0},"citationItems":[{"id":104,"uris":["http://zotero.org/users/5073745/items/VZMS82L6"],"uri":["http://zotero.org/users/5073745/items/VZMS82L6"],"itemData":{"id":104,"type":"article-journal","title":"Early Time-Restricted Feeding Improves 24-Hour Glucose Levels and Affects Markers of the Circadian Clock, Aging, and Autophagy in Humans","container-title":"Nutrients","page":"1234","volume":"11","issue":"6","source":"www.mdpi.com","abstract":"Time-restricted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humans.","DOI":"10.3390/nu11061234","language":"en","author":[{"family":"Jamshed","given":"Humaira"},{"family":"Beyl","given":"Robbie A."},{"family":"Della Manna","given":"Deborah L."},{"family":"Yang","given":"Eddy S."},{"family":"Ravussin","given":"Eric"},{"family":"Peterson","given":"Courtney M."}],"issued":{"date-parts":[["2019",6]]}}}],"schema":"https://github.com/citation-style-language/schema/raw/master/csl-citation.json"} </w:instrText>
      </w:r>
      <w:r w:rsidR="00A00607">
        <w:rPr>
          <w:rFonts w:cs="Times New Roman"/>
        </w:rPr>
        <w:fldChar w:fldCharType="separate"/>
      </w:r>
      <w:r w:rsidR="00A00607">
        <w:rPr>
          <w:rFonts w:cs="Times New Roman"/>
          <w:noProof/>
        </w:rPr>
        <w:t>(Jamshed et al., 2019)</w:t>
      </w:r>
      <w:r w:rsidR="00A00607">
        <w:rPr>
          <w:rFonts w:cs="Times New Roman"/>
        </w:rPr>
        <w:fldChar w:fldCharType="end"/>
      </w:r>
      <w:r w:rsidR="00A00607">
        <w:rPr>
          <w:rFonts w:cs="Times New Roman"/>
        </w:rPr>
        <w:t xml:space="preserve">. </w:t>
      </w:r>
      <w:r w:rsidR="000864AE" w:rsidRPr="000864AE">
        <w:t>This demonstrated that the mea</w:t>
      </w:r>
      <w:r w:rsidR="000864AE">
        <w:t xml:space="preserve">n amplitude of glycemic excursions, was lower in eTRF compared to the control group. They also demonstrated that </w:t>
      </w:r>
      <w:proofErr w:type="gramStart"/>
      <w:r w:rsidR="000864AE">
        <w:t>24 hour</w:t>
      </w:r>
      <w:proofErr w:type="gramEnd"/>
      <w:r w:rsidR="000864AE">
        <w:t xml:space="preserve"> glucose was </w:t>
      </w:r>
      <w:r w:rsidR="004B030F" w:rsidRPr="00A413DD">
        <w:t>One of the few fairly consistent findings of time-restricted feeding trials in both humans and animals is an improvement of insulin resistance. This is usually accompanied by a reduction in insulin levels, and no changes in glycemia. However, based on Peterson and colleagues’ recent findings about eTRF reducing nocturnal glucose excursions, static fasting blood glucose during the light cycle is likely insufficient to fully capture the effects to eTRF on glycemia</w:t>
      </w:r>
      <w:r w:rsidR="00A00607">
        <w:fldChar w:fldCharType="begin"/>
      </w:r>
      <w:r w:rsidR="00A00607">
        <w:instrText xml:space="preserve"> ADDIN ZOTERO_ITEM CSL_CITATION {"citationID":"59Z53ztn","properties":{"formattedCitation":"(Jamshed et al., 2019)","plainCitation":"(Jamshed et al., 2019)","noteIndex":0},"citationItems":[{"id":104,"uris":["http://zotero.org/users/5073745/items/VZMS82L6"],"uri":["http://zotero.org/users/5073745/items/VZMS82L6"],"itemData":{"id":104,"type":"article-journal","title":"Early Time-Restricted Feeding Improves 24-Hour Glucose Levels and Affects Markers of the Circadian Clock, Aging, and Autophagy in Humans","container-title":"Nutrients","page":"1234","volume":"11","issue":"6","source":"www.mdpi.com","abstract":"Time-restricted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humans.","DOI":"10.3390/nu11061234","language":"en","author":[{"family":"Jamshed","given":"Humaira"},{"family":"Beyl","given":"Robbie A."},{"family":"Della Manna","given":"Deborah L."},{"family":"Yang","given":"Eddy S."},{"family":"Ravussin","given":"Eric"},{"family":"Peterson","given":"Courtney M."}],"issued":{"date-parts":[["2019",6]]}}}],"schema":"https://github.com/citation-style-language/schema/raw/master/csl-citation.json"} </w:instrText>
      </w:r>
      <w:r w:rsidR="00A00607">
        <w:fldChar w:fldCharType="separate"/>
      </w:r>
      <w:r w:rsidR="00A00607">
        <w:rPr>
          <w:noProof/>
        </w:rPr>
        <w:t>(Jamshed et al., 2019)</w:t>
      </w:r>
      <w:r w:rsidR="00A00607">
        <w:fldChar w:fldCharType="end"/>
      </w:r>
      <w:r w:rsidR="00A00607">
        <w:t>.</w:t>
      </w:r>
    </w:p>
    <w:p w14:paraId="01F71E86" w14:textId="77777777" w:rsidR="001E0D8A" w:rsidRPr="00146803" w:rsidRDefault="001E0D8A" w:rsidP="00146803">
      <w:pPr>
        <w:rPr>
          <w:rFonts w:cs="Times New Roman"/>
        </w:rPr>
      </w:pPr>
    </w:p>
    <w:p w14:paraId="55B90EF2" w14:textId="09A05241" w:rsidR="00926E95" w:rsidRPr="00F96DB1" w:rsidRDefault="00330625" w:rsidP="00B67A65">
      <w:pPr>
        <w:pStyle w:val="Heading2"/>
      </w:pPr>
      <w:bookmarkStart w:id="90" w:name="_Toc16185296"/>
      <w:r>
        <w:br/>
      </w:r>
      <w:bookmarkStart w:id="91" w:name="_Toc17292982"/>
      <w:r w:rsidR="00926E95" w:rsidRPr="00F96DB1">
        <w:t>Methods:</w:t>
      </w:r>
      <w:bookmarkEnd w:id="90"/>
      <w:bookmarkEnd w:id="91"/>
    </w:p>
    <w:p w14:paraId="377F3ADF" w14:textId="77777777" w:rsidR="00926E95" w:rsidRPr="00F96DB1" w:rsidRDefault="00926E95" w:rsidP="00926E95">
      <w:pPr>
        <w:rPr>
          <w:rFonts w:cs="Times New Roman"/>
        </w:rPr>
      </w:pPr>
    </w:p>
    <w:p w14:paraId="27025880" w14:textId="77777777" w:rsidR="00926E95" w:rsidRPr="00F96DB1" w:rsidRDefault="00926E95" w:rsidP="00B67A65">
      <w:pPr>
        <w:pStyle w:val="Heading3"/>
      </w:pPr>
      <w:bookmarkStart w:id="92" w:name="_Toc16185297"/>
      <w:bookmarkStart w:id="93" w:name="_Toc17292983"/>
      <w:r w:rsidRPr="00F96DB1">
        <w:t>Animals:</w:t>
      </w:r>
      <w:bookmarkEnd w:id="92"/>
      <w:bookmarkEnd w:id="93"/>
    </w:p>
    <w:p w14:paraId="2009F806" w14:textId="2C97C562" w:rsidR="00926E95" w:rsidRPr="00F96DB1" w:rsidRDefault="00382CE8" w:rsidP="00926E95">
      <w:pPr>
        <w:rPr>
          <w:rFonts w:eastAsia="Times New Roman" w:cs="Times New Roman"/>
          <w:color w:val="000000"/>
        </w:rPr>
      </w:pPr>
      <w:r w:rsidRPr="00F96DB1">
        <w:rPr>
          <w:rFonts w:cs="Times New Roman"/>
        </w:rPr>
        <w:t>C57B</w:t>
      </w:r>
      <w:r w:rsidR="001041F5">
        <w:rPr>
          <w:rFonts w:cs="Times New Roman"/>
        </w:rPr>
        <w:t>L</w:t>
      </w:r>
      <w:r w:rsidRPr="00F96DB1">
        <w:rPr>
          <w:rFonts w:cs="Times New Roman"/>
        </w:rPr>
        <w:t>6/J mice were previously used in the insulin resistance of pregnancy experiment were used in this experiment.</w:t>
      </w:r>
      <w:r w:rsidR="009B6663" w:rsidRPr="00F96DB1">
        <w:rPr>
          <w:rFonts w:cs="Times New Roman"/>
        </w:rPr>
        <w:t xml:space="preserve"> </w:t>
      </w:r>
      <w:r w:rsidR="004E1444" w:rsidRPr="00F96DB1">
        <w:rPr>
          <w:rFonts w:eastAsia="Times New Roman" w:cs="Times New Roman"/>
          <w:color w:val="000000"/>
        </w:rPr>
        <w:t xml:space="preserve">At 134 days of age, </w:t>
      </w:r>
      <w:r w:rsidR="004E1444" w:rsidRPr="00F96DB1">
        <w:rPr>
          <w:rFonts w:cs="Times New Roman"/>
        </w:rPr>
        <w:t>a</w:t>
      </w:r>
      <w:r w:rsidRPr="00F96DB1">
        <w:rPr>
          <w:rFonts w:cs="Times New Roman"/>
        </w:rPr>
        <w:t xml:space="preserve">ge matched females were randomized to either </w:t>
      </w:r>
      <w:r w:rsidRPr="00A13480">
        <w:rPr>
          <w:rFonts w:cs="Times New Roman"/>
          <w:i/>
        </w:rPr>
        <w:t>ad libitum</w:t>
      </w:r>
      <w:r w:rsidR="004E1444" w:rsidRPr="00F96DB1">
        <w:rPr>
          <w:rFonts w:cs="Times New Roman"/>
        </w:rPr>
        <w:t xml:space="preserve"> (AL)</w:t>
      </w:r>
      <w:r w:rsidRPr="00F96DB1">
        <w:rPr>
          <w:rFonts w:cs="Times New Roman"/>
        </w:rPr>
        <w:t xml:space="preserve"> or early time-restricted eating (eTRF). Dams randomized to </w:t>
      </w:r>
      <w:r w:rsidR="004E1444" w:rsidRPr="00F96DB1">
        <w:rPr>
          <w:rFonts w:cs="Times New Roman"/>
        </w:rPr>
        <w:t>AL</w:t>
      </w:r>
      <w:r w:rsidRPr="00F96DB1">
        <w:rPr>
          <w:rFonts w:cs="Times New Roman"/>
        </w:rPr>
        <w:t xml:space="preserve"> feeding </w:t>
      </w:r>
      <w:r w:rsidR="004E1444" w:rsidRPr="00F96DB1">
        <w:rPr>
          <w:rFonts w:cs="Times New Roman"/>
        </w:rPr>
        <w:t>had 24-hour access to chow (</w:t>
      </w:r>
      <w:r w:rsidR="004E1444" w:rsidRPr="00F96DB1">
        <w:rPr>
          <w:rFonts w:eastAsia="Times New Roman" w:cs="Times New Roman"/>
          <w:color w:val="000000"/>
        </w:rPr>
        <w:t>5% fat, 24% protein, 3.7% sucrose, 32% starch</w:t>
      </w:r>
      <w:r w:rsidR="004E1444" w:rsidRPr="00F96DB1">
        <w:rPr>
          <w:rFonts w:cs="Times New Roman"/>
        </w:rPr>
        <w:t xml:space="preserve">). Dams randomized to eTRF feeding were allowed </w:t>
      </w:r>
      <w:r w:rsidR="004E1444" w:rsidRPr="00A13480">
        <w:rPr>
          <w:rFonts w:cs="Times New Roman"/>
          <w:i/>
        </w:rPr>
        <w:t>ad libitum</w:t>
      </w:r>
      <w:r w:rsidR="004E1444" w:rsidRPr="00F96DB1">
        <w:rPr>
          <w:rFonts w:cs="Times New Roman"/>
        </w:rPr>
        <w:t xml:space="preserve"> access to chow during 6 hours of the dark cycle (8pm-2am). At 2 am, all dams were moved to clean cages</w:t>
      </w:r>
      <w:r w:rsidR="009B6663" w:rsidRPr="00F96DB1">
        <w:rPr>
          <w:rFonts w:cs="Times New Roman"/>
        </w:rPr>
        <w:t xml:space="preserve"> </w:t>
      </w:r>
      <w:r w:rsidR="007A5566">
        <w:rPr>
          <w:rFonts w:cs="Times New Roman"/>
        </w:rPr>
        <w:t xml:space="preserve">to standardize stress and handling between feeding regimens </w:t>
      </w:r>
      <w:r w:rsidR="004E1444" w:rsidRPr="00F96DB1">
        <w:rPr>
          <w:rFonts w:cs="Times New Roman"/>
        </w:rPr>
        <w:t>(</w:t>
      </w:r>
      <w:proofErr w:type="spellStart"/>
      <w:r w:rsidR="007A5566">
        <w:rPr>
          <w:rFonts w:cs="Times New Roman"/>
        </w:rPr>
        <w:t>Hatori</w:t>
      </w:r>
      <w:proofErr w:type="spellEnd"/>
      <w:r w:rsidR="007A5566">
        <w:rPr>
          <w:rFonts w:cs="Times New Roman"/>
        </w:rPr>
        <w:t>, 2012</w:t>
      </w:r>
      <w:r w:rsidR="004E1444" w:rsidRPr="00F96DB1">
        <w:rPr>
          <w:rFonts w:cs="Times New Roman"/>
        </w:rPr>
        <w:t xml:space="preserve">). </w:t>
      </w:r>
      <w:r w:rsidR="004E1444" w:rsidRPr="00F96DB1">
        <w:rPr>
          <w:rFonts w:eastAsia="Times New Roman" w:cs="Times New Roman"/>
          <w:color w:val="000000"/>
        </w:rPr>
        <w:t xml:space="preserve">Animals were held in a 12:12 light dark cycle, </w:t>
      </w:r>
      <w:r w:rsidR="007A5566">
        <w:rPr>
          <w:rFonts w:eastAsia="Times New Roman" w:cs="Times New Roman"/>
          <w:color w:val="000000"/>
        </w:rPr>
        <w:t xml:space="preserve">in a </w:t>
      </w:r>
      <w:r w:rsidR="004E1444" w:rsidRPr="00F96DB1">
        <w:rPr>
          <w:rFonts w:eastAsia="Times New Roman" w:cs="Times New Roman"/>
          <w:color w:val="000000"/>
        </w:rPr>
        <w:t xml:space="preserve">temperature and humidity-controlled facility. Food intake was monitored daily, with 6 hour and </w:t>
      </w:r>
      <w:r w:rsidR="009B6663" w:rsidRPr="00F96DB1">
        <w:rPr>
          <w:rFonts w:eastAsia="Times New Roman" w:cs="Times New Roman"/>
          <w:color w:val="000000"/>
        </w:rPr>
        <w:t>24-hour</w:t>
      </w:r>
      <w:r w:rsidR="004E1444" w:rsidRPr="00F96DB1">
        <w:rPr>
          <w:rFonts w:eastAsia="Times New Roman" w:cs="Times New Roman"/>
          <w:color w:val="000000"/>
        </w:rPr>
        <w:t xml:space="preserve"> intake calculated</w:t>
      </w:r>
      <w:r w:rsidR="007A5566">
        <w:rPr>
          <w:rFonts w:eastAsia="Times New Roman" w:cs="Times New Roman"/>
          <w:color w:val="000000"/>
        </w:rPr>
        <w:t xml:space="preserve"> as total grams of food consumed per day multiplied by utilizable energy in the provided diet</w:t>
      </w:r>
      <w:r w:rsidR="004E1444" w:rsidRPr="00F96DB1">
        <w:rPr>
          <w:rFonts w:eastAsia="Times New Roman" w:cs="Times New Roman"/>
          <w:color w:val="000000"/>
        </w:rPr>
        <w:t xml:space="preserve">. </w:t>
      </w:r>
      <w:r w:rsidR="00A13480">
        <w:rPr>
          <w:rFonts w:eastAsia="Times New Roman" w:cs="Times New Roman"/>
          <w:color w:val="000000"/>
        </w:rPr>
        <w:t xml:space="preserve">Dams were switched to AL feeding upon parturition. </w:t>
      </w:r>
    </w:p>
    <w:p w14:paraId="069CF8FB" w14:textId="4F086D4E" w:rsidR="009B6663" w:rsidRPr="00F96DB1" w:rsidRDefault="009B6663" w:rsidP="00926E95">
      <w:pPr>
        <w:rPr>
          <w:rFonts w:cs="Times New Roman"/>
        </w:rPr>
      </w:pPr>
    </w:p>
    <w:p w14:paraId="1156250D" w14:textId="183D2431" w:rsidR="009B6663" w:rsidRPr="00F96DB1" w:rsidRDefault="009B6663" w:rsidP="00B67A65">
      <w:pPr>
        <w:pStyle w:val="Heading3"/>
      </w:pPr>
      <w:bookmarkStart w:id="94" w:name="_Toc16185298"/>
      <w:bookmarkStart w:id="95" w:name="_Toc17292984"/>
      <w:r w:rsidRPr="00F96DB1">
        <w:t>Mating:</w:t>
      </w:r>
      <w:bookmarkEnd w:id="94"/>
      <w:bookmarkEnd w:id="95"/>
    </w:p>
    <w:p w14:paraId="7CA23441" w14:textId="121A715F" w:rsidR="009B6663" w:rsidRPr="00F96DB1" w:rsidRDefault="009B6663" w:rsidP="00926E95">
      <w:pPr>
        <w:rPr>
          <w:rFonts w:cs="Times New Roman"/>
        </w:rPr>
      </w:pPr>
      <w:r w:rsidRPr="00F96DB1">
        <w:rPr>
          <w:rFonts w:cs="Times New Roman"/>
        </w:rPr>
        <w:t xml:space="preserve">Dams were singly housed for the course of the experiment. After a one-week acclimation period, males were added to the cages in monogamous pairs. Males were allowed to remain in cages until copulatory plug appeared, which was noted as day 0.5 of pregnancy. </w:t>
      </w:r>
      <w:r w:rsidR="004E2C3A">
        <w:rPr>
          <w:rFonts w:cs="Times New Roman"/>
        </w:rPr>
        <w:t>At gestation day 19, males were removed to prevent second pregnancies after delivering. During the course of the birth and post-natal period until PND 21, dams were singly housed with their litters.</w:t>
      </w:r>
    </w:p>
    <w:p w14:paraId="36EDE06E" w14:textId="77777777" w:rsidR="004E1444" w:rsidRPr="00F96DB1" w:rsidRDefault="004E1444" w:rsidP="00926E95">
      <w:pPr>
        <w:rPr>
          <w:rFonts w:cs="Times New Roman"/>
        </w:rPr>
      </w:pPr>
    </w:p>
    <w:p w14:paraId="397CC9A2" w14:textId="3A358B19" w:rsidR="00926E95" w:rsidRPr="00F96DB1" w:rsidRDefault="00926E95" w:rsidP="00B67A65">
      <w:pPr>
        <w:pStyle w:val="Heading3"/>
      </w:pPr>
      <w:bookmarkStart w:id="96" w:name="_Toc16185299"/>
      <w:bookmarkStart w:id="97" w:name="_Toc17292985"/>
      <w:r w:rsidRPr="00F96DB1">
        <w:t>Body Composition:</w:t>
      </w:r>
      <w:bookmarkEnd w:id="96"/>
      <w:bookmarkEnd w:id="97"/>
    </w:p>
    <w:p w14:paraId="578A693E" w14:textId="6F6F188B" w:rsidR="009B6663" w:rsidRPr="00F96DB1" w:rsidRDefault="009B6663" w:rsidP="009B6663">
      <w:pPr>
        <w:rPr>
          <w:rFonts w:eastAsia="Times New Roman" w:cs="Times New Roman"/>
          <w:color w:val="000000"/>
        </w:rPr>
      </w:pPr>
      <w:r w:rsidRPr="00F96DB1">
        <w:rPr>
          <w:rFonts w:eastAsia="Times New Roman" w:cs="Times New Roman"/>
          <w:color w:val="000000"/>
        </w:rPr>
        <w:t>Once a week, Dams weight was measured weekly using an electronic scale (</w:t>
      </w:r>
      <w:r w:rsidR="007A5566">
        <w:rPr>
          <w:rFonts w:eastAsia="Times New Roman" w:cs="Times New Roman"/>
          <w:color w:val="000000"/>
        </w:rPr>
        <w:t>Mettler Toledo</w:t>
      </w:r>
      <w:r w:rsidRPr="00F96DB1">
        <w:rPr>
          <w:rFonts w:eastAsia="Times New Roman" w:cs="Times New Roman"/>
          <w:color w:val="000000"/>
        </w:rPr>
        <w:t>). Body composition including fat mass, lean mass, and free water was assessed indirectly via magnetic resonance imaging (</w:t>
      </w:r>
      <w:proofErr w:type="spellStart"/>
      <w:r w:rsidRPr="00F96DB1">
        <w:rPr>
          <w:rFonts w:eastAsia="Times New Roman" w:cs="Times New Roman"/>
          <w:color w:val="000000"/>
        </w:rPr>
        <w:t>EchoMRI</w:t>
      </w:r>
      <w:proofErr w:type="spellEnd"/>
      <w:r w:rsidRPr="00F96DB1">
        <w:rPr>
          <w:rFonts w:eastAsia="Times New Roman" w:cs="Times New Roman"/>
          <w:color w:val="000000"/>
        </w:rPr>
        <w:t>).</w:t>
      </w:r>
    </w:p>
    <w:p w14:paraId="03502253" w14:textId="77777777" w:rsidR="00926E95" w:rsidRPr="00F96DB1" w:rsidRDefault="00926E95" w:rsidP="00926E95">
      <w:pPr>
        <w:rPr>
          <w:rFonts w:cs="Times New Roman"/>
        </w:rPr>
      </w:pPr>
    </w:p>
    <w:p w14:paraId="34416ECB" w14:textId="00A2A8DC" w:rsidR="00926E95" w:rsidRDefault="00926E95" w:rsidP="00B67A65">
      <w:pPr>
        <w:pStyle w:val="Heading3"/>
      </w:pPr>
      <w:bookmarkStart w:id="98" w:name="_Toc16185300"/>
      <w:bookmarkStart w:id="99" w:name="_Toc17292986"/>
      <w:r w:rsidRPr="00F96DB1">
        <w:lastRenderedPageBreak/>
        <w:t>Insulin Sensitivity:</w:t>
      </w:r>
      <w:bookmarkEnd w:id="98"/>
      <w:bookmarkEnd w:id="99"/>
    </w:p>
    <w:p w14:paraId="7B34AB87" w14:textId="005E2C01" w:rsidR="004469CF" w:rsidRPr="004469CF" w:rsidRDefault="004469CF" w:rsidP="00926E95">
      <w:pPr>
        <w:rPr>
          <w:rFonts w:cs="Times New Roman"/>
          <w:i/>
        </w:rPr>
      </w:pPr>
      <w:r w:rsidRPr="004469CF">
        <w:rPr>
          <w:rFonts w:cs="Times New Roman"/>
          <w:i/>
        </w:rPr>
        <w:t>Insulin tolerance test:</w:t>
      </w:r>
    </w:p>
    <w:p w14:paraId="15C0DC82" w14:textId="5708256E" w:rsidR="00657472" w:rsidRDefault="00657472" w:rsidP="00926E95">
      <w:pPr>
        <w:rPr>
          <w:rFonts w:eastAsia="Times New Roman" w:cs="Times New Roman"/>
          <w:color w:val="000000"/>
        </w:rPr>
      </w:pPr>
      <w:r w:rsidRPr="00F96DB1">
        <w:rPr>
          <w:rFonts w:cs="Times New Roman"/>
        </w:rPr>
        <w:t xml:space="preserve">Insulin sensitivity was assessed by insulin tolerance test 16 days after mating began. Gestational age during ITT was determined using plug data, body weight gain, and date of delivery. As a </w:t>
      </w:r>
      <w:r w:rsidRPr="004E2C3A">
        <w:rPr>
          <w:rFonts w:cs="Times New Roman"/>
        </w:rPr>
        <w:t>result, most dams were in the 1</w:t>
      </w:r>
      <w:r w:rsidRPr="004E2C3A">
        <w:rPr>
          <w:rFonts w:cs="Times New Roman"/>
          <w:vertAlign w:val="superscript"/>
        </w:rPr>
        <w:t>st</w:t>
      </w:r>
      <w:r w:rsidRPr="004E2C3A">
        <w:rPr>
          <w:rFonts w:cs="Times New Roman"/>
        </w:rPr>
        <w:t xml:space="preserve"> or 3</w:t>
      </w:r>
      <w:r w:rsidRPr="004E2C3A">
        <w:rPr>
          <w:rFonts w:cs="Times New Roman"/>
          <w:vertAlign w:val="superscript"/>
        </w:rPr>
        <w:t>rd</w:t>
      </w:r>
      <w:r w:rsidRPr="004E2C3A">
        <w:rPr>
          <w:rFonts w:cs="Times New Roman"/>
        </w:rPr>
        <w:t xml:space="preserve"> week of gestation during this time. </w:t>
      </w:r>
      <w:r w:rsidR="00F866FE" w:rsidRPr="004E2C3A">
        <w:rPr>
          <w:rFonts w:eastAsia="Times New Roman" w:cs="Times New Roman"/>
          <w:color w:val="000000"/>
        </w:rPr>
        <w:t>After 6-hour fast,</w:t>
      </w:r>
      <w:r w:rsidR="00F866FE" w:rsidRPr="00F96DB1">
        <w:rPr>
          <w:rFonts w:eastAsia="Times New Roman" w:cs="Times New Roman"/>
          <w:color w:val="000000"/>
        </w:rPr>
        <w:t xml:space="preserve"> blood glucose was taken using a glucometer and tail clip. Females were given insulin injections (0.75 units/kg body weight; Humulin U100 in cold sterile, filtered Phosphate buffered saline (PBS)) and blood glucose was tested using a glucometer at 15-minute intervals for 2 hours. If animals began to exhibit moribund behaviors, 300 units of 10% glucose in cold sterile filtered PBS was administered and subsequent BG measurements were omitted from the ITT.</w:t>
      </w:r>
    </w:p>
    <w:p w14:paraId="3C8A12AA" w14:textId="77777777" w:rsidR="007A5566" w:rsidRDefault="007A5566" w:rsidP="00926E95">
      <w:pPr>
        <w:rPr>
          <w:rFonts w:cs="Times New Roman"/>
          <w:i/>
        </w:rPr>
      </w:pPr>
    </w:p>
    <w:p w14:paraId="6E90D3E9" w14:textId="5014799B" w:rsidR="004469CF" w:rsidRDefault="004469CF" w:rsidP="00926E95">
      <w:pPr>
        <w:rPr>
          <w:rFonts w:cs="Times New Roman"/>
          <w:i/>
        </w:rPr>
      </w:pPr>
      <w:commentRangeStart w:id="100"/>
      <w:proofErr w:type="spellStart"/>
      <w:r w:rsidRPr="004469CF">
        <w:rPr>
          <w:rFonts w:cs="Times New Roman"/>
          <w:i/>
        </w:rPr>
        <w:t>Hyperinsulinemic</w:t>
      </w:r>
      <w:proofErr w:type="spellEnd"/>
      <w:r w:rsidRPr="004469CF">
        <w:rPr>
          <w:rFonts w:cs="Times New Roman"/>
          <w:i/>
        </w:rPr>
        <w:t>-euglycemic clamp:</w:t>
      </w:r>
      <w:commentRangeEnd w:id="100"/>
      <w:r w:rsidR="00BF51D2">
        <w:rPr>
          <w:rStyle w:val="CommentReference"/>
        </w:rPr>
        <w:commentReference w:id="100"/>
      </w:r>
    </w:p>
    <w:p w14:paraId="787C6F91" w14:textId="786BED0F" w:rsidR="00945A2E" w:rsidRDefault="00F5543F" w:rsidP="00926E95">
      <w:pPr>
        <w:rPr>
          <w:rFonts w:cs="Times New Roman"/>
        </w:rPr>
      </w:pPr>
      <w:r>
        <w:rPr>
          <w:rFonts w:cs="Times New Roman"/>
        </w:rPr>
        <w:t>After</w:t>
      </w:r>
      <w:r w:rsidR="004469CF">
        <w:rPr>
          <w:rFonts w:cs="Times New Roman"/>
        </w:rPr>
        <w:t xml:space="preserve"> mating and confirmation of pregnancy by </w:t>
      </w:r>
      <w:r w:rsidR="004469CF" w:rsidRPr="004E2C3A">
        <w:rPr>
          <w:rFonts w:cs="Times New Roman"/>
        </w:rPr>
        <w:t xml:space="preserve">weight gain </w:t>
      </w:r>
      <w:r w:rsidR="004469CF" w:rsidRPr="00694B30">
        <w:rPr>
          <w:rFonts w:cs="Times New Roman"/>
        </w:rPr>
        <w:t xml:space="preserve">of </w:t>
      </w:r>
      <w:r w:rsidR="004E2C3A" w:rsidRPr="00694B30">
        <w:rPr>
          <w:rFonts w:cs="Times New Roman"/>
        </w:rPr>
        <w:t>1.75</w:t>
      </w:r>
      <w:r w:rsidR="004469CF" w:rsidRPr="00694B30">
        <w:rPr>
          <w:rFonts w:cs="Times New Roman"/>
        </w:rPr>
        <w:t>g</w:t>
      </w:r>
      <w:r w:rsidR="004469CF" w:rsidRPr="004E2C3A">
        <w:rPr>
          <w:rFonts w:cs="Times New Roman"/>
        </w:rPr>
        <w:t xml:space="preserve"> signaling 7 days of pregnancy</w:t>
      </w:r>
      <w:ins w:id="101" w:author="Molly Carter" w:date="2019-08-21T15:07:00Z">
        <w:r w:rsidR="004B030F">
          <w:rPr>
            <w:rFonts w:cs="Times New Roman"/>
          </w:rPr>
          <w:t xml:space="preserve"> </w:t>
        </w:r>
      </w:ins>
      <w:r w:rsidR="00614A20">
        <w:rPr>
          <w:rFonts w:cs="Times New Roman"/>
        </w:rPr>
        <w:fldChar w:fldCharType="begin"/>
      </w:r>
      <w:r w:rsidR="00614A20">
        <w:rPr>
          <w:rFonts w:cs="Times New Roman"/>
        </w:rPr>
        <w:instrText xml:space="preserve"> ADDIN ZOTERO_ITEM CSL_CITATION {"citationID":"MZpMGcY9","properties":{"formattedCitation":"(Heyne et al., 2015)","plainCitation":"(Heyne et al., 2015)","noteIndex":0},"citationItems":[{"id":74,"uris":["http://zotero.org/users/5073745/items/6V4ZMVUG"],"uri":["http://zotero.org/users/5073745/items/6V4ZMVUG"],"itemData":{"id":74,"type":"article-journal","title":"A Simple and Reliable Method for Early Pregnancy Detection in Inbred Mice","container-title":"Journal of the American Association for Laboratory Animal Science : JAALAS","page":"368-371","volume":"54","issue":"4","source":"PubMed Central","abstract":"The study of normal and abnormal development typically requires precise embryonic staging. In mice, this task is accomplished through timed matings and the detection of a copulation plug. However, the presence of a plug is not a definitive indicator of true pregnancy, particularly in inbred mice, in which false-pregnancy rates have been reported to be 50% or higher, depending on the strain. This high rate poses considerable financial and animal use burdens because manipulation of the putative dam is often required before pregnancy can be confirmed by palpation or visual inspection. To address this problem, we examined weight gain in a population of 275 wildtype C57BL/6J mice (age, 12 wk or older) between the time of plug detection and during early embryogenesis (gestational days 7 to 10). In this population, assessing pregnancy according to the presence of a plug alone yielded a 37.1% false-positive rate. Pregnant mice gained an average of 3.49 g, whereas nonpregnant mice gained only 1.15 g. Beginning at gestational day 7.75, implementing an optimal weight-gain discrimination threshold of 1.75 g reduced the false-positive rate to 10.5%, without excluding any pregnant mice. These results were consistent with those from younger (age, 8 wk) wildtype C57BL/6J and FVB/NTac female mice, suggesting broad applicability of this method across age and strain. Our findings provide a simple and effective method for reducing animal use and study costs.","ISSN":"1559-6109","note":"PMID: 26224435\nPMCID: PMC4521569","journalAbbreviation":"J Am Assoc Lab Anim Sci","author":[{"family":"Heyne","given":"Galen W"},{"family":"Plisch","given":"Erin H"},{"family":"Melberg","given":"Cal G"},{"family":"Sandgren","given":"Eric P"},{"family":"Peter","given":"Jody A"},{"family":"Lipinski","given":"Robert J"}],"issued":{"date-parts":[["2015",7]]}}}],"schema":"https://github.com/citation-style-language/schema/raw/master/csl-citation.json"} </w:instrText>
      </w:r>
      <w:r w:rsidR="00614A20">
        <w:rPr>
          <w:rFonts w:cs="Times New Roman"/>
        </w:rPr>
        <w:fldChar w:fldCharType="separate"/>
      </w:r>
      <w:r w:rsidR="001916B7">
        <w:rPr>
          <w:rFonts w:cs="Times New Roman"/>
          <w:noProof/>
        </w:rPr>
        <w:t>(Heyne et al., 2015)</w:t>
      </w:r>
      <w:r w:rsidR="00614A20">
        <w:rPr>
          <w:rFonts w:cs="Times New Roman"/>
        </w:rPr>
        <w:fldChar w:fldCharType="end"/>
      </w:r>
      <w:r w:rsidR="00614A20">
        <w:rPr>
          <w:rFonts w:cs="Times New Roman"/>
        </w:rPr>
        <w:t xml:space="preserve">, </w:t>
      </w:r>
      <w:r w:rsidR="004469CF" w:rsidRPr="004E2C3A">
        <w:rPr>
          <w:rFonts w:cs="Times New Roman"/>
        </w:rPr>
        <w:t xml:space="preserve">animals will be placed singly housed into a </w:t>
      </w:r>
      <w:r w:rsidR="00931D42" w:rsidRPr="004E2C3A">
        <w:rPr>
          <w:rFonts w:cs="Times New Roman"/>
        </w:rPr>
        <w:t>special cage</w:t>
      </w:r>
      <w:r w:rsidR="004469CF" w:rsidRPr="004E2C3A">
        <w:rPr>
          <w:rFonts w:cs="Times New Roman"/>
        </w:rPr>
        <w:t xml:space="preserve"> unit. Dams will be cannulated and exogenous insulin will be administered, inducing a state of hyperinsulinemia</w:t>
      </w:r>
      <w:r w:rsidR="00C50689">
        <w:rPr>
          <w:rFonts w:cs="Times New Roman"/>
        </w:rPr>
        <w:fldChar w:fldCharType="begin"/>
      </w:r>
      <w:r w:rsidR="00C50689">
        <w:rPr>
          <w:rFonts w:cs="Times New Roman"/>
        </w:rPr>
        <w:instrText xml:space="preserve"> ADDIN ZOTERO_ITEM CSL_CITATION {"citationID":"9AmpnVjm","properties":{"formattedCitation":"(Kim, 2009)","plainCitation":"(Kim, 2009)","noteIndex":0},"citationItems":[{"id":51,"uris":["http://zotero.org/users/5073745/items/BCFCJJQH"],"uri":["http://zotero.org/users/5073745/items/BCFCJJQH"],"itemData":{"id":51,"type":"chapter","title":"Hyperinsulinemic–Euglycemic Clamp to Assess Insulin Sensitivity In Vivo","container-title":"Type 2 Diabetes: Methods and Protocols","collection-title":"Methods in Molecular Biology","publisher":"Humana Press","publisher-place":"Totowa, NJ","page":"221-238","source":"Springer Link","event-place":"Totowa, NJ","abstract":"SummaryInsulin resistance, the impaired ability of insulin to stimulate glucose utilization, is a major characteristic of type 2 diabetes. Insulin sensitivity can be measured using a variety of techniques that are commonly employed in diabetes research and care. Of these, hyperinsulinemic-euglycemic clamp is the gold-standard method to assess insulin sensitivity. The euglycemic clamp is widely used in clinics and laboratories to measure insulin action on glucose utilization in humans and animals for clinical and basic science research. Incorporation of radioactive-labeled glucose during euglycemic clamps makes it possible to measure glucose metabolism in individual organs. In recent years, euglycemic clamps have been actively performed in transgenic animal models of obesity, diabetes, and its complications, and have significantly advanced our understanding on the etiology and pathogenesis of type 2 diabetes. This chapter describes our standardized methods of the euglycemic clamp and associated surgical and biochemical procedures to measure insulin sensitivity in conscious rodents.","URL":"https://doi.org/10.1007/978-1-59745-448-3_15","ISBN":"978-1-59745-448-3","note":"DOI: 10.1007/978-1-59745-448-3_15","language":"en","author":[{"family":"Kim","given":"Jason K."}],"editor":[{"family":"Stocker","given":"Claire"}],"issued":{"date-parts":[["2009"]]},"accessed":{"date-parts":[["2019",8,16]]}}}],"schema":"https://github.com/citation-style-language/schema/raw/master/csl-citation.json"} </w:instrText>
      </w:r>
      <w:r w:rsidR="00C50689">
        <w:rPr>
          <w:rFonts w:cs="Times New Roman"/>
        </w:rPr>
        <w:fldChar w:fldCharType="separate"/>
      </w:r>
      <w:r w:rsidR="001916B7">
        <w:rPr>
          <w:rFonts w:cs="Times New Roman"/>
          <w:noProof/>
        </w:rPr>
        <w:t>(Kim, 2009)</w:t>
      </w:r>
      <w:r w:rsidR="00C50689">
        <w:rPr>
          <w:rFonts w:cs="Times New Roman"/>
        </w:rPr>
        <w:fldChar w:fldCharType="end"/>
      </w:r>
      <w:r w:rsidR="00945A2E">
        <w:rPr>
          <w:rFonts w:cs="Times New Roman"/>
        </w:rPr>
        <w:t xml:space="preserve"> </w:t>
      </w:r>
      <w:commentRangeStart w:id="102"/>
      <w:r w:rsidR="00945A2E">
        <w:rPr>
          <w:rFonts w:cs="Times New Roman"/>
        </w:rPr>
        <w:t>and thereby suppressing hepatic glucose production</w:t>
      </w:r>
      <w:r w:rsidR="004469CF">
        <w:rPr>
          <w:rFonts w:cs="Times New Roman"/>
        </w:rPr>
        <w:t xml:space="preserve">. Glucose is infused to maintain blood sugar, with the amount infused correlating to the ability of that animal to utilize insulin to dispose of glucose. Greater glucose infusion rates </w:t>
      </w:r>
      <w:r w:rsidR="00945A2E">
        <w:rPr>
          <w:rFonts w:cs="Times New Roman"/>
        </w:rPr>
        <w:t xml:space="preserve">represent more insulin sensitive animals. This method also allows for understanding of tissue-specific glucose disposal. 2-deoxy-glucose is given as a bolus75 minutes after initiation of the clamp. </w:t>
      </w:r>
      <w:r w:rsidR="00C50689">
        <w:rPr>
          <w:rFonts w:cs="Times New Roman"/>
        </w:rPr>
        <w:t>S</w:t>
      </w:r>
      <w:r w:rsidR="00945A2E">
        <w:rPr>
          <w:rFonts w:cs="Times New Roman"/>
        </w:rPr>
        <w:t>ample and tissues are taken for analysis of glucose content</w:t>
      </w:r>
    </w:p>
    <w:p w14:paraId="78DCA8E9" w14:textId="40A755CA" w:rsidR="004469CF" w:rsidRDefault="00945A2E" w:rsidP="00926E95">
      <w:pPr>
        <w:rPr>
          <w:rFonts w:cs="Times New Roman"/>
        </w:rPr>
      </w:pPr>
      <w:r>
        <w:rPr>
          <w:rFonts w:cs="Times New Roman"/>
        </w:rPr>
        <w:t xml:space="preserve">Radiolabeled [3H] glucose HGP= whole body glucose turnover – GIR. </w:t>
      </w:r>
    </w:p>
    <w:p w14:paraId="6E92FF05" w14:textId="2113D69E" w:rsidR="00665FF6" w:rsidRPr="004469CF" w:rsidRDefault="00665FF6" w:rsidP="00926E95">
      <w:pPr>
        <w:rPr>
          <w:rFonts w:cs="Times New Roman"/>
        </w:rPr>
      </w:pPr>
      <w:r>
        <w:rPr>
          <w:rFonts w:cs="Times New Roman"/>
        </w:rPr>
        <w:t xml:space="preserve">This was already done in </w:t>
      </w:r>
      <w:r w:rsidR="00681D4E">
        <w:rPr>
          <w:rFonts w:cs="Times New Roman"/>
        </w:rPr>
        <w:t>Musial</w:t>
      </w:r>
      <w:r>
        <w:rPr>
          <w:rFonts w:cs="Times New Roman"/>
        </w:rPr>
        <w:t xml:space="preserve">, as well as hepatic vs adipose vs skeletal muscle insulin signaling and then also fetal vs placental vs maternal tissue use </w:t>
      </w:r>
      <w:r w:rsidR="00681D4E">
        <w:rPr>
          <w:rFonts w:cs="Times New Roman"/>
        </w:rPr>
        <w:t>of</w:t>
      </w:r>
      <w:r>
        <w:rPr>
          <w:rFonts w:cs="Times New Roman"/>
        </w:rPr>
        <w:t xml:space="preserve"> radiolabeled glucose.</w:t>
      </w:r>
      <w:commentRangeEnd w:id="102"/>
      <w:r w:rsidR="00C50689">
        <w:rPr>
          <w:rStyle w:val="CommentReference"/>
        </w:rPr>
        <w:commentReference w:id="102"/>
      </w:r>
    </w:p>
    <w:p w14:paraId="3A39D829" w14:textId="77777777" w:rsidR="004469CF" w:rsidRPr="00F96DB1" w:rsidRDefault="004469CF" w:rsidP="00926E95">
      <w:pPr>
        <w:rPr>
          <w:rFonts w:cs="Times New Roman"/>
        </w:rPr>
      </w:pPr>
    </w:p>
    <w:p w14:paraId="7E760E26" w14:textId="51B142FE" w:rsidR="007A5566" w:rsidRDefault="007A5566" w:rsidP="007A5566">
      <w:pPr>
        <w:pStyle w:val="Heading3"/>
      </w:pPr>
      <w:bookmarkStart w:id="103" w:name="_Toc17292987"/>
      <w:commentRangeStart w:id="104"/>
      <w:r>
        <w:t>Glycemia</w:t>
      </w:r>
      <w:commentRangeEnd w:id="104"/>
      <w:r w:rsidR="00C50689">
        <w:rPr>
          <w:rStyle w:val="CommentReference"/>
          <w:rFonts w:ascii="Times New Roman" w:eastAsiaTheme="minorHAnsi" w:hAnsi="Times New Roman" w:cstheme="minorBidi"/>
          <w:color w:val="auto"/>
        </w:rPr>
        <w:commentReference w:id="104"/>
      </w:r>
      <w:r>
        <w:t>:</w:t>
      </w:r>
      <w:bookmarkEnd w:id="103"/>
    </w:p>
    <w:p w14:paraId="1863F68C" w14:textId="77777777" w:rsidR="00C50689" w:rsidRPr="00C50689" w:rsidRDefault="00C50689" w:rsidP="00C50689"/>
    <w:p w14:paraId="4CA93DEF" w14:textId="77777777" w:rsidR="00926E95" w:rsidRPr="00F96DB1" w:rsidRDefault="00926E95" w:rsidP="00B67A65">
      <w:pPr>
        <w:pStyle w:val="Heading3"/>
      </w:pPr>
      <w:bookmarkStart w:id="105" w:name="_Toc16185301"/>
      <w:bookmarkStart w:id="106" w:name="_Toc17292988"/>
      <w:r w:rsidRPr="00F96DB1">
        <w:t>Energy Expenditure:</w:t>
      </w:r>
      <w:bookmarkEnd w:id="105"/>
      <w:bookmarkEnd w:id="106"/>
    </w:p>
    <w:p w14:paraId="13B9E7E6" w14:textId="373B5191" w:rsidR="00926E95" w:rsidRPr="00F96DB1" w:rsidRDefault="002D7DCD" w:rsidP="00926E95">
      <w:pPr>
        <w:rPr>
          <w:rFonts w:cs="Times New Roman"/>
        </w:rPr>
      </w:pPr>
      <w:commentRangeStart w:id="107"/>
      <w:r>
        <w:rPr>
          <w:rFonts w:cs="Times New Roman"/>
        </w:rPr>
        <w:t>CLAMS</w:t>
      </w:r>
      <w:commentRangeEnd w:id="107"/>
      <w:r w:rsidR="00C50689">
        <w:rPr>
          <w:rStyle w:val="CommentReference"/>
        </w:rPr>
        <w:commentReference w:id="107"/>
      </w:r>
    </w:p>
    <w:p w14:paraId="5E020F83" w14:textId="77777777" w:rsidR="00926E95" w:rsidRPr="00F96DB1" w:rsidRDefault="00926E95" w:rsidP="00B67A65">
      <w:pPr>
        <w:pStyle w:val="Heading3"/>
      </w:pPr>
      <w:bookmarkStart w:id="108" w:name="_Toc16185302"/>
      <w:bookmarkStart w:id="109" w:name="_Toc17292989"/>
      <w:r w:rsidRPr="00F96DB1">
        <w:t>Digestive Physiology:</w:t>
      </w:r>
      <w:bookmarkEnd w:id="108"/>
      <w:bookmarkEnd w:id="109"/>
    </w:p>
    <w:p w14:paraId="28CFB8DE" w14:textId="5DDE4AF5" w:rsidR="00976A3C" w:rsidRDefault="0057571A" w:rsidP="00926E95">
      <w:pPr>
        <w:rPr>
          <w:rFonts w:cs="Times New Roman"/>
          <w:i/>
        </w:rPr>
      </w:pPr>
      <w:r>
        <w:rPr>
          <w:rFonts w:cs="Times New Roman"/>
          <w:i/>
        </w:rPr>
        <w:t>Energy Absorption</w:t>
      </w:r>
    </w:p>
    <w:p w14:paraId="33EE8174" w14:textId="7AE2000F" w:rsidR="0057571A" w:rsidRPr="0057571A" w:rsidRDefault="0057571A" w:rsidP="00926E95">
      <w:pPr>
        <w:rPr>
          <w:rFonts w:cs="Times New Roman"/>
        </w:rPr>
      </w:pPr>
      <w:r>
        <w:rPr>
          <w:rFonts w:cs="Times New Roman"/>
        </w:rPr>
        <w:t>To determin</w:t>
      </w:r>
      <w:r w:rsidR="00C50689">
        <w:rPr>
          <w:rFonts w:cs="Times New Roman"/>
        </w:rPr>
        <w:t>e</w:t>
      </w:r>
      <w:r>
        <w:rPr>
          <w:rFonts w:cs="Times New Roman"/>
        </w:rPr>
        <w:t xml:space="preserve"> if there </w:t>
      </w:r>
      <w:r w:rsidR="00681D4E">
        <w:rPr>
          <w:rFonts w:cs="Times New Roman"/>
        </w:rPr>
        <w:t>exist</w:t>
      </w:r>
      <w:r>
        <w:rPr>
          <w:rFonts w:cs="Times New Roman"/>
        </w:rPr>
        <w:t xml:space="preserve"> any differences in the amounts of energy consumed from food consumed between eTRF dams and ad libitum fed dams, fecal calorimetry will be performed. Full 24-hour fecal samples will be collected from dams individually</w:t>
      </w:r>
      <w:r w:rsidR="00227796">
        <w:rPr>
          <w:rFonts w:cs="Times New Roman"/>
        </w:rPr>
        <w:t xml:space="preserve"> and dried. Dried fecal matter will be </w:t>
      </w:r>
      <w:r w:rsidR="00D53715">
        <w:rPr>
          <w:rFonts w:cs="Times New Roman"/>
        </w:rPr>
        <w:t xml:space="preserve">assessed by a </w:t>
      </w:r>
      <w:r w:rsidR="00227796">
        <w:rPr>
          <w:rFonts w:cs="Times New Roman"/>
        </w:rPr>
        <w:t>bomb calorimeter to determine total energy content in the stool</w:t>
      </w:r>
      <w:r w:rsidR="00D53715">
        <w:rPr>
          <w:rFonts w:cs="Times New Roman"/>
        </w:rPr>
        <w:t xml:space="preserve"> as described by Murphy and colleagues </w:t>
      </w:r>
      <w:r w:rsidR="00D53715">
        <w:rPr>
          <w:rFonts w:cs="Times New Roman"/>
        </w:rPr>
        <w:fldChar w:fldCharType="begin"/>
      </w:r>
      <w:r w:rsidR="00D53715">
        <w:rPr>
          <w:rFonts w:cs="Times New Roman"/>
        </w:rPr>
        <w:instrText xml:space="preserve"> ADDIN ZOTERO_ITEM CSL_CITATION {"citationID":"U07ZZr5O","properties":{"formattedCitation":"(Murphy et al., 2010)","plainCitation":"(Murphy et al., 2010)","noteIndex":0},"citationItems":[{"id":32,"uris":["http://zotero.org/users/5073745/items/QARNRCJ7"],"uri":["http://zotero.org/users/5073745/items/QARNRCJ7"],"itemData":{"id":32,"type":"article-journal","title":"Composition and energy harvesting capacity of the gut microbiota: relationship to diet, obesity and time in mouse models","container-title":"Gut","page":"1635-1642","volume":"59","issue":"12","source":"gut-bmj-com.proxy.lib.umich.edu","abstract":"Background and Aims Increased efficiency of energy harvest, due to alterations in the gut microbiota (increased Firmicutes and decreased Bacteroidetes), has been implicated in obesity in mice and humans. However, a causal relationship is unproven and contributory variables include diet, genetics and age. Therefore, we explored the effect of a high-fat (HF) diet and genetically determined obesity (ob/ob) for changes in microbiota and energy harvesting capacity over time.\nMethods Seven-week-old male ob/ob mice were fed a low-fat diet and wild-type mice were fed either a low-fat diet or a HF-diet for 8 weeks (n=8/group). They were assessed at 7, 11 and 15 weeks of age for: fat and lean body mass (by NMR); faecal and caecal short-chain fatty acids (SCFA, by gas chromatography); faecal energy content (by bomb calorimetry) and microbial composition (by metagenomic pyrosequencing).\nResults A progressive increase in Firmicutes was confirmed in both HF-fed and ob/ob mice reaching statistical significance in the former, but this phylum was unchanged over time in the lean controls. Reductions in Bacteroidetes were also found in ob/ob mice. However, changes in the microbiota were dissociated from markers of energy harvest. Thus, although the faecal energy in the ob/ob mice was significantly decreased at 7 weeks, and caecal SCFA increased, these did not persist and faecal acetate diminished over time in both ob/ob and HF-fed mice, but not in lean controls. Furthermore, the proportion of the major phyla did not correlate with energy harvest markers.\nConclusion The relationship between the microbial composition and energy harvesting capacity is more complex than previously considered. While compositional changes in the faecal microbiota were confirmed, this was primarily a feature of high-fat feeding rather than genetically induced obesity. In addition, changes in the proportions of the major phyla were unrelated to markers of energy harvest which changed over time. The possibility of microbial adaptation to diet and time should be considered in future studies.","DOI":"10.1136/gut.2010.215665","ISSN":"0017-5749, 1468-3288","note":"PMID: 20926643","title-short":"Composition and energy harvesting capacity of the gut microbiota","language":"en","author":[{"family":"Murphy","given":"E. F."},{"family":"Cotter","given":"P. D."},{"family":"Healy","given":"S."},{"family":"Marques","given":"T. M."},{"family":"O'Sullivan","given":"O."},{"family":"Fouhy","given":"F."},{"family":"Clarke","given":"S. F."},{"family":"O'Toole","given":"P. W."},{"family":"Quigley","given":"E. M."},{"family":"Stanton","given":"C."},{"family":"Ross","given":"P. R."},{"family":"O'Doherty","given":"R. M."},{"family":"Shanahan","given":"F."}],"issued":{"date-parts":[["2010",12,1]]}}}],"schema":"https://github.com/citation-style-language/schema/raw/master/csl-citation.json"} </w:instrText>
      </w:r>
      <w:r w:rsidR="00D53715">
        <w:rPr>
          <w:rFonts w:cs="Times New Roman"/>
        </w:rPr>
        <w:fldChar w:fldCharType="separate"/>
      </w:r>
      <w:r w:rsidR="001916B7">
        <w:rPr>
          <w:rFonts w:cs="Times New Roman"/>
          <w:noProof/>
        </w:rPr>
        <w:t>(Murphy et al., 2010)</w:t>
      </w:r>
      <w:r w:rsidR="00D53715">
        <w:rPr>
          <w:rFonts w:cs="Times New Roman"/>
        </w:rPr>
        <w:fldChar w:fldCharType="end"/>
      </w:r>
      <w:r w:rsidR="00227796">
        <w:rPr>
          <w:rFonts w:cs="Times New Roman"/>
        </w:rPr>
        <w:t xml:space="preserve">. Results will be expressed as total energy intake for that day – energy found in stool. </w:t>
      </w:r>
    </w:p>
    <w:p w14:paraId="0A234B0D" w14:textId="42A0AB12" w:rsidR="00976A3C" w:rsidRPr="00976A3C" w:rsidRDefault="00976A3C" w:rsidP="00926E95">
      <w:pPr>
        <w:rPr>
          <w:rFonts w:cs="Times New Roman"/>
          <w:i/>
        </w:rPr>
      </w:pPr>
      <w:r>
        <w:rPr>
          <w:rFonts w:cs="Times New Roman"/>
          <w:i/>
        </w:rPr>
        <w:t>Macronutrient absorption</w:t>
      </w:r>
    </w:p>
    <w:p w14:paraId="1019EDD5" w14:textId="0BAB13E5" w:rsidR="00926E95" w:rsidRPr="00F96DB1" w:rsidRDefault="00681D4E" w:rsidP="00926E95">
      <w:pPr>
        <w:rPr>
          <w:rFonts w:cs="Times New Roman"/>
        </w:rPr>
      </w:pPr>
      <w:commentRangeStart w:id="110"/>
      <w:commentRangeStart w:id="111"/>
      <w:r>
        <w:rPr>
          <w:rFonts w:cs="Times New Roman"/>
        </w:rPr>
        <w:t>macronutrient absorption</w:t>
      </w:r>
      <w:commentRangeEnd w:id="110"/>
      <w:r w:rsidR="00C50689">
        <w:rPr>
          <w:rStyle w:val="CommentReference"/>
        </w:rPr>
        <w:commentReference w:id="110"/>
      </w:r>
      <w:commentRangeEnd w:id="111"/>
      <w:r w:rsidR="004A327E">
        <w:rPr>
          <w:rFonts w:cs="Times New Roman"/>
        </w:rPr>
        <w:t xml:space="preserve"> should be assessed in vivo. This can be accomplished through the use of in situ looping of the intestinal tract. Anaesthetized dams at day ___ will </w:t>
      </w:r>
      <w:proofErr w:type="spellStart"/>
      <w:r w:rsidR="004A327E">
        <w:rPr>
          <w:rFonts w:cs="Times New Roman"/>
        </w:rPr>
        <w:t>will</w:t>
      </w:r>
      <w:proofErr w:type="spellEnd"/>
      <w:r w:rsidR="004A327E">
        <w:rPr>
          <w:rFonts w:cs="Times New Roman"/>
        </w:rPr>
        <w:t xml:space="preserve"> have two small </w:t>
      </w:r>
      <w:proofErr w:type="spellStart"/>
      <w:r w:rsidR="004A327E">
        <w:rPr>
          <w:rFonts w:cs="Times New Roman"/>
        </w:rPr>
        <w:t>incicsions</w:t>
      </w:r>
      <w:proofErr w:type="spellEnd"/>
      <w:r w:rsidR="004A327E">
        <w:rPr>
          <w:rFonts w:cs="Times New Roman"/>
        </w:rPr>
        <w:t xml:space="preserve"> made on their abdomens, and it will be flushed with PBS. A proximal </w:t>
      </w:r>
      <w:proofErr w:type="spellStart"/>
      <w:r w:rsidR="004A327E">
        <w:rPr>
          <w:rFonts w:cs="Times New Roman"/>
        </w:rPr>
        <w:t>jejeunal</w:t>
      </w:r>
      <w:proofErr w:type="spellEnd"/>
      <w:r w:rsidR="004A327E">
        <w:rPr>
          <w:rFonts w:cs="Times New Roman"/>
        </w:rPr>
        <w:t xml:space="preserve"> loop will be made </w:t>
      </w:r>
      <w:r w:rsidR="001E0D8A">
        <w:rPr>
          <w:rStyle w:val="CommentReference"/>
        </w:rPr>
        <w:commentReference w:id="111"/>
      </w:r>
      <w:r w:rsidR="004A327E">
        <w:rPr>
          <w:rFonts w:cs="Times New Roman"/>
        </w:rPr>
        <w:t>and a mixture of PBS/ [</w:t>
      </w:r>
      <w:r w:rsidR="004A327E" w:rsidRPr="004A327E">
        <w:rPr>
          <w:rFonts w:cs="Times New Roman"/>
          <w:vertAlign w:val="superscript"/>
        </w:rPr>
        <w:t>3</w:t>
      </w:r>
      <w:r w:rsidR="004A327E">
        <w:rPr>
          <w:rFonts w:cs="Times New Roman"/>
        </w:rPr>
        <w:t xml:space="preserve">H] </w:t>
      </w:r>
      <w:proofErr w:type="spellStart"/>
      <w:r w:rsidR="004A327E">
        <w:rPr>
          <w:rFonts w:cs="Times New Roman"/>
        </w:rPr>
        <w:t>Triolein</w:t>
      </w:r>
      <w:proofErr w:type="spellEnd"/>
      <w:r w:rsidR="004A327E">
        <w:rPr>
          <w:rFonts w:cs="Times New Roman"/>
        </w:rPr>
        <w:t>/[</w:t>
      </w:r>
      <w:r w:rsidR="004A327E" w:rsidRPr="004A327E">
        <w:rPr>
          <w:rFonts w:cs="Times New Roman"/>
          <w:vertAlign w:val="superscript"/>
        </w:rPr>
        <w:t>14</w:t>
      </w:r>
      <w:r w:rsidR="004A327E">
        <w:rPr>
          <w:rFonts w:cs="Times New Roman"/>
        </w:rPr>
        <w:t>C] Cholesterol and cholesterol</w:t>
      </w:r>
      <w:r w:rsidR="00E7221B">
        <w:rPr>
          <w:rFonts w:cs="Times New Roman"/>
        </w:rPr>
        <w:t xml:space="preserve"> will be introduced to the lumen of the loop via </w:t>
      </w:r>
      <w:proofErr w:type="spellStart"/>
      <w:r w:rsidR="00E7221B">
        <w:rPr>
          <w:rFonts w:cs="Times New Roman"/>
        </w:rPr>
        <w:t>microsyringe</w:t>
      </w:r>
      <w:proofErr w:type="spellEnd"/>
      <w:r w:rsidR="00E7221B">
        <w:rPr>
          <w:rFonts w:cs="Times New Roman"/>
        </w:rPr>
        <w:t xml:space="preserve">. After </w:t>
      </w:r>
      <w:proofErr w:type="gramStart"/>
      <w:r w:rsidR="00E7221B">
        <w:rPr>
          <w:rFonts w:cs="Times New Roman"/>
        </w:rPr>
        <w:t>1 hour</w:t>
      </w:r>
      <w:proofErr w:type="gramEnd"/>
      <w:r w:rsidR="00E7221B">
        <w:rPr>
          <w:rFonts w:cs="Times New Roman"/>
        </w:rPr>
        <w:t xml:space="preserve"> elapses, loops will be collected and </w:t>
      </w:r>
      <w:r w:rsidR="009C66F1">
        <w:rPr>
          <w:rFonts w:cs="Times New Roman"/>
        </w:rPr>
        <w:t xml:space="preserve">blood will be collected from the portal vein. Total absorption will be counted by scintillation counter. </w:t>
      </w:r>
    </w:p>
    <w:p w14:paraId="2A149053" w14:textId="64E6D862" w:rsidR="00E77202" w:rsidRDefault="00E77202" w:rsidP="005F3C68">
      <w:pPr>
        <w:pStyle w:val="Heading3"/>
      </w:pPr>
    </w:p>
    <w:p w14:paraId="1840669A" w14:textId="6C42D53D" w:rsidR="00E77202" w:rsidRDefault="00931D42" w:rsidP="00DA7459">
      <w:pPr>
        <w:rPr>
          <w:rStyle w:val="SubtleEmphasis"/>
          <w:i w:val="0"/>
        </w:rPr>
      </w:pPr>
      <w:r>
        <w:rPr>
          <w:rStyle w:val="SubtleEmphasis"/>
          <w:i w:val="0"/>
        </w:rPr>
        <w:t>Pitfalls in general:</w:t>
      </w:r>
    </w:p>
    <w:p w14:paraId="5AFB8450" w14:textId="4AC82991" w:rsidR="00931D42" w:rsidRDefault="00931D42" w:rsidP="00DA7459">
      <w:pPr>
        <w:rPr>
          <w:rStyle w:val="SubtleEmphasis"/>
          <w:i w:val="0"/>
        </w:rPr>
      </w:pPr>
      <w:r>
        <w:rPr>
          <w:rStyle w:val="SubtleEmphasis"/>
          <w:i w:val="0"/>
        </w:rPr>
        <w:t>Restriction may affect implantation</w:t>
      </w:r>
      <w:r w:rsidR="00F320DE">
        <w:rPr>
          <w:rStyle w:val="SubtleEmphasis"/>
          <w:i w:val="0"/>
        </w:rPr>
        <w:t>- see that paper from INSS</w:t>
      </w:r>
      <w:r w:rsidR="00AE7C3C">
        <w:rPr>
          <w:rStyle w:val="SubtleEmphasis"/>
          <w:i w:val="0"/>
        </w:rPr>
        <w:t>?</w:t>
      </w:r>
    </w:p>
    <w:p w14:paraId="700B50D1" w14:textId="0E7E03EB" w:rsidR="00F320DE" w:rsidRDefault="00F320DE" w:rsidP="00DA7459">
      <w:pPr>
        <w:rPr>
          <w:rStyle w:val="SubtleEmphasis"/>
          <w:i w:val="0"/>
        </w:rPr>
      </w:pPr>
      <w:r>
        <w:rPr>
          <w:rStyle w:val="SubtleEmphasis"/>
          <w:i w:val="0"/>
        </w:rPr>
        <w:t>May lead to dams being hungry/eating pups- perhaps, but share data</w:t>
      </w:r>
    </w:p>
    <w:p w14:paraId="064FDE95" w14:textId="488DDE68" w:rsidR="00F320DE" w:rsidRDefault="00F320DE" w:rsidP="00DA7459">
      <w:pPr>
        <w:rPr>
          <w:rStyle w:val="SubtleEmphasis"/>
          <w:i w:val="0"/>
        </w:rPr>
      </w:pPr>
      <w:r>
        <w:rPr>
          <w:rStyle w:val="SubtleEmphasis"/>
          <w:i w:val="0"/>
        </w:rPr>
        <w:t>May be growth restricted pups- evidence against it</w:t>
      </w:r>
      <w:r w:rsidR="00AE7C3C">
        <w:rPr>
          <w:rStyle w:val="SubtleEmphasis"/>
          <w:i w:val="0"/>
        </w:rPr>
        <w:t xml:space="preserve"> – </w:t>
      </w:r>
      <w:r w:rsidR="00681D4E">
        <w:rPr>
          <w:rStyle w:val="SubtleEmphasis"/>
          <w:i w:val="0"/>
        </w:rPr>
        <w:t>Detrick’s</w:t>
      </w:r>
      <w:r w:rsidR="00AE7C3C">
        <w:rPr>
          <w:rStyle w:val="SubtleEmphasis"/>
          <w:i w:val="0"/>
        </w:rPr>
        <w:t xml:space="preserve"> pediatrics paper</w:t>
      </w:r>
    </w:p>
    <w:p w14:paraId="6FCA9A79" w14:textId="65B7D12E" w:rsidR="00A06EE7" w:rsidRDefault="00A06EE7" w:rsidP="00A06EE7">
      <w:pPr>
        <w:rPr>
          <w:rStyle w:val="SubtleEmphasis"/>
          <w:i w:val="0"/>
        </w:rPr>
      </w:pPr>
    </w:p>
    <w:p w14:paraId="57E0B5F7" w14:textId="62B19FEB" w:rsidR="00A06EE7" w:rsidRDefault="00A06EE7">
      <w:pPr>
        <w:rPr>
          <w:rStyle w:val="SubtleEmphasis"/>
          <w:i w:val="0"/>
        </w:rPr>
      </w:pPr>
      <w:r>
        <w:rPr>
          <w:rStyle w:val="SubtleEmphasis"/>
          <w:i w:val="0"/>
        </w:rPr>
        <w:br w:type="page"/>
      </w:r>
    </w:p>
    <w:p w14:paraId="0FC2E87E" w14:textId="77777777" w:rsidR="00155E45" w:rsidRPr="00155E45" w:rsidRDefault="004638BC" w:rsidP="00155E45">
      <w:pPr>
        <w:pStyle w:val="Bibliography"/>
        <w:rPr>
          <w:rFonts w:cs="Times New Roman"/>
          <w:color w:val="808080"/>
        </w:rPr>
      </w:pPr>
      <w:r>
        <w:rPr>
          <w:rStyle w:val="SubtleEmphasis"/>
          <w:i w:val="0"/>
        </w:rPr>
        <w:lastRenderedPageBreak/>
        <w:fldChar w:fldCharType="begin"/>
      </w:r>
      <w:r w:rsidR="001916B7">
        <w:rPr>
          <w:rStyle w:val="SubtleEmphasis"/>
          <w:i w:val="0"/>
        </w:rPr>
        <w:instrText xml:space="preserve"> ADDIN ZOTERO_BIBL {"uncited":[],"omitted":[],"custom":[]} CSL_BIBLIOGRAPHY </w:instrText>
      </w:r>
      <w:r>
        <w:rPr>
          <w:rStyle w:val="SubtleEmphasis"/>
          <w:i w:val="0"/>
        </w:rPr>
        <w:fldChar w:fldCharType="separate"/>
      </w:r>
      <w:r w:rsidR="00155E45" w:rsidRPr="00155E45">
        <w:rPr>
          <w:rFonts w:cs="Times New Roman"/>
          <w:color w:val="808080"/>
        </w:rPr>
        <w:t xml:space="preserve">Bellamy, L., Casas, J.-P., Hingorani, A. D., &amp; Williams, D. (2009). Type 2 diabetes mellitus after gestational diabetes: A systematic review and meta-analysis. </w:t>
      </w:r>
      <w:r w:rsidR="00155E45" w:rsidRPr="00155E45">
        <w:rPr>
          <w:rFonts w:cs="Times New Roman"/>
          <w:i/>
          <w:iCs/>
          <w:color w:val="808080"/>
        </w:rPr>
        <w:t>The Lancet</w:t>
      </w:r>
      <w:r w:rsidR="00155E45" w:rsidRPr="00155E45">
        <w:rPr>
          <w:rFonts w:cs="Times New Roman"/>
          <w:color w:val="808080"/>
        </w:rPr>
        <w:t xml:space="preserve">, </w:t>
      </w:r>
      <w:r w:rsidR="00155E45" w:rsidRPr="00155E45">
        <w:rPr>
          <w:rFonts w:cs="Times New Roman"/>
          <w:i/>
          <w:iCs/>
          <w:color w:val="808080"/>
        </w:rPr>
        <w:t>373</w:t>
      </w:r>
      <w:r w:rsidR="00155E45" w:rsidRPr="00155E45">
        <w:rPr>
          <w:rFonts w:cs="Times New Roman"/>
          <w:color w:val="808080"/>
        </w:rPr>
        <w:t>(9677), 1773–1779. https://doi.org/10.1016/S0140-6736(09)60731-5</w:t>
      </w:r>
    </w:p>
    <w:p w14:paraId="435DE1E5" w14:textId="77777777" w:rsidR="00155E45" w:rsidRPr="00155E45" w:rsidRDefault="00155E45" w:rsidP="00155E45">
      <w:pPr>
        <w:pStyle w:val="Bibliography"/>
        <w:rPr>
          <w:rFonts w:cs="Times New Roman"/>
          <w:color w:val="808080"/>
        </w:rPr>
      </w:pPr>
      <w:r w:rsidRPr="00155E45">
        <w:rPr>
          <w:rFonts w:cs="Times New Roman"/>
          <w:color w:val="808080"/>
        </w:rPr>
        <w:t xml:space="preserve">Cho, N. H., Shaw, J. E., Karuranga, S., Huang, Y., da Rocha Fernandes, J. D., Ohlrogge, A. W., &amp; Malanda, B. (2018). IDF Diabetes Atlas: Global estimates of diabetes prevalence for 2017 and projections for 2045. </w:t>
      </w:r>
      <w:r w:rsidRPr="00155E45">
        <w:rPr>
          <w:rFonts w:cs="Times New Roman"/>
          <w:i/>
          <w:iCs/>
          <w:color w:val="808080"/>
        </w:rPr>
        <w:t>Diabetes Research and Clinical Practice</w:t>
      </w:r>
      <w:r w:rsidRPr="00155E45">
        <w:rPr>
          <w:rFonts w:cs="Times New Roman"/>
          <w:color w:val="808080"/>
        </w:rPr>
        <w:t xml:space="preserve">, </w:t>
      </w:r>
      <w:r w:rsidRPr="00155E45">
        <w:rPr>
          <w:rFonts w:cs="Times New Roman"/>
          <w:i/>
          <w:iCs/>
          <w:color w:val="808080"/>
        </w:rPr>
        <w:t>138</w:t>
      </w:r>
      <w:r w:rsidRPr="00155E45">
        <w:rPr>
          <w:rFonts w:cs="Times New Roman"/>
          <w:color w:val="808080"/>
        </w:rPr>
        <w:t>, 271–281. https://doi.org/10.1016/j.diabres.2018.02.023</w:t>
      </w:r>
    </w:p>
    <w:p w14:paraId="03AFE9E8" w14:textId="77777777" w:rsidR="00155E45" w:rsidRPr="00155E45" w:rsidRDefault="00155E45" w:rsidP="00155E45">
      <w:pPr>
        <w:pStyle w:val="Bibliography"/>
        <w:rPr>
          <w:rFonts w:cs="Times New Roman"/>
          <w:color w:val="808080"/>
        </w:rPr>
      </w:pPr>
      <w:r w:rsidRPr="00155E45">
        <w:rPr>
          <w:rFonts w:cs="Times New Roman"/>
          <w:color w:val="808080"/>
        </w:rPr>
        <w:t xml:space="preserve">Goldstein, R. F., Abell, S. K., Ranasinha, S., Misso, M., Boyle, J. A., Black, M. H., … Teede, H. J. (2017). Association of Gestational Weight Gain With Maternal and Infant Outcomes: A Systematic Review and Meta-analysis. </w:t>
      </w:r>
      <w:r w:rsidRPr="00155E45">
        <w:rPr>
          <w:rFonts w:cs="Times New Roman"/>
          <w:i/>
          <w:iCs/>
          <w:color w:val="808080"/>
        </w:rPr>
        <w:t>JAMA</w:t>
      </w:r>
      <w:r w:rsidRPr="00155E45">
        <w:rPr>
          <w:rFonts w:cs="Times New Roman"/>
          <w:color w:val="808080"/>
        </w:rPr>
        <w:t xml:space="preserve">, </w:t>
      </w:r>
      <w:r w:rsidRPr="00155E45">
        <w:rPr>
          <w:rFonts w:cs="Times New Roman"/>
          <w:i/>
          <w:iCs/>
          <w:color w:val="808080"/>
        </w:rPr>
        <w:t>317</w:t>
      </w:r>
      <w:r w:rsidRPr="00155E45">
        <w:rPr>
          <w:rFonts w:cs="Times New Roman"/>
          <w:color w:val="808080"/>
        </w:rPr>
        <w:t>(21), 2207–2225. https://doi.org/10.1001/jama.2017.3635</w:t>
      </w:r>
    </w:p>
    <w:p w14:paraId="0EAD2959" w14:textId="77777777" w:rsidR="00155E45" w:rsidRPr="00155E45" w:rsidRDefault="00155E45" w:rsidP="00155E45">
      <w:pPr>
        <w:pStyle w:val="Bibliography"/>
        <w:rPr>
          <w:rFonts w:cs="Times New Roman"/>
          <w:color w:val="808080"/>
        </w:rPr>
      </w:pPr>
      <w:r w:rsidRPr="00155E45">
        <w:rPr>
          <w:rFonts w:cs="Times New Roman"/>
          <w:color w:val="808080"/>
        </w:rPr>
        <w:t xml:space="preserve">Halberg, N., Henriksen, M., Söderhamn, N., Stallknecht, B., Ploug, T., Schjerling, P., &amp; Dela, F. (2005). Effect of intermittent fasting and refeeding on insulin action in healthy men. </w:t>
      </w:r>
      <w:r w:rsidRPr="00155E45">
        <w:rPr>
          <w:rFonts w:cs="Times New Roman"/>
          <w:i/>
          <w:iCs/>
          <w:color w:val="808080"/>
        </w:rPr>
        <w:t>Journal of Applied Physiology</w:t>
      </w:r>
      <w:r w:rsidRPr="00155E45">
        <w:rPr>
          <w:rFonts w:cs="Times New Roman"/>
          <w:color w:val="808080"/>
        </w:rPr>
        <w:t xml:space="preserve">, </w:t>
      </w:r>
      <w:r w:rsidRPr="00155E45">
        <w:rPr>
          <w:rFonts w:cs="Times New Roman"/>
          <w:i/>
          <w:iCs/>
          <w:color w:val="808080"/>
        </w:rPr>
        <w:t>99</w:t>
      </w:r>
      <w:r w:rsidRPr="00155E45">
        <w:rPr>
          <w:rFonts w:cs="Times New Roman"/>
          <w:color w:val="808080"/>
        </w:rPr>
        <w:t>(6), 2128–2136. https://doi.org/10.1152/japplphysiol.00683.2005</w:t>
      </w:r>
    </w:p>
    <w:p w14:paraId="2417FA6C" w14:textId="77777777" w:rsidR="00155E45" w:rsidRPr="00155E45" w:rsidRDefault="00155E45" w:rsidP="00155E45">
      <w:pPr>
        <w:pStyle w:val="Bibliography"/>
        <w:rPr>
          <w:rFonts w:cs="Times New Roman"/>
          <w:color w:val="808080"/>
        </w:rPr>
      </w:pPr>
      <w:r w:rsidRPr="00155E45">
        <w:rPr>
          <w:rFonts w:cs="Times New Roman"/>
          <w:color w:val="808080"/>
        </w:rPr>
        <w:t xml:space="preserve">Hatori, M., Vollmers, C., Zarrinpar, A., DiTacchio, L., Bushong, E. A., Gill, S., … Panda, S. (2012). Time-Restricted Feeding without Reducing Caloric Intake Prevents Metabolic Diseases in Mice Fed a High-Fat Diet. </w:t>
      </w:r>
      <w:r w:rsidRPr="00155E45">
        <w:rPr>
          <w:rFonts w:cs="Times New Roman"/>
          <w:i/>
          <w:iCs/>
          <w:color w:val="808080"/>
        </w:rPr>
        <w:t>Cell Metabolism</w:t>
      </w:r>
      <w:r w:rsidRPr="00155E45">
        <w:rPr>
          <w:rFonts w:cs="Times New Roman"/>
          <w:color w:val="808080"/>
        </w:rPr>
        <w:t xml:space="preserve">, </w:t>
      </w:r>
      <w:r w:rsidRPr="00155E45">
        <w:rPr>
          <w:rFonts w:cs="Times New Roman"/>
          <w:i/>
          <w:iCs/>
          <w:color w:val="808080"/>
        </w:rPr>
        <w:t>15</w:t>
      </w:r>
      <w:r w:rsidRPr="00155E45">
        <w:rPr>
          <w:rFonts w:cs="Times New Roman"/>
          <w:color w:val="808080"/>
        </w:rPr>
        <w:t>(6), 848–860. https://doi.org/10.1016/j.cmet.2012.04.019</w:t>
      </w:r>
    </w:p>
    <w:p w14:paraId="46EED8D3" w14:textId="77777777" w:rsidR="00155E45" w:rsidRPr="00155E45" w:rsidRDefault="00155E45" w:rsidP="00155E45">
      <w:pPr>
        <w:pStyle w:val="Bibliography"/>
        <w:rPr>
          <w:rFonts w:cs="Times New Roman"/>
          <w:color w:val="808080"/>
        </w:rPr>
      </w:pPr>
      <w:r w:rsidRPr="00155E45">
        <w:rPr>
          <w:rFonts w:cs="Times New Roman"/>
          <w:color w:val="808080"/>
        </w:rPr>
        <w:t xml:space="preserve">Heyne, G. W., Plisch, E. H., Melberg, C. G., Sandgren, E. P., Peter, J. A., &amp; Lipinski, R. J. (2015). A Simple and Reliable Method for Early Pregnancy Detection in Inbred Mice. </w:t>
      </w:r>
      <w:r w:rsidRPr="00155E45">
        <w:rPr>
          <w:rFonts w:cs="Times New Roman"/>
          <w:i/>
          <w:iCs/>
          <w:color w:val="808080"/>
        </w:rPr>
        <w:t>Journal of the American Association for Laboratory Animal Science : JAALAS</w:t>
      </w:r>
      <w:r w:rsidRPr="00155E45">
        <w:rPr>
          <w:rFonts w:cs="Times New Roman"/>
          <w:color w:val="808080"/>
        </w:rPr>
        <w:t xml:space="preserve">, </w:t>
      </w:r>
      <w:r w:rsidRPr="00155E45">
        <w:rPr>
          <w:rFonts w:cs="Times New Roman"/>
          <w:i/>
          <w:iCs/>
          <w:color w:val="808080"/>
        </w:rPr>
        <w:t>54</w:t>
      </w:r>
      <w:r w:rsidRPr="00155E45">
        <w:rPr>
          <w:rFonts w:cs="Times New Roman"/>
          <w:color w:val="808080"/>
        </w:rPr>
        <w:t>(4), 368–371.</w:t>
      </w:r>
    </w:p>
    <w:p w14:paraId="5400FD74" w14:textId="77777777" w:rsidR="00155E45" w:rsidRPr="00155E45" w:rsidRDefault="00155E45" w:rsidP="00155E45">
      <w:pPr>
        <w:pStyle w:val="Bibliography"/>
        <w:rPr>
          <w:rFonts w:cs="Times New Roman"/>
          <w:color w:val="808080"/>
        </w:rPr>
      </w:pPr>
      <w:r w:rsidRPr="00155E45">
        <w:rPr>
          <w:rFonts w:cs="Times New Roman"/>
          <w:color w:val="808080"/>
        </w:rPr>
        <w:lastRenderedPageBreak/>
        <w:t xml:space="preserve">Jamshed, H., Beyl, R. A., Della Manna, D. L., Yang, E. S., Ravussin, E., &amp; Peterson, C. M. (2019). Early Time-Restricted Feeding Improves 24-Hour Glucose Levels and Affects Markers of the Circadian Clock, Aging, and Autophagy in Humans. </w:t>
      </w:r>
      <w:r w:rsidRPr="00155E45">
        <w:rPr>
          <w:rFonts w:cs="Times New Roman"/>
          <w:i/>
          <w:iCs/>
          <w:color w:val="808080"/>
        </w:rPr>
        <w:t>Nutrients</w:t>
      </w:r>
      <w:r w:rsidRPr="00155E45">
        <w:rPr>
          <w:rFonts w:cs="Times New Roman"/>
          <w:color w:val="808080"/>
        </w:rPr>
        <w:t xml:space="preserve">, </w:t>
      </w:r>
      <w:r w:rsidRPr="00155E45">
        <w:rPr>
          <w:rFonts w:cs="Times New Roman"/>
          <w:i/>
          <w:iCs/>
          <w:color w:val="808080"/>
        </w:rPr>
        <w:t>11</w:t>
      </w:r>
      <w:r w:rsidRPr="00155E45">
        <w:rPr>
          <w:rFonts w:cs="Times New Roman"/>
          <w:color w:val="808080"/>
        </w:rPr>
        <w:t>(6), 1234. https://doi.org/10.3390/nu11061234</w:t>
      </w:r>
    </w:p>
    <w:p w14:paraId="45082D12" w14:textId="77777777" w:rsidR="00155E45" w:rsidRPr="00155E45" w:rsidRDefault="00155E45" w:rsidP="00155E45">
      <w:pPr>
        <w:pStyle w:val="Bibliography"/>
        <w:rPr>
          <w:rFonts w:cs="Times New Roman"/>
          <w:color w:val="808080"/>
        </w:rPr>
      </w:pPr>
      <w:r w:rsidRPr="00155E45">
        <w:rPr>
          <w:rFonts w:cs="Times New Roman"/>
          <w:color w:val="808080"/>
        </w:rPr>
        <w:t xml:space="preserve">Kahleova, H., Lloren, J. I., Mashchak, A., Hill, M., &amp; Fraser, G. E. (2017). Meal Frequency and Timing Are Associated with Changes in Body Mass Index in Adventist Health Study 2. </w:t>
      </w:r>
      <w:r w:rsidRPr="00155E45">
        <w:rPr>
          <w:rFonts w:cs="Times New Roman"/>
          <w:i/>
          <w:iCs/>
          <w:color w:val="808080"/>
        </w:rPr>
        <w:t>The Journal of Nutrition</w:t>
      </w:r>
      <w:r w:rsidRPr="00155E45">
        <w:rPr>
          <w:rFonts w:cs="Times New Roman"/>
          <w:color w:val="808080"/>
        </w:rPr>
        <w:t xml:space="preserve">, </w:t>
      </w:r>
      <w:r w:rsidRPr="00155E45">
        <w:rPr>
          <w:rFonts w:cs="Times New Roman"/>
          <w:i/>
          <w:iCs/>
          <w:color w:val="808080"/>
        </w:rPr>
        <w:t>147</w:t>
      </w:r>
      <w:r w:rsidRPr="00155E45">
        <w:rPr>
          <w:rFonts w:cs="Times New Roman"/>
          <w:color w:val="808080"/>
        </w:rPr>
        <w:t>(9), 1722–1728. https://doi.org/10.3945/jn.116.244749</w:t>
      </w:r>
    </w:p>
    <w:p w14:paraId="65B5F4E3" w14:textId="77777777" w:rsidR="00155E45" w:rsidRPr="00155E45" w:rsidRDefault="00155E45" w:rsidP="00155E45">
      <w:pPr>
        <w:pStyle w:val="Bibliography"/>
        <w:rPr>
          <w:rFonts w:cs="Times New Roman"/>
          <w:color w:val="808080"/>
        </w:rPr>
      </w:pPr>
      <w:r w:rsidRPr="00155E45">
        <w:rPr>
          <w:rFonts w:cs="Times New Roman"/>
          <w:color w:val="808080"/>
        </w:rPr>
        <w:t xml:space="preserve">Kim, J. K. (2009). Hyperinsulinemic–Euglycemic Clamp to Assess Insulin Sensitivity In Vivo. In C. Stocker (Ed.), </w:t>
      </w:r>
      <w:r w:rsidRPr="00155E45">
        <w:rPr>
          <w:rFonts w:cs="Times New Roman"/>
          <w:i/>
          <w:iCs/>
          <w:color w:val="808080"/>
        </w:rPr>
        <w:t>Type 2 Diabetes: Methods and Protocols</w:t>
      </w:r>
      <w:r w:rsidRPr="00155E45">
        <w:rPr>
          <w:rFonts w:cs="Times New Roman"/>
          <w:color w:val="808080"/>
        </w:rPr>
        <w:t xml:space="preserve"> (pp. 221–238). https://doi.org/10.1007/978-1-59745-448-3_15</w:t>
      </w:r>
    </w:p>
    <w:p w14:paraId="10809125" w14:textId="77777777" w:rsidR="00155E45" w:rsidRPr="00155E45" w:rsidRDefault="00155E45" w:rsidP="00155E45">
      <w:pPr>
        <w:pStyle w:val="Bibliography"/>
        <w:rPr>
          <w:rFonts w:cs="Times New Roman"/>
          <w:color w:val="808080"/>
        </w:rPr>
      </w:pPr>
      <w:r w:rsidRPr="00155E45">
        <w:rPr>
          <w:rFonts w:cs="Times New Roman"/>
          <w:color w:val="808080"/>
        </w:rPr>
        <w:t xml:space="preserve">Ladyman, S. R., Carter, K. M., &amp; Grattan, D. R. (2018). Energy homeostasis and running wheel activity during pregnancy in the mouse. </w:t>
      </w:r>
      <w:r w:rsidRPr="00155E45">
        <w:rPr>
          <w:rFonts w:cs="Times New Roman"/>
          <w:i/>
          <w:iCs/>
          <w:color w:val="808080"/>
        </w:rPr>
        <w:t>Physiology &amp; Behavior</w:t>
      </w:r>
      <w:r w:rsidRPr="00155E45">
        <w:rPr>
          <w:rFonts w:cs="Times New Roman"/>
          <w:color w:val="808080"/>
        </w:rPr>
        <w:t xml:space="preserve">, </w:t>
      </w:r>
      <w:r w:rsidRPr="00155E45">
        <w:rPr>
          <w:rFonts w:cs="Times New Roman"/>
          <w:i/>
          <w:iCs/>
          <w:color w:val="808080"/>
        </w:rPr>
        <w:t>194</w:t>
      </w:r>
      <w:r w:rsidRPr="00155E45">
        <w:rPr>
          <w:rFonts w:cs="Times New Roman"/>
          <w:color w:val="808080"/>
        </w:rPr>
        <w:t>, 83–94. https://doi.org/10.1016/j.physbeh.2018.05.002</w:t>
      </w:r>
    </w:p>
    <w:p w14:paraId="2F4CE267" w14:textId="77777777" w:rsidR="00155E45" w:rsidRPr="00155E45" w:rsidRDefault="00155E45" w:rsidP="00155E45">
      <w:pPr>
        <w:pStyle w:val="Bibliography"/>
        <w:rPr>
          <w:rFonts w:cs="Times New Roman"/>
          <w:color w:val="808080"/>
        </w:rPr>
      </w:pPr>
      <w:r w:rsidRPr="00155E45">
        <w:rPr>
          <w:rFonts w:cs="Times New Roman"/>
          <w:color w:val="808080"/>
        </w:rPr>
        <w:t xml:space="preserve">Ladyman, Sharon Rachel, Khant Aung, Z., &amp; Grattan, D. R. (2018). Impact of Pregnancy and Lactation on the Long-Term Regulation of Energy Balance in Female Mice. </w:t>
      </w:r>
      <w:r w:rsidRPr="00155E45">
        <w:rPr>
          <w:rFonts w:cs="Times New Roman"/>
          <w:i/>
          <w:iCs/>
          <w:color w:val="808080"/>
        </w:rPr>
        <w:t>Endocrinology</w:t>
      </w:r>
      <w:r w:rsidRPr="00155E45">
        <w:rPr>
          <w:rFonts w:cs="Times New Roman"/>
          <w:color w:val="808080"/>
        </w:rPr>
        <w:t xml:space="preserve">, </w:t>
      </w:r>
      <w:r w:rsidRPr="00155E45">
        <w:rPr>
          <w:rFonts w:cs="Times New Roman"/>
          <w:i/>
          <w:iCs/>
          <w:color w:val="808080"/>
        </w:rPr>
        <w:t>159</w:t>
      </w:r>
      <w:r w:rsidRPr="00155E45">
        <w:rPr>
          <w:rFonts w:cs="Times New Roman"/>
          <w:color w:val="808080"/>
        </w:rPr>
        <w:t>(6), 2324–2336. https://doi.org/10.1210/en.2018-00057</w:t>
      </w:r>
    </w:p>
    <w:p w14:paraId="33965878" w14:textId="77777777" w:rsidR="00155E45" w:rsidRPr="00155E45" w:rsidRDefault="00155E45" w:rsidP="00155E45">
      <w:pPr>
        <w:pStyle w:val="Bibliography"/>
        <w:rPr>
          <w:rFonts w:cs="Times New Roman"/>
          <w:color w:val="808080"/>
        </w:rPr>
      </w:pPr>
      <w:r w:rsidRPr="00155E45">
        <w:rPr>
          <w:rFonts w:cs="Times New Roman"/>
          <w:color w:val="808080"/>
        </w:rPr>
        <w:t xml:space="preserve">Liu, B., Page, A. J., Hatzinikolas, G., Chen, M., Wittert, G. A., &amp; Heilbronn, L. K. (2019). Intermittent Fasting Improves Glucose Tolerance and Promotes Adipose Tissue Remodeling in Male Mice Fed a High-Fat Diet. </w:t>
      </w:r>
      <w:r w:rsidRPr="00155E45">
        <w:rPr>
          <w:rFonts w:cs="Times New Roman"/>
          <w:i/>
          <w:iCs/>
          <w:color w:val="808080"/>
        </w:rPr>
        <w:t>Endocrinology</w:t>
      </w:r>
      <w:r w:rsidRPr="00155E45">
        <w:rPr>
          <w:rFonts w:cs="Times New Roman"/>
          <w:color w:val="808080"/>
        </w:rPr>
        <w:t xml:space="preserve">, </w:t>
      </w:r>
      <w:r w:rsidRPr="00155E45">
        <w:rPr>
          <w:rFonts w:cs="Times New Roman"/>
          <w:i/>
          <w:iCs/>
          <w:color w:val="808080"/>
        </w:rPr>
        <w:t>160</w:t>
      </w:r>
      <w:r w:rsidRPr="00155E45">
        <w:rPr>
          <w:rFonts w:cs="Times New Roman"/>
          <w:color w:val="808080"/>
        </w:rPr>
        <w:t>(1), 169–180. https://doi.org/10.1210/en.2018-00701</w:t>
      </w:r>
    </w:p>
    <w:p w14:paraId="29CCBF46" w14:textId="77777777" w:rsidR="00155E45" w:rsidRPr="00155E45" w:rsidRDefault="00155E45" w:rsidP="00155E45">
      <w:pPr>
        <w:pStyle w:val="Bibliography"/>
        <w:rPr>
          <w:rFonts w:cs="Times New Roman"/>
          <w:color w:val="808080"/>
        </w:rPr>
      </w:pPr>
      <w:r w:rsidRPr="00155E45">
        <w:rPr>
          <w:rFonts w:cs="Times New Roman"/>
          <w:color w:val="808080"/>
        </w:rPr>
        <w:t xml:space="preserve">Macia, L., Tsai, V. W.-W., Nguyen, A. D., Johnen, H., Kuffner, T., Shi, Y.-C., … Sainsbury, A. (2012). Macrophage Inhibitory Cytokine 1 (MIC-1/GDF15) Decreases Food Intake, </w:t>
      </w:r>
      <w:r w:rsidRPr="00155E45">
        <w:rPr>
          <w:rFonts w:cs="Times New Roman"/>
          <w:color w:val="808080"/>
        </w:rPr>
        <w:lastRenderedPageBreak/>
        <w:t xml:space="preserve">Body Weight and Improves Glucose Tolerance in Mice on Normal &amp; Obesogenic Diets. </w:t>
      </w:r>
      <w:r w:rsidRPr="00155E45">
        <w:rPr>
          <w:rFonts w:cs="Times New Roman"/>
          <w:i/>
          <w:iCs/>
          <w:color w:val="808080"/>
        </w:rPr>
        <w:t>PLOS ONE</w:t>
      </w:r>
      <w:r w:rsidRPr="00155E45">
        <w:rPr>
          <w:rFonts w:cs="Times New Roman"/>
          <w:color w:val="808080"/>
        </w:rPr>
        <w:t xml:space="preserve">, </w:t>
      </w:r>
      <w:r w:rsidRPr="00155E45">
        <w:rPr>
          <w:rFonts w:cs="Times New Roman"/>
          <w:i/>
          <w:iCs/>
          <w:color w:val="808080"/>
        </w:rPr>
        <w:t>7</w:t>
      </w:r>
      <w:r w:rsidRPr="00155E45">
        <w:rPr>
          <w:rFonts w:cs="Times New Roman"/>
          <w:color w:val="808080"/>
        </w:rPr>
        <w:t>(4), e34868. https://doi.org/10.1371/journal.pone.0034868</w:t>
      </w:r>
    </w:p>
    <w:p w14:paraId="2ED2A571" w14:textId="77777777" w:rsidR="00155E45" w:rsidRPr="00155E45" w:rsidRDefault="00155E45" w:rsidP="00155E45">
      <w:pPr>
        <w:pStyle w:val="Bibliography"/>
        <w:rPr>
          <w:rFonts w:cs="Times New Roman"/>
          <w:color w:val="808080"/>
        </w:rPr>
      </w:pPr>
      <w:r w:rsidRPr="00155E45">
        <w:rPr>
          <w:rFonts w:cs="Times New Roman"/>
          <w:color w:val="808080"/>
        </w:rPr>
        <w:t xml:space="preserve">McClure, C. K., Catov, J. M., Ness, R., &amp; Bodnar, L. M. (2013). Associations between gestational weight gain and BMI, abdominal adiposity, and traditional measures of cardiometabolic risk in mothers 8 y postpartum. </w:t>
      </w:r>
      <w:r w:rsidRPr="00155E45">
        <w:rPr>
          <w:rFonts w:cs="Times New Roman"/>
          <w:i/>
          <w:iCs/>
          <w:color w:val="808080"/>
        </w:rPr>
        <w:t>The American Journal of Clinical Nutrition</w:t>
      </w:r>
      <w:r w:rsidRPr="00155E45">
        <w:rPr>
          <w:rFonts w:cs="Times New Roman"/>
          <w:color w:val="808080"/>
        </w:rPr>
        <w:t xml:space="preserve">, </w:t>
      </w:r>
      <w:r w:rsidRPr="00155E45">
        <w:rPr>
          <w:rFonts w:cs="Times New Roman"/>
          <w:i/>
          <w:iCs/>
          <w:color w:val="808080"/>
        </w:rPr>
        <w:t>98</w:t>
      </w:r>
      <w:r w:rsidRPr="00155E45">
        <w:rPr>
          <w:rFonts w:cs="Times New Roman"/>
          <w:color w:val="808080"/>
        </w:rPr>
        <w:t>(5), 1218–1225. https://doi.org/10.3945/ajcn.112.055772</w:t>
      </w:r>
    </w:p>
    <w:p w14:paraId="62219EB0" w14:textId="77777777" w:rsidR="00155E45" w:rsidRPr="00155E45" w:rsidRDefault="00155E45" w:rsidP="00155E45">
      <w:pPr>
        <w:pStyle w:val="Bibliography"/>
        <w:rPr>
          <w:rFonts w:cs="Times New Roman"/>
          <w:color w:val="808080"/>
        </w:rPr>
      </w:pPr>
      <w:r w:rsidRPr="00155E45">
        <w:rPr>
          <w:rFonts w:cs="Times New Roman"/>
          <w:color w:val="808080"/>
        </w:rPr>
        <w:t>Meal Frequency and Timing Are Associated with Changes in Body Mass Index in Adventist Health Study 2 | The Journal of Nutrition | Oxford Academic. (n.d.). Retrieved August 16, 2019, from https://academic-oup-com.proxy.lib.umich.edu/jn/article/147/9/1722/4743530</w:t>
      </w:r>
    </w:p>
    <w:p w14:paraId="3ED1C072" w14:textId="77777777" w:rsidR="00155E45" w:rsidRPr="00155E45" w:rsidRDefault="00155E45" w:rsidP="00155E45">
      <w:pPr>
        <w:pStyle w:val="Bibliography"/>
        <w:rPr>
          <w:rFonts w:cs="Times New Roman"/>
          <w:color w:val="808080"/>
        </w:rPr>
      </w:pPr>
      <w:r w:rsidRPr="00155E45">
        <w:rPr>
          <w:rFonts w:cs="Times New Roman"/>
          <w:color w:val="808080"/>
        </w:rPr>
        <w:t xml:space="preserve">Murphy, E. F., Cotter, P. D., Healy, S., Marques, T. M., O’Sullivan, O., Fouhy, F., … Shanahan, F. (2010). Composition and energy harvesting capacity of the gut microbiota: Relationship to diet, obesity and time in mouse models. </w:t>
      </w:r>
      <w:r w:rsidRPr="00155E45">
        <w:rPr>
          <w:rFonts w:cs="Times New Roman"/>
          <w:i/>
          <w:iCs/>
          <w:color w:val="808080"/>
        </w:rPr>
        <w:t>Gut</w:t>
      </w:r>
      <w:r w:rsidRPr="00155E45">
        <w:rPr>
          <w:rFonts w:cs="Times New Roman"/>
          <w:color w:val="808080"/>
        </w:rPr>
        <w:t xml:space="preserve">, </w:t>
      </w:r>
      <w:r w:rsidRPr="00155E45">
        <w:rPr>
          <w:rFonts w:cs="Times New Roman"/>
          <w:i/>
          <w:iCs/>
          <w:color w:val="808080"/>
        </w:rPr>
        <w:t>59</w:t>
      </w:r>
      <w:r w:rsidRPr="00155E45">
        <w:rPr>
          <w:rFonts w:cs="Times New Roman"/>
          <w:color w:val="808080"/>
        </w:rPr>
        <w:t>(12), 1635–1642. https://doi.org/10.1136/gut.2010.215665</w:t>
      </w:r>
    </w:p>
    <w:p w14:paraId="0FD0AE95" w14:textId="77777777" w:rsidR="00155E45" w:rsidRPr="00155E45" w:rsidRDefault="00155E45" w:rsidP="00155E45">
      <w:pPr>
        <w:pStyle w:val="Bibliography"/>
        <w:rPr>
          <w:rFonts w:cs="Times New Roman"/>
          <w:color w:val="808080"/>
        </w:rPr>
      </w:pPr>
      <w:r w:rsidRPr="00155E45">
        <w:rPr>
          <w:rFonts w:cs="Times New Roman"/>
          <w:color w:val="808080"/>
        </w:rPr>
        <w:t xml:space="preserve">Musial, B., Fernandez-Twinn, D. S., Vaughan, O. R., Ozanne, S. E., Voshol, P., Sferruzzi-Perri, A. N., &amp; Fowden, A. L. (2016). Proximity to Delivery Alters Insulin Sensitivity and Glucose Metabolism in Pregnant Mice. </w:t>
      </w:r>
      <w:r w:rsidRPr="00155E45">
        <w:rPr>
          <w:rFonts w:cs="Times New Roman"/>
          <w:i/>
          <w:iCs/>
          <w:color w:val="808080"/>
        </w:rPr>
        <w:t>Diabetes</w:t>
      </w:r>
      <w:r w:rsidRPr="00155E45">
        <w:rPr>
          <w:rFonts w:cs="Times New Roman"/>
          <w:color w:val="808080"/>
        </w:rPr>
        <w:t xml:space="preserve">, </w:t>
      </w:r>
      <w:r w:rsidRPr="00155E45">
        <w:rPr>
          <w:rFonts w:cs="Times New Roman"/>
          <w:i/>
          <w:iCs/>
          <w:color w:val="808080"/>
        </w:rPr>
        <w:t>65</w:t>
      </w:r>
      <w:r w:rsidRPr="00155E45">
        <w:rPr>
          <w:rFonts w:cs="Times New Roman"/>
          <w:color w:val="808080"/>
        </w:rPr>
        <w:t>(4), 851–860. https://doi.org/10.2337/db15-1531</w:t>
      </w:r>
    </w:p>
    <w:p w14:paraId="53C64373" w14:textId="77777777" w:rsidR="00155E45" w:rsidRPr="00155E45" w:rsidRDefault="00155E45" w:rsidP="00155E45">
      <w:pPr>
        <w:pStyle w:val="Bibliography"/>
        <w:rPr>
          <w:rFonts w:cs="Times New Roman"/>
          <w:color w:val="808080"/>
        </w:rPr>
      </w:pPr>
      <w:r w:rsidRPr="00155E45">
        <w:rPr>
          <w:rFonts w:cs="Times New Roman"/>
          <w:color w:val="808080"/>
        </w:rPr>
        <w:t xml:space="preserve">Pan, X., &amp; Hussain, M. M. (2009). Clock is important for food and circadian regulation of macronutrient absorption in mice. </w:t>
      </w:r>
      <w:r w:rsidRPr="00155E45">
        <w:rPr>
          <w:rFonts w:cs="Times New Roman"/>
          <w:i/>
          <w:iCs/>
          <w:color w:val="808080"/>
        </w:rPr>
        <w:t>Journal of Lipid Research</w:t>
      </w:r>
      <w:r w:rsidRPr="00155E45">
        <w:rPr>
          <w:rFonts w:cs="Times New Roman"/>
          <w:color w:val="808080"/>
        </w:rPr>
        <w:t xml:space="preserve">, </w:t>
      </w:r>
      <w:r w:rsidRPr="00155E45">
        <w:rPr>
          <w:rFonts w:cs="Times New Roman"/>
          <w:i/>
          <w:iCs/>
          <w:color w:val="808080"/>
        </w:rPr>
        <w:t>50</w:t>
      </w:r>
      <w:r w:rsidRPr="00155E45">
        <w:rPr>
          <w:rFonts w:cs="Times New Roman"/>
          <w:color w:val="808080"/>
        </w:rPr>
        <w:t>(9), 1800–1813. https://doi.org/10.1194/jlr.M900085-JLR200</w:t>
      </w:r>
    </w:p>
    <w:p w14:paraId="78166AE4" w14:textId="77777777" w:rsidR="00155E45" w:rsidRPr="00155E45" w:rsidRDefault="00155E45" w:rsidP="00155E45">
      <w:pPr>
        <w:pStyle w:val="Bibliography"/>
        <w:rPr>
          <w:rFonts w:cs="Times New Roman"/>
          <w:color w:val="808080"/>
        </w:rPr>
      </w:pPr>
      <w:r w:rsidRPr="00155E45">
        <w:rPr>
          <w:rFonts w:cs="Times New Roman"/>
          <w:color w:val="808080"/>
        </w:rPr>
        <w:t xml:space="preserve">Rasmussen, K. M., Abrams, B., Bodnar, L. M., Butte, N. F., Catalano, P. M., &amp; Siega-Riz, A. M. (2010). Recommendations for Weight Gain During Pregnancy in the Context of the </w:t>
      </w:r>
      <w:r w:rsidRPr="00155E45">
        <w:rPr>
          <w:rFonts w:cs="Times New Roman"/>
          <w:color w:val="808080"/>
        </w:rPr>
        <w:lastRenderedPageBreak/>
        <w:t xml:space="preserve">Obesity Epidemic. </w:t>
      </w:r>
      <w:r w:rsidRPr="00155E45">
        <w:rPr>
          <w:rFonts w:cs="Times New Roman"/>
          <w:i/>
          <w:iCs/>
          <w:color w:val="808080"/>
        </w:rPr>
        <w:t>Obstetrics and Gynecology</w:t>
      </w:r>
      <w:r w:rsidRPr="00155E45">
        <w:rPr>
          <w:rFonts w:cs="Times New Roman"/>
          <w:color w:val="808080"/>
        </w:rPr>
        <w:t xml:space="preserve">, </w:t>
      </w:r>
      <w:r w:rsidRPr="00155E45">
        <w:rPr>
          <w:rFonts w:cs="Times New Roman"/>
          <w:i/>
          <w:iCs/>
          <w:color w:val="808080"/>
        </w:rPr>
        <w:t>116</w:t>
      </w:r>
      <w:r w:rsidRPr="00155E45">
        <w:rPr>
          <w:rFonts w:cs="Times New Roman"/>
          <w:color w:val="808080"/>
        </w:rPr>
        <w:t>(5), 1191–1195. https://doi.org/10.1097/AOG.0b013e3181f60da7</w:t>
      </w:r>
    </w:p>
    <w:p w14:paraId="0F0F9E0C" w14:textId="77777777" w:rsidR="00155E45" w:rsidRPr="00155E45" w:rsidRDefault="00155E45" w:rsidP="00155E45">
      <w:pPr>
        <w:pStyle w:val="Bibliography"/>
        <w:rPr>
          <w:rFonts w:cs="Times New Roman"/>
          <w:color w:val="808080"/>
        </w:rPr>
      </w:pPr>
      <w:r w:rsidRPr="00155E45">
        <w:rPr>
          <w:rFonts w:cs="Times New Roman"/>
          <w:color w:val="808080"/>
        </w:rPr>
        <w:t xml:space="preserve">Ravussin, E., Beyl, R. A., Poggiogalle, E., Hsia, D. S., &amp; Peterson, C. M. (2019). Early Time-Restricted Feeding Reduces Appetite and Increases Fat Oxidation But Does Not Affect Energy Expenditure in Humans. </w:t>
      </w:r>
      <w:r w:rsidRPr="00155E45">
        <w:rPr>
          <w:rFonts w:cs="Times New Roman"/>
          <w:i/>
          <w:iCs/>
          <w:color w:val="808080"/>
        </w:rPr>
        <w:t>Obesity</w:t>
      </w:r>
      <w:r w:rsidRPr="00155E45">
        <w:rPr>
          <w:rFonts w:cs="Times New Roman"/>
          <w:color w:val="808080"/>
        </w:rPr>
        <w:t xml:space="preserve">, </w:t>
      </w:r>
      <w:r w:rsidRPr="00155E45">
        <w:rPr>
          <w:rFonts w:cs="Times New Roman"/>
          <w:i/>
          <w:iCs/>
          <w:color w:val="808080"/>
        </w:rPr>
        <w:t>27</w:t>
      </w:r>
      <w:r w:rsidRPr="00155E45">
        <w:rPr>
          <w:rFonts w:cs="Times New Roman"/>
          <w:color w:val="808080"/>
        </w:rPr>
        <w:t>(8), 1244–1254. https://doi.org/10.1002/oby.22518</w:t>
      </w:r>
    </w:p>
    <w:p w14:paraId="652EF784" w14:textId="77777777" w:rsidR="00155E45" w:rsidRPr="00155E45" w:rsidRDefault="00155E45" w:rsidP="00155E45">
      <w:pPr>
        <w:pStyle w:val="Bibliography"/>
        <w:rPr>
          <w:rFonts w:cs="Times New Roman"/>
          <w:color w:val="808080"/>
        </w:rPr>
      </w:pPr>
      <w:r w:rsidRPr="00155E45">
        <w:rPr>
          <w:rFonts w:cs="Times New Roman"/>
          <w:color w:val="808080"/>
        </w:rPr>
        <w:t xml:space="preserve">Service, F. J., Molnar, G. D., Rosevear, J. W., Ackerman, E., Gatewood, L. C., &amp; Taylor, W. F. (1970). Mean Amplitude of Glycemic Excursions, a Measure of Diabetic Instability. </w:t>
      </w:r>
      <w:r w:rsidRPr="00155E45">
        <w:rPr>
          <w:rFonts w:cs="Times New Roman"/>
          <w:i/>
          <w:iCs/>
          <w:color w:val="808080"/>
        </w:rPr>
        <w:t>Diabetes</w:t>
      </w:r>
      <w:r w:rsidRPr="00155E45">
        <w:rPr>
          <w:rFonts w:cs="Times New Roman"/>
          <w:color w:val="808080"/>
        </w:rPr>
        <w:t xml:space="preserve">, </w:t>
      </w:r>
      <w:r w:rsidRPr="00155E45">
        <w:rPr>
          <w:rFonts w:cs="Times New Roman"/>
          <w:i/>
          <w:iCs/>
          <w:color w:val="808080"/>
        </w:rPr>
        <w:t>19</w:t>
      </w:r>
      <w:r w:rsidRPr="00155E45">
        <w:rPr>
          <w:rFonts w:cs="Times New Roman"/>
          <w:color w:val="808080"/>
        </w:rPr>
        <w:t>(9), 644–655. https://doi.org/10.2337/diab.19.9.644</w:t>
      </w:r>
    </w:p>
    <w:p w14:paraId="55DA75E4" w14:textId="77777777" w:rsidR="00155E45" w:rsidRPr="00155E45" w:rsidRDefault="00155E45" w:rsidP="00155E45">
      <w:pPr>
        <w:pStyle w:val="Bibliography"/>
        <w:rPr>
          <w:rFonts w:cs="Times New Roman"/>
          <w:color w:val="808080"/>
        </w:rPr>
      </w:pPr>
      <w:r w:rsidRPr="00155E45">
        <w:rPr>
          <w:rFonts w:cs="Times New Roman"/>
          <w:color w:val="808080"/>
        </w:rPr>
        <w:t xml:space="preserve">Sherman, H., Genzer, Y., Cohen, R., Chapnik, N., Madar, Z., &amp; Froy, O. (2012). Timed high-fat diet resets circadian metabolism and prevents obesity. </w:t>
      </w:r>
      <w:r w:rsidRPr="00155E45">
        <w:rPr>
          <w:rFonts w:cs="Times New Roman"/>
          <w:i/>
          <w:iCs/>
          <w:color w:val="808080"/>
        </w:rPr>
        <w:t>FASEB Journal: Official Publication of the Federation of American Societies for Experimental Biology</w:t>
      </w:r>
      <w:r w:rsidRPr="00155E45">
        <w:rPr>
          <w:rFonts w:cs="Times New Roman"/>
          <w:color w:val="808080"/>
        </w:rPr>
        <w:t xml:space="preserve">, </w:t>
      </w:r>
      <w:r w:rsidRPr="00155E45">
        <w:rPr>
          <w:rFonts w:cs="Times New Roman"/>
          <w:i/>
          <w:iCs/>
          <w:color w:val="808080"/>
        </w:rPr>
        <w:t>26</w:t>
      </w:r>
      <w:r w:rsidRPr="00155E45">
        <w:rPr>
          <w:rFonts w:cs="Times New Roman"/>
          <w:color w:val="808080"/>
        </w:rPr>
        <w:t>(8), 3493–3502. https://doi.org/10.1096/fj.12-208868</w:t>
      </w:r>
    </w:p>
    <w:p w14:paraId="38E99E18" w14:textId="77777777" w:rsidR="00155E45" w:rsidRPr="00155E45" w:rsidRDefault="00155E45" w:rsidP="00155E45">
      <w:pPr>
        <w:pStyle w:val="Bibliography"/>
        <w:rPr>
          <w:rFonts w:cs="Times New Roman"/>
          <w:color w:val="808080"/>
        </w:rPr>
      </w:pPr>
      <w:r w:rsidRPr="00155E45">
        <w:rPr>
          <w:rFonts w:cs="Times New Roman"/>
          <w:color w:val="808080"/>
        </w:rPr>
        <w:t xml:space="preserve">Sugulle, M., Dechend, R., Herse, F., Weedon-Fekjaer, M. S., Johnsen, G. M., Brosnihan, K. B., … Staff, A. C. (2009). Circulating and Placental Growth-Differentiation Factor 15 in Preeclampsia and in Pregnancy Complicated by Diabetes Mellitus. </w:t>
      </w:r>
      <w:r w:rsidRPr="00155E45">
        <w:rPr>
          <w:rFonts w:cs="Times New Roman"/>
          <w:i/>
          <w:iCs/>
          <w:color w:val="808080"/>
        </w:rPr>
        <w:t>Hypertension</w:t>
      </w:r>
      <w:r w:rsidRPr="00155E45">
        <w:rPr>
          <w:rFonts w:cs="Times New Roman"/>
          <w:color w:val="808080"/>
        </w:rPr>
        <w:t xml:space="preserve">, </w:t>
      </w:r>
      <w:r w:rsidRPr="00155E45">
        <w:rPr>
          <w:rFonts w:cs="Times New Roman"/>
          <w:i/>
          <w:iCs/>
          <w:color w:val="808080"/>
        </w:rPr>
        <w:t>54</w:t>
      </w:r>
      <w:r w:rsidRPr="00155E45">
        <w:rPr>
          <w:rFonts w:cs="Times New Roman"/>
          <w:color w:val="808080"/>
        </w:rPr>
        <w:t>(1), 106–112. https://doi.org/10.1161/HYPERTENSIONAHA.109.130583</w:t>
      </w:r>
    </w:p>
    <w:p w14:paraId="7562D8A1" w14:textId="77777777" w:rsidR="00155E45" w:rsidRPr="00155E45" w:rsidRDefault="00155E45" w:rsidP="00155E45">
      <w:pPr>
        <w:pStyle w:val="Bibliography"/>
        <w:rPr>
          <w:rFonts w:cs="Times New Roman"/>
          <w:color w:val="808080"/>
        </w:rPr>
      </w:pPr>
      <w:r w:rsidRPr="00155E45">
        <w:rPr>
          <w:rFonts w:cs="Times New Roman"/>
          <w:color w:val="808080"/>
        </w:rPr>
        <w:t xml:space="preserve">Sutton, E. F., Beyl, R., Early, K. S., Cefalu, W. T., Ravussin, E., &amp; Peterson, C. M. (2018). Early Time-Restricted Feeding Improves Insulin Sensitivity, Blood Pressure, and Oxidative Stress Even without Weight Loss in Men with Prediabetes. </w:t>
      </w:r>
      <w:r w:rsidRPr="00155E45">
        <w:rPr>
          <w:rFonts w:cs="Times New Roman"/>
          <w:i/>
          <w:iCs/>
          <w:color w:val="808080"/>
        </w:rPr>
        <w:t>Cell Metabolism</w:t>
      </w:r>
      <w:r w:rsidRPr="00155E45">
        <w:rPr>
          <w:rFonts w:cs="Times New Roman"/>
          <w:color w:val="808080"/>
        </w:rPr>
        <w:t xml:space="preserve">, </w:t>
      </w:r>
      <w:r w:rsidRPr="00155E45">
        <w:rPr>
          <w:rFonts w:cs="Times New Roman"/>
          <w:i/>
          <w:iCs/>
          <w:color w:val="808080"/>
        </w:rPr>
        <w:t>27</w:t>
      </w:r>
      <w:r w:rsidRPr="00155E45">
        <w:rPr>
          <w:rFonts w:cs="Times New Roman"/>
          <w:color w:val="808080"/>
        </w:rPr>
        <w:t>(6), 1212-1221.e3. https://doi.org/10.1016/j.cmet.2018.04.010</w:t>
      </w:r>
    </w:p>
    <w:p w14:paraId="6C1D977D" w14:textId="77777777" w:rsidR="00155E45" w:rsidRPr="00155E45" w:rsidRDefault="00155E45" w:rsidP="00155E45">
      <w:pPr>
        <w:pStyle w:val="Bibliography"/>
        <w:rPr>
          <w:rFonts w:cs="Times New Roman"/>
          <w:color w:val="808080"/>
        </w:rPr>
      </w:pPr>
      <w:r w:rsidRPr="00155E45">
        <w:rPr>
          <w:rFonts w:cs="Times New Roman"/>
          <w:color w:val="808080"/>
        </w:rPr>
        <w:t xml:space="preserve">Upadhyay, A., Anjum, B., Godbole, N. M., Rajak, S., Shukla, P., Tiwari, S., … Godbole, M. M. (2019). Time-restricted feeding reduces high-fat diet associated placental inflammation </w:t>
      </w:r>
      <w:r w:rsidRPr="00155E45">
        <w:rPr>
          <w:rFonts w:cs="Times New Roman"/>
          <w:color w:val="808080"/>
        </w:rPr>
        <w:lastRenderedPageBreak/>
        <w:t xml:space="preserve">and limits adverse effects on fetal organ development. </w:t>
      </w:r>
      <w:r w:rsidRPr="00155E45">
        <w:rPr>
          <w:rFonts w:cs="Times New Roman"/>
          <w:i/>
          <w:iCs/>
          <w:color w:val="808080"/>
        </w:rPr>
        <w:t>Biochemical and Biophysical Research Communications</w:t>
      </w:r>
      <w:r w:rsidRPr="00155E45">
        <w:rPr>
          <w:rFonts w:cs="Times New Roman"/>
          <w:color w:val="808080"/>
        </w:rPr>
        <w:t xml:space="preserve">, </w:t>
      </w:r>
      <w:r w:rsidRPr="00155E45">
        <w:rPr>
          <w:rFonts w:cs="Times New Roman"/>
          <w:i/>
          <w:iCs/>
          <w:color w:val="808080"/>
        </w:rPr>
        <w:t>514</w:t>
      </w:r>
      <w:r w:rsidRPr="00155E45">
        <w:rPr>
          <w:rFonts w:cs="Times New Roman"/>
          <w:color w:val="808080"/>
        </w:rPr>
        <w:t>(2), 415–421. https://doi.org/10.1016/j.bbrc.2019.04.154</w:t>
      </w:r>
    </w:p>
    <w:p w14:paraId="4649921E" w14:textId="77777777" w:rsidR="00155E45" w:rsidRPr="00155E45" w:rsidRDefault="00155E45" w:rsidP="00155E45">
      <w:pPr>
        <w:pStyle w:val="Bibliography"/>
        <w:rPr>
          <w:rFonts w:cs="Times New Roman"/>
          <w:color w:val="808080"/>
        </w:rPr>
      </w:pPr>
      <w:r w:rsidRPr="00155E45">
        <w:rPr>
          <w:rFonts w:cs="Times New Roman"/>
          <w:color w:val="808080"/>
        </w:rPr>
        <w:t xml:space="preserve">Woodie, L. N., Luo, Y., Wayne, M. J., Graff, E. C., Ahmed, B., O’Neill, A. M., &amp; Greene, M. W. (2018). Restricted feeding for 9h in the active period partially abrogates the detrimental metabolic effects of a Western diet with liquid sugar consumption in mice. </w:t>
      </w:r>
      <w:r w:rsidRPr="00155E45">
        <w:rPr>
          <w:rFonts w:cs="Times New Roman"/>
          <w:i/>
          <w:iCs/>
          <w:color w:val="808080"/>
        </w:rPr>
        <w:t>Metabolism</w:t>
      </w:r>
      <w:r w:rsidRPr="00155E45">
        <w:rPr>
          <w:rFonts w:cs="Times New Roman"/>
          <w:color w:val="808080"/>
        </w:rPr>
        <w:t xml:space="preserve">, </w:t>
      </w:r>
      <w:r w:rsidRPr="00155E45">
        <w:rPr>
          <w:rFonts w:cs="Times New Roman"/>
          <w:i/>
          <w:iCs/>
          <w:color w:val="808080"/>
        </w:rPr>
        <w:t>82</w:t>
      </w:r>
      <w:r w:rsidRPr="00155E45">
        <w:rPr>
          <w:rFonts w:cs="Times New Roman"/>
          <w:color w:val="808080"/>
        </w:rPr>
        <w:t>, 1–13. https://doi.org/10.1016/j.metabol.2017.12.004</w:t>
      </w:r>
    </w:p>
    <w:p w14:paraId="5350D662" w14:textId="4479B935" w:rsidR="00A06EE7" w:rsidRPr="00A06EE7" w:rsidRDefault="004638BC" w:rsidP="00783E8F">
      <w:pPr>
        <w:pStyle w:val="Bibliography"/>
        <w:rPr>
          <w:rStyle w:val="SubtleEmphasis"/>
          <w:i w:val="0"/>
        </w:rPr>
      </w:pPr>
      <w:r>
        <w:rPr>
          <w:rStyle w:val="SubtleEmphasis"/>
          <w:i w:val="0"/>
        </w:rPr>
        <w:fldChar w:fldCharType="end"/>
      </w:r>
      <w:r>
        <w:rPr>
          <w:rStyle w:val="SubtleEmphasis"/>
          <w:i w:val="0"/>
        </w:rPr>
        <w:t xml:space="preserve">      </w:t>
      </w:r>
    </w:p>
    <w:sectPr w:rsidR="00A06EE7" w:rsidRPr="00A06EE7"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2" w:author="Molly Carter" w:date="2019-08-21T15:24:00Z" w:initials="MC">
    <w:p w14:paraId="1890E968" w14:textId="77777777" w:rsidR="00A413DD" w:rsidRDefault="00A413DD">
      <w:pPr>
        <w:pStyle w:val="CommentText"/>
      </w:pPr>
      <w:r>
        <w:rPr>
          <w:rStyle w:val="CommentReference"/>
        </w:rPr>
        <w:annotationRef/>
      </w:r>
      <w:r>
        <w:t>Insert INSS graphic for Dams here</w:t>
      </w:r>
    </w:p>
    <w:p w14:paraId="0EF1CB60" w14:textId="06843278" w:rsidR="00A413DD" w:rsidRDefault="00A413DD">
      <w:pPr>
        <w:pStyle w:val="CommentText"/>
      </w:pPr>
    </w:p>
  </w:comment>
  <w:comment w:id="66" w:author="Dave Bridges" w:date="2019-08-19T10:57:00Z" w:initials="DB">
    <w:p w14:paraId="3401E3D6" w14:textId="77777777" w:rsidR="002E1770" w:rsidRDefault="002E1770" w:rsidP="002E1770">
      <w:pPr>
        <w:pStyle w:val="CommentText"/>
      </w:pPr>
      <w:r>
        <w:rPr>
          <w:rStyle w:val="CommentReference"/>
        </w:rPr>
        <w:annotationRef/>
      </w:r>
      <w:r>
        <w:t xml:space="preserve">Prevalence of IF in population?  </w:t>
      </w:r>
    </w:p>
    <w:p w14:paraId="4976FCF4" w14:textId="4EBC9736" w:rsidR="00BF51D2" w:rsidRDefault="00BF51D2" w:rsidP="002E1770">
      <w:pPr>
        <w:pStyle w:val="CommentText"/>
      </w:pPr>
    </w:p>
  </w:comment>
  <w:comment w:id="67" w:author="Molly Carter" w:date="2019-08-21T13:50:00Z" w:initials="MC">
    <w:p w14:paraId="478E4DD3" w14:textId="0D8FBC6F" w:rsidR="00BF51D2" w:rsidRDefault="00BF51D2">
      <w:pPr>
        <w:pStyle w:val="CommentText"/>
      </w:pPr>
      <w:r>
        <w:rPr>
          <w:rStyle w:val="CommentReference"/>
        </w:rPr>
        <w:annotationRef/>
      </w:r>
      <w:r>
        <w:t>Will insert prevalence of Google searches from 2004-2019 last month. – Best proxy I could find</w:t>
      </w:r>
    </w:p>
  </w:comment>
  <w:comment w:id="70" w:author="Dave Bridges" w:date="2019-08-19T10:54:00Z" w:initials="DB">
    <w:p w14:paraId="1FF1CB00" w14:textId="457C1150" w:rsidR="002E1770" w:rsidRDefault="002E1770">
      <w:pPr>
        <w:pStyle w:val="CommentText"/>
      </w:pPr>
      <w:r>
        <w:rPr>
          <w:rStyle w:val="CommentReference"/>
        </w:rPr>
        <w:annotationRef/>
      </w:r>
      <w:r>
        <w:t>Maybe say a little more about fasting-related maternal health outcomes, such as Ramadan, or food insecurity.</w:t>
      </w:r>
    </w:p>
  </w:comment>
  <w:comment w:id="75" w:author="Dave Bridges" w:date="2019-08-19T11:00:00Z" w:initials="DB">
    <w:p w14:paraId="0420C32D" w14:textId="77777777" w:rsidR="002E1770" w:rsidRDefault="002E1770" w:rsidP="00010B03">
      <w:pPr>
        <w:pStyle w:val="CommentText"/>
      </w:pPr>
      <w:r>
        <w:rPr>
          <w:rStyle w:val="CommentReference"/>
        </w:rPr>
        <w:annotationRef/>
      </w:r>
      <w:r>
        <w:t>Another candidate?</w:t>
      </w:r>
    </w:p>
  </w:comment>
  <w:comment w:id="76" w:author="Dave Bridges" w:date="2019-08-19T11:04:00Z" w:initials="DB">
    <w:p w14:paraId="77EC4AFE" w14:textId="77777777" w:rsidR="002E1770" w:rsidRDefault="002E1770" w:rsidP="00010B03">
      <w:pPr>
        <w:pStyle w:val="CommentText"/>
      </w:pPr>
      <w:r>
        <w:rPr>
          <w:rStyle w:val="CommentReference"/>
        </w:rPr>
        <w:annotationRef/>
      </w:r>
      <w:r>
        <w:t>Could say something about cortisol here as well.</w:t>
      </w:r>
    </w:p>
  </w:comment>
  <w:comment w:id="79" w:author="Molly Carter" w:date="2019-08-12T14:31:00Z" w:initials="MC">
    <w:p w14:paraId="2A3FFD1B" w14:textId="77777777" w:rsidR="00D95E7B" w:rsidRDefault="00D95E7B" w:rsidP="00D95E7B">
      <w:pPr>
        <w:pStyle w:val="CommentText"/>
      </w:pPr>
      <w:r>
        <w:rPr>
          <w:rStyle w:val="CommentReference"/>
        </w:rPr>
        <w:annotationRef/>
      </w:r>
      <w:r>
        <w:t>Insert graph here</w:t>
      </w:r>
    </w:p>
  </w:comment>
  <w:comment w:id="80" w:author="Dave Bridges" w:date="2019-08-19T11:13:00Z" w:initials="DB">
    <w:p w14:paraId="73DDAD74" w14:textId="77777777" w:rsidR="00D95E7B" w:rsidRDefault="00D95E7B" w:rsidP="00D95E7B">
      <w:pPr>
        <w:pStyle w:val="CommentText"/>
      </w:pPr>
      <w:r>
        <w:rPr>
          <w:rStyle w:val="CommentReference"/>
        </w:rPr>
        <w:annotationRef/>
      </w:r>
      <w:r>
        <w:t>A little confusing in context with the first half of this sentence.</w:t>
      </w:r>
    </w:p>
  </w:comment>
  <w:comment w:id="81" w:author="Dave Bridges" w:date="2019-08-19T11:14:00Z" w:initials="DB">
    <w:p w14:paraId="1A542145" w14:textId="77777777" w:rsidR="00D95E7B" w:rsidRDefault="00D95E7B" w:rsidP="00D95E7B">
      <w:pPr>
        <w:pStyle w:val="CommentText"/>
      </w:pPr>
      <w:r>
        <w:rPr>
          <w:rStyle w:val="CommentReference"/>
        </w:rPr>
        <w:annotationRef/>
      </w:r>
      <w:r>
        <w:t>Carbohydrate and lipid oxidation can be calculated from VO2 and VCO2, and is a little easier to interpret than RER.</w:t>
      </w:r>
    </w:p>
  </w:comment>
  <w:comment w:id="86" w:author="Dave Bridges" w:date="2019-08-19T11:03:00Z" w:initials="DB">
    <w:p w14:paraId="365C1858" w14:textId="51CEBCEF" w:rsidR="002E1770" w:rsidRDefault="002E1770">
      <w:pPr>
        <w:pStyle w:val="CommentText"/>
      </w:pPr>
      <w:r>
        <w:rPr>
          <w:rStyle w:val="CommentReference"/>
        </w:rPr>
        <w:annotationRef/>
      </w:r>
      <w:r>
        <w:t>I think you should work out that you are going to eTRF feed the dams, the timing, and whatnot before you get to the ITT.</w:t>
      </w:r>
    </w:p>
  </w:comment>
  <w:comment w:id="87" w:author="Dave Bridges" w:date="2019-08-19T11:00:00Z" w:initials="DB">
    <w:p w14:paraId="3DE44E1C" w14:textId="7F7B95EB" w:rsidR="002E1770" w:rsidRDefault="002E1770">
      <w:pPr>
        <w:pStyle w:val="CommentText"/>
      </w:pPr>
      <w:r>
        <w:rPr>
          <w:rStyle w:val="CommentReference"/>
        </w:rPr>
        <w:annotationRef/>
      </w:r>
      <w:r>
        <w:t>A little confusingly worded.</w:t>
      </w:r>
    </w:p>
  </w:comment>
  <w:comment w:id="88" w:author="Dave Bridges" w:date="2019-08-19T11:08:00Z" w:initials="DB">
    <w:p w14:paraId="49AB261D" w14:textId="2C8357BD" w:rsidR="002E1770" w:rsidRDefault="002E1770">
      <w:pPr>
        <w:pStyle w:val="CommentText"/>
      </w:pPr>
      <w:r>
        <w:rPr>
          <w:rStyle w:val="CommentReference"/>
        </w:rPr>
        <w:annotationRef/>
      </w:r>
      <w:r>
        <w:t>See grants for papers</w:t>
      </w:r>
    </w:p>
  </w:comment>
  <w:comment w:id="89" w:author="Dave Bridges" w:date="2019-08-19T11:09:00Z" w:initials="DB">
    <w:p w14:paraId="7761D8C6" w14:textId="6DC1CCD2" w:rsidR="002E1770" w:rsidRDefault="002E1770">
      <w:pPr>
        <w:pStyle w:val="CommentText"/>
      </w:pPr>
      <w:r>
        <w:rPr>
          <w:rStyle w:val="CommentReference"/>
        </w:rPr>
        <w:annotationRef/>
      </w:r>
      <w:r>
        <w:t>whenever</w:t>
      </w:r>
    </w:p>
  </w:comment>
  <w:comment w:id="100" w:author="Molly Carter" w:date="2019-08-21T13:52:00Z" w:initials="MC">
    <w:p w14:paraId="4889487F" w14:textId="77777777" w:rsidR="00BF51D2" w:rsidRDefault="00BF51D2">
      <w:pPr>
        <w:pStyle w:val="CommentText"/>
      </w:pPr>
      <w:r>
        <w:rPr>
          <w:rStyle w:val="CommentReference"/>
        </w:rPr>
        <w:annotationRef/>
      </w:r>
      <w:r>
        <w:t>Look at the TSC paper for this information</w:t>
      </w:r>
    </w:p>
    <w:p w14:paraId="5E3CB171" w14:textId="579349F6" w:rsidR="00BF51D2" w:rsidRDefault="00BF51D2">
      <w:pPr>
        <w:pStyle w:val="CommentText"/>
      </w:pPr>
    </w:p>
  </w:comment>
  <w:comment w:id="102" w:author="Molly Carter" w:date="2019-08-16T16:57:00Z" w:initials="MC">
    <w:p w14:paraId="08325264" w14:textId="77777777" w:rsidR="002E1770" w:rsidRDefault="002E1770">
      <w:pPr>
        <w:pStyle w:val="CommentText"/>
      </w:pPr>
      <w:r>
        <w:rPr>
          <w:rStyle w:val="CommentReference"/>
        </w:rPr>
        <w:annotationRef/>
      </w:r>
      <w:r>
        <w:t>These are all just notes, I’ll have it written out by Monday</w:t>
      </w:r>
    </w:p>
    <w:p w14:paraId="26D517E4" w14:textId="4C7A3AE5" w:rsidR="002E1770" w:rsidRDefault="002E1770">
      <w:pPr>
        <w:pStyle w:val="CommentText"/>
      </w:pPr>
    </w:p>
  </w:comment>
  <w:comment w:id="104" w:author="Molly Carter" w:date="2019-08-16T16:57:00Z" w:initials="MC">
    <w:p w14:paraId="4DF61E64" w14:textId="5CE883B1" w:rsidR="002E1770" w:rsidRDefault="002E1770">
      <w:pPr>
        <w:pStyle w:val="CommentText"/>
      </w:pPr>
      <w:r>
        <w:rPr>
          <w:rStyle w:val="CommentReference"/>
        </w:rPr>
        <w:annotationRef/>
      </w:r>
      <w:r>
        <w:t>I got more information from the core about glucose telemetry yesterday, will add this weekend as well as discuss FBG</w:t>
      </w:r>
    </w:p>
  </w:comment>
  <w:comment w:id="107" w:author="Molly Carter" w:date="2019-08-16T16:58:00Z" w:initials="MC">
    <w:p w14:paraId="5F110A3F" w14:textId="74265272" w:rsidR="002E1770" w:rsidRDefault="002E1770">
      <w:pPr>
        <w:pStyle w:val="CommentText"/>
      </w:pPr>
      <w:r>
        <w:rPr>
          <w:rStyle w:val="CommentReference"/>
        </w:rPr>
        <w:annotationRef/>
      </w:r>
      <w:r>
        <w:t>Will write out based on previously published works with the core.</w:t>
      </w:r>
    </w:p>
  </w:comment>
  <w:comment w:id="110" w:author="Molly Carter" w:date="2019-08-16T16:59:00Z" w:initials="MC">
    <w:p w14:paraId="1FBEE6B9" w14:textId="0B21BA1D" w:rsidR="002E1770" w:rsidRDefault="002E1770">
      <w:pPr>
        <w:pStyle w:val="CommentText"/>
      </w:pPr>
      <w:r>
        <w:rPr>
          <w:rStyle w:val="CommentReference"/>
        </w:rPr>
        <w:annotationRef/>
      </w:r>
      <w:r>
        <w:t>I have a great methods paper on this I will use. In short,</w:t>
      </w:r>
      <w:r>
        <w:br/>
      </w:r>
      <w:r>
        <w:br/>
        <w:t>start with bomb calorimetry, and we can then move on to infusion with radiolabeled nutrient infusion and collect portal blood to see how much is absorbed between groups. This would be a terminal surgery. Doi: 10.1194/jlr.M900085-JLR200</w:t>
      </w:r>
    </w:p>
  </w:comment>
  <w:comment w:id="111" w:author="Dave Bridges" w:date="2019-08-19T11:11:00Z" w:initials="DB">
    <w:p w14:paraId="10260318" w14:textId="018059DD" w:rsidR="002E1770" w:rsidRDefault="002E1770">
      <w:pPr>
        <w:pStyle w:val="CommentText"/>
      </w:pPr>
      <w:r>
        <w:rPr>
          <w:rStyle w:val="CommentReference"/>
        </w:rPr>
        <w:annotationRef/>
      </w:r>
      <w:r>
        <w:t xml:space="preserve">Cool, can also determine </w:t>
      </w:r>
      <w:proofErr w:type="spellStart"/>
      <w:r>
        <w:t>digestable</w:t>
      </w:r>
      <w:proofErr w:type="spellEnd"/>
      <w:r>
        <w:t xml:space="preserve"> carbs and </w:t>
      </w:r>
      <w:proofErr w:type="spellStart"/>
      <w:r>
        <w:t>lipis</w:t>
      </w:r>
      <w:proofErr w:type="spellEnd"/>
      <w:r>
        <w:t xml:space="preserve"> from feces if necessary (it’s the same protocol as lipids from the liver).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F1CB60" w15:done="0"/>
  <w15:commentEx w15:paraId="4976FCF4" w15:done="1"/>
  <w15:commentEx w15:paraId="478E4DD3" w15:paraIdParent="4976FCF4" w15:done="0"/>
  <w15:commentEx w15:paraId="1FF1CB00" w15:done="0"/>
  <w15:commentEx w15:paraId="0420C32D" w15:done="0"/>
  <w15:commentEx w15:paraId="77EC4AFE" w15:paraIdParent="0420C32D" w15:done="0"/>
  <w15:commentEx w15:paraId="2A3FFD1B" w15:done="0"/>
  <w15:commentEx w15:paraId="73DDAD74" w15:done="0"/>
  <w15:commentEx w15:paraId="1A542145" w15:done="0"/>
  <w15:commentEx w15:paraId="365C1858" w15:done="0"/>
  <w15:commentEx w15:paraId="3DE44E1C" w15:done="0"/>
  <w15:commentEx w15:paraId="49AB261D" w15:done="0"/>
  <w15:commentEx w15:paraId="7761D8C6" w15:done="0"/>
  <w15:commentEx w15:paraId="5E3CB171" w15:done="0"/>
  <w15:commentEx w15:paraId="26D517E4" w15:done="0"/>
  <w15:commentEx w15:paraId="4DF61E64" w15:done="0"/>
  <w15:commentEx w15:paraId="5F110A3F" w15:done="0"/>
  <w15:commentEx w15:paraId="1FBEE6B9" w15:done="0"/>
  <w15:commentEx w15:paraId="10260318" w15:paraIdParent="1FBEE6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F1CB60" w16cid:durableId="2107E0A0"/>
  <w16cid:commentId w16cid:paraId="4976FCF4" w16cid:durableId="21078997"/>
  <w16cid:commentId w16cid:paraId="478E4DD3" w16cid:durableId="2107CAAC"/>
  <w16cid:commentId w16cid:paraId="1FF1CB00" w16cid:durableId="2104FE5E"/>
  <w16cid:commentId w16cid:paraId="0420C32D" w16cid:durableId="2105014B"/>
  <w16cid:commentId w16cid:paraId="77EC4AFE" w16cid:durableId="2105014A"/>
  <w16cid:commentId w16cid:paraId="2A3FFD1B" w16cid:durableId="210789EC"/>
  <w16cid:commentId w16cid:paraId="73DDAD74" w16cid:durableId="210789EB"/>
  <w16cid:commentId w16cid:paraId="1A542145" w16cid:durableId="210789EA"/>
  <w16cid:commentId w16cid:paraId="365C1858" w16cid:durableId="21050084"/>
  <w16cid:commentId w16cid:paraId="3DE44E1C" w16cid:durableId="2104FFD2"/>
  <w16cid:commentId w16cid:paraId="49AB261D" w16cid:durableId="21050192"/>
  <w16cid:commentId w16cid:paraId="7761D8C6" w16cid:durableId="210501DC"/>
  <w16cid:commentId w16cid:paraId="5E3CB171" w16cid:durableId="2107CB0F"/>
  <w16cid:commentId w16cid:paraId="26D517E4" w16cid:durableId="21015EF3"/>
  <w16cid:commentId w16cid:paraId="4DF61E64" w16cid:durableId="21015F15"/>
  <w16cid:commentId w16cid:paraId="5F110A3F" w16cid:durableId="21015F3D"/>
  <w16cid:commentId w16cid:paraId="1FBEE6B9" w16cid:durableId="21015F69"/>
  <w16cid:commentId w16cid:paraId="10260318" w16cid:durableId="210502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97391" w14:textId="77777777" w:rsidR="009837B7" w:rsidRDefault="009837B7" w:rsidP="00655367">
      <w:r>
        <w:separator/>
      </w:r>
    </w:p>
  </w:endnote>
  <w:endnote w:type="continuationSeparator" w:id="0">
    <w:p w14:paraId="743E156D" w14:textId="77777777" w:rsidR="009837B7" w:rsidRDefault="009837B7" w:rsidP="00655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BDB21" w14:textId="77777777" w:rsidR="009837B7" w:rsidRDefault="009837B7" w:rsidP="00655367">
      <w:r>
        <w:separator/>
      </w:r>
    </w:p>
  </w:footnote>
  <w:footnote w:type="continuationSeparator" w:id="0">
    <w:p w14:paraId="32CD2786" w14:textId="77777777" w:rsidR="009837B7" w:rsidRDefault="009837B7" w:rsidP="006553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32091"/>
    <w:multiLevelType w:val="hybridMultilevel"/>
    <w:tmpl w:val="945C0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B52CD7"/>
    <w:multiLevelType w:val="hybridMultilevel"/>
    <w:tmpl w:val="45DC7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0E4051"/>
    <w:multiLevelType w:val="hybridMultilevel"/>
    <w:tmpl w:val="4A10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lly Carter">
    <w15:presenceInfo w15:providerId="Windows Live" w15:userId="80b2a043931789ab"/>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95"/>
    <w:rsid w:val="00006D04"/>
    <w:rsid w:val="00010B03"/>
    <w:rsid w:val="00016758"/>
    <w:rsid w:val="00016A9F"/>
    <w:rsid w:val="00057976"/>
    <w:rsid w:val="00060FEF"/>
    <w:rsid w:val="00074954"/>
    <w:rsid w:val="000864AE"/>
    <w:rsid w:val="00087423"/>
    <w:rsid w:val="000E1D7F"/>
    <w:rsid w:val="00101BEE"/>
    <w:rsid w:val="001041F5"/>
    <w:rsid w:val="0013437C"/>
    <w:rsid w:val="001403DB"/>
    <w:rsid w:val="00146803"/>
    <w:rsid w:val="00153939"/>
    <w:rsid w:val="00155E45"/>
    <w:rsid w:val="00186B53"/>
    <w:rsid w:val="0018772F"/>
    <w:rsid w:val="001916B7"/>
    <w:rsid w:val="001E0D8A"/>
    <w:rsid w:val="001E725D"/>
    <w:rsid w:val="001F0023"/>
    <w:rsid w:val="002069B3"/>
    <w:rsid w:val="00227796"/>
    <w:rsid w:val="0026107A"/>
    <w:rsid w:val="002918F3"/>
    <w:rsid w:val="002A360D"/>
    <w:rsid w:val="002B25C7"/>
    <w:rsid w:val="002B4FA5"/>
    <w:rsid w:val="002C66B0"/>
    <w:rsid w:val="002D7DCD"/>
    <w:rsid w:val="002E1770"/>
    <w:rsid w:val="002E1DE6"/>
    <w:rsid w:val="00326B6D"/>
    <w:rsid w:val="00330625"/>
    <w:rsid w:val="00346506"/>
    <w:rsid w:val="003572D6"/>
    <w:rsid w:val="00366C4E"/>
    <w:rsid w:val="00377B9B"/>
    <w:rsid w:val="00382CE8"/>
    <w:rsid w:val="00385D95"/>
    <w:rsid w:val="003B26FD"/>
    <w:rsid w:val="003B7873"/>
    <w:rsid w:val="003D6007"/>
    <w:rsid w:val="003D7E2F"/>
    <w:rsid w:val="003E43D9"/>
    <w:rsid w:val="00413F50"/>
    <w:rsid w:val="00444E8B"/>
    <w:rsid w:val="004469CF"/>
    <w:rsid w:val="004638BC"/>
    <w:rsid w:val="004A327E"/>
    <w:rsid w:val="004B030F"/>
    <w:rsid w:val="004B1FBD"/>
    <w:rsid w:val="004E1444"/>
    <w:rsid w:val="004E2C3A"/>
    <w:rsid w:val="00512A0C"/>
    <w:rsid w:val="005141D7"/>
    <w:rsid w:val="00561DFD"/>
    <w:rsid w:val="0057571A"/>
    <w:rsid w:val="00587EB0"/>
    <w:rsid w:val="005938F2"/>
    <w:rsid w:val="005A09DE"/>
    <w:rsid w:val="005A540C"/>
    <w:rsid w:val="005D0293"/>
    <w:rsid w:val="005E5394"/>
    <w:rsid w:val="005F3C68"/>
    <w:rsid w:val="00610884"/>
    <w:rsid w:val="00614A20"/>
    <w:rsid w:val="00655367"/>
    <w:rsid w:val="00657472"/>
    <w:rsid w:val="00665FF6"/>
    <w:rsid w:val="00681D4E"/>
    <w:rsid w:val="00694B30"/>
    <w:rsid w:val="006F7CD8"/>
    <w:rsid w:val="00714BDF"/>
    <w:rsid w:val="007279AC"/>
    <w:rsid w:val="00762971"/>
    <w:rsid w:val="007641FB"/>
    <w:rsid w:val="00783E8F"/>
    <w:rsid w:val="007A5566"/>
    <w:rsid w:val="007E58C2"/>
    <w:rsid w:val="007F29C4"/>
    <w:rsid w:val="0082567D"/>
    <w:rsid w:val="00836E79"/>
    <w:rsid w:val="00845798"/>
    <w:rsid w:val="008470EC"/>
    <w:rsid w:val="008C7EDB"/>
    <w:rsid w:val="008D1B99"/>
    <w:rsid w:val="008E1AC9"/>
    <w:rsid w:val="008E7D88"/>
    <w:rsid w:val="00926E95"/>
    <w:rsid w:val="00931D42"/>
    <w:rsid w:val="00945A2E"/>
    <w:rsid w:val="00976A3C"/>
    <w:rsid w:val="009837B7"/>
    <w:rsid w:val="00993E0B"/>
    <w:rsid w:val="009954FF"/>
    <w:rsid w:val="009B6663"/>
    <w:rsid w:val="009C66F1"/>
    <w:rsid w:val="009E780C"/>
    <w:rsid w:val="009F4437"/>
    <w:rsid w:val="00A00607"/>
    <w:rsid w:val="00A06958"/>
    <w:rsid w:val="00A06EE7"/>
    <w:rsid w:val="00A13480"/>
    <w:rsid w:val="00A32A92"/>
    <w:rsid w:val="00A358A3"/>
    <w:rsid w:val="00A413DD"/>
    <w:rsid w:val="00A50362"/>
    <w:rsid w:val="00AB5290"/>
    <w:rsid w:val="00AD048B"/>
    <w:rsid w:val="00AE7C3C"/>
    <w:rsid w:val="00B1412F"/>
    <w:rsid w:val="00B26E24"/>
    <w:rsid w:val="00B53AF7"/>
    <w:rsid w:val="00B54324"/>
    <w:rsid w:val="00B61E89"/>
    <w:rsid w:val="00B67A65"/>
    <w:rsid w:val="00BB647C"/>
    <w:rsid w:val="00BF51D2"/>
    <w:rsid w:val="00C43ACC"/>
    <w:rsid w:val="00C50689"/>
    <w:rsid w:val="00C87793"/>
    <w:rsid w:val="00CC0789"/>
    <w:rsid w:val="00CC30FF"/>
    <w:rsid w:val="00CF4CFE"/>
    <w:rsid w:val="00CF78BC"/>
    <w:rsid w:val="00D233E7"/>
    <w:rsid w:val="00D34749"/>
    <w:rsid w:val="00D47D37"/>
    <w:rsid w:val="00D53715"/>
    <w:rsid w:val="00D538F0"/>
    <w:rsid w:val="00D63BE6"/>
    <w:rsid w:val="00D64926"/>
    <w:rsid w:val="00D7456F"/>
    <w:rsid w:val="00D80880"/>
    <w:rsid w:val="00D82673"/>
    <w:rsid w:val="00D920DB"/>
    <w:rsid w:val="00D95E7B"/>
    <w:rsid w:val="00DA7459"/>
    <w:rsid w:val="00E67A3C"/>
    <w:rsid w:val="00E7173B"/>
    <w:rsid w:val="00E7221B"/>
    <w:rsid w:val="00E77202"/>
    <w:rsid w:val="00E803D2"/>
    <w:rsid w:val="00E86229"/>
    <w:rsid w:val="00EB550A"/>
    <w:rsid w:val="00EC4173"/>
    <w:rsid w:val="00ED4FF5"/>
    <w:rsid w:val="00F14B24"/>
    <w:rsid w:val="00F25AA5"/>
    <w:rsid w:val="00F320DE"/>
    <w:rsid w:val="00F5543F"/>
    <w:rsid w:val="00F67F60"/>
    <w:rsid w:val="00F70DE1"/>
    <w:rsid w:val="00F866FE"/>
    <w:rsid w:val="00F96DB1"/>
    <w:rsid w:val="00FC1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6129"/>
  <w15:chartTrackingRefBased/>
  <w15:docId w15:val="{87A836AB-AC18-B746-9F21-6D9BCF2CF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6A9F"/>
    <w:rPr>
      <w:rFonts w:ascii="Times New Roman" w:hAnsi="Times New Roman"/>
    </w:rPr>
  </w:style>
  <w:style w:type="paragraph" w:styleId="Heading1">
    <w:name w:val="heading 1"/>
    <w:basedOn w:val="Normal"/>
    <w:next w:val="Normal"/>
    <w:link w:val="Heading1Char"/>
    <w:uiPriority w:val="9"/>
    <w:qFormat/>
    <w:rsid w:val="00B67A65"/>
    <w:pPr>
      <w:keepNext/>
      <w:keepLines/>
      <w:spacing w:before="24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016A9F"/>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B67A6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6E95"/>
    <w:rPr>
      <w:sz w:val="16"/>
      <w:szCs w:val="16"/>
    </w:rPr>
  </w:style>
  <w:style w:type="paragraph" w:styleId="CommentText">
    <w:name w:val="annotation text"/>
    <w:basedOn w:val="Normal"/>
    <w:link w:val="CommentTextChar"/>
    <w:uiPriority w:val="99"/>
    <w:semiHidden/>
    <w:unhideWhenUsed/>
    <w:rsid w:val="00926E95"/>
    <w:rPr>
      <w:sz w:val="20"/>
      <w:szCs w:val="20"/>
    </w:rPr>
  </w:style>
  <w:style w:type="character" w:customStyle="1" w:styleId="CommentTextChar">
    <w:name w:val="Comment Text Char"/>
    <w:basedOn w:val="DefaultParagraphFont"/>
    <w:link w:val="CommentText"/>
    <w:uiPriority w:val="99"/>
    <w:semiHidden/>
    <w:rsid w:val="00926E95"/>
    <w:rPr>
      <w:sz w:val="20"/>
      <w:szCs w:val="20"/>
    </w:rPr>
  </w:style>
  <w:style w:type="paragraph" w:styleId="BalloonText">
    <w:name w:val="Balloon Text"/>
    <w:basedOn w:val="Normal"/>
    <w:link w:val="BalloonTextChar"/>
    <w:uiPriority w:val="99"/>
    <w:semiHidden/>
    <w:unhideWhenUsed/>
    <w:rsid w:val="00926E95"/>
    <w:rPr>
      <w:rFonts w:cs="Times New Roman"/>
      <w:sz w:val="18"/>
      <w:szCs w:val="18"/>
    </w:rPr>
  </w:style>
  <w:style w:type="character" w:customStyle="1" w:styleId="BalloonTextChar">
    <w:name w:val="Balloon Text Char"/>
    <w:basedOn w:val="DefaultParagraphFont"/>
    <w:link w:val="BalloonText"/>
    <w:uiPriority w:val="99"/>
    <w:semiHidden/>
    <w:rsid w:val="00926E95"/>
    <w:rPr>
      <w:rFonts w:ascii="Times New Roman" w:hAnsi="Times New Roman" w:cs="Times New Roman"/>
      <w:sz w:val="18"/>
      <w:szCs w:val="18"/>
    </w:rPr>
  </w:style>
  <w:style w:type="paragraph" w:styleId="ListParagraph">
    <w:name w:val="List Paragraph"/>
    <w:basedOn w:val="Normal"/>
    <w:uiPriority w:val="34"/>
    <w:qFormat/>
    <w:rsid w:val="009B6663"/>
    <w:pPr>
      <w:ind w:left="720"/>
      <w:contextualSpacing/>
    </w:pPr>
  </w:style>
  <w:style w:type="character" w:customStyle="1" w:styleId="Heading1Char">
    <w:name w:val="Heading 1 Char"/>
    <w:basedOn w:val="DefaultParagraphFont"/>
    <w:link w:val="Heading1"/>
    <w:uiPriority w:val="9"/>
    <w:rsid w:val="00B67A65"/>
    <w:rPr>
      <w:rFonts w:ascii="Times New Roman" w:eastAsiaTheme="majorEastAsia" w:hAnsi="Times New Roman" w:cstheme="majorBidi"/>
      <w:sz w:val="28"/>
      <w:szCs w:val="32"/>
    </w:rPr>
  </w:style>
  <w:style w:type="character" w:styleId="SubtleEmphasis">
    <w:name w:val="Subtle Emphasis"/>
    <w:basedOn w:val="DefaultParagraphFont"/>
    <w:uiPriority w:val="19"/>
    <w:qFormat/>
    <w:rsid w:val="00016A9F"/>
    <w:rPr>
      <w:i/>
      <w:iCs/>
      <w:color w:val="404040" w:themeColor="text1" w:themeTint="BF"/>
    </w:rPr>
  </w:style>
  <w:style w:type="paragraph" w:customStyle="1" w:styleId="prelim">
    <w:name w:val="prelim"/>
    <w:basedOn w:val="Heading1"/>
    <w:qFormat/>
    <w:rsid w:val="00016A9F"/>
    <w:rPr>
      <w:b/>
    </w:rPr>
  </w:style>
  <w:style w:type="paragraph" w:styleId="TOC1">
    <w:name w:val="toc 1"/>
    <w:basedOn w:val="Normal"/>
    <w:next w:val="Normal"/>
    <w:autoRedefine/>
    <w:uiPriority w:val="39"/>
    <w:unhideWhenUsed/>
    <w:rsid w:val="00783E8F"/>
    <w:pPr>
      <w:tabs>
        <w:tab w:val="right" w:pos="9350"/>
      </w:tabs>
      <w:spacing w:before="360" w:after="360"/>
    </w:pPr>
    <w:rPr>
      <w:rFonts w:asciiTheme="minorHAnsi" w:hAnsiTheme="minorHAnsi"/>
      <w:b/>
      <w:bCs/>
      <w:caps/>
      <w:sz w:val="22"/>
      <w:szCs w:val="22"/>
      <w:u w:val="single"/>
    </w:rPr>
  </w:style>
  <w:style w:type="paragraph" w:styleId="TOC2">
    <w:name w:val="toc 2"/>
    <w:basedOn w:val="Normal"/>
    <w:next w:val="Normal"/>
    <w:autoRedefine/>
    <w:uiPriority w:val="39"/>
    <w:unhideWhenUsed/>
    <w:rsid w:val="00016A9F"/>
    <w:rPr>
      <w:rFonts w:asciiTheme="minorHAnsi" w:hAnsiTheme="minorHAnsi"/>
      <w:b/>
      <w:bCs/>
      <w:smallCaps/>
      <w:sz w:val="22"/>
      <w:szCs w:val="22"/>
    </w:rPr>
  </w:style>
  <w:style w:type="paragraph" w:styleId="TOC3">
    <w:name w:val="toc 3"/>
    <w:basedOn w:val="Normal"/>
    <w:next w:val="Normal"/>
    <w:autoRedefine/>
    <w:uiPriority w:val="39"/>
    <w:unhideWhenUsed/>
    <w:rsid w:val="00016A9F"/>
    <w:rPr>
      <w:rFonts w:asciiTheme="minorHAnsi" w:hAnsiTheme="minorHAnsi"/>
      <w:smallCaps/>
      <w:sz w:val="22"/>
      <w:szCs w:val="22"/>
    </w:rPr>
  </w:style>
  <w:style w:type="paragraph" w:styleId="TOC4">
    <w:name w:val="toc 4"/>
    <w:basedOn w:val="Normal"/>
    <w:next w:val="Normal"/>
    <w:autoRedefine/>
    <w:uiPriority w:val="39"/>
    <w:unhideWhenUsed/>
    <w:rsid w:val="00016A9F"/>
    <w:rPr>
      <w:rFonts w:asciiTheme="minorHAnsi" w:hAnsiTheme="minorHAnsi"/>
      <w:sz w:val="22"/>
      <w:szCs w:val="22"/>
    </w:rPr>
  </w:style>
  <w:style w:type="paragraph" w:styleId="TOC5">
    <w:name w:val="toc 5"/>
    <w:basedOn w:val="Normal"/>
    <w:next w:val="Normal"/>
    <w:autoRedefine/>
    <w:uiPriority w:val="39"/>
    <w:unhideWhenUsed/>
    <w:rsid w:val="00016A9F"/>
    <w:rPr>
      <w:rFonts w:asciiTheme="minorHAnsi" w:hAnsiTheme="minorHAnsi"/>
      <w:sz w:val="22"/>
      <w:szCs w:val="22"/>
    </w:rPr>
  </w:style>
  <w:style w:type="paragraph" w:styleId="TOC6">
    <w:name w:val="toc 6"/>
    <w:basedOn w:val="Normal"/>
    <w:next w:val="Normal"/>
    <w:autoRedefine/>
    <w:uiPriority w:val="39"/>
    <w:unhideWhenUsed/>
    <w:rsid w:val="00016A9F"/>
    <w:rPr>
      <w:rFonts w:asciiTheme="minorHAnsi" w:hAnsiTheme="minorHAnsi"/>
      <w:sz w:val="22"/>
      <w:szCs w:val="22"/>
    </w:rPr>
  </w:style>
  <w:style w:type="paragraph" w:styleId="TOC7">
    <w:name w:val="toc 7"/>
    <w:basedOn w:val="Normal"/>
    <w:next w:val="Normal"/>
    <w:autoRedefine/>
    <w:uiPriority w:val="39"/>
    <w:unhideWhenUsed/>
    <w:rsid w:val="00016A9F"/>
    <w:rPr>
      <w:rFonts w:asciiTheme="minorHAnsi" w:hAnsiTheme="minorHAnsi"/>
      <w:sz w:val="22"/>
      <w:szCs w:val="22"/>
    </w:rPr>
  </w:style>
  <w:style w:type="paragraph" w:styleId="TOC8">
    <w:name w:val="toc 8"/>
    <w:basedOn w:val="Normal"/>
    <w:next w:val="Normal"/>
    <w:autoRedefine/>
    <w:uiPriority w:val="39"/>
    <w:unhideWhenUsed/>
    <w:rsid w:val="00016A9F"/>
    <w:rPr>
      <w:rFonts w:asciiTheme="minorHAnsi" w:hAnsiTheme="minorHAnsi"/>
      <w:sz w:val="22"/>
      <w:szCs w:val="22"/>
    </w:rPr>
  </w:style>
  <w:style w:type="paragraph" w:styleId="TOC9">
    <w:name w:val="toc 9"/>
    <w:basedOn w:val="Normal"/>
    <w:next w:val="Normal"/>
    <w:autoRedefine/>
    <w:uiPriority w:val="39"/>
    <w:unhideWhenUsed/>
    <w:rsid w:val="00016A9F"/>
    <w:rPr>
      <w:rFonts w:asciiTheme="minorHAnsi" w:hAnsiTheme="minorHAnsi"/>
      <w:sz w:val="22"/>
      <w:szCs w:val="22"/>
    </w:rPr>
  </w:style>
  <w:style w:type="character" w:styleId="Hyperlink">
    <w:name w:val="Hyperlink"/>
    <w:basedOn w:val="DefaultParagraphFont"/>
    <w:uiPriority w:val="99"/>
    <w:unhideWhenUsed/>
    <w:rsid w:val="00016A9F"/>
    <w:rPr>
      <w:color w:val="0563C1" w:themeColor="hyperlink"/>
      <w:u w:val="single"/>
    </w:rPr>
  </w:style>
  <w:style w:type="character" w:customStyle="1" w:styleId="Heading2Char">
    <w:name w:val="Heading 2 Char"/>
    <w:basedOn w:val="DefaultParagraphFont"/>
    <w:link w:val="Heading2"/>
    <w:uiPriority w:val="9"/>
    <w:rsid w:val="00016A9F"/>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B67A65"/>
    <w:pPr>
      <w:spacing w:before="480" w:line="276" w:lineRule="auto"/>
      <w:outlineLvl w:val="9"/>
    </w:pPr>
    <w:rPr>
      <w:rFonts w:asciiTheme="majorHAnsi" w:hAnsiTheme="majorHAnsi"/>
      <w:bCs/>
      <w:color w:val="2F5496" w:themeColor="accent1" w:themeShade="BF"/>
      <w:szCs w:val="28"/>
    </w:rPr>
  </w:style>
  <w:style w:type="character" w:customStyle="1" w:styleId="Heading3Char">
    <w:name w:val="Heading 3 Char"/>
    <w:basedOn w:val="DefaultParagraphFont"/>
    <w:link w:val="Heading3"/>
    <w:uiPriority w:val="9"/>
    <w:rsid w:val="00B67A65"/>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655367"/>
    <w:pPr>
      <w:tabs>
        <w:tab w:val="center" w:pos="4680"/>
        <w:tab w:val="right" w:pos="9360"/>
      </w:tabs>
    </w:pPr>
  </w:style>
  <w:style w:type="character" w:customStyle="1" w:styleId="HeaderChar">
    <w:name w:val="Header Char"/>
    <w:basedOn w:val="DefaultParagraphFont"/>
    <w:link w:val="Header"/>
    <w:uiPriority w:val="99"/>
    <w:rsid w:val="00655367"/>
    <w:rPr>
      <w:rFonts w:ascii="Times New Roman" w:hAnsi="Times New Roman"/>
    </w:rPr>
  </w:style>
  <w:style w:type="paragraph" w:styleId="Footer">
    <w:name w:val="footer"/>
    <w:basedOn w:val="Normal"/>
    <w:link w:val="FooterChar"/>
    <w:uiPriority w:val="99"/>
    <w:unhideWhenUsed/>
    <w:rsid w:val="00655367"/>
    <w:pPr>
      <w:tabs>
        <w:tab w:val="center" w:pos="4680"/>
        <w:tab w:val="right" w:pos="9360"/>
      </w:tabs>
    </w:pPr>
  </w:style>
  <w:style w:type="character" w:customStyle="1" w:styleId="FooterChar">
    <w:name w:val="Footer Char"/>
    <w:basedOn w:val="DefaultParagraphFont"/>
    <w:link w:val="Footer"/>
    <w:uiPriority w:val="99"/>
    <w:rsid w:val="0065536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E725D"/>
    <w:rPr>
      <w:b/>
      <w:bCs/>
    </w:rPr>
  </w:style>
  <w:style w:type="character" w:customStyle="1" w:styleId="CommentSubjectChar">
    <w:name w:val="Comment Subject Char"/>
    <w:basedOn w:val="CommentTextChar"/>
    <w:link w:val="CommentSubject"/>
    <w:uiPriority w:val="99"/>
    <w:semiHidden/>
    <w:rsid w:val="001E725D"/>
    <w:rPr>
      <w:rFonts w:ascii="Times New Roman" w:hAnsi="Times New Roman"/>
      <w:b/>
      <w:bCs/>
      <w:sz w:val="20"/>
      <w:szCs w:val="20"/>
    </w:rPr>
  </w:style>
  <w:style w:type="paragraph" w:styleId="Bibliography">
    <w:name w:val="Bibliography"/>
    <w:basedOn w:val="Normal"/>
    <w:next w:val="Normal"/>
    <w:uiPriority w:val="37"/>
    <w:unhideWhenUsed/>
    <w:rsid w:val="004638BC"/>
    <w:pPr>
      <w:spacing w:line="480" w:lineRule="auto"/>
      <w:ind w:left="720" w:hanging="720"/>
    </w:pPr>
  </w:style>
  <w:style w:type="paragraph" w:styleId="Revision">
    <w:name w:val="Revision"/>
    <w:hidden/>
    <w:uiPriority w:val="99"/>
    <w:semiHidden/>
    <w:rsid w:val="004B030F"/>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680082">
      <w:bodyDiv w:val="1"/>
      <w:marLeft w:val="0"/>
      <w:marRight w:val="0"/>
      <w:marTop w:val="0"/>
      <w:marBottom w:val="0"/>
      <w:divBdr>
        <w:top w:val="none" w:sz="0" w:space="0" w:color="auto"/>
        <w:left w:val="none" w:sz="0" w:space="0" w:color="auto"/>
        <w:bottom w:val="none" w:sz="0" w:space="0" w:color="auto"/>
        <w:right w:val="none" w:sz="0" w:space="0" w:color="auto"/>
      </w:divBdr>
    </w:div>
    <w:div w:id="1594631240">
      <w:bodyDiv w:val="1"/>
      <w:marLeft w:val="0"/>
      <w:marRight w:val="0"/>
      <w:marTop w:val="0"/>
      <w:marBottom w:val="0"/>
      <w:divBdr>
        <w:top w:val="none" w:sz="0" w:space="0" w:color="auto"/>
        <w:left w:val="none" w:sz="0" w:space="0" w:color="auto"/>
        <w:bottom w:val="none" w:sz="0" w:space="0" w:color="auto"/>
        <w:right w:val="none" w:sz="0" w:space="0" w:color="auto"/>
      </w:divBdr>
    </w:div>
    <w:div w:id="197964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270C9-7D75-9E4C-A4A5-E87CC08B1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13</Pages>
  <Words>23265</Words>
  <Characters>132611</Characters>
  <Application>Microsoft Office Word</Application>
  <DocSecurity>0</DocSecurity>
  <Lines>1105</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78</cp:revision>
  <dcterms:created xsi:type="dcterms:W3CDTF">2019-07-24T15:08:00Z</dcterms:created>
  <dcterms:modified xsi:type="dcterms:W3CDTF">2019-08-27T03:41:00Z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zotero-version="5.0.73"&gt;&lt;session id="HWYMce3L"/&gt;&lt;style id="http://www.zotero.org/styles/apa" locale="en-US" hasBibliography="1" bibliographyStyleHasBeenSet="1"/&gt;&lt;prefs&gt;&lt;pref name="fieldType" value="Field"/&gt;&lt;/prefs&gt;&lt;/data&gt;</vt:lpwstr>
  </property>
  <property fmtid="{D5CDD505-2E9C-101B-9397-08002B2CF9AE}" pid="3" name="ZOTERO_PREF_2">
    <vt:lpwstr/>
  </property>
</Properties>
</file>