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2077BC" w14:textId="066E1B8A" w:rsidR="002C4818" w:rsidRDefault="002C4818" w:rsidP="002C4818">
      <w:pPr>
        <w:rPr>
          <w:rFonts w:ascii="Times New Roman" w:hAnsi="Times New Roman" w:cs="Times New Roman"/>
        </w:rPr>
      </w:pPr>
      <w:r w:rsidRPr="000F1B79">
        <w:rPr>
          <w:rFonts w:ascii="Times New Roman" w:hAnsi="Times New Roman" w:cs="Times New Roman"/>
          <w:b/>
        </w:rPr>
        <w:t>Aim 3: Determine the effect of</w:t>
      </w:r>
      <w:r w:rsidRPr="000F1B79">
        <w:rPr>
          <w:rFonts w:ascii="Times New Roman" w:hAnsi="Times New Roman" w:cs="Times New Roman"/>
        </w:rPr>
        <w:t xml:space="preserve"> </w:t>
      </w:r>
      <w:r w:rsidRPr="000F1B79">
        <w:rPr>
          <w:rFonts w:ascii="Times New Roman" w:hAnsi="Times New Roman" w:cs="Times New Roman"/>
          <w:b/>
        </w:rPr>
        <w:t xml:space="preserve">early time-restricted feeding in the perinatal period on offspring health. </w:t>
      </w:r>
      <w:r w:rsidRPr="000F1B79">
        <w:rPr>
          <w:rFonts w:ascii="Times New Roman" w:hAnsi="Times New Roman" w:cs="Times New Roman"/>
        </w:rPr>
        <w:t>Pups of dams exposed to time-restricted feeding will be compared to pups of ad libitum fed dams. Survival</w:t>
      </w:r>
      <w:r>
        <w:rPr>
          <w:rFonts w:ascii="Times New Roman" w:hAnsi="Times New Roman" w:cs="Times New Roman"/>
        </w:rPr>
        <w:t xml:space="preserve"> rates</w:t>
      </w:r>
      <w:r w:rsidRPr="000F1B79">
        <w:rPr>
          <w:rFonts w:ascii="Times New Roman" w:hAnsi="Times New Roman" w:cs="Times New Roman"/>
        </w:rPr>
        <w:t xml:space="preserve">, birthweight, body composition, insulin sensitivity and </w:t>
      </w:r>
      <w:r>
        <w:rPr>
          <w:rFonts w:ascii="Times New Roman" w:hAnsi="Times New Roman" w:cs="Times New Roman"/>
        </w:rPr>
        <w:t>sensitivity</w:t>
      </w:r>
      <w:r w:rsidRPr="000F1B79">
        <w:rPr>
          <w:rFonts w:ascii="Times New Roman" w:hAnsi="Times New Roman" w:cs="Times New Roman"/>
        </w:rPr>
        <w:t xml:space="preserve"> to a high fat diet will be </w:t>
      </w:r>
      <w:r>
        <w:rPr>
          <w:rFonts w:ascii="Times New Roman" w:hAnsi="Times New Roman" w:cs="Times New Roman"/>
        </w:rPr>
        <w:t>measured</w:t>
      </w:r>
      <w:r w:rsidRPr="000F1B79">
        <w:rPr>
          <w:rFonts w:ascii="Times New Roman" w:hAnsi="Times New Roman" w:cs="Times New Roman"/>
        </w:rPr>
        <w:t xml:space="preserve">. </w:t>
      </w:r>
    </w:p>
    <w:p w14:paraId="49233BEC" w14:textId="67BEAED0" w:rsidR="00EB516A" w:rsidRDefault="00EB516A" w:rsidP="002C4818">
      <w:pPr>
        <w:rPr>
          <w:rFonts w:ascii="Times New Roman" w:hAnsi="Times New Roman" w:cs="Times New Roman"/>
        </w:rPr>
      </w:pPr>
    </w:p>
    <w:p w14:paraId="194558DA" w14:textId="5DF0B3EC" w:rsidR="00EB516A" w:rsidRDefault="00EB516A" w:rsidP="002C4818">
      <w:pPr>
        <w:rPr>
          <w:rFonts w:ascii="Times New Roman" w:hAnsi="Times New Roman" w:cs="Times New Roman"/>
        </w:rPr>
      </w:pPr>
      <w:r>
        <w:rPr>
          <w:rFonts w:ascii="Times New Roman" w:hAnsi="Times New Roman" w:cs="Times New Roman"/>
        </w:rPr>
        <w:t>Methods:</w:t>
      </w:r>
    </w:p>
    <w:p w14:paraId="76335220" w14:textId="29E29D52" w:rsidR="00EB516A" w:rsidRDefault="00EB516A" w:rsidP="002C4818">
      <w:pPr>
        <w:rPr>
          <w:rFonts w:ascii="Times New Roman" w:hAnsi="Times New Roman" w:cs="Times New Roman"/>
        </w:rPr>
      </w:pPr>
    </w:p>
    <w:p w14:paraId="75BA2AD4" w14:textId="6BA50DD4" w:rsidR="00EB516A" w:rsidRPr="00EB516A" w:rsidRDefault="00EB516A" w:rsidP="002C4818">
      <w:pPr>
        <w:rPr>
          <w:rFonts w:ascii="Times New Roman" w:hAnsi="Times New Roman" w:cs="Times New Roman"/>
          <w:i/>
        </w:rPr>
      </w:pPr>
      <w:r w:rsidRPr="00EB516A">
        <w:rPr>
          <w:rFonts w:ascii="Times New Roman" w:hAnsi="Times New Roman" w:cs="Times New Roman"/>
          <w:i/>
        </w:rPr>
        <w:t>Animal care and use:</w:t>
      </w:r>
    </w:p>
    <w:p w14:paraId="450D1A82" w14:textId="55349560" w:rsidR="00EB516A" w:rsidRDefault="00EB516A" w:rsidP="002C4818">
      <w:pPr>
        <w:rPr>
          <w:rFonts w:ascii="Times New Roman" w:hAnsi="Times New Roman" w:cs="Times New Roman"/>
        </w:rPr>
      </w:pPr>
      <w:r>
        <w:rPr>
          <w:rFonts w:ascii="Times New Roman" w:hAnsi="Times New Roman" w:cs="Times New Roman"/>
        </w:rPr>
        <w:t xml:space="preserve">Upon birth, </w:t>
      </w:r>
      <w:r w:rsidR="006F70E7">
        <w:rPr>
          <w:rFonts w:ascii="Times New Roman" w:hAnsi="Times New Roman" w:cs="Times New Roman"/>
        </w:rPr>
        <w:t xml:space="preserve">litters </w:t>
      </w:r>
      <w:r>
        <w:rPr>
          <w:rFonts w:ascii="Times New Roman" w:hAnsi="Times New Roman" w:cs="Times New Roman"/>
        </w:rPr>
        <w:t xml:space="preserve">were </w:t>
      </w:r>
      <w:r w:rsidR="006F70E7">
        <w:rPr>
          <w:rFonts w:ascii="Times New Roman" w:hAnsi="Times New Roman" w:cs="Times New Roman"/>
        </w:rPr>
        <w:t>counted and individual pups weighed</w:t>
      </w:r>
      <w:r>
        <w:rPr>
          <w:rFonts w:ascii="Times New Roman" w:hAnsi="Times New Roman" w:cs="Times New Roman"/>
        </w:rPr>
        <w:t xml:space="preserve"> within 24 hours. At postnatal day 3, litters were reduced to four (</w:t>
      </w:r>
      <w:r w:rsidR="006F70E7">
        <w:rPr>
          <w:rFonts w:ascii="Times New Roman" w:hAnsi="Times New Roman" w:cs="Times New Roman"/>
        </w:rPr>
        <w:t>two</w:t>
      </w:r>
      <w:r>
        <w:rPr>
          <w:rFonts w:ascii="Times New Roman" w:hAnsi="Times New Roman" w:cs="Times New Roman"/>
        </w:rPr>
        <w:t xml:space="preserve"> males and </w:t>
      </w:r>
      <w:r w:rsidR="006F70E7">
        <w:rPr>
          <w:rFonts w:ascii="Times New Roman" w:hAnsi="Times New Roman" w:cs="Times New Roman"/>
        </w:rPr>
        <w:t>two</w:t>
      </w:r>
      <w:r>
        <w:rPr>
          <w:rFonts w:ascii="Times New Roman" w:hAnsi="Times New Roman" w:cs="Times New Roman"/>
        </w:rPr>
        <w:t xml:space="preserve"> females, when feasible) to standardize milk supply. </w:t>
      </w:r>
      <w:r w:rsidR="00573BBB">
        <w:rPr>
          <w:rFonts w:ascii="Times New Roman" w:hAnsi="Times New Roman" w:cs="Times New Roman"/>
        </w:rPr>
        <w:t xml:space="preserve">At 21 days, pups were weaned by sex and maternal treatment group. </w:t>
      </w:r>
      <w:r w:rsidR="006F70E7">
        <w:rPr>
          <w:rFonts w:ascii="Times New Roman" w:hAnsi="Times New Roman" w:cs="Times New Roman"/>
        </w:rPr>
        <w:t>Upon weaning, a</w:t>
      </w:r>
      <w:r w:rsidR="00573BBB">
        <w:rPr>
          <w:rFonts w:ascii="Times New Roman" w:hAnsi="Times New Roman" w:cs="Times New Roman"/>
        </w:rPr>
        <w:t>nimals are allowed 24-hour access to chow (</w:t>
      </w:r>
      <w:r w:rsidR="00F02A30">
        <w:rPr>
          <w:rFonts w:ascii="Times New Roman" w:hAnsi="Times New Roman" w:cs="Times New Roman"/>
        </w:rPr>
        <w:t>5% fat, 24% protein, 3.7% sucrose, 32% starch, 2.91 kcal per gram</w:t>
      </w:r>
      <w:r w:rsidR="00573BBB">
        <w:rPr>
          <w:rFonts w:ascii="Times New Roman" w:hAnsi="Times New Roman" w:cs="Times New Roman"/>
        </w:rPr>
        <w:t>)</w:t>
      </w:r>
      <w:r w:rsidR="006F70E7">
        <w:rPr>
          <w:rFonts w:ascii="Times New Roman" w:hAnsi="Times New Roman" w:cs="Times New Roman"/>
        </w:rPr>
        <w:t xml:space="preserve"> and water</w:t>
      </w:r>
      <w:r w:rsidR="00573BBB">
        <w:rPr>
          <w:rFonts w:ascii="Times New Roman" w:hAnsi="Times New Roman" w:cs="Times New Roman"/>
        </w:rPr>
        <w:t xml:space="preserve">. </w:t>
      </w:r>
    </w:p>
    <w:p w14:paraId="0A8EB85F" w14:textId="77777777" w:rsidR="00EB516A" w:rsidRDefault="00EB516A" w:rsidP="002C4818">
      <w:pPr>
        <w:rPr>
          <w:rFonts w:ascii="Times New Roman" w:hAnsi="Times New Roman" w:cs="Times New Roman"/>
        </w:rPr>
      </w:pPr>
    </w:p>
    <w:p w14:paraId="36106D96" w14:textId="068500A4" w:rsidR="00EB516A" w:rsidRDefault="00EB516A" w:rsidP="002C4818">
      <w:pPr>
        <w:rPr>
          <w:rFonts w:ascii="Times New Roman" w:hAnsi="Times New Roman" w:cs="Times New Roman"/>
          <w:i/>
        </w:rPr>
      </w:pPr>
      <w:r w:rsidRPr="00EB516A">
        <w:rPr>
          <w:rFonts w:ascii="Times New Roman" w:hAnsi="Times New Roman" w:cs="Times New Roman"/>
          <w:i/>
        </w:rPr>
        <w:t xml:space="preserve">Body composition: </w:t>
      </w:r>
    </w:p>
    <w:p w14:paraId="37764F4C" w14:textId="14A4B241" w:rsidR="00EB516A" w:rsidRDefault="00EB516A" w:rsidP="002C4818">
      <w:pPr>
        <w:rPr>
          <w:rFonts w:ascii="Times New Roman" w:hAnsi="Times New Roman" w:cs="Times New Roman"/>
        </w:rPr>
      </w:pPr>
      <w:r>
        <w:rPr>
          <w:rFonts w:ascii="Times New Roman" w:hAnsi="Times New Roman" w:cs="Times New Roman"/>
        </w:rPr>
        <w:t>Body weight was assessed using a scale (). This was assessed at birth, 7, 14, and 21 days of life. At 21 days of life,</w:t>
      </w:r>
      <w:r w:rsidR="006F70E7">
        <w:rPr>
          <w:rFonts w:ascii="Times New Roman" w:hAnsi="Times New Roman" w:cs="Times New Roman"/>
        </w:rPr>
        <w:t xml:space="preserve"> </w:t>
      </w:r>
      <w:r>
        <w:rPr>
          <w:rFonts w:ascii="Times New Roman" w:hAnsi="Times New Roman" w:cs="Times New Roman"/>
        </w:rPr>
        <w:t xml:space="preserve">weekly indirect body composition assessment using </w:t>
      </w:r>
      <w:proofErr w:type="spellStart"/>
      <w:r>
        <w:rPr>
          <w:rFonts w:ascii="Times New Roman" w:hAnsi="Times New Roman" w:cs="Times New Roman"/>
        </w:rPr>
        <w:t>EchoMRI</w:t>
      </w:r>
      <w:proofErr w:type="spellEnd"/>
      <w:r w:rsidR="00573BBB">
        <w:rPr>
          <w:rFonts w:ascii="Times New Roman" w:hAnsi="Times New Roman" w:cs="Times New Roman"/>
        </w:rPr>
        <w:t>; fat mass, lean mass, and free water were determined</w:t>
      </w:r>
      <w:r w:rsidR="006F70E7">
        <w:rPr>
          <w:rFonts w:ascii="Times New Roman" w:hAnsi="Times New Roman" w:cs="Times New Roman"/>
        </w:rPr>
        <w:t xml:space="preserve"> in addition to body weight</w:t>
      </w:r>
      <w:r w:rsidR="00573BBB">
        <w:rPr>
          <w:rFonts w:ascii="Times New Roman" w:hAnsi="Times New Roman" w:cs="Times New Roman"/>
        </w:rPr>
        <w:t xml:space="preserve">. </w:t>
      </w:r>
    </w:p>
    <w:p w14:paraId="64776EC2" w14:textId="6F4C2389" w:rsidR="00573BBB" w:rsidRDefault="00573BBB" w:rsidP="002C4818">
      <w:pPr>
        <w:rPr>
          <w:rFonts w:ascii="Times New Roman" w:hAnsi="Times New Roman" w:cs="Times New Roman"/>
        </w:rPr>
      </w:pPr>
    </w:p>
    <w:p w14:paraId="56FC2E1D" w14:textId="77219446" w:rsidR="00181F2B" w:rsidRDefault="00181F2B" w:rsidP="002C4818">
      <w:pPr>
        <w:rPr>
          <w:rFonts w:ascii="Times New Roman" w:hAnsi="Times New Roman" w:cs="Times New Roman"/>
        </w:rPr>
      </w:pPr>
      <w:r>
        <w:rPr>
          <w:rFonts w:ascii="Times New Roman" w:hAnsi="Times New Roman" w:cs="Times New Roman"/>
          <w:i/>
        </w:rPr>
        <w:t>Survival:</w:t>
      </w:r>
    </w:p>
    <w:p w14:paraId="5E42374A" w14:textId="5E3A8925" w:rsidR="00181F2B" w:rsidRPr="00181F2B" w:rsidRDefault="00181F2B" w:rsidP="002C4818">
      <w:pPr>
        <w:rPr>
          <w:rFonts w:ascii="Times New Roman" w:hAnsi="Times New Roman" w:cs="Times New Roman"/>
        </w:rPr>
      </w:pPr>
      <w:r>
        <w:rPr>
          <w:rFonts w:ascii="Times New Roman" w:hAnsi="Times New Roman" w:cs="Times New Roman"/>
        </w:rPr>
        <w:t xml:space="preserve">Survival of pups to PND 3 was assessed by counting the number of pups in each litter each day until PND 3. </w:t>
      </w:r>
    </w:p>
    <w:p w14:paraId="494981B8" w14:textId="77777777" w:rsidR="00181F2B" w:rsidRDefault="00181F2B" w:rsidP="002C4818">
      <w:pPr>
        <w:rPr>
          <w:rFonts w:ascii="Times New Roman" w:hAnsi="Times New Roman" w:cs="Times New Roman"/>
        </w:rPr>
      </w:pPr>
    </w:p>
    <w:p w14:paraId="54C9B2E7" w14:textId="1C9F0424" w:rsidR="00573BBB" w:rsidRPr="003918F9" w:rsidRDefault="00573BBB" w:rsidP="002C4818">
      <w:pPr>
        <w:rPr>
          <w:rFonts w:ascii="Times New Roman" w:hAnsi="Times New Roman" w:cs="Times New Roman"/>
          <w:i/>
        </w:rPr>
      </w:pPr>
      <w:r w:rsidRPr="003918F9">
        <w:rPr>
          <w:rFonts w:ascii="Times New Roman" w:hAnsi="Times New Roman" w:cs="Times New Roman"/>
          <w:i/>
        </w:rPr>
        <w:t>Food intake:</w:t>
      </w:r>
    </w:p>
    <w:p w14:paraId="1B6E9194" w14:textId="4FBC5CDC" w:rsidR="00573BBB" w:rsidRPr="00EB516A" w:rsidRDefault="00573BBB" w:rsidP="002C4818">
      <w:pPr>
        <w:rPr>
          <w:rFonts w:ascii="Times New Roman" w:hAnsi="Times New Roman" w:cs="Times New Roman"/>
        </w:rPr>
      </w:pPr>
      <w:r>
        <w:rPr>
          <w:rFonts w:ascii="Times New Roman" w:hAnsi="Times New Roman" w:cs="Times New Roman"/>
        </w:rPr>
        <w:t>Food intake monitoring began at weaning</w:t>
      </w:r>
      <w:r w:rsidR="00F02A30">
        <w:rPr>
          <w:rFonts w:ascii="Times New Roman" w:hAnsi="Times New Roman" w:cs="Times New Roman"/>
        </w:rPr>
        <w:t xml:space="preserve">. Weekly food intake was measured in grams for each cage, and food intake in calories was computed by taking the total food intake per week and dividing by number of animals in each cage. At 65 days of age, animals were switched to </w:t>
      </w:r>
      <w:r w:rsidR="00F02A30" w:rsidRPr="006F70E7">
        <w:rPr>
          <w:rFonts w:ascii="Times New Roman" w:hAnsi="Times New Roman" w:cs="Times New Roman"/>
          <w:i/>
        </w:rPr>
        <w:t>ad libitum</w:t>
      </w:r>
      <w:r w:rsidR="00F02A30">
        <w:rPr>
          <w:rFonts w:ascii="Times New Roman" w:hAnsi="Times New Roman" w:cs="Times New Roman"/>
        </w:rPr>
        <w:t xml:space="preserve"> feeding with high fat diet</w:t>
      </w:r>
      <w:r w:rsidR="003918F9">
        <w:rPr>
          <w:rFonts w:ascii="Times New Roman" w:hAnsi="Times New Roman" w:cs="Times New Roman"/>
        </w:rPr>
        <w:t xml:space="preserve"> (HFD)</w:t>
      </w:r>
      <w:r w:rsidR="00F02A30">
        <w:rPr>
          <w:rFonts w:ascii="Times New Roman" w:hAnsi="Times New Roman" w:cs="Times New Roman"/>
        </w:rPr>
        <w:t xml:space="preserve"> (45% fat, 20% protein, 17% sucrose, and 7% starch, 4.73 kcal per gram)</w:t>
      </w:r>
      <w:r w:rsidR="003918F9">
        <w:rPr>
          <w:rFonts w:ascii="Times New Roman" w:hAnsi="Times New Roman" w:cs="Times New Roman"/>
        </w:rPr>
        <w:t>. Animals will remain on HFD for 10 weeks.</w:t>
      </w:r>
    </w:p>
    <w:p w14:paraId="77EBE16E" w14:textId="0738FE30" w:rsidR="00AA7C69" w:rsidRDefault="00DA16B5"/>
    <w:p w14:paraId="307C2200" w14:textId="0D571F5D" w:rsidR="003918F9" w:rsidRDefault="003918F9">
      <w:pPr>
        <w:rPr>
          <w:i/>
        </w:rPr>
      </w:pPr>
      <w:r w:rsidRPr="003918F9">
        <w:rPr>
          <w:i/>
        </w:rPr>
        <w:t>Insulin Sensitivity:</w:t>
      </w:r>
    </w:p>
    <w:p w14:paraId="625AF728" w14:textId="46EBB533" w:rsidR="006F70E7" w:rsidRDefault="006F70E7">
      <w:pPr>
        <w:rPr>
          <w:i/>
        </w:rPr>
      </w:pPr>
      <w:r>
        <w:rPr>
          <w:i/>
        </w:rPr>
        <w:t>Insulin tolerance test:</w:t>
      </w:r>
    </w:p>
    <w:p w14:paraId="37D8BA77" w14:textId="5C8EE7A8" w:rsidR="00181F2B" w:rsidRDefault="003918F9" w:rsidP="003918F9">
      <w:pPr>
        <w:rPr>
          <w:rFonts w:ascii="Times New Roman" w:eastAsia="Times New Roman" w:hAnsi="Times New Roman" w:cs="Times New Roman"/>
          <w:color w:val="000000"/>
        </w:rPr>
      </w:pPr>
      <w:r w:rsidRPr="00354F22">
        <w:rPr>
          <w:rFonts w:ascii="Times New Roman" w:eastAsia="Times New Roman" w:hAnsi="Times New Roman" w:cs="Times New Roman"/>
          <w:color w:val="000000"/>
        </w:rPr>
        <w:t>After 6</w:t>
      </w:r>
      <w:r>
        <w:rPr>
          <w:rFonts w:ascii="Times New Roman" w:eastAsia="Times New Roman" w:hAnsi="Times New Roman" w:cs="Times New Roman"/>
          <w:color w:val="000000"/>
        </w:rPr>
        <w:t>-</w:t>
      </w:r>
      <w:r w:rsidRPr="00354F22">
        <w:rPr>
          <w:rFonts w:ascii="Times New Roman" w:eastAsia="Times New Roman" w:hAnsi="Times New Roman" w:cs="Times New Roman"/>
          <w:color w:val="000000"/>
        </w:rPr>
        <w:t xml:space="preserve">hour fast, blood glucose was taken using a glucometer and tail clip. </w:t>
      </w:r>
      <w:r>
        <w:rPr>
          <w:rFonts w:ascii="Times New Roman" w:eastAsia="Times New Roman" w:hAnsi="Times New Roman" w:cs="Times New Roman"/>
          <w:color w:val="000000"/>
        </w:rPr>
        <w:t>Animals</w:t>
      </w:r>
      <w:r w:rsidRPr="00354F22">
        <w:rPr>
          <w:rFonts w:ascii="Times New Roman" w:eastAsia="Times New Roman" w:hAnsi="Times New Roman" w:cs="Times New Roman"/>
          <w:color w:val="000000"/>
        </w:rPr>
        <w:t xml:space="preserve"> were given</w:t>
      </w:r>
      <w:r w:rsidR="006F70E7">
        <w:rPr>
          <w:rFonts w:ascii="Times New Roman" w:eastAsia="Times New Roman" w:hAnsi="Times New Roman" w:cs="Times New Roman"/>
          <w:color w:val="000000"/>
        </w:rPr>
        <w:t xml:space="preserve"> intraperitoneal</w:t>
      </w:r>
      <w:r w:rsidRPr="00354F22">
        <w:rPr>
          <w:rFonts w:ascii="Times New Roman" w:eastAsia="Times New Roman" w:hAnsi="Times New Roman" w:cs="Times New Roman"/>
          <w:color w:val="000000"/>
        </w:rPr>
        <w:t xml:space="preserve"> insulin injections (0.75 units/kg body weight; Humulin U100 in cold</w:t>
      </w:r>
      <w:r w:rsidR="006F70E7">
        <w:rPr>
          <w:rFonts w:ascii="Times New Roman" w:eastAsia="Times New Roman" w:hAnsi="Times New Roman" w:cs="Times New Roman"/>
          <w:color w:val="000000"/>
        </w:rPr>
        <w:t xml:space="preserve">, </w:t>
      </w:r>
      <w:r w:rsidRPr="00354F22">
        <w:rPr>
          <w:rFonts w:ascii="Times New Roman" w:eastAsia="Times New Roman" w:hAnsi="Times New Roman" w:cs="Times New Roman"/>
          <w:color w:val="000000"/>
        </w:rPr>
        <w:t>sterile</w:t>
      </w:r>
      <w:r w:rsidR="006F70E7">
        <w:rPr>
          <w:rFonts w:ascii="Times New Roman" w:eastAsia="Times New Roman" w:hAnsi="Times New Roman" w:cs="Times New Roman"/>
          <w:color w:val="000000"/>
        </w:rPr>
        <w:t>-</w:t>
      </w:r>
      <w:r w:rsidRPr="00354F22">
        <w:rPr>
          <w:rFonts w:ascii="Times New Roman" w:eastAsia="Times New Roman" w:hAnsi="Times New Roman" w:cs="Times New Roman"/>
          <w:color w:val="000000"/>
        </w:rPr>
        <w:t xml:space="preserve">filtered </w:t>
      </w:r>
      <w:r w:rsidR="006F70E7">
        <w:rPr>
          <w:rFonts w:ascii="Times New Roman" w:eastAsia="Times New Roman" w:hAnsi="Times New Roman" w:cs="Times New Roman"/>
          <w:color w:val="000000"/>
        </w:rPr>
        <w:t>p</w:t>
      </w:r>
      <w:r w:rsidRPr="00354F22">
        <w:rPr>
          <w:rFonts w:ascii="Times New Roman" w:eastAsia="Times New Roman" w:hAnsi="Times New Roman" w:cs="Times New Roman"/>
          <w:color w:val="000000"/>
        </w:rPr>
        <w:t>hosphate buffered saline (PBS)) and blood glucose was tested using a glucometer at 15</w:t>
      </w:r>
      <w:r>
        <w:rPr>
          <w:rFonts w:ascii="Times New Roman" w:eastAsia="Times New Roman" w:hAnsi="Times New Roman" w:cs="Times New Roman"/>
          <w:color w:val="000000"/>
        </w:rPr>
        <w:t>-</w:t>
      </w:r>
      <w:r w:rsidRPr="00354F22">
        <w:rPr>
          <w:rFonts w:ascii="Times New Roman" w:eastAsia="Times New Roman" w:hAnsi="Times New Roman" w:cs="Times New Roman"/>
          <w:color w:val="000000"/>
        </w:rPr>
        <w:t>minute intervals for 2 hours.</w:t>
      </w:r>
      <w:r>
        <w:rPr>
          <w:rFonts w:ascii="Times New Roman" w:eastAsia="Times New Roman" w:hAnsi="Times New Roman" w:cs="Times New Roman"/>
          <w:color w:val="000000"/>
        </w:rPr>
        <w:t xml:space="preserve"> If animals began to exhibit moribund behaviors, 300 units of 10% glucose in </w:t>
      </w:r>
      <w:r w:rsidR="006F70E7">
        <w:rPr>
          <w:rFonts w:ascii="Times New Roman" w:eastAsia="Times New Roman" w:hAnsi="Times New Roman" w:cs="Times New Roman"/>
          <w:color w:val="000000"/>
        </w:rPr>
        <w:t xml:space="preserve">PBS </w:t>
      </w:r>
      <w:r>
        <w:rPr>
          <w:rFonts w:ascii="Times New Roman" w:eastAsia="Times New Roman" w:hAnsi="Times New Roman" w:cs="Times New Roman"/>
          <w:color w:val="000000"/>
        </w:rPr>
        <w:t>was administered</w:t>
      </w:r>
      <w:r w:rsidR="006F70E7">
        <w:rPr>
          <w:rFonts w:ascii="Times New Roman" w:eastAsia="Times New Roman" w:hAnsi="Times New Roman" w:cs="Times New Roman"/>
          <w:color w:val="000000"/>
        </w:rPr>
        <w:t>, the animal was then removed from the experiment,</w:t>
      </w:r>
      <w:r>
        <w:rPr>
          <w:rFonts w:ascii="Times New Roman" w:eastAsia="Times New Roman" w:hAnsi="Times New Roman" w:cs="Times New Roman"/>
          <w:color w:val="000000"/>
        </w:rPr>
        <w:t xml:space="preserve"> and subsequent </w:t>
      </w:r>
      <w:r w:rsidR="006F70E7">
        <w:rPr>
          <w:rFonts w:ascii="Times New Roman" w:eastAsia="Times New Roman" w:hAnsi="Times New Roman" w:cs="Times New Roman"/>
          <w:color w:val="000000"/>
        </w:rPr>
        <w:t>blood glucose</w:t>
      </w:r>
      <w:r>
        <w:rPr>
          <w:rFonts w:ascii="Times New Roman" w:eastAsia="Times New Roman" w:hAnsi="Times New Roman" w:cs="Times New Roman"/>
          <w:color w:val="000000"/>
        </w:rPr>
        <w:t xml:space="preserve"> measurements were omitted </w:t>
      </w:r>
      <w:r w:rsidR="006F70E7">
        <w:rPr>
          <w:rFonts w:ascii="Times New Roman" w:eastAsia="Times New Roman" w:hAnsi="Times New Roman" w:cs="Times New Roman"/>
          <w:color w:val="000000"/>
        </w:rPr>
        <w:t>from data analysis</w:t>
      </w:r>
      <w:r>
        <w:rPr>
          <w:rFonts w:ascii="Times New Roman" w:eastAsia="Times New Roman" w:hAnsi="Times New Roman" w:cs="Times New Roman"/>
          <w:color w:val="000000"/>
        </w:rPr>
        <w:t xml:space="preserve">. </w:t>
      </w:r>
      <w:r w:rsidRPr="00354F22">
        <w:rPr>
          <w:rFonts w:ascii="Times New Roman" w:eastAsia="Times New Roman" w:hAnsi="Times New Roman" w:cs="Times New Roman"/>
          <w:color w:val="000000"/>
        </w:rPr>
        <w:t> </w:t>
      </w:r>
      <w:bookmarkStart w:id="0" w:name="_GoBack"/>
      <w:bookmarkEnd w:id="0"/>
    </w:p>
    <w:p w14:paraId="2382E306" w14:textId="77777777" w:rsidR="00181F2B" w:rsidRDefault="00181F2B" w:rsidP="003918F9">
      <w:pPr>
        <w:rPr>
          <w:rFonts w:ascii="Times New Roman" w:eastAsia="Times New Roman" w:hAnsi="Times New Roman" w:cs="Times New Roman"/>
          <w:color w:val="000000"/>
        </w:rPr>
      </w:pPr>
    </w:p>
    <w:p w14:paraId="544D7D35" w14:textId="31A1E258" w:rsidR="003918F9" w:rsidRDefault="003918F9" w:rsidP="003918F9">
      <w:pPr>
        <w:rPr>
          <w:rFonts w:ascii="Times New Roman" w:eastAsia="Times New Roman" w:hAnsi="Times New Roman" w:cs="Times New Roman"/>
          <w:i/>
          <w:color w:val="000000"/>
        </w:rPr>
      </w:pPr>
      <w:r>
        <w:rPr>
          <w:rFonts w:ascii="Times New Roman" w:eastAsia="Times New Roman" w:hAnsi="Times New Roman" w:cs="Times New Roman"/>
          <w:i/>
          <w:color w:val="000000"/>
        </w:rPr>
        <w:t>Statistical Analyses:</w:t>
      </w:r>
    </w:p>
    <w:p w14:paraId="2A750623" w14:textId="2E2CE9F6" w:rsidR="003918F9" w:rsidRPr="003918F9" w:rsidRDefault="0033783D" w:rsidP="003918F9">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All statistical analyses were completed in R (version _____). </w:t>
      </w:r>
      <w:r w:rsidR="003918F9">
        <w:rPr>
          <w:rFonts w:ascii="Times New Roman" w:eastAsia="Times New Roman" w:hAnsi="Times New Roman" w:cs="Times New Roman"/>
          <w:color w:val="000000"/>
        </w:rPr>
        <w:t>Repeated measures, such as body weight, body composition, food intake, and insulin tolerance testing utilized</w:t>
      </w:r>
      <w:r w:rsidR="00AB4F28">
        <w:rPr>
          <w:rFonts w:ascii="Times New Roman" w:eastAsia="Times New Roman" w:hAnsi="Times New Roman" w:cs="Times New Roman"/>
          <w:color w:val="000000"/>
        </w:rPr>
        <w:t xml:space="preserve"> mixed linear modeling </w:t>
      </w:r>
      <w:r w:rsidR="00F842A0">
        <w:rPr>
          <w:rFonts w:ascii="Times New Roman" w:eastAsia="Times New Roman" w:hAnsi="Times New Roman" w:cs="Times New Roman"/>
          <w:color w:val="000000"/>
        </w:rPr>
        <w:t>(</w:t>
      </w:r>
      <w:r>
        <w:rPr>
          <w:rFonts w:ascii="Times New Roman" w:eastAsia="Times New Roman" w:hAnsi="Times New Roman" w:cs="Times New Roman"/>
          <w:color w:val="000000"/>
        </w:rPr>
        <w:t xml:space="preserve">LME4 package) </w:t>
      </w:r>
      <w:r w:rsidR="00AB4F28">
        <w:rPr>
          <w:rFonts w:ascii="Times New Roman" w:eastAsia="Times New Roman" w:hAnsi="Times New Roman" w:cs="Times New Roman"/>
          <w:color w:val="000000"/>
        </w:rPr>
        <w:t xml:space="preserve">with each animal </w:t>
      </w:r>
      <w:r w:rsidR="006F70E7">
        <w:rPr>
          <w:rFonts w:ascii="Times New Roman" w:eastAsia="Times New Roman" w:hAnsi="Times New Roman" w:cs="Times New Roman"/>
          <w:color w:val="000000"/>
        </w:rPr>
        <w:t>assessed</w:t>
      </w:r>
      <w:r w:rsidR="00AB4F28">
        <w:rPr>
          <w:rFonts w:ascii="Times New Roman" w:eastAsia="Times New Roman" w:hAnsi="Times New Roman" w:cs="Times New Roman"/>
          <w:color w:val="000000"/>
        </w:rPr>
        <w:t xml:space="preserve"> as</w:t>
      </w:r>
      <w:r w:rsidR="006F70E7">
        <w:rPr>
          <w:rFonts w:ascii="Times New Roman" w:eastAsia="Times New Roman" w:hAnsi="Times New Roman" w:cs="Times New Roman"/>
          <w:color w:val="000000"/>
        </w:rPr>
        <w:t xml:space="preserve"> a</w:t>
      </w:r>
      <w:r w:rsidR="00AB4F28">
        <w:rPr>
          <w:rFonts w:ascii="Times New Roman" w:eastAsia="Times New Roman" w:hAnsi="Times New Roman" w:cs="Times New Roman"/>
          <w:color w:val="000000"/>
        </w:rPr>
        <w:t xml:space="preserve"> random e</w:t>
      </w:r>
      <w:r>
        <w:rPr>
          <w:rFonts w:ascii="Times New Roman" w:eastAsia="Times New Roman" w:hAnsi="Times New Roman" w:cs="Times New Roman"/>
          <w:color w:val="000000"/>
        </w:rPr>
        <w:t>ffect. All models were tested for sex-interaction. Models were built bottom up and were tested in pairs using ANOVA</w:t>
      </w:r>
      <w:r w:rsidR="00F842A0">
        <w:rPr>
          <w:rFonts w:ascii="Times New Roman" w:eastAsia="Times New Roman" w:hAnsi="Times New Roman" w:cs="Times New Roman"/>
          <w:color w:val="000000"/>
        </w:rPr>
        <w:t xml:space="preserve">. Models where ANOVA p value was &lt;0.05 were considered statistically significant. </w:t>
      </w:r>
    </w:p>
    <w:p w14:paraId="7DEF26B4" w14:textId="77777777" w:rsidR="003918F9" w:rsidRPr="003918F9" w:rsidRDefault="003918F9"/>
    <w:sectPr w:rsidR="003918F9" w:rsidRPr="003918F9" w:rsidSect="00587E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818"/>
    <w:rsid w:val="00181F2B"/>
    <w:rsid w:val="00186B53"/>
    <w:rsid w:val="002C4818"/>
    <w:rsid w:val="0033783D"/>
    <w:rsid w:val="003918F9"/>
    <w:rsid w:val="00573BBB"/>
    <w:rsid w:val="00587EB0"/>
    <w:rsid w:val="006E40D9"/>
    <w:rsid w:val="006F70E7"/>
    <w:rsid w:val="00794509"/>
    <w:rsid w:val="00AB4F28"/>
    <w:rsid w:val="00DA16B5"/>
    <w:rsid w:val="00EB516A"/>
    <w:rsid w:val="00F02A30"/>
    <w:rsid w:val="00F842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01CA0"/>
  <w15:chartTrackingRefBased/>
  <w15:docId w15:val="{80542694-A082-F747-8F23-F7EBBD56C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C481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2838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1</Pages>
  <Words>395</Words>
  <Characters>2257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Carter</dc:creator>
  <cp:keywords/>
  <dc:description/>
  <cp:lastModifiedBy>Molly Carter</cp:lastModifiedBy>
  <cp:revision>9</cp:revision>
  <dcterms:created xsi:type="dcterms:W3CDTF">2019-07-24T15:16:00Z</dcterms:created>
  <dcterms:modified xsi:type="dcterms:W3CDTF">2019-08-07T15:57:00Z</dcterms:modified>
</cp:coreProperties>
</file>