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Contents</w:t>
          </w:r>
        </w:p>
        <w:p w14:paraId="6ACFCCDA" w14:textId="62771000" w:rsidR="00101711"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4983218" w:history="1">
            <w:r w:rsidR="00101711" w:rsidRPr="000F0C82">
              <w:rPr>
                <w:rStyle w:val="Hyperlink"/>
                <w:rFonts w:cstheme="minorHAnsi"/>
                <w:noProof/>
              </w:rPr>
              <w:t>Specific Aim 2</w:t>
            </w:r>
            <w:r w:rsidR="00101711">
              <w:rPr>
                <w:noProof/>
                <w:webHidden/>
              </w:rPr>
              <w:tab/>
            </w:r>
            <w:r w:rsidR="00101711">
              <w:rPr>
                <w:noProof/>
                <w:webHidden/>
              </w:rPr>
              <w:fldChar w:fldCharType="begin"/>
            </w:r>
            <w:r w:rsidR="00101711">
              <w:rPr>
                <w:noProof/>
                <w:webHidden/>
              </w:rPr>
              <w:instrText xml:space="preserve"> PAGEREF _Toc14983218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0F2BE42" w14:textId="3F3A708D" w:rsidR="00101711" w:rsidRDefault="00D572BF">
          <w:pPr>
            <w:pStyle w:val="TOC1"/>
            <w:tabs>
              <w:tab w:val="right" w:leader="dot" w:pos="9350"/>
            </w:tabs>
            <w:rPr>
              <w:rFonts w:eastAsiaTheme="minorEastAsia" w:cstheme="minorBidi"/>
              <w:b w:val="0"/>
              <w:bCs w:val="0"/>
              <w:i w:val="0"/>
              <w:iCs w:val="0"/>
              <w:noProof/>
            </w:rPr>
          </w:pPr>
          <w:hyperlink w:anchor="_Toc14983219" w:history="1">
            <w:r w:rsidR="00101711" w:rsidRPr="000F0C82">
              <w:rPr>
                <w:rStyle w:val="Hyperlink"/>
                <w:rFonts w:cstheme="minorHAnsi"/>
                <w:noProof/>
              </w:rPr>
              <w:t>Rationale and Background</w:t>
            </w:r>
            <w:r w:rsidR="00101711">
              <w:rPr>
                <w:noProof/>
                <w:webHidden/>
              </w:rPr>
              <w:tab/>
            </w:r>
            <w:r w:rsidR="00101711">
              <w:rPr>
                <w:noProof/>
                <w:webHidden/>
              </w:rPr>
              <w:fldChar w:fldCharType="begin"/>
            </w:r>
            <w:r w:rsidR="00101711">
              <w:rPr>
                <w:noProof/>
                <w:webHidden/>
              </w:rPr>
              <w:instrText xml:space="preserve"> PAGEREF _Toc14983219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3B79B594" w14:textId="44D728F3" w:rsidR="00101711" w:rsidRDefault="00D572BF">
          <w:pPr>
            <w:pStyle w:val="TOC2"/>
            <w:tabs>
              <w:tab w:val="right" w:leader="dot" w:pos="9350"/>
            </w:tabs>
            <w:rPr>
              <w:rFonts w:eastAsiaTheme="minorEastAsia" w:cstheme="minorBidi"/>
              <w:b w:val="0"/>
              <w:bCs w:val="0"/>
              <w:noProof/>
              <w:sz w:val="24"/>
              <w:szCs w:val="24"/>
            </w:rPr>
          </w:pPr>
          <w:hyperlink w:anchor="_Toc14983220" w:history="1">
            <w:r w:rsidR="00101711" w:rsidRPr="000F0C82">
              <w:rPr>
                <w:rStyle w:val="Hyperlink"/>
                <w:noProof/>
              </w:rPr>
              <w:t>Mammary Gland Development</w:t>
            </w:r>
            <w:r w:rsidR="00101711">
              <w:rPr>
                <w:noProof/>
                <w:webHidden/>
              </w:rPr>
              <w:tab/>
            </w:r>
            <w:r w:rsidR="00101711">
              <w:rPr>
                <w:noProof/>
                <w:webHidden/>
              </w:rPr>
              <w:fldChar w:fldCharType="begin"/>
            </w:r>
            <w:r w:rsidR="00101711">
              <w:rPr>
                <w:noProof/>
                <w:webHidden/>
              </w:rPr>
              <w:instrText xml:space="preserve"> PAGEREF _Toc14983220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737D32B" w14:textId="7AB76F5F" w:rsidR="00101711" w:rsidRDefault="00D572BF">
          <w:pPr>
            <w:pStyle w:val="TOC2"/>
            <w:tabs>
              <w:tab w:val="right" w:leader="dot" w:pos="9350"/>
            </w:tabs>
            <w:rPr>
              <w:rFonts w:eastAsiaTheme="minorEastAsia" w:cstheme="minorBidi"/>
              <w:b w:val="0"/>
              <w:bCs w:val="0"/>
              <w:noProof/>
              <w:sz w:val="24"/>
              <w:szCs w:val="24"/>
            </w:rPr>
          </w:pPr>
          <w:hyperlink w:anchor="_Toc14983221" w:history="1">
            <w:r w:rsidR="00101711" w:rsidRPr="000F0C82">
              <w:rPr>
                <w:rStyle w:val="Hyperlink"/>
                <w:noProof/>
              </w:rPr>
              <w:t>Role of Glucocorticoids in Mammary Gland Development</w:t>
            </w:r>
            <w:r w:rsidR="00101711">
              <w:rPr>
                <w:noProof/>
                <w:webHidden/>
              </w:rPr>
              <w:tab/>
            </w:r>
            <w:r w:rsidR="00101711">
              <w:rPr>
                <w:noProof/>
                <w:webHidden/>
              </w:rPr>
              <w:fldChar w:fldCharType="begin"/>
            </w:r>
            <w:r w:rsidR="00101711">
              <w:rPr>
                <w:noProof/>
                <w:webHidden/>
              </w:rPr>
              <w:instrText xml:space="preserve"> PAGEREF _Toc14983221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3AD01BF" w14:textId="3551978E" w:rsidR="00101711" w:rsidRDefault="00D572BF">
          <w:pPr>
            <w:pStyle w:val="TOC2"/>
            <w:tabs>
              <w:tab w:val="right" w:leader="dot" w:pos="9350"/>
            </w:tabs>
            <w:rPr>
              <w:rFonts w:eastAsiaTheme="minorEastAsia" w:cstheme="minorBidi"/>
              <w:b w:val="0"/>
              <w:bCs w:val="0"/>
              <w:noProof/>
              <w:sz w:val="24"/>
              <w:szCs w:val="24"/>
            </w:rPr>
          </w:pPr>
          <w:hyperlink w:anchor="_Toc14983222" w:history="1">
            <w:r w:rsidR="00101711" w:rsidRPr="000F0C82">
              <w:rPr>
                <w:rStyle w:val="Hyperlink"/>
                <w:rFonts w:cstheme="minorHAnsi"/>
                <w:noProof/>
              </w:rPr>
              <w:t>Glucocorticoid Excess Reduces Mammary Gland Development and Function</w:t>
            </w:r>
            <w:r w:rsidR="00101711">
              <w:rPr>
                <w:noProof/>
                <w:webHidden/>
              </w:rPr>
              <w:tab/>
            </w:r>
            <w:r w:rsidR="00101711">
              <w:rPr>
                <w:noProof/>
                <w:webHidden/>
              </w:rPr>
              <w:fldChar w:fldCharType="begin"/>
            </w:r>
            <w:r w:rsidR="00101711">
              <w:rPr>
                <w:noProof/>
                <w:webHidden/>
              </w:rPr>
              <w:instrText xml:space="preserve"> PAGEREF _Toc14983222 \h </w:instrText>
            </w:r>
            <w:r w:rsidR="00101711">
              <w:rPr>
                <w:noProof/>
                <w:webHidden/>
              </w:rPr>
            </w:r>
            <w:r w:rsidR="00101711">
              <w:rPr>
                <w:noProof/>
                <w:webHidden/>
              </w:rPr>
              <w:fldChar w:fldCharType="separate"/>
            </w:r>
            <w:r w:rsidR="00101711">
              <w:rPr>
                <w:noProof/>
                <w:webHidden/>
              </w:rPr>
              <w:t>3</w:t>
            </w:r>
            <w:r w:rsidR="00101711">
              <w:rPr>
                <w:noProof/>
                <w:webHidden/>
              </w:rPr>
              <w:fldChar w:fldCharType="end"/>
            </w:r>
          </w:hyperlink>
        </w:p>
        <w:p w14:paraId="5F28D028" w14:textId="4BF4EBF1" w:rsidR="00101711" w:rsidRDefault="00D572BF">
          <w:pPr>
            <w:pStyle w:val="TOC2"/>
            <w:tabs>
              <w:tab w:val="right" w:leader="dot" w:pos="9350"/>
            </w:tabs>
            <w:rPr>
              <w:rFonts w:eastAsiaTheme="minorEastAsia" w:cstheme="minorBidi"/>
              <w:b w:val="0"/>
              <w:bCs w:val="0"/>
              <w:noProof/>
              <w:sz w:val="24"/>
              <w:szCs w:val="24"/>
            </w:rPr>
          </w:pPr>
          <w:hyperlink w:anchor="_Toc14983223" w:history="1">
            <w:r w:rsidR="00101711" w:rsidRPr="000F0C82">
              <w:rPr>
                <w:rStyle w:val="Hyperlink"/>
                <w:rFonts w:cstheme="minorHAnsi"/>
                <w:noProof/>
              </w:rPr>
              <w:t>Glucocorticoid-Dependent Effects on Milk Composition</w:t>
            </w:r>
            <w:r w:rsidR="00101711">
              <w:rPr>
                <w:noProof/>
                <w:webHidden/>
              </w:rPr>
              <w:tab/>
            </w:r>
            <w:r w:rsidR="00101711">
              <w:rPr>
                <w:noProof/>
                <w:webHidden/>
              </w:rPr>
              <w:fldChar w:fldCharType="begin"/>
            </w:r>
            <w:r w:rsidR="00101711">
              <w:rPr>
                <w:noProof/>
                <w:webHidden/>
              </w:rPr>
              <w:instrText xml:space="preserve"> PAGEREF _Toc14983223 \h </w:instrText>
            </w:r>
            <w:r w:rsidR="00101711">
              <w:rPr>
                <w:noProof/>
                <w:webHidden/>
              </w:rPr>
            </w:r>
            <w:r w:rsidR="00101711">
              <w:rPr>
                <w:noProof/>
                <w:webHidden/>
              </w:rPr>
              <w:fldChar w:fldCharType="separate"/>
            </w:r>
            <w:r w:rsidR="00101711">
              <w:rPr>
                <w:noProof/>
                <w:webHidden/>
              </w:rPr>
              <w:t>3</w:t>
            </w:r>
            <w:r w:rsidR="00101711">
              <w:rPr>
                <w:noProof/>
                <w:webHidden/>
              </w:rPr>
              <w:fldChar w:fldCharType="end"/>
            </w:r>
          </w:hyperlink>
        </w:p>
        <w:p w14:paraId="3BC66B38" w14:textId="4607FB25" w:rsidR="00101711" w:rsidRDefault="00D572BF">
          <w:pPr>
            <w:pStyle w:val="TOC2"/>
            <w:tabs>
              <w:tab w:val="right" w:leader="dot" w:pos="9350"/>
            </w:tabs>
            <w:rPr>
              <w:rFonts w:eastAsiaTheme="minorEastAsia" w:cstheme="minorBidi"/>
              <w:b w:val="0"/>
              <w:bCs w:val="0"/>
              <w:noProof/>
              <w:sz w:val="24"/>
              <w:szCs w:val="24"/>
            </w:rPr>
          </w:pPr>
          <w:hyperlink w:anchor="_Toc14983224" w:history="1">
            <w:r w:rsidR="00101711" w:rsidRPr="000F0C82">
              <w:rPr>
                <w:rStyle w:val="Hyperlink"/>
                <w:rFonts w:cstheme="minorHAnsi"/>
                <w:noProof/>
              </w:rPr>
              <w:t>Effects of Lactational Glucocorticoid Exposure on Offspring Health</w:t>
            </w:r>
            <w:r w:rsidR="00101711">
              <w:rPr>
                <w:noProof/>
                <w:webHidden/>
              </w:rPr>
              <w:tab/>
            </w:r>
            <w:r w:rsidR="00101711">
              <w:rPr>
                <w:noProof/>
                <w:webHidden/>
              </w:rPr>
              <w:fldChar w:fldCharType="begin"/>
            </w:r>
            <w:r w:rsidR="00101711">
              <w:rPr>
                <w:noProof/>
                <w:webHidden/>
              </w:rPr>
              <w:instrText xml:space="preserve"> PAGEREF _Toc14983224 \h </w:instrText>
            </w:r>
            <w:r w:rsidR="00101711">
              <w:rPr>
                <w:noProof/>
                <w:webHidden/>
              </w:rPr>
            </w:r>
            <w:r w:rsidR="00101711">
              <w:rPr>
                <w:noProof/>
                <w:webHidden/>
              </w:rPr>
              <w:fldChar w:fldCharType="separate"/>
            </w:r>
            <w:r w:rsidR="00101711">
              <w:rPr>
                <w:noProof/>
                <w:webHidden/>
              </w:rPr>
              <w:t>4</w:t>
            </w:r>
            <w:r w:rsidR="00101711">
              <w:rPr>
                <w:noProof/>
                <w:webHidden/>
              </w:rPr>
              <w:fldChar w:fldCharType="end"/>
            </w:r>
          </w:hyperlink>
        </w:p>
        <w:p w14:paraId="460C1145" w14:textId="13E2E78E" w:rsidR="00101711" w:rsidRDefault="00D572BF">
          <w:pPr>
            <w:pStyle w:val="TOC1"/>
            <w:tabs>
              <w:tab w:val="right" w:leader="dot" w:pos="9350"/>
            </w:tabs>
            <w:rPr>
              <w:rFonts w:eastAsiaTheme="minorEastAsia" w:cstheme="minorBidi"/>
              <w:b w:val="0"/>
              <w:bCs w:val="0"/>
              <w:i w:val="0"/>
              <w:iCs w:val="0"/>
              <w:noProof/>
            </w:rPr>
          </w:pPr>
          <w:hyperlink w:anchor="_Toc14983225" w:history="1">
            <w:r w:rsidR="00101711" w:rsidRPr="000F0C82">
              <w:rPr>
                <w:rStyle w:val="Hyperlink"/>
                <w:rFonts w:cstheme="minorHAnsi"/>
                <w:noProof/>
              </w:rPr>
              <w:t>Experimental Design</w:t>
            </w:r>
            <w:r w:rsidR="00101711">
              <w:rPr>
                <w:noProof/>
                <w:webHidden/>
              </w:rPr>
              <w:tab/>
            </w:r>
            <w:r w:rsidR="00101711">
              <w:rPr>
                <w:noProof/>
                <w:webHidden/>
              </w:rPr>
              <w:fldChar w:fldCharType="begin"/>
            </w:r>
            <w:r w:rsidR="00101711">
              <w:rPr>
                <w:noProof/>
                <w:webHidden/>
              </w:rPr>
              <w:instrText xml:space="preserve"> PAGEREF _Toc14983225 \h </w:instrText>
            </w:r>
            <w:r w:rsidR="00101711">
              <w:rPr>
                <w:noProof/>
                <w:webHidden/>
              </w:rPr>
            </w:r>
            <w:r w:rsidR="00101711">
              <w:rPr>
                <w:noProof/>
                <w:webHidden/>
              </w:rPr>
              <w:fldChar w:fldCharType="separate"/>
            </w:r>
            <w:r w:rsidR="00101711">
              <w:rPr>
                <w:noProof/>
                <w:webHidden/>
              </w:rPr>
              <w:t>4</w:t>
            </w:r>
            <w:r w:rsidR="00101711">
              <w:rPr>
                <w:noProof/>
                <w:webHidden/>
              </w:rPr>
              <w:fldChar w:fldCharType="end"/>
            </w:r>
          </w:hyperlink>
        </w:p>
        <w:p w14:paraId="57FF5A4F" w14:textId="71F09B1F" w:rsidR="00101711" w:rsidRDefault="00D572BF">
          <w:pPr>
            <w:pStyle w:val="TOC3"/>
            <w:tabs>
              <w:tab w:val="right" w:leader="dot" w:pos="9350"/>
            </w:tabs>
            <w:rPr>
              <w:rFonts w:eastAsiaTheme="minorEastAsia" w:cstheme="minorBidi"/>
              <w:noProof/>
              <w:sz w:val="24"/>
              <w:szCs w:val="24"/>
            </w:rPr>
          </w:pPr>
          <w:hyperlink w:anchor="_Toc14983226" w:history="1">
            <w:r w:rsidR="00101711" w:rsidRPr="000F0C82">
              <w:rPr>
                <w:rStyle w:val="Hyperlink"/>
                <w:rFonts w:cstheme="minorHAnsi"/>
                <w:noProof/>
              </w:rPr>
              <w:t>Figure 1: Diagram representing the experimental design and respective timeline</w:t>
            </w:r>
            <w:r w:rsidR="00101711">
              <w:rPr>
                <w:noProof/>
                <w:webHidden/>
              </w:rPr>
              <w:tab/>
            </w:r>
            <w:r w:rsidR="00101711">
              <w:rPr>
                <w:noProof/>
                <w:webHidden/>
              </w:rPr>
              <w:fldChar w:fldCharType="begin"/>
            </w:r>
            <w:r w:rsidR="00101711">
              <w:rPr>
                <w:noProof/>
                <w:webHidden/>
              </w:rPr>
              <w:instrText xml:space="preserve"> PAGEREF _Toc14983226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7A386528" w14:textId="50126C00" w:rsidR="00101711" w:rsidRDefault="00D572BF">
          <w:pPr>
            <w:pStyle w:val="TOC1"/>
            <w:tabs>
              <w:tab w:val="right" w:leader="dot" w:pos="9350"/>
            </w:tabs>
            <w:rPr>
              <w:rFonts w:eastAsiaTheme="minorEastAsia" w:cstheme="minorBidi"/>
              <w:b w:val="0"/>
              <w:bCs w:val="0"/>
              <w:i w:val="0"/>
              <w:iCs w:val="0"/>
              <w:noProof/>
            </w:rPr>
          </w:pPr>
          <w:hyperlink w:anchor="_Toc14983227" w:history="1">
            <w:r w:rsidR="00101711" w:rsidRPr="000F0C82">
              <w:rPr>
                <w:rStyle w:val="Hyperlink"/>
                <w:rFonts w:cstheme="minorHAnsi"/>
                <w:noProof/>
              </w:rPr>
              <w:t>Methods</w:t>
            </w:r>
            <w:r w:rsidR="00101711">
              <w:rPr>
                <w:noProof/>
                <w:webHidden/>
              </w:rPr>
              <w:tab/>
            </w:r>
            <w:r w:rsidR="00101711">
              <w:rPr>
                <w:noProof/>
                <w:webHidden/>
              </w:rPr>
              <w:fldChar w:fldCharType="begin"/>
            </w:r>
            <w:r w:rsidR="00101711">
              <w:rPr>
                <w:noProof/>
                <w:webHidden/>
              </w:rPr>
              <w:instrText xml:space="preserve"> PAGEREF _Toc14983227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608DB547" w14:textId="565A0656" w:rsidR="00101711" w:rsidRDefault="00D572BF">
          <w:pPr>
            <w:pStyle w:val="TOC2"/>
            <w:tabs>
              <w:tab w:val="right" w:leader="dot" w:pos="9350"/>
            </w:tabs>
            <w:rPr>
              <w:rFonts w:eastAsiaTheme="minorEastAsia" w:cstheme="minorBidi"/>
              <w:b w:val="0"/>
              <w:bCs w:val="0"/>
              <w:noProof/>
              <w:sz w:val="24"/>
              <w:szCs w:val="24"/>
            </w:rPr>
          </w:pPr>
          <w:hyperlink w:anchor="_Toc14983228" w:history="1">
            <w:r w:rsidR="00101711" w:rsidRPr="000F0C82">
              <w:rPr>
                <w:rStyle w:val="Hyperlink"/>
                <w:rFonts w:cstheme="minorHAnsi"/>
                <w:noProof/>
              </w:rPr>
              <w:t>Dexamethasone Exposure</w:t>
            </w:r>
            <w:r w:rsidR="00101711">
              <w:rPr>
                <w:noProof/>
                <w:webHidden/>
              </w:rPr>
              <w:tab/>
            </w:r>
            <w:r w:rsidR="00101711">
              <w:rPr>
                <w:noProof/>
                <w:webHidden/>
              </w:rPr>
              <w:fldChar w:fldCharType="begin"/>
            </w:r>
            <w:r w:rsidR="00101711">
              <w:rPr>
                <w:noProof/>
                <w:webHidden/>
              </w:rPr>
              <w:instrText xml:space="preserve"> PAGEREF _Toc14983228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37704779" w14:textId="17755DD1" w:rsidR="00101711" w:rsidRDefault="00D572BF">
          <w:pPr>
            <w:pStyle w:val="TOC2"/>
            <w:tabs>
              <w:tab w:val="right" w:leader="dot" w:pos="9350"/>
            </w:tabs>
            <w:rPr>
              <w:rFonts w:eastAsiaTheme="minorEastAsia" w:cstheme="minorBidi"/>
              <w:b w:val="0"/>
              <w:bCs w:val="0"/>
              <w:noProof/>
              <w:sz w:val="24"/>
              <w:szCs w:val="24"/>
            </w:rPr>
          </w:pPr>
          <w:hyperlink w:anchor="_Toc14983229" w:history="1">
            <w:r w:rsidR="00101711" w:rsidRPr="000F0C82">
              <w:rPr>
                <w:rStyle w:val="Hyperlink"/>
                <w:rFonts w:cstheme="minorHAnsi"/>
                <w:noProof/>
              </w:rPr>
              <w:t>Food Intake</w:t>
            </w:r>
            <w:r w:rsidR="00101711">
              <w:rPr>
                <w:noProof/>
                <w:webHidden/>
              </w:rPr>
              <w:tab/>
            </w:r>
            <w:r w:rsidR="00101711">
              <w:rPr>
                <w:noProof/>
                <w:webHidden/>
              </w:rPr>
              <w:fldChar w:fldCharType="begin"/>
            </w:r>
            <w:r w:rsidR="00101711">
              <w:rPr>
                <w:noProof/>
                <w:webHidden/>
              </w:rPr>
              <w:instrText xml:space="preserve"> PAGEREF _Toc14983229 \h </w:instrText>
            </w:r>
            <w:r w:rsidR="00101711">
              <w:rPr>
                <w:noProof/>
                <w:webHidden/>
              </w:rPr>
            </w:r>
            <w:r w:rsidR="00101711">
              <w:rPr>
                <w:noProof/>
                <w:webHidden/>
              </w:rPr>
              <w:fldChar w:fldCharType="separate"/>
            </w:r>
            <w:r w:rsidR="00101711">
              <w:rPr>
                <w:noProof/>
                <w:webHidden/>
              </w:rPr>
              <w:t>5</w:t>
            </w:r>
            <w:r w:rsidR="00101711">
              <w:rPr>
                <w:noProof/>
                <w:webHidden/>
              </w:rPr>
              <w:fldChar w:fldCharType="end"/>
            </w:r>
          </w:hyperlink>
        </w:p>
        <w:p w14:paraId="6972CF43" w14:textId="2468A882" w:rsidR="00101711" w:rsidRDefault="00D572BF">
          <w:pPr>
            <w:pStyle w:val="TOC2"/>
            <w:tabs>
              <w:tab w:val="right" w:leader="dot" w:pos="9350"/>
            </w:tabs>
            <w:rPr>
              <w:rFonts w:eastAsiaTheme="minorEastAsia" w:cstheme="minorBidi"/>
              <w:b w:val="0"/>
              <w:bCs w:val="0"/>
              <w:noProof/>
              <w:sz w:val="24"/>
              <w:szCs w:val="24"/>
            </w:rPr>
          </w:pPr>
          <w:hyperlink w:anchor="_Toc14983230" w:history="1">
            <w:r w:rsidR="00101711" w:rsidRPr="000F0C82">
              <w:rPr>
                <w:rStyle w:val="Hyperlink"/>
                <w:rFonts w:cstheme="minorHAnsi"/>
                <w:noProof/>
              </w:rPr>
              <w:t>Body Composition</w:t>
            </w:r>
            <w:r w:rsidR="00101711">
              <w:rPr>
                <w:noProof/>
                <w:webHidden/>
              </w:rPr>
              <w:tab/>
            </w:r>
            <w:r w:rsidR="00101711">
              <w:rPr>
                <w:noProof/>
                <w:webHidden/>
              </w:rPr>
              <w:fldChar w:fldCharType="begin"/>
            </w:r>
            <w:r w:rsidR="00101711">
              <w:rPr>
                <w:noProof/>
                <w:webHidden/>
              </w:rPr>
              <w:instrText xml:space="preserve"> PAGEREF _Toc14983230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7486232A" w14:textId="605B8EA6" w:rsidR="00101711" w:rsidRDefault="00D572BF">
          <w:pPr>
            <w:pStyle w:val="TOC2"/>
            <w:tabs>
              <w:tab w:val="right" w:leader="dot" w:pos="9350"/>
            </w:tabs>
            <w:rPr>
              <w:rFonts w:eastAsiaTheme="minorEastAsia" w:cstheme="minorBidi"/>
              <w:b w:val="0"/>
              <w:bCs w:val="0"/>
              <w:noProof/>
              <w:sz w:val="24"/>
              <w:szCs w:val="24"/>
            </w:rPr>
          </w:pPr>
          <w:hyperlink w:anchor="_Toc14983231" w:history="1">
            <w:r w:rsidR="00101711" w:rsidRPr="000F0C82">
              <w:rPr>
                <w:rStyle w:val="Hyperlink"/>
                <w:rFonts w:cstheme="minorHAnsi"/>
                <w:noProof/>
              </w:rPr>
              <w:t>Sacrifice and Tissue Collection</w:t>
            </w:r>
            <w:r w:rsidR="00101711">
              <w:rPr>
                <w:noProof/>
                <w:webHidden/>
              </w:rPr>
              <w:tab/>
            </w:r>
            <w:r w:rsidR="00101711">
              <w:rPr>
                <w:noProof/>
                <w:webHidden/>
              </w:rPr>
              <w:fldChar w:fldCharType="begin"/>
            </w:r>
            <w:r w:rsidR="00101711">
              <w:rPr>
                <w:noProof/>
                <w:webHidden/>
              </w:rPr>
              <w:instrText xml:space="preserve"> PAGEREF _Toc14983231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58FFFCB1" w14:textId="05AEA164" w:rsidR="00101711" w:rsidRDefault="00D572BF">
          <w:pPr>
            <w:pStyle w:val="TOC2"/>
            <w:tabs>
              <w:tab w:val="right" w:leader="dot" w:pos="9350"/>
            </w:tabs>
            <w:rPr>
              <w:rFonts w:eastAsiaTheme="minorEastAsia" w:cstheme="minorBidi"/>
              <w:b w:val="0"/>
              <w:bCs w:val="0"/>
              <w:noProof/>
              <w:sz w:val="24"/>
              <w:szCs w:val="24"/>
            </w:rPr>
          </w:pPr>
          <w:hyperlink w:anchor="_Toc14983232" w:history="1">
            <w:r w:rsidR="00101711" w:rsidRPr="000F0C82">
              <w:rPr>
                <w:rStyle w:val="Hyperlink"/>
                <w:rFonts w:cstheme="minorHAnsi"/>
                <w:noProof/>
              </w:rPr>
              <w:t>Determining Milk Output Volume</w:t>
            </w:r>
            <w:r w:rsidR="00101711">
              <w:rPr>
                <w:noProof/>
                <w:webHidden/>
              </w:rPr>
              <w:tab/>
            </w:r>
            <w:r w:rsidR="00101711">
              <w:rPr>
                <w:noProof/>
                <w:webHidden/>
              </w:rPr>
              <w:fldChar w:fldCharType="begin"/>
            </w:r>
            <w:r w:rsidR="00101711">
              <w:rPr>
                <w:noProof/>
                <w:webHidden/>
              </w:rPr>
              <w:instrText xml:space="preserve"> PAGEREF _Toc14983232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6F8DE4A5" w14:textId="5E4A5A72" w:rsidR="00101711" w:rsidRDefault="00D572BF">
          <w:pPr>
            <w:pStyle w:val="TOC2"/>
            <w:tabs>
              <w:tab w:val="right" w:leader="dot" w:pos="9350"/>
            </w:tabs>
            <w:rPr>
              <w:rFonts w:eastAsiaTheme="minorEastAsia" w:cstheme="minorBidi"/>
              <w:b w:val="0"/>
              <w:bCs w:val="0"/>
              <w:noProof/>
              <w:sz w:val="24"/>
              <w:szCs w:val="24"/>
            </w:rPr>
          </w:pPr>
          <w:hyperlink w:anchor="_Toc14983233" w:history="1">
            <w:r w:rsidR="00101711" w:rsidRPr="000F0C82">
              <w:rPr>
                <w:rStyle w:val="Hyperlink"/>
                <w:rFonts w:cstheme="minorHAnsi"/>
                <w:noProof/>
              </w:rPr>
              <w:t>Determining Milk Composition</w:t>
            </w:r>
            <w:r w:rsidR="00101711">
              <w:rPr>
                <w:noProof/>
                <w:webHidden/>
              </w:rPr>
              <w:tab/>
            </w:r>
            <w:r w:rsidR="00101711">
              <w:rPr>
                <w:noProof/>
                <w:webHidden/>
              </w:rPr>
              <w:fldChar w:fldCharType="begin"/>
            </w:r>
            <w:r w:rsidR="00101711">
              <w:rPr>
                <w:noProof/>
                <w:webHidden/>
              </w:rPr>
              <w:instrText xml:space="preserve"> PAGEREF _Toc14983233 \h </w:instrText>
            </w:r>
            <w:r w:rsidR="00101711">
              <w:rPr>
                <w:noProof/>
                <w:webHidden/>
              </w:rPr>
            </w:r>
            <w:r w:rsidR="00101711">
              <w:rPr>
                <w:noProof/>
                <w:webHidden/>
              </w:rPr>
              <w:fldChar w:fldCharType="separate"/>
            </w:r>
            <w:r w:rsidR="00101711">
              <w:rPr>
                <w:noProof/>
                <w:webHidden/>
              </w:rPr>
              <w:t>6</w:t>
            </w:r>
            <w:r w:rsidR="00101711">
              <w:rPr>
                <w:noProof/>
                <w:webHidden/>
              </w:rPr>
              <w:fldChar w:fldCharType="end"/>
            </w:r>
          </w:hyperlink>
        </w:p>
        <w:p w14:paraId="31897FAF" w14:textId="70F97286" w:rsidR="00101711" w:rsidRDefault="00D572BF">
          <w:pPr>
            <w:pStyle w:val="TOC2"/>
            <w:tabs>
              <w:tab w:val="right" w:leader="dot" w:pos="9350"/>
            </w:tabs>
            <w:rPr>
              <w:rFonts w:eastAsiaTheme="minorEastAsia" w:cstheme="minorBidi"/>
              <w:b w:val="0"/>
              <w:bCs w:val="0"/>
              <w:noProof/>
              <w:sz w:val="24"/>
              <w:szCs w:val="24"/>
            </w:rPr>
          </w:pPr>
          <w:hyperlink w:anchor="_Toc14983234" w:history="1">
            <w:r w:rsidR="00101711" w:rsidRPr="000F0C82">
              <w:rPr>
                <w:rStyle w:val="Hyperlink"/>
                <w:rFonts w:cstheme="minorHAnsi"/>
                <w:noProof/>
              </w:rPr>
              <w:t>Determining Milk Protein Concentrations</w:t>
            </w:r>
            <w:r w:rsidR="00101711">
              <w:rPr>
                <w:noProof/>
                <w:webHidden/>
              </w:rPr>
              <w:tab/>
            </w:r>
            <w:r w:rsidR="00101711">
              <w:rPr>
                <w:noProof/>
                <w:webHidden/>
              </w:rPr>
              <w:fldChar w:fldCharType="begin"/>
            </w:r>
            <w:r w:rsidR="00101711">
              <w:rPr>
                <w:noProof/>
                <w:webHidden/>
              </w:rPr>
              <w:instrText xml:space="preserve"> PAGEREF _Toc14983234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02F42C3A" w14:textId="1BBDC92F" w:rsidR="00101711" w:rsidRDefault="00D572BF">
          <w:pPr>
            <w:pStyle w:val="TOC2"/>
            <w:tabs>
              <w:tab w:val="right" w:leader="dot" w:pos="9350"/>
            </w:tabs>
            <w:rPr>
              <w:rFonts w:eastAsiaTheme="minorEastAsia" w:cstheme="minorBidi"/>
              <w:b w:val="0"/>
              <w:bCs w:val="0"/>
              <w:noProof/>
              <w:sz w:val="24"/>
              <w:szCs w:val="24"/>
            </w:rPr>
          </w:pPr>
          <w:hyperlink w:anchor="_Toc14983235" w:history="1">
            <w:r w:rsidR="00101711" w:rsidRPr="000F0C82">
              <w:rPr>
                <w:rStyle w:val="Hyperlink"/>
                <w:rFonts w:cstheme="minorHAnsi"/>
                <w:noProof/>
              </w:rPr>
              <w:t>Determining Milk Fat Content</w:t>
            </w:r>
            <w:r w:rsidR="00101711">
              <w:rPr>
                <w:noProof/>
                <w:webHidden/>
              </w:rPr>
              <w:tab/>
            </w:r>
            <w:r w:rsidR="00101711">
              <w:rPr>
                <w:noProof/>
                <w:webHidden/>
              </w:rPr>
              <w:fldChar w:fldCharType="begin"/>
            </w:r>
            <w:r w:rsidR="00101711">
              <w:rPr>
                <w:noProof/>
                <w:webHidden/>
              </w:rPr>
              <w:instrText xml:space="preserve"> PAGEREF _Toc14983235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6C5163C4" w14:textId="26BF0A0A" w:rsidR="00101711" w:rsidRDefault="00D572BF">
          <w:pPr>
            <w:pStyle w:val="TOC2"/>
            <w:tabs>
              <w:tab w:val="right" w:leader="dot" w:pos="9350"/>
            </w:tabs>
            <w:rPr>
              <w:rFonts w:eastAsiaTheme="minorEastAsia" w:cstheme="minorBidi"/>
              <w:b w:val="0"/>
              <w:bCs w:val="0"/>
              <w:noProof/>
              <w:sz w:val="24"/>
              <w:szCs w:val="24"/>
            </w:rPr>
          </w:pPr>
          <w:hyperlink w:anchor="_Toc14983236" w:history="1">
            <w:r w:rsidR="00101711" w:rsidRPr="000F0C82">
              <w:rPr>
                <w:rStyle w:val="Hyperlink"/>
                <w:rFonts w:cstheme="minorHAnsi"/>
                <w:noProof/>
              </w:rPr>
              <w:t>Glucose Tolerance Test</w:t>
            </w:r>
            <w:r w:rsidR="00101711">
              <w:rPr>
                <w:noProof/>
                <w:webHidden/>
              </w:rPr>
              <w:tab/>
            </w:r>
            <w:r w:rsidR="00101711">
              <w:rPr>
                <w:noProof/>
                <w:webHidden/>
              </w:rPr>
              <w:fldChar w:fldCharType="begin"/>
            </w:r>
            <w:r w:rsidR="00101711">
              <w:rPr>
                <w:noProof/>
                <w:webHidden/>
              </w:rPr>
              <w:instrText xml:space="preserve"> PAGEREF _Toc14983236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096D46FA" w14:textId="2F5CDD50" w:rsidR="00101711" w:rsidRDefault="00D572BF">
          <w:pPr>
            <w:pStyle w:val="TOC2"/>
            <w:tabs>
              <w:tab w:val="right" w:leader="dot" w:pos="9350"/>
            </w:tabs>
            <w:rPr>
              <w:rFonts w:eastAsiaTheme="minorEastAsia" w:cstheme="minorBidi"/>
              <w:b w:val="0"/>
              <w:bCs w:val="0"/>
              <w:noProof/>
              <w:sz w:val="24"/>
              <w:szCs w:val="24"/>
            </w:rPr>
          </w:pPr>
          <w:hyperlink w:anchor="_Toc14983237" w:history="1">
            <w:r w:rsidR="00101711" w:rsidRPr="000F0C82">
              <w:rPr>
                <w:rStyle w:val="Hyperlink"/>
                <w:noProof/>
              </w:rPr>
              <w:t>Real time qPCR</w:t>
            </w:r>
            <w:r w:rsidR="00101711">
              <w:rPr>
                <w:noProof/>
                <w:webHidden/>
              </w:rPr>
              <w:tab/>
            </w:r>
            <w:r w:rsidR="00101711">
              <w:rPr>
                <w:noProof/>
                <w:webHidden/>
              </w:rPr>
              <w:fldChar w:fldCharType="begin"/>
            </w:r>
            <w:r w:rsidR="00101711">
              <w:rPr>
                <w:noProof/>
                <w:webHidden/>
              </w:rPr>
              <w:instrText xml:space="preserve"> PAGEREF _Toc14983237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40489719" w14:textId="14978323" w:rsidR="00101711" w:rsidRDefault="00D572BF">
          <w:pPr>
            <w:pStyle w:val="TOC2"/>
            <w:tabs>
              <w:tab w:val="right" w:leader="dot" w:pos="9350"/>
            </w:tabs>
            <w:rPr>
              <w:rFonts w:eastAsiaTheme="minorEastAsia" w:cstheme="minorBidi"/>
              <w:b w:val="0"/>
              <w:bCs w:val="0"/>
              <w:noProof/>
              <w:sz w:val="24"/>
              <w:szCs w:val="24"/>
            </w:rPr>
          </w:pPr>
          <w:hyperlink w:anchor="_Toc14983238" w:history="1">
            <w:r w:rsidR="00101711" w:rsidRPr="000F0C82">
              <w:rPr>
                <w:rStyle w:val="Hyperlink"/>
                <w:rFonts w:cstheme="minorHAnsi"/>
                <w:noProof/>
              </w:rPr>
              <w:t>Western Blotting</w:t>
            </w:r>
            <w:r w:rsidR="00101711">
              <w:rPr>
                <w:noProof/>
                <w:webHidden/>
              </w:rPr>
              <w:tab/>
            </w:r>
            <w:r w:rsidR="00101711">
              <w:rPr>
                <w:noProof/>
                <w:webHidden/>
              </w:rPr>
              <w:fldChar w:fldCharType="begin"/>
            </w:r>
            <w:r w:rsidR="00101711">
              <w:rPr>
                <w:noProof/>
                <w:webHidden/>
              </w:rPr>
              <w:instrText xml:space="preserve"> PAGEREF _Toc14983238 \h </w:instrText>
            </w:r>
            <w:r w:rsidR="00101711">
              <w:rPr>
                <w:noProof/>
                <w:webHidden/>
              </w:rPr>
            </w:r>
            <w:r w:rsidR="00101711">
              <w:rPr>
                <w:noProof/>
                <w:webHidden/>
              </w:rPr>
              <w:fldChar w:fldCharType="separate"/>
            </w:r>
            <w:r w:rsidR="00101711">
              <w:rPr>
                <w:noProof/>
                <w:webHidden/>
              </w:rPr>
              <w:t>7</w:t>
            </w:r>
            <w:r w:rsidR="00101711">
              <w:rPr>
                <w:noProof/>
                <w:webHidden/>
              </w:rPr>
              <w:fldChar w:fldCharType="end"/>
            </w:r>
          </w:hyperlink>
        </w:p>
        <w:p w14:paraId="3BD96F5A" w14:textId="10217162" w:rsidR="00101711" w:rsidRDefault="00D572BF">
          <w:pPr>
            <w:pStyle w:val="TOC2"/>
            <w:tabs>
              <w:tab w:val="right" w:leader="dot" w:pos="9350"/>
            </w:tabs>
            <w:rPr>
              <w:rFonts w:eastAsiaTheme="minorEastAsia" w:cstheme="minorBidi"/>
              <w:b w:val="0"/>
              <w:bCs w:val="0"/>
              <w:noProof/>
              <w:sz w:val="24"/>
              <w:szCs w:val="24"/>
            </w:rPr>
          </w:pPr>
          <w:hyperlink w:anchor="_Toc14983239" w:history="1">
            <w:r w:rsidR="00101711" w:rsidRPr="000F0C82">
              <w:rPr>
                <w:rStyle w:val="Hyperlink"/>
                <w:rFonts w:cstheme="minorHAnsi"/>
                <w:noProof/>
              </w:rPr>
              <w:t>Histology</w:t>
            </w:r>
            <w:r w:rsidR="00101711">
              <w:rPr>
                <w:noProof/>
                <w:webHidden/>
              </w:rPr>
              <w:tab/>
            </w:r>
            <w:r w:rsidR="00101711">
              <w:rPr>
                <w:noProof/>
                <w:webHidden/>
              </w:rPr>
              <w:fldChar w:fldCharType="begin"/>
            </w:r>
            <w:r w:rsidR="00101711">
              <w:rPr>
                <w:noProof/>
                <w:webHidden/>
              </w:rPr>
              <w:instrText xml:space="preserve"> PAGEREF _Toc14983239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1F919E4C" w14:textId="3041180D" w:rsidR="00101711" w:rsidRDefault="00D572BF">
          <w:pPr>
            <w:pStyle w:val="TOC1"/>
            <w:tabs>
              <w:tab w:val="right" w:leader="dot" w:pos="9350"/>
            </w:tabs>
            <w:rPr>
              <w:rFonts w:eastAsiaTheme="minorEastAsia" w:cstheme="minorBidi"/>
              <w:b w:val="0"/>
              <w:bCs w:val="0"/>
              <w:i w:val="0"/>
              <w:iCs w:val="0"/>
              <w:noProof/>
            </w:rPr>
          </w:pPr>
          <w:hyperlink w:anchor="_Toc14983240" w:history="1">
            <w:r w:rsidR="00101711" w:rsidRPr="000F0C82">
              <w:rPr>
                <w:rStyle w:val="Hyperlink"/>
                <w:rFonts w:cstheme="minorHAnsi"/>
                <w:noProof/>
              </w:rPr>
              <w:t>Expected Results</w:t>
            </w:r>
            <w:r w:rsidR="00101711">
              <w:rPr>
                <w:noProof/>
                <w:webHidden/>
              </w:rPr>
              <w:tab/>
            </w:r>
            <w:r w:rsidR="00101711">
              <w:rPr>
                <w:noProof/>
                <w:webHidden/>
              </w:rPr>
              <w:fldChar w:fldCharType="begin"/>
            </w:r>
            <w:r w:rsidR="00101711">
              <w:rPr>
                <w:noProof/>
                <w:webHidden/>
              </w:rPr>
              <w:instrText xml:space="preserve"> PAGEREF _Toc14983240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307291D7" w14:textId="6B5202A9" w:rsidR="00101711" w:rsidRDefault="00D572BF">
          <w:pPr>
            <w:pStyle w:val="TOC2"/>
            <w:tabs>
              <w:tab w:val="right" w:leader="dot" w:pos="9350"/>
            </w:tabs>
            <w:rPr>
              <w:rFonts w:eastAsiaTheme="minorEastAsia" w:cstheme="minorBidi"/>
              <w:b w:val="0"/>
              <w:bCs w:val="0"/>
              <w:noProof/>
              <w:sz w:val="24"/>
              <w:szCs w:val="24"/>
            </w:rPr>
          </w:pPr>
          <w:hyperlink w:anchor="_Toc14983241" w:history="1">
            <w:r w:rsidR="00101711" w:rsidRPr="000F0C82">
              <w:rPr>
                <w:rStyle w:val="Hyperlink"/>
                <w:rFonts w:cstheme="minorHAnsi"/>
                <w:noProof/>
              </w:rPr>
              <w:t>Aim 2.1: Is mammary gland development altered after maternal glucocorticoid exposure during lactation?</w:t>
            </w:r>
            <w:r w:rsidR="00101711">
              <w:rPr>
                <w:noProof/>
                <w:webHidden/>
              </w:rPr>
              <w:tab/>
            </w:r>
            <w:r w:rsidR="00101711">
              <w:rPr>
                <w:noProof/>
                <w:webHidden/>
              </w:rPr>
              <w:fldChar w:fldCharType="begin"/>
            </w:r>
            <w:r w:rsidR="00101711">
              <w:rPr>
                <w:noProof/>
                <w:webHidden/>
              </w:rPr>
              <w:instrText xml:space="preserve"> PAGEREF _Toc14983241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3651C2D7" w14:textId="6874BD38" w:rsidR="00101711" w:rsidRDefault="00D572BF">
          <w:pPr>
            <w:pStyle w:val="TOC2"/>
            <w:tabs>
              <w:tab w:val="right" w:leader="dot" w:pos="9350"/>
            </w:tabs>
            <w:rPr>
              <w:rFonts w:eastAsiaTheme="minorEastAsia" w:cstheme="minorBidi"/>
              <w:b w:val="0"/>
              <w:bCs w:val="0"/>
              <w:noProof/>
              <w:sz w:val="24"/>
              <w:szCs w:val="24"/>
            </w:rPr>
          </w:pPr>
          <w:hyperlink w:anchor="_Toc14983242" w:history="1">
            <w:r w:rsidR="00101711" w:rsidRPr="000F0C82">
              <w:rPr>
                <w:rStyle w:val="Hyperlink"/>
                <w:rFonts w:cstheme="minorHAnsi"/>
                <w:noProof/>
              </w:rPr>
              <w:t>Aim 2.2: How does maternal glucocorticoid exposure during lactation affect milk output and macronutrient composition?</w:t>
            </w:r>
            <w:r w:rsidR="00101711">
              <w:rPr>
                <w:noProof/>
                <w:webHidden/>
              </w:rPr>
              <w:tab/>
            </w:r>
            <w:r w:rsidR="00101711">
              <w:rPr>
                <w:noProof/>
                <w:webHidden/>
              </w:rPr>
              <w:fldChar w:fldCharType="begin"/>
            </w:r>
            <w:r w:rsidR="00101711">
              <w:rPr>
                <w:noProof/>
                <w:webHidden/>
              </w:rPr>
              <w:instrText xml:space="preserve"> PAGEREF _Toc14983242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79AC94DC" w14:textId="493ED9E3" w:rsidR="00101711" w:rsidRDefault="00D572BF">
          <w:pPr>
            <w:pStyle w:val="TOC1"/>
            <w:tabs>
              <w:tab w:val="right" w:leader="dot" w:pos="9350"/>
            </w:tabs>
            <w:rPr>
              <w:rFonts w:eastAsiaTheme="minorEastAsia" w:cstheme="minorBidi"/>
              <w:b w:val="0"/>
              <w:bCs w:val="0"/>
              <w:i w:val="0"/>
              <w:iCs w:val="0"/>
              <w:noProof/>
            </w:rPr>
          </w:pPr>
          <w:hyperlink w:anchor="_Toc14983243" w:history="1">
            <w:r w:rsidR="00101711" w:rsidRPr="000F0C82">
              <w:rPr>
                <w:rStyle w:val="Hyperlink"/>
                <w:rFonts w:cstheme="minorHAnsi"/>
                <w:noProof/>
              </w:rPr>
              <w:t>Potential Pitfalls and Alternate Approaches (Aims 2.1-2.3)</w:t>
            </w:r>
            <w:r w:rsidR="00101711">
              <w:rPr>
                <w:noProof/>
                <w:webHidden/>
              </w:rPr>
              <w:tab/>
            </w:r>
            <w:r w:rsidR="00101711">
              <w:rPr>
                <w:noProof/>
                <w:webHidden/>
              </w:rPr>
              <w:fldChar w:fldCharType="begin"/>
            </w:r>
            <w:r w:rsidR="00101711">
              <w:rPr>
                <w:noProof/>
                <w:webHidden/>
              </w:rPr>
              <w:instrText xml:space="preserve"> PAGEREF _Toc14983243 \h </w:instrText>
            </w:r>
            <w:r w:rsidR="00101711">
              <w:rPr>
                <w:noProof/>
                <w:webHidden/>
              </w:rPr>
            </w:r>
            <w:r w:rsidR="00101711">
              <w:rPr>
                <w:noProof/>
                <w:webHidden/>
              </w:rPr>
              <w:fldChar w:fldCharType="separate"/>
            </w:r>
            <w:r w:rsidR="00101711">
              <w:rPr>
                <w:noProof/>
                <w:webHidden/>
              </w:rPr>
              <w:t>8</w:t>
            </w:r>
            <w:r w:rsidR="00101711">
              <w:rPr>
                <w:noProof/>
                <w:webHidden/>
              </w:rPr>
              <w:fldChar w:fldCharType="end"/>
            </w:r>
          </w:hyperlink>
        </w:p>
        <w:p w14:paraId="61DD3FB2" w14:textId="5B4B1775"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0" w:name="_Toc14983218"/>
      <w:r w:rsidRPr="00FE1684">
        <w:rPr>
          <w:rFonts w:asciiTheme="minorHAnsi" w:hAnsiTheme="minorHAnsi" w:cstheme="minorHAnsi"/>
        </w:rPr>
        <w:lastRenderedPageBreak/>
        <w:t>Specific Aim 2</w:t>
      </w:r>
      <w:bookmarkEnd w:id="0"/>
    </w:p>
    <w:p w14:paraId="517C6A32" w14:textId="0BFD2804"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0A5270">
        <w:rPr>
          <w:rFonts w:asciiTheme="minorHAnsi" w:hAnsiTheme="minorHAnsi" w:cstheme="minorHAnsi"/>
          <w:sz w:val="22"/>
          <w:szCs w:val="22"/>
        </w:rPr>
        <w:t>examine</w:t>
      </w:r>
      <w:r w:rsidR="00F70058" w:rsidRPr="00FE1684">
        <w:rPr>
          <w:rFonts w:asciiTheme="minorHAnsi" w:hAnsiTheme="minorHAnsi" w:cstheme="minorHAnsi"/>
          <w:sz w:val="22"/>
          <w:szCs w:val="22"/>
        </w:rPr>
        <w:t xml:space="preserve"> </w:t>
      </w:r>
      <w:r w:rsidR="004315BD">
        <w:rPr>
          <w:rFonts w:asciiTheme="minorHAnsi" w:hAnsiTheme="minorHAnsi" w:cstheme="minorHAnsi"/>
          <w:sz w:val="22"/>
          <w:szCs w:val="22"/>
        </w:rPr>
        <w:t xml:space="preserve">a) </w:t>
      </w:r>
      <w:bookmarkStart w:id="1" w:name="_GoBack"/>
      <w:bookmarkEnd w:id="1"/>
      <w:r w:rsidRPr="00FE1684">
        <w:rPr>
          <w:rFonts w:asciiTheme="minorHAnsi" w:hAnsiTheme="minorHAnsi" w:cstheme="minorHAnsi"/>
          <w:sz w:val="22"/>
          <w:szCs w:val="22"/>
        </w:rPr>
        <w:t xml:space="preserve">how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2" w:name="_Toc14983219"/>
      <w:r w:rsidRPr="00FE1684">
        <w:rPr>
          <w:rFonts w:asciiTheme="minorHAnsi" w:hAnsiTheme="minorHAnsi" w:cstheme="minorHAnsi"/>
        </w:rPr>
        <w:t>Rationale and Background</w:t>
      </w:r>
      <w:bookmarkEnd w:id="2"/>
    </w:p>
    <w:p w14:paraId="2B577F13" w14:textId="57C7AE6F" w:rsidR="00FE1684" w:rsidRPr="00FE1684" w:rsidRDefault="00FE1684" w:rsidP="00FE1684">
      <w:pPr>
        <w:pStyle w:val="Heading2"/>
        <w:rPr>
          <w:rFonts w:asciiTheme="minorHAnsi" w:hAnsiTheme="minorHAnsi"/>
        </w:rPr>
      </w:pPr>
      <w:bookmarkStart w:id="3" w:name="_Toc14983220"/>
      <w:r w:rsidRPr="00FE1684">
        <w:rPr>
          <w:rFonts w:asciiTheme="minorHAnsi" w:hAnsiTheme="minorHAnsi"/>
        </w:rPr>
        <w:t>Mammary Gland Development</w:t>
      </w:r>
      <w:bookmarkEnd w:id="3"/>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4577C4">
        <w:rPr>
          <w:rStyle w:val="FootnoteReference"/>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4" w:name="_Toc14983221"/>
      <w:r w:rsidRPr="00E5379A">
        <w:rPr>
          <w:rFonts w:asciiTheme="minorHAnsi" w:hAnsiTheme="minorHAnsi"/>
        </w:rPr>
        <w:t>Role of Glucocorticoids in Mammary Gland Development</w:t>
      </w:r>
      <w:bookmarkEnd w:id="4"/>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5" w:name="_Toc14983222"/>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5"/>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6" w:name="_Toc14983223"/>
      <w:r w:rsidRPr="00FE1684">
        <w:rPr>
          <w:rFonts w:asciiTheme="minorHAnsi" w:hAnsiTheme="minorHAnsi" w:cstheme="minorHAnsi"/>
        </w:rPr>
        <w:t>Glucocorticoid-Dependent Effects on Milk Composition</w:t>
      </w:r>
      <w:bookmarkEnd w:id="6"/>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bookmarkStart w:id="7" w:name="_Toc14983224"/>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r w:rsidRPr="00FE1684">
        <w:rPr>
          <w:rFonts w:asciiTheme="minorHAnsi" w:hAnsiTheme="minorHAnsi" w:cstheme="minorHAnsi"/>
        </w:rPr>
        <w:t>Effects of Lactational Glucocorticoid Exposure on Offspring Health</w:t>
      </w:r>
      <w:bookmarkEnd w:id="7"/>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8" w:name="_Toc14983225"/>
      <w:r w:rsidRPr="00FE1684">
        <w:rPr>
          <w:rFonts w:asciiTheme="minorHAnsi" w:hAnsiTheme="minorHAnsi" w:cstheme="minorHAnsi"/>
        </w:rPr>
        <w:t>Experimental Design</w:t>
      </w:r>
      <w:bookmarkEnd w:id="8"/>
    </w:p>
    <w:p w14:paraId="1F48B13E" w14:textId="5108A326"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Pr="00101711">
        <w:rPr>
          <w:rFonts w:asciiTheme="minorHAnsi" w:hAnsiTheme="minorHAnsi" w:cstheme="minorHAnsi"/>
          <w:sz w:val="22"/>
          <w:szCs w:val="22"/>
          <w:highlight w:val="red"/>
        </w:rPr>
        <w:t>obtain</w:t>
      </w:r>
      <w:r w:rsidR="00BF5EA1" w:rsidRPr="00101711">
        <w:rPr>
          <w:rFonts w:asciiTheme="minorHAnsi" w:hAnsiTheme="minorHAnsi" w:cstheme="minorHAnsi"/>
          <w:sz w:val="22"/>
          <w:szCs w:val="22"/>
          <w:highlight w:val="red"/>
        </w:rPr>
        <w:t xml:space="preserve"> </w:t>
      </w:r>
      <w:r w:rsidR="00101711" w:rsidRPr="00101711">
        <w:rPr>
          <w:rFonts w:asciiTheme="minorHAnsi" w:hAnsiTheme="minorHAnsi" w:cstheme="minorHAnsi"/>
          <w:sz w:val="22"/>
          <w:szCs w:val="22"/>
          <w:highlight w:val="red"/>
        </w:rPr>
        <w:t>Number power analysis +50% for potential death</w:t>
      </w:r>
      <w:r w:rsidR="00101711">
        <w:rPr>
          <w:rFonts w:asciiTheme="minorHAnsi" w:hAnsiTheme="minorHAnsi" w:cstheme="minorHAnsi"/>
          <w:sz w:val="22"/>
          <w:szCs w:val="22"/>
        </w:rPr>
        <w:t xml:space="preserv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6F87394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lastRenderedPageBreak/>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xml:space="preserve">) will be collected </w:t>
      </w:r>
      <w:r w:rsidR="004577C4">
        <w:rPr>
          <w:rFonts w:asciiTheme="minorHAnsi" w:hAnsiTheme="minorHAnsi" w:cstheme="minorHAnsi"/>
          <w:sz w:val="22"/>
          <w:szCs w:val="22"/>
        </w:rPr>
        <w:t>and weighed to determine adiposity.</w:t>
      </w:r>
    </w:p>
    <w:p w14:paraId="26FADE99" w14:textId="7262B9E6" w:rsidR="005306CB" w:rsidRPr="00FE1684" w:rsidRDefault="005306CB" w:rsidP="0035263F">
      <w:pPr>
        <w:pStyle w:val="Heading3"/>
        <w:rPr>
          <w:rFonts w:asciiTheme="minorHAnsi" w:hAnsiTheme="minorHAnsi" w:cstheme="minorHAnsi"/>
        </w:rPr>
      </w:pPr>
      <w:bookmarkStart w:id="9" w:name="_Toc14983226"/>
      <w:r w:rsidRPr="00FE1684">
        <w:rPr>
          <w:rFonts w:asciiTheme="minorHAnsi" w:hAnsiTheme="minorHAnsi" w:cstheme="minorHAnsi"/>
        </w:rPr>
        <w:t>Figure 1: Diagram representing the experimental design and respective timeline</w:t>
      </w:r>
      <w:bookmarkEnd w:id="9"/>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10" w:name="_Toc14983227"/>
      <w:r w:rsidRPr="00FE1684">
        <w:rPr>
          <w:rFonts w:asciiTheme="minorHAnsi" w:hAnsiTheme="minorHAnsi" w:cstheme="minorHAnsi"/>
        </w:rPr>
        <w:t>Methods</w:t>
      </w:r>
      <w:bookmarkEnd w:id="10"/>
    </w:p>
    <w:p w14:paraId="241CE997" w14:textId="4B11E1DA" w:rsidR="00CB42D0" w:rsidRPr="00FE1684" w:rsidRDefault="00CB42D0" w:rsidP="00685A22">
      <w:pPr>
        <w:pStyle w:val="Heading2"/>
        <w:rPr>
          <w:rFonts w:asciiTheme="minorHAnsi" w:hAnsiTheme="minorHAnsi" w:cstheme="minorHAnsi"/>
        </w:rPr>
      </w:pPr>
      <w:bookmarkStart w:id="11" w:name="_Toc14983228"/>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1"/>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2" w:name="_Toc14983229"/>
      <w:r w:rsidRPr="00FE1684">
        <w:rPr>
          <w:rFonts w:asciiTheme="minorHAnsi" w:hAnsiTheme="minorHAnsi" w:cstheme="minorHAnsi"/>
        </w:rPr>
        <w:t>Food Intake</w:t>
      </w:r>
      <w:bookmarkEnd w:id="12"/>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3" w:name="_Toc14983230"/>
      <w:r w:rsidRPr="00FE1684">
        <w:rPr>
          <w:rFonts w:asciiTheme="minorHAnsi" w:hAnsiTheme="minorHAnsi" w:cstheme="minorHAnsi"/>
        </w:rPr>
        <w:lastRenderedPageBreak/>
        <w:t>Body Composition</w:t>
      </w:r>
      <w:bookmarkEnd w:id="13"/>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4" w:name="_Toc14983231"/>
      <w:r w:rsidRPr="00FE1684">
        <w:rPr>
          <w:rFonts w:asciiTheme="minorHAnsi" w:hAnsiTheme="minorHAnsi" w:cstheme="minorHAnsi"/>
        </w:rPr>
        <w:t>Sacrifice and Tissue Collection</w:t>
      </w:r>
      <w:bookmarkEnd w:id="14"/>
    </w:p>
    <w:p w14:paraId="7D956BB2" w14:textId="16F4FC8E"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w:t>
      </w:r>
      <w:r w:rsidR="004577C4">
        <w:rPr>
          <w:rFonts w:asciiTheme="minorHAnsi" w:hAnsiTheme="minorHAnsi" w:cstheme="minorHAnsi"/>
          <w:sz w:val="22"/>
          <w:szCs w:val="22"/>
        </w:rPr>
        <w:t xml:space="preserve"> and</w:t>
      </w:r>
      <w:r w:rsidR="00225B35" w:rsidRPr="00FE1684">
        <w:rPr>
          <w:rFonts w:asciiTheme="minorHAnsi" w:hAnsiTheme="minorHAnsi" w:cstheme="minorHAnsi"/>
          <w:sz w:val="22"/>
          <w:szCs w:val="22"/>
        </w:rPr>
        <w:t xml:space="preserve"> weighed. Right gonadal white </w:t>
      </w:r>
      <w:r w:rsidR="004577C4">
        <w:rPr>
          <w:rFonts w:asciiTheme="minorHAnsi" w:hAnsiTheme="minorHAnsi" w:cstheme="minorHAnsi"/>
          <w:sz w:val="22"/>
          <w:szCs w:val="22"/>
        </w:rPr>
        <w:t>adipose</w:t>
      </w:r>
      <w:r w:rsidR="00225B35" w:rsidRPr="00FE1684">
        <w:rPr>
          <w:rFonts w:asciiTheme="minorHAnsi" w:hAnsiTheme="minorHAnsi" w:cstheme="minorHAnsi"/>
          <w:sz w:val="22"/>
          <w:szCs w:val="22"/>
        </w:rPr>
        <w:t xml:space="preserve">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4577C4">
        <w:rPr>
          <w:rFonts w:asciiTheme="minorHAnsi" w:hAnsiTheme="minorHAnsi" w:cstheme="minorHAnsi"/>
          <w:sz w:val="22"/>
          <w:szCs w:val="22"/>
        </w:rPr>
        <w:t xml:space="preserve"> then will be</w:t>
      </w:r>
      <w:r w:rsidR="00674919" w:rsidRPr="00FE1684">
        <w:rPr>
          <w:rFonts w:asciiTheme="minorHAnsi" w:hAnsiTheme="minorHAnsi" w:cstheme="minorHAnsi"/>
          <w:sz w:val="22"/>
          <w:szCs w:val="22"/>
        </w:rPr>
        <w:t xml:space="preserve"> weighed</w:t>
      </w:r>
      <w:r w:rsidR="004577C4">
        <w:rPr>
          <w:rFonts w:asciiTheme="minorHAnsi" w:hAnsiTheme="minorHAnsi" w:cstheme="minorHAnsi"/>
          <w:sz w:val="22"/>
          <w:szCs w:val="22"/>
        </w:rPr>
        <w:t>. Fat pads will be</w:t>
      </w:r>
      <w:r w:rsidR="00674919" w:rsidRPr="00FE1684">
        <w:rPr>
          <w:rFonts w:asciiTheme="minorHAnsi" w:hAnsiTheme="minorHAnsi" w:cstheme="minorHAnsi"/>
          <w:sz w:val="22"/>
          <w:szCs w:val="22"/>
        </w:rPr>
        <w:t xml:space="preserve"> snap frozen in liquid nitrogen in 2ml tubes</w:t>
      </w:r>
      <w:r w:rsidR="004577C4">
        <w:rPr>
          <w:rFonts w:asciiTheme="minorHAnsi" w:hAnsiTheme="minorHAnsi" w:cstheme="minorHAnsi"/>
          <w:sz w:val="22"/>
          <w:szCs w:val="22"/>
        </w:rPr>
        <w:t xml:space="preserve"> and </w:t>
      </w:r>
      <w:r w:rsidR="00674919" w:rsidRPr="00FE1684">
        <w:rPr>
          <w:rFonts w:asciiTheme="minorHAnsi" w:hAnsiTheme="minorHAnsi" w:cstheme="minorHAnsi"/>
          <w:sz w:val="22"/>
          <w:szCs w:val="22"/>
        </w:rPr>
        <w:t>will be stored at a temperature of -80C</w:t>
      </w:r>
      <w:r w:rsidR="004577C4">
        <w:rPr>
          <w:rFonts w:asciiTheme="minorHAnsi" w:hAnsiTheme="minorHAnsi" w:cstheme="minorHAnsi"/>
          <w:sz w:val="22"/>
          <w:szCs w:val="22"/>
        </w:rPr>
        <w:t xml:space="preserve"> for later molecular studies.</w:t>
      </w:r>
    </w:p>
    <w:p w14:paraId="5DE6E9D9" w14:textId="7BE45EF3" w:rsidR="003A047B" w:rsidRPr="00FE1684" w:rsidRDefault="003A047B" w:rsidP="003A047B">
      <w:pPr>
        <w:pStyle w:val="Heading2"/>
        <w:rPr>
          <w:rFonts w:asciiTheme="minorHAnsi" w:hAnsiTheme="minorHAnsi" w:cstheme="minorHAnsi"/>
        </w:rPr>
      </w:pPr>
      <w:bookmarkStart w:id="15" w:name="_Toc14983232"/>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5"/>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6" w:name="_Toc14983233"/>
      <w:r w:rsidRPr="00FE1684">
        <w:rPr>
          <w:rFonts w:asciiTheme="minorHAnsi" w:hAnsiTheme="minorHAnsi" w:cstheme="minorHAnsi"/>
        </w:rPr>
        <w:t>Determining Milk Composition</w:t>
      </w:r>
      <w:bookmarkEnd w:id="16"/>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FE168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7" w:name="_Toc14983234"/>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7"/>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8" w:name="_Toc14983235"/>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8"/>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9" w:name="_Toc14983236"/>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9"/>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20" w:name="_Toc14983237"/>
      <w:r w:rsidRPr="00FE1684">
        <w:rPr>
          <w:rFonts w:asciiTheme="minorHAnsi" w:hAnsiTheme="minorHAnsi"/>
        </w:rPr>
        <w:t>Real time qPCR</w:t>
      </w:r>
      <w:bookmarkEnd w:id="20"/>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1" w:name="_Toc14983238"/>
      <w:r w:rsidRPr="00FE1684">
        <w:rPr>
          <w:rFonts w:asciiTheme="minorHAnsi" w:hAnsiTheme="minorHAnsi" w:cstheme="minorHAnsi"/>
        </w:rPr>
        <w:t>Western Blotting</w:t>
      </w:r>
      <w:bookmarkEnd w:id="21"/>
    </w:p>
    <w:p w14:paraId="1DC4D08F" w14:textId="4C244921"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 xml:space="preserve">Using the </w:t>
      </w:r>
      <w:r w:rsidR="004577C4">
        <w:rPr>
          <w:rFonts w:asciiTheme="minorHAnsi" w:hAnsiTheme="minorHAnsi" w:cstheme="minorHAnsi"/>
          <w:sz w:val="22"/>
          <w:szCs w:val="22"/>
        </w:rPr>
        <w:t xml:space="preserve">mammary gland </w:t>
      </w:r>
      <w:r w:rsidRPr="00FE1684">
        <w:rPr>
          <w:rFonts w:asciiTheme="minorHAnsi" w:hAnsiTheme="minorHAnsi" w:cstheme="minorHAnsi"/>
          <w:sz w:val="22"/>
          <w:szCs w:val="22"/>
        </w:rPr>
        <w:t xml:space="preserve">tissues collected from </w:t>
      </w:r>
      <w:r w:rsidR="004577C4">
        <w:rPr>
          <w:rFonts w:asciiTheme="minorHAnsi" w:hAnsiTheme="minorHAnsi" w:cstheme="minorHAnsi"/>
          <w:sz w:val="22"/>
          <w:szCs w:val="22"/>
        </w:rPr>
        <w:t>dams</w:t>
      </w:r>
      <w:r w:rsidRPr="00FE1684">
        <w:rPr>
          <w:rFonts w:asciiTheme="minorHAnsi" w:hAnsiTheme="minorHAnsi" w:cstheme="minorHAnsi"/>
          <w:sz w:val="22"/>
          <w:szCs w:val="22"/>
        </w:rPr>
        <w:t xml:space="preserve">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2" w:name="_Toc14983239"/>
      <w:r w:rsidRPr="00FE1684">
        <w:rPr>
          <w:rFonts w:asciiTheme="minorHAnsi" w:hAnsiTheme="minorHAnsi" w:cstheme="minorHAnsi"/>
        </w:rPr>
        <w:lastRenderedPageBreak/>
        <w:t>Histology</w:t>
      </w:r>
      <w:bookmarkEnd w:id="22"/>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3" w:name="_Toc14983240"/>
      <w:r w:rsidRPr="00FE1684">
        <w:rPr>
          <w:rFonts w:asciiTheme="minorHAnsi" w:hAnsiTheme="minorHAnsi" w:cstheme="minorHAnsi"/>
        </w:rPr>
        <w:t>Expected Results</w:t>
      </w:r>
      <w:bookmarkEnd w:id="23"/>
    </w:p>
    <w:p w14:paraId="2177FCDC" w14:textId="4EEAE1F2" w:rsidR="00656016" w:rsidRPr="00FE1684" w:rsidRDefault="00D1355F" w:rsidP="005473CD">
      <w:pPr>
        <w:pStyle w:val="Heading2"/>
        <w:rPr>
          <w:rFonts w:asciiTheme="minorHAnsi" w:hAnsiTheme="minorHAnsi" w:cstheme="minorHAnsi"/>
          <w:i/>
          <w:sz w:val="22"/>
          <w:szCs w:val="22"/>
        </w:rPr>
      </w:pPr>
      <w:bookmarkStart w:id="24" w:name="_Toc14983241"/>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4"/>
    </w:p>
    <w:p w14:paraId="2817D44C" w14:textId="682E71F6" w:rsidR="00282085" w:rsidRPr="00FE1684" w:rsidRDefault="00E61B23" w:rsidP="00E45296">
      <w:pPr>
        <w:rPr>
          <w:rStyle w:val="Heading2Char"/>
          <w:rFonts w:asciiTheme="minorHAnsi" w:eastAsia="Times New Roman" w:hAnsiTheme="minorHAnsi" w:cstheme="minorHAnsi"/>
          <w:i/>
          <w:color w:val="auto"/>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5F36AAE3" w14:textId="481DB163" w:rsidR="00656016" w:rsidRPr="00FE1684" w:rsidRDefault="00282085" w:rsidP="005473CD">
      <w:pPr>
        <w:pStyle w:val="Heading2"/>
        <w:rPr>
          <w:rFonts w:asciiTheme="minorHAnsi" w:hAnsiTheme="minorHAnsi" w:cstheme="minorHAnsi"/>
        </w:rPr>
      </w:pPr>
      <w:bookmarkStart w:id="25" w:name="_Toc14983242"/>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5"/>
    </w:p>
    <w:p w14:paraId="67B3B1A3" w14:textId="73415950" w:rsidR="00656016" w:rsidRPr="00FE1684"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111237B2" w14:textId="0CC717C9" w:rsidR="003C6575" w:rsidRPr="00FE1684" w:rsidRDefault="00A46887" w:rsidP="003652F6">
      <w:pPr>
        <w:rPr>
          <w:rFonts w:asciiTheme="minorHAnsi" w:hAnsiTheme="minorHAnsi" w:cstheme="minorHAnsi"/>
          <w:i/>
          <w:sz w:val="22"/>
          <w:szCs w:val="22"/>
        </w:rPr>
      </w:pPr>
      <w:r w:rsidRPr="00FE1684">
        <w:rPr>
          <w:rFonts w:asciiTheme="minorHAnsi" w:eastAsiaTheme="majorEastAsia" w:hAnsiTheme="minorHAnsi" w:cstheme="minorHAnsi"/>
          <w:color w:val="2F5496" w:themeColor="accent1" w:themeShade="BF"/>
          <w:sz w:val="26"/>
          <w:szCs w:val="26"/>
        </w:rPr>
        <w:t>A</w:t>
      </w:r>
      <w:r w:rsidR="00656016" w:rsidRPr="00FE168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6" w:name="_Toc14983243"/>
      <w:r w:rsidRPr="00FE1684">
        <w:rPr>
          <w:rStyle w:val="Heading1Char"/>
          <w:rFonts w:asciiTheme="minorHAnsi" w:hAnsiTheme="minorHAnsi" w:cstheme="minorHAnsi"/>
        </w:rPr>
        <w:t>Potential Pitfalls and Alternate Approaches (Aims 2.1-2.3)</w:t>
      </w:r>
      <w:bookmarkEnd w:id="26"/>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p w14:paraId="0E2DFB54" w14:textId="716BABDE" w:rsidR="002575B5" w:rsidRPr="002575B5" w:rsidRDefault="00E45296" w:rsidP="002575B5">
      <w:pPr>
        <w:widowControl w:val="0"/>
        <w:autoSpaceDE w:val="0"/>
        <w:autoSpaceDN w:val="0"/>
        <w:adjustRightInd w:val="0"/>
        <w:ind w:left="480" w:hanging="480"/>
        <w:rPr>
          <w:rFonts w:ascii="Calibri" w:hAnsi="Calibri"/>
          <w:noProof/>
        </w:rPr>
      </w:pPr>
      <w:r w:rsidRPr="00FE1684">
        <w:rPr>
          <w:rFonts w:asciiTheme="minorHAnsi" w:hAnsiTheme="minorHAnsi" w:cstheme="minorHAnsi"/>
        </w:rPr>
        <w:lastRenderedPageBreak/>
        <w:fldChar w:fldCharType="begin" w:fldLock="1"/>
      </w:r>
      <w:r w:rsidRPr="00FE1684">
        <w:rPr>
          <w:rFonts w:asciiTheme="minorHAnsi" w:hAnsiTheme="minorHAnsi" w:cstheme="minorHAnsi"/>
        </w:rPr>
        <w:instrText xml:space="preserve">ADDIN Mendeley Bibliography CSL_BIBLIOGRAPHY </w:instrText>
      </w:r>
      <w:r w:rsidRPr="00FE1684">
        <w:rPr>
          <w:rFonts w:asciiTheme="minorHAnsi" w:hAnsiTheme="minorHAnsi" w:cstheme="minorHAnsi"/>
        </w:rPr>
        <w:fldChar w:fldCharType="separate"/>
      </w:r>
      <w:r w:rsidR="002575B5" w:rsidRPr="002575B5">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002575B5" w:rsidRPr="002575B5">
        <w:rPr>
          <w:rFonts w:ascii="Calibri" w:hAnsi="Calibri"/>
          <w:i/>
          <w:iCs/>
          <w:noProof/>
        </w:rPr>
        <w:t>J Clin Endocrinol Metab</w:t>
      </w:r>
      <w:r w:rsidR="002575B5" w:rsidRPr="002575B5">
        <w:rPr>
          <w:rFonts w:ascii="Calibri" w:hAnsi="Calibri"/>
          <w:noProof/>
        </w:rPr>
        <w:t xml:space="preserve"> </w:t>
      </w:r>
      <w:r w:rsidR="002575B5" w:rsidRPr="002575B5">
        <w:rPr>
          <w:rFonts w:ascii="Calibri" w:hAnsi="Calibri"/>
          <w:b/>
          <w:bCs/>
          <w:noProof/>
        </w:rPr>
        <w:t>97,</w:t>
      </w:r>
      <w:r w:rsidR="002575B5" w:rsidRPr="002575B5">
        <w:rPr>
          <w:rFonts w:ascii="Calibri" w:hAnsi="Calibri"/>
          <w:noProof/>
        </w:rPr>
        <w:t xml:space="preserve"> 3538–3544.</w:t>
      </w:r>
    </w:p>
    <w:p w14:paraId="150F84E8"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Anderson RR &amp; Turner CW (1956). </w:t>
      </w:r>
      <w:r w:rsidRPr="002575B5">
        <w:rPr>
          <w:rFonts w:ascii="Calibri" w:hAnsi="Calibri"/>
          <w:i/>
          <w:iCs/>
          <w:noProof/>
        </w:rPr>
        <w:t>Progress in Medical Virology</w:t>
      </w:r>
      <w:r w:rsidRPr="002575B5">
        <w:rPr>
          <w:rFonts w:ascii="Calibri" w:hAnsi="Calibri"/>
          <w:noProof/>
        </w:rPr>
        <w:t>. Available at: https://journals.sagepub.com/doi/pdf/10.3181/00379727-109-27111 [Accessed June 24, 2019].</w:t>
      </w:r>
    </w:p>
    <w:p w14:paraId="0F6A856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a</w:t>
      </w:r>
      <w:r w:rsidRPr="002575B5">
        <w:rPr>
          <w:rFonts w:ascii="Calibri" w:hAnsi="Calibri"/>
          <w:noProof/>
        </w:rPr>
        <w:t xml:space="preserve">). </w:t>
      </w:r>
      <w:r w:rsidRPr="002575B5">
        <w:rPr>
          <w:rFonts w:ascii="Calibri" w:hAnsi="Calibri"/>
          <w:i/>
          <w:iCs/>
          <w:noProof/>
        </w:rPr>
        <w:t>Prednisone</w:t>
      </w:r>
      <w:r w:rsidRPr="002575B5">
        <w:rPr>
          <w:rFonts w:ascii="Calibri" w:hAnsi="Calibri"/>
          <w:noProof/>
        </w:rPr>
        <w:t>. National Library of Medicine (US). Available at: http://www.ncbi.nlm.nih.gov/pubmed/30000136 [Accessed May 24, 2019].</w:t>
      </w:r>
    </w:p>
    <w:p w14:paraId="048BD6EC"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b</w:t>
      </w:r>
      <w:r w:rsidRPr="002575B5">
        <w:rPr>
          <w:rFonts w:ascii="Calibri" w:hAnsi="Calibri"/>
          <w:noProof/>
        </w:rPr>
        <w:t xml:space="preserve">). </w:t>
      </w:r>
      <w:r w:rsidRPr="002575B5">
        <w:rPr>
          <w:rFonts w:ascii="Calibri" w:hAnsi="Calibri"/>
          <w:i/>
          <w:iCs/>
          <w:noProof/>
        </w:rPr>
        <w:t>Cortisone</w:t>
      </w:r>
      <w:r w:rsidRPr="002575B5">
        <w:rPr>
          <w:rFonts w:ascii="Calibri" w:hAnsi="Calibri"/>
          <w:noProof/>
        </w:rPr>
        <w:t>. National Library of Medicine (US). Available at: http://www.ncbi.nlm.nih.gov/pubmed/30000722 [Accessed June 24, 2019].</w:t>
      </w:r>
    </w:p>
    <w:p w14:paraId="03C0D8C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(2009). The physiological basis of breastfeeding. Available at: https://www.ncbi.nlm.nih.gov/books/NBK148970/ [Accessed July 1, 2019].</w:t>
      </w:r>
    </w:p>
    <w:p w14:paraId="184A0BB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2575B5">
        <w:rPr>
          <w:rFonts w:ascii="Calibri" w:hAnsi="Calibri"/>
          <w:i/>
          <w:iCs/>
          <w:noProof/>
        </w:rPr>
        <w:t>BMC Pregnancy Childbirth</w:t>
      </w:r>
      <w:r w:rsidRPr="002575B5">
        <w:rPr>
          <w:rFonts w:ascii="Calibri" w:hAnsi="Calibri"/>
          <w:noProof/>
        </w:rPr>
        <w:t xml:space="preserve"> </w:t>
      </w:r>
      <w:r w:rsidRPr="002575B5">
        <w:rPr>
          <w:rFonts w:ascii="Calibri" w:hAnsi="Calibri"/>
          <w:b/>
          <w:bCs/>
          <w:noProof/>
        </w:rPr>
        <w:t>14,</w:t>
      </w:r>
      <w:r w:rsidRPr="002575B5">
        <w:rPr>
          <w:rFonts w:ascii="Calibri" w:hAnsi="Calibri"/>
          <w:noProof/>
        </w:rPr>
        <w:t xml:space="preserve"> 272.</w:t>
      </w:r>
    </w:p>
    <w:p w14:paraId="6BB10E4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BARTHA L, NAGY GM, KIEM DT, FEKETE MIK &amp; MAKARA GB (1991). Inhibition of Suckling-Induced Prolactin Release by Dexamethasone.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129,</w:t>
      </w:r>
      <w:r w:rsidRPr="002575B5">
        <w:rPr>
          <w:rFonts w:ascii="Calibri" w:hAnsi="Calibri"/>
          <w:noProof/>
        </w:rPr>
        <w:t xml:space="preserve"> 635–640.</w:t>
      </w:r>
    </w:p>
    <w:p w14:paraId="2647E304"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Boston WS, Bleck GT, Conroy JC, Wheeler MB &amp; Miller DJ (2001). </w:t>
      </w:r>
      <w:r w:rsidRPr="002575B5">
        <w:rPr>
          <w:rFonts w:ascii="Calibri" w:hAnsi="Calibri"/>
          <w:i/>
          <w:iCs/>
          <w:noProof/>
        </w:rPr>
        <w:t>Short Communication: Effects of Increased Expression of α-Lactalbumin In Transgenic Mice on Milk Yield and Pup Growth</w:t>
      </w:r>
      <w:r w:rsidRPr="002575B5">
        <w:rPr>
          <w:rFonts w:ascii="Calibri" w:hAnsi="Calibri"/>
          <w:noProof/>
        </w:rPr>
        <w:t>. American Dairy Science Association. Available at: https://www.journalofdairyscience.org/article/S0022-0302(01)74516-X/pdf [Accessed June 19, 2019].</w:t>
      </w:r>
    </w:p>
    <w:p w14:paraId="2EDCE60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Cuffe JSM, Dickinson H, Simmons DG &amp; Moritz KM (2011). Sex specific changes in placental growth and MAPK following short term maternal dexamethasone exposure in the mouse. </w:t>
      </w:r>
      <w:r w:rsidRPr="002575B5">
        <w:rPr>
          <w:rFonts w:ascii="Calibri" w:hAnsi="Calibri"/>
          <w:i/>
          <w:iCs/>
          <w:noProof/>
        </w:rPr>
        <w:t>Placenta</w:t>
      </w:r>
      <w:r w:rsidRPr="002575B5">
        <w:rPr>
          <w:rFonts w:ascii="Calibri" w:hAnsi="Calibri"/>
          <w:noProof/>
        </w:rPr>
        <w:t xml:space="preserve"> </w:t>
      </w:r>
      <w:r w:rsidRPr="002575B5">
        <w:rPr>
          <w:rFonts w:ascii="Calibri" w:hAnsi="Calibri"/>
          <w:b/>
          <w:bCs/>
          <w:noProof/>
        </w:rPr>
        <w:t>32,</w:t>
      </w:r>
      <w:r w:rsidRPr="002575B5">
        <w:rPr>
          <w:rFonts w:ascii="Calibri" w:hAnsi="Calibri"/>
          <w:noProof/>
        </w:rPr>
        <w:t xml:space="preserve"> 981–989.</w:t>
      </w:r>
    </w:p>
    <w:p w14:paraId="6B714F4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Entringer S, Buss C, Rasmussen JM, Lindsay K, Gillen DL, Cooper DM &amp; Wadhwa PD (2016). Maternal cortisol during pregnancy and infant adiposity: a prospective investigation. </w:t>
      </w:r>
      <w:r w:rsidRPr="002575B5">
        <w:rPr>
          <w:rFonts w:ascii="Calibri" w:hAnsi="Calibri"/>
          <w:i/>
          <w:iCs/>
          <w:noProof/>
        </w:rPr>
        <w:t>J Clin Endocrinol Metab</w:t>
      </w:r>
      <w:r w:rsidRPr="002575B5">
        <w:rPr>
          <w:rFonts w:ascii="Calibri" w:hAnsi="Calibri"/>
          <w:noProof/>
        </w:rPr>
        <w:t xml:space="preserve"> </w:t>
      </w:r>
      <w:r w:rsidRPr="002575B5">
        <w:rPr>
          <w:rFonts w:ascii="Calibri" w:hAnsi="Calibri"/>
          <w:b/>
          <w:bCs/>
          <w:noProof/>
        </w:rPr>
        <w:t>102,</w:t>
      </w:r>
      <w:r w:rsidRPr="002575B5">
        <w:rPr>
          <w:rFonts w:ascii="Calibri" w:hAnsi="Calibri"/>
          <w:noProof/>
        </w:rPr>
        <w:t xml:space="preserve"> jc.2016-3025.</w:t>
      </w:r>
    </w:p>
    <w:p w14:paraId="74FBC54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Feng Z, Marti A, Jehn B, Altermatt HJ, Chicaiza G &amp; Jaggi R (1995). Glucocorticoid and progesterone inhibit involution and programmed cell death in the mouse mammary gland. </w:t>
      </w:r>
      <w:r w:rsidRPr="002575B5">
        <w:rPr>
          <w:rFonts w:ascii="Calibri" w:hAnsi="Calibri"/>
          <w:i/>
          <w:iCs/>
          <w:noProof/>
        </w:rPr>
        <w:t>J Cell Biol</w:t>
      </w:r>
      <w:r w:rsidRPr="002575B5">
        <w:rPr>
          <w:rFonts w:ascii="Calibri" w:hAnsi="Calibri"/>
          <w:noProof/>
        </w:rPr>
        <w:t xml:space="preserve"> </w:t>
      </w:r>
      <w:r w:rsidRPr="002575B5">
        <w:rPr>
          <w:rFonts w:ascii="Calibri" w:hAnsi="Calibri"/>
          <w:b/>
          <w:bCs/>
          <w:noProof/>
        </w:rPr>
        <w:t>131,</w:t>
      </w:r>
      <w:r w:rsidRPr="002575B5">
        <w:rPr>
          <w:rFonts w:ascii="Calibri" w:hAnsi="Calibri"/>
          <w:noProof/>
        </w:rPr>
        <w:t xml:space="preserve"> 1095–1103.</w:t>
      </w:r>
    </w:p>
    <w:p w14:paraId="79CC88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Henderson JJ, Hartmann PE, Newnham JP &amp; Simmer K (2007). Effect of Preterm Birth and Antenatal Corticosteroid Treatment on Lactogenesis II in Women. ; DOI: 10.1542/peds.2007-1107.</w:t>
      </w:r>
    </w:p>
    <w:p w14:paraId="368ADD17"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Henderson JJ, Newnham JP, Simmer K &amp; Hartmann PE (2009). Effects of Antenatal Corticosteroids on Urinary Markers of the Initiation of Lactation in Pregnant Women. </w:t>
      </w:r>
      <w:r w:rsidRPr="002575B5">
        <w:rPr>
          <w:rFonts w:ascii="Calibri" w:hAnsi="Calibri"/>
          <w:i/>
          <w:iCs/>
          <w:noProof/>
        </w:rPr>
        <w:t>Breastfeed Med</w:t>
      </w:r>
      <w:r w:rsidRPr="002575B5">
        <w:rPr>
          <w:rFonts w:ascii="Calibri" w:hAnsi="Calibri"/>
          <w:noProof/>
        </w:rPr>
        <w:t xml:space="preserve"> </w:t>
      </w:r>
      <w:r w:rsidRPr="002575B5">
        <w:rPr>
          <w:rFonts w:ascii="Calibri" w:hAnsi="Calibri"/>
          <w:b/>
          <w:bCs/>
          <w:noProof/>
        </w:rPr>
        <w:t>4,</w:t>
      </w:r>
      <w:r w:rsidRPr="002575B5">
        <w:rPr>
          <w:rFonts w:ascii="Calibri" w:hAnsi="Calibri"/>
          <w:noProof/>
        </w:rPr>
        <w:t xml:space="preserve"> 201–206.</w:t>
      </w:r>
    </w:p>
    <w:p w14:paraId="08509AE5"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Hollanders JJ, Heijboer AC, van der Voorn B, Rotteveel J &amp; Finken MJJ (2017). Nutritional </w:t>
      </w:r>
      <w:r w:rsidRPr="002575B5">
        <w:rPr>
          <w:rFonts w:ascii="Calibri" w:hAnsi="Calibri"/>
          <w:noProof/>
        </w:rPr>
        <w:lastRenderedPageBreak/>
        <w:t xml:space="preserve">programming by glucocorticoids in breast milk: Targets, mechanisms and possible implications. </w:t>
      </w:r>
      <w:r w:rsidRPr="002575B5">
        <w:rPr>
          <w:rFonts w:ascii="Calibri" w:hAnsi="Calibri"/>
          <w:i/>
          <w:iCs/>
          <w:noProof/>
        </w:rPr>
        <w:t>Best Pract Res Clin Endocrinol Metab</w:t>
      </w:r>
      <w:r w:rsidRPr="002575B5">
        <w:rPr>
          <w:rFonts w:ascii="Calibri" w:hAnsi="Calibri"/>
          <w:noProof/>
        </w:rPr>
        <w:t xml:space="preserve"> </w:t>
      </w:r>
      <w:r w:rsidRPr="002575B5">
        <w:rPr>
          <w:rFonts w:ascii="Calibri" w:hAnsi="Calibri"/>
          <w:b/>
          <w:bCs/>
          <w:noProof/>
        </w:rPr>
        <w:t>31,</w:t>
      </w:r>
      <w:r w:rsidRPr="002575B5">
        <w:rPr>
          <w:rFonts w:ascii="Calibri" w:hAnsi="Calibri"/>
          <w:noProof/>
        </w:rPr>
        <w:t xml:space="preserve"> 397–408.</w:t>
      </w:r>
    </w:p>
    <w:p w14:paraId="1752E7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Akindele OO, Ushie G &amp; Rajil Y (2016). Changes in kidney function and oxidative stress biomarkers in offspring from dams treated with dexamethasone during lactation in Wistar rats. </w:t>
      </w:r>
      <w:r w:rsidRPr="002575B5">
        <w:rPr>
          <w:rFonts w:ascii="Calibri" w:hAnsi="Calibri"/>
          <w:i/>
          <w:iCs/>
          <w:noProof/>
        </w:rPr>
        <w:t>Afr J Med Med Sci</w:t>
      </w:r>
      <w:r w:rsidRPr="002575B5">
        <w:rPr>
          <w:rFonts w:ascii="Calibri" w:hAnsi="Calibri"/>
          <w:noProof/>
        </w:rPr>
        <w:t xml:space="preserve"> </w:t>
      </w:r>
      <w:r w:rsidRPr="002575B5">
        <w:rPr>
          <w:rFonts w:ascii="Calibri" w:hAnsi="Calibri"/>
          <w:b/>
          <w:bCs/>
          <w:noProof/>
        </w:rPr>
        <w:t>45,</w:t>
      </w:r>
      <w:r w:rsidRPr="002575B5">
        <w:rPr>
          <w:rFonts w:ascii="Calibri" w:hAnsi="Calibri"/>
          <w:noProof/>
        </w:rPr>
        <w:t xml:space="preserve"> 237–242.</w:t>
      </w:r>
    </w:p>
    <w:p w14:paraId="62750AD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&amp; Raji Y (2015). Effects of Maternal Dexamethasone Exposure During Lactation on Metabolic Imbalance and Oxidative Stress in the Liver of Male Offsprings of Wistar Rats. </w:t>
      </w:r>
      <w:r w:rsidRPr="002575B5">
        <w:rPr>
          <w:rFonts w:ascii="Calibri" w:hAnsi="Calibri"/>
          <w:i/>
          <w:iCs/>
          <w:noProof/>
        </w:rPr>
        <w:t>Niger J Physiol Sci</w:t>
      </w:r>
      <w:r w:rsidRPr="002575B5">
        <w:rPr>
          <w:rFonts w:ascii="Calibri" w:hAnsi="Calibri"/>
          <w:noProof/>
        </w:rPr>
        <w:t xml:space="preserve"> </w:t>
      </w:r>
      <w:r w:rsidRPr="002575B5">
        <w:rPr>
          <w:rFonts w:ascii="Calibri" w:hAnsi="Calibri"/>
          <w:b/>
          <w:bCs/>
          <w:noProof/>
        </w:rPr>
        <w:t>30,</w:t>
      </w:r>
      <w:r w:rsidRPr="002575B5">
        <w:rPr>
          <w:rFonts w:ascii="Calibri" w:hAnsi="Calibri"/>
          <w:noProof/>
        </w:rPr>
        <w:t xml:space="preserve"> 131–137.</w:t>
      </w:r>
    </w:p>
    <w:p w14:paraId="3F2D04F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Kobayashi K, Tsugami Y, Matsunaga K, Oyama S, Kuki C &amp; Kumura H (2016). Prolactin and glucocorticoid signaling induces lactation-specific tight junctions concurrent with β-casein expression in mammary epithelial cells. </w:t>
      </w:r>
      <w:r w:rsidRPr="002575B5">
        <w:rPr>
          <w:rFonts w:ascii="Calibri" w:hAnsi="Calibri"/>
          <w:i/>
          <w:iCs/>
          <w:noProof/>
        </w:rPr>
        <w:t>Biochim Biophys Acta - Mol Cell Res</w:t>
      </w:r>
      <w:r w:rsidRPr="002575B5">
        <w:rPr>
          <w:rFonts w:ascii="Calibri" w:hAnsi="Calibri"/>
          <w:noProof/>
        </w:rPr>
        <w:t xml:space="preserve"> </w:t>
      </w:r>
      <w:r w:rsidRPr="002575B5">
        <w:rPr>
          <w:rFonts w:ascii="Calibri" w:hAnsi="Calibri"/>
          <w:b/>
          <w:bCs/>
          <w:noProof/>
        </w:rPr>
        <w:t>1863,</w:t>
      </w:r>
      <w:r w:rsidRPr="002575B5">
        <w:rPr>
          <w:rFonts w:ascii="Calibri" w:hAnsi="Calibri"/>
          <w:noProof/>
        </w:rPr>
        <w:t xml:space="preserve"> 2006–2016.</w:t>
      </w:r>
    </w:p>
    <w:p w14:paraId="3D252A9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Kronfeld DS &amp; Hartmann PE (1973). Glucose Redistribution in Lactating Cows Given Dexamethasone.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56,</w:t>
      </w:r>
      <w:r w:rsidRPr="002575B5">
        <w:rPr>
          <w:rFonts w:ascii="Calibri" w:hAnsi="Calibri"/>
          <w:noProof/>
        </w:rPr>
        <w:t xml:space="preserve"> 903–908.</w:t>
      </w:r>
    </w:p>
    <w:p w14:paraId="55DEA92F"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Li M, Liu X, Robinson G, Bar-Peled U, Wagner K-U, Young WS, Hennighausen L &amp; Furth PA (1997). Mammary-derived signals activate programmed cell death during the first stage of mammary gland involution. </w:t>
      </w:r>
      <w:r w:rsidRPr="002575B5">
        <w:rPr>
          <w:rFonts w:ascii="Calibri" w:hAnsi="Calibri"/>
          <w:i/>
          <w:iCs/>
          <w:noProof/>
        </w:rPr>
        <w:t>Proc Natl Acad Sci U S A</w:t>
      </w:r>
      <w:r w:rsidRPr="002575B5">
        <w:rPr>
          <w:rFonts w:ascii="Calibri" w:hAnsi="Calibri"/>
          <w:noProof/>
        </w:rPr>
        <w:t xml:space="preserve"> </w:t>
      </w:r>
      <w:r w:rsidRPr="002575B5">
        <w:rPr>
          <w:rFonts w:ascii="Calibri" w:hAnsi="Calibri"/>
          <w:b/>
          <w:bCs/>
          <w:noProof/>
        </w:rPr>
        <w:t>94,</w:t>
      </w:r>
      <w:r w:rsidRPr="002575B5">
        <w:rPr>
          <w:rFonts w:ascii="Calibri" w:hAnsi="Calibri"/>
          <w:noProof/>
        </w:rPr>
        <w:t xml:space="preserve"> 3425.</w:t>
      </w:r>
    </w:p>
    <w:p w14:paraId="5A0D45D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NANDI S (1958). Endocrine control of mammarygland development and function in the C3H/ He Crgl mouse. </w:t>
      </w:r>
      <w:r w:rsidRPr="002575B5">
        <w:rPr>
          <w:rFonts w:ascii="Calibri" w:hAnsi="Calibri"/>
          <w:i/>
          <w:iCs/>
          <w:noProof/>
        </w:rPr>
        <w:t>J Natl Cancer Inst</w:t>
      </w:r>
      <w:r w:rsidRPr="002575B5">
        <w:rPr>
          <w:rFonts w:ascii="Calibri" w:hAnsi="Calibri"/>
          <w:noProof/>
        </w:rPr>
        <w:t xml:space="preserve"> </w:t>
      </w:r>
      <w:r w:rsidRPr="002575B5">
        <w:rPr>
          <w:rFonts w:ascii="Calibri" w:hAnsi="Calibri"/>
          <w:b/>
          <w:bCs/>
          <w:noProof/>
        </w:rPr>
        <w:t>21,</w:t>
      </w:r>
      <w:r w:rsidRPr="002575B5">
        <w:rPr>
          <w:rFonts w:ascii="Calibri" w:hAnsi="Calibri"/>
          <w:noProof/>
        </w:rPr>
        <w:t xml:space="preserve"> 1039–1063.</w:t>
      </w:r>
    </w:p>
    <w:p w14:paraId="4A3E2EA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Olesen C, Hald Steffensen F, Lauge Nielsen G, Jong-van den Berg L, Olsen J, Toft Sørensen H &amp; group TE (1999). Drug use in first pregnancy and lactation: a population-based survey among Danish women. </w:t>
      </w:r>
      <w:r w:rsidRPr="002575B5">
        <w:rPr>
          <w:rFonts w:ascii="Calibri" w:hAnsi="Calibri"/>
          <w:i/>
          <w:iCs/>
          <w:noProof/>
        </w:rPr>
        <w:t>Eur J Clin Pharmacol</w:t>
      </w:r>
      <w:r w:rsidRPr="002575B5">
        <w:rPr>
          <w:rFonts w:ascii="Calibri" w:hAnsi="Calibri"/>
          <w:noProof/>
        </w:rPr>
        <w:t xml:space="preserve"> </w:t>
      </w:r>
      <w:r w:rsidRPr="002575B5">
        <w:rPr>
          <w:rFonts w:ascii="Calibri" w:hAnsi="Calibri"/>
          <w:b/>
          <w:bCs/>
          <w:noProof/>
        </w:rPr>
        <w:t>55,</w:t>
      </w:r>
      <w:r w:rsidRPr="002575B5">
        <w:rPr>
          <w:rFonts w:ascii="Calibri" w:hAnsi="Calibri"/>
          <w:noProof/>
        </w:rPr>
        <w:t xml:space="preserve"> 139–144.</w:t>
      </w:r>
    </w:p>
    <w:p w14:paraId="4E910181"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Patel R, Williams-Dautovich J &amp; Cummins CL (2014). Minireview: New Molecular Mediators of Glucocorticoid Receptor Activity in Metabolic Tissues. </w:t>
      </w:r>
      <w:r w:rsidRPr="002575B5">
        <w:rPr>
          <w:rFonts w:ascii="Calibri" w:hAnsi="Calibri"/>
          <w:i/>
          <w:iCs/>
          <w:noProof/>
        </w:rPr>
        <w:t>Mol Endocrinol</w:t>
      </w:r>
      <w:r w:rsidRPr="002575B5">
        <w:rPr>
          <w:rFonts w:ascii="Calibri" w:hAnsi="Calibri"/>
          <w:noProof/>
        </w:rPr>
        <w:t xml:space="preserve"> </w:t>
      </w:r>
      <w:r w:rsidRPr="002575B5">
        <w:rPr>
          <w:rFonts w:ascii="Calibri" w:hAnsi="Calibri"/>
          <w:b/>
          <w:bCs/>
          <w:noProof/>
        </w:rPr>
        <w:t>28,</w:t>
      </w:r>
      <w:r w:rsidRPr="002575B5">
        <w:rPr>
          <w:rFonts w:ascii="Calibri" w:hAnsi="Calibri"/>
          <w:noProof/>
        </w:rPr>
        <w:t xml:space="preserve"> 999–1011.</w:t>
      </w:r>
    </w:p>
    <w:p w14:paraId="2BF3923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Sandri M, Sandri C, Gilbert A, Skurk C, Calabria E, Picard A, Walsh K, Schiaffino S, Lecker SH &amp; Goldberg AL (2004). Foxo transcription factors induce the atrophy-related ubiquitin ligase atrogin-1 and cause skeletal muscle atrophy. </w:t>
      </w:r>
      <w:r w:rsidRPr="002575B5">
        <w:rPr>
          <w:rFonts w:ascii="Calibri" w:hAnsi="Calibri"/>
          <w:i/>
          <w:iCs/>
          <w:noProof/>
        </w:rPr>
        <w:t>Cell</w:t>
      </w:r>
      <w:r w:rsidRPr="002575B5">
        <w:rPr>
          <w:rFonts w:ascii="Calibri" w:hAnsi="Calibri"/>
          <w:noProof/>
        </w:rPr>
        <w:t xml:space="preserve"> </w:t>
      </w:r>
      <w:r w:rsidRPr="002575B5">
        <w:rPr>
          <w:rFonts w:ascii="Calibri" w:hAnsi="Calibri"/>
          <w:b/>
          <w:bCs/>
          <w:noProof/>
        </w:rPr>
        <w:t>117,</w:t>
      </w:r>
      <w:r w:rsidRPr="002575B5">
        <w:rPr>
          <w:rFonts w:ascii="Calibri" w:hAnsi="Calibri"/>
          <w:noProof/>
        </w:rPr>
        <w:t xml:space="preserve"> 399–412.</w:t>
      </w:r>
    </w:p>
    <w:p w14:paraId="3A3D5ED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Shamay A, Shapiro F, Barash H, Bruckental I, Silanikove N &amp; Shamay A (2000). Effect of dexamethasone on milk yield and composition in dairy cows. </w:t>
      </w:r>
      <w:r w:rsidRPr="002575B5">
        <w:rPr>
          <w:rFonts w:ascii="Calibri" w:hAnsi="Calibri"/>
          <w:i/>
          <w:iCs/>
          <w:noProof/>
        </w:rPr>
        <w:t>INRA/EDP Sci</w:t>
      </w:r>
      <w:r w:rsidRPr="002575B5">
        <w:rPr>
          <w:rFonts w:ascii="Calibri" w:hAnsi="Calibri"/>
          <w:noProof/>
        </w:rPr>
        <w:t>; DOI: 10.1051/animres:2000125ï.</w:t>
      </w:r>
    </w:p>
    <w:p w14:paraId="5F6B1DB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Varner MA &amp; Johnson BH (1983). Influence of Adrenocorticotropin upon Milk Production, Milk Constituents, and Endocrine Measures of Dairy Cows.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66,</w:t>
      </w:r>
      <w:r w:rsidRPr="002575B5">
        <w:rPr>
          <w:rFonts w:ascii="Calibri" w:hAnsi="Calibri"/>
          <w:noProof/>
        </w:rPr>
        <w:t xml:space="preserve"> 458–465.</w:t>
      </w:r>
    </w:p>
    <w:p w14:paraId="2B5ED7C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Vilela FC &amp; Giusti-Paiva A (2011). Glucocorticoids Disrupt Neuroendocrine and Behavioral Responses during Lactation.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152,</w:t>
      </w:r>
      <w:r w:rsidRPr="002575B5">
        <w:rPr>
          <w:rFonts w:ascii="Calibri" w:hAnsi="Calibri"/>
          <w:noProof/>
        </w:rPr>
        <w:t xml:space="preserve"> 4838–4845.</w:t>
      </w:r>
    </w:p>
    <w:p w14:paraId="7087F9C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Waddell DS, Baehr LM, van den Brandt J, Johnsen SA, Reichardt HM, Furlow JD &amp; Bodine SC (2008). The glucocorticoid receptor and FOXO1 synergistically activate the skeletal muscle atrophy-associated MuRF1 gene. </w:t>
      </w:r>
      <w:r w:rsidRPr="002575B5">
        <w:rPr>
          <w:rFonts w:ascii="Calibri" w:hAnsi="Calibri"/>
          <w:i/>
          <w:iCs/>
          <w:noProof/>
        </w:rPr>
        <w:t>Am J Physiol Metab</w:t>
      </w:r>
      <w:r w:rsidRPr="002575B5">
        <w:rPr>
          <w:rFonts w:ascii="Calibri" w:hAnsi="Calibri"/>
          <w:noProof/>
        </w:rPr>
        <w:t xml:space="preserve"> </w:t>
      </w:r>
      <w:r w:rsidRPr="002575B5">
        <w:rPr>
          <w:rFonts w:ascii="Calibri" w:hAnsi="Calibri"/>
          <w:b/>
          <w:bCs/>
          <w:noProof/>
        </w:rPr>
        <w:t>295,</w:t>
      </w:r>
      <w:r w:rsidRPr="002575B5">
        <w:rPr>
          <w:rFonts w:ascii="Calibri" w:hAnsi="Calibri"/>
          <w:noProof/>
        </w:rPr>
        <w:t xml:space="preserve"> E785–E797.</w:t>
      </w:r>
    </w:p>
    <w:p w14:paraId="2B85378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Wang H, Kubica N, Ellisen LW, Jefferson LS &amp; Kimball SR (2006). Dexamethasone represses signaling through the mammalian target of rapamycin in muscle cells by enhancing expression of REDD1. </w:t>
      </w:r>
      <w:r w:rsidRPr="002575B5">
        <w:rPr>
          <w:rFonts w:ascii="Calibri" w:hAnsi="Calibri"/>
          <w:i/>
          <w:iCs/>
          <w:noProof/>
        </w:rPr>
        <w:t>J Biol Chem</w:t>
      </w:r>
      <w:r w:rsidRPr="002575B5">
        <w:rPr>
          <w:rFonts w:ascii="Calibri" w:hAnsi="Calibri"/>
          <w:noProof/>
        </w:rPr>
        <w:t xml:space="preserve"> </w:t>
      </w:r>
      <w:r w:rsidRPr="002575B5">
        <w:rPr>
          <w:rFonts w:ascii="Calibri" w:hAnsi="Calibri"/>
          <w:b/>
          <w:bCs/>
          <w:noProof/>
        </w:rPr>
        <w:t>281,</w:t>
      </w:r>
      <w:r w:rsidRPr="002575B5">
        <w:rPr>
          <w:rFonts w:ascii="Calibri" w:hAnsi="Calibri"/>
          <w:noProof/>
        </w:rPr>
        <w:t xml:space="preserve"> 39128–39134.</w:t>
      </w:r>
    </w:p>
    <w:p w14:paraId="30AF3A5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Wolff NC, McKay RM &amp; Brugarolas J (2014). REDD1/DDIT4-Independent mTORC1 Inhibition and Apoptosis by Glucocorticoids in Thymocytes. </w:t>
      </w:r>
      <w:r w:rsidRPr="002575B5">
        <w:rPr>
          <w:rFonts w:ascii="Calibri" w:hAnsi="Calibri"/>
          <w:i/>
          <w:iCs/>
          <w:noProof/>
        </w:rPr>
        <w:t>Mol Cancer Res</w:t>
      </w:r>
      <w:r w:rsidRPr="002575B5">
        <w:rPr>
          <w:rFonts w:ascii="Calibri" w:hAnsi="Calibri"/>
          <w:noProof/>
        </w:rPr>
        <w:t xml:space="preserve"> </w:t>
      </w:r>
      <w:r w:rsidRPr="002575B5">
        <w:rPr>
          <w:rFonts w:ascii="Calibri" w:hAnsi="Calibri"/>
          <w:b/>
          <w:bCs/>
          <w:noProof/>
        </w:rPr>
        <w:t>12,</w:t>
      </w:r>
      <w:r w:rsidRPr="002575B5">
        <w:rPr>
          <w:rFonts w:ascii="Calibri" w:hAnsi="Calibri"/>
          <w:noProof/>
        </w:rPr>
        <w:t xml:space="preserve"> 867–877.</w:t>
      </w:r>
    </w:p>
    <w:p w14:paraId="4D5DD35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Yang X &amp; Friedl A (2015). A Positive Feedback Loop Between Prolactin and Stat5 Promotes Angiogenesis. In </w:t>
      </w:r>
      <w:r w:rsidRPr="002575B5">
        <w:rPr>
          <w:rFonts w:ascii="Calibri" w:hAnsi="Calibri"/>
          <w:i/>
          <w:iCs/>
          <w:noProof/>
        </w:rPr>
        <w:t>Advances in experimental medicine and biology</w:t>
      </w:r>
      <w:r w:rsidRPr="002575B5">
        <w:rPr>
          <w:rFonts w:ascii="Calibri" w:hAnsi="Calibri"/>
          <w:noProof/>
        </w:rPr>
        <w:t xml:space="preserve">, pp. 265–280. Available </w:t>
      </w:r>
      <w:r w:rsidRPr="002575B5">
        <w:rPr>
          <w:rFonts w:ascii="Calibri" w:hAnsi="Calibri"/>
          <w:noProof/>
        </w:rPr>
        <w:lastRenderedPageBreak/>
        <w:t>at: http://www.ncbi.nlm.nih.gov/pubmed/25472543 [Accessed June 24, 2019].</w:t>
      </w:r>
    </w:p>
    <w:p w14:paraId="238202E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Zhu Z, Jiang W &amp; Thompson HJ (1998). Effect of corticosterone administration on mammary gland development and p27 expression and their relationship to the effects of energy restriction on mammary carcinogenesis. </w:t>
      </w:r>
      <w:r w:rsidRPr="002575B5">
        <w:rPr>
          <w:rFonts w:ascii="Calibri" w:hAnsi="Calibri"/>
          <w:i/>
          <w:iCs/>
          <w:noProof/>
        </w:rPr>
        <w:t>Carcinogenesis</w:t>
      </w:r>
      <w:r w:rsidRPr="002575B5">
        <w:rPr>
          <w:rFonts w:ascii="Calibri" w:hAnsi="Calibri"/>
          <w:noProof/>
        </w:rPr>
        <w:t xml:space="preserve"> </w:t>
      </w:r>
      <w:r w:rsidRPr="002575B5">
        <w:rPr>
          <w:rFonts w:ascii="Calibri" w:hAnsi="Calibri"/>
          <w:b/>
          <w:bCs/>
          <w:noProof/>
        </w:rPr>
        <w:t>19,</w:t>
      </w:r>
      <w:r w:rsidRPr="002575B5">
        <w:rPr>
          <w:rFonts w:ascii="Calibri" w:hAnsi="Calibri"/>
          <w:noProof/>
        </w:rPr>
        <w:t xml:space="preserve"> 2101–2106.</w:t>
      </w:r>
    </w:p>
    <w:p w14:paraId="4FE5863D" w14:textId="58D6E52C" w:rsidR="00704C87" w:rsidRPr="00FE1684" w:rsidRDefault="00E45296" w:rsidP="002575B5">
      <w:pPr>
        <w:widowControl w:val="0"/>
        <w:autoSpaceDE w:val="0"/>
        <w:autoSpaceDN w:val="0"/>
        <w:adjustRightInd w:val="0"/>
        <w:ind w:left="480" w:hanging="480"/>
        <w:rPr>
          <w:rFonts w:asciiTheme="minorHAnsi" w:hAnsiTheme="minorHAnsi" w:cstheme="minorHAnsi"/>
        </w:rPr>
      </w:pPr>
      <w:r w:rsidRPr="00FE1684">
        <w:rPr>
          <w:rFonts w:asciiTheme="minorHAnsi" w:hAnsiTheme="minorHAnsi" w:cstheme="minorHAnsi"/>
        </w:rPr>
        <w:fldChar w:fldCharType="end"/>
      </w:r>
    </w:p>
    <w:p w14:paraId="5A9A217D" w14:textId="77777777" w:rsidR="00B82D2D" w:rsidRPr="00FE1684" w:rsidRDefault="00B82D2D">
      <w:pPr>
        <w:widowControl w:val="0"/>
        <w:autoSpaceDE w:val="0"/>
        <w:autoSpaceDN w:val="0"/>
        <w:adjustRightInd w:val="0"/>
        <w:ind w:left="480" w:hanging="480"/>
        <w:rPr>
          <w:rFonts w:asciiTheme="minorHAnsi" w:hAnsiTheme="minorHAnsi" w:cstheme="minorHAnsi"/>
        </w:rPr>
      </w:pPr>
    </w:p>
    <w:sectPr w:rsidR="00B82D2D" w:rsidRPr="00FE1684"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8BDA1" w14:textId="77777777" w:rsidR="00D572BF" w:rsidRDefault="00D572BF" w:rsidP="00EF1C4D">
      <w:r>
        <w:separator/>
      </w:r>
    </w:p>
  </w:endnote>
  <w:endnote w:type="continuationSeparator" w:id="0">
    <w:p w14:paraId="17035ED2" w14:textId="77777777" w:rsidR="00D572BF" w:rsidRDefault="00D572BF"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10C5F" w14:textId="77777777" w:rsidR="00D572BF" w:rsidRDefault="00D572BF" w:rsidP="00EF1C4D">
      <w:r>
        <w:separator/>
      </w:r>
    </w:p>
  </w:footnote>
  <w:footnote w:type="continuationSeparator" w:id="0">
    <w:p w14:paraId="11A9BE94" w14:textId="77777777" w:rsidR="00D572BF" w:rsidRDefault="00D572BF" w:rsidP="00EF1C4D">
      <w:r>
        <w:continuationSeparator/>
      </w:r>
    </w:p>
  </w:footnote>
  <w:footnote w:id="1">
    <w:p w14:paraId="1FEF5F3D" w14:textId="77777777" w:rsidR="004F7886" w:rsidRPr="00D72891" w:rsidRDefault="004F7886" w:rsidP="00FD0D97">
      <w:pPr>
        <w:rPr>
          <w:rFonts w:cstheme="minorHAnsi"/>
          <w:sz w:val="18"/>
          <w:szCs w:val="18"/>
        </w:rPr>
      </w:pPr>
      <w:r w:rsidRPr="004577C4">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1842"/>
    <w:rsid w:val="000A5270"/>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315BD"/>
    <w:rsid w:val="004577C4"/>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62219"/>
    <w:rsid w:val="00674919"/>
    <w:rsid w:val="006751BC"/>
    <w:rsid w:val="006752B3"/>
    <w:rsid w:val="00675462"/>
    <w:rsid w:val="00675FC6"/>
    <w:rsid w:val="0068283C"/>
    <w:rsid w:val="00685A22"/>
    <w:rsid w:val="00693198"/>
    <w:rsid w:val="006A61BB"/>
    <w:rsid w:val="006B3488"/>
    <w:rsid w:val="006B658D"/>
    <w:rsid w:val="006C7BA2"/>
    <w:rsid w:val="006E2D6C"/>
    <w:rsid w:val="006F66F3"/>
    <w:rsid w:val="00704C87"/>
    <w:rsid w:val="00711426"/>
    <w:rsid w:val="007145B5"/>
    <w:rsid w:val="00715FA4"/>
    <w:rsid w:val="00755BCD"/>
    <w:rsid w:val="007609EC"/>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C5EE5"/>
    <w:rsid w:val="009E2817"/>
    <w:rsid w:val="00A002F6"/>
    <w:rsid w:val="00A05D82"/>
    <w:rsid w:val="00A46887"/>
    <w:rsid w:val="00A52907"/>
    <w:rsid w:val="00A67B2B"/>
    <w:rsid w:val="00A71074"/>
    <w:rsid w:val="00A71D54"/>
    <w:rsid w:val="00A71EAF"/>
    <w:rsid w:val="00A90549"/>
    <w:rsid w:val="00A97654"/>
    <w:rsid w:val="00AA4F30"/>
    <w:rsid w:val="00AA72D7"/>
    <w:rsid w:val="00AE7E3A"/>
    <w:rsid w:val="00B129FE"/>
    <w:rsid w:val="00B15150"/>
    <w:rsid w:val="00B248AA"/>
    <w:rsid w:val="00B52462"/>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1636"/>
    <w:rsid w:val="00CB42D0"/>
    <w:rsid w:val="00CB637A"/>
    <w:rsid w:val="00CB7E7D"/>
    <w:rsid w:val="00CC0E0A"/>
    <w:rsid w:val="00CD29A8"/>
    <w:rsid w:val="00D00741"/>
    <w:rsid w:val="00D1355F"/>
    <w:rsid w:val="00D31CDA"/>
    <w:rsid w:val="00D5116E"/>
    <w:rsid w:val="00D53EB9"/>
    <w:rsid w:val="00D572BF"/>
    <w:rsid w:val="00D65A0B"/>
    <w:rsid w:val="00D73464"/>
    <w:rsid w:val="00D83FF7"/>
    <w:rsid w:val="00D9216D"/>
    <w:rsid w:val="00D92430"/>
    <w:rsid w:val="00D9726A"/>
    <w:rsid w:val="00DA0FA5"/>
    <w:rsid w:val="00DB179F"/>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75198-F961-9840-B451-751B8598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11</Pages>
  <Words>23450</Words>
  <Characters>133671</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222</cp:revision>
  <dcterms:created xsi:type="dcterms:W3CDTF">2019-06-19T00:52:00Z</dcterms:created>
  <dcterms:modified xsi:type="dcterms:W3CDTF">2019-07-29T16:54:00Z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