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FE1684" w:rsidRDefault="005A43BE">
          <w:pPr>
            <w:pStyle w:val="TOCHeading"/>
            <w:rPr>
              <w:rFonts w:asciiTheme="minorHAnsi" w:hAnsiTheme="minorHAnsi" w:cstheme="minorHAnsi"/>
            </w:rPr>
          </w:pPr>
          <w:r w:rsidRPr="00FE1684">
            <w:rPr>
              <w:rFonts w:asciiTheme="minorHAnsi" w:hAnsiTheme="minorHAnsi" w:cstheme="minorHAnsi"/>
            </w:rPr>
            <w:t>Table of Contents</w:t>
          </w:r>
        </w:p>
        <w:p w14:paraId="6ACFCCDA" w14:textId="62771000" w:rsidR="00101711" w:rsidRDefault="005A43BE">
          <w:pPr>
            <w:pStyle w:val="TOC1"/>
            <w:tabs>
              <w:tab w:val="right" w:leader="dot" w:pos="9350"/>
            </w:tabs>
            <w:rPr>
              <w:rFonts w:eastAsiaTheme="minorEastAsia" w:cstheme="minorBidi"/>
              <w:b w:val="0"/>
              <w:bCs w:val="0"/>
              <w:i w:val="0"/>
              <w:iCs w:val="0"/>
              <w:noProof/>
            </w:rPr>
          </w:pPr>
          <w:r w:rsidRPr="00FE1684">
            <w:rPr>
              <w:rFonts w:cstheme="minorHAnsi"/>
              <w:b w:val="0"/>
              <w:bCs w:val="0"/>
            </w:rPr>
            <w:fldChar w:fldCharType="begin"/>
          </w:r>
          <w:r w:rsidRPr="00FE1684">
            <w:rPr>
              <w:rFonts w:cstheme="minorHAnsi"/>
            </w:rPr>
            <w:instrText xml:space="preserve"> TOC \o "1-3" \h \z \u </w:instrText>
          </w:r>
          <w:r w:rsidRPr="00FE1684">
            <w:rPr>
              <w:rFonts w:cstheme="minorHAnsi"/>
              <w:b w:val="0"/>
              <w:bCs w:val="0"/>
            </w:rPr>
            <w:fldChar w:fldCharType="separate"/>
          </w:r>
          <w:hyperlink w:anchor="_Toc14983218" w:history="1">
            <w:r w:rsidR="00101711" w:rsidRPr="000F0C82">
              <w:rPr>
                <w:rStyle w:val="Hyperlink"/>
                <w:rFonts w:cstheme="minorHAnsi"/>
                <w:noProof/>
              </w:rPr>
              <w:t>Specific Aim 2</w:t>
            </w:r>
            <w:r w:rsidR="00101711">
              <w:rPr>
                <w:noProof/>
                <w:webHidden/>
              </w:rPr>
              <w:tab/>
            </w:r>
            <w:r w:rsidR="00101711">
              <w:rPr>
                <w:noProof/>
                <w:webHidden/>
              </w:rPr>
              <w:fldChar w:fldCharType="begin"/>
            </w:r>
            <w:r w:rsidR="00101711">
              <w:rPr>
                <w:noProof/>
                <w:webHidden/>
              </w:rPr>
              <w:instrText xml:space="preserve"> PAGEREF _Toc14983218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40F2BE42" w14:textId="3F3A708D" w:rsidR="00101711" w:rsidRDefault="00DB179F">
          <w:pPr>
            <w:pStyle w:val="TOC1"/>
            <w:tabs>
              <w:tab w:val="right" w:leader="dot" w:pos="9350"/>
            </w:tabs>
            <w:rPr>
              <w:rFonts w:eastAsiaTheme="minorEastAsia" w:cstheme="minorBidi"/>
              <w:b w:val="0"/>
              <w:bCs w:val="0"/>
              <w:i w:val="0"/>
              <w:iCs w:val="0"/>
              <w:noProof/>
            </w:rPr>
          </w:pPr>
          <w:hyperlink w:anchor="_Toc14983219" w:history="1">
            <w:r w:rsidR="00101711" w:rsidRPr="000F0C82">
              <w:rPr>
                <w:rStyle w:val="Hyperlink"/>
                <w:rFonts w:cstheme="minorHAnsi"/>
                <w:noProof/>
              </w:rPr>
              <w:t>Rationale and Background</w:t>
            </w:r>
            <w:r w:rsidR="00101711">
              <w:rPr>
                <w:noProof/>
                <w:webHidden/>
              </w:rPr>
              <w:tab/>
            </w:r>
            <w:r w:rsidR="00101711">
              <w:rPr>
                <w:noProof/>
                <w:webHidden/>
              </w:rPr>
              <w:fldChar w:fldCharType="begin"/>
            </w:r>
            <w:r w:rsidR="00101711">
              <w:rPr>
                <w:noProof/>
                <w:webHidden/>
              </w:rPr>
              <w:instrText xml:space="preserve"> PAGEREF _Toc14983219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3B79B594" w14:textId="44D728F3" w:rsidR="00101711" w:rsidRDefault="00DB179F">
          <w:pPr>
            <w:pStyle w:val="TOC2"/>
            <w:tabs>
              <w:tab w:val="right" w:leader="dot" w:pos="9350"/>
            </w:tabs>
            <w:rPr>
              <w:rFonts w:eastAsiaTheme="minorEastAsia" w:cstheme="minorBidi"/>
              <w:b w:val="0"/>
              <w:bCs w:val="0"/>
              <w:noProof/>
              <w:sz w:val="24"/>
              <w:szCs w:val="24"/>
            </w:rPr>
          </w:pPr>
          <w:hyperlink w:anchor="_Toc14983220" w:history="1">
            <w:r w:rsidR="00101711" w:rsidRPr="000F0C82">
              <w:rPr>
                <w:rStyle w:val="Hyperlink"/>
                <w:noProof/>
              </w:rPr>
              <w:t>Mammary Gland Development</w:t>
            </w:r>
            <w:r w:rsidR="00101711">
              <w:rPr>
                <w:noProof/>
                <w:webHidden/>
              </w:rPr>
              <w:tab/>
            </w:r>
            <w:r w:rsidR="00101711">
              <w:rPr>
                <w:noProof/>
                <w:webHidden/>
              </w:rPr>
              <w:fldChar w:fldCharType="begin"/>
            </w:r>
            <w:r w:rsidR="00101711">
              <w:rPr>
                <w:noProof/>
                <w:webHidden/>
              </w:rPr>
              <w:instrText xml:space="preserve"> PAGEREF _Toc14983220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4737D32B" w14:textId="7AB76F5F" w:rsidR="00101711" w:rsidRDefault="00DB179F">
          <w:pPr>
            <w:pStyle w:val="TOC2"/>
            <w:tabs>
              <w:tab w:val="right" w:leader="dot" w:pos="9350"/>
            </w:tabs>
            <w:rPr>
              <w:rFonts w:eastAsiaTheme="minorEastAsia" w:cstheme="minorBidi"/>
              <w:b w:val="0"/>
              <w:bCs w:val="0"/>
              <w:noProof/>
              <w:sz w:val="24"/>
              <w:szCs w:val="24"/>
            </w:rPr>
          </w:pPr>
          <w:hyperlink w:anchor="_Toc14983221" w:history="1">
            <w:r w:rsidR="00101711" w:rsidRPr="000F0C82">
              <w:rPr>
                <w:rStyle w:val="Hyperlink"/>
                <w:noProof/>
              </w:rPr>
              <w:t>Role of Glucocorticoids in Mammary Gland Development</w:t>
            </w:r>
            <w:r w:rsidR="00101711">
              <w:rPr>
                <w:noProof/>
                <w:webHidden/>
              </w:rPr>
              <w:tab/>
            </w:r>
            <w:r w:rsidR="00101711">
              <w:rPr>
                <w:noProof/>
                <w:webHidden/>
              </w:rPr>
              <w:fldChar w:fldCharType="begin"/>
            </w:r>
            <w:r w:rsidR="00101711">
              <w:rPr>
                <w:noProof/>
                <w:webHidden/>
              </w:rPr>
              <w:instrText xml:space="preserve"> PAGEREF _Toc14983221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43AD01BF" w14:textId="3551978E" w:rsidR="00101711" w:rsidRDefault="00DB179F">
          <w:pPr>
            <w:pStyle w:val="TOC2"/>
            <w:tabs>
              <w:tab w:val="right" w:leader="dot" w:pos="9350"/>
            </w:tabs>
            <w:rPr>
              <w:rFonts w:eastAsiaTheme="minorEastAsia" w:cstheme="minorBidi"/>
              <w:b w:val="0"/>
              <w:bCs w:val="0"/>
              <w:noProof/>
              <w:sz w:val="24"/>
              <w:szCs w:val="24"/>
            </w:rPr>
          </w:pPr>
          <w:hyperlink w:anchor="_Toc14983222" w:history="1">
            <w:r w:rsidR="00101711" w:rsidRPr="000F0C82">
              <w:rPr>
                <w:rStyle w:val="Hyperlink"/>
                <w:rFonts w:cstheme="minorHAnsi"/>
                <w:noProof/>
              </w:rPr>
              <w:t>Glucocorticoid Excess Reduces Mammary Gland Development and Function</w:t>
            </w:r>
            <w:r w:rsidR="00101711">
              <w:rPr>
                <w:noProof/>
                <w:webHidden/>
              </w:rPr>
              <w:tab/>
            </w:r>
            <w:r w:rsidR="00101711">
              <w:rPr>
                <w:noProof/>
                <w:webHidden/>
              </w:rPr>
              <w:fldChar w:fldCharType="begin"/>
            </w:r>
            <w:r w:rsidR="00101711">
              <w:rPr>
                <w:noProof/>
                <w:webHidden/>
              </w:rPr>
              <w:instrText xml:space="preserve"> PAGEREF _Toc14983222 \h </w:instrText>
            </w:r>
            <w:r w:rsidR="00101711">
              <w:rPr>
                <w:noProof/>
                <w:webHidden/>
              </w:rPr>
            </w:r>
            <w:r w:rsidR="00101711">
              <w:rPr>
                <w:noProof/>
                <w:webHidden/>
              </w:rPr>
              <w:fldChar w:fldCharType="separate"/>
            </w:r>
            <w:r w:rsidR="00101711">
              <w:rPr>
                <w:noProof/>
                <w:webHidden/>
              </w:rPr>
              <w:t>3</w:t>
            </w:r>
            <w:r w:rsidR="00101711">
              <w:rPr>
                <w:noProof/>
                <w:webHidden/>
              </w:rPr>
              <w:fldChar w:fldCharType="end"/>
            </w:r>
          </w:hyperlink>
        </w:p>
        <w:p w14:paraId="5F28D028" w14:textId="4BF4EBF1" w:rsidR="00101711" w:rsidRDefault="00DB179F">
          <w:pPr>
            <w:pStyle w:val="TOC2"/>
            <w:tabs>
              <w:tab w:val="right" w:leader="dot" w:pos="9350"/>
            </w:tabs>
            <w:rPr>
              <w:rFonts w:eastAsiaTheme="minorEastAsia" w:cstheme="minorBidi"/>
              <w:b w:val="0"/>
              <w:bCs w:val="0"/>
              <w:noProof/>
              <w:sz w:val="24"/>
              <w:szCs w:val="24"/>
            </w:rPr>
          </w:pPr>
          <w:hyperlink w:anchor="_Toc14983223" w:history="1">
            <w:r w:rsidR="00101711" w:rsidRPr="000F0C82">
              <w:rPr>
                <w:rStyle w:val="Hyperlink"/>
                <w:rFonts w:cstheme="minorHAnsi"/>
                <w:noProof/>
              </w:rPr>
              <w:t>Glucocorticoid-Dependent Effects on Milk Composition</w:t>
            </w:r>
            <w:r w:rsidR="00101711">
              <w:rPr>
                <w:noProof/>
                <w:webHidden/>
              </w:rPr>
              <w:tab/>
            </w:r>
            <w:r w:rsidR="00101711">
              <w:rPr>
                <w:noProof/>
                <w:webHidden/>
              </w:rPr>
              <w:fldChar w:fldCharType="begin"/>
            </w:r>
            <w:r w:rsidR="00101711">
              <w:rPr>
                <w:noProof/>
                <w:webHidden/>
              </w:rPr>
              <w:instrText xml:space="preserve"> PAGEREF _Toc14983223 \h </w:instrText>
            </w:r>
            <w:r w:rsidR="00101711">
              <w:rPr>
                <w:noProof/>
                <w:webHidden/>
              </w:rPr>
            </w:r>
            <w:r w:rsidR="00101711">
              <w:rPr>
                <w:noProof/>
                <w:webHidden/>
              </w:rPr>
              <w:fldChar w:fldCharType="separate"/>
            </w:r>
            <w:r w:rsidR="00101711">
              <w:rPr>
                <w:noProof/>
                <w:webHidden/>
              </w:rPr>
              <w:t>3</w:t>
            </w:r>
            <w:r w:rsidR="00101711">
              <w:rPr>
                <w:noProof/>
                <w:webHidden/>
              </w:rPr>
              <w:fldChar w:fldCharType="end"/>
            </w:r>
          </w:hyperlink>
        </w:p>
        <w:p w14:paraId="3BC66B38" w14:textId="4607FB25" w:rsidR="00101711" w:rsidRDefault="00DB179F">
          <w:pPr>
            <w:pStyle w:val="TOC2"/>
            <w:tabs>
              <w:tab w:val="right" w:leader="dot" w:pos="9350"/>
            </w:tabs>
            <w:rPr>
              <w:rFonts w:eastAsiaTheme="minorEastAsia" w:cstheme="minorBidi"/>
              <w:b w:val="0"/>
              <w:bCs w:val="0"/>
              <w:noProof/>
              <w:sz w:val="24"/>
              <w:szCs w:val="24"/>
            </w:rPr>
          </w:pPr>
          <w:hyperlink w:anchor="_Toc14983224" w:history="1">
            <w:r w:rsidR="00101711" w:rsidRPr="000F0C82">
              <w:rPr>
                <w:rStyle w:val="Hyperlink"/>
                <w:rFonts w:cstheme="minorHAnsi"/>
                <w:noProof/>
              </w:rPr>
              <w:t>Effects of Lactational Glucocorticoid Exposure on Offspring Health</w:t>
            </w:r>
            <w:r w:rsidR="00101711">
              <w:rPr>
                <w:noProof/>
                <w:webHidden/>
              </w:rPr>
              <w:tab/>
            </w:r>
            <w:r w:rsidR="00101711">
              <w:rPr>
                <w:noProof/>
                <w:webHidden/>
              </w:rPr>
              <w:fldChar w:fldCharType="begin"/>
            </w:r>
            <w:r w:rsidR="00101711">
              <w:rPr>
                <w:noProof/>
                <w:webHidden/>
              </w:rPr>
              <w:instrText xml:space="preserve"> PAGEREF _Toc14983224 \h </w:instrText>
            </w:r>
            <w:r w:rsidR="00101711">
              <w:rPr>
                <w:noProof/>
                <w:webHidden/>
              </w:rPr>
            </w:r>
            <w:r w:rsidR="00101711">
              <w:rPr>
                <w:noProof/>
                <w:webHidden/>
              </w:rPr>
              <w:fldChar w:fldCharType="separate"/>
            </w:r>
            <w:r w:rsidR="00101711">
              <w:rPr>
                <w:noProof/>
                <w:webHidden/>
              </w:rPr>
              <w:t>4</w:t>
            </w:r>
            <w:r w:rsidR="00101711">
              <w:rPr>
                <w:noProof/>
                <w:webHidden/>
              </w:rPr>
              <w:fldChar w:fldCharType="end"/>
            </w:r>
          </w:hyperlink>
        </w:p>
        <w:p w14:paraId="460C1145" w14:textId="13E2E78E" w:rsidR="00101711" w:rsidRDefault="00DB179F">
          <w:pPr>
            <w:pStyle w:val="TOC1"/>
            <w:tabs>
              <w:tab w:val="right" w:leader="dot" w:pos="9350"/>
            </w:tabs>
            <w:rPr>
              <w:rFonts w:eastAsiaTheme="minorEastAsia" w:cstheme="minorBidi"/>
              <w:b w:val="0"/>
              <w:bCs w:val="0"/>
              <w:i w:val="0"/>
              <w:iCs w:val="0"/>
              <w:noProof/>
            </w:rPr>
          </w:pPr>
          <w:hyperlink w:anchor="_Toc14983225" w:history="1">
            <w:r w:rsidR="00101711" w:rsidRPr="000F0C82">
              <w:rPr>
                <w:rStyle w:val="Hyperlink"/>
                <w:rFonts w:cstheme="minorHAnsi"/>
                <w:noProof/>
              </w:rPr>
              <w:t>Experimental Design</w:t>
            </w:r>
            <w:r w:rsidR="00101711">
              <w:rPr>
                <w:noProof/>
                <w:webHidden/>
              </w:rPr>
              <w:tab/>
            </w:r>
            <w:r w:rsidR="00101711">
              <w:rPr>
                <w:noProof/>
                <w:webHidden/>
              </w:rPr>
              <w:fldChar w:fldCharType="begin"/>
            </w:r>
            <w:r w:rsidR="00101711">
              <w:rPr>
                <w:noProof/>
                <w:webHidden/>
              </w:rPr>
              <w:instrText xml:space="preserve"> PAGEREF _Toc14983225 \h </w:instrText>
            </w:r>
            <w:r w:rsidR="00101711">
              <w:rPr>
                <w:noProof/>
                <w:webHidden/>
              </w:rPr>
            </w:r>
            <w:r w:rsidR="00101711">
              <w:rPr>
                <w:noProof/>
                <w:webHidden/>
              </w:rPr>
              <w:fldChar w:fldCharType="separate"/>
            </w:r>
            <w:r w:rsidR="00101711">
              <w:rPr>
                <w:noProof/>
                <w:webHidden/>
              </w:rPr>
              <w:t>4</w:t>
            </w:r>
            <w:r w:rsidR="00101711">
              <w:rPr>
                <w:noProof/>
                <w:webHidden/>
              </w:rPr>
              <w:fldChar w:fldCharType="end"/>
            </w:r>
          </w:hyperlink>
        </w:p>
        <w:p w14:paraId="57FF5A4F" w14:textId="71F09B1F" w:rsidR="00101711" w:rsidRDefault="00DB179F">
          <w:pPr>
            <w:pStyle w:val="TOC3"/>
            <w:tabs>
              <w:tab w:val="right" w:leader="dot" w:pos="9350"/>
            </w:tabs>
            <w:rPr>
              <w:rFonts w:eastAsiaTheme="minorEastAsia" w:cstheme="minorBidi"/>
              <w:noProof/>
              <w:sz w:val="24"/>
              <w:szCs w:val="24"/>
            </w:rPr>
          </w:pPr>
          <w:hyperlink w:anchor="_Toc14983226" w:history="1">
            <w:r w:rsidR="00101711" w:rsidRPr="000F0C82">
              <w:rPr>
                <w:rStyle w:val="Hyperlink"/>
                <w:rFonts w:cstheme="minorHAnsi"/>
                <w:noProof/>
              </w:rPr>
              <w:t>Figure 1: Diagram representing the experimental design and respective timeline</w:t>
            </w:r>
            <w:r w:rsidR="00101711">
              <w:rPr>
                <w:noProof/>
                <w:webHidden/>
              </w:rPr>
              <w:tab/>
            </w:r>
            <w:r w:rsidR="00101711">
              <w:rPr>
                <w:noProof/>
                <w:webHidden/>
              </w:rPr>
              <w:fldChar w:fldCharType="begin"/>
            </w:r>
            <w:r w:rsidR="00101711">
              <w:rPr>
                <w:noProof/>
                <w:webHidden/>
              </w:rPr>
              <w:instrText xml:space="preserve"> PAGEREF _Toc14983226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7A386528" w14:textId="50126C00" w:rsidR="00101711" w:rsidRDefault="00DB179F">
          <w:pPr>
            <w:pStyle w:val="TOC1"/>
            <w:tabs>
              <w:tab w:val="right" w:leader="dot" w:pos="9350"/>
            </w:tabs>
            <w:rPr>
              <w:rFonts w:eastAsiaTheme="minorEastAsia" w:cstheme="minorBidi"/>
              <w:b w:val="0"/>
              <w:bCs w:val="0"/>
              <w:i w:val="0"/>
              <w:iCs w:val="0"/>
              <w:noProof/>
            </w:rPr>
          </w:pPr>
          <w:hyperlink w:anchor="_Toc14983227" w:history="1">
            <w:r w:rsidR="00101711" w:rsidRPr="000F0C82">
              <w:rPr>
                <w:rStyle w:val="Hyperlink"/>
                <w:rFonts w:cstheme="minorHAnsi"/>
                <w:noProof/>
              </w:rPr>
              <w:t>Methods</w:t>
            </w:r>
            <w:r w:rsidR="00101711">
              <w:rPr>
                <w:noProof/>
                <w:webHidden/>
              </w:rPr>
              <w:tab/>
            </w:r>
            <w:r w:rsidR="00101711">
              <w:rPr>
                <w:noProof/>
                <w:webHidden/>
              </w:rPr>
              <w:fldChar w:fldCharType="begin"/>
            </w:r>
            <w:r w:rsidR="00101711">
              <w:rPr>
                <w:noProof/>
                <w:webHidden/>
              </w:rPr>
              <w:instrText xml:space="preserve"> PAGEREF _Toc14983227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608DB547" w14:textId="565A0656" w:rsidR="00101711" w:rsidRDefault="00DB179F">
          <w:pPr>
            <w:pStyle w:val="TOC2"/>
            <w:tabs>
              <w:tab w:val="right" w:leader="dot" w:pos="9350"/>
            </w:tabs>
            <w:rPr>
              <w:rFonts w:eastAsiaTheme="minorEastAsia" w:cstheme="minorBidi"/>
              <w:b w:val="0"/>
              <w:bCs w:val="0"/>
              <w:noProof/>
              <w:sz w:val="24"/>
              <w:szCs w:val="24"/>
            </w:rPr>
          </w:pPr>
          <w:hyperlink w:anchor="_Toc14983228" w:history="1">
            <w:r w:rsidR="00101711" w:rsidRPr="000F0C82">
              <w:rPr>
                <w:rStyle w:val="Hyperlink"/>
                <w:rFonts w:cstheme="minorHAnsi"/>
                <w:noProof/>
              </w:rPr>
              <w:t>Dexamethasone Exposure</w:t>
            </w:r>
            <w:r w:rsidR="00101711">
              <w:rPr>
                <w:noProof/>
                <w:webHidden/>
              </w:rPr>
              <w:tab/>
            </w:r>
            <w:r w:rsidR="00101711">
              <w:rPr>
                <w:noProof/>
                <w:webHidden/>
              </w:rPr>
              <w:fldChar w:fldCharType="begin"/>
            </w:r>
            <w:r w:rsidR="00101711">
              <w:rPr>
                <w:noProof/>
                <w:webHidden/>
              </w:rPr>
              <w:instrText xml:space="preserve"> PAGEREF _Toc14983228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37704779" w14:textId="17755DD1" w:rsidR="00101711" w:rsidRDefault="00DB179F">
          <w:pPr>
            <w:pStyle w:val="TOC2"/>
            <w:tabs>
              <w:tab w:val="right" w:leader="dot" w:pos="9350"/>
            </w:tabs>
            <w:rPr>
              <w:rFonts w:eastAsiaTheme="minorEastAsia" w:cstheme="minorBidi"/>
              <w:b w:val="0"/>
              <w:bCs w:val="0"/>
              <w:noProof/>
              <w:sz w:val="24"/>
              <w:szCs w:val="24"/>
            </w:rPr>
          </w:pPr>
          <w:hyperlink w:anchor="_Toc14983229" w:history="1">
            <w:r w:rsidR="00101711" w:rsidRPr="000F0C82">
              <w:rPr>
                <w:rStyle w:val="Hyperlink"/>
                <w:rFonts w:cstheme="minorHAnsi"/>
                <w:noProof/>
              </w:rPr>
              <w:t>Food Intake</w:t>
            </w:r>
            <w:r w:rsidR="00101711">
              <w:rPr>
                <w:noProof/>
                <w:webHidden/>
              </w:rPr>
              <w:tab/>
            </w:r>
            <w:r w:rsidR="00101711">
              <w:rPr>
                <w:noProof/>
                <w:webHidden/>
              </w:rPr>
              <w:fldChar w:fldCharType="begin"/>
            </w:r>
            <w:r w:rsidR="00101711">
              <w:rPr>
                <w:noProof/>
                <w:webHidden/>
              </w:rPr>
              <w:instrText xml:space="preserve"> PAGEREF _Toc14983229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6972CF43" w14:textId="2468A882" w:rsidR="00101711" w:rsidRDefault="00DB179F">
          <w:pPr>
            <w:pStyle w:val="TOC2"/>
            <w:tabs>
              <w:tab w:val="right" w:leader="dot" w:pos="9350"/>
            </w:tabs>
            <w:rPr>
              <w:rFonts w:eastAsiaTheme="minorEastAsia" w:cstheme="minorBidi"/>
              <w:b w:val="0"/>
              <w:bCs w:val="0"/>
              <w:noProof/>
              <w:sz w:val="24"/>
              <w:szCs w:val="24"/>
            </w:rPr>
          </w:pPr>
          <w:hyperlink w:anchor="_Toc14983230" w:history="1">
            <w:r w:rsidR="00101711" w:rsidRPr="000F0C82">
              <w:rPr>
                <w:rStyle w:val="Hyperlink"/>
                <w:rFonts w:cstheme="minorHAnsi"/>
                <w:noProof/>
              </w:rPr>
              <w:t>Body Composition</w:t>
            </w:r>
            <w:r w:rsidR="00101711">
              <w:rPr>
                <w:noProof/>
                <w:webHidden/>
              </w:rPr>
              <w:tab/>
            </w:r>
            <w:r w:rsidR="00101711">
              <w:rPr>
                <w:noProof/>
                <w:webHidden/>
              </w:rPr>
              <w:fldChar w:fldCharType="begin"/>
            </w:r>
            <w:r w:rsidR="00101711">
              <w:rPr>
                <w:noProof/>
                <w:webHidden/>
              </w:rPr>
              <w:instrText xml:space="preserve"> PAGEREF _Toc14983230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7486232A" w14:textId="605B8EA6" w:rsidR="00101711" w:rsidRDefault="00DB179F">
          <w:pPr>
            <w:pStyle w:val="TOC2"/>
            <w:tabs>
              <w:tab w:val="right" w:leader="dot" w:pos="9350"/>
            </w:tabs>
            <w:rPr>
              <w:rFonts w:eastAsiaTheme="minorEastAsia" w:cstheme="minorBidi"/>
              <w:b w:val="0"/>
              <w:bCs w:val="0"/>
              <w:noProof/>
              <w:sz w:val="24"/>
              <w:szCs w:val="24"/>
            </w:rPr>
          </w:pPr>
          <w:hyperlink w:anchor="_Toc14983231" w:history="1">
            <w:r w:rsidR="00101711" w:rsidRPr="000F0C82">
              <w:rPr>
                <w:rStyle w:val="Hyperlink"/>
                <w:rFonts w:cstheme="minorHAnsi"/>
                <w:noProof/>
              </w:rPr>
              <w:t>Sacrifice and Tissue Collection</w:t>
            </w:r>
            <w:r w:rsidR="00101711">
              <w:rPr>
                <w:noProof/>
                <w:webHidden/>
              </w:rPr>
              <w:tab/>
            </w:r>
            <w:r w:rsidR="00101711">
              <w:rPr>
                <w:noProof/>
                <w:webHidden/>
              </w:rPr>
              <w:fldChar w:fldCharType="begin"/>
            </w:r>
            <w:r w:rsidR="00101711">
              <w:rPr>
                <w:noProof/>
                <w:webHidden/>
              </w:rPr>
              <w:instrText xml:space="preserve"> PAGEREF _Toc14983231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58FFFCB1" w14:textId="05AEA164" w:rsidR="00101711" w:rsidRDefault="00DB179F">
          <w:pPr>
            <w:pStyle w:val="TOC2"/>
            <w:tabs>
              <w:tab w:val="right" w:leader="dot" w:pos="9350"/>
            </w:tabs>
            <w:rPr>
              <w:rFonts w:eastAsiaTheme="minorEastAsia" w:cstheme="minorBidi"/>
              <w:b w:val="0"/>
              <w:bCs w:val="0"/>
              <w:noProof/>
              <w:sz w:val="24"/>
              <w:szCs w:val="24"/>
            </w:rPr>
          </w:pPr>
          <w:hyperlink w:anchor="_Toc14983232" w:history="1">
            <w:r w:rsidR="00101711" w:rsidRPr="000F0C82">
              <w:rPr>
                <w:rStyle w:val="Hyperlink"/>
                <w:rFonts w:cstheme="minorHAnsi"/>
                <w:noProof/>
              </w:rPr>
              <w:t>Determining Milk Output Volume</w:t>
            </w:r>
            <w:r w:rsidR="00101711">
              <w:rPr>
                <w:noProof/>
                <w:webHidden/>
              </w:rPr>
              <w:tab/>
            </w:r>
            <w:r w:rsidR="00101711">
              <w:rPr>
                <w:noProof/>
                <w:webHidden/>
              </w:rPr>
              <w:fldChar w:fldCharType="begin"/>
            </w:r>
            <w:r w:rsidR="00101711">
              <w:rPr>
                <w:noProof/>
                <w:webHidden/>
              </w:rPr>
              <w:instrText xml:space="preserve"> PAGEREF _Toc14983232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6F8DE4A5" w14:textId="5E4A5A72" w:rsidR="00101711" w:rsidRDefault="00DB179F">
          <w:pPr>
            <w:pStyle w:val="TOC2"/>
            <w:tabs>
              <w:tab w:val="right" w:leader="dot" w:pos="9350"/>
            </w:tabs>
            <w:rPr>
              <w:rFonts w:eastAsiaTheme="minorEastAsia" w:cstheme="minorBidi"/>
              <w:b w:val="0"/>
              <w:bCs w:val="0"/>
              <w:noProof/>
              <w:sz w:val="24"/>
              <w:szCs w:val="24"/>
            </w:rPr>
          </w:pPr>
          <w:hyperlink w:anchor="_Toc14983233" w:history="1">
            <w:r w:rsidR="00101711" w:rsidRPr="000F0C82">
              <w:rPr>
                <w:rStyle w:val="Hyperlink"/>
                <w:rFonts w:cstheme="minorHAnsi"/>
                <w:noProof/>
              </w:rPr>
              <w:t>Determining Milk Composition</w:t>
            </w:r>
            <w:r w:rsidR="00101711">
              <w:rPr>
                <w:noProof/>
                <w:webHidden/>
              </w:rPr>
              <w:tab/>
            </w:r>
            <w:r w:rsidR="00101711">
              <w:rPr>
                <w:noProof/>
                <w:webHidden/>
              </w:rPr>
              <w:fldChar w:fldCharType="begin"/>
            </w:r>
            <w:r w:rsidR="00101711">
              <w:rPr>
                <w:noProof/>
                <w:webHidden/>
              </w:rPr>
              <w:instrText xml:space="preserve"> PAGEREF _Toc14983233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31897FAF" w14:textId="70F97286" w:rsidR="00101711" w:rsidRDefault="00DB179F">
          <w:pPr>
            <w:pStyle w:val="TOC2"/>
            <w:tabs>
              <w:tab w:val="right" w:leader="dot" w:pos="9350"/>
            </w:tabs>
            <w:rPr>
              <w:rFonts w:eastAsiaTheme="minorEastAsia" w:cstheme="minorBidi"/>
              <w:b w:val="0"/>
              <w:bCs w:val="0"/>
              <w:noProof/>
              <w:sz w:val="24"/>
              <w:szCs w:val="24"/>
            </w:rPr>
          </w:pPr>
          <w:hyperlink w:anchor="_Toc14983234" w:history="1">
            <w:r w:rsidR="00101711" w:rsidRPr="000F0C82">
              <w:rPr>
                <w:rStyle w:val="Hyperlink"/>
                <w:rFonts w:cstheme="minorHAnsi"/>
                <w:noProof/>
              </w:rPr>
              <w:t>Determining Milk Protein Concentrations</w:t>
            </w:r>
            <w:r w:rsidR="00101711">
              <w:rPr>
                <w:noProof/>
                <w:webHidden/>
              </w:rPr>
              <w:tab/>
            </w:r>
            <w:r w:rsidR="00101711">
              <w:rPr>
                <w:noProof/>
                <w:webHidden/>
              </w:rPr>
              <w:fldChar w:fldCharType="begin"/>
            </w:r>
            <w:r w:rsidR="00101711">
              <w:rPr>
                <w:noProof/>
                <w:webHidden/>
              </w:rPr>
              <w:instrText xml:space="preserve"> PAGEREF _Toc14983234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02F42C3A" w14:textId="1BBDC92F" w:rsidR="00101711" w:rsidRDefault="00DB179F">
          <w:pPr>
            <w:pStyle w:val="TOC2"/>
            <w:tabs>
              <w:tab w:val="right" w:leader="dot" w:pos="9350"/>
            </w:tabs>
            <w:rPr>
              <w:rFonts w:eastAsiaTheme="minorEastAsia" w:cstheme="minorBidi"/>
              <w:b w:val="0"/>
              <w:bCs w:val="0"/>
              <w:noProof/>
              <w:sz w:val="24"/>
              <w:szCs w:val="24"/>
            </w:rPr>
          </w:pPr>
          <w:hyperlink w:anchor="_Toc14983235" w:history="1">
            <w:r w:rsidR="00101711" w:rsidRPr="000F0C82">
              <w:rPr>
                <w:rStyle w:val="Hyperlink"/>
                <w:rFonts w:cstheme="minorHAnsi"/>
                <w:noProof/>
              </w:rPr>
              <w:t>Determining Milk Fat Content</w:t>
            </w:r>
            <w:r w:rsidR="00101711">
              <w:rPr>
                <w:noProof/>
                <w:webHidden/>
              </w:rPr>
              <w:tab/>
            </w:r>
            <w:r w:rsidR="00101711">
              <w:rPr>
                <w:noProof/>
                <w:webHidden/>
              </w:rPr>
              <w:fldChar w:fldCharType="begin"/>
            </w:r>
            <w:r w:rsidR="00101711">
              <w:rPr>
                <w:noProof/>
                <w:webHidden/>
              </w:rPr>
              <w:instrText xml:space="preserve"> PAGEREF _Toc14983235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6C5163C4" w14:textId="26BF0A0A" w:rsidR="00101711" w:rsidRDefault="00DB179F">
          <w:pPr>
            <w:pStyle w:val="TOC2"/>
            <w:tabs>
              <w:tab w:val="right" w:leader="dot" w:pos="9350"/>
            </w:tabs>
            <w:rPr>
              <w:rFonts w:eastAsiaTheme="minorEastAsia" w:cstheme="minorBidi"/>
              <w:b w:val="0"/>
              <w:bCs w:val="0"/>
              <w:noProof/>
              <w:sz w:val="24"/>
              <w:szCs w:val="24"/>
            </w:rPr>
          </w:pPr>
          <w:hyperlink w:anchor="_Toc14983236" w:history="1">
            <w:r w:rsidR="00101711" w:rsidRPr="000F0C82">
              <w:rPr>
                <w:rStyle w:val="Hyperlink"/>
                <w:rFonts w:cstheme="minorHAnsi"/>
                <w:noProof/>
              </w:rPr>
              <w:t>Glucose Tolerance Test</w:t>
            </w:r>
            <w:r w:rsidR="00101711">
              <w:rPr>
                <w:noProof/>
                <w:webHidden/>
              </w:rPr>
              <w:tab/>
            </w:r>
            <w:r w:rsidR="00101711">
              <w:rPr>
                <w:noProof/>
                <w:webHidden/>
              </w:rPr>
              <w:fldChar w:fldCharType="begin"/>
            </w:r>
            <w:r w:rsidR="00101711">
              <w:rPr>
                <w:noProof/>
                <w:webHidden/>
              </w:rPr>
              <w:instrText xml:space="preserve"> PAGEREF _Toc14983236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096D46FA" w14:textId="2F5CDD50" w:rsidR="00101711" w:rsidRDefault="00DB179F">
          <w:pPr>
            <w:pStyle w:val="TOC2"/>
            <w:tabs>
              <w:tab w:val="right" w:leader="dot" w:pos="9350"/>
            </w:tabs>
            <w:rPr>
              <w:rFonts w:eastAsiaTheme="minorEastAsia" w:cstheme="minorBidi"/>
              <w:b w:val="0"/>
              <w:bCs w:val="0"/>
              <w:noProof/>
              <w:sz w:val="24"/>
              <w:szCs w:val="24"/>
            </w:rPr>
          </w:pPr>
          <w:hyperlink w:anchor="_Toc14983237" w:history="1">
            <w:r w:rsidR="00101711" w:rsidRPr="000F0C82">
              <w:rPr>
                <w:rStyle w:val="Hyperlink"/>
                <w:noProof/>
              </w:rPr>
              <w:t>Real time qPCR</w:t>
            </w:r>
            <w:r w:rsidR="00101711">
              <w:rPr>
                <w:noProof/>
                <w:webHidden/>
              </w:rPr>
              <w:tab/>
            </w:r>
            <w:r w:rsidR="00101711">
              <w:rPr>
                <w:noProof/>
                <w:webHidden/>
              </w:rPr>
              <w:fldChar w:fldCharType="begin"/>
            </w:r>
            <w:r w:rsidR="00101711">
              <w:rPr>
                <w:noProof/>
                <w:webHidden/>
              </w:rPr>
              <w:instrText xml:space="preserve"> PAGEREF _Toc14983237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40489719" w14:textId="14978323" w:rsidR="00101711" w:rsidRDefault="00DB179F">
          <w:pPr>
            <w:pStyle w:val="TOC2"/>
            <w:tabs>
              <w:tab w:val="right" w:leader="dot" w:pos="9350"/>
            </w:tabs>
            <w:rPr>
              <w:rFonts w:eastAsiaTheme="minorEastAsia" w:cstheme="minorBidi"/>
              <w:b w:val="0"/>
              <w:bCs w:val="0"/>
              <w:noProof/>
              <w:sz w:val="24"/>
              <w:szCs w:val="24"/>
            </w:rPr>
          </w:pPr>
          <w:hyperlink w:anchor="_Toc14983238" w:history="1">
            <w:r w:rsidR="00101711" w:rsidRPr="000F0C82">
              <w:rPr>
                <w:rStyle w:val="Hyperlink"/>
                <w:rFonts w:cstheme="minorHAnsi"/>
                <w:noProof/>
              </w:rPr>
              <w:t>Western Blotting</w:t>
            </w:r>
            <w:r w:rsidR="00101711">
              <w:rPr>
                <w:noProof/>
                <w:webHidden/>
              </w:rPr>
              <w:tab/>
            </w:r>
            <w:r w:rsidR="00101711">
              <w:rPr>
                <w:noProof/>
                <w:webHidden/>
              </w:rPr>
              <w:fldChar w:fldCharType="begin"/>
            </w:r>
            <w:r w:rsidR="00101711">
              <w:rPr>
                <w:noProof/>
                <w:webHidden/>
              </w:rPr>
              <w:instrText xml:space="preserve"> PAGEREF _Toc14983238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3BD96F5A" w14:textId="10217162" w:rsidR="00101711" w:rsidRDefault="00DB179F">
          <w:pPr>
            <w:pStyle w:val="TOC2"/>
            <w:tabs>
              <w:tab w:val="right" w:leader="dot" w:pos="9350"/>
            </w:tabs>
            <w:rPr>
              <w:rFonts w:eastAsiaTheme="minorEastAsia" w:cstheme="minorBidi"/>
              <w:b w:val="0"/>
              <w:bCs w:val="0"/>
              <w:noProof/>
              <w:sz w:val="24"/>
              <w:szCs w:val="24"/>
            </w:rPr>
          </w:pPr>
          <w:hyperlink w:anchor="_Toc14983239" w:history="1">
            <w:r w:rsidR="00101711" w:rsidRPr="000F0C82">
              <w:rPr>
                <w:rStyle w:val="Hyperlink"/>
                <w:rFonts w:cstheme="minorHAnsi"/>
                <w:noProof/>
              </w:rPr>
              <w:t>Histology</w:t>
            </w:r>
            <w:r w:rsidR="00101711">
              <w:rPr>
                <w:noProof/>
                <w:webHidden/>
              </w:rPr>
              <w:tab/>
            </w:r>
            <w:r w:rsidR="00101711">
              <w:rPr>
                <w:noProof/>
                <w:webHidden/>
              </w:rPr>
              <w:fldChar w:fldCharType="begin"/>
            </w:r>
            <w:r w:rsidR="00101711">
              <w:rPr>
                <w:noProof/>
                <w:webHidden/>
              </w:rPr>
              <w:instrText xml:space="preserve"> PAGEREF _Toc14983239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1F919E4C" w14:textId="3041180D" w:rsidR="00101711" w:rsidRDefault="00DB179F">
          <w:pPr>
            <w:pStyle w:val="TOC1"/>
            <w:tabs>
              <w:tab w:val="right" w:leader="dot" w:pos="9350"/>
            </w:tabs>
            <w:rPr>
              <w:rFonts w:eastAsiaTheme="minorEastAsia" w:cstheme="minorBidi"/>
              <w:b w:val="0"/>
              <w:bCs w:val="0"/>
              <w:i w:val="0"/>
              <w:iCs w:val="0"/>
              <w:noProof/>
            </w:rPr>
          </w:pPr>
          <w:hyperlink w:anchor="_Toc14983240" w:history="1">
            <w:r w:rsidR="00101711" w:rsidRPr="000F0C82">
              <w:rPr>
                <w:rStyle w:val="Hyperlink"/>
                <w:rFonts w:cstheme="minorHAnsi"/>
                <w:noProof/>
              </w:rPr>
              <w:t>Expected Results</w:t>
            </w:r>
            <w:r w:rsidR="00101711">
              <w:rPr>
                <w:noProof/>
                <w:webHidden/>
              </w:rPr>
              <w:tab/>
            </w:r>
            <w:r w:rsidR="00101711">
              <w:rPr>
                <w:noProof/>
                <w:webHidden/>
              </w:rPr>
              <w:fldChar w:fldCharType="begin"/>
            </w:r>
            <w:r w:rsidR="00101711">
              <w:rPr>
                <w:noProof/>
                <w:webHidden/>
              </w:rPr>
              <w:instrText xml:space="preserve"> PAGEREF _Toc14983240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307291D7" w14:textId="6B5202A9" w:rsidR="00101711" w:rsidRDefault="00DB179F">
          <w:pPr>
            <w:pStyle w:val="TOC2"/>
            <w:tabs>
              <w:tab w:val="right" w:leader="dot" w:pos="9350"/>
            </w:tabs>
            <w:rPr>
              <w:rFonts w:eastAsiaTheme="minorEastAsia" w:cstheme="minorBidi"/>
              <w:b w:val="0"/>
              <w:bCs w:val="0"/>
              <w:noProof/>
              <w:sz w:val="24"/>
              <w:szCs w:val="24"/>
            </w:rPr>
          </w:pPr>
          <w:hyperlink w:anchor="_Toc14983241" w:history="1">
            <w:r w:rsidR="00101711" w:rsidRPr="000F0C82">
              <w:rPr>
                <w:rStyle w:val="Hyperlink"/>
                <w:rFonts w:cstheme="minorHAnsi"/>
                <w:noProof/>
              </w:rPr>
              <w:t>Aim 2.1: Is mammary gland development altered after maternal glucocorticoid exposure during lactation?</w:t>
            </w:r>
            <w:r w:rsidR="00101711">
              <w:rPr>
                <w:noProof/>
                <w:webHidden/>
              </w:rPr>
              <w:tab/>
            </w:r>
            <w:r w:rsidR="00101711">
              <w:rPr>
                <w:noProof/>
                <w:webHidden/>
              </w:rPr>
              <w:fldChar w:fldCharType="begin"/>
            </w:r>
            <w:r w:rsidR="00101711">
              <w:rPr>
                <w:noProof/>
                <w:webHidden/>
              </w:rPr>
              <w:instrText xml:space="preserve"> PAGEREF _Toc14983241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3651C2D7" w14:textId="6874BD38" w:rsidR="00101711" w:rsidRDefault="00DB179F">
          <w:pPr>
            <w:pStyle w:val="TOC2"/>
            <w:tabs>
              <w:tab w:val="right" w:leader="dot" w:pos="9350"/>
            </w:tabs>
            <w:rPr>
              <w:rFonts w:eastAsiaTheme="minorEastAsia" w:cstheme="minorBidi"/>
              <w:b w:val="0"/>
              <w:bCs w:val="0"/>
              <w:noProof/>
              <w:sz w:val="24"/>
              <w:szCs w:val="24"/>
            </w:rPr>
          </w:pPr>
          <w:hyperlink w:anchor="_Toc14983242" w:history="1">
            <w:r w:rsidR="00101711" w:rsidRPr="000F0C82">
              <w:rPr>
                <w:rStyle w:val="Hyperlink"/>
                <w:rFonts w:cstheme="minorHAnsi"/>
                <w:noProof/>
              </w:rPr>
              <w:t>Aim 2.2: How does maternal glucocorticoid exposure during lactation affect milk output and macronutrient composition?</w:t>
            </w:r>
            <w:r w:rsidR="00101711">
              <w:rPr>
                <w:noProof/>
                <w:webHidden/>
              </w:rPr>
              <w:tab/>
            </w:r>
            <w:r w:rsidR="00101711">
              <w:rPr>
                <w:noProof/>
                <w:webHidden/>
              </w:rPr>
              <w:fldChar w:fldCharType="begin"/>
            </w:r>
            <w:r w:rsidR="00101711">
              <w:rPr>
                <w:noProof/>
                <w:webHidden/>
              </w:rPr>
              <w:instrText xml:space="preserve"> PAGEREF _Toc14983242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79AC94DC" w14:textId="493ED9E3" w:rsidR="00101711" w:rsidRDefault="00DB179F">
          <w:pPr>
            <w:pStyle w:val="TOC1"/>
            <w:tabs>
              <w:tab w:val="right" w:leader="dot" w:pos="9350"/>
            </w:tabs>
            <w:rPr>
              <w:rFonts w:eastAsiaTheme="minorEastAsia" w:cstheme="minorBidi"/>
              <w:b w:val="0"/>
              <w:bCs w:val="0"/>
              <w:i w:val="0"/>
              <w:iCs w:val="0"/>
              <w:noProof/>
            </w:rPr>
          </w:pPr>
          <w:hyperlink w:anchor="_Toc14983243" w:history="1">
            <w:r w:rsidR="00101711" w:rsidRPr="000F0C82">
              <w:rPr>
                <w:rStyle w:val="Hyperlink"/>
                <w:rFonts w:cstheme="minorHAnsi"/>
                <w:noProof/>
              </w:rPr>
              <w:t>Potential Pitfalls and Alternate Approaches (Aims 2.1-2.3)</w:t>
            </w:r>
            <w:r w:rsidR="00101711">
              <w:rPr>
                <w:noProof/>
                <w:webHidden/>
              </w:rPr>
              <w:tab/>
            </w:r>
            <w:r w:rsidR="00101711">
              <w:rPr>
                <w:noProof/>
                <w:webHidden/>
              </w:rPr>
              <w:fldChar w:fldCharType="begin"/>
            </w:r>
            <w:r w:rsidR="00101711">
              <w:rPr>
                <w:noProof/>
                <w:webHidden/>
              </w:rPr>
              <w:instrText xml:space="preserve"> PAGEREF _Toc14983243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61DD3FB2" w14:textId="5B4B1775" w:rsidR="005A43BE" w:rsidRPr="00FE1684" w:rsidRDefault="005A43BE">
          <w:pPr>
            <w:rPr>
              <w:rFonts w:asciiTheme="minorHAnsi" w:hAnsiTheme="minorHAnsi" w:cstheme="minorHAnsi"/>
            </w:rPr>
          </w:pPr>
          <w:r w:rsidRPr="00FE1684">
            <w:rPr>
              <w:rFonts w:asciiTheme="minorHAnsi" w:hAnsiTheme="minorHAnsi" w:cstheme="minorHAnsi"/>
              <w:b/>
              <w:bCs/>
              <w:noProof/>
            </w:rPr>
            <w:fldChar w:fldCharType="end"/>
          </w:r>
        </w:p>
      </w:sdtContent>
    </w:sdt>
    <w:p w14:paraId="3F56EBF3" w14:textId="77777777" w:rsidR="00685A22" w:rsidRPr="00FE1684" w:rsidRDefault="00685A22">
      <w:pPr>
        <w:rPr>
          <w:rFonts w:asciiTheme="minorHAnsi" w:eastAsiaTheme="majorEastAsia" w:hAnsiTheme="minorHAnsi" w:cstheme="minorHAnsi"/>
          <w:color w:val="2F5496" w:themeColor="accent1" w:themeShade="BF"/>
          <w:sz w:val="32"/>
          <w:szCs w:val="32"/>
        </w:rPr>
      </w:pPr>
      <w:r w:rsidRPr="00FE1684">
        <w:rPr>
          <w:rFonts w:asciiTheme="minorHAnsi" w:hAnsiTheme="minorHAnsi" w:cstheme="minorHAnsi"/>
        </w:rPr>
        <w:br w:type="page"/>
      </w:r>
    </w:p>
    <w:p w14:paraId="5B84DCC1" w14:textId="2B5036E6" w:rsidR="00A002F6" w:rsidRPr="00FE1684" w:rsidRDefault="00A002F6" w:rsidP="00A002F6">
      <w:pPr>
        <w:pStyle w:val="Heading1"/>
        <w:rPr>
          <w:rFonts w:asciiTheme="minorHAnsi" w:hAnsiTheme="minorHAnsi" w:cstheme="minorHAnsi"/>
        </w:rPr>
      </w:pPr>
      <w:bookmarkStart w:id="0" w:name="_Toc14983218"/>
      <w:r w:rsidRPr="00FE1684">
        <w:rPr>
          <w:rFonts w:asciiTheme="minorHAnsi" w:hAnsiTheme="minorHAnsi" w:cstheme="minorHAnsi"/>
        </w:rPr>
        <w:lastRenderedPageBreak/>
        <w:t>Specific Aim 2</w:t>
      </w:r>
      <w:bookmarkEnd w:id="0"/>
    </w:p>
    <w:p w14:paraId="517C6A32" w14:textId="125BEF9A"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Identify the relationship between glucocorticoid exposure</w:t>
      </w:r>
      <w:r w:rsidR="00640EA4" w:rsidRPr="00FE1684">
        <w:rPr>
          <w:rFonts w:asciiTheme="minorHAnsi" w:hAnsiTheme="minorHAnsi" w:cstheme="minorHAnsi"/>
          <w:b/>
          <w:sz w:val="22"/>
          <w:szCs w:val="22"/>
        </w:rPr>
        <w:t xml:space="preserve"> during lactation</w:t>
      </w:r>
      <w:r w:rsidRPr="00FE1684">
        <w:rPr>
          <w:rFonts w:asciiTheme="minorHAnsi" w:hAnsiTheme="minorHAnsi" w:cstheme="minorHAnsi"/>
          <w:b/>
          <w:sz w:val="22"/>
          <w:szCs w:val="22"/>
        </w:rPr>
        <w:t xml:space="preserve"> and mammary </w:t>
      </w:r>
      <w:r w:rsidR="006E2D6C" w:rsidRPr="00FE1684">
        <w:rPr>
          <w:rFonts w:asciiTheme="minorHAnsi" w:hAnsiTheme="minorHAnsi" w:cstheme="minorHAnsi"/>
          <w:b/>
          <w:sz w:val="22"/>
          <w:szCs w:val="22"/>
        </w:rPr>
        <w:t xml:space="preserve">gland </w:t>
      </w:r>
      <w:r w:rsidRPr="00FE1684">
        <w:rPr>
          <w:rFonts w:asciiTheme="minorHAnsi" w:hAnsiTheme="minorHAnsi" w:cstheme="minorHAnsi"/>
          <w:b/>
          <w:sz w:val="22"/>
          <w:szCs w:val="22"/>
        </w:rPr>
        <w:t xml:space="preserve">function. </w:t>
      </w:r>
      <w:r w:rsidR="00952FAC" w:rsidRPr="00FE1684">
        <w:rPr>
          <w:rFonts w:asciiTheme="minorHAnsi" w:hAnsiTheme="minorHAnsi" w:cstheme="minorHAnsi"/>
          <w:sz w:val="22"/>
          <w:szCs w:val="22"/>
        </w:rPr>
        <w:t xml:space="preserve"> Postpartum corticosteroid prescription proportion was recorded at 2.4 per 1000 women in a Danish cohort from 1991-1996 </w:t>
      </w:r>
      <w:r w:rsidR="00952FAC" w:rsidRPr="00FE1684">
        <w:rPr>
          <w:rFonts w:asciiTheme="minorHAnsi" w:hAnsiTheme="minorHAnsi" w:cstheme="minorHAnsi"/>
          <w:sz w:val="22"/>
          <w:szCs w:val="22"/>
        </w:rPr>
        <w:fldChar w:fldCharType="begin" w:fldLock="1"/>
      </w:r>
      <w:r w:rsidR="00952FAC" w:rsidRPr="00FE168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952FAC" w:rsidRPr="00FE1684">
        <w:rPr>
          <w:rFonts w:asciiTheme="minorHAnsi" w:hAnsiTheme="minorHAnsi" w:cstheme="minorHAnsi"/>
          <w:noProof/>
          <w:sz w:val="22"/>
          <w:szCs w:val="22"/>
        </w:rPr>
        <w:t xml:space="preserve">(Olesen </w:t>
      </w:r>
      <w:r w:rsidR="00952FAC" w:rsidRPr="00FE1684">
        <w:rPr>
          <w:rFonts w:asciiTheme="minorHAnsi" w:hAnsiTheme="minorHAnsi" w:cstheme="minorHAnsi"/>
          <w:i/>
          <w:noProof/>
          <w:sz w:val="22"/>
          <w:szCs w:val="22"/>
        </w:rPr>
        <w:t>et al.</w:t>
      </w:r>
      <w:r w:rsidR="00952FAC" w:rsidRPr="00FE1684">
        <w:rPr>
          <w:rFonts w:asciiTheme="minorHAnsi" w:hAnsiTheme="minorHAnsi" w:cstheme="minorHAnsi"/>
          <w:noProof/>
          <w:sz w:val="22"/>
          <w:szCs w:val="22"/>
        </w:rPr>
        <w:t>, 1999)</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xml:space="preserve">.  It is reported that postpartum corticosteroid use is low since late pregnancy use is linked with delayed lactation initiation depending on the course and timing of treatment </w:t>
      </w:r>
      <w:r w:rsidR="00952FAC"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2006&lt;i&gt;a&lt;/i&gt;)","plainTextFormattedCitation":"(Anon, 2006a)","previouslyFormattedCitation":"(Anon, 2006&lt;i&gt;a&lt;/i&gt;)"},"properties":{"noteIndex":0},"schema":"https://github.com/citation-style-language/schema/raw/master/csl-citation.json"}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a</w:t>
      </w:r>
      <w:r w:rsidR="00A67B2B" w:rsidRPr="00A67B2B">
        <w:rPr>
          <w:rFonts w:asciiTheme="minorHAnsi" w:hAnsiTheme="minorHAnsi" w:cstheme="minorHAnsi"/>
          <w:noProof/>
          <w:sz w:val="22"/>
          <w:szCs w:val="22"/>
        </w:rPr>
        <w:t>)</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T</w:t>
      </w:r>
      <w:r w:rsidRPr="00FE168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FE1684">
        <w:rPr>
          <w:rFonts w:asciiTheme="minorHAnsi" w:hAnsiTheme="minorHAnsi" w:cstheme="minorHAnsi"/>
          <w:sz w:val="22"/>
          <w:szCs w:val="22"/>
        </w:rPr>
        <w:t xml:space="preserve">Current </w:t>
      </w:r>
      <w:r w:rsidRPr="00FE168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FE1684">
        <w:rPr>
          <w:rFonts w:asciiTheme="minorHAnsi" w:hAnsiTheme="minorHAnsi" w:cstheme="minorHAnsi"/>
          <w:sz w:val="22"/>
          <w:szCs w:val="22"/>
        </w:rPr>
        <w:t>with ovine</w:t>
      </w:r>
      <w:r w:rsidRPr="00FE1684">
        <w:rPr>
          <w:rFonts w:asciiTheme="minorHAnsi" w:hAnsiTheme="minorHAnsi" w:cstheme="minorHAnsi"/>
          <w:sz w:val="22"/>
          <w:szCs w:val="22"/>
        </w:rPr>
        <w:t xml:space="preserve"> models and much less data is available </w:t>
      </w:r>
      <w:r w:rsidR="00E504D7" w:rsidRPr="00FE1684">
        <w:rPr>
          <w:rFonts w:asciiTheme="minorHAnsi" w:hAnsiTheme="minorHAnsi" w:cstheme="minorHAnsi"/>
          <w:sz w:val="22"/>
          <w:szCs w:val="22"/>
        </w:rPr>
        <w:t>on</w:t>
      </w:r>
      <w:r w:rsidRPr="00FE168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FE1684">
        <w:rPr>
          <w:rFonts w:asciiTheme="minorHAnsi" w:hAnsiTheme="minorHAnsi" w:cstheme="minorHAnsi"/>
          <w:sz w:val="22"/>
          <w:szCs w:val="22"/>
        </w:rPr>
        <w:t>Data</w:t>
      </w:r>
      <w:r w:rsidRPr="00FE1684">
        <w:rPr>
          <w:rFonts w:asciiTheme="minorHAnsi" w:hAnsiTheme="minorHAnsi" w:cstheme="minorHAnsi"/>
          <w:sz w:val="22"/>
          <w:szCs w:val="22"/>
        </w:rPr>
        <w:t xml:space="preserve"> regarding potential side effects is lacking</w:t>
      </w:r>
      <w:r w:rsidR="00E504D7" w:rsidRPr="00FE1684">
        <w:rPr>
          <w:rFonts w:asciiTheme="minorHAnsi" w:hAnsiTheme="minorHAnsi" w:cstheme="minorHAnsi"/>
          <w:sz w:val="22"/>
          <w:szCs w:val="22"/>
        </w:rPr>
        <w:t>,</w:t>
      </w:r>
      <w:r w:rsidRPr="00FE1684">
        <w:rPr>
          <w:rFonts w:asciiTheme="minorHAnsi" w:hAnsiTheme="minorHAnsi" w:cstheme="minorHAnsi"/>
          <w:sz w:val="22"/>
          <w:szCs w:val="22"/>
        </w:rPr>
        <w:t xml:space="preserve"> and medical consensus </w:t>
      </w:r>
      <w:r w:rsidR="00F70058" w:rsidRPr="00FE1684">
        <w:rPr>
          <w:rFonts w:asciiTheme="minorHAnsi" w:hAnsiTheme="minorHAnsi" w:cstheme="minorHAnsi"/>
          <w:sz w:val="22"/>
          <w:szCs w:val="22"/>
        </w:rPr>
        <w:t xml:space="preserve">is </w:t>
      </w:r>
      <w:r w:rsidRPr="00FE1684">
        <w:rPr>
          <w:rFonts w:asciiTheme="minorHAnsi" w:hAnsiTheme="minorHAnsi" w:cstheme="minorHAnsi"/>
          <w:sz w:val="22"/>
          <w:szCs w:val="22"/>
        </w:rPr>
        <w:t>that the treatment benefits</w:t>
      </w:r>
      <w:r w:rsidR="009C5C22" w:rsidRPr="00FE1684">
        <w:rPr>
          <w:rFonts w:asciiTheme="minorHAnsi" w:hAnsiTheme="minorHAnsi" w:cstheme="minorHAnsi"/>
          <w:sz w:val="22"/>
          <w:szCs w:val="22"/>
        </w:rPr>
        <w:t xml:space="preserve"> of critical conditions like asthma or irritable bowel syndrome</w:t>
      </w:r>
      <w:r w:rsidRPr="00FE1684">
        <w:rPr>
          <w:rFonts w:asciiTheme="minorHAnsi" w:hAnsiTheme="minorHAnsi" w:cstheme="minorHAnsi"/>
          <w:sz w:val="22"/>
          <w:szCs w:val="22"/>
        </w:rPr>
        <w:t xml:space="preserve"> outweigh </w:t>
      </w:r>
      <w:r w:rsidR="009C5C22" w:rsidRPr="00FE1684">
        <w:rPr>
          <w:rFonts w:asciiTheme="minorHAnsi" w:hAnsiTheme="minorHAnsi" w:cstheme="minorHAnsi"/>
          <w:sz w:val="22"/>
          <w:szCs w:val="22"/>
        </w:rPr>
        <w:t xml:space="preserve">potential </w:t>
      </w:r>
      <w:r w:rsidRPr="00FE1684">
        <w:rPr>
          <w:rFonts w:asciiTheme="minorHAnsi" w:hAnsiTheme="minorHAnsi" w:cstheme="minorHAnsi"/>
          <w:sz w:val="22"/>
          <w:szCs w:val="22"/>
        </w:rPr>
        <w:t>harms</w:t>
      </w:r>
      <w:r w:rsidR="00E14444" w:rsidRPr="00FE1684">
        <w:rPr>
          <w:rFonts w:asciiTheme="minorHAnsi" w:hAnsiTheme="minorHAnsi" w:cstheme="minorHAnsi"/>
          <w:sz w:val="22"/>
          <w:szCs w:val="22"/>
        </w:rPr>
        <w:t xml:space="preserve">. </w:t>
      </w:r>
      <w:r w:rsidR="00CC0E0A" w:rsidRPr="00FE1684">
        <w:rPr>
          <w:rFonts w:asciiTheme="minorHAnsi" w:hAnsiTheme="minorHAnsi" w:cstheme="minorHAnsi"/>
          <w:sz w:val="22"/>
          <w:szCs w:val="22"/>
          <w:u w:val="single"/>
        </w:rPr>
        <w:t>My</w:t>
      </w:r>
      <w:r w:rsidRPr="00FE1684">
        <w:rPr>
          <w:rFonts w:asciiTheme="minorHAnsi" w:hAnsiTheme="minorHAnsi" w:cstheme="minorHAnsi"/>
          <w:sz w:val="22"/>
          <w:szCs w:val="22"/>
          <w:u w:val="single"/>
        </w:rPr>
        <w:t xml:space="preserve"> hypothesis is that maternal glucocorticoid exposure will </w:t>
      </w:r>
      <w:r w:rsidR="00CC0E0A" w:rsidRPr="00FE1684">
        <w:rPr>
          <w:rFonts w:asciiTheme="minorHAnsi" w:hAnsiTheme="minorHAnsi" w:cstheme="minorHAnsi"/>
          <w:sz w:val="22"/>
          <w:szCs w:val="22"/>
          <w:u w:val="single"/>
        </w:rPr>
        <w:t>impair</w:t>
      </w:r>
      <w:r w:rsidRPr="00FE1684">
        <w:rPr>
          <w:rFonts w:asciiTheme="minorHAnsi" w:hAnsiTheme="minorHAnsi" w:cstheme="minorHAnsi"/>
          <w:sz w:val="22"/>
          <w:szCs w:val="22"/>
          <w:u w:val="single"/>
        </w:rPr>
        <w:t xml:space="preserve"> mammary gland development</w:t>
      </w:r>
      <w:r w:rsidR="00F70058" w:rsidRPr="00FE1684">
        <w:rPr>
          <w:rFonts w:asciiTheme="minorHAnsi" w:hAnsiTheme="minorHAnsi" w:cstheme="minorHAnsi"/>
          <w:sz w:val="22"/>
          <w:szCs w:val="22"/>
          <w:u w:val="single"/>
        </w:rPr>
        <w:t xml:space="preserve">, </w:t>
      </w:r>
      <w:r w:rsidRPr="00FE1684">
        <w:rPr>
          <w:rFonts w:asciiTheme="minorHAnsi" w:hAnsiTheme="minorHAnsi" w:cstheme="minorHAnsi"/>
          <w:sz w:val="22"/>
          <w:szCs w:val="22"/>
          <w:u w:val="single"/>
        </w:rPr>
        <w:t>reduc</w:t>
      </w:r>
      <w:r w:rsidR="00CC0E0A" w:rsidRPr="00FE1684">
        <w:rPr>
          <w:rFonts w:asciiTheme="minorHAnsi" w:hAnsiTheme="minorHAnsi" w:cstheme="minorHAnsi"/>
          <w:sz w:val="22"/>
          <w:szCs w:val="22"/>
          <w:u w:val="single"/>
        </w:rPr>
        <w:t>e</w:t>
      </w:r>
      <w:r w:rsidRPr="00FE1684">
        <w:rPr>
          <w:rFonts w:asciiTheme="minorHAnsi" w:hAnsiTheme="minorHAnsi" w:cstheme="minorHAnsi"/>
          <w:sz w:val="22"/>
          <w:szCs w:val="22"/>
          <w:u w:val="single"/>
        </w:rPr>
        <w:t xml:space="preserve"> milk output and macronutrient composition ultimately leading to reduced offspring </w:t>
      </w:r>
      <w:r w:rsidR="00C028D2" w:rsidRPr="00FE1684">
        <w:rPr>
          <w:rFonts w:asciiTheme="minorHAnsi" w:hAnsiTheme="minorHAnsi" w:cstheme="minorHAnsi"/>
          <w:sz w:val="22"/>
          <w:szCs w:val="22"/>
          <w:u w:val="single"/>
        </w:rPr>
        <w:t xml:space="preserve">growth prior to weaning </w:t>
      </w:r>
      <w:r w:rsidRPr="00FE1684">
        <w:rPr>
          <w:rFonts w:asciiTheme="minorHAnsi" w:hAnsiTheme="minorHAnsi" w:cstheme="minorHAnsi"/>
          <w:sz w:val="22"/>
          <w:szCs w:val="22"/>
          <w:u w:val="single"/>
        </w:rPr>
        <w:t xml:space="preserve">and impaired </w:t>
      </w:r>
      <w:r w:rsidR="00C028D2" w:rsidRPr="00FE1684">
        <w:rPr>
          <w:rFonts w:asciiTheme="minorHAnsi" w:hAnsiTheme="minorHAnsi" w:cstheme="minorHAnsi"/>
          <w:sz w:val="22"/>
          <w:szCs w:val="22"/>
          <w:u w:val="single"/>
        </w:rPr>
        <w:t xml:space="preserve">adult </w:t>
      </w:r>
      <w:r w:rsidRPr="00FE1684">
        <w:rPr>
          <w:rFonts w:asciiTheme="minorHAnsi" w:hAnsiTheme="minorHAnsi" w:cstheme="minorHAnsi"/>
          <w:sz w:val="22"/>
          <w:szCs w:val="22"/>
          <w:u w:val="single"/>
        </w:rPr>
        <w:t>metabolic health.</w:t>
      </w:r>
      <w:r w:rsidRPr="00FE1684">
        <w:rPr>
          <w:rFonts w:asciiTheme="minorHAnsi" w:hAnsiTheme="minorHAnsi" w:cstheme="minorHAnsi"/>
          <w:sz w:val="22"/>
          <w:szCs w:val="22"/>
        </w:rPr>
        <w:t xml:space="preserve"> To test this, we will </w:t>
      </w:r>
      <w:r w:rsidR="00F70058" w:rsidRPr="00FE1684">
        <w:rPr>
          <w:rFonts w:asciiTheme="minorHAnsi" w:hAnsiTheme="minorHAnsi" w:cstheme="minorHAnsi"/>
          <w:sz w:val="22"/>
          <w:szCs w:val="22"/>
        </w:rPr>
        <w:t xml:space="preserve">test </w:t>
      </w:r>
      <w:r w:rsidRPr="00FE1684">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FE1684">
        <w:rPr>
          <w:rFonts w:asciiTheme="minorHAnsi" w:hAnsiTheme="minorHAnsi" w:cstheme="minorHAnsi"/>
          <w:sz w:val="22"/>
          <w:szCs w:val="22"/>
        </w:rPr>
        <w:t>carbohydrate</w:t>
      </w:r>
      <w:r w:rsidRPr="00FE1684">
        <w:rPr>
          <w:rFonts w:asciiTheme="minorHAnsi" w:hAnsiTheme="minorHAnsi" w:cstheme="minorHAnsi"/>
          <w:sz w:val="22"/>
          <w:szCs w:val="22"/>
        </w:rPr>
        <w:t>, protein and fat composition, and c) the effect of the exposure on offspring health via assessing body composition</w:t>
      </w:r>
      <w:r w:rsidR="00C028D2" w:rsidRPr="00FE1684">
        <w:rPr>
          <w:rFonts w:asciiTheme="minorHAnsi" w:hAnsiTheme="minorHAnsi" w:cstheme="minorHAnsi"/>
          <w:sz w:val="22"/>
          <w:szCs w:val="22"/>
        </w:rPr>
        <w:t xml:space="preserve"> and glucose tolerance.</w:t>
      </w:r>
    </w:p>
    <w:p w14:paraId="46E93D59" w14:textId="7106C243" w:rsidR="00605786" w:rsidRPr="00FE1684" w:rsidRDefault="00A002F6" w:rsidP="00A002F6">
      <w:pPr>
        <w:pStyle w:val="Heading1"/>
        <w:rPr>
          <w:rFonts w:asciiTheme="minorHAnsi" w:hAnsiTheme="minorHAnsi" w:cstheme="minorHAnsi"/>
        </w:rPr>
      </w:pPr>
      <w:bookmarkStart w:id="1" w:name="_Toc14983219"/>
      <w:r w:rsidRPr="00FE1684">
        <w:rPr>
          <w:rFonts w:asciiTheme="minorHAnsi" w:hAnsiTheme="minorHAnsi" w:cstheme="minorHAnsi"/>
        </w:rPr>
        <w:t>Rationale and Background</w:t>
      </w:r>
      <w:bookmarkEnd w:id="1"/>
    </w:p>
    <w:p w14:paraId="2B577F13" w14:textId="57C7AE6F" w:rsidR="00FE1684" w:rsidRPr="00FE1684" w:rsidRDefault="00FE1684" w:rsidP="00FE1684">
      <w:pPr>
        <w:pStyle w:val="Heading2"/>
        <w:rPr>
          <w:rFonts w:asciiTheme="minorHAnsi" w:hAnsiTheme="minorHAnsi"/>
        </w:rPr>
      </w:pPr>
      <w:bookmarkStart w:id="2" w:name="_Toc14983220"/>
      <w:r w:rsidRPr="00FE1684">
        <w:rPr>
          <w:rFonts w:asciiTheme="minorHAnsi" w:hAnsiTheme="minorHAnsi"/>
        </w:rPr>
        <w:t>Mammary Gland Development</w:t>
      </w:r>
      <w:bookmarkEnd w:id="2"/>
    </w:p>
    <w:p w14:paraId="242E513D" w14:textId="5CE44118" w:rsidR="00FD0D97" w:rsidRDefault="00E45296" w:rsidP="00FD0D97">
      <w:pPr>
        <w:rPr>
          <w:rFonts w:asciiTheme="minorHAnsi" w:hAnsiTheme="minorHAnsi" w:cstheme="minorHAnsi"/>
          <w:sz w:val="22"/>
          <w:szCs w:val="22"/>
        </w:rPr>
      </w:pPr>
      <w:r w:rsidRPr="00FE1684">
        <w:rPr>
          <w:rFonts w:asciiTheme="minorHAnsi" w:hAnsiTheme="minorHAnsi" w:cstheme="minorHAnsi"/>
          <w:sz w:val="22"/>
          <w:szCs w:val="22"/>
        </w:rPr>
        <w:t xml:space="preserve">Glucocorticoids are important for proper mammary gland development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(Anderson &amp; Turner, 1956)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Primarily, prolactin is the main hormone that promotes the transcriptional activity of STAT5 and mediates </w:t>
      </w:r>
      <w:proofErr w:type="spellStart"/>
      <w:r w:rsidRPr="00FE1684">
        <w:rPr>
          <w:rFonts w:asciiTheme="minorHAnsi" w:hAnsiTheme="minorHAnsi" w:cstheme="minorHAnsi"/>
          <w:sz w:val="22"/>
          <w:szCs w:val="22"/>
        </w:rPr>
        <w:t>mammogenesis</w:t>
      </w:r>
      <w:proofErr w:type="spellEnd"/>
      <w:r w:rsidRPr="00FE1684">
        <w:rPr>
          <w:rFonts w:asciiTheme="minorHAnsi" w:hAnsiTheme="minorHAnsi" w:cstheme="minorHAnsi"/>
          <w:sz w:val="22"/>
          <w:szCs w:val="22"/>
        </w:rPr>
        <w:t>-</w:t>
      </w:r>
      <w:r w:rsidR="009C5C22"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development of the alveolar duct in preparation for lactation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 Yang &amp; Friedl,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FD0D97" w:rsidRPr="00FE168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4577C4">
        <w:rPr>
          <w:rStyle w:val="FootnoteReference"/>
        </w:rPr>
        <w:footnoteReference w:id="1"/>
      </w:r>
      <w:r w:rsidR="00FD0D97" w:rsidRPr="00FE168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2006&lt;i&gt;b&lt;/i&gt;)","plainTextFormattedCitation":"(Anon, 2006b)","previouslyFormattedCitation":"(Anon, 2006&lt;i&gt;b&lt;/i&gt;)"},"properties":{"noteIndex":0},"schema":"https://github.com/citation-style-language/schema/raw/master/csl-citation.json"}</w:instrText>
      </w:r>
      <w:r w:rsidR="00FD0D97"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b</w:t>
      </w:r>
      <w:r w:rsidR="00A67B2B" w:rsidRPr="00A67B2B">
        <w:rPr>
          <w:rFonts w:asciiTheme="minorHAnsi" w:hAnsiTheme="minorHAnsi" w:cstheme="minorHAnsi"/>
          <w:noProof/>
          <w:sz w:val="22"/>
          <w:szCs w:val="22"/>
        </w:rPr>
        <w:t>)</w:t>
      </w:r>
      <w:r w:rsidR="00FD0D97" w:rsidRPr="00FE1684">
        <w:rPr>
          <w:rFonts w:asciiTheme="minorHAnsi" w:hAnsiTheme="minorHAnsi" w:cstheme="minorHAnsi"/>
          <w:sz w:val="22"/>
          <w:szCs w:val="22"/>
        </w:rPr>
        <w:fldChar w:fldCharType="end"/>
      </w:r>
      <w:r w:rsidR="00FD0D97" w:rsidRPr="00FE1684">
        <w:rPr>
          <w:rFonts w:asciiTheme="minorHAnsi" w:hAnsiTheme="minorHAnsi" w:cstheme="minorHAnsi"/>
          <w:sz w:val="22"/>
          <w:szCs w:val="22"/>
        </w:rPr>
        <w:t>.</w:t>
      </w:r>
    </w:p>
    <w:p w14:paraId="54C86361" w14:textId="77777777" w:rsidR="004A6809" w:rsidRDefault="004A6809" w:rsidP="00FD0D97">
      <w:pPr>
        <w:rPr>
          <w:rFonts w:asciiTheme="minorHAnsi" w:hAnsiTheme="minorHAnsi" w:cstheme="minorHAnsi"/>
          <w:sz w:val="22"/>
          <w:szCs w:val="22"/>
        </w:rPr>
      </w:pPr>
    </w:p>
    <w:p w14:paraId="24661B90" w14:textId="57BD95AC" w:rsidR="00E5379A" w:rsidRPr="00E5379A" w:rsidRDefault="00E5379A" w:rsidP="00E5379A">
      <w:pPr>
        <w:pStyle w:val="Heading2"/>
        <w:rPr>
          <w:rFonts w:asciiTheme="minorHAnsi" w:hAnsiTheme="minorHAnsi"/>
        </w:rPr>
      </w:pPr>
      <w:bookmarkStart w:id="3" w:name="_Toc14983221"/>
      <w:r w:rsidRPr="00E5379A">
        <w:rPr>
          <w:rFonts w:asciiTheme="minorHAnsi" w:hAnsiTheme="minorHAnsi"/>
        </w:rPr>
        <w:t>Role of Glucocorticoids in Mammary Gland Development</w:t>
      </w:r>
      <w:bookmarkEnd w:id="3"/>
    </w:p>
    <w:p w14:paraId="548F1503" w14:textId="1F23C96B" w:rsidR="00FD0D97" w:rsidRPr="00FE1684" w:rsidRDefault="00FD0D97" w:rsidP="00FD0D97">
      <w:pPr>
        <w:rPr>
          <w:rFonts w:asciiTheme="minorHAnsi" w:hAnsiTheme="minorHAnsi" w:cstheme="minorHAnsi"/>
          <w:sz w:val="22"/>
          <w:szCs w:val="22"/>
        </w:rPr>
      </w:pPr>
      <w:r w:rsidRPr="00FE168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2009)</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near preterm delivery had time-dependent effects on lactogenesis II initiation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at weaning prolongs lactogenesis and inhibit mammary gland apoptosis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The mechanisms by which glucocorticoids mediate their effect on mammary gland </w:t>
      </w:r>
      <w:r w:rsidRPr="00FE1684">
        <w:rPr>
          <w:rFonts w:asciiTheme="minorHAnsi" w:hAnsiTheme="minorHAnsi" w:cstheme="minorHAnsi"/>
          <w:sz w:val="22"/>
          <w:szCs w:val="22"/>
        </w:rPr>
        <w:lastRenderedPageBreak/>
        <w:t xml:space="preserve">development remain poorly understood. Furthermore, milk output and macronutrient composition after glucocorticoid exposure during pregnancy and/or lactation is insufficient in rodents and humans. </w:t>
      </w:r>
      <w:r w:rsidR="00427078" w:rsidRPr="00FE1684">
        <w:rPr>
          <w:rFonts w:asciiTheme="minorHAnsi" w:hAnsiTheme="minorHAnsi" w:cstheme="minorHAnsi"/>
          <w:sz w:val="22"/>
          <w:szCs w:val="22"/>
        </w:rPr>
        <w:t>Prolactin is also responsible for milk</w:t>
      </w:r>
      <w:r w:rsidR="00BC6835" w:rsidRPr="00FE1684">
        <w:rPr>
          <w:rFonts w:asciiTheme="minorHAnsi" w:hAnsiTheme="minorHAnsi" w:cstheme="minorHAnsi"/>
          <w:sz w:val="22"/>
          <w:szCs w:val="22"/>
        </w:rPr>
        <w:t xml:space="preserve"> synthesis</w:t>
      </w:r>
      <w:r w:rsidR="000A1193" w:rsidRPr="00FE1684">
        <w:rPr>
          <w:rFonts w:asciiTheme="minorHAnsi" w:hAnsiTheme="minorHAnsi" w:cstheme="minorHAnsi"/>
          <w:sz w:val="22"/>
          <w:szCs w:val="22"/>
        </w:rPr>
        <w:t xml:space="preserve">, </w:t>
      </w:r>
      <w:r w:rsidR="00223B67" w:rsidRPr="00FE1684">
        <w:rPr>
          <w:rFonts w:asciiTheme="minorHAnsi" w:hAnsiTheme="minorHAnsi" w:cstheme="minorHAnsi"/>
          <w:sz w:val="22"/>
          <w:szCs w:val="22"/>
        </w:rPr>
        <w:t xml:space="preserve">while </w:t>
      </w:r>
      <w:r w:rsidR="000A1193" w:rsidRPr="00FE1684">
        <w:rPr>
          <w:rFonts w:asciiTheme="minorHAnsi" w:hAnsiTheme="minorHAnsi" w:cstheme="minorHAnsi"/>
          <w:sz w:val="22"/>
          <w:szCs w:val="22"/>
        </w:rPr>
        <w:t xml:space="preserve">oxytocin promotes milk ejection by alveolar contractions </w:t>
      </w:r>
      <w:r w:rsidR="000A1193" w:rsidRPr="00FE1684">
        <w:rPr>
          <w:rFonts w:asciiTheme="minorHAnsi" w:hAnsiTheme="minorHAnsi" w:cstheme="minorHAnsi"/>
          <w:sz w:val="22"/>
          <w:szCs w:val="22"/>
        </w:rPr>
        <w:fldChar w:fldCharType="begin" w:fldLock="1"/>
      </w:r>
      <w:r w:rsidR="00880C68" w:rsidRPr="00FE168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FE1684">
        <w:rPr>
          <w:rFonts w:asciiTheme="minorHAnsi" w:hAnsiTheme="minorHAnsi" w:cstheme="minorHAnsi"/>
          <w:sz w:val="22"/>
          <w:szCs w:val="22"/>
        </w:rPr>
        <w:fldChar w:fldCharType="separate"/>
      </w:r>
      <w:r w:rsidR="000A1193" w:rsidRPr="00FE1684">
        <w:rPr>
          <w:rFonts w:asciiTheme="minorHAnsi" w:hAnsiTheme="minorHAnsi" w:cstheme="minorHAnsi"/>
          <w:noProof/>
          <w:sz w:val="22"/>
          <w:szCs w:val="22"/>
        </w:rPr>
        <w:t>(Anon, 2009)</w:t>
      </w:r>
      <w:r w:rsidR="000A1193" w:rsidRPr="00FE1684">
        <w:rPr>
          <w:rFonts w:asciiTheme="minorHAnsi" w:hAnsiTheme="minorHAnsi" w:cstheme="minorHAnsi"/>
          <w:sz w:val="22"/>
          <w:szCs w:val="22"/>
        </w:rPr>
        <w:fldChar w:fldCharType="end"/>
      </w:r>
      <w:r w:rsidR="00BC6835"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Dexamethasone was found </w:t>
      </w:r>
      <w:r w:rsidR="00286E6D" w:rsidRPr="00FE1684">
        <w:rPr>
          <w:rFonts w:asciiTheme="minorHAnsi" w:hAnsiTheme="minorHAnsi" w:cstheme="minorHAnsi"/>
          <w:sz w:val="22"/>
          <w:szCs w:val="22"/>
        </w:rPr>
        <w:t xml:space="preserve">to </w:t>
      </w:r>
      <w:r w:rsidR="00E45296" w:rsidRPr="00FE1684">
        <w:rPr>
          <w:rFonts w:asciiTheme="minorHAnsi" w:hAnsiTheme="minorHAnsi" w:cstheme="minorHAnsi"/>
          <w:sz w:val="22"/>
          <w:szCs w:val="22"/>
        </w:rPr>
        <w:t xml:space="preserve">work in collaboration with prolactin to coactivate the prolactin/STAT5 and GC/GR pathways that drive milk production in a </w:t>
      </w:r>
      <w:r w:rsidR="00F42350" w:rsidRPr="00FE1684">
        <w:rPr>
          <w:rFonts w:asciiTheme="minorHAnsi" w:hAnsiTheme="minorHAnsi" w:cstheme="minorHAnsi"/>
          <w:sz w:val="22"/>
          <w:szCs w:val="22"/>
        </w:rPr>
        <w:t xml:space="preserve">synergistic </w:t>
      </w:r>
      <w:r w:rsidR="00E45296" w:rsidRPr="00FE1684">
        <w:rPr>
          <w:rFonts w:asciiTheme="minorHAnsi" w:hAnsiTheme="minorHAnsi" w:cstheme="minorHAnsi"/>
          <w:sz w:val="22"/>
          <w:szCs w:val="22"/>
        </w:rPr>
        <w:t xml:space="preserve">manner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Dexamethasone alone was not found to promote milk synthesis</w:t>
      </w:r>
      <w:r w:rsidR="00F42350" w:rsidRPr="00FE1684">
        <w:rPr>
          <w:rFonts w:asciiTheme="minorHAnsi" w:hAnsiTheme="minorHAnsi" w:cstheme="minorHAnsi"/>
          <w:sz w:val="22"/>
          <w:szCs w:val="22"/>
        </w:rPr>
        <w:t xml:space="preserve"> but instead augmented prolactin-induced casein secretion</w:t>
      </w:r>
      <w:r w:rsidR="00E45296"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adrenalectomized rats, mammary gland size was reduced, suggesting the importance of glucocorticoids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w:t>
      </w:r>
      <w:proofErr w:type="spellStart"/>
      <w:r w:rsidR="00E45296" w:rsidRPr="00FE1684">
        <w:rPr>
          <w:rFonts w:asciiTheme="minorHAnsi" w:hAnsiTheme="minorHAnsi" w:cstheme="minorHAnsi"/>
          <w:sz w:val="22"/>
          <w:szCs w:val="22"/>
        </w:rPr>
        <w:t>hypophysectomized</w:t>
      </w:r>
      <w:proofErr w:type="spellEnd"/>
      <w:r w:rsidR="00E45296" w:rsidRPr="00FE1684">
        <w:rPr>
          <w:rFonts w:asciiTheme="minorHAnsi" w:hAnsiTheme="minorHAnsi" w:cstheme="minorHAnsi"/>
          <w:sz w:val="22"/>
          <w:szCs w:val="22"/>
        </w:rPr>
        <w:t xml:space="preserve">-ovariectomized-adrenalectomized mice, cortisol acetate treatment improved mammary gland ductal branching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(NANDI, 1958)</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w:t>
      </w:r>
    </w:p>
    <w:p w14:paraId="00E538B8" w14:textId="77777777" w:rsidR="00F21EDE" w:rsidRPr="00FE1684" w:rsidRDefault="00F21EDE" w:rsidP="00FD0D97">
      <w:pPr>
        <w:rPr>
          <w:rFonts w:asciiTheme="minorHAnsi" w:hAnsiTheme="minorHAnsi" w:cstheme="minorHAnsi"/>
          <w:sz w:val="22"/>
          <w:szCs w:val="22"/>
        </w:rPr>
      </w:pPr>
    </w:p>
    <w:p w14:paraId="7CD49200" w14:textId="56CC2AD3" w:rsidR="00283636" w:rsidRPr="00FE1684" w:rsidRDefault="00283636" w:rsidP="00283636">
      <w:pPr>
        <w:pStyle w:val="Heading2"/>
        <w:rPr>
          <w:rFonts w:asciiTheme="minorHAnsi" w:hAnsiTheme="minorHAnsi" w:cstheme="minorHAnsi"/>
        </w:rPr>
      </w:pPr>
      <w:bookmarkStart w:id="4" w:name="_Toc14983222"/>
      <w:r w:rsidRPr="00FE1684">
        <w:rPr>
          <w:rFonts w:asciiTheme="minorHAnsi" w:hAnsiTheme="minorHAnsi" w:cstheme="minorHAnsi"/>
        </w:rPr>
        <w:t>Glucocorticoid Excess Reduces Mammary Gland Development</w:t>
      </w:r>
      <w:r w:rsidR="001D0598" w:rsidRPr="00FE1684">
        <w:rPr>
          <w:rFonts w:asciiTheme="minorHAnsi" w:hAnsiTheme="minorHAnsi" w:cstheme="minorHAnsi"/>
        </w:rPr>
        <w:t xml:space="preserve"> and Function</w:t>
      </w:r>
      <w:bookmarkEnd w:id="4"/>
    </w:p>
    <w:p w14:paraId="4FA47D2A" w14:textId="5DA2D1C0" w:rsidR="00FF6EEE"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xml:space="preserve">, 1995; Li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7C08EE" w:rsidRPr="00FE1684">
        <w:rPr>
          <w:rFonts w:asciiTheme="minorHAnsi" w:hAnsiTheme="minorHAnsi" w:cstheme="minorHAnsi"/>
          <w:sz w:val="22"/>
          <w:szCs w:val="22"/>
        </w:rPr>
        <w:t xml:space="preserve">Lactating PND6 rats that received dexamethasone </w:t>
      </w:r>
      <w:r w:rsidR="00283636" w:rsidRPr="00FE1684">
        <w:rPr>
          <w:rFonts w:asciiTheme="minorHAnsi" w:hAnsiTheme="minorHAnsi" w:cstheme="minorHAnsi"/>
          <w:sz w:val="22"/>
          <w:szCs w:val="22"/>
        </w:rPr>
        <w:t>just prior to</w:t>
      </w:r>
      <w:r w:rsidR="007C08EE" w:rsidRPr="00FE1684">
        <w:rPr>
          <w:rFonts w:asciiTheme="minorHAnsi" w:hAnsiTheme="minorHAnsi" w:cstheme="minorHAnsi"/>
          <w:sz w:val="22"/>
          <w:szCs w:val="22"/>
        </w:rPr>
        <w:t xml:space="preserve"> nursing had impaired suckling </w:t>
      </w:r>
      <w:r w:rsidR="007C08EE" w:rsidRPr="00FE1684">
        <w:rPr>
          <w:rFonts w:asciiTheme="minorHAnsi" w:hAnsiTheme="minorHAnsi" w:cstheme="minorHAnsi"/>
          <w:sz w:val="22"/>
          <w:szCs w:val="22"/>
        </w:rPr>
        <w:fldChar w:fldCharType="begin" w:fldLock="1"/>
      </w:r>
      <w:r w:rsidR="008C47B2"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FE1684">
        <w:rPr>
          <w:rFonts w:asciiTheme="minorHAnsi" w:hAnsiTheme="minorHAnsi" w:cstheme="minorHAnsi"/>
          <w:sz w:val="22"/>
          <w:szCs w:val="22"/>
        </w:rPr>
        <w:fldChar w:fldCharType="separate"/>
      </w:r>
      <w:r w:rsidR="007C08EE" w:rsidRPr="00FE1684">
        <w:rPr>
          <w:rFonts w:asciiTheme="minorHAnsi" w:hAnsiTheme="minorHAnsi" w:cstheme="minorHAnsi"/>
          <w:noProof/>
          <w:sz w:val="22"/>
          <w:szCs w:val="22"/>
        </w:rPr>
        <w:t>(Vilela &amp; Giusti-Paiva, 2011)</w:t>
      </w:r>
      <w:r w:rsidR="007C08EE" w:rsidRPr="00FE1684">
        <w:rPr>
          <w:rFonts w:asciiTheme="minorHAnsi" w:hAnsiTheme="minorHAnsi" w:cstheme="minorHAnsi"/>
          <w:sz w:val="22"/>
          <w:szCs w:val="22"/>
        </w:rPr>
        <w:fldChar w:fldCharType="end"/>
      </w:r>
      <w:r w:rsidR="007C08EE" w:rsidRPr="00FE1684">
        <w:rPr>
          <w:rFonts w:asciiTheme="minorHAnsi" w:hAnsiTheme="minorHAnsi" w:cstheme="minorHAnsi"/>
          <w:sz w:val="22"/>
          <w:szCs w:val="22"/>
        </w:rPr>
        <w:t xml:space="preserve">. </w:t>
      </w:r>
      <w:r w:rsidR="008C47B2" w:rsidRPr="00FE168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FE1684">
        <w:rPr>
          <w:rFonts w:asciiTheme="minorHAnsi" w:hAnsiTheme="minorHAnsi" w:cstheme="minorHAnsi"/>
          <w:sz w:val="22"/>
          <w:szCs w:val="22"/>
        </w:rPr>
        <w:t xml:space="preserve">, suggesting </w:t>
      </w:r>
      <w:r w:rsidR="008C47B2" w:rsidRPr="00FE1684">
        <w:rPr>
          <w:rFonts w:asciiTheme="minorHAnsi" w:hAnsiTheme="minorHAnsi" w:cstheme="minorHAnsi"/>
          <w:sz w:val="22"/>
          <w:szCs w:val="22"/>
        </w:rPr>
        <w:t xml:space="preserve">that milk volume was impaired </w:t>
      </w:r>
      <w:r w:rsidR="008C47B2" w:rsidRPr="00FE1684">
        <w:rPr>
          <w:rFonts w:asciiTheme="minorHAnsi" w:hAnsiTheme="minorHAnsi" w:cstheme="minorHAnsi"/>
          <w:sz w:val="22"/>
          <w:szCs w:val="22"/>
        </w:rPr>
        <w:fldChar w:fldCharType="begin" w:fldLock="1"/>
      </w:r>
      <w:r w:rsidR="000A1193"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FE1684">
        <w:rPr>
          <w:rFonts w:asciiTheme="minorHAnsi" w:hAnsiTheme="minorHAnsi" w:cstheme="minorHAnsi"/>
          <w:sz w:val="22"/>
          <w:szCs w:val="22"/>
        </w:rPr>
        <w:fldChar w:fldCharType="separate"/>
      </w:r>
      <w:r w:rsidR="008C47B2" w:rsidRPr="00FE1684">
        <w:rPr>
          <w:rFonts w:asciiTheme="minorHAnsi" w:hAnsiTheme="minorHAnsi" w:cstheme="minorHAnsi"/>
          <w:noProof/>
          <w:sz w:val="22"/>
          <w:szCs w:val="22"/>
        </w:rPr>
        <w:t>(Vilela &amp; Giusti-Paiva, 2011)</w:t>
      </w:r>
      <w:r w:rsidR="008C47B2" w:rsidRPr="00FE1684">
        <w:rPr>
          <w:rFonts w:asciiTheme="minorHAnsi" w:hAnsiTheme="minorHAnsi" w:cstheme="minorHAnsi"/>
          <w:sz w:val="22"/>
          <w:szCs w:val="22"/>
        </w:rPr>
        <w:fldChar w:fldCharType="end"/>
      </w:r>
      <w:r w:rsidR="008C47B2" w:rsidRPr="00FE1684">
        <w:rPr>
          <w:rFonts w:asciiTheme="minorHAnsi" w:hAnsiTheme="minorHAnsi" w:cstheme="minorHAnsi"/>
          <w:sz w:val="22"/>
          <w:szCs w:val="22"/>
        </w:rPr>
        <w:t>.</w:t>
      </w:r>
      <w:r w:rsidR="007C08EE"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Human studies conflict as to the effects of glucocorticoids on milk production. </w:t>
      </w:r>
      <w:r w:rsidRPr="00FE168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(Babwah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On the contrary, </w:t>
      </w:r>
      <w:r w:rsidRPr="00FE1684">
        <w:rPr>
          <w:rFonts w:asciiTheme="minorHAnsi" w:hAnsiTheme="minorHAnsi" w:cstheme="minorHAnsi"/>
          <w:sz w:val="22"/>
          <w:szCs w:val="22"/>
        </w:rPr>
        <w:t xml:space="preserve">in preterm deliveries, maternal betamethasone treatment had a time-dependent effect on milk volume but not composition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Women who delivered within </w:t>
      </w:r>
      <w:r w:rsidR="004A6809">
        <w:rPr>
          <w:rFonts w:asciiTheme="minorHAnsi" w:hAnsiTheme="minorHAnsi" w:cstheme="minorHAnsi"/>
          <w:sz w:val="22"/>
          <w:szCs w:val="22"/>
        </w:rPr>
        <w:t>0-2</w:t>
      </w:r>
      <w:r w:rsidRPr="00FE1684">
        <w:rPr>
          <w:rFonts w:asciiTheme="minorHAnsi" w:hAnsiTheme="minorHAnsi" w:cstheme="minorHAnsi"/>
          <w:sz w:val="22"/>
          <w:szCs w:val="22"/>
        </w:rPr>
        <w:t xml:space="preserve"> days </w:t>
      </w:r>
      <w:r w:rsidR="00FF6EEE" w:rsidRPr="00FE1684">
        <w:rPr>
          <w:rFonts w:asciiTheme="minorHAnsi" w:hAnsiTheme="minorHAnsi" w:cstheme="minorHAnsi"/>
          <w:sz w:val="22"/>
          <w:szCs w:val="22"/>
        </w:rPr>
        <w:t xml:space="preserve">of </w:t>
      </w:r>
      <w:r w:rsidRPr="00FE1684">
        <w:rPr>
          <w:rFonts w:asciiTheme="minorHAnsi" w:hAnsiTheme="minorHAnsi" w:cstheme="minorHAnsi"/>
          <w:sz w:val="22"/>
          <w:szCs w:val="22"/>
        </w:rPr>
        <w:t>the treatment had increased milk volume</w:t>
      </w:r>
      <w:r w:rsidR="004A6809">
        <w:rPr>
          <w:rFonts w:asciiTheme="minorHAnsi" w:hAnsiTheme="minorHAnsi" w:cstheme="minorHAnsi"/>
          <w:sz w:val="22"/>
          <w:szCs w:val="22"/>
        </w:rPr>
        <w:t>, while</w:t>
      </w:r>
      <w:r w:rsidRPr="00FE1684">
        <w:rPr>
          <w:rFonts w:asciiTheme="minorHAnsi" w:hAnsiTheme="minorHAnsi" w:cstheme="minorHAnsi"/>
          <w:sz w:val="22"/>
          <w:szCs w:val="22"/>
        </w:rPr>
        <w:t xml:space="preserve"> women who delivered 3-9 days post-treatment</w:t>
      </w:r>
      <w:r w:rsidR="004A6809">
        <w:rPr>
          <w:rFonts w:asciiTheme="minorHAnsi" w:hAnsiTheme="minorHAnsi" w:cstheme="minorHAnsi"/>
          <w:sz w:val="22"/>
          <w:szCs w:val="22"/>
        </w:rPr>
        <w:t xml:space="preserve"> had a reduced milk volume</w:t>
      </w:r>
      <w:r w:rsidRPr="00FE1684">
        <w:rPr>
          <w:rFonts w:asciiTheme="minorHAnsi" w:hAnsiTheme="minorHAnsi" w:cstheme="minorHAnsi"/>
          <w:sz w:val="22"/>
          <w:szCs w:val="22"/>
        </w:rPr>
        <w:t xml:space="preserve">. This indicates an immediate postpartum effect of glucocorticoids on mammary gland function. </w:t>
      </w:r>
    </w:p>
    <w:p w14:paraId="08E2F001" w14:textId="77777777" w:rsidR="00711426" w:rsidRPr="00FE1684" w:rsidRDefault="00711426" w:rsidP="00E45296">
      <w:pPr>
        <w:rPr>
          <w:rFonts w:asciiTheme="minorHAnsi" w:hAnsiTheme="minorHAnsi" w:cstheme="minorHAnsi"/>
          <w:sz w:val="22"/>
          <w:szCs w:val="22"/>
        </w:rPr>
      </w:pPr>
    </w:p>
    <w:p w14:paraId="2A9DCCC2" w14:textId="13022F03" w:rsidR="00FF6EEE" w:rsidRPr="00FE1684" w:rsidRDefault="00FF6EEE" w:rsidP="003652F6">
      <w:pPr>
        <w:pStyle w:val="Heading2"/>
        <w:rPr>
          <w:rFonts w:asciiTheme="minorHAnsi" w:hAnsiTheme="minorHAnsi" w:cstheme="minorHAnsi"/>
        </w:rPr>
      </w:pPr>
      <w:bookmarkStart w:id="5" w:name="_Toc14983223"/>
      <w:r w:rsidRPr="00FE1684">
        <w:rPr>
          <w:rFonts w:asciiTheme="minorHAnsi" w:hAnsiTheme="minorHAnsi" w:cstheme="minorHAnsi"/>
        </w:rPr>
        <w:t>Glucocorticoid-Dependent Effects on Milk Composition</w:t>
      </w:r>
      <w:bookmarkEnd w:id="5"/>
    </w:p>
    <w:p w14:paraId="4D1097B8" w14:textId="6388146F" w:rsidR="00101711" w:rsidRDefault="00E45296" w:rsidP="00101711">
      <w:pPr>
        <w:rPr>
          <w:rFonts w:asciiTheme="minorHAnsi" w:hAnsiTheme="minorHAnsi" w:cstheme="minorHAnsi"/>
          <w:sz w:val="22"/>
          <w:szCs w:val="22"/>
        </w:rPr>
      </w:pPr>
      <w:r w:rsidRPr="00FE1684">
        <w:rPr>
          <w:rFonts w:asciiTheme="minorHAnsi" w:hAnsiTheme="minorHAnsi" w:cstheme="minorHAnsi"/>
          <w:sz w:val="22"/>
          <w:szCs w:val="22"/>
        </w:rPr>
        <w:t xml:space="preserve">Glucocorticoids can also have an impact on milk composition. </w:t>
      </w:r>
      <w:r w:rsidR="00D9726A" w:rsidRPr="00FE1684">
        <w:rPr>
          <w:rFonts w:asciiTheme="minorHAnsi" w:hAnsiTheme="minorHAnsi" w:cstheme="minorHAnsi"/>
          <w:sz w:val="22"/>
          <w:szCs w:val="22"/>
        </w:rPr>
        <w:t>In most tissues, g</w:t>
      </w:r>
      <w:r w:rsidRPr="00FE1684">
        <w:rPr>
          <w:rFonts w:asciiTheme="minorHAnsi" w:hAnsiTheme="minorHAnsi" w:cstheme="minorHAnsi"/>
          <w:sz w:val="22"/>
          <w:szCs w:val="22"/>
        </w:rPr>
        <w:t>lucocorticoids reduce protein synthesis by inhibiting mTORC1</w:t>
      </w:r>
      <w:r w:rsidR="00D9726A" w:rsidRPr="00FE1684">
        <w:rPr>
          <w:rFonts w:asciiTheme="minorHAnsi" w:hAnsiTheme="minorHAnsi" w:cstheme="minorHAnsi"/>
          <w:sz w:val="22"/>
          <w:szCs w:val="22"/>
        </w:rPr>
        <w:t xml:space="preserve"> and activating FOXO1/3</w:t>
      </w:r>
      <w:r w:rsidRPr="00FE1684">
        <w:rPr>
          <w:rFonts w:asciiTheme="minorHAnsi" w:hAnsiTheme="minorHAnsi" w:cstheme="minorHAnsi"/>
          <w:sz w:val="22"/>
          <w:szCs w:val="22"/>
        </w:rPr>
        <w:t xml:space="preserve"> </w:t>
      </w:r>
      <w:r w:rsidRPr="00FE1684">
        <w:rPr>
          <w:rFonts w:asciiTheme="minorHAnsi" w:hAnsiTheme="minorHAnsi" w:cstheme="minorHAnsi"/>
          <w:i/>
          <w:sz w:val="22"/>
          <w:szCs w:val="22"/>
        </w:rPr>
        <w:fldChar w:fldCharType="begin" w:fldLock="1"/>
      </w:r>
      <w:r w:rsidR="00A9765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Thymocytes","type":"article-journal","volume":"12"},"uris":["http://www.mendeley.com/documents/?uuid=f133b0a5-a8f8-35bc-86b4-d11483fa531f"]},{"id":"ITEM-3","itemData":{"DOI":"10.1152/ajpendo.00646.2007","ISSN":"0193-1849","PMID":"18612045","abstract":"The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muscle.","author":[{"dropping-particle":"","family":"Waddell","given":"David S.","non-dropping-particle":"","parse-names":false,"suffix":""},{"dropping-particle":"","family":"Baehr","given":"Leslie M.","non-dropping-particle":"","parse-names":false,"suffix":""},{"dropping-particle":"","family":"Brandt","given":"Jens","non-dropping-particle":"van den","parse-names":false,"suffix":""},{"dropping-particle":"","family":"Johnsen","given":"Steven A.","non-dropping-particle":"","parse-names":false,"suffix":""},{"dropping-particle":"","family":"Reichardt","given":"Holger M.","non-dropping-particle":"","parse-names":false,"suffix":""},{"dropping-particle":"","family":"Furlow","given":"J. David","non-dropping-particle":"","parse-names":false,"suffix":""},{"dropping-particle":"","family":"Bodine","given":"Sue C.","non-dropping-particle":"","parse-names":false,"suffix":""}],"container-title":"American Journal of Physiology-Endocrinology and Metabolism","id":"ITEM-3","issue":"4","issued":{"date-parts":[["2008","10"]]},"page":"E785-E797","title":"The glucocorticoid receptor and FOXO1 synergistically activate the skeletal muscle atrophy-associated MuRF1 gene","type":"article-journal","volume":"295"},"uris":["http://www.mendeley.com/documents/?uuid=3308eeac-3d94-3292-8ef0-52bff027c907"]},{"id":"ITEM-4","itemData":{"DOI":"10.1016/s0092-8674(04)00400-3","ISSN":"0092-8674","PMID":"15109499","abstract":"Skeletal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L","non-dropping-particle":"","parse-names":false,"suffix":""}],"container-title":"Cell","id":"ITEM-4","issue":"3","issued":{"date-parts":[["2004","4","30"]]},"page":"399-412","title":"Foxo transcription factors induce the atrophy-related ubiquitin ligase atrogin-1 and cause skeletal muscle atrophy.","type":"article-journal","volume":"117"},"uris":["http://www.mendeley.com/documents/?uuid=96757c74-f718-3053-aa8e-7eb6e83df61c"]}],"mendeley":{"formattedCitation":"(Sandri &lt;i&gt;et al.&lt;/i&gt;, 2004; Wang &lt;i&gt;et al.&lt;/i&gt;, 2006; Waddell &lt;i&gt;et al.&lt;/i&gt;, 2008; Wolff &lt;i&gt;et al.&lt;/i&gt;, 2014)","plainTextFormattedCitation":"(Sandri et al., 2004; Wang et al., 2006; Waddell et al., 2008; Wolff et al., 2014)","previouslyFormattedCitation":"(Sandri &lt;i&gt;et al.&lt;/i&gt;, 2004; Wang &lt;i&gt;et al.&lt;/i&gt;, 2006; Waddell &lt;i&gt;et al.&lt;/i&gt;, 2008; Wolff &lt;i&gt;et al.&lt;/i&gt;, 2014)"},"properties":{"noteIndex":0},"schema":"https://github.com/citation-style-language/schema/raw/master/csl-citation.json"}</w:instrText>
      </w:r>
      <w:r w:rsidRPr="00FE1684">
        <w:rPr>
          <w:rFonts w:asciiTheme="minorHAnsi" w:hAnsiTheme="minorHAnsi" w:cstheme="minorHAnsi"/>
          <w:i/>
          <w:sz w:val="22"/>
          <w:szCs w:val="22"/>
        </w:rPr>
        <w:fldChar w:fldCharType="separate"/>
      </w:r>
      <w:r w:rsidR="00A67B2B" w:rsidRPr="00A67B2B">
        <w:rPr>
          <w:rFonts w:asciiTheme="minorHAnsi" w:hAnsiTheme="minorHAnsi" w:cstheme="minorHAnsi"/>
          <w:noProof/>
          <w:sz w:val="22"/>
          <w:szCs w:val="22"/>
        </w:rPr>
        <w:t xml:space="preserve">(Sandri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2004; Wang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2006; Waddell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2008; Wolff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2014)</w:t>
      </w:r>
      <w:r w:rsidRPr="00FE1684">
        <w:rPr>
          <w:rFonts w:asciiTheme="minorHAnsi" w:hAnsiTheme="minorHAnsi" w:cstheme="minorHAnsi"/>
          <w:i/>
          <w:sz w:val="22"/>
          <w:szCs w:val="22"/>
        </w:rPr>
        <w:fldChar w:fldCharType="end"/>
      </w:r>
      <w:r w:rsidRPr="00FE1684">
        <w:rPr>
          <w:rFonts w:asciiTheme="minorHAnsi" w:hAnsiTheme="minorHAnsi" w:cstheme="minorHAnsi"/>
          <w:i/>
          <w:sz w:val="22"/>
          <w:szCs w:val="22"/>
        </w:rPr>
        <w:t xml:space="preserve">. </w:t>
      </w:r>
      <w:r w:rsidRPr="00FE1684">
        <w:rPr>
          <w:rFonts w:asciiTheme="minorHAnsi" w:hAnsiTheme="minorHAnsi" w:cstheme="minorHAnsi"/>
          <w:sz w:val="22"/>
          <w:szCs w:val="22"/>
        </w:rPr>
        <w:t xml:space="preserve">Dexamethasone exposure in cows reduced milk output </w:t>
      </w:r>
      <w:r w:rsidR="000535D2" w:rsidRPr="00FE1684">
        <w:rPr>
          <w:rFonts w:asciiTheme="minorHAnsi" w:hAnsiTheme="minorHAnsi" w:cstheme="minorHAnsi"/>
          <w:sz w:val="22"/>
          <w:szCs w:val="22"/>
        </w:rPr>
        <w:t xml:space="preserve">volume </w:t>
      </w:r>
      <w:r w:rsidRPr="00FE1684">
        <w:rPr>
          <w:rFonts w:asciiTheme="minorHAnsi" w:hAnsiTheme="minorHAnsi" w:cstheme="minorHAnsi"/>
          <w:sz w:val="22"/>
          <w:szCs w:val="22"/>
        </w:rPr>
        <w:t xml:space="preserve">to its lowest after one day of treatment, then gradually increased afterward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levels in milk were unaltered, while milk protein and fat </w:t>
      </w:r>
      <w:r w:rsidR="00CB637A" w:rsidRPr="00FE1684">
        <w:rPr>
          <w:rFonts w:asciiTheme="minorHAnsi" w:hAnsiTheme="minorHAnsi" w:cstheme="minorHAnsi"/>
          <w:sz w:val="22"/>
          <w:szCs w:val="22"/>
        </w:rPr>
        <w:t>percentages</w:t>
      </w:r>
      <w:r w:rsidRPr="00FE1684">
        <w:rPr>
          <w:rFonts w:asciiTheme="minorHAnsi" w:hAnsiTheme="minorHAnsi" w:cstheme="minorHAnsi"/>
          <w:sz w:val="22"/>
          <w:szCs w:val="22"/>
        </w:rPr>
        <w:t xml:space="preserve"> increased reaching a maximum after one day of treatment then gradually decreased to normal </w:t>
      </w:r>
      <w:r w:rsidR="00CB637A" w:rsidRPr="00FE1684">
        <w:rPr>
          <w:rFonts w:asciiTheme="minorHAnsi" w:hAnsiTheme="minorHAnsi" w:cstheme="minorHAnsi"/>
          <w:sz w:val="22"/>
          <w:szCs w:val="22"/>
        </w:rPr>
        <w:t xml:space="preserve">within 3 days </w:t>
      </w:r>
      <w:r w:rsidRPr="00FE1684">
        <w:rPr>
          <w:rFonts w:asciiTheme="minorHAnsi" w:hAnsiTheme="minorHAnsi" w:cstheme="minorHAnsi"/>
          <w:sz w:val="22"/>
          <w:szCs w:val="22"/>
        </w:rPr>
        <w:t xml:space="preserve">with a prolonged reduced concentration of whey protein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E2F51" w:rsidRPr="00FE1684">
        <w:rPr>
          <w:rFonts w:asciiTheme="minorHAnsi" w:hAnsiTheme="minorHAnsi" w:cstheme="minorHAnsi"/>
          <w:sz w:val="22"/>
          <w:szCs w:val="22"/>
        </w:rPr>
        <w:t>Owing to the reductions in total volume, t</w:t>
      </w:r>
      <w:r w:rsidR="00CB637A" w:rsidRPr="00FE1684">
        <w:rPr>
          <w:rFonts w:asciiTheme="minorHAnsi" w:hAnsiTheme="minorHAnsi" w:cstheme="minorHAnsi"/>
          <w:sz w:val="22"/>
          <w:szCs w:val="22"/>
        </w:rPr>
        <w:t>he total protein and fat yield were reduced. Similar</w:t>
      </w:r>
      <w:r w:rsidRPr="00FE1684">
        <w:rPr>
          <w:rFonts w:asciiTheme="minorHAnsi" w:hAnsiTheme="minorHAnsi" w:cstheme="minorHAnsi"/>
          <w:sz w:val="22"/>
          <w:szCs w:val="22"/>
        </w:rPr>
        <w:t xml:space="preserve">ly, </w:t>
      </w:r>
      <w:proofErr w:type="spellStart"/>
      <w:r w:rsidRPr="00FE1684">
        <w:rPr>
          <w:rFonts w:asciiTheme="minorHAnsi" w:hAnsiTheme="minorHAnsi" w:cstheme="minorHAnsi"/>
          <w:sz w:val="22"/>
          <w:szCs w:val="22"/>
        </w:rPr>
        <w:t>adrenocorticotropin</w:t>
      </w:r>
      <w:proofErr w:type="spellEnd"/>
      <w:r w:rsidRPr="00FE1684">
        <w:rPr>
          <w:rFonts w:asciiTheme="minorHAnsi" w:hAnsiTheme="minorHAnsi" w:cstheme="minorHAnsi"/>
          <w:sz w:val="22"/>
          <w:szCs w:val="22"/>
        </w:rPr>
        <w:t xml:space="preserve"> injection in lactating cows reduced milk yield and protein yield after injection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is </w:t>
      </w:r>
      <w:r w:rsidRPr="00FE1684">
        <w:rPr>
          <w:rFonts w:asciiTheme="minorHAnsi" w:hAnsiTheme="minorHAnsi" w:cstheme="minorHAnsi"/>
          <w:sz w:val="22"/>
          <w:szCs w:val="22"/>
        </w:rPr>
        <w:lastRenderedPageBreak/>
        <w:t xml:space="preserve">thought to be the main regulator of milk output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(Kronfeld &amp; Hartmann, 1973)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00FC7449">
        <w:rPr>
          <w:rFonts w:asciiTheme="minorHAnsi" w:hAnsiTheme="minorHAnsi" w:cstheme="minorHAnsi"/>
          <w:sz w:val="22"/>
          <w:szCs w:val="22"/>
        </w:rPr>
        <w:t>.</w:t>
      </w:r>
      <w:bookmarkStart w:id="6" w:name="_Toc14983224"/>
    </w:p>
    <w:p w14:paraId="7684D2BE" w14:textId="77777777" w:rsidR="00101711" w:rsidRPr="00101711" w:rsidRDefault="00101711" w:rsidP="00101711">
      <w:pPr>
        <w:rPr>
          <w:rFonts w:asciiTheme="minorHAnsi" w:hAnsiTheme="minorHAnsi" w:cstheme="minorHAnsi"/>
          <w:sz w:val="22"/>
          <w:szCs w:val="22"/>
        </w:rPr>
      </w:pPr>
    </w:p>
    <w:p w14:paraId="777F1CA1" w14:textId="5367B827" w:rsidR="002E2F51" w:rsidRPr="00FE1684" w:rsidRDefault="004159BA" w:rsidP="003652F6">
      <w:pPr>
        <w:pStyle w:val="Heading2"/>
        <w:rPr>
          <w:rFonts w:asciiTheme="minorHAnsi" w:hAnsiTheme="minorHAnsi" w:cstheme="minorHAnsi"/>
        </w:rPr>
      </w:pPr>
      <w:r w:rsidRPr="00FE1684">
        <w:rPr>
          <w:rFonts w:asciiTheme="minorHAnsi" w:hAnsiTheme="minorHAnsi" w:cstheme="minorHAnsi"/>
        </w:rPr>
        <w:t>Effects of Lactational Glucocorticoid Exposure on Offspring Health</w:t>
      </w:r>
      <w:bookmarkEnd w:id="6"/>
    </w:p>
    <w:p w14:paraId="5A66DA9D" w14:textId="636990F2" w:rsidR="004159BA" w:rsidRPr="00FE1684" w:rsidRDefault="00E82BC1" w:rsidP="00E45296">
      <w:pPr>
        <w:rPr>
          <w:rFonts w:asciiTheme="minorHAnsi" w:hAnsiTheme="minorHAnsi" w:cstheme="minorHAnsi"/>
          <w:sz w:val="22"/>
          <w:szCs w:val="22"/>
        </w:rPr>
      </w:pPr>
      <w:r w:rsidRPr="00FE1684">
        <w:rPr>
          <w:rFonts w:asciiTheme="minorHAnsi" w:hAnsiTheme="minorHAnsi" w:cstheme="minorHAnsi"/>
          <w:sz w:val="22"/>
          <w:szCs w:val="22"/>
        </w:rPr>
        <w:t>The</w:t>
      </w:r>
      <w:r w:rsidR="00E45296" w:rsidRPr="00FE1684">
        <w:rPr>
          <w:rFonts w:asciiTheme="minorHAnsi" w:hAnsiTheme="minorHAnsi" w:cstheme="minorHAnsi"/>
          <w:sz w:val="22"/>
          <w:szCs w:val="22"/>
        </w:rPr>
        <w:t xml:space="preserve"> long-term effects </w:t>
      </w:r>
      <w:r w:rsidRPr="00FE1684">
        <w:rPr>
          <w:rFonts w:asciiTheme="minorHAnsi" w:hAnsiTheme="minorHAnsi" w:cstheme="minorHAnsi"/>
          <w:sz w:val="22"/>
          <w:szCs w:val="22"/>
        </w:rPr>
        <w:t xml:space="preserve">of lactational glucocorticoid exposure </w:t>
      </w:r>
      <w:r w:rsidR="00E45296" w:rsidRPr="00FE1684">
        <w:rPr>
          <w:rFonts w:asciiTheme="minorHAnsi" w:hAnsiTheme="minorHAnsi" w:cstheme="minorHAnsi"/>
          <w:sz w:val="22"/>
          <w:szCs w:val="22"/>
        </w:rPr>
        <w:t>on the offspring remain largely unknown. Children of mothers who used glucocorticoids during pregnancy had an</w:t>
      </w:r>
      <w:r w:rsidR="000A1842">
        <w:rPr>
          <w:rFonts w:asciiTheme="minorHAnsi" w:hAnsiTheme="minorHAnsi" w:cstheme="minorHAnsi"/>
          <w:sz w:val="22"/>
          <w:szCs w:val="22"/>
        </w:rPr>
        <w:t xml:space="preserve"> elevated</w:t>
      </w:r>
      <w:r w:rsidR="00E45296" w:rsidRPr="00FE1684">
        <w:rPr>
          <w:rFonts w:asciiTheme="minorHAnsi" w:hAnsiTheme="minorHAnsi" w:cstheme="minorHAnsi"/>
          <w:sz w:val="22"/>
          <w:szCs w:val="22"/>
        </w:rPr>
        <w:t xml:space="preserve"> </w:t>
      </w:r>
      <w:r w:rsidR="00D31CDA">
        <w:rPr>
          <w:rFonts w:asciiTheme="minorHAnsi" w:hAnsiTheme="minorHAnsi" w:cstheme="minorHAnsi"/>
          <w:sz w:val="22"/>
          <w:szCs w:val="22"/>
        </w:rPr>
        <w:t>s</w:t>
      </w:r>
      <w:r w:rsidR="003A63BF">
        <w:rPr>
          <w:rFonts w:asciiTheme="minorHAnsi" w:hAnsiTheme="minorHAnsi" w:cstheme="minorHAnsi"/>
          <w:sz w:val="22"/>
          <w:szCs w:val="22"/>
        </w:rPr>
        <w:t>t</w:t>
      </w:r>
      <w:r w:rsidR="00E45296" w:rsidRPr="00FE1684">
        <w:rPr>
          <w:rFonts w:asciiTheme="minorHAnsi" w:hAnsiTheme="minorHAnsi" w:cstheme="minorHAnsi"/>
          <w:sz w:val="22"/>
          <w:szCs w:val="22"/>
        </w:rPr>
        <w:t xml:space="preserve">ress response and </w:t>
      </w:r>
      <w:r w:rsidR="000A1842">
        <w:rPr>
          <w:rFonts w:asciiTheme="minorHAnsi" w:hAnsiTheme="minorHAnsi" w:cstheme="minorHAnsi"/>
          <w:sz w:val="22"/>
          <w:szCs w:val="22"/>
        </w:rPr>
        <w:t>impaired</w:t>
      </w:r>
      <w:r w:rsidR="00E45296" w:rsidRPr="00FE1684">
        <w:rPr>
          <w:rFonts w:asciiTheme="minorHAnsi" w:hAnsiTheme="minorHAnsi" w:cstheme="minorHAnsi"/>
          <w:sz w:val="22"/>
          <w:szCs w:val="22"/>
        </w:rPr>
        <w:t xml:space="preserve"> neurodevelopment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(Alexander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xml:space="preserve">, 2012; Asztalos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2014)</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(Entringer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(Cuffe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2011)</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w:t>
      </w:r>
    </w:p>
    <w:p w14:paraId="306EAE05" w14:textId="75DCCCE4" w:rsidR="002A1FB4"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In </w:t>
      </w:r>
      <w:r w:rsidR="002A1FB4" w:rsidRPr="00FE1684">
        <w:rPr>
          <w:rFonts w:asciiTheme="minorHAnsi" w:hAnsiTheme="minorHAnsi" w:cstheme="minorHAnsi"/>
          <w:sz w:val="22"/>
          <w:szCs w:val="22"/>
        </w:rPr>
        <w:t xml:space="preserve">one study on </w:t>
      </w:r>
      <w:r w:rsidRPr="00FE1684">
        <w:rPr>
          <w:rFonts w:asciiTheme="minorHAnsi" w:hAnsiTheme="minorHAnsi" w:cstheme="minorHAnsi"/>
          <w:sz w:val="22"/>
          <w:szCs w:val="22"/>
        </w:rPr>
        <w:t xml:space="preserve">lactating rats, </w:t>
      </w:r>
      <w:r w:rsidR="002A1FB4" w:rsidRPr="00FE1684">
        <w:rPr>
          <w:rFonts w:asciiTheme="minorHAnsi" w:hAnsiTheme="minorHAnsi" w:cstheme="minorHAnsi"/>
          <w:sz w:val="22"/>
          <w:szCs w:val="22"/>
        </w:rPr>
        <w:t xml:space="preserve">the investigators used </w:t>
      </w:r>
      <w:r w:rsidR="00016D5E" w:rsidRPr="00FE1684">
        <w:rPr>
          <w:rFonts w:asciiTheme="minorHAnsi" w:hAnsiTheme="minorHAnsi" w:cstheme="minorHAnsi"/>
          <w:sz w:val="22"/>
          <w:szCs w:val="22"/>
        </w:rPr>
        <w:t xml:space="preserve">prolonged </w:t>
      </w:r>
      <w:r w:rsidRPr="00FE1684">
        <w:rPr>
          <w:rFonts w:asciiTheme="minorHAnsi" w:hAnsiTheme="minorHAnsi" w:cstheme="minorHAnsi"/>
          <w:sz w:val="22"/>
          <w:szCs w:val="22"/>
        </w:rPr>
        <w:t xml:space="preserve">maternal dexamethasone exposure at a dose of 100ug/kg/day </w:t>
      </w:r>
      <w:r w:rsidR="0081350A" w:rsidRPr="00FE1684">
        <w:rPr>
          <w:rFonts w:asciiTheme="minorHAnsi" w:hAnsiTheme="minorHAnsi" w:cstheme="minorHAnsi"/>
          <w:sz w:val="22"/>
          <w:szCs w:val="22"/>
        </w:rPr>
        <w:t xml:space="preserve">on PND1-7, 1-14, and 1-21 </w:t>
      </w:r>
      <w:r w:rsidR="00EA4C47" w:rsidRPr="00FE1684">
        <w:rPr>
          <w:rFonts w:asciiTheme="minorHAnsi" w:hAnsiTheme="minorHAnsi" w:cstheme="minorHAnsi"/>
          <w:sz w:val="22"/>
          <w:szCs w:val="22"/>
        </w:rPr>
        <w:t xml:space="preserve"> </w:t>
      </w:r>
      <w:r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EA4C47" w:rsidRPr="00FE1684">
        <w:rPr>
          <w:rFonts w:asciiTheme="minorHAnsi" w:hAnsiTheme="minorHAnsi" w:cstheme="minorHAnsi"/>
          <w:sz w:val="22"/>
          <w:szCs w:val="22"/>
        </w:rPr>
        <w:t xml:space="preserve">At PND14 and 21 and at 12 weeks of age, offspring of dams exposed </w:t>
      </w:r>
      <w:r w:rsidR="002A1FB4" w:rsidRPr="00FE1684">
        <w:rPr>
          <w:rFonts w:asciiTheme="minorHAnsi" w:hAnsiTheme="minorHAnsi" w:cstheme="minorHAnsi"/>
          <w:sz w:val="22"/>
          <w:szCs w:val="22"/>
        </w:rPr>
        <w:t xml:space="preserve">to maternal glucocorticoids </w:t>
      </w:r>
      <w:r w:rsidR="00EA4C47" w:rsidRPr="00FE1684">
        <w:rPr>
          <w:rFonts w:asciiTheme="minorHAnsi" w:hAnsiTheme="minorHAnsi" w:cstheme="minorHAnsi"/>
          <w:sz w:val="22"/>
          <w:szCs w:val="22"/>
        </w:rPr>
        <w:t xml:space="preserve">at PND1-7, 1-14, and 1-21 had significantly reduced body weights. </w:t>
      </w:r>
      <w:r w:rsidR="0081350A" w:rsidRPr="00FE1684">
        <w:rPr>
          <w:rFonts w:asciiTheme="minorHAnsi" w:hAnsiTheme="minorHAnsi" w:cstheme="minorHAnsi"/>
          <w:sz w:val="22"/>
          <w:szCs w:val="22"/>
        </w:rPr>
        <w:t xml:space="preserve">Offspring lipid profile at </w:t>
      </w:r>
      <w:r w:rsidR="00EA4C47" w:rsidRPr="00FE1684">
        <w:rPr>
          <w:rFonts w:asciiTheme="minorHAnsi" w:hAnsiTheme="minorHAnsi" w:cstheme="minorHAnsi"/>
          <w:sz w:val="22"/>
          <w:szCs w:val="22"/>
        </w:rPr>
        <w:t>12 weeks of age</w:t>
      </w:r>
      <w:r w:rsidR="0081350A" w:rsidRPr="00FE168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FE1684">
        <w:rPr>
          <w:rFonts w:asciiTheme="minorHAnsi" w:hAnsiTheme="minorHAnsi" w:cstheme="minorHAnsi"/>
          <w:sz w:val="22"/>
          <w:szCs w:val="22"/>
        </w:rPr>
        <w:t xml:space="preserve"> along with elevated f</w:t>
      </w:r>
      <w:r w:rsidR="0081350A" w:rsidRPr="00FE1684">
        <w:rPr>
          <w:rFonts w:asciiTheme="minorHAnsi" w:hAnsiTheme="minorHAnsi" w:cstheme="minorHAnsi"/>
          <w:sz w:val="22"/>
          <w:szCs w:val="22"/>
        </w:rPr>
        <w:t xml:space="preserve">asting blood glucose </w:t>
      </w:r>
      <w:r w:rsidR="0081350A"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0081350A" w:rsidRPr="00FE1684">
        <w:rPr>
          <w:rFonts w:asciiTheme="minorHAnsi" w:hAnsiTheme="minorHAnsi" w:cstheme="minorHAnsi"/>
          <w:sz w:val="22"/>
          <w:szCs w:val="22"/>
        </w:rPr>
        <w:fldChar w:fldCharType="end"/>
      </w:r>
      <w:r w:rsidR="0081350A"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effect of this exposure on offspring kidneys at 12 weeks of age, showed signs of necrosis and increased oxidative stress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(Jeje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A1FB4" w:rsidRPr="00FE168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FE1684" w:rsidRDefault="002016C9" w:rsidP="002016C9">
      <w:pPr>
        <w:rPr>
          <w:rFonts w:asciiTheme="minorHAnsi" w:hAnsiTheme="minorHAnsi" w:cstheme="minorHAnsi"/>
          <w:sz w:val="22"/>
          <w:szCs w:val="22"/>
        </w:rPr>
      </w:pPr>
      <w:r w:rsidRPr="00FE1684">
        <w:rPr>
          <w:rFonts w:asciiTheme="minorHAnsi" w:hAnsiTheme="minorHAnsi" w:cstheme="minorHAnsi"/>
          <w:b/>
          <w:sz w:val="22"/>
          <w:szCs w:val="22"/>
        </w:rPr>
        <w:t>Aim 2.1:</w:t>
      </w:r>
      <w:r w:rsidRPr="00FE168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2.2:</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2.3:</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Is offspring metabolic health altered after maternal glucocorticoid exposure during lactation?</w:t>
      </w:r>
    </w:p>
    <w:p w14:paraId="2E023B16" w14:textId="1ECEF3B9" w:rsidR="00CB42D0" w:rsidRPr="00FE1684" w:rsidRDefault="00CB42D0" w:rsidP="00CB42D0">
      <w:pPr>
        <w:pStyle w:val="Heading1"/>
        <w:rPr>
          <w:rFonts w:asciiTheme="minorHAnsi" w:hAnsiTheme="minorHAnsi" w:cstheme="minorHAnsi"/>
        </w:rPr>
      </w:pPr>
      <w:bookmarkStart w:id="7" w:name="_Toc14983225"/>
      <w:r w:rsidRPr="00FE1684">
        <w:rPr>
          <w:rFonts w:asciiTheme="minorHAnsi" w:hAnsiTheme="minorHAnsi" w:cstheme="minorHAnsi"/>
        </w:rPr>
        <w:t>Experimental Design</w:t>
      </w:r>
      <w:bookmarkEnd w:id="7"/>
    </w:p>
    <w:p w14:paraId="1F48B13E" w14:textId="5108A326" w:rsidR="00A71EAF"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To assess the effects of glucocorticoids on milk production and milk volume, we will </w:t>
      </w:r>
      <w:r w:rsidRPr="00101711">
        <w:rPr>
          <w:rFonts w:asciiTheme="minorHAnsi" w:hAnsiTheme="minorHAnsi" w:cstheme="minorHAnsi"/>
          <w:sz w:val="22"/>
          <w:szCs w:val="22"/>
          <w:highlight w:val="red"/>
        </w:rPr>
        <w:t>obtain</w:t>
      </w:r>
      <w:r w:rsidR="00BF5EA1" w:rsidRPr="00101711">
        <w:rPr>
          <w:rFonts w:asciiTheme="minorHAnsi" w:hAnsiTheme="minorHAnsi" w:cstheme="minorHAnsi"/>
          <w:sz w:val="22"/>
          <w:szCs w:val="22"/>
          <w:highlight w:val="red"/>
        </w:rPr>
        <w:t xml:space="preserve"> </w:t>
      </w:r>
      <w:r w:rsidR="00101711" w:rsidRPr="00101711">
        <w:rPr>
          <w:rFonts w:asciiTheme="minorHAnsi" w:hAnsiTheme="minorHAnsi" w:cstheme="minorHAnsi"/>
          <w:sz w:val="22"/>
          <w:szCs w:val="22"/>
          <w:highlight w:val="red"/>
        </w:rPr>
        <w:t>Number power analysis +50% for potential death</w:t>
      </w:r>
      <w:r w:rsidR="00101711">
        <w:rPr>
          <w:rFonts w:asciiTheme="minorHAnsi" w:hAnsiTheme="minorHAnsi" w:cstheme="minorHAnsi"/>
          <w:sz w:val="22"/>
          <w:szCs w:val="22"/>
        </w:rPr>
        <w:t xml:space="preserve"> </w:t>
      </w:r>
      <w:r w:rsidRPr="00FE1684">
        <w:rPr>
          <w:rFonts w:asciiTheme="minorHAnsi" w:hAnsiTheme="minorHAnsi" w:cstheme="minorHAnsi"/>
          <w:sz w:val="22"/>
          <w:szCs w:val="22"/>
        </w:rPr>
        <w:t xml:space="preserve">8-week old </w:t>
      </w:r>
      <w:r w:rsidR="009A189E" w:rsidRPr="00FE1684">
        <w:rPr>
          <w:rFonts w:asciiTheme="minorHAnsi" w:hAnsiTheme="minorHAnsi" w:cstheme="minorHAnsi"/>
          <w:sz w:val="22"/>
          <w:szCs w:val="22"/>
        </w:rPr>
        <w:t xml:space="preserve">virgin </w:t>
      </w:r>
      <w:r w:rsidRPr="00FE1684">
        <w:rPr>
          <w:rFonts w:asciiTheme="minorHAnsi" w:hAnsiTheme="minorHAnsi" w:cstheme="minorHAnsi"/>
          <w:sz w:val="22"/>
          <w:szCs w:val="22"/>
        </w:rPr>
        <w:t>C57B</w:t>
      </w:r>
      <w:r w:rsidR="001E3A31" w:rsidRPr="00FE1684">
        <w:rPr>
          <w:rFonts w:asciiTheme="minorHAnsi" w:hAnsiTheme="minorHAnsi" w:cstheme="minorHAnsi"/>
          <w:sz w:val="22"/>
          <w:szCs w:val="22"/>
        </w:rPr>
        <w:t>L</w:t>
      </w:r>
      <w:r w:rsidRPr="00FE1684">
        <w:rPr>
          <w:rFonts w:asciiTheme="minorHAnsi" w:hAnsiTheme="minorHAnsi" w:cstheme="minorHAnsi"/>
          <w:sz w:val="22"/>
          <w:szCs w:val="22"/>
        </w:rPr>
        <w:t xml:space="preserve">6/J </w:t>
      </w:r>
      <w:r w:rsidR="009A189E" w:rsidRPr="00FE1684">
        <w:rPr>
          <w:rFonts w:asciiTheme="minorHAnsi" w:hAnsiTheme="minorHAnsi" w:cstheme="minorHAnsi"/>
          <w:sz w:val="22"/>
          <w:szCs w:val="22"/>
        </w:rPr>
        <w:t xml:space="preserve">female and male </w:t>
      </w:r>
      <w:r w:rsidRPr="00FE1684">
        <w:rPr>
          <w:rFonts w:asciiTheme="minorHAnsi" w:hAnsiTheme="minorHAnsi" w:cstheme="minorHAnsi"/>
          <w:sz w:val="22"/>
          <w:szCs w:val="22"/>
        </w:rPr>
        <w:t xml:space="preserve">mice from </w:t>
      </w:r>
      <w:r w:rsidR="00764174" w:rsidRPr="00FE1684">
        <w:rPr>
          <w:rFonts w:asciiTheme="minorHAnsi" w:hAnsiTheme="minorHAnsi" w:cstheme="minorHAnsi"/>
          <w:sz w:val="22"/>
          <w:szCs w:val="22"/>
        </w:rPr>
        <w:t>The Jackson</w:t>
      </w:r>
      <w:r w:rsidRPr="00FE1684">
        <w:rPr>
          <w:rFonts w:asciiTheme="minorHAnsi" w:hAnsiTheme="minorHAnsi" w:cstheme="minorHAnsi"/>
          <w:sz w:val="22"/>
          <w:szCs w:val="22"/>
        </w:rPr>
        <w:t xml:space="preserve"> </w:t>
      </w:r>
      <w:r w:rsidR="00764174" w:rsidRPr="00FE1684">
        <w:rPr>
          <w:rFonts w:asciiTheme="minorHAnsi" w:hAnsiTheme="minorHAnsi" w:cstheme="minorHAnsi"/>
          <w:sz w:val="22"/>
          <w:szCs w:val="22"/>
        </w:rPr>
        <w:t>Laboratory</w:t>
      </w:r>
      <w:r w:rsidRPr="00FE1684">
        <w:rPr>
          <w:rFonts w:asciiTheme="minorHAnsi" w:hAnsiTheme="minorHAnsi" w:cstheme="minorHAnsi"/>
          <w:sz w:val="22"/>
          <w:szCs w:val="22"/>
        </w:rPr>
        <w:t xml:space="preserve">. Mice will be given two weeks to acclimatize with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After acclimatization, dams will be assigned to one group of the following: </w:t>
      </w:r>
      <w:r w:rsidR="00BF5EA1" w:rsidRPr="00FE1684">
        <w:rPr>
          <w:rFonts w:asciiTheme="minorHAnsi" w:hAnsiTheme="minorHAnsi" w:cstheme="minorHAnsi"/>
          <w:sz w:val="22"/>
          <w:szCs w:val="22"/>
        </w:rPr>
        <w:t>control PND0.5-16.5</w:t>
      </w:r>
      <w:r w:rsidRPr="00FE1684">
        <w:rPr>
          <w:rFonts w:asciiTheme="minorHAnsi" w:hAnsiTheme="minorHAnsi" w:cstheme="minorHAnsi"/>
          <w:sz w:val="22"/>
          <w:szCs w:val="22"/>
        </w:rPr>
        <w:t>, experimental</w:t>
      </w:r>
      <w:r w:rsidR="00BF5EA1" w:rsidRPr="00FE1684">
        <w:rPr>
          <w:rFonts w:asciiTheme="minorHAnsi" w:hAnsiTheme="minorHAnsi" w:cstheme="minorHAnsi"/>
          <w:sz w:val="22"/>
          <w:szCs w:val="22"/>
        </w:rPr>
        <w:t xml:space="preserve"> PND0.5-16.5,</w:t>
      </w:r>
      <w:r w:rsidRPr="00FE1684">
        <w:rPr>
          <w:rFonts w:asciiTheme="minorHAnsi" w:hAnsiTheme="minorHAnsi" w:cstheme="minorHAnsi"/>
          <w:sz w:val="22"/>
          <w:szCs w:val="22"/>
        </w:rPr>
        <w:t xml:space="preserve"> </w:t>
      </w:r>
      <w:r w:rsidR="00BF5EA1" w:rsidRPr="00FE1684">
        <w:rPr>
          <w:rFonts w:asciiTheme="minorHAnsi" w:hAnsiTheme="minorHAnsi" w:cstheme="minorHAnsi"/>
          <w:sz w:val="22"/>
          <w:szCs w:val="22"/>
        </w:rPr>
        <w:t>control PND0.5-21.5, or experimental PND0.5-21.5</w:t>
      </w:r>
      <w:r w:rsidR="00C31D8C" w:rsidRPr="00FE1684">
        <w:rPr>
          <w:rFonts w:asciiTheme="minorHAnsi" w:hAnsiTheme="minorHAnsi" w:cstheme="minorHAnsi"/>
          <w:sz w:val="22"/>
          <w:szCs w:val="22"/>
        </w:rPr>
        <w:t xml:space="preserve"> (See Figure 1)</w:t>
      </w:r>
      <w:r w:rsidR="00BF5EA1" w:rsidRPr="00FE1684">
        <w:rPr>
          <w:rFonts w:asciiTheme="minorHAnsi" w:hAnsiTheme="minorHAnsi" w:cstheme="minorHAnsi"/>
          <w:sz w:val="22"/>
          <w:szCs w:val="22"/>
        </w:rPr>
        <w:t>. After being assigned a group, the dams will be mated with age-matched males</w:t>
      </w:r>
      <w:r w:rsidR="00645666" w:rsidRPr="00FE1684">
        <w:rPr>
          <w:rFonts w:asciiTheme="minorHAnsi" w:hAnsiTheme="minorHAnsi" w:cstheme="minorHAnsi"/>
          <w:sz w:val="22"/>
          <w:szCs w:val="22"/>
        </w:rPr>
        <w:t xml:space="preserve"> and </w:t>
      </w:r>
      <w:r w:rsidR="00645666" w:rsidRPr="00FE1684">
        <w:rPr>
          <w:rFonts w:asciiTheme="minorHAnsi" w:hAnsiTheme="minorHAnsi" w:cstheme="minorHAnsi"/>
          <w:i/>
          <w:sz w:val="22"/>
          <w:szCs w:val="22"/>
        </w:rPr>
        <w:t xml:space="preserve">ad libitum </w:t>
      </w:r>
      <w:r w:rsidR="00645666" w:rsidRPr="00FE1684">
        <w:rPr>
          <w:rFonts w:asciiTheme="minorHAnsi" w:hAnsiTheme="minorHAnsi" w:cstheme="minorHAnsi"/>
          <w:sz w:val="22"/>
          <w:szCs w:val="22"/>
        </w:rPr>
        <w:t>normal chow diet and water</w:t>
      </w:r>
      <w:r w:rsidR="00BF5EA1" w:rsidRPr="00FE1684">
        <w:rPr>
          <w:rFonts w:asciiTheme="minorHAnsi" w:hAnsiTheme="minorHAnsi" w:cstheme="minorHAnsi"/>
          <w:sz w:val="22"/>
          <w:szCs w:val="22"/>
        </w:rPr>
        <w:t xml:space="preserve">. </w:t>
      </w:r>
      <w:r w:rsidR="00645666" w:rsidRPr="00FE1684">
        <w:rPr>
          <w:rFonts w:asciiTheme="minorHAnsi" w:hAnsiTheme="minorHAnsi" w:cstheme="minorHAnsi"/>
          <w:sz w:val="22"/>
          <w:szCs w:val="22"/>
        </w:rPr>
        <w:t>Male breeders from both cohorts will be removed from the cage after 18 days of mating to avoid the occurrence of a second pregnancy.</w:t>
      </w:r>
      <w:r w:rsidR="00645666" w:rsidRPr="00FE1684">
        <w:rPr>
          <w:rFonts w:asciiTheme="minorHAnsi" w:hAnsiTheme="minorHAnsi" w:cstheme="minorHAnsi"/>
          <w:b/>
          <w:sz w:val="22"/>
          <w:szCs w:val="22"/>
        </w:rPr>
        <w:t xml:space="preserve"> </w:t>
      </w:r>
      <w:r w:rsidR="00645666" w:rsidRPr="00FE168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FE1684">
        <w:rPr>
          <w:rFonts w:asciiTheme="minorHAnsi" w:hAnsiTheme="minorHAnsi" w:cstheme="minorHAnsi"/>
          <w:sz w:val="22"/>
          <w:szCs w:val="22"/>
        </w:rPr>
        <w:t xml:space="preserve"> (PND0.5),</w:t>
      </w:r>
      <w:r w:rsidR="00645666" w:rsidRPr="00FE1684">
        <w:rPr>
          <w:rFonts w:asciiTheme="minorHAnsi" w:hAnsiTheme="minorHAnsi" w:cstheme="minorHAnsi"/>
          <w:sz w:val="22"/>
          <w:szCs w:val="22"/>
        </w:rPr>
        <w:t xml:space="preserve"> the dams will either receive water (controls) or dexamethasone (experimental) at a dose of 1mg/kg/day. </w:t>
      </w:r>
      <w:r w:rsidR="007805DE" w:rsidRPr="00FE168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FE1684">
        <w:rPr>
          <w:rFonts w:asciiTheme="minorHAnsi" w:hAnsiTheme="minorHAnsi" w:cstheme="minorHAnsi"/>
          <w:sz w:val="22"/>
          <w:szCs w:val="22"/>
        </w:rPr>
        <w:t>Control and experimental groups of PND0.5-16.5 will receiv</w:t>
      </w:r>
      <w:r w:rsidR="007805DE" w:rsidRPr="00FE1684">
        <w:rPr>
          <w:rFonts w:asciiTheme="minorHAnsi" w:hAnsiTheme="minorHAnsi" w:cstheme="minorHAnsi"/>
          <w:sz w:val="22"/>
          <w:szCs w:val="22"/>
        </w:rPr>
        <w:t>e</w:t>
      </w:r>
      <w:r w:rsidR="00645666" w:rsidRPr="00FE168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FE1684">
        <w:rPr>
          <w:rFonts w:asciiTheme="minorHAnsi" w:hAnsiTheme="minorHAnsi" w:cstheme="minorHAnsi"/>
          <w:sz w:val="22"/>
          <w:szCs w:val="22"/>
        </w:rPr>
        <w:t xml:space="preserve"> and the pups will be weaned</w:t>
      </w:r>
      <w:r w:rsidR="007805DE" w:rsidRPr="00FE1684">
        <w:rPr>
          <w:rFonts w:asciiTheme="minorHAnsi" w:hAnsiTheme="minorHAnsi" w:cstheme="minorHAnsi"/>
          <w:sz w:val="22"/>
          <w:szCs w:val="22"/>
        </w:rPr>
        <w:t xml:space="preserve"> to evaluate effects on the offspring</w:t>
      </w:r>
      <w:r w:rsidR="00645666" w:rsidRPr="00FE1684">
        <w:rPr>
          <w:rFonts w:asciiTheme="minorHAnsi" w:hAnsiTheme="minorHAnsi" w:cstheme="minorHAnsi"/>
          <w:sz w:val="22"/>
          <w:szCs w:val="22"/>
        </w:rPr>
        <w:t>.</w:t>
      </w:r>
    </w:p>
    <w:p w14:paraId="113A78C0" w14:textId="6F873942" w:rsidR="003A047B" w:rsidRPr="00FE1684" w:rsidRDefault="00685A22" w:rsidP="00E45296">
      <w:pPr>
        <w:rPr>
          <w:rFonts w:asciiTheme="minorHAnsi" w:hAnsiTheme="minorHAnsi" w:cstheme="minorHAnsi"/>
          <w:sz w:val="22"/>
          <w:szCs w:val="22"/>
        </w:rPr>
      </w:pPr>
      <w:r w:rsidRPr="00FE1684">
        <w:rPr>
          <w:rFonts w:asciiTheme="minorHAnsi" w:hAnsiTheme="minorHAnsi" w:cstheme="minorHAnsi"/>
          <w:sz w:val="22"/>
          <w:szCs w:val="22"/>
        </w:rPr>
        <w:lastRenderedPageBreak/>
        <w:t xml:space="preserve">The pups of groups PND0.5-21.5 will be weaned into new cages based on sex and treatment group. The weaned pups will have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Their water and food intake will be </w:t>
      </w:r>
      <w:r w:rsidR="007805DE" w:rsidRPr="00FE1684">
        <w:rPr>
          <w:rFonts w:asciiTheme="minorHAnsi" w:hAnsiTheme="minorHAnsi" w:cstheme="minorHAnsi"/>
          <w:sz w:val="22"/>
          <w:szCs w:val="22"/>
        </w:rPr>
        <w:t xml:space="preserve">assessed </w:t>
      </w:r>
      <w:r w:rsidRPr="00FE1684">
        <w:rPr>
          <w:rFonts w:asciiTheme="minorHAnsi" w:hAnsiTheme="minorHAnsi" w:cstheme="minorHAnsi"/>
          <w:sz w:val="22"/>
          <w:szCs w:val="22"/>
        </w:rPr>
        <w:t xml:space="preserve">weekly. They will further undergo body composition analysis by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xml:space="preserve"> at weaning and weekly thereafter. </w:t>
      </w:r>
      <w:r w:rsidR="00C31D8C" w:rsidRPr="00FE1684">
        <w:rPr>
          <w:rFonts w:asciiTheme="minorHAnsi" w:hAnsiTheme="minorHAnsi" w:cstheme="minorHAnsi"/>
          <w:sz w:val="22"/>
          <w:szCs w:val="22"/>
        </w:rPr>
        <w:t xml:space="preserve">To </w:t>
      </w:r>
      <w:r w:rsidR="007805DE" w:rsidRPr="00FE1684">
        <w:rPr>
          <w:rFonts w:asciiTheme="minorHAnsi" w:hAnsiTheme="minorHAnsi" w:cstheme="minorHAnsi"/>
          <w:sz w:val="22"/>
          <w:szCs w:val="22"/>
        </w:rPr>
        <w:t xml:space="preserve">assess </w:t>
      </w:r>
      <w:r w:rsidR="00C31D8C" w:rsidRPr="00FE1684">
        <w:rPr>
          <w:rFonts w:asciiTheme="minorHAnsi" w:hAnsiTheme="minorHAnsi" w:cstheme="minorHAnsi"/>
          <w:sz w:val="22"/>
          <w:szCs w:val="22"/>
        </w:rPr>
        <w:t xml:space="preserve">glucose homeostasis, </w:t>
      </w:r>
      <w:r w:rsidR="00A71EAF" w:rsidRPr="00FE1684">
        <w:rPr>
          <w:rFonts w:asciiTheme="minorHAnsi" w:hAnsiTheme="minorHAnsi" w:cstheme="minorHAnsi"/>
          <w:sz w:val="22"/>
          <w:szCs w:val="22"/>
        </w:rPr>
        <w:t xml:space="preserve">a glucose tolerance test </w:t>
      </w:r>
      <w:r w:rsidR="00C31D8C" w:rsidRPr="00FE1684">
        <w:rPr>
          <w:rFonts w:asciiTheme="minorHAnsi" w:hAnsiTheme="minorHAnsi" w:cstheme="minorHAnsi"/>
          <w:sz w:val="22"/>
          <w:szCs w:val="22"/>
        </w:rPr>
        <w:t xml:space="preserve">(GTT) will be done </w:t>
      </w:r>
      <w:r w:rsidR="00A71EAF" w:rsidRPr="00FE1684">
        <w:rPr>
          <w:rFonts w:asciiTheme="minorHAnsi" w:hAnsiTheme="minorHAnsi" w:cstheme="minorHAnsi"/>
          <w:sz w:val="22"/>
          <w:szCs w:val="22"/>
        </w:rPr>
        <w:t>at 6 weeks of age</w:t>
      </w:r>
      <w:r w:rsidR="00C31D8C" w:rsidRPr="00FE1684">
        <w:rPr>
          <w:rFonts w:asciiTheme="minorHAnsi" w:hAnsiTheme="minorHAnsi" w:cstheme="minorHAnsi"/>
          <w:sz w:val="22"/>
          <w:szCs w:val="22"/>
        </w:rPr>
        <w:t xml:space="preserve"> </w:t>
      </w:r>
      <w:r w:rsidR="00A71EAF" w:rsidRPr="00FE1684">
        <w:rPr>
          <w:rFonts w:asciiTheme="minorHAnsi" w:hAnsiTheme="minorHAnsi" w:cstheme="minorHAnsi"/>
          <w:sz w:val="22"/>
          <w:szCs w:val="22"/>
        </w:rPr>
        <w:t xml:space="preserve">followed by sacrifice and tissue collection </w:t>
      </w:r>
      <w:r w:rsidRPr="00FE1684">
        <w:rPr>
          <w:rFonts w:asciiTheme="minorHAnsi" w:hAnsiTheme="minorHAnsi" w:cstheme="minorHAnsi"/>
          <w:sz w:val="22"/>
          <w:szCs w:val="22"/>
        </w:rPr>
        <w:t xml:space="preserve">of fat pads </w:t>
      </w:r>
      <w:r w:rsidR="00A71EAF" w:rsidRPr="00FE1684">
        <w:rPr>
          <w:rFonts w:asciiTheme="minorHAnsi" w:hAnsiTheme="minorHAnsi" w:cstheme="minorHAnsi"/>
          <w:sz w:val="22"/>
          <w:szCs w:val="22"/>
        </w:rPr>
        <w:t>3 days later.</w:t>
      </w:r>
      <w:r w:rsidRPr="00FE1684">
        <w:rPr>
          <w:rFonts w:asciiTheme="minorHAnsi" w:hAnsiTheme="minorHAnsi" w:cstheme="minorHAnsi"/>
          <w:sz w:val="22"/>
          <w:szCs w:val="22"/>
        </w:rPr>
        <w:t xml:space="preserve"> Their fat pads (</w:t>
      </w:r>
      <w:proofErr w:type="spellStart"/>
      <w:r w:rsidR="001C5E43" w:rsidRPr="00FE1684">
        <w:rPr>
          <w:rFonts w:asciiTheme="minorHAnsi" w:hAnsiTheme="minorHAnsi" w:cstheme="minorHAnsi"/>
          <w:sz w:val="22"/>
          <w:szCs w:val="22"/>
        </w:rPr>
        <w:t>g</w:t>
      </w:r>
      <w:r w:rsidRPr="00FE1684">
        <w:rPr>
          <w:rFonts w:asciiTheme="minorHAnsi" w:hAnsiTheme="minorHAnsi" w:cstheme="minorHAnsi"/>
          <w:sz w:val="22"/>
          <w:szCs w:val="22"/>
        </w:rPr>
        <w:t>WAT</w:t>
      </w:r>
      <w:proofErr w:type="spellEnd"/>
      <w:r w:rsidRPr="00FE1684">
        <w:rPr>
          <w:rFonts w:asciiTheme="minorHAnsi" w:hAnsiTheme="minorHAnsi" w:cstheme="minorHAnsi"/>
          <w:sz w:val="22"/>
          <w:szCs w:val="22"/>
        </w:rPr>
        <w:t xml:space="preserve"> and </w:t>
      </w:r>
      <w:proofErr w:type="spellStart"/>
      <w:r w:rsidRPr="00FE1684">
        <w:rPr>
          <w:rFonts w:asciiTheme="minorHAnsi" w:hAnsiTheme="minorHAnsi" w:cstheme="minorHAnsi"/>
          <w:sz w:val="22"/>
          <w:szCs w:val="22"/>
        </w:rPr>
        <w:t>iWAT</w:t>
      </w:r>
      <w:proofErr w:type="spellEnd"/>
      <w:r w:rsidRPr="00FE1684">
        <w:rPr>
          <w:rFonts w:asciiTheme="minorHAnsi" w:hAnsiTheme="minorHAnsi" w:cstheme="minorHAnsi"/>
          <w:sz w:val="22"/>
          <w:szCs w:val="22"/>
        </w:rPr>
        <w:t xml:space="preserve">) will be collected </w:t>
      </w:r>
      <w:r w:rsidR="004577C4">
        <w:rPr>
          <w:rFonts w:asciiTheme="minorHAnsi" w:hAnsiTheme="minorHAnsi" w:cstheme="minorHAnsi"/>
          <w:sz w:val="22"/>
          <w:szCs w:val="22"/>
        </w:rPr>
        <w:t>and weighed to determine adiposity.</w:t>
      </w:r>
    </w:p>
    <w:p w14:paraId="26FADE99" w14:textId="7262B9E6" w:rsidR="005306CB" w:rsidRPr="00FE1684" w:rsidRDefault="005306CB" w:rsidP="0035263F">
      <w:pPr>
        <w:pStyle w:val="Heading3"/>
        <w:rPr>
          <w:rFonts w:asciiTheme="minorHAnsi" w:hAnsiTheme="minorHAnsi" w:cstheme="minorHAnsi"/>
        </w:rPr>
      </w:pPr>
      <w:bookmarkStart w:id="8" w:name="_Toc14983226"/>
      <w:r w:rsidRPr="00FE1684">
        <w:rPr>
          <w:rFonts w:asciiTheme="minorHAnsi" w:hAnsiTheme="minorHAnsi" w:cstheme="minorHAnsi"/>
        </w:rPr>
        <w:t>Figure 1: Diagram representing the experimental design and respective timeline</w:t>
      </w:r>
      <w:bookmarkEnd w:id="8"/>
    </w:p>
    <w:p w14:paraId="5E496ADD" w14:textId="0C3C1575" w:rsidR="005306CB" w:rsidRPr="00FE1684" w:rsidRDefault="00AA4F30" w:rsidP="005306CB">
      <w:pPr>
        <w:rPr>
          <w:rFonts w:asciiTheme="minorHAnsi" w:hAnsiTheme="minorHAnsi" w:cstheme="minorHAnsi"/>
        </w:rPr>
      </w:pPr>
      <w:r w:rsidRPr="00FE1684">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7">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FE1684" w:rsidRDefault="00685A22" w:rsidP="00685A22">
      <w:pPr>
        <w:pStyle w:val="Heading1"/>
        <w:rPr>
          <w:rFonts w:asciiTheme="minorHAnsi" w:hAnsiTheme="minorHAnsi" w:cstheme="minorHAnsi"/>
        </w:rPr>
      </w:pPr>
      <w:bookmarkStart w:id="9" w:name="_Toc14983227"/>
      <w:r w:rsidRPr="00FE1684">
        <w:rPr>
          <w:rFonts w:asciiTheme="minorHAnsi" w:hAnsiTheme="minorHAnsi" w:cstheme="minorHAnsi"/>
        </w:rPr>
        <w:t>Methods</w:t>
      </w:r>
      <w:bookmarkEnd w:id="9"/>
    </w:p>
    <w:p w14:paraId="241CE997" w14:textId="4B11E1DA" w:rsidR="00CB42D0" w:rsidRPr="00FE1684" w:rsidRDefault="00CB42D0" w:rsidP="00685A22">
      <w:pPr>
        <w:pStyle w:val="Heading2"/>
        <w:rPr>
          <w:rFonts w:asciiTheme="minorHAnsi" w:hAnsiTheme="minorHAnsi" w:cstheme="minorHAnsi"/>
        </w:rPr>
      </w:pPr>
      <w:bookmarkStart w:id="10" w:name="_Toc14983228"/>
      <w:r w:rsidRPr="00FE1684">
        <w:rPr>
          <w:rFonts w:asciiTheme="minorHAnsi" w:hAnsiTheme="minorHAnsi" w:cstheme="minorHAnsi"/>
        </w:rPr>
        <w:t xml:space="preserve">Dexamethasone </w:t>
      </w:r>
      <w:r w:rsidR="00685A22" w:rsidRPr="00FE1684">
        <w:rPr>
          <w:rFonts w:asciiTheme="minorHAnsi" w:hAnsiTheme="minorHAnsi" w:cstheme="minorHAnsi"/>
        </w:rPr>
        <w:t>Exposure</w:t>
      </w:r>
      <w:bookmarkEnd w:id="10"/>
    </w:p>
    <w:p w14:paraId="1AAC1E31" w14:textId="426C34A2" w:rsidR="00A71EAF" w:rsidRPr="00FE1684" w:rsidRDefault="007805DE" w:rsidP="00DB4335">
      <w:pPr>
        <w:rPr>
          <w:rFonts w:asciiTheme="minorHAnsi" w:hAnsiTheme="minorHAnsi" w:cstheme="minorHAnsi"/>
          <w:sz w:val="22"/>
          <w:szCs w:val="22"/>
        </w:rPr>
      </w:pPr>
      <w:r w:rsidRPr="00FE168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FE1684" w:rsidRDefault="002043C1" w:rsidP="00DB4335">
      <w:pPr>
        <w:rPr>
          <w:rFonts w:asciiTheme="minorHAnsi" w:hAnsiTheme="minorHAnsi" w:cstheme="minorHAnsi"/>
          <w:sz w:val="22"/>
          <w:szCs w:val="22"/>
        </w:rPr>
      </w:pPr>
      <w:r w:rsidRPr="00FE1684">
        <w:rPr>
          <w:rFonts w:asciiTheme="minorHAnsi" w:hAnsiTheme="minorHAnsi" w:cstheme="minorHAnsi"/>
          <w:sz w:val="22"/>
          <w:szCs w:val="22"/>
        </w:rPr>
        <w:t>If the dam is single housed or with nursing pups:</w:t>
      </w:r>
    </w:p>
    <w:p w14:paraId="6B41B8BF" w14:textId="43044A2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FE1684" w:rsidRDefault="002043C1" w:rsidP="002043C1">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FE1684" w:rsidRDefault="00A71EAF" w:rsidP="00A71EAF">
      <w:pPr>
        <w:pStyle w:val="Heading2"/>
        <w:rPr>
          <w:rFonts w:asciiTheme="minorHAnsi" w:hAnsiTheme="minorHAnsi" w:cstheme="minorHAnsi"/>
        </w:rPr>
      </w:pPr>
      <w:bookmarkStart w:id="11" w:name="_Toc14983229"/>
      <w:r w:rsidRPr="00FE1684">
        <w:rPr>
          <w:rFonts w:asciiTheme="minorHAnsi" w:hAnsiTheme="minorHAnsi" w:cstheme="minorHAnsi"/>
        </w:rPr>
        <w:t>Food Intake</w:t>
      </w:r>
      <w:bookmarkEnd w:id="11"/>
    </w:p>
    <w:p w14:paraId="13823BE0" w14:textId="366A2EA9" w:rsidR="00146A8D" w:rsidRPr="00FE1684" w:rsidRDefault="007C44C6" w:rsidP="007C44C6">
      <w:pPr>
        <w:rPr>
          <w:rFonts w:asciiTheme="minorHAnsi" w:hAnsiTheme="minorHAnsi" w:cstheme="minorHAnsi"/>
          <w:sz w:val="22"/>
          <w:szCs w:val="22"/>
        </w:rPr>
      </w:pPr>
      <w:r w:rsidRPr="00FE1684">
        <w:rPr>
          <w:rFonts w:asciiTheme="minorHAnsi" w:hAnsiTheme="minorHAnsi" w:cstheme="minorHAnsi"/>
          <w:sz w:val="22"/>
          <w:szCs w:val="22"/>
        </w:rPr>
        <w:t xml:space="preserve">Food will be weighed </w:t>
      </w:r>
      <w:r w:rsidR="00146A8D" w:rsidRPr="00FE168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FE1684" w:rsidRDefault="00146A8D" w:rsidP="00146A8D">
      <w:pPr>
        <w:rPr>
          <w:rFonts w:asciiTheme="minorHAnsi" w:hAnsiTheme="minorHAnsi" w:cstheme="minorHAnsi"/>
          <w:sz w:val="22"/>
          <w:szCs w:val="22"/>
        </w:rPr>
      </w:pPr>
      <w:r w:rsidRPr="00FE1684">
        <w:rPr>
          <w:rFonts w:asciiTheme="minorHAnsi" w:hAnsiTheme="minorHAnsi" w:cstheme="minorHAnsi"/>
          <w:sz w:val="22"/>
          <w:szCs w:val="22"/>
        </w:rPr>
        <w:t xml:space="preserve">If the dam is single housed or with </w:t>
      </w:r>
      <w:r w:rsidR="002043C1" w:rsidRPr="00FE1684">
        <w:rPr>
          <w:rFonts w:asciiTheme="minorHAnsi" w:hAnsiTheme="minorHAnsi" w:cstheme="minorHAnsi"/>
          <w:sz w:val="22"/>
          <w:szCs w:val="22"/>
        </w:rPr>
        <w:t xml:space="preserve">nursing </w:t>
      </w:r>
      <w:r w:rsidRPr="00FE1684">
        <w:rPr>
          <w:rFonts w:asciiTheme="minorHAnsi" w:hAnsiTheme="minorHAnsi" w:cstheme="minorHAnsi"/>
          <w:sz w:val="22"/>
          <w:szCs w:val="22"/>
        </w:rPr>
        <w:t>pups:</w:t>
      </w:r>
    </w:p>
    <w:p w14:paraId="3BEFECDA" w14:textId="391A6F1B" w:rsidR="00146A8D"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FE1684" w:rsidRDefault="00ED7B18" w:rsidP="007C44C6">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w:t>
      </w:r>
      <w:r w:rsidR="00146A8D" w:rsidRPr="00FE1684">
        <w:rPr>
          <w:rFonts w:asciiTheme="minorHAnsi" w:hAnsiTheme="minorHAnsi" w:cstheme="minorHAnsi"/>
          <w:sz w:val="22"/>
          <w:szCs w:val="22"/>
        </w:rPr>
        <w:t>hen the male is breeding in</w:t>
      </w:r>
      <w:r w:rsidRPr="00FE1684">
        <w:rPr>
          <w:rFonts w:asciiTheme="minorHAnsi" w:hAnsiTheme="minorHAnsi" w:cstheme="minorHAnsi"/>
          <w:sz w:val="22"/>
          <w:szCs w:val="22"/>
        </w:rPr>
        <w:t xml:space="preserve"> the same cage, or when weaned offspring are housed together)</w:t>
      </w:r>
      <w:r w:rsidR="00146A8D" w:rsidRPr="00FE1684">
        <w:rPr>
          <w:rFonts w:asciiTheme="minorHAnsi" w:hAnsiTheme="minorHAnsi" w:cstheme="minorHAnsi"/>
          <w:sz w:val="22"/>
          <w:szCs w:val="22"/>
        </w:rPr>
        <w:t>, food intake will be calculated as follows:</w:t>
      </w:r>
    </w:p>
    <w:p w14:paraId="5C2DD762" w14:textId="65234559" w:rsidR="007C44C6"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FE1684" w:rsidRDefault="007805DE" w:rsidP="00A71EAF">
      <w:pPr>
        <w:pStyle w:val="Heading2"/>
        <w:rPr>
          <w:rFonts w:asciiTheme="minorHAnsi" w:hAnsiTheme="minorHAnsi" w:cstheme="minorHAnsi"/>
        </w:rPr>
      </w:pPr>
      <w:bookmarkStart w:id="12" w:name="_Toc14983230"/>
      <w:r w:rsidRPr="00FE1684">
        <w:rPr>
          <w:rFonts w:asciiTheme="minorHAnsi" w:hAnsiTheme="minorHAnsi" w:cstheme="minorHAnsi"/>
        </w:rPr>
        <w:lastRenderedPageBreak/>
        <w:t>Body Composition</w:t>
      </w:r>
      <w:bookmarkEnd w:id="12"/>
    </w:p>
    <w:p w14:paraId="1C99B638" w14:textId="2347685F" w:rsidR="00A71EAF" w:rsidRPr="00FE1684" w:rsidRDefault="007C44C6" w:rsidP="007C0860">
      <w:pPr>
        <w:rPr>
          <w:rFonts w:asciiTheme="minorHAnsi" w:hAnsiTheme="minorHAnsi" w:cstheme="minorHAnsi"/>
          <w:sz w:val="22"/>
          <w:szCs w:val="22"/>
        </w:rPr>
      </w:pPr>
      <w:r w:rsidRPr="00FE1684">
        <w:rPr>
          <w:rFonts w:asciiTheme="minorHAnsi" w:hAnsiTheme="minorHAnsi" w:cstheme="minorHAnsi"/>
          <w:sz w:val="22"/>
          <w:szCs w:val="22"/>
        </w:rPr>
        <w:t xml:space="preserve">Mice will be weighed by using dynamic weighing to capture accurate </w:t>
      </w:r>
      <w:r w:rsidR="007145B5" w:rsidRPr="00FE1684">
        <w:rPr>
          <w:rFonts w:asciiTheme="minorHAnsi" w:hAnsiTheme="minorHAnsi" w:cstheme="minorHAnsi"/>
          <w:sz w:val="22"/>
          <w:szCs w:val="22"/>
        </w:rPr>
        <w:t>weight using a digital scale. The weight will be recorde</w:t>
      </w:r>
      <w:r w:rsidR="005B34EB" w:rsidRPr="00FE1684">
        <w:rPr>
          <w:rFonts w:asciiTheme="minorHAnsi" w:hAnsiTheme="minorHAnsi" w:cstheme="minorHAnsi"/>
          <w:sz w:val="22"/>
          <w:szCs w:val="22"/>
        </w:rPr>
        <w:t>d</w:t>
      </w:r>
      <w:r w:rsidR="007145B5" w:rsidRPr="00FE168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FE1684">
        <w:rPr>
          <w:rFonts w:asciiTheme="minorHAnsi" w:hAnsiTheme="minorHAnsi" w:cstheme="minorHAnsi"/>
          <w:sz w:val="22"/>
          <w:szCs w:val="22"/>
        </w:rPr>
        <w:t>Fat</w:t>
      </w:r>
      <w:r w:rsidR="00937616" w:rsidRPr="00FE1684">
        <w:rPr>
          <w:rFonts w:asciiTheme="minorHAnsi" w:hAnsiTheme="minorHAnsi" w:cstheme="minorHAnsi"/>
          <w:sz w:val="22"/>
          <w:szCs w:val="22"/>
        </w:rPr>
        <w:t>, lean, free water and total water mass (g) will be recorded for each animal.</w:t>
      </w:r>
    </w:p>
    <w:p w14:paraId="4E83FCFE" w14:textId="10CE6F19" w:rsidR="00A71EAF" w:rsidRPr="00FE1684" w:rsidRDefault="00A71EAF" w:rsidP="00A71EAF">
      <w:pPr>
        <w:pStyle w:val="Heading2"/>
        <w:rPr>
          <w:rFonts w:asciiTheme="minorHAnsi" w:hAnsiTheme="minorHAnsi" w:cstheme="minorHAnsi"/>
        </w:rPr>
      </w:pPr>
      <w:bookmarkStart w:id="13" w:name="_Toc14983231"/>
      <w:r w:rsidRPr="00FE1684">
        <w:rPr>
          <w:rFonts w:asciiTheme="minorHAnsi" w:hAnsiTheme="minorHAnsi" w:cstheme="minorHAnsi"/>
        </w:rPr>
        <w:t>Sacrifice and Tissue Collection</w:t>
      </w:r>
      <w:bookmarkEnd w:id="13"/>
    </w:p>
    <w:p w14:paraId="7D956BB2" w14:textId="16F4FC8E" w:rsidR="00A71EAF" w:rsidRPr="00FE1684" w:rsidRDefault="00645181" w:rsidP="00CB42D0">
      <w:pPr>
        <w:rPr>
          <w:rFonts w:asciiTheme="minorHAnsi" w:hAnsiTheme="minorHAnsi" w:cstheme="minorHAnsi"/>
          <w:sz w:val="22"/>
          <w:szCs w:val="22"/>
        </w:rPr>
      </w:pPr>
      <w:r w:rsidRPr="00FE1684">
        <w:rPr>
          <w:rFonts w:asciiTheme="minorHAnsi" w:hAnsiTheme="minorHAnsi" w:cstheme="minorHAnsi"/>
          <w:sz w:val="22"/>
          <w:szCs w:val="22"/>
        </w:rPr>
        <w:t xml:space="preserve">All animals will be sacrificed </w:t>
      </w:r>
      <w:r w:rsidR="007E0E51" w:rsidRPr="00FE168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FE1684">
        <w:rPr>
          <w:rFonts w:asciiTheme="minorHAnsi" w:hAnsiTheme="minorHAnsi" w:cstheme="minorHAnsi"/>
          <w:sz w:val="22"/>
          <w:szCs w:val="22"/>
        </w:rPr>
        <w:t xml:space="preserve">The mice will be pinned on a dissection board in a supine position. </w:t>
      </w:r>
      <w:r w:rsidR="007E0E51" w:rsidRPr="00FE1684">
        <w:rPr>
          <w:rFonts w:asciiTheme="minorHAnsi" w:hAnsiTheme="minorHAnsi" w:cstheme="minorHAnsi"/>
          <w:sz w:val="22"/>
          <w:szCs w:val="22"/>
        </w:rPr>
        <w:t xml:space="preserve">For dams from control and experimental groups PND0.5-16.5, we will dissect the </w:t>
      </w:r>
      <w:r w:rsidR="005473CD" w:rsidRPr="00FE1684">
        <w:rPr>
          <w:rFonts w:asciiTheme="minorHAnsi" w:hAnsiTheme="minorHAnsi" w:cstheme="minorHAnsi"/>
          <w:sz w:val="22"/>
          <w:szCs w:val="22"/>
        </w:rPr>
        <w:t xml:space="preserve">mammary glands </w:t>
      </w:r>
      <w:r w:rsidR="007E0E51" w:rsidRPr="00FE1684">
        <w:rPr>
          <w:rFonts w:asciiTheme="minorHAnsi" w:hAnsiTheme="minorHAnsi" w:cstheme="minorHAnsi"/>
          <w:sz w:val="22"/>
          <w:szCs w:val="22"/>
        </w:rPr>
        <w:t xml:space="preserve">by a midline incision of the skin from the rectum to the </w:t>
      </w:r>
      <w:r w:rsidR="00E45417" w:rsidRPr="00FE1684">
        <w:rPr>
          <w:rFonts w:asciiTheme="minorHAnsi" w:hAnsiTheme="minorHAnsi" w:cstheme="minorHAnsi"/>
          <w:sz w:val="22"/>
          <w:szCs w:val="22"/>
        </w:rPr>
        <w:t>diaphragm</w:t>
      </w:r>
      <w:r w:rsidR="007E0E51" w:rsidRPr="00FE1684">
        <w:rPr>
          <w:rFonts w:asciiTheme="minorHAnsi" w:hAnsiTheme="minorHAnsi" w:cstheme="minorHAnsi"/>
          <w:sz w:val="22"/>
          <w:szCs w:val="22"/>
        </w:rPr>
        <w:t>, extract thoracic, abdominal and inguinal mammary glands</w:t>
      </w:r>
      <w:r w:rsidR="00E45417" w:rsidRPr="00FE168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FE1684">
        <w:rPr>
          <w:rFonts w:asciiTheme="minorHAnsi" w:hAnsiTheme="minorHAnsi" w:cstheme="minorHAnsi"/>
          <w:sz w:val="22"/>
          <w:szCs w:val="22"/>
        </w:rPr>
        <w:t>possible future</w:t>
      </w:r>
      <w:r w:rsidR="00E45417" w:rsidRPr="00FE1684">
        <w:rPr>
          <w:rFonts w:asciiTheme="minorHAnsi" w:hAnsiTheme="minorHAnsi" w:cstheme="minorHAnsi"/>
          <w:sz w:val="22"/>
          <w:szCs w:val="22"/>
        </w:rPr>
        <w:t xml:space="preserve"> molecular studies.</w:t>
      </w:r>
      <w:r w:rsidR="00225B35" w:rsidRPr="00FE1684">
        <w:rPr>
          <w:rFonts w:asciiTheme="minorHAnsi" w:hAnsiTheme="minorHAnsi" w:cstheme="minorHAnsi"/>
          <w:sz w:val="22"/>
          <w:szCs w:val="22"/>
        </w:rPr>
        <w:t xml:space="preserve"> Offspring of dams from control and experimental groups PND0.5-21.5 will be sacrificed similarly at 6 weeks of age. For the offspring, </w:t>
      </w:r>
      <w:bookmarkStart w:id="14" w:name="_GoBack"/>
      <w:r w:rsidR="00225B35" w:rsidRPr="00FE1684">
        <w:rPr>
          <w:rFonts w:asciiTheme="minorHAnsi" w:hAnsiTheme="minorHAnsi" w:cstheme="minorHAnsi"/>
          <w:sz w:val="22"/>
          <w:szCs w:val="22"/>
        </w:rPr>
        <w:t>fat</w:t>
      </w:r>
      <w:bookmarkEnd w:id="14"/>
      <w:r w:rsidR="00225B35" w:rsidRPr="00FE1684">
        <w:rPr>
          <w:rFonts w:asciiTheme="minorHAnsi" w:hAnsiTheme="minorHAnsi" w:cstheme="minorHAnsi"/>
          <w:sz w:val="22"/>
          <w:szCs w:val="22"/>
        </w:rPr>
        <w:t xml:space="preserve"> pad collection will be done. Inguinal white adipose tissue (</w:t>
      </w:r>
      <w:proofErr w:type="spellStart"/>
      <w:r w:rsidR="00225B35" w:rsidRPr="00FE1684">
        <w:rPr>
          <w:rFonts w:asciiTheme="minorHAnsi" w:hAnsiTheme="minorHAnsi" w:cstheme="minorHAnsi"/>
          <w:sz w:val="22"/>
          <w:szCs w:val="22"/>
        </w:rPr>
        <w:t>iWAT</w:t>
      </w:r>
      <w:proofErr w:type="spellEnd"/>
      <w:r w:rsidR="00225B35" w:rsidRPr="00FE1684">
        <w:rPr>
          <w:rFonts w:asciiTheme="minorHAnsi" w:hAnsiTheme="minorHAnsi" w:cstheme="minorHAnsi"/>
          <w:sz w:val="22"/>
          <w:szCs w:val="22"/>
        </w:rPr>
        <w:t>) will be collected from the mouse right side</w:t>
      </w:r>
      <w:r w:rsidR="00ED148B" w:rsidRPr="00FE1684">
        <w:rPr>
          <w:rFonts w:asciiTheme="minorHAnsi" w:hAnsiTheme="minorHAnsi" w:cstheme="minorHAnsi"/>
          <w:sz w:val="22"/>
          <w:szCs w:val="22"/>
        </w:rPr>
        <w:t xml:space="preserve"> </w:t>
      </w:r>
      <w:r w:rsidR="00225B35" w:rsidRPr="00FE1684">
        <w:rPr>
          <w:rFonts w:asciiTheme="minorHAnsi" w:hAnsiTheme="minorHAnsi" w:cstheme="minorHAnsi"/>
          <w:sz w:val="22"/>
          <w:szCs w:val="22"/>
        </w:rPr>
        <w:t>first by pulling the peritoneum away from the skin.</w:t>
      </w:r>
      <w:r w:rsidR="00B652FE" w:rsidRPr="00FE1684">
        <w:rPr>
          <w:rFonts w:asciiTheme="minorHAnsi" w:hAnsiTheme="minorHAnsi" w:cstheme="minorHAnsi"/>
          <w:sz w:val="22"/>
          <w:szCs w:val="22"/>
        </w:rPr>
        <w:t xml:space="preserve"> </w:t>
      </w:r>
      <w:r w:rsidR="00ED148B" w:rsidRPr="00FE1684">
        <w:rPr>
          <w:rFonts w:asciiTheme="minorHAnsi" w:hAnsiTheme="minorHAnsi" w:cstheme="minorHAnsi"/>
          <w:sz w:val="22"/>
          <w:szCs w:val="22"/>
        </w:rPr>
        <w:t>Inguinal fat</w:t>
      </w:r>
      <w:r w:rsidR="00225B35" w:rsidRPr="00FE1684">
        <w:rPr>
          <w:rFonts w:asciiTheme="minorHAnsi" w:hAnsiTheme="minorHAnsi" w:cstheme="minorHAnsi"/>
          <w:sz w:val="22"/>
          <w:szCs w:val="22"/>
        </w:rPr>
        <w:t xml:space="preserve"> will be carefully extracted</w:t>
      </w:r>
      <w:r w:rsidR="004577C4">
        <w:rPr>
          <w:rFonts w:asciiTheme="minorHAnsi" w:hAnsiTheme="minorHAnsi" w:cstheme="minorHAnsi"/>
          <w:sz w:val="22"/>
          <w:szCs w:val="22"/>
        </w:rPr>
        <w:t xml:space="preserve"> and</w:t>
      </w:r>
      <w:r w:rsidR="00225B35" w:rsidRPr="00FE1684">
        <w:rPr>
          <w:rFonts w:asciiTheme="minorHAnsi" w:hAnsiTheme="minorHAnsi" w:cstheme="minorHAnsi"/>
          <w:sz w:val="22"/>
          <w:szCs w:val="22"/>
        </w:rPr>
        <w:t xml:space="preserve"> weighed. Right gonadal white </w:t>
      </w:r>
      <w:r w:rsidR="004577C4">
        <w:rPr>
          <w:rFonts w:asciiTheme="minorHAnsi" w:hAnsiTheme="minorHAnsi" w:cstheme="minorHAnsi"/>
          <w:sz w:val="22"/>
          <w:szCs w:val="22"/>
        </w:rPr>
        <w:t>adipose</w:t>
      </w:r>
      <w:r w:rsidR="00225B35" w:rsidRPr="00FE1684">
        <w:rPr>
          <w:rFonts w:asciiTheme="minorHAnsi" w:hAnsiTheme="minorHAnsi" w:cstheme="minorHAnsi"/>
          <w:sz w:val="22"/>
          <w:szCs w:val="22"/>
        </w:rPr>
        <w:t xml:space="preserve"> tissue (</w:t>
      </w:r>
      <w:proofErr w:type="spellStart"/>
      <w:r w:rsidR="00225B35" w:rsidRPr="00FE1684">
        <w:rPr>
          <w:rFonts w:asciiTheme="minorHAnsi" w:hAnsiTheme="minorHAnsi" w:cstheme="minorHAnsi"/>
          <w:sz w:val="22"/>
          <w:szCs w:val="22"/>
        </w:rPr>
        <w:t>gWAT</w:t>
      </w:r>
      <w:proofErr w:type="spellEnd"/>
      <w:r w:rsidR="00225B35" w:rsidRPr="00FE1684">
        <w:rPr>
          <w:rFonts w:asciiTheme="minorHAnsi" w:hAnsiTheme="minorHAnsi" w:cstheme="minorHAnsi"/>
          <w:sz w:val="22"/>
          <w:szCs w:val="22"/>
        </w:rPr>
        <w:t>) will be collected next by scraping the fat along the gonads</w:t>
      </w:r>
      <w:r w:rsidR="00ED148B" w:rsidRPr="00FE1684">
        <w:rPr>
          <w:rFonts w:asciiTheme="minorHAnsi" w:hAnsiTheme="minorHAnsi" w:cstheme="minorHAnsi"/>
          <w:sz w:val="22"/>
          <w:szCs w:val="22"/>
        </w:rPr>
        <w:t xml:space="preserve"> (ovaries or testis)</w:t>
      </w:r>
      <w:r w:rsidR="004577C4">
        <w:rPr>
          <w:rFonts w:asciiTheme="minorHAnsi" w:hAnsiTheme="minorHAnsi" w:cstheme="minorHAnsi"/>
          <w:sz w:val="22"/>
          <w:szCs w:val="22"/>
        </w:rPr>
        <w:t xml:space="preserve"> then will be</w:t>
      </w:r>
      <w:r w:rsidR="00674919" w:rsidRPr="00FE1684">
        <w:rPr>
          <w:rFonts w:asciiTheme="minorHAnsi" w:hAnsiTheme="minorHAnsi" w:cstheme="minorHAnsi"/>
          <w:sz w:val="22"/>
          <w:szCs w:val="22"/>
        </w:rPr>
        <w:t xml:space="preserve"> weighed</w:t>
      </w:r>
      <w:r w:rsidR="004577C4">
        <w:rPr>
          <w:rFonts w:asciiTheme="minorHAnsi" w:hAnsiTheme="minorHAnsi" w:cstheme="minorHAnsi"/>
          <w:sz w:val="22"/>
          <w:szCs w:val="22"/>
        </w:rPr>
        <w:t>. Fat pads will be</w:t>
      </w:r>
      <w:r w:rsidR="00674919" w:rsidRPr="00FE1684">
        <w:rPr>
          <w:rFonts w:asciiTheme="minorHAnsi" w:hAnsiTheme="minorHAnsi" w:cstheme="minorHAnsi"/>
          <w:sz w:val="22"/>
          <w:szCs w:val="22"/>
        </w:rPr>
        <w:t xml:space="preserve"> snap frozen in liquid nitrogen in 2ml tubes</w:t>
      </w:r>
      <w:r w:rsidR="004577C4">
        <w:rPr>
          <w:rFonts w:asciiTheme="minorHAnsi" w:hAnsiTheme="minorHAnsi" w:cstheme="minorHAnsi"/>
          <w:sz w:val="22"/>
          <w:szCs w:val="22"/>
        </w:rPr>
        <w:t xml:space="preserve"> and </w:t>
      </w:r>
      <w:r w:rsidR="00674919" w:rsidRPr="00FE1684">
        <w:rPr>
          <w:rFonts w:asciiTheme="minorHAnsi" w:hAnsiTheme="minorHAnsi" w:cstheme="minorHAnsi"/>
          <w:sz w:val="22"/>
          <w:szCs w:val="22"/>
        </w:rPr>
        <w:t>will be stored at a temperature of -80C</w:t>
      </w:r>
      <w:r w:rsidR="004577C4">
        <w:rPr>
          <w:rFonts w:asciiTheme="minorHAnsi" w:hAnsiTheme="minorHAnsi" w:cstheme="minorHAnsi"/>
          <w:sz w:val="22"/>
          <w:szCs w:val="22"/>
        </w:rPr>
        <w:t xml:space="preserve"> for later molecular studies.</w:t>
      </w:r>
    </w:p>
    <w:p w14:paraId="5DE6E9D9" w14:textId="7BE45EF3" w:rsidR="003A047B" w:rsidRPr="00FE1684" w:rsidRDefault="003A047B" w:rsidP="003A047B">
      <w:pPr>
        <w:pStyle w:val="Heading2"/>
        <w:rPr>
          <w:rFonts w:asciiTheme="minorHAnsi" w:hAnsiTheme="minorHAnsi" w:cstheme="minorHAnsi"/>
        </w:rPr>
      </w:pPr>
      <w:bookmarkStart w:id="15" w:name="_Toc14983232"/>
      <w:r w:rsidRPr="00FE1684">
        <w:rPr>
          <w:rFonts w:asciiTheme="minorHAnsi" w:hAnsiTheme="minorHAnsi" w:cstheme="minorHAnsi"/>
        </w:rPr>
        <w:t>Determining Milk</w:t>
      </w:r>
      <w:r w:rsidR="000A1193" w:rsidRPr="00FE1684">
        <w:rPr>
          <w:rFonts w:asciiTheme="minorHAnsi" w:hAnsiTheme="minorHAnsi" w:cstheme="minorHAnsi"/>
        </w:rPr>
        <w:t xml:space="preserve"> Output Volume</w:t>
      </w:r>
      <w:bookmarkEnd w:id="15"/>
    </w:p>
    <w:p w14:paraId="6861ADE7" w14:textId="787A41FA" w:rsidR="003A047B"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At PND10.5, we will determine milk output volume for </w:t>
      </w:r>
      <w:r w:rsidR="009A189E" w:rsidRPr="00FE1684">
        <w:rPr>
          <w:rFonts w:asciiTheme="minorHAnsi" w:hAnsiTheme="minorHAnsi" w:cstheme="minorHAnsi"/>
          <w:sz w:val="22"/>
          <w:szCs w:val="22"/>
        </w:rPr>
        <w:t>the control and experimental groups PND0.5-16.5</w:t>
      </w:r>
      <w:r w:rsidRPr="00FE1684">
        <w:rPr>
          <w:rFonts w:asciiTheme="minorHAnsi" w:hAnsiTheme="minorHAnsi" w:cstheme="minorHAnsi"/>
          <w:sz w:val="22"/>
          <w:szCs w:val="22"/>
        </w:rPr>
        <w:t xml:space="preserve">. To determine milk volume, we will use the weigh-suckle-weigh technique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(Boston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2001)</w:t>
      </w:r>
      <w:r w:rsidRPr="00FE1684">
        <w:rPr>
          <w:rFonts w:asciiTheme="minorHAnsi" w:hAnsiTheme="minorHAnsi" w:cstheme="minorHAnsi"/>
          <w:sz w:val="22"/>
          <w:szCs w:val="22"/>
        </w:rPr>
        <w:fldChar w:fldCharType="end"/>
      </w:r>
      <w:r w:rsidR="005473CD"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FE1684">
        <w:rPr>
          <w:rFonts w:asciiTheme="minorHAnsi" w:hAnsiTheme="minorHAnsi" w:cstheme="minorHAnsi"/>
          <w:i/>
          <w:sz w:val="22"/>
          <w:szCs w:val="22"/>
        </w:rPr>
        <w:t>ad libitum</w:t>
      </w:r>
      <w:r w:rsidRPr="00FE168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FE1684">
        <w:rPr>
          <w:rFonts w:asciiTheme="minorHAnsi" w:hAnsiTheme="minorHAnsi" w:cstheme="minorHAnsi"/>
          <w:sz w:val="22"/>
          <w:szCs w:val="22"/>
        </w:rPr>
        <w:t xml:space="preserve"> after nursing and after the 2-hour separation</w:t>
      </w:r>
      <w:r w:rsidRPr="00FE1684">
        <w:rPr>
          <w:rFonts w:asciiTheme="minorHAnsi" w:hAnsiTheme="minorHAnsi" w:cstheme="minorHAnsi"/>
          <w:sz w:val="22"/>
          <w:szCs w:val="22"/>
        </w:rPr>
        <w:t>.</w:t>
      </w:r>
      <w:r w:rsidR="009A189E" w:rsidRPr="00FE1684">
        <w:rPr>
          <w:rFonts w:asciiTheme="minorHAnsi" w:hAnsiTheme="minorHAnsi" w:cstheme="minorHAnsi"/>
          <w:sz w:val="22"/>
          <w:szCs w:val="22"/>
        </w:rPr>
        <w:t xml:space="preserve"> The difference in the dam’s weight after nursing and after the 2-hour separation will help further ascertain the dam’s milk supply.</w:t>
      </w:r>
      <w:r w:rsidRPr="00FE1684">
        <w:rPr>
          <w:rFonts w:asciiTheme="minorHAnsi" w:hAnsiTheme="minorHAnsi" w:cstheme="minorHAnsi"/>
          <w:sz w:val="22"/>
          <w:szCs w:val="22"/>
        </w:rPr>
        <w:t xml:space="preserve">  </w:t>
      </w:r>
    </w:p>
    <w:p w14:paraId="2FFCA04A" w14:textId="2F76143B" w:rsidR="003A047B" w:rsidRPr="00FE1684" w:rsidRDefault="003A047B" w:rsidP="003A047B">
      <w:pPr>
        <w:pStyle w:val="Heading2"/>
        <w:rPr>
          <w:rFonts w:asciiTheme="minorHAnsi" w:hAnsiTheme="minorHAnsi" w:cstheme="minorHAnsi"/>
        </w:rPr>
      </w:pPr>
      <w:bookmarkStart w:id="16" w:name="_Toc14983233"/>
      <w:r w:rsidRPr="00FE1684">
        <w:rPr>
          <w:rFonts w:asciiTheme="minorHAnsi" w:hAnsiTheme="minorHAnsi" w:cstheme="minorHAnsi"/>
        </w:rPr>
        <w:t>Determining Milk Composition</w:t>
      </w:r>
      <w:bookmarkEnd w:id="16"/>
    </w:p>
    <w:p w14:paraId="0D71F0C5" w14:textId="739808EB"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On PND16.5, we will collect milk samples (~0.5ml) from the nursing dams in groups control </w:t>
      </w:r>
      <w:r w:rsidR="009A189E" w:rsidRPr="00FE1684">
        <w:rPr>
          <w:rFonts w:asciiTheme="minorHAnsi" w:hAnsiTheme="minorHAnsi" w:cstheme="minorHAnsi"/>
          <w:sz w:val="22"/>
          <w:szCs w:val="22"/>
        </w:rPr>
        <w:t>and experimental PND0.5-16.5</w:t>
      </w:r>
      <w:r w:rsidRPr="00FE168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Afterwards, the pups will be sacrificed</w:t>
      </w:r>
      <w:r w:rsidR="006323C4" w:rsidRPr="00FE1684">
        <w:rPr>
          <w:rFonts w:asciiTheme="minorHAnsi" w:hAnsiTheme="minorHAnsi" w:cstheme="minorHAnsi"/>
          <w:sz w:val="22"/>
          <w:szCs w:val="22"/>
        </w:rPr>
        <w:t xml:space="preserve"> using isoflurane and a secondary measure of cervical dislocation.</w:t>
      </w:r>
      <w:r w:rsidRPr="00FE168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FE168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FE1684">
        <w:rPr>
          <w:rFonts w:asciiTheme="minorHAnsi" w:hAnsiTheme="minorHAnsi" w:cstheme="minorHAnsi"/>
          <w:sz w:val="22"/>
          <w:szCs w:val="22"/>
        </w:rPr>
        <w:t xml:space="preserve">SDS-PAGE </w:t>
      </w:r>
      <w:r w:rsidRPr="00FE1684">
        <w:rPr>
          <w:rFonts w:asciiTheme="minorHAnsi" w:hAnsiTheme="minorHAnsi" w:cstheme="minorHAnsi"/>
          <w:sz w:val="22"/>
          <w:szCs w:val="22"/>
        </w:rPr>
        <w:t>gels and diluted milk samples</w:t>
      </w:r>
      <w:r w:rsidR="00764DFC" w:rsidRPr="00FE1684">
        <w:rPr>
          <w:rFonts w:asciiTheme="minorHAnsi" w:hAnsiTheme="minorHAnsi" w:cstheme="minorHAnsi"/>
          <w:sz w:val="22"/>
          <w:szCs w:val="22"/>
        </w:rPr>
        <w:t>.</w:t>
      </w:r>
    </w:p>
    <w:p w14:paraId="07373680" w14:textId="2A9B1DB4" w:rsidR="002E2DD3" w:rsidRPr="00FE1684" w:rsidRDefault="002E2DD3" w:rsidP="006751BC">
      <w:pPr>
        <w:pStyle w:val="Heading2"/>
        <w:rPr>
          <w:rFonts w:asciiTheme="minorHAnsi" w:hAnsiTheme="minorHAnsi" w:cstheme="minorHAnsi"/>
          <w:highlight w:val="red"/>
        </w:rPr>
      </w:pPr>
      <w:bookmarkStart w:id="17" w:name="_Toc14983234"/>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Protein</w:t>
      </w:r>
      <w:r w:rsidR="00764DFC" w:rsidRPr="00FE1684">
        <w:rPr>
          <w:rFonts w:asciiTheme="minorHAnsi" w:hAnsiTheme="minorHAnsi" w:cstheme="minorHAnsi"/>
        </w:rPr>
        <w:t xml:space="preserve"> Concentrations</w:t>
      </w:r>
      <w:bookmarkEnd w:id="17"/>
    </w:p>
    <w:p w14:paraId="6192ED8E" w14:textId="06F3E049" w:rsidR="000372A8" w:rsidRPr="00FE1684" w:rsidRDefault="007720FD" w:rsidP="000372A8">
      <w:pPr>
        <w:rPr>
          <w:rFonts w:asciiTheme="minorHAnsi" w:hAnsiTheme="minorHAnsi" w:cstheme="minorHAnsi"/>
          <w:sz w:val="22"/>
          <w:szCs w:val="22"/>
        </w:rPr>
      </w:pPr>
      <w:r w:rsidRPr="00FE1684">
        <w:rPr>
          <w:rFonts w:asciiTheme="minorHAnsi" w:hAnsiTheme="minorHAnsi" w:cstheme="minorHAnsi"/>
          <w:sz w:val="22"/>
          <w:szCs w:val="22"/>
        </w:rPr>
        <w:t>Milk samples collected from control and experimental groups of PND0.5-16.5 will be assessed for pr</w:t>
      </w:r>
      <w:r w:rsidR="000372A8" w:rsidRPr="00FE1684">
        <w:rPr>
          <w:rFonts w:asciiTheme="minorHAnsi" w:hAnsiTheme="minorHAnsi" w:cstheme="minorHAnsi"/>
          <w:sz w:val="22"/>
          <w:szCs w:val="22"/>
        </w:rPr>
        <w:t>otein content. Milk will be diluted to</w:t>
      </w:r>
      <w:r w:rsidR="00D83FF7"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a</w:t>
      </w:r>
      <w:r w:rsidR="00D83FF7" w:rsidRPr="00FE1684">
        <w:rPr>
          <w:rFonts w:asciiTheme="minorHAnsi" w:hAnsiTheme="minorHAnsi" w:cstheme="minorHAnsi"/>
          <w:sz w:val="22"/>
          <w:szCs w:val="22"/>
        </w:rPr>
        <w:t xml:space="preserve"> f</w:t>
      </w:r>
      <w:r w:rsidR="000372A8" w:rsidRPr="00FE1684">
        <w:rPr>
          <w:rFonts w:asciiTheme="minorHAnsi" w:hAnsiTheme="minorHAnsi" w:cstheme="minorHAnsi"/>
          <w:sz w:val="22"/>
          <w:szCs w:val="22"/>
        </w:rPr>
        <w:t>actor of 4</w:t>
      </w:r>
      <w:r w:rsidR="00D83FF7" w:rsidRPr="00FE1684">
        <w:rPr>
          <w:rFonts w:asciiTheme="minorHAnsi" w:hAnsiTheme="minorHAnsi" w:cstheme="minorHAnsi"/>
          <w:sz w:val="22"/>
          <w:szCs w:val="22"/>
        </w:rPr>
        <w:t xml:space="preserve"> (1:3 in PBS+EDTA). Skim</w:t>
      </w:r>
      <w:r w:rsidR="00D53EB9" w:rsidRPr="00FE1684">
        <w:rPr>
          <w:rFonts w:asciiTheme="minorHAnsi" w:hAnsiTheme="minorHAnsi" w:cstheme="minorHAnsi"/>
          <w:sz w:val="22"/>
          <w:szCs w:val="22"/>
        </w:rPr>
        <w:t>med</w:t>
      </w:r>
      <w:r w:rsidR="00D83FF7" w:rsidRPr="00FE168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FE1684">
        <w:rPr>
          <w:rFonts w:asciiTheme="minorHAnsi" w:hAnsiTheme="minorHAnsi" w:cstheme="minorHAnsi"/>
          <w:sz w:val="22"/>
          <w:szCs w:val="22"/>
        </w:rPr>
        <w:t xml:space="preserve">Gels will be stained by Coomassie blue and quantified by near-infra-red imaging.  </w:t>
      </w:r>
      <w:r w:rsidR="007F1520" w:rsidRPr="00FE1684">
        <w:rPr>
          <w:rFonts w:asciiTheme="minorHAnsi" w:hAnsiTheme="minorHAnsi" w:cstheme="minorHAnsi"/>
          <w:sz w:val="22"/>
          <w:szCs w:val="22"/>
        </w:rPr>
        <w:t xml:space="preserve">Imaging will be done using </w:t>
      </w:r>
      <w:proofErr w:type="spellStart"/>
      <w:r w:rsidR="007F1520" w:rsidRPr="00FE1684">
        <w:rPr>
          <w:rFonts w:asciiTheme="minorHAnsi" w:hAnsiTheme="minorHAnsi" w:cstheme="minorHAnsi"/>
          <w:sz w:val="22"/>
          <w:szCs w:val="22"/>
        </w:rPr>
        <w:t>Li</w:t>
      </w:r>
      <w:r w:rsidR="00D53EB9" w:rsidRPr="00FE1684">
        <w:rPr>
          <w:rFonts w:asciiTheme="minorHAnsi" w:hAnsiTheme="minorHAnsi" w:cstheme="minorHAnsi"/>
          <w:sz w:val="22"/>
          <w:szCs w:val="22"/>
        </w:rPr>
        <w:t>C</w:t>
      </w:r>
      <w:r w:rsidR="003E266C" w:rsidRPr="00FE1684">
        <w:rPr>
          <w:rFonts w:asciiTheme="minorHAnsi" w:hAnsiTheme="minorHAnsi" w:cstheme="minorHAnsi"/>
          <w:sz w:val="22"/>
          <w:szCs w:val="22"/>
        </w:rPr>
        <w:t>OR</w:t>
      </w:r>
      <w:proofErr w:type="spellEnd"/>
      <w:r w:rsidR="007F1520" w:rsidRPr="00FE1684">
        <w:rPr>
          <w:rFonts w:asciiTheme="minorHAnsi" w:hAnsiTheme="minorHAnsi" w:cstheme="minorHAnsi"/>
          <w:sz w:val="22"/>
          <w:szCs w:val="22"/>
        </w:rPr>
        <w:t xml:space="preserve"> </w:t>
      </w:r>
      <w:r w:rsidR="00D53EB9" w:rsidRPr="00FE1684">
        <w:rPr>
          <w:rFonts w:asciiTheme="minorHAnsi" w:hAnsiTheme="minorHAnsi" w:cstheme="minorHAnsi"/>
          <w:sz w:val="22"/>
          <w:szCs w:val="22"/>
        </w:rPr>
        <w:t xml:space="preserve">Odyssey </w:t>
      </w:r>
      <w:r w:rsidR="007F1520" w:rsidRPr="00FE1684">
        <w:rPr>
          <w:rFonts w:asciiTheme="minorHAnsi" w:hAnsiTheme="minorHAnsi" w:cstheme="minorHAnsi"/>
          <w:sz w:val="22"/>
          <w:szCs w:val="22"/>
        </w:rPr>
        <w:t xml:space="preserve">to determine </w:t>
      </w:r>
      <w:r w:rsidR="00D53EB9" w:rsidRPr="00FE1684">
        <w:rPr>
          <w:rFonts w:asciiTheme="minorHAnsi" w:hAnsiTheme="minorHAnsi" w:cstheme="minorHAnsi"/>
          <w:sz w:val="22"/>
          <w:szCs w:val="22"/>
        </w:rPr>
        <w:t xml:space="preserve">levels </w:t>
      </w:r>
      <w:r w:rsidR="007F1520" w:rsidRPr="00FE1684">
        <w:rPr>
          <w:rFonts w:asciiTheme="minorHAnsi" w:hAnsiTheme="minorHAnsi" w:cstheme="minorHAnsi"/>
          <w:sz w:val="22"/>
          <w:szCs w:val="22"/>
        </w:rPr>
        <w:t xml:space="preserve">protein </w:t>
      </w:r>
      <w:r w:rsidR="00D53EB9" w:rsidRPr="00FE1684">
        <w:rPr>
          <w:rFonts w:asciiTheme="minorHAnsi" w:hAnsiTheme="minorHAnsi" w:cstheme="minorHAnsi"/>
          <w:sz w:val="22"/>
          <w:szCs w:val="22"/>
        </w:rPr>
        <w:t>of</w:t>
      </w:r>
      <w:r w:rsidR="007F1520"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 xml:space="preserve">whey acidic protein, alpha casein, beta casein, lactose, </w:t>
      </w:r>
      <w:r w:rsidR="007F1520" w:rsidRPr="00FE1684">
        <w:rPr>
          <w:rFonts w:asciiTheme="minorHAnsi" w:hAnsiTheme="minorHAnsi" w:cstheme="minorHAnsi"/>
          <w:sz w:val="22"/>
          <w:szCs w:val="22"/>
        </w:rPr>
        <w:t xml:space="preserve">and </w:t>
      </w:r>
      <w:r w:rsidR="000372A8" w:rsidRPr="00FE1684">
        <w:rPr>
          <w:rFonts w:asciiTheme="minorHAnsi" w:hAnsiTheme="minorHAnsi" w:cstheme="minorHAnsi"/>
          <w:sz w:val="22"/>
          <w:szCs w:val="22"/>
        </w:rPr>
        <w:t>serum albumin</w:t>
      </w:r>
      <w:r w:rsidR="00D53EB9" w:rsidRPr="00FE1684">
        <w:rPr>
          <w:rFonts w:asciiTheme="minorHAnsi" w:hAnsiTheme="minorHAnsi" w:cstheme="minorHAnsi"/>
          <w:sz w:val="22"/>
          <w:szCs w:val="22"/>
        </w:rPr>
        <w:t xml:space="preserve"> identified based on known molecular weights</w:t>
      </w:r>
      <w:r w:rsidR="000372A8" w:rsidRPr="00FE1684">
        <w:rPr>
          <w:rFonts w:asciiTheme="minorHAnsi" w:hAnsiTheme="minorHAnsi" w:cstheme="minorHAnsi"/>
          <w:sz w:val="22"/>
          <w:szCs w:val="22"/>
        </w:rPr>
        <w:t xml:space="preserve">. </w:t>
      </w:r>
    </w:p>
    <w:p w14:paraId="2955F489" w14:textId="40430648" w:rsidR="000372A8" w:rsidRPr="00FE1684" w:rsidRDefault="000372A8" w:rsidP="000372A8">
      <w:pPr>
        <w:pStyle w:val="Heading2"/>
        <w:rPr>
          <w:rFonts w:asciiTheme="minorHAnsi" w:hAnsiTheme="minorHAnsi" w:cstheme="minorHAnsi"/>
        </w:rPr>
      </w:pPr>
      <w:bookmarkStart w:id="18" w:name="_Toc14983235"/>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Fat</w:t>
      </w:r>
      <w:r w:rsidR="00845175" w:rsidRPr="00FE1684">
        <w:rPr>
          <w:rFonts w:asciiTheme="minorHAnsi" w:hAnsiTheme="minorHAnsi" w:cstheme="minorHAnsi"/>
        </w:rPr>
        <w:t xml:space="preserve"> Content</w:t>
      </w:r>
      <w:bookmarkEnd w:id="18"/>
    </w:p>
    <w:p w14:paraId="1BA255FB" w14:textId="2F8973E3" w:rsidR="005473CD" w:rsidRPr="00FE1684" w:rsidRDefault="00EF7D55" w:rsidP="005473CD">
      <w:pPr>
        <w:rPr>
          <w:rFonts w:asciiTheme="minorHAnsi" w:hAnsiTheme="minorHAnsi" w:cstheme="minorHAnsi"/>
          <w:sz w:val="22"/>
          <w:szCs w:val="22"/>
        </w:rPr>
      </w:pPr>
      <w:r w:rsidRPr="00FE1684">
        <w:rPr>
          <w:rFonts w:asciiTheme="minorHAnsi" w:hAnsiTheme="minorHAnsi" w:cstheme="minorHAnsi"/>
          <w:sz w:val="22"/>
          <w:szCs w:val="22"/>
        </w:rPr>
        <w:t>Milk samples collected will be assessed for fat content</w:t>
      </w:r>
      <w:r w:rsidR="0057113D" w:rsidRPr="00FE1684">
        <w:rPr>
          <w:rFonts w:asciiTheme="minorHAnsi" w:hAnsiTheme="minorHAnsi" w:cstheme="minorHAnsi"/>
          <w:sz w:val="22"/>
          <w:szCs w:val="22"/>
        </w:rPr>
        <w:t xml:space="preserve"> by the </w:t>
      </w:r>
      <w:proofErr w:type="spellStart"/>
      <w:r w:rsidR="0057113D" w:rsidRPr="00FE1684">
        <w:rPr>
          <w:rFonts w:asciiTheme="minorHAnsi" w:hAnsiTheme="minorHAnsi" w:cstheme="minorHAnsi"/>
          <w:sz w:val="22"/>
          <w:szCs w:val="22"/>
        </w:rPr>
        <w:t>creamatocrit</w:t>
      </w:r>
      <w:proofErr w:type="spellEnd"/>
      <w:r w:rsidR="0057113D" w:rsidRPr="00FE1684">
        <w:rPr>
          <w:rFonts w:asciiTheme="minorHAnsi" w:hAnsiTheme="minorHAnsi" w:cstheme="minorHAnsi"/>
          <w:sz w:val="22"/>
          <w:szCs w:val="22"/>
        </w:rPr>
        <w:t xml:space="preserve"> method using a hematocrit centrifuge. Briefly, s</w:t>
      </w:r>
      <w:r w:rsidRPr="00FE1684">
        <w:rPr>
          <w:rFonts w:asciiTheme="minorHAnsi" w:hAnsiTheme="minorHAnsi" w:cstheme="minorHAnsi"/>
          <w:sz w:val="22"/>
          <w:szCs w:val="22"/>
        </w:rPr>
        <w:t>amples will be diluted to a factor of 3 (1:2 in PBS) into well-sealed capillary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w:t>
      </w:r>
      <w:r w:rsidR="0057113D" w:rsidRPr="00FE1684">
        <w:rPr>
          <w:rFonts w:asciiTheme="minorHAnsi" w:hAnsiTheme="minorHAnsi" w:cstheme="minorHAnsi"/>
          <w:sz w:val="22"/>
          <w:szCs w:val="22"/>
        </w:rPr>
        <w:t xml:space="preserve"> </w:t>
      </w:r>
      <w:r w:rsidRPr="00FE1684">
        <w:rPr>
          <w:rFonts w:asciiTheme="minorHAnsi" w:hAnsiTheme="minorHAnsi" w:cstheme="minorHAnsi"/>
          <w:sz w:val="22"/>
          <w:szCs w:val="22"/>
        </w:rPr>
        <w:t>The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 xml:space="preserve"> will be placed in </w:t>
      </w:r>
      <w:proofErr w:type="spellStart"/>
      <w:r w:rsidRPr="00FE1684">
        <w:rPr>
          <w:rFonts w:asciiTheme="minorHAnsi" w:hAnsiTheme="minorHAnsi" w:cstheme="minorHAnsi"/>
          <w:sz w:val="22"/>
          <w:szCs w:val="22"/>
        </w:rPr>
        <w:t>CritSpin</w:t>
      </w:r>
      <w:proofErr w:type="spellEnd"/>
      <w:r w:rsidRPr="00FE1684">
        <w:rPr>
          <w:rFonts w:asciiTheme="minorHAnsi" w:hAnsiTheme="minorHAnsi" w:cstheme="minorHAnsi"/>
          <w:sz w:val="22"/>
          <w:szCs w:val="22"/>
        </w:rPr>
        <w:t xml:space="preserve"> mini-</w:t>
      </w:r>
      <w:proofErr w:type="spellStart"/>
      <w:r w:rsidRPr="00FE1684">
        <w:rPr>
          <w:rFonts w:asciiTheme="minorHAnsi" w:hAnsiTheme="minorHAnsi" w:cstheme="minorHAnsi"/>
          <w:sz w:val="22"/>
          <w:szCs w:val="22"/>
        </w:rPr>
        <w:t>creamatocrit</w:t>
      </w:r>
      <w:proofErr w:type="spellEnd"/>
      <w:r w:rsidRPr="00FE168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FE1684">
        <w:rPr>
          <w:rFonts w:asciiTheme="minorHAnsi" w:hAnsiTheme="minorHAnsi" w:cstheme="minorHAnsi"/>
          <w:sz w:val="22"/>
          <w:szCs w:val="22"/>
        </w:rPr>
        <w:t>t</w:t>
      </w:r>
      <w:r w:rsidRPr="00FE1684">
        <w:rPr>
          <w:rFonts w:asciiTheme="minorHAnsi" w:hAnsiTheme="minorHAnsi" w:cstheme="minorHAnsi"/>
          <w:sz w:val="22"/>
          <w:szCs w:val="22"/>
        </w:rPr>
        <w:t xml:space="preserve">al volume of milk (fat + non-fat milk) will be measured in mm. Percentage of fat will be determined </w:t>
      </w:r>
      <w:r w:rsidR="005473CD" w:rsidRPr="00FE1684">
        <w:rPr>
          <w:rFonts w:asciiTheme="minorHAnsi" w:hAnsiTheme="minorHAnsi" w:cstheme="minorHAnsi"/>
          <w:sz w:val="22"/>
          <w:szCs w:val="22"/>
        </w:rPr>
        <w:t>with respect to the total volume.</w:t>
      </w:r>
    </w:p>
    <w:p w14:paraId="080E05F4" w14:textId="0BCD8E51" w:rsidR="003A047B" w:rsidRPr="00FE1684" w:rsidRDefault="00685A22" w:rsidP="003A047B">
      <w:pPr>
        <w:pStyle w:val="Heading2"/>
        <w:rPr>
          <w:rFonts w:asciiTheme="minorHAnsi" w:hAnsiTheme="minorHAnsi" w:cstheme="minorHAnsi"/>
        </w:rPr>
      </w:pPr>
      <w:bookmarkStart w:id="19" w:name="_Toc14983236"/>
      <w:r w:rsidRPr="00FE1684">
        <w:rPr>
          <w:rFonts w:asciiTheme="minorHAnsi" w:hAnsiTheme="minorHAnsi" w:cstheme="minorHAnsi"/>
        </w:rPr>
        <w:t>Glucose</w:t>
      </w:r>
      <w:r w:rsidR="003A047B" w:rsidRPr="00FE1684">
        <w:rPr>
          <w:rFonts w:asciiTheme="minorHAnsi" w:hAnsiTheme="minorHAnsi" w:cstheme="minorHAnsi"/>
        </w:rPr>
        <w:t xml:space="preserve"> Toler</w:t>
      </w:r>
      <w:r w:rsidR="00A90549" w:rsidRPr="00FE1684">
        <w:rPr>
          <w:rFonts w:asciiTheme="minorHAnsi" w:hAnsiTheme="minorHAnsi" w:cstheme="minorHAnsi"/>
        </w:rPr>
        <w:t>a</w:t>
      </w:r>
      <w:r w:rsidR="003A047B" w:rsidRPr="00FE1684">
        <w:rPr>
          <w:rFonts w:asciiTheme="minorHAnsi" w:hAnsiTheme="minorHAnsi" w:cstheme="minorHAnsi"/>
        </w:rPr>
        <w:t>nce Test</w:t>
      </w:r>
      <w:bookmarkEnd w:id="19"/>
    </w:p>
    <w:p w14:paraId="3ADBFB32" w14:textId="7703BC93" w:rsidR="00B15150" w:rsidRPr="00FE1684" w:rsidRDefault="00AE7E3A" w:rsidP="00E45296">
      <w:pPr>
        <w:rPr>
          <w:rFonts w:asciiTheme="minorHAnsi" w:hAnsiTheme="minorHAnsi" w:cstheme="minorHAnsi"/>
          <w:sz w:val="22"/>
          <w:szCs w:val="22"/>
        </w:rPr>
      </w:pPr>
      <w:r w:rsidRPr="00FE1684">
        <w:rPr>
          <w:rFonts w:asciiTheme="minorHAnsi" w:hAnsiTheme="minorHAnsi" w:cstheme="minorHAnsi"/>
          <w:sz w:val="22"/>
          <w:szCs w:val="22"/>
        </w:rPr>
        <w:t>Weaned offspring</w:t>
      </w:r>
      <w:r w:rsidR="00E45296" w:rsidRPr="00FE1684">
        <w:rPr>
          <w:rFonts w:asciiTheme="minorHAnsi" w:hAnsiTheme="minorHAnsi" w:cstheme="minorHAnsi"/>
          <w:sz w:val="22"/>
          <w:szCs w:val="22"/>
        </w:rPr>
        <w:t xml:space="preserve"> in groups control and experimental</w:t>
      </w:r>
      <w:r w:rsidRPr="00FE1684">
        <w:rPr>
          <w:rFonts w:asciiTheme="minorHAnsi" w:hAnsiTheme="minorHAnsi" w:cstheme="minorHAnsi"/>
          <w:sz w:val="22"/>
          <w:szCs w:val="22"/>
        </w:rPr>
        <w:t xml:space="preserve"> PND0.5-21.5</w:t>
      </w:r>
      <w:r w:rsidR="00E45296" w:rsidRPr="00FE1684">
        <w:rPr>
          <w:rFonts w:asciiTheme="minorHAnsi" w:hAnsiTheme="minorHAnsi" w:cstheme="minorHAnsi"/>
          <w:sz w:val="22"/>
          <w:szCs w:val="22"/>
        </w:rPr>
        <w:t xml:space="preserve"> will undergo a</w:t>
      </w:r>
      <w:r w:rsidRPr="00FE1684">
        <w:rPr>
          <w:rFonts w:asciiTheme="minorHAnsi" w:hAnsiTheme="minorHAnsi" w:cstheme="minorHAnsi"/>
          <w:sz w:val="22"/>
          <w:szCs w:val="22"/>
        </w:rPr>
        <w:t xml:space="preserve"> glucose</w:t>
      </w:r>
      <w:r w:rsidR="00E45296" w:rsidRPr="00FE1684">
        <w:rPr>
          <w:rFonts w:asciiTheme="minorHAnsi" w:hAnsiTheme="minorHAnsi" w:cstheme="minorHAnsi"/>
          <w:sz w:val="22"/>
          <w:szCs w:val="22"/>
        </w:rPr>
        <w:t xml:space="preserve"> tolerance test (</w:t>
      </w:r>
      <w:r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being challenged with </w:t>
      </w:r>
      <w:r w:rsidRPr="00FE1684">
        <w:rPr>
          <w:rFonts w:asciiTheme="minorHAnsi" w:hAnsiTheme="minorHAnsi" w:cstheme="minorHAnsi"/>
          <w:sz w:val="22"/>
          <w:szCs w:val="22"/>
        </w:rPr>
        <w:t xml:space="preserve">1g/kg of </w:t>
      </w:r>
      <w:r w:rsidR="007B1CF2" w:rsidRPr="00FE1684">
        <w:rPr>
          <w:rFonts w:asciiTheme="minorHAnsi" w:hAnsiTheme="minorHAnsi" w:cstheme="minorHAnsi"/>
          <w:sz w:val="22"/>
          <w:szCs w:val="22"/>
        </w:rPr>
        <w:t xml:space="preserve">lean body mass (determined by </w:t>
      </w:r>
      <w:proofErr w:type="spellStart"/>
      <w:r w:rsidR="007B1CF2" w:rsidRPr="00FE1684">
        <w:rPr>
          <w:rFonts w:asciiTheme="minorHAnsi" w:hAnsiTheme="minorHAnsi" w:cstheme="minorHAnsi"/>
          <w:sz w:val="22"/>
          <w:szCs w:val="22"/>
        </w:rPr>
        <w:t>echoMRI</w:t>
      </w:r>
      <w:proofErr w:type="spellEnd"/>
      <w:r w:rsidR="007B1CF2" w:rsidRPr="00FE1684">
        <w:rPr>
          <w:rFonts w:asciiTheme="minorHAnsi" w:hAnsiTheme="minorHAnsi" w:cstheme="minorHAnsi"/>
          <w:sz w:val="22"/>
          <w:szCs w:val="22"/>
        </w:rPr>
        <w:t>)</w:t>
      </w:r>
      <w:r w:rsidR="00E45296" w:rsidRPr="00FE1684">
        <w:rPr>
          <w:rFonts w:asciiTheme="minorHAnsi" w:hAnsiTheme="minorHAnsi" w:cstheme="minorHAnsi"/>
          <w:sz w:val="22"/>
          <w:szCs w:val="22"/>
        </w:rPr>
        <w:t xml:space="preserve"> after a 6-hour fast with </w:t>
      </w:r>
      <w:r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access to water</w:t>
      </w:r>
      <w:r w:rsidRPr="00FE1684">
        <w:rPr>
          <w:rFonts w:asciiTheme="minorHAnsi" w:hAnsiTheme="minorHAnsi" w:cstheme="minorHAnsi"/>
          <w:sz w:val="22"/>
          <w:szCs w:val="22"/>
        </w:rPr>
        <w:t>.</w:t>
      </w:r>
      <w:r w:rsidR="005C5494"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The effect</w:t>
      </w:r>
      <w:r w:rsidR="007B1CF2" w:rsidRPr="00FE1684">
        <w:rPr>
          <w:rFonts w:asciiTheme="minorHAnsi" w:hAnsiTheme="minorHAnsi" w:cstheme="minorHAnsi"/>
          <w:sz w:val="22"/>
          <w:szCs w:val="22"/>
        </w:rPr>
        <w:t>s</w:t>
      </w:r>
      <w:r w:rsidR="00E45296" w:rsidRPr="00FE1684">
        <w:rPr>
          <w:rFonts w:asciiTheme="minorHAnsi" w:hAnsiTheme="minorHAnsi" w:cstheme="minorHAnsi"/>
          <w:sz w:val="22"/>
          <w:szCs w:val="22"/>
        </w:rPr>
        <w:t xml:space="preserve"> of </w:t>
      </w:r>
      <w:r w:rsidRPr="00FE1684">
        <w:rPr>
          <w:rFonts w:asciiTheme="minorHAnsi" w:hAnsiTheme="minorHAnsi" w:cstheme="minorHAnsi"/>
          <w:sz w:val="22"/>
          <w:szCs w:val="22"/>
        </w:rPr>
        <w:t xml:space="preserve">maternal </w:t>
      </w:r>
      <w:r w:rsidR="00E45296" w:rsidRPr="00FE1684">
        <w:rPr>
          <w:rFonts w:asciiTheme="minorHAnsi" w:hAnsiTheme="minorHAnsi" w:cstheme="minorHAnsi"/>
          <w:sz w:val="22"/>
          <w:szCs w:val="22"/>
        </w:rPr>
        <w:t xml:space="preserve">glucocorticoid </w:t>
      </w:r>
      <w:r w:rsidRPr="00FE1684">
        <w:rPr>
          <w:rFonts w:asciiTheme="minorHAnsi" w:hAnsiTheme="minorHAnsi" w:cstheme="minorHAnsi"/>
          <w:sz w:val="22"/>
          <w:szCs w:val="22"/>
        </w:rPr>
        <w:t>exposure during lactation on offspring adolescent glucose</w:t>
      </w:r>
      <w:r w:rsidR="00E45296" w:rsidRPr="00FE1684">
        <w:rPr>
          <w:rFonts w:asciiTheme="minorHAnsi" w:hAnsiTheme="minorHAnsi" w:cstheme="minorHAnsi"/>
          <w:sz w:val="22"/>
          <w:szCs w:val="22"/>
        </w:rPr>
        <w:t xml:space="preserve"> sensitivity will be determined.</w:t>
      </w:r>
      <w:r w:rsidRPr="00FE1684">
        <w:rPr>
          <w:rFonts w:asciiTheme="minorHAnsi" w:hAnsiTheme="minorHAnsi" w:cstheme="minorHAnsi"/>
          <w:sz w:val="22"/>
          <w:szCs w:val="22"/>
        </w:rPr>
        <w:t xml:space="preserve"> Briefly, after the fast, the tail will be cut to allow for blood sampling</w:t>
      </w:r>
      <w:r w:rsidR="001E42E6" w:rsidRPr="00FE1684">
        <w:rPr>
          <w:rFonts w:asciiTheme="minorHAnsi" w:hAnsiTheme="minorHAnsi" w:cstheme="minorHAnsi"/>
          <w:sz w:val="22"/>
          <w:szCs w:val="22"/>
        </w:rPr>
        <w:t xml:space="preserve"> via </w:t>
      </w:r>
      <w:proofErr w:type="spellStart"/>
      <w:r w:rsidR="001E42E6" w:rsidRPr="00FE1684">
        <w:rPr>
          <w:rFonts w:asciiTheme="minorHAnsi" w:hAnsiTheme="minorHAnsi" w:cstheme="minorHAnsi"/>
          <w:sz w:val="22"/>
          <w:szCs w:val="22"/>
        </w:rPr>
        <w:t>AccuCheck</w:t>
      </w:r>
      <w:proofErr w:type="spellEnd"/>
      <w:r w:rsidR="001E42E6" w:rsidRPr="00FE1684">
        <w:rPr>
          <w:rFonts w:asciiTheme="minorHAnsi" w:hAnsiTheme="minorHAnsi" w:cstheme="minorHAnsi"/>
          <w:sz w:val="22"/>
          <w:szCs w:val="22"/>
        </w:rPr>
        <w:t xml:space="preserve"> Advantage Glucometer</w:t>
      </w:r>
      <w:r w:rsidRPr="00FE1684">
        <w:rPr>
          <w:rFonts w:asciiTheme="minorHAnsi" w:hAnsiTheme="minorHAnsi" w:cstheme="minorHAnsi"/>
          <w:sz w:val="22"/>
          <w:szCs w:val="22"/>
        </w:rPr>
        <w:t xml:space="preserve">. Tail vein blood will be immediately </w:t>
      </w:r>
      <w:r w:rsidR="00E93065" w:rsidRPr="00FE168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FE1684">
        <w:rPr>
          <w:rFonts w:asciiTheme="minorHAnsi" w:hAnsiTheme="minorHAnsi" w:cstheme="minorHAnsi"/>
          <w:sz w:val="22"/>
          <w:szCs w:val="22"/>
        </w:rPr>
        <w:t>interperitoneal</w:t>
      </w:r>
      <w:proofErr w:type="spellEnd"/>
      <w:r w:rsidR="00E93065" w:rsidRPr="00FE168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FE1684">
        <w:rPr>
          <w:rFonts w:asciiTheme="minorHAnsi" w:hAnsiTheme="minorHAnsi" w:cstheme="minorHAnsi"/>
          <w:color w:val="252525"/>
          <w:sz w:val="22"/>
          <w:szCs w:val="22"/>
          <w:shd w:val="clear" w:color="auto" w:fill="FFFFFF"/>
        </w:rPr>
        <w:t>5, 30, 45, 60, 75, 90 and 120 min</w:t>
      </w:r>
      <w:r w:rsidR="001E42E6" w:rsidRPr="00FE1684">
        <w:rPr>
          <w:rFonts w:asciiTheme="minorHAnsi" w:hAnsiTheme="minorHAnsi" w:cstheme="minorHAnsi"/>
          <w:color w:val="252525"/>
          <w:sz w:val="22"/>
          <w:szCs w:val="22"/>
          <w:shd w:val="clear" w:color="auto" w:fill="FFFFFF"/>
        </w:rPr>
        <w:t>utes after injection</w:t>
      </w:r>
      <w:r w:rsidR="00777F13" w:rsidRPr="00FE1684">
        <w:rPr>
          <w:rFonts w:asciiTheme="minorHAnsi" w:hAnsiTheme="minorHAnsi" w:cstheme="minorHAnsi"/>
          <w:sz w:val="22"/>
          <w:szCs w:val="22"/>
        </w:rPr>
        <w:t xml:space="preserve">. After </w:t>
      </w:r>
      <w:r w:rsidR="00E45296" w:rsidRPr="00FE1684">
        <w:rPr>
          <w:rFonts w:asciiTheme="minorHAnsi" w:hAnsiTheme="minorHAnsi" w:cstheme="minorHAnsi"/>
          <w:sz w:val="22"/>
          <w:szCs w:val="22"/>
        </w:rPr>
        <w:t xml:space="preserve">the </w:t>
      </w:r>
      <w:r w:rsidR="00777F13"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is done, </w:t>
      </w:r>
      <w:r w:rsidR="00777F13" w:rsidRPr="00FE1684">
        <w:rPr>
          <w:rFonts w:asciiTheme="minorHAnsi" w:hAnsiTheme="minorHAnsi" w:cstheme="minorHAnsi"/>
          <w:sz w:val="22"/>
          <w:szCs w:val="22"/>
        </w:rPr>
        <w:t xml:space="preserve">mice </w:t>
      </w:r>
      <w:r w:rsidR="00E45296" w:rsidRPr="00FE1684">
        <w:rPr>
          <w:rFonts w:asciiTheme="minorHAnsi" w:hAnsiTheme="minorHAnsi" w:cstheme="minorHAnsi"/>
          <w:sz w:val="22"/>
          <w:szCs w:val="22"/>
        </w:rPr>
        <w:t xml:space="preserve">will have </w:t>
      </w:r>
      <w:r w:rsidR="00E45296"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 xml:space="preserve">access to </w:t>
      </w:r>
      <w:r w:rsidR="00777F13" w:rsidRPr="00FE1684">
        <w:rPr>
          <w:rFonts w:asciiTheme="minorHAnsi" w:hAnsiTheme="minorHAnsi" w:cstheme="minorHAnsi"/>
          <w:sz w:val="22"/>
          <w:szCs w:val="22"/>
        </w:rPr>
        <w:t xml:space="preserve">normal </w:t>
      </w:r>
      <w:r w:rsidR="00E45296" w:rsidRPr="00FE1684">
        <w:rPr>
          <w:rFonts w:asciiTheme="minorHAnsi" w:hAnsiTheme="minorHAnsi" w:cstheme="minorHAnsi"/>
          <w:sz w:val="22"/>
          <w:szCs w:val="22"/>
        </w:rPr>
        <w:t xml:space="preserve">chow </w:t>
      </w:r>
      <w:r w:rsidR="00777F13" w:rsidRPr="00FE1684">
        <w:rPr>
          <w:rFonts w:asciiTheme="minorHAnsi" w:hAnsiTheme="minorHAnsi" w:cstheme="minorHAnsi"/>
          <w:sz w:val="22"/>
          <w:szCs w:val="22"/>
        </w:rPr>
        <w:t xml:space="preserve">diet and water </w:t>
      </w:r>
      <w:r w:rsidR="00E45296" w:rsidRPr="00FE1684">
        <w:rPr>
          <w:rFonts w:asciiTheme="minorHAnsi" w:hAnsiTheme="minorHAnsi" w:cstheme="minorHAnsi"/>
          <w:sz w:val="22"/>
          <w:szCs w:val="22"/>
        </w:rPr>
        <w:t>again.</w:t>
      </w:r>
      <w:r w:rsidR="005473CD" w:rsidRPr="00FE1684">
        <w:rPr>
          <w:rFonts w:asciiTheme="minorHAnsi" w:hAnsiTheme="minorHAnsi" w:cstheme="minorHAnsi"/>
          <w:sz w:val="22"/>
          <w:szCs w:val="22"/>
        </w:rPr>
        <w:t xml:space="preserve"> </w:t>
      </w:r>
      <w:r w:rsidR="007B1CF2" w:rsidRPr="00FE1684">
        <w:rPr>
          <w:rFonts w:asciiTheme="minorHAnsi" w:hAnsiTheme="minorHAnsi" w:cstheme="minorHAnsi"/>
          <w:sz w:val="22"/>
          <w:szCs w:val="22"/>
        </w:rPr>
        <w:t xml:space="preserve">These data will be </w:t>
      </w:r>
      <w:r w:rsidR="00F630B4" w:rsidRPr="00FE1684">
        <w:rPr>
          <w:rFonts w:asciiTheme="minorHAnsi" w:hAnsiTheme="minorHAnsi" w:cstheme="minorHAnsi"/>
          <w:sz w:val="22"/>
          <w:szCs w:val="22"/>
        </w:rPr>
        <w:t>analyzed</w:t>
      </w:r>
      <w:r w:rsidR="007B1CF2" w:rsidRPr="00FE1684">
        <w:rPr>
          <w:rFonts w:asciiTheme="minorHAnsi" w:hAnsiTheme="minorHAnsi" w:cstheme="minorHAnsi"/>
          <w:sz w:val="22"/>
          <w:szCs w:val="22"/>
        </w:rPr>
        <w:t xml:space="preserve"> by mixed linear models of glucose at each time point</w:t>
      </w:r>
      <w:r w:rsidR="00F630B4" w:rsidRPr="00FE1684">
        <w:rPr>
          <w:rFonts w:asciiTheme="minorHAnsi" w:hAnsiTheme="minorHAnsi" w:cstheme="minorHAnsi"/>
          <w:sz w:val="22"/>
          <w:szCs w:val="22"/>
        </w:rPr>
        <w:t>.</w:t>
      </w:r>
    </w:p>
    <w:p w14:paraId="46BC0C2B" w14:textId="77777777" w:rsidR="00F630B4" w:rsidRPr="00FE1684" w:rsidRDefault="00F630B4" w:rsidP="00F630B4">
      <w:pPr>
        <w:pStyle w:val="Heading2"/>
        <w:rPr>
          <w:rFonts w:asciiTheme="minorHAnsi" w:hAnsiTheme="minorHAnsi"/>
        </w:rPr>
      </w:pPr>
      <w:bookmarkStart w:id="20" w:name="_Toc14983237"/>
      <w:r w:rsidRPr="00FE1684">
        <w:rPr>
          <w:rFonts w:asciiTheme="minorHAnsi" w:hAnsiTheme="minorHAnsi"/>
        </w:rPr>
        <w:t>Real time qPCR</w:t>
      </w:r>
      <w:bookmarkEnd w:id="20"/>
    </w:p>
    <w:p w14:paraId="12AE6096" w14:textId="4CBB2C0B" w:rsidR="00F630B4" w:rsidRPr="00FE1684" w:rsidRDefault="00F630B4" w:rsidP="00E45296">
      <w:pPr>
        <w:rPr>
          <w:rFonts w:asciiTheme="minorHAnsi" w:hAnsiTheme="minorHAnsi"/>
          <w:sz w:val="22"/>
          <w:szCs w:val="22"/>
        </w:rPr>
      </w:pPr>
      <w:r w:rsidRPr="00FE1684">
        <w:rPr>
          <w:rFonts w:asciiTheme="minorHAnsi" w:hAnsiTheme="minorHAnsi"/>
          <w:sz w:val="22"/>
          <w:szCs w:val="22"/>
        </w:rPr>
        <w:t xml:space="preserve">Using the lower mammary gland tissues collected from the dams, we will assess RNA expression of lipogenic genes. RNA samples will be prepared from the mouse tissues using the </w:t>
      </w:r>
      <w:proofErr w:type="spellStart"/>
      <w:r w:rsidRPr="00FE1684">
        <w:rPr>
          <w:rFonts w:asciiTheme="minorHAnsi" w:hAnsiTheme="minorHAnsi"/>
          <w:sz w:val="22"/>
          <w:szCs w:val="22"/>
        </w:rPr>
        <w:t>PureLink</w:t>
      </w:r>
      <w:proofErr w:type="spellEnd"/>
      <w:r w:rsidRPr="00FE1684">
        <w:rPr>
          <w:rFonts w:asciiTheme="minorHAnsi" w:hAnsi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ACC1, SREBP1c, ACLY and FASN using primer pairs (forward and reverse). This will allow us to assess lipogenic activity of the mammary glands of KO and WT dams. </w:t>
      </w:r>
    </w:p>
    <w:p w14:paraId="584049F9" w14:textId="77777777" w:rsidR="000372A8" w:rsidRPr="00FE1684" w:rsidRDefault="000372A8" w:rsidP="000372A8">
      <w:pPr>
        <w:pStyle w:val="Heading2"/>
        <w:rPr>
          <w:rFonts w:asciiTheme="minorHAnsi" w:hAnsiTheme="minorHAnsi" w:cstheme="minorHAnsi"/>
        </w:rPr>
      </w:pPr>
      <w:bookmarkStart w:id="21" w:name="_Toc14983238"/>
      <w:r w:rsidRPr="00FE1684">
        <w:rPr>
          <w:rFonts w:asciiTheme="minorHAnsi" w:hAnsiTheme="minorHAnsi" w:cstheme="minorHAnsi"/>
        </w:rPr>
        <w:t>Western Blotting</w:t>
      </w:r>
      <w:bookmarkEnd w:id="21"/>
    </w:p>
    <w:p w14:paraId="1DC4D08F" w14:textId="4C244921" w:rsidR="000372A8" w:rsidRPr="00FE1684" w:rsidRDefault="000372A8" w:rsidP="00E45296">
      <w:pPr>
        <w:rPr>
          <w:rFonts w:asciiTheme="minorHAnsi" w:hAnsiTheme="minorHAnsi" w:cstheme="minorHAnsi"/>
          <w:sz w:val="22"/>
          <w:szCs w:val="22"/>
        </w:rPr>
      </w:pPr>
      <w:r w:rsidRPr="00FE1684">
        <w:rPr>
          <w:rFonts w:asciiTheme="minorHAnsi" w:hAnsiTheme="minorHAnsi" w:cstheme="minorHAnsi"/>
          <w:sz w:val="22"/>
          <w:szCs w:val="22"/>
        </w:rPr>
        <w:t xml:space="preserve">Using the </w:t>
      </w:r>
      <w:r w:rsidR="004577C4">
        <w:rPr>
          <w:rFonts w:asciiTheme="minorHAnsi" w:hAnsiTheme="minorHAnsi" w:cstheme="minorHAnsi"/>
          <w:sz w:val="22"/>
          <w:szCs w:val="22"/>
        </w:rPr>
        <w:t xml:space="preserve">mammary gland </w:t>
      </w:r>
      <w:r w:rsidRPr="00FE1684">
        <w:rPr>
          <w:rFonts w:asciiTheme="minorHAnsi" w:hAnsiTheme="minorHAnsi" w:cstheme="minorHAnsi"/>
          <w:sz w:val="22"/>
          <w:szCs w:val="22"/>
        </w:rPr>
        <w:t xml:space="preserve">tissues collected from </w:t>
      </w:r>
      <w:r w:rsidR="004577C4">
        <w:rPr>
          <w:rFonts w:asciiTheme="minorHAnsi" w:hAnsiTheme="minorHAnsi" w:cstheme="minorHAnsi"/>
          <w:sz w:val="22"/>
          <w:szCs w:val="22"/>
        </w:rPr>
        <w:t>dams</w:t>
      </w:r>
      <w:r w:rsidRPr="00FE1684">
        <w:rPr>
          <w:rFonts w:asciiTheme="minorHAnsi" w:hAnsiTheme="minorHAnsi" w:cstheme="minorHAnsi"/>
          <w:sz w:val="22"/>
          <w:szCs w:val="22"/>
        </w:rPr>
        <w:t xml:space="preserve"> of groups PND0.5-</w:t>
      </w:r>
      <w:r w:rsidR="00CB1636" w:rsidRPr="00FE1684">
        <w:rPr>
          <w:rFonts w:asciiTheme="minorHAnsi" w:hAnsiTheme="minorHAnsi" w:cstheme="minorHAnsi"/>
          <w:sz w:val="22"/>
          <w:szCs w:val="22"/>
        </w:rPr>
        <w:t>16</w:t>
      </w:r>
      <w:r w:rsidRPr="00FE1684">
        <w:rPr>
          <w:rFonts w:asciiTheme="minorHAnsi" w:hAnsiTheme="minorHAnsi" w:cstheme="minorHAnsi"/>
          <w:sz w:val="22"/>
          <w:szCs w:val="22"/>
        </w:rPr>
        <w:t>.5,</w:t>
      </w:r>
      <w:r w:rsidR="00CB1636" w:rsidRPr="00FE1684">
        <w:rPr>
          <w:rFonts w:asciiTheme="minorHAnsi" w:hAnsiTheme="minorHAnsi" w:cstheme="minorHAnsi"/>
          <w:sz w:val="22"/>
          <w:szCs w:val="22"/>
        </w:rPr>
        <w:t>mammary gland</w:t>
      </w:r>
      <w:r w:rsidR="00861C7E" w:rsidRPr="00FE1684">
        <w:rPr>
          <w:rFonts w:asciiTheme="minorHAnsi" w:hAnsiTheme="minorHAnsi" w:cstheme="minorHAnsi"/>
          <w:sz w:val="22"/>
          <w:szCs w:val="22"/>
        </w:rPr>
        <w:t>s</w:t>
      </w:r>
      <w:r w:rsidR="00861C7E" w:rsidRPr="00FE1684">
        <w:rPr>
          <w:rStyle w:val="CommentReference"/>
          <w:rFonts w:asciiTheme="minorHAnsi" w:eastAsiaTheme="minorHAnsi" w:hAnsiTheme="minorHAnsi" w:cstheme="minorHAnsi"/>
        </w:rPr>
        <w:t xml:space="preserve"> </w:t>
      </w:r>
      <w:r w:rsidR="00861C7E" w:rsidRPr="00FE1684">
        <w:rPr>
          <w:rStyle w:val="CommentReference"/>
          <w:rFonts w:asciiTheme="minorHAnsi" w:eastAsiaTheme="minorHAnsi" w:hAnsiTheme="minorHAnsi" w:cstheme="minorHAnsi"/>
          <w:sz w:val="22"/>
          <w:szCs w:val="22"/>
        </w:rPr>
        <w:t>w</w:t>
      </w:r>
      <w:r w:rsidRPr="00FE1684">
        <w:rPr>
          <w:rFonts w:asciiTheme="minorHAnsi" w:hAnsiTheme="minorHAnsi" w:cstheme="minorHAnsi"/>
          <w:sz w:val="22"/>
          <w:szCs w:val="22"/>
        </w:rPr>
        <w:t xml:space="preserve">ill be assessed for mTORC1 activity. Briefly, a portion of the sample will be boiled and loaded into different wells with a ladder control. Proteins will transfer to </w:t>
      </w:r>
      <w:r w:rsidR="007B1CF2" w:rsidRPr="00FE1684">
        <w:rPr>
          <w:rFonts w:asciiTheme="minorHAnsi" w:hAnsiTheme="minorHAnsi" w:cstheme="minorHAnsi"/>
          <w:sz w:val="22"/>
          <w:szCs w:val="22"/>
        </w:rPr>
        <w:t xml:space="preserve">nitrocellulose </w:t>
      </w:r>
      <w:r w:rsidRPr="00FE1684">
        <w:rPr>
          <w:rFonts w:asciiTheme="minorHAnsi" w:hAnsiTheme="minorHAnsi" w:cstheme="minorHAnsi"/>
          <w:sz w:val="22"/>
          <w:szCs w:val="22"/>
        </w:rPr>
        <w:t xml:space="preserve">overnight. The matrix will be stained for total protein using </w:t>
      </w:r>
      <w:r w:rsidR="007B1CF2" w:rsidRPr="00FE1684">
        <w:rPr>
          <w:rFonts w:asciiTheme="minorHAnsi" w:hAnsiTheme="minorHAnsi" w:cstheme="minorHAnsi"/>
          <w:sz w:val="22"/>
          <w:szCs w:val="22"/>
        </w:rPr>
        <w:t>R</w:t>
      </w:r>
      <w:r w:rsidRPr="00FE1684">
        <w:rPr>
          <w:rFonts w:asciiTheme="minorHAnsi" w:hAnsiTheme="minorHAnsi" w:cstheme="minorHAnsi"/>
          <w:sz w:val="22"/>
          <w:szCs w:val="22"/>
        </w:rPr>
        <w:t xml:space="preserve">evert total protein and scanned by </w:t>
      </w:r>
      <w:proofErr w:type="spellStart"/>
      <w:r w:rsidRPr="00FE1684">
        <w:rPr>
          <w:rFonts w:asciiTheme="minorHAnsi" w:hAnsiTheme="minorHAnsi" w:cstheme="minorHAnsi"/>
          <w:sz w:val="22"/>
          <w:szCs w:val="22"/>
        </w:rPr>
        <w:t>Li</w:t>
      </w:r>
      <w:r w:rsidR="007B1CF2" w:rsidRPr="00FE1684">
        <w:rPr>
          <w:rFonts w:asciiTheme="minorHAnsi" w:hAnsiTheme="minorHAnsi" w:cstheme="minorHAnsi"/>
          <w:sz w:val="22"/>
          <w:szCs w:val="22"/>
        </w:rPr>
        <w:t>C</w:t>
      </w:r>
      <w:r w:rsidR="00CB1636" w:rsidRPr="00FE1684">
        <w:rPr>
          <w:rFonts w:asciiTheme="minorHAnsi" w:hAnsiTheme="minorHAnsi" w:cstheme="minorHAnsi"/>
          <w:sz w:val="22"/>
          <w:szCs w:val="22"/>
        </w:rPr>
        <w:t>OR</w:t>
      </w:r>
      <w:proofErr w:type="spellEnd"/>
      <w:r w:rsidRPr="00FE1684">
        <w:rPr>
          <w:rFonts w:asciiTheme="minorHAnsi" w:hAnsiTheme="minorHAnsi" w:cstheme="minorHAnsi"/>
          <w:sz w:val="22"/>
          <w:szCs w:val="22"/>
        </w:rPr>
        <w:t xml:space="preserve"> to normalize against total protein. Samples will be incubated with the primary then the secondary antibodies. Briefly,</w:t>
      </w:r>
      <w:r w:rsidRPr="00FE1684">
        <w:rPr>
          <w:rFonts w:asciiTheme="minorHAnsi" w:hAnsiTheme="minorHAnsi" w:cstheme="minorHAnsi"/>
          <w:color w:val="000000"/>
          <w:sz w:val="22"/>
          <w:szCs w:val="22"/>
          <w:shd w:val="clear" w:color="auto" w:fill="FFFFFF"/>
        </w:rPr>
        <w:t xml:space="preserve"> antibodies against </w:t>
      </w:r>
      <w:r w:rsidR="007B1CF2" w:rsidRPr="00FE1684">
        <w:rPr>
          <w:rFonts w:asciiTheme="minorHAnsi" w:hAnsiTheme="minorHAnsi" w:cstheme="minorHAnsi"/>
          <w:sz w:val="22"/>
          <w:szCs w:val="22"/>
        </w:rPr>
        <w:t>total and phosphorylated mTORC1 targets (</w:t>
      </w:r>
      <w:r w:rsidRPr="00FE1684">
        <w:rPr>
          <w:rFonts w:asciiTheme="minorHAnsi" w:hAnsiTheme="minorHAnsi" w:cstheme="minorHAnsi"/>
          <w:sz w:val="22"/>
          <w:szCs w:val="22"/>
        </w:rPr>
        <w:t xml:space="preserve">S6K, </w:t>
      </w:r>
      <w:r w:rsidR="007B1CF2" w:rsidRPr="00FE1684">
        <w:rPr>
          <w:rFonts w:asciiTheme="minorHAnsi" w:hAnsiTheme="minorHAnsi" w:cstheme="minorHAnsi"/>
          <w:sz w:val="22"/>
          <w:szCs w:val="22"/>
        </w:rPr>
        <w:t>4EBP1, S6) and regulators (</w:t>
      </w:r>
      <w:proofErr w:type="spellStart"/>
      <w:r w:rsidR="007B1CF2" w:rsidRPr="00FE1684">
        <w:rPr>
          <w:rFonts w:asciiTheme="minorHAnsi" w:hAnsiTheme="minorHAnsi" w:cstheme="minorHAnsi"/>
          <w:sz w:val="22"/>
          <w:szCs w:val="22"/>
        </w:rPr>
        <w:t>Akt</w:t>
      </w:r>
      <w:proofErr w:type="spellEnd"/>
      <w:r w:rsidR="007B1CF2" w:rsidRPr="00FE1684">
        <w:rPr>
          <w:rFonts w:asciiTheme="minorHAnsi" w:hAnsiTheme="minorHAnsi" w:cstheme="minorHAnsi"/>
          <w:sz w:val="22"/>
          <w:szCs w:val="22"/>
        </w:rPr>
        <w:t xml:space="preserve">, IRS and TSC2) </w:t>
      </w:r>
      <w:r w:rsidRPr="00FE1684">
        <w:rPr>
          <w:rFonts w:asciiTheme="minorHAnsi" w:hAnsiTheme="minorHAnsi" w:cstheme="minorHAnsi"/>
          <w:sz w:val="22"/>
          <w:szCs w:val="22"/>
        </w:rPr>
        <w:t>will be used.</w:t>
      </w:r>
    </w:p>
    <w:p w14:paraId="5B3D1AE3" w14:textId="6AD72E8C" w:rsidR="00B15150" w:rsidRPr="00FE1684" w:rsidRDefault="00B15150" w:rsidP="00755BCD">
      <w:pPr>
        <w:pStyle w:val="Heading2"/>
        <w:rPr>
          <w:rFonts w:asciiTheme="minorHAnsi" w:hAnsiTheme="minorHAnsi" w:cstheme="minorHAnsi"/>
        </w:rPr>
      </w:pPr>
      <w:bookmarkStart w:id="22" w:name="_Toc14983239"/>
      <w:r w:rsidRPr="00FE1684">
        <w:rPr>
          <w:rFonts w:asciiTheme="minorHAnsi" w:hAnsiTheme="minorHAnsi" w:cstheme="minorHAnsi"/>
        </w:rPr>
        <w:lastRenderedPageBreak/>
        <w:t>Histology</w:t>
      </w:r>
      <w:bookmarkEnd w:id="22"/>
    </w:p>
    <w:p w14:paraId="6C7BC5D0" w14:textId="49F776B6" w:rsidR="009709F6" w:rsidRPr="00FE1684" w:rsidRDefault="00880C68" w:rsidP="009709F6">
      <w:pPr>
        <w:rPr>
          <w:rFonts w:asciiTheme="minorHAnsi" w:hAnsiTheme="minorHAnsi" w:cstheme="minorHAnsi"/>
          <w:sz w:val="22"/>
          <w:szCs w:val="22"/>
        </w:rPr>
      </w:pPr>
      <w:r w:rsidRPr="00FE1684">
        <w:rPr>
          <w:rFonts w:asciiTheme="minorHAnsi" w:hAnsiTheme="minorHAnsi" w:cstheme="minorHAnsi"/>
          <w:sz w:val="22"/>
          <w:szCs w:val="22"/>
        </w:rPr>
        <w:t>Mammary glands collected from control and experimental groups PND0.5-16.5 will be embedded in paraffin</w:t>
      </w:r>
      <w:r w:rsidR="00764DFC" w:rsidRPr="00FE1684">
        <w:rPr>
          <w:rFonts w:asciiTheme="minorHAnsi" w:hAnsiTheme="minorHAnsi" w:cstheme="minorHAnsi"/>
          <w:sz w:val="22"/>
          <w:szCs w:val="22"/>
        </w:rPr>
        <w:t xml:space="preserve"> and stained at the </w:t>
      </w:r>
      <w:proofErr w:type="spellStart"/>
      <w:r w:rsidR="00764DFC" w:rsidRPr="00FE1684">
        <w:rPr>
          <w:rFonts w:asciiTheme="minorHAnsi" w:hAnsiTheme="minorHAnsi" w:cstheme="minorHAnsi"/>
          <w:sz w:val="22"/>
          <w:szCs w:val="22"/>
        </w:rPr>
        <w:t>Rogel</w:t>
      </w:r>
      <w:proofErr w:type="spellEnd"/>
      <w:r w:rsidR="00764DFC" w:rsidRPr="00FE1684">
        <w:rPr>
          <w:rFonts w:asciiTheme="minorHAnsi" w:hAnsiTheme="minorHAnsi" w:cstheme="minorHAnsi"/>
          <w:sz w:val="22"/>
          <w:szCs w:val="22"/>
        </w:rPr>
        <w:t xml:space="preserve"> Cancer Center’s Tissue and Molecular Pathology</w:t>
      </w:r>
      <w:r w:rsidRPr="00FE1684">
        <w:rPr>
          <w:rFonts w:asciiTheme="minorHAnsi" w:hAnsiTheme="minorHAnsi" w:cstheme="minorHAnsi"/>
          <w:sz w:val="22"/>
          <w:szCs w:val="22"/>
        </w:rPr>
        <w:t>. Slides will be</w:t>
      </w:r>
      <w:r w:rsidR="00764DFC" w:rsidRPr="00FE1684">
        <w:rPr>
          <w:rFonts w:asciiTheme="minorHAnsi" w:hAnsiTheme="minorHAnsi" w:cstheme="minorHAnsi"/>
          <w:sz w:val="22"/>
          <w:szCs w:val="22"/>
        </w:rPr>
        <w:t xml:space="preserve"> blindly</w:t>
      </w:r>
      <w:r w:rsidRPr="00FE1684">
        <w:rPr>
          <w:rFonts w:asciiTheme="minorHAnsi" w:hAnsiTheme="minorHAnsi" w:cstheme="minorHAnsi"/>
          <w:sz w:val="22"/>
          <w:szCs w:val="22"/>
        </w:rPr>
        <w:t xml:space="preserve"> assessed </w:t>
      </w:r>
      <w:r w:rsidR="00CB1636" w:rsidRPr="00FE1684">
        <w:rPr>
          <w:rFonts w:asciiTheme="minorHAnsi" w:hAnsiTheme="minorHAnsi" w:cstheme="minorHAnsi"/>
          <w:sz w:val="22"/>
          <w:szCs w:val="22"/>
        </w:rPr>
        <w:t xml:space="preserve">for alveolar count and </w:t>
      </w:r>
      <w:r w:rsidR="005C687B" w:rsidRPr="00FE1684">
        <w:rPr>
          <w:rFonts w:asciiTheme="minorHAnsi" w:hAnsiTheme="minorHAnsi" w:cstheme="minorHAnsi"/>
          <w:sz w:val="22"/>
          <w:szCs w:val="22"/>
        </w:rPr>
        <w:t xml:space="preserve">adipocyte </w:t>
      </w:r>
      <w:r w:rsidR="00CB1636" w:rsidRPr="00FE1684">
        <w:rPr>
          <w:rFonts w:asciiTheme="minorHAnsi" w:hAnsiTheme="minorHAnsi" w:cstheme="minorHAnsi"/>
          <w:sz w:val="22"/>
          <w:szCs w:val="22"/>
        </w:rPr>
        <w:t>size.</w:t>
      </w:r>
    </w:p>
    <w:p w14:paraId="09512702" w14:textId="22CB4DFE" w:rsidR="003701CA" w:rsidRPr="00FE1684" w:rsidRDefault="003701CA" w:rsidP="009709F6">
      <w:pPr>
        <w:pStyle w:val="Heading1"/>
        <w:rPr>
          <w:rFonts w:asciiTheme="minorHAnsi" w:hAnsiTheme="minorHAnsi" w:cstheme="minorHAnsi"/>
          <w:sz w:val="22"/>
          <w:szCs w:val="22"/>
        </w:rPr>
      </w:pPr>
      <w:bookmarkStart w:id="23" w:name="_Toc14983240"/>
      <w:r w:rsidRPr="00FE1684">
        <w:rPr>
          <w:rFonts w:asciiTheme="minorHAnsi" w:hAnsiTheme="minorHAnsi" w:cstheme="minorHAnsi"/>
        </w:rPr>
        <w:t>Expected Results</w:t>
      </w:r>
      <w:bookmarkEnd w:id="23"/>
    </w:p>
    <w:p w14:paraId="2177FCDC" w14:textId="4EEAE1F2" w:rsidR="00656016" w:rsidRPr="00FE1684" w:rsidRDefault="00D1355F" w:rsidP="005473CD">
      <w:pPr>
        <w:pStyle w:val="Heading2"/>
        <w:rPr>
          <w:rFonts w:asciiTheme="minorHAnsi" w:hAnsiTheme="minorHAnsi" w:cstheme="minorHAnsi"/>
          <w:i/>
          <w:sz w:val="22"/>
          <w:szCs w:val="22"/>
        </w:rPr>
      </w:pPr>
      <w:bookmarkStart w:id="24" w:name="_Toc14983241"/>
      <w:r w:rsidRPr="00FE1684">
        <w:rPr>
          <w:rFonts w:asciiTheme="minorHAnsi" w:hAnsiTheme="minorHAnsi" w:cstheme="minorHAnsi"/>
        </w:rPr>
        <w:t>Aim 2.1:</w:t>
      </w:r>
      <w:r w:rsidR="002016C9" w:rsidRPr="00FE1684">
        <w:rPr>
          <w:rFonts w:asciiTheme="minorHAnsi" w:hAnsiTheme="minorHAnsi" w:cstheme="minorHAnsi"/>
        </w:rPr>
        <w:t xml:space="preserve"> </w:t>
      </w:r>
      <w:r w:rsidRPr="00FE1684">
        <w:rPr>
          <w:rFonts w:asciiTheme="minorHAnsi" w:hAnsiTheme="minorHAnsi" w:cstheme="minorHAnsi"/>
        </w:rPr>
        <w:t xml:space="preserve">Is mammary gland development altered after maternal </w:t>
      </w:r>
      <w:r w:rsidR="00675462" w:rsidRPr="00FE1684">
        <w:rPr>
          <w:rFonts w:asciiTheme="minorHAnsi" w:hAnsiTheme="minorHAnsi" w:cstheme="minorHAnsi"/>
        </w:rPr>
        <w:t xml:space="preserve">glucocorticoid </w:t>
      </w:r>
      <w:r w:rsidRPr="00FE1684">
        <w:rPr>
          <w:rFonts w:asciiTheme="minorHAnsi" w:hAnsiTheme="minorHAnsi" w:cstheme="minorHAnsi"/>
        </w:rPr>
        <w:t>exposure during lactation?</w:t>
      </w:r>
      <w:bookmarkEnd w:id="24"/>
    </w:p>
    <w:p w14:paraId="2817D44C" w14:textId="682E71F6" w:rsidR="00282085" w:rsidRPr="00FE1684" w:rsidRDefault="00E61B23" w:rsidP="00E45296">
      <w:pPr>
        <w:rPr>
          <w:rStyle w:val="Heading2Char"/>
          <w:rFonts w:asciiTheme="minorHAnsi" w:eastAsia="Times New Roman" w:hAnsiTheme="minorHAnsi" w:cstheme="minorHAnsi"/>
          <w:i/>
          <w:color w:val="auto"/>
          <w:sz w:val="22"/>
          <w:szCs w:val="22"/>
        </w:rPr>
      </w:pPr>
      <w:r>
        <w:rPr>
          <w:rFonts w:asciiTheme="minorHAnsi" w:hAnsiTheme="minorHAnsi" w:cstheme="minorHAnsi"/>
          <w:sz w:val="22"/>
          <w:szCs w:val="22"/>
        </w:rPr>
        <w:t>As</w:t>
      </w:r>
      <w:r w:rsidRPr="00FE1684">
        <w:rPr>
          <w:rFonts w:asciiTheme="minorHAnsi" w:hAnsiTheme="minorHAnsi" w:cstheme="minorHAnsi"/>
          <w:sz w:val="22"/>
          <w:szCs w:val="22"/>
        </w:rPr>
        <w:t xml:space="preserve"> glucocorticoid treatments show reductions in mammary gland development </w:t>
      </w:r>
      <w:r w:rsidR="006350AE">
        <w:rPr>
          <w:rFonts w:asciiTheme="minorHAnsi" w:hAnsiTheme="minorHAnsi" w:cstheme="minorHAnsi"/>
          <w:sz w:val="22"/>
          <w:szCs w:val="22"/>
        </w:rPr>
        <w:fldChar w:fldCharType="begin" w:fldLock="1"/>
      </w:r>
      <w:r w:rsidR="002575B5">
        <w:rPr>
          <w:rFonts w:asciiTheme="minorHAnsi" w:hAnsiTheme="minorHAnsi" w:cstheme="minorHAnsi"/>
          <w:sz w:val="22"/>
          <w:szCs w:val="22"/>
        </w:rPr>
        <w:instrText>ADDIN CSL_CITATION {"citationItems":[{"id":"ITEM-1","itemData":{"DOI":"10.1093/carcin/19.12.2101","ISSN":"14602180","PMID":"9886563","abstract":"The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non-dropping-particle":"","parse-names":false,"suffix":""},{"dropping-particle":"","family":"Jiang","given":"W","non-dropping-particle":"","parse-names":false,"suffix":""},{"dropping-particle":"","family":"Thompson","given":"H J","non-dropping-particle":"","parse-names":false,"suffix":""}],"container-title":"Carcinogenesis","id":"ITEM-1","issue":"12","issued":{"date-parts":[["1998","12","1"]]},"page":"2101-2106","title":"Effect of corticosterone administration on mammary gland development and p27 expression and their relationship to the effects of energy restriction on mammary carcinogenesis","type":"article-journal","volume":"19"},"uris":["http://www.mendeley.com/documents/?uuid=57fbfb58-b649-3bd8-9a93-30ce31c8a460"]}],"mendeley":{"formattedCitation":"(Zhu &lt;i&gt;et al.&lt;/i&gt;, 1998)","plainTextFormattedCitation":"(Zhu et al., 1998)","previouslyFormattedCitation":"(Zhu &lt;i&gt;et al.&lt;/i&gt;, 1998&lt;i&gt;b&lt;/i&gt;)"},"properties":{"noteIndex":0},"schema":"https://github.com/citation-style-language/schema/raw/master/csl-citation.json"}</w:instrText>
      </w:r>
      <w:r w:rsidR="006350AE">
        <w:rPr>
          <w:rFonts w:asciiTheme="minorHAnsi" w:hAnsiTheme="minorHAnsi" w:cstheme="minorHAnsi"/>
          <w:sz w:val="22"/>
          <w:szCs w:val="22"/>
        </w:rPr>
        <w:fldChar w:fldCharType="separate"/>
      </w:r>
      <w:r w:rsidR="002575B5" w:rsidRPr="002575B5">
        <w:rPr>
          <w:rFonts w:asciiTheme="minorHAnsi" w:hAnsiTheme="minorHAnsi" w:cstheme="minorHAnsi"/>
          <w:noProof/>
          <w:sz w:val="22"/>
          <w:szCs w:val="22"/>
        </w:rPr>
        <w:t xml:space="preserve">(Zhu </w:t>
      </w:r>
      <w:r w:rsidR="002575B5" w:rsidRPr="002575B5">
        <w:rPr>
          <w:rFonts w:asciiTheme="minorHAnsi" w:hAnsiTheme="minorHAnsi" w:cstheme="minorHAnsi"/>
          <w:i/>
          <w:noProof/>
          <w:sz w:val="22"/>
          <w:szCs w:val="22"/>
        </w:rPr>
        <w:t>et al.</w:t>
      </w:r>
      <w:r w:rsidR="002575B5" w:rsidRPr="002575B5">
        <w:rPr>
          <w:rFonts w:asciiTheme="minorHAnsi" w:hAnsiTheme="minorHAnsi" w:cstheme="minorHAnsi"/>
          <w:noProof/>
          <w:sz w:val="22"/>
          <w:szCs w:val="22"/>
        </w:rPr>
        <w:t>, 1998)</w:t>
      </w:r>
      <w:r w:rsidR="006350AE">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and since high doses ultimately reduce mammary gland size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3615EB" w:rsidRPr="00FE1684">
        <w:rPr>
          <w:rFonts w:asciiTheme="minorHAnsi" w:hAnsiTheme="minorHAnsi" w:cstheme="minorHAnsi"/>
          <w:sz w:val="22"/>
          <w:szCs w:val="22"/>
        </w:rPr>
        <w:t xml:space="preserve">I hypothesize that our prolonged dexamethasone exposure will cause reductions in mammary gland development at PND16.5. This will be evident in the reduced </w:t>
      </w:r>
      <w:r>
        <w:rPr>
          <w:rFonts w:asciiTheme="minorHAnsi" w:hAnsiTheme="minorHAnsi" w:cstheme="minorHAnsi"/>
          <w:sz w:val="22"/>
          <w:szCs w:val="22"/>
        </w:rPr>
        <w:t xml:space="preserve">count of alveolar cells and reduced </w:t>
      </w:r>
      <w:r w:rsidR="00C60E00" w:rsidRPr="00FE1684">
        <w:rPr>
          <w:rFonts w:asciiTheme="minorHAnsi" w:hAnsiTheme="minorHAnsi" w:cstheme="minorHAnsi"/>
          <w:sz w:val="22"/>
          <w:szCs w:val="22"/>
        </w:rPr>
        <w:t>adipocyte size</w:t>
      </w:r>
      <w:r>
        <w:rPr>
          <w:rFonts w:asciiTheme="minorHAnsi" w:hAnsiTheme="minorHAnsi" w:cstheme="minorHAnsi"/>
          <w:sz w:val="22"/>
          <w:szCs w:val="22"/>
        </w:rPr>
        <w:t xml:space="preserve">. </w:t>
      </w:r>
      <w:r w:rsidR="0068283C" w:rsidRPr="00FE1684">
        <w:rPr>
          <w:rFonts w:asciiTheme="minorHAnsi" w:hAnsiTheme="minorHAnsi" w:cstheme="minorHAnsi"/>
          <w:sz w:val="22"/>
          <w:szCs w:val="22"/>
        </w:rPr>
        <w:t>Despite the need of low doses of glucocorticoids for normal development of mammary glands, a</w:t>
      </w:r>
      <w:r w:rsidR="00B62E3E" w:rsidRPr="00FE1684">
        <w:rPr>
          <w:rFonts w:asciiTheme="minorHAnsi" w:hAnsiTheme="minorHAnsi" w:cstheme="minorHAnsi"/>
          <w:sz w:val="22"/>
          <w:szCs w:val="22"/>
        </w:rPr>
        <w:t xml:space="preserve">dministration of </w:t>
      </w:r>
      <w:r w:rsidR="004A0EB9" w:rsidRPr="00FE1684">
        <w:rPr>
          <w:rFonts w:asciiTheme="minorHAnsi" w:hAnsiTheme="minorHAnsi" w:cstheme="minorHAnsi"/>
          <w:sz w:val="22"/>
          <w:szCs w:val="22"/>
        </w:rPr>
        <w:t>deoxycorticosterone acetate</w:t>
      </w:r>
      <w:r w:rsidR="00D1355F" w:rsidRPr="00FE1684">
        <w:rPr>
          <w:rFonts w:asciiTheme="minorHAnsi" w:hAnsiTheme="minorHAnsi" w:cstheme="minorHAnsi"/>
          <w:sz w:val="22"/>
          <w:szCs w:val="22"/>
        </w:rPr>
        <w:t xml:space="preserve"> at high doses caused mammary gland regression </w:t>
      </w:r>
      <w:r w:rsidR="004A0EB9" w:rsidRPr="00FE1684">
        <w:rPr>
          <w:rFonts w:asciiTheme="minorHAnsi" w:hAnsiTheme="minorHAnsi" w:cstheme="minorHAnsi"/>
          <w:sz w:val="22"/>
          <w:szCs w:val="22"/>
        </w:rPr>
        <w:t xml:space="preserve">in mice </w:t>
      </w:r>
      <w:r w:rsidR="004A0EB9" w:rsidRPr="00FE1684">
        <w:rPr>
          <w:rFonts w:asciiTheme="minorHAnsi" w:hAnsiTheme="minorHAnsi" w:cstheme="minorHAnsi"/>
          <w:sz w:val="22"/>
          <w:szCs w:val="22"/>
        </w:rPr>
        <w:fldChar w:fldCharType="begin" w:fldLock="1"/>
      </w:r>
      <w:r w:rsidR="00D65A0B"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FE1684">
        <w:rPr>
          <w:rFonts w:asciiTheme="minorHAnsi" w:hAnsiTheme="minorHAnsi" w:cstheme="minorHAnsi"/>
          <w:sz w:val="22"/>
          <w:szCs w:val="22"/>
        </w:rPr>
        <w:fldChar w:fldCharType="separate"/>
      </w:r>
      <w:r w:rsidR="004A0EB9" w:rsidRPr="00FE1684">
        <w:rPr>
          <w:rFonts w:asciiTheme="minorHAnsi" w:hAnsiTheme="minorHAnsi" w:cstheme="minorHAnsi"/>
          <w:noProof/>
          <w:sz w:val="22"/>
          <w:szCs w:val="22"/>
        </w:rPr>
        <w:t>(NANDI, 1958)</w:t>
      </w:r>
      <w:r w:rsidR="004A0EB9" w:rsidRPr="00FE1684">
        <w:rPr>
          <w:rFonts w:asciiTheme="minorHAnsi" w:hAnsiTheme="minorHAnsi" w:cstheme="minorHAnsi"/>
          <w:sz w:val="22"/>
          <w:szCs w:val="22"/>
        </w:rPr>
        <w:fldChar w:fldCharType="end"/>
      </w:r>
      <w:r w:rsidR="004A0EB9" w:rsidRPr="00FE1684">
        <w:rPr>
          <w:rFonts w:asciiTheme="minorHAnsi" w:hAnsiTheme="minorHAnsi" w:cstheme="minorHAnsi"/>
          <w:sz w:val="22"/>
          <w:szCs w:val="22"/>
        </w:rPr>
        <w:t xml:space="preserve">. </w:t>
      </w:r>
    </w:p>
    <w:p w14:paraId="5F36AAE3" w14:textId="481DB163" w:rsidR="00656016" w:rsidRPr="00FE1684" w:rsidRDefault="00282085" w:rsidP="005473CD">
      <w:pPr>
        <w:pStyle w:val="Heading2"/>
        <w:rPr>
          <w:rFonts w:asciiTheme="minorHAnsi" w:hAnsiTheme="minorHAnsi" w:cstheme="minorHAnsi"/>
        </w:rPr>
      </w:pPr>
      <w:bookmarkStart w:id="25" w:name="_Toc14983242"/>
      <w:r w:rsidRPr="00FE1684">
        <w:rPr>
          <w:rFonts w:asciiTheme="minorHAnsi" w:hAnsiTheme="minorHAnsi" w:cstheme="minorHAnsi"/>
        </w:rPr>
        <w:t>Aim 2.2:</w:t>
      </w:r>
      <w:r w:rsidR="00656016" w:rsidRPr="00FE1684">
        <w:rPr>
          <w:rFonts w:asciiTheme="minorHAnsi" w:hAnsiTheme="minorHAnsi" w:cstheme="minorHAnsi"/>
        </w:rPr>
        <w:t xml:space="preserve"> How does maternal glucocorticoid exposure during lactation affect milk output and macronutrient composition?</w:t>
      </w:r>
      <w:bookmarkEnd w:id="25"/>
    </w:p>
    <w:p w14:paraId="67B3B1A3" w14:textId="73415950" w:rsidR="00656016" w:rsidRPr="00FE1684" w:rsidRDefault="003615EB" w:rsidP="003652F6">
      <w:pPr>
        <w:rPr>
          <w:rFonts w:asciiTheme="minorHAnsi" w:hAnsiTheme="minorHAnsi" w:cstheme="minorHAnsi"/>
          <w:sz w:val="22"/>
          <w:szCs w:val="22"/>
        </w:rPr>
      </w:pPr>
      <w:r w:rsidRPr="00FE1684">
        <w:rPr>
          <w:rFonts w:asciiTheme="minorHAnsi" w:hAnsiTheme="minorHAnsi" w:cstheme="minorHAnsi"/>
          <w:sz w:val="22"/>
          <w:szCs w:val="22"/>
        </w:rPr>
        <w:t>As prior studies show that a short-term glucocorticoid exposure reduced macronutrient yield but increase</w:t>
      </w:r>
      <w:r w:rsidR="00A97654">
        <w:rPr>
          <w:rFonts w:asciiTheme="minorHAnsi" w:hAnsiTheme="minorHAnsi" w:cstheme="minorHAnsi"/>
          <w:sz w:val="22"/>
          <w:szCs w:val="22"/>
        </w:rPr>
        <w:t>d</w:t>
      </w:r>
      <w:r w:rsidRPr="00FE1684">
        <w:rPr>
          <w:rFonts w:asciiTheme="minorHAnsi" w:hAnsiTheme="minorHAnsi" w:cstheme="minorHAnsi"/>
          <w:sz w:val="22"/>
          <w:szCs w:val="22"/>
        </w:rPr>
        <w:t xml:space="preserve"> percentage</w:t>
      </w:r>
      <w:r w:rsidR="00A97654">
        <w:rPr>
          <w:rFonts w:asciiTheme="minorHAnsi" w:hAnsiTheme="minorHAnsi" w:cstheme="minorHAnsi"/>
          <w:sz w:val="22"/>
          <w:szCs w:val="22"/>
        </w:rPr>
        <w:t xml:space="preserve"> </w:t>
      </w:r>
      <w:r w:rsidR="00A97654">
        <w:rPr>
          <w:rFonts w:asciiTheme="minorHAnsi" w:hAnsiTheme="minorHAnsi" w:cstheme="minorHAnsi"/>
          <w:sz w:val="22"/>
          <w:szCs w:val="22"/>
        </w:rPr>
        <w:fldChar w:fldCharType="begin" w:fldLock="1"/>
      </w:r>
      <w:r w:rsidR="006350A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Lactation","type":"article-journal","volume":"152"},"uris":["http://www.mendeley.com/documents/?uuid=6e24e03a-a3e8-37e3-9e3a-407989e737a0"]},{"id":"ITEM-2","itemData":{"DOI":"10.1051/animres:2000125ï","abstract":"Israel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Sciences","id":"ITEM-2","issue":"4","issued":{"date-parts":[["2000"]]},"title":"Effect of dexamethasone on milk yield and composition in dairy cows","type":"article-journal","volume":"49"},"uris":["http://www.mendeley.com/documents/?uuid=82506096-33bb-3591-8494-c313db33ac20"]}],"mendeley":{"formattedCitation":"(Shamay &lt;i&gt;et al.&lt;/i&gt;, 2000; Vilela &amp; Giusti-Paiva, 2011)","plainTextFormattedCitation":"(Shamay et al., 2000; Vilela &amp; Giusti-Paiva, 2011)","previouslyFormattedCitation":"(Shamay &lt;i&gt;et al.&lt;/i&gt;, 2000; Vilela &amp; Giusti-Paiva, 2011)"},"properties":{"noteIndex":0},"schema":"https://github.com/citation-style-language/schema/raw/master/csl-citation.json"}</w:instrText>
      </w:r>
      <w:r w:rsidR="00A97654">
        <w:rPr>
          <w:rFonts w:asciiTheme="minorHAnsi" w:hAnsiTheme="minorHAnsi" w:cstheme="minorHAnsi"/>
          <w:sz w:val="22"/>
          <w:szCs w:val="22"/>
        </w:rPr>
        <w:fldChar w:fldCharType="separate"/>
      </w:r>
      <w:r w:rsidR="00A97654" w:rsidRPr="00A97654">
        <w:rPr>
          <w:rFonts w:asciiTheme="minorHAnsi" w:hAnsiTheme="minorHAnsi" w:cstheme="minorHAnsi"/>
          <w:noProof/>
          <w:sz w:val="22"/>
          <w:szCs w:val="22"/>
        </w:rPr>
        <w:t xml:space="preserve">(Shamay </w:t>
      </w:r>
      <w:r w:rsidR="00A97654" w:rsidRPr="00A97654">
        <w:rPr>
          <w:rFonts w:asciiTheme="minorHAnsi" w:hAnsiTheme="minorHAnsi" w:cstheme="minorHAnsi"/>
          <w:i/>
          <w:noProof/>
          <w:sz w:val="22"/>
          <w:szCs w:val="22"/>
        </w:rPr>
        <w:t>et al.</w:t>
      </w:r>
      <w:r w:rsidR="00A97654" w:rsidRPr="00A97654">
        <w:rPr>
          <w:rFonts w:asciiTheme="minorHAnsi" w:hAnsiTheme="minorHAnsi" w:cstheme="minorHAnsi"/>
          <w:noProof/>
          <w:sz w:val="22"/>
          <w:szCs w:val="22"/>
        </w:rPr>
        <w:t>, 2000; Vilela &amp; Giusti-Paiva, 2011)</w:t>
      </w:r>
      <w:r w:rsidR="00A9765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I hypothesize that dexamethasone exposure will have unaltered lactose percentage despite the reductions in the milk </w:t>
      </w:r>
      <w:r w:rsidR="00A97654">
        <w:rPr>
          <w:rFonts w:asciiTheme="minorHAnsi" w:hAnsiTheme="minorHAnsi" w:cstheme="minorHAnsi"/>
          <w:sz w:val="22"/>
          <w:szCs w:val="22"/>
        </w:rPr>
        <w:t xml:space="preserve">output volume. </w:t>
      </w:r>
      <w:r w:rsidRPr="00FE1684">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111237B2" w14:textId="0CC717C9" w:rsidR="003C6575" w:rsidRPr="00FE1684" w:rsidRDefault="00A46887" w:rsidP="003652F6">
      <w:pPr>
        <w:rPr>
          <w:rFonts w:asciiTheme="minorHAnsi" w:hAnsiTheme="minorHAnsi" w:cstheme="minorHAnsi"/>
          <w:i/>
          <w:sz w:val="22"/>
          <w:szCs w:val="22"/>
        </w:rPr>
      </w:pPr>
      <w:r w:rsidRPr="00FE1684">
        <w:rPr>
          <w:rFonts w:asciiTheme="minorHAnsi" w:eastAsiaTheme="majorEastAsia" w:hAnsiTheme="minorHAnsi" w:cstheme="minorHAnsi"/>
          <w:color w:val="2F5496" w:themeColor="accent1" w:themeShade="BF"/>
          <w:sz w:val="26"/>
          <w:szCs w:val="26"/>
        </w:rPr>
        <w:t>A</w:t>
      </w:r>
      <w:r w:rsidR="00656016" w:rsidRPr="00FE168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13D2FCB8" w:rsidR="00A46887" w:rsidRDefault="00277B24">
      <w:pPr>
        <w:rPr>
          <w:rFonts w:asciiTheme="minorHAnsi" w:hAnsiTheme="minorHAnsi" w:cstheme="minorHAnsi"/>
          <w:sz w:val="22"/>
          <w:szCs w:val="22"/>
        </w:rPr>
      </w:pPr>
      <w:r w:rsidRPr="00FE1684">
        <w:rPr>
          <w:rFonts w:asciiTheme="minorHAnsi" w:hAnsiTheme="minorHAnsi" w:cstheme="minorHAnsi"/>
          <w:sz w:val="22"/>
          <w:szCs w:val="22"/>
        </w:rPr>
        <w:t>Based on prior results</w:t>
      </w:r>
      <w:r w:rsidR="00626CEA">
        <w:rPr>
          <w:rFonts w:asciiTheme="minorHAnsi" w:hAnsiTheme="minorHAnsi" w:cstheme="minorHAnsi"/>
          <w:sz w:val="22"/>
          <w:szCs w:val="22"/>
        </w:rPr>
        <w:t xml:space="preserve"> showing that o</w:t>
      </w:r>
      <w:r w:rsidR="004B4B49" w:rsidRPr="00FE1684">
        <w:rPr>
          <w:rFonts w:asciiTheme="minorHAnsi" w:hAnsiTheme="minorHAnsi" w:cstheme="minorHAnsi"/>
          <w:sz w:val="22"/>
          <w:szCs w:val="22"/>
        </w:rPr>
        <w:t>ffspring of dams treated with dexamethasone at PND1-7, 1-14, and 1-21 showed reduced weights</w:t>
      </w:r>
      <w:r w:rsidR="00626CEA">
        <w:rPr>
          <w:rFonts w:asciiTheme="minorHAnsi" w:hAnsiTheme="minorHAnsi" w:cstheme="minorHAnsi"/>
          <w:sz w:val="22"/>
          <w:szCs w:val="22"/>
        </w:rPr>
        <w:t xml:space="preserve">, had higher fasting blood glucose, and impaired lipid profile </w:t>
      </w:r>
      <w:r w:rsidR="008B6201" w:rsidRPr="00FE1684">
        <w:rPr>
          <w:rFonts w:asciiTheme="minorHAnsi" w:hAnsiTheme="minorHAnsi" w:cstheme="minorHAnsi"/>
          <w:sz w:val="22"/>
          <w:szCs w:val="22"/>
        </w:rPr>
        <w:fldChar w:fldCharType="begin" w:fldLock="1"/>
      </w:r>
      <w:r w:rsidR="000C17F8"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FE1684">
        <w:rPr>
          <w:rFonts w:asciiTheme="minorHAnsi" w:hAnsiTheme="minorHAnsi" w:cstheme="minorHAnsi"/>
          <w:sz w:val="22"/>
          <w:szCs w:val="22"/>
        </w:rPr>
        <w:fldChar w:fldCharType="separate"/>
      </w:r>
      <w:r w:rsidR="008B6201" w:rsidRPr="00FE1684">
        <w:rPr>
          <w:rFonts w:asciiTheme="minorHAnsi" w:hAnsiTheme="minorHAnsi" w:cstheme="minorHAnsi"/>
          <w:noProof/>
          <w:sz w:val="22"/>
          <w:szCs w:val="22"/>
        </w:rPr>
        <w:t>(Jeje &amp; Raji, 2015)</w:t>
      </w:r>
      <w:r w:rsidR="008B6201" w:rsidRPr="00FE1684">
        <w:rPr>
          <w:rFonts w:asciiTheme="minorHAnsi" w:hAnsiTheme="minorHAnsi" w:cstheme="minorHAnsi"/>
          <w:sz w:val="22"/>
          <w:szCs w:val="22"/>
        </w:rPr>
        <w:fldChar w:fldCharType="end"/>
      </w:r>
      <w:r w:rsidR="00626CEA">
        <w:rPr>
          <w:rFonts w:asciiTheme="minorHAnsi" w:hAnsiTheme="minorHAnsi" w:cstheme="minorHAnsi"/>
          <w:sz w:val="22"/>
          <w:szCs w:val="22"/>
        </w:rPr>
        <w:t xml:space="preserve">, I predict </w:t>
      </w:r>
      <w:r w:rsidR="000C17F8" w:rsidRPr="00FE1684">
        <w:rPr>
          <w:rFonts w:asciiTheme="minorHAnsi" w:hAnsiTheme="minorHAnsi" w:cstheme="minorHAnsi"/>
          <w:sz w:val="22"/>
          <w:szCs w:val="22"/>
        </w:rPr>
        <w:t xml:space="preserve">that offspring will have lower body weights at PND14.5, 16.5 (from groups of PND0.5-16.5 only), 21.5 (for groups PND0.5-21.5 only), and weekly afterwards until week 6 of age when the offspring will be sacrificed (for groups PND0.5-21.5 only). </w:t>
      </w:r>
      <w:r w:rsidR="00626CEA">
        <w:rPr>
          <w:rFonts w:asciiTheme="minorHAnsi" w:hAnsiTheme="minorHAnsi" w:cstheme="minorHAnsi"/>
          <w:sz w:val="22"/>
          <w:szCs w:val="22"/>
        </w:rPr>
        <w:t xml:space="preserve">Additionally, </w:t>
      </w:r>
      <w:r w:rsidR="000C17F8" w:rsidRPr="00FE1684">
        <w:rPr>
          <w:rFonts w:asciiTheme="minorHAnsi" w:hAnsiTheme="minorHAnsi" w:cstheme="minorHAnsi"/>
          <w:sz w:val="22"/>
          <w:szCs w:val="22"/>
        </w:rPr>
        <w:t xml:space="preserve">I hypothesize </w:t>
      </w:r>
      <w:r w:rsidR="00626CEA">
        <w:rPr>
          <w:rFonts w:asciiTheme="minorHAnsi" w:hAnsiTheme="minorHAnsi" w:cstheme="minorHAnsi"/>
          <w:sz w:val="22"/>
          <w:szCs w:val="22"/>
        </w:rPr>
        <w:t xml:space="preserve">that </w:t>
      </w:r>
      <w:r w:rsidR="000C17F8" w:rsidRPr="00FE1684">
        <w:rPr>
          <w:rFonts w:asciiTheme="minorHAnsi" w:hAnsiTheme="minorHAnsi" w:cstheme="minorHAnsi"/>
          <w:sz w:val="22"/>
          <w:szCs w:val="22"/>
        </w:rPr>
        <w:t>f</w:t>
      </w:r>
      <w:r w:rsidR="00E45296" w:rsidRPr="00FE1684">
        <w:rPr>
          <w:rFonts w:asciiTheme="minorHAnsi" w:hAnsiTheme="minorHAnsi" w:cstheme="minorHAnsi"/>
          <w:sz w:val="22"/>
          <w:szCs w:val="22"/>
        </w:rPr>
        <w:t xml:space="preserve">at mass in experimental offspring </w:t>
      </w:r>
      <w:r w:rsidR="000C17F8"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be higher despite an overall </w:t>
      </w:r>
      <w:r w:rsidRPr="00FE1684">
        <w:rPr>
          <w:rFonts w:asciiTheme="minorHAnsi" w:hAnsiTheme="minorHAnsi" w:cstheme="minorHAnsi"/>
          <w:sz w:val="22"/>
          <w:szCs w:val="22"/>
        </w:rPr>
        <w:t xml:space="preserve">reduced </w:t>
      </w:r>
      <w:r w:rsidR="00E45296" w:rsidRPr="00FE1684">
        <w:rPr>
          <w:rFonts w:asciiTheme="minorHAnsi" w:hAnsiTheme="minorHAnsi" w:cstheme="minorHAnsi"/>
          <w:sz w:val="22"/>
          <w:szCs w:val="22"/>
        </w:rPr>
        <w:t>body weight</w:t>
      </w:r>
      <w:r w:rsidR="000C17F8"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When offspring undergo the GTT at 6 weeks of age, I expect that experimental offspring to </w:t>
      </w:r>
      <w:r w:rsidR="004B4B49" w:rsidRPr="00FE1684">
        <w:rPr>
          <w:rFonts w:asciiTheme="minorHAnsi" w:hAnsiTheme="minorHAnsi" w:cstheme="minorHAnsi"/>
          <w:sz w:val="22"/>
          <w:szCs w:val="22"/>
        </w:rPr>
        <w:t>have higher fasting blood glucose</w:t>
      </w:r>
      <w:r w:rsidR="000C17F8" w:rsidRPr="00FE1684">
        <w:rPr>
          <w:rStyle w:val="CommentReference"/>
          <w:rFonts w:asciiTheme="minorHAnsi" w:hAnsiTheme="minorHAnsi" w:cstheme="minorHAnsi"/>
        </w:rPr>
        <w:t xml:space="preserve"> </w:t>
      </w:r>
      <w:r w:rsidR="000C17F8" w:rsidRPr="00FE1684">
        <w:rPr>
          <w:rFonts w:asciiTheme="minorHAnsi" w:hAnsiTheme="minorHAnsi" w:cstheme="minorHAnsi"/>
          <w:sz w:val="22"/>
          <w:szCs w:val="22"/>
        </w:rPr>
        <w:t xml:space="preserve">with </w:t>
      </w:r>
      <w:r w:rsidR="00E45296" w:rsidRPr="00FE1684">
        <w:rPr>
          <w:rFonts w:asciiTheme="minorHAnsi" w:hAnsiTheme="minorHAnsi" w:cstheme="minorHAnsi"/>
          <w:sz w:val="22"/>
          <w:szCs w:val="22"/>
        </w:rPr>
        <w:t xml:space="preserve">impaired </w:t>
      </w:r>
      <w:r w:rsidR="004B4B49" w:rsidRPr="00FE1684">
        <w:rPr>
          <w:rFonts w:asciiTheme="minorHAnsi" w:hAnsiTheme="minorHAnsi" w:cstheme="minorHAnsi"/>
          <w:sz w:val="22"/>
          <w:szCs w:val="22"/>
        </w:rPr>
        <w:t>glucose tolerance</w:t>
      </w:r>
      <w:r w:rsidR="00E4529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Since glucocorticoids pass through the milk to the offsprin</w:t>
      </w:r>
      <w:r w:rsidR="00151923" w:rsidRPr="00FE1684">
        <w:rPr>
          <w:rFonts w:asciiTheme="minorHAnsi" w:hAnsiTheme="minorHAnsi" w:cstheme="minorHAnsi"/>
          <w:sz w:val="22"/>
          <w:szCs w:val="22"/>
        </w:rPr>
        <w:t xml:space="preserve">g </w:t>
      </w:r>
      <w:r w:rsidR="00151923"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FE1684">
        <w:rPr>
          <w:rFonts w:asciiTheme="minorHAnsi" w:hAnsiTheme="minorHAnsi" w:cstheme="minorHAnsi"/>
          <w:sz w:val="22"/>
          <w:szCs w:val="22"/>
        </w:rPr>
        <w:fldChar w:fldCharType="separate"/>
      </w:r>
      <w:r w:rsidR="00151923" w:rsidRPr="00FE1684">
        <w:rPr>
          <w:rFonts w:asciiTheme="minorHAnsi" w:hAnsiTheme="minorHAnsi" w:cstheme="minorHAnsi"/>
          <w:noProof/>
          <w:sz w:val="22"/>
          <w:szCs w:val="22"/>
        </w:rPr>
        <w:t xml:space="preserve">(Hollanders </w:t>
      </w:r>
      <w:r w:rsidR="00151923" w:rsidRPr="00FE1684">
        <w:rPr>
          <w:rFonts w:asciiTheme="minorHAnsi" w:hAnsiTheme="minorHAnsi" w:cstheme="minorHAnsi"/>
          <w:i/>
          <w:noProof/>
          <w:sz w:val="22"/>
          <w:szCs w:val="22"/>
        </w:rPr>
        <w:t>et al.</w:t>
      </w:r>
      <w:r w:rsidR="00151923" w:rsidRPr="00FE1684">
        <w:rPr>
          <w:rFonts w:asciiTheme="minorHAnsi" w:hAnsiTheme="minorHAnsi" w:cstheme="minorHAnsi"/>
          <w:noProof/>
          <w:sz w:val="22"/>
          <w:szCs w:val="22"/>
        </w:rPr>
        <w:t>, 2017)</w:t>
      </w:r>
      <w:r w:rsidR="00151923" w:rsidRPr="00FE1684">
        <w:rPr>
          <w:rFonts w:asciiTheme="minorHAnsi" w:hAnsiTheme="minorHAnsi" w:cstheme="minorHAnsi"/>
          <w:sz w:val="22"/>
          <w:szCs w:val="22"/>
        </w:rPr>
        <w:fldChar w:fldCharType="end"/>
      </w:r>
      <w:r w:rsidR="00151923" w:rsidRPr="00FE1684">
        <w:rPr>
          <w:rFonts w:asciiTheme="minorHAnsi" w:hAnsiTheme="minorHAnsi" w:cstheme="minorHAnsi"/>
          <w:sz w:val="22"/>
          <w:szCs w:val="22"/>
        </w:rPr>
        <w:t xml:space="preserve"> </w:t>
      </w:r>
      <w:r w:rsidR="00675FC6" w:rsidRPr="00FE1684">
        <w:rPr>
          <w:rFonts w:asciiTheme="minorHAnsi" w:hAnsiTheme="minorHAnsi" w:cstheme="minorHAnsi"/>
          <w:sz w:val="22"/>
          <w:szCs w:val="22"/>
        </w:rPr>
        <w:t xml:space="preserve">and </w:t>
      </w:r>
      <w:r w:rsidR="00151923" w:rsidRPr="00FE1684">
        <w:rPr>
          <w:rFonts w:asciiTheme="minorHAnsi" w:hAnsiTheme="minorHAnsi" w:cstheme="minorHAnsi"/>
          <w:sz w:val="22"/>
          <w:szCs w:val="22"/>
        </w:rPr>
        <w:t xml:space="preserve">since they </w:t>
      </w:r>
      <w:r w:rsidR="00675FC6" w:rsidRPr="00FE1684">
        <w:rPr>
          <w:rFonts w:asciiTheme="minorHAnsi" w:hAnsiTheme="minorHAnsi" w:cstheme="minorHAnsi"/>
          <w:sz w:val="22"/>
          <w:szCs w:val="22"/>
        </w:rPr>
        <w:t xml:space="preserve">promote adipogenesis </w:t>
      </w:r>
      <w:r w:rsidR="00675FC6"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FE1684">
        <w:rPr>
          <w:rFonts w:asciiTheme="minorHAnsi" w:hAnsiTheme="minorHAnsi" w:cstheme="minorHAnsi"/>
          <w:sz w:val="22"/>
          <w:szCs w:val="22"/>
        </w:rPr>
        <w:fldChar w:fldCharType="separate"/>
      </w:r>
      <w:r w:rsidR="00675FC6" w:rsidRPr="00FE1684">
        <w:rPr>
          <w:rFonts w:asciiTheme="minorHAnsi" w:hAnsiTheme="minorHAnsi" w:cstheme="minorHAnsi"/>
          <w:noProof/>
          <w:sz w:val="22"/>
          <w:szCs w:val="22"/>
        </w:rPr>
        <w:t xml:space="preserve">(Patel </w:t>
      </w:r>
      <w:r w:rsidR="00675FC6" w:rsidRPr="00FE1684">
        <w:rPr>
          <w:rFonts w:asciiTheme="minorHAnsi" w:hAnsiTheme="minorHAnsi" w:cstheme="minorHAnsi"/>
          <w:i/>
          <w:noProof/>
          <w:sz w:val="22"/>
          <w:szCs w:val="22"/>
        </w:rPr>
        <w:t>et al.</w:t>
      </w:r>
      <w:r w:rsidR="00675FC6" w:rsidRPr="00FE1684">
        <w:rPr>
          <w:rFonts w:asciiTheme="minorHAnsi" w:hAnsiTheme="minorHAnsi" w:cstheme="minorHAnsi"/>
          <w:noProof/>
          <w:sz w:val="22"/>
          <w:szCs w:val="22"/>
        </w:rPr>
        <w:t>, 2014)</w:t>
      </w:r>
      <w:r w:rsidR="00675FC6" w:rsidRPr="00FE1684">
        <w:rPr>
          <w:rFonts w:asciiTheme="minorHAnsi" w:hAnsiTheme="minorHAnsi" w:cstheme="minorHAnsi"/>
          <w:sz w:val="22"/>
          <w:szCs w:val="22"/>
        </w:rPr>
        <w:fldChar w:fldCharType="end"/>
      </w:r>
      <w:r w:rsidR="00675FC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 xml:space="preserve">I hypothesize that </w:t>
      </w:r>
      <w:r w:rsidR="00675FC6" w:rsidRPr="00FE1684">
        <w:rPr>
          <w:rFonts w:asciiTheme="minorHAnsi" w:hAnsiTheme="minorHAnsi" w:cstheme="minorHAnsi"/>
          <w:sz w:val="22"/>
          <w:szCs w:val="22"/>
        </w:rPr>
        <w:t>f</w:t>
      </w:r>
      <w:r w:rsidR="00E45296" w:rsidRPr="00FE1684">
        <w:rPr>
          <w:rFonts w:asciiTheme="minorHAnsi" w:hAnsiTheme="minorHAnsi" w:cstheme="minorHAnsi"/>
          <w:sz w:val="22"/>
          <w:szCs w:val="22"/>
        </w:rPr>
        <w:t>at pads collected from offspring</w:t>
      </w:r>
      <w:r w:rsidR="003B4D6A" w:rsidRPr="00FE1684">
        <w:rPr>
          <w:rFonts w:asciiTheme="minorHAnsi" w:hAnsiTheme="minorHAnsi" w:cstheme="minorHAnsi"/>
          <w:sz w:val="22"/>
          <w:szCs w:val="22"/>
        </w:rPr>
        <w:t xml:space="preserve"> of experimental group PND0.5-21.5 </w:t>
      </w:r>
      <w:r w:rsidR="0042745D"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have higher </w:t>
      </w:r>
      <w:r w:rsidR="0042745D" w:rsidRPr="00FE1684">
        <w:rPr>
          <w:rFonts w:asciiTheme="minorHAnsi" w:hAnsiTheme="minorHAnsi" w:cstheme="minorHAnsi"/>
          <w:sz w:val="22"/>
          <w:szCs w:val="22"/>
        </w:rPr>
        <w:t xml:space="preserve">mass </w:t>
      </w:r>
      <w:r w:rsidR="00E45296" w:rsidRPr="00FE1684">
        <w:rPr>
          <w:rFonts w:asciiTheme="minorHAnsi" w:hAnsiTheme="minorHAnsi" w:cstheme="minorHAnsi"/>
          <w:sz w:val="22"/>
          <w:szCs w:val="22"/>
        </w:rPr>
        <w:t>than controls.</w:t>
      </w:r>
      <w:r w:rsidR="00626CEA">
        <w:rPr>
          <w:rFonts w:asciiTheme="minorHAnsi" w:hAnsiTheme="minorHAnsi" w:cstheme="minorHAnsi"/>
          <w:sz w:val="22"/>
          <w:szCs w:val="22"/>
        </w:rPr>
        <w:t xml:space="preserve"> </w:t>
      </w:r>
      <w:r w:rsidR="00C60E00" w:rsidRPr="00FE1684">
        <w:rPr>
          <w:rFonts w:asciiTheme="minorHAnsi" w:hAnsiTheme="minorHAnsi" w:cstheme="minorHAnsi"/>
          <w:sz w:val="22"/>
          <w:szCs w:val="22"/>
        </w:rPr>
        <w:t>Future studies will explore the molecular underpinnings of these phenotypes.</w:t>
      </w:r>
    </w:p>
    <w:p w14:paraId="2035CBF4" w14:textId="77777777" w:rsidR="006B3488" w:rsidRPr="00FE1684" w:rsidRDefault="006B3488">
      <w:pPr>
        <w:rPr>
          <w:rStyle w:val="Heading1Char"/>
          <w:rFonts w:asciiTheme="minorHAnsi" w:eastAsia="Times New Roman" w:hAnsiTheme="minorHAnsi" w:cstheme="minorHAnsi"/>
          <w:color w:val="auto"/>
          <w:sz w:val="22"/>
          <w:szCs w:val="22"/>
        </w:rPr>
      </w:pPr>
    </w:p>
    <w:p w14:paraId="08E2153C" w14:textId="174AE703" w:rsidR="005B063D" w:rsidRPr="00FE1684" w:rsidRDefault="00E45296">
      <w:pPr>
        <w:rPr>
          <w:rFonts w:asciiTheme="minorHAnsi" w:hAnsiTheme="minorHAnsi" w:cstheme="minorHAnsi"/>
          <w:sz w:val="22"/>
          <w:szCs w:val="22"/>
        </w:rPr>
      </w:pPr>
      <w:bookmarkStart w:id="26" w:name="_Toc14983243"/>
      <w:r w:rsidRPr="00FE1684">
        <w:rPr>
          <w:rStyle w:val="Heading1Char"/>
          <w:rFonts w:asciiTheme="minorHAnsi" w:hAnsiTheme="minorHAnsi" w:cstheme="minorHAnsi"/>
        </w:rPr>
        <w:t>Potential Pitfalls and Alternate Approaches (Aims 2.1-2.3)</w:t>
      </w:r>
      <w:bookmarkEnd w:id="26"/>
    </w:p>
    <w:p w14:paraId="5F7B6560" w14:textId="03BC7F48" w:rsidR="001B66EE" w:rsidRPr="006B3488" w:rsidRDefault="00E45296">
      <w:pPr>
        <w:rPr>
          <w:rFonts w:asciiTheme="minorHAnsi" w:hAnsiTheme="minorHAnsi" w:cstheme="minorHAnsi"/>
          <w:sz w:val="22"/>
          <w:szCs w:val="22"/>
        </w:rPr>
      </w:pPr>
      <w:r w:rsidRPr="00FE1684">
        <w:rPr>
          <w:rFonts w:asciiTheme="minorHAnsi" w:hAnsiTheme="minorHAnsi" w:cstheme="minorHAnsi"/>
          <w:sz w:val="22"/>
          <w:szCs w:val="22"/>
        </w:rPr>
        <w:t xml:space="preserve">It is possible that the chronic dexamethasone exposure will </w:t>
      </w:r>
      <w:r w:rsidR="00BF3043" w:rsidRPr="00FE1684">
        <w:rPr>
          <w:rFonts w:asciiTheme="minorHAnsi" w:hAnsiTheme="minorHAnsi" w:cstheme="minorHAnsi"/>
          <w:sz w:val="22"/>
          <w:szCs w:val="22"/>
        </w:rPr>
        <w:t>drastically reduce</w:t>
      </w:r>
      <w:r w:rsidRPr="00FE1684">
        <w:rPr>
          <w:rFonts w:asciiTheme="minorHAnsi" w:hAnsiTheme="minorHAnsi" w:cstheme="minorHAnsi"/>
          <w:sz w:val="22"/>
          <w:szCs w:val="22"/>
        </w:rPr>
        <w:t xml:space="preserve"> mammary gland capacity to produce milk, making it impossible</w:t>
      </w:r>
      <w:r w:rsidR="00BF3043" w:rsidRPr="00FE1684">
        <w:rPr>
          <w:rFonts w:asciiTheme="minorHAnsi" w:hAnsiTheme="minorHAnsi" w:cstheme="minorHAnsi"/>
          <w:sz w:val="22"/>
          <w:szCs w:val="22"/>
        </w:rPr>
        <w:t xml:space="preserve"> to</w:t>
      </w:r>
      <w:r w:rsidRPr="00FE1684">
        <w:rPr>
          <w:rFonts w:asciiTheme="minorHAnsi" w:hAnsiTheme="minorHAnsi" w:cstheme="minorHAnsi"/>
          <w:sz w:val="22"/>
          <w:szCs w:val="22"/>
        </w:rPr>
        <w:t xml:space="preserve"> nurse pups and ultimately leading to pup death. In that case, we will alter dexamethasone exposure</w:t>
      </w:r>
      <w:r w:rsidR="008816B0" w:rsidRPr="00FE1684">
        <w:rPr>
          <w:rFonts w:asciiTheme="minorHAnsi" w:hAnsiTheme="minorHAnsi" w:cstheme="minorHAnsi"/>
          <w:sz w:val="22"/>
          <w:szCs w:val="22"/>
        </w:rPr>
        <w:t>s</w:t>
      </w:r>
      <w:r w:rsidRPr="00FE1684">
        <w:rPr>
          <w:rFonts w:asciiTheme="minorHAnsi" w:hAnsiTheme="minorHAnsi" w:cstheme="minorHAnsi"/>
          <w:sz w:val="22"/>
          <w:szCs w:val="22"/>
        </w:rPr>
        <w:t xml:space="preserve"> in new cohorts with treatment windows as follows: </w:t>
      </w:r>
      <w:r w:rsidR="00BF3043" w:rsidRPr="00FE1684">
        <w:rPr>
          <w:rFonts w:asciiTheme="minorHAnsi" w:hAnsiTheme="minorHAnsi" w:cstheme="minorHAnsi"/>
          <w:sz w:val="22"/>
          <w:szCs w:val="22"/>
        </w:rPr>
        <w:t xml:space="preserve">PND1-7, PND7-14, and PND14-21. </w:t>
      </w:r>
      <w:r w:rsidRPr="00FE1684">
        <w:rPr>
          <w:rFonts w:asciiTheme="minorHAnsi" w:hAnsiTheme="minorHAnsi" w:cstheme="minorHAnsi"/>
          <w:sz w:val="22"/>
          <w:szCs w:val="22"/>
        </w:rPr>
        <w:t xml:space="preserve">This will allow us to determine more accurately when the effects of dexamethasone are most </w:t>
      </w:r>
      <w:r w:rsidR="00BF3043" w:rsidRPr="00FE1684">
        <w:rPr>
          <w:rFonts w:asciiTheme="minorHAnsi" w:hAnsiTheme="minorHAnsi" w:cstheme="minorHAnsi"/>
          <w:sz w:val="22"/>
          <w:szCs w:val="22"/>
        </w:rPr>
        <w:t>critical on the offspring.</w:t>
      </w:r>
    </w:p>
    <w:p w14:paraId="4AAD6520" w14:textId="77777777" w:rsidR="006B3488" w:rsidRDefault="006B3488">
      <w:pPr>
        <w:rPr>
          <w:rFonts w:asciiTheme="minorHAnsi" w:hAnsiTheme="minorHAnsi" w:cstheme="minorHAnsi"/>
        </w:rPr>
      </w:pPr>
      <w:r>
        <w:rPr>
          <w:rFonts w:asciiTheme="minorHAnsi" w:hAnsiTheme="minorHAnsi" w:cstheme="minorHAnsi"/>
        </w:rPr>
        <w:br w:type="page"/>
      </w:r>
    </w:p>
    <w:p w14:paraId="0E2DFB54" w14:textId="716BABDE" w:rsidR="002575B5" w:rsidRPr="002575B5" w:rsidRDefault="00E45296" w:rsidP="002575B5">
      <w:pPr>
        <w:widowControl w:val="0"/>
        <w:autoSpaceDE w:val="0"/>
        <w:autoSpaceDN w:val="0"/>
        <w:adjustRightInd w:val="0"/>
        <w:ind w:left="480" w:hanging="480"/>
        <w:rPr>
          <w:rFonts w:ascii="Calibri" w:hAnsi="Calibri"/>
          <w:noProof/>
        </w:rPr>
      </w:pPr>
      <w:r w:rsidRPr="00FE1684">
        <w:rPr>
          <w:rFonts w:asciiTheme="minorHAnsi" w:hAnsiTheme="minorHAnsi" w:cstheme="minorHAnsi"/>
        </w:rPr>
        <w:lastRenderedPageBreak/>
        <w:fldChar w:fldCharType="begin" w:fldLock="1"/>
      </w:r>
      <w:r w:rsidRPr="00FE1684">
        <w:rPr>
          <w:rFonts w:asciiTheme="minorHAnsi" w:hAnsiTheme="minorHAnsi" w:cstheme="minorHAnsi"/>
        </w:rPr>
        <w:instrText xml:space="preserve">ADDIN Mendeley Bibliography CSL_BIBLIOGRAPHY </w:instrText>
      </w:r>
      <w:r w:rsidRPr="00FE1684">
        <w:rPr>
          <w:rFonts w:asciiTheme="minorHAnsi" w:hAnsiTheme="minorHAnsi" w:cstheme="minorHAnsi"/>
        </w:rPr>
        <w:fldChar w:fldCharType="separate"/>
      </w:r>
      <w:r w:rsidR="002575B5" w:rsidRPr="002575B5">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002575B5" w:rsidRPr="002575B5">
        <w:rPr>
          <w:rFonts w:ascii="Calibri" w:hAnsi="Calibri"/>
          <w:i/>
          <w:iCs/>
          <w:noProof/>
        </w:rPr>
        <w:t>J Clin Endocrinol Metab</w:t>
      </w:r>
      <w:r w:rsidR="002575B5" w:rsidRPr="002575B5">
        <w:rPr>
          <w:rFonts w:ascii="Calibri" w:hAnsi="Calibri"/>
          <w:noProof/>
        </w:rPr>
        <w:t xml:space="preserve"> </w:t>
      </w:r>
      <w:r w:rsidR="002575B5" w:rsidRPr="002575B5">
        <w:rPr>
          <w:rFonts w:ascii="Calibri" w:hAnsi="Calibri"/>
          <w:b/>
          <w:bCs/>
          <w:noProof/>
        </w:rPr>
        <w:t>97,</w:t>
      </w:r>
      <w:r w:rsidR="002575B5" w:rsidRPr="002575B5">
        <w:rPr>
          <w:rFonts w:ascii="Calibri" w:hAnsi="Calibri"/>
          <w:noProof/>
        </w:rPr>
        <w:t xml:space="preserve"> 3538–3544.</w:t>
      </w:r>
    </w:p>
    <w:p w14:paraId="150F84E8"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Anderson RR &amp; Turner CW (1956). </w:t>
      </w:r>
      <w:r w:rsidRPr="002575B5">
        <w:rPr>
          <w:rFonts w:ascii="Calibri" w:hAnsi="Calibri"/>
          <w:i/>
          <w:iCs/>
          <w:noProof/>
        </w:rPr>
        <w:t>Progress in Medical Virology</w:t>
      </w:r>
      <w:r w:rsidRPr="002575B5">
        <w:rPr>
          <w:rFonts w:ascii="Calibri" w:hAnsi="Calibri"/>
          <w:noProof/>
        </w:rPr>
        <w:t>. Available at: https://journals.sagepub.com/doi/pdf/10.3181/00379727-109-27111 [Accessed June 24, 2019].</w:t>
      </w:r>
    </w:p>
    <w:p w14:paraId="0F6A856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a</w:t>
      </w:r>
      <w:r w:rsidRPr="002575B5">
        <w:rPr>
          <w:rFonts w:ascii="Calibri" w:hAnsi="Calibri"/>
          <w:noProof/>
        </w:rPr>
        <w:t xml:space="preserve">). </w:t>
      </w:r>
      <w:r w:rsidRPr="002575B5">
        <w:rPr>
          <w:rFonts w:ascii="Calibri" w:hAnsi="Calibri"/>
          <w:i/>
          <w:iCs/>
          <w:noProof/>
        </w:rPr>
        <w:t>Prednisone</w:t>
      </w:r>
      <w:r w:rsidRPr="002575B5">
        <w:rPr>
          <w:rFonts w:ascii="Calibri" w:hAnsi="Calibri"/>
          <w:noProof/>
        </w:rPr>
        <w:t>. National Library of Medicine (US). Available at: http://www.ncbi.nlm.nih.gov/pubmed/30000136 [Accessed May 24, 2019].</w:t>
      </w:r>
    </w:p>
    <w:p w14:paraId="048BD6EC"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b</w:t>
      </w:r>
      <w:r w:rsidRPr="002575B5">
        <w:rPr>
          <w:rFonts w:ascii="Calibri" w:hAnsi="Calibri"/>
          <w:noProof/>
        </w:rPr>
        <w:t xml:space="preserve">). </w:t>
      </w:r>
      <w:r w:rsidRPr="002575B5">
        <w:rPr>
          <w:rFonts w:ascii="Calibri" w:hAnsi="Calibri"/>
          <w:i/>
          <w:iCs/>
          <w:noProof/>
        </w:rPr>
        <w:t>Cortisone</w:t>
      </w:r>
      <w:r w:rsidRPr="002575B5">
        <w:rPr>
          <w:rFonts w:ascii="Calibri" w:hAnsi="Calibri"/>
          <w:noProof/>
        </w:rPr>
        <w:t>. National Library of Medicine (US). Available at: http://www.ncbi.nlm.nih.gov/pubmed/30000722 [Accessed June 24, 2019].</w:t>
      </w:r>
    </w:p>
    <w:p w14:paraId="03C0D8C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(2009). The physiological basis of breastfeeding. Available at: https://www.ncbi.nlm.nih.gov/books/NBK148970/ [Accessed July 1, 2019].</w:t>
      </w:r>
    </w:p>
    <w:p w14:paraId="184A0BB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2575B5">
        <w:rPr>
          <w:rFonts w:ascii="Calibri" w:hAnsi="Calibri"/>
          <w:i/>
          <w:iCs/>
          <w:noProof/>
        </w:rPr>
        <w:t>BMC Pregnancy Childbirth</w:t>
      </w:r>
      <w:r w:rsidRPr="002575B5">
        <w:rPr>
          <w:rFonts w:ascii="Calibri" w:hAnsi="Calibri"/>
          <w:noProof/>
        </w:rPr>
        <w:t xml:space="preserve"> </w:t>
      </w:r>
      <w:r w:rsidRPr="002575B5">
        <w:rPr>
          <w:rFonts w:ascii="Calibri" w:hAnsi="Calibri"/>
          <w:b/>
          <w:bCs/>
          <w:noProof/>
        </w:rPr>
        <w:t>14,</w:t>
      </w:r>
      <w:r w:rsidRPr="002575B5">
        <w:rPr>
          <w:rFonts w:ascii="Calibri" w:hAnsi="Calibri"/>
          <w:noProof/>
        </w:rPr>
        <w:t xml:space="preserve"> 272.</w:t>
      </w:r>
    </w:p>
    <w:p w14:paraId="6BB10E4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27D919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BARTHA L, NAGY GM, KIEM DT, FEKETE MIK &amp; MAKARA GB (1991). Inhibition of Suckling-Induced Prolactin Release by Dexamethasone.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129,</w:t>
      </w:r>
      <w:r w:rsidRPr="002575B5">
        <w:rPr>
          <w:rFonts w:ascii="Calibri" w:hAnsi="Calibri"/>
          <w:noProof/>
        </w:rPr>
        <w:t xml:space="preserve"> 635–640.</w:t>
      </w:r>
    </w:p>
    <w:p w14:paraId="2647E304"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Boston WS, Bleck GT, Conroy JC, Wheeler MB &amp; Miller DJ (2001). </w:t>
      </w:r>
      <w:r w:rsidRPr="002575B5">
        <w:rPr>
          <w:rFonts w:ascii="Calibri" w:hAnsi="Calibri"/>
          <w:i/>
          <w:iCs/>
          <w:noProof/>
        </w:rPr>
        <w:t>Short Communication: Effects of Increased Expression of α-Lactalbumin In Transgenic Mice on Milk Yield and Pup Growth</w:t>
      </w:r>
      <w:r w:rsidRPr="002575B5">
        <w:rPr>
          <w:rFonts w:ascii="Calibri" w:hAnsi="Calibri"/>
          <w:noProof/>
        </w:rPr>
        <w:t>. American Dairy Science Association. Available at: https://www.journalofdairyscience.org/article/S0022-0302(01)74516-X/pdf [Accessed June 19, 2019].</w:t>
      </w:r>
    </w:p>
    <w:p w14:paraId="2EDCE60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Cuffe JSM, Dickinson H, Simmons DG &amp; Moritz KM (2011). Sex specific changes in placental growth and MAPK following short term maternal dexamethasone exposure in the mouse. </w:t>
      </w:r>
      <w:r w:rsidRPr="002575B5">
        <w:rPr>
          <w:rFonts w:ascii="Calibri" w:hAnsi="Calibri"/>
          <w:i/>
          <w:iCs/>
          <w:noProof/>
        </w:rPr>
        <w:t>Placenta</w:t>
      </w:r>
      <w:r w:rsidRPr="002575B5">
        <w:rPr>
          <w:rFonts w:ascii="Calibri" w:hAnsi="Calibri"/>
          <w:noProof/>
        </w:rPr>
        <w:t xml:space="preserve"> </w:t>
      </w:r>
      <w:r w:rsidRPr="002575B5">
        <w:rPr>
          <w:rFonts w:ascii="Calibri" w:hAnsi="Calibri"/>
          <w:b/>
          <w:bCs/>
          <w:noProof/>
        </w:rPr>
        <w:t>32,</w:t>
      </w:r>
      <w:r w:rsidRPr="002575B5">
        <w:rPr>
          <w:rFonts w:ascii="Calibri" w:hAnsi="Calibri"/>
          <w:noProof/>
        </w:rPr>
        <w:t xml:space="preserve"> 981–989.</w:t>
      </w:r>
    </w:p>
    <w:p w14:paraId="6B714F4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Entringer S, Buss C, Rasmussen JM, Lindsay K, Gillen DL, Cooper DM &amp; Wadhwa PD (2016). Maternal cortisol during pregnancy and infant adiposity: a prospective investigation. </w:t>
      </w:r>
      <w:r w:rsidRPr="002575B5">
        <w:rPr>
          <w:rFonts w:ascii="Calibri" w:hAnsi="Calibri"/>
          <w:i/>
          <w:iCs/>
          <w:noProof/>
        </w:rPr>
        <w:t>J Clin Endocrinol Metab</w:t>
      </w:r>
      <w:r w:rsidRPr="002575B5">
        <w:rPr>
          <w:rFonts w:ascii="Calibri" w:hAnsi="Calibri"/>
          <w:noProof/>
        </w:rPr>
        <w:t xml:space="preserve"> </w:t>
      </w:r>
      <w:r w:rsidRPr="002575B5">
        <w:rPr>
          <w:rFonts w:ascii="Calibri" w:hAnsi="Calibri"/>
          <w:b/>
          <w:bCs/>
          <w:noProof/>
        </w:rPr>
        <w:t>102,</w:t>
      </w:r>
      <w:r w:rsidRPr="002575B5">
        <w:rPr>
          <w:rFonts w:ascii="Calibri" w:hAnsi="Calibri"/>
          <w:noProof/>
        </w:rPr>
        <w:t xml:space="preserve"> jc.2016-3025.</w:t>
      </w:r>
    </w:p>
    <w:p w14:paraId="74FBC54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Feng Z, Marti A, Jehn B, Altermatt HJ, Chicaiza G &amp; Jaggi R (1995). Glucocorticoid and progesterone inhibit involution and programmed cell death in the mouse mammary gland. </w:t>
      </w:r>
      <w:r w:rsidRPr="002575B5">
        <w:rPr>
          <w:rFonts w:ascii="Calibri" w:hAnsi="Calibri"/>
          <w:i/>
          <w:iCs/>
          <w:noProof/>
        </w:rPr>
        <w:t>J Cell Biol</w:t>
      </w:r>
      <w:r w:rsidRPr="002575B5">
        <w:rPr>
          <w:rFonts w:ascii="Calibri" w:hAnsi="Calibri"/>
          <w:noProof/>
        </w:rPr>
        <w:t xml:space="preserve"> </w:t>
      </w:r>
      <w:r w:rsidRPr="002575B5">
        <w:rPr>
          <w:rFonts w:ascii="Calibri" w:hAnsi="Calibri"/>
          <w:b/>
          <w:bCs/>
          <w:noProof/>
        </w:rPr>
        <w:t>131,</w:t>
      </w:r>
      <w:r w:rsidRPr="002575B5">
        <w:rPr>
          <w:rFonts w:ascii="Calibri" w:hAnsi="Calibri"/>
          <w:noProof/>
        </w:rPr>
        <w:t xml:space="preserve"> 1095–1103.</w:t>
      </w:r>
    </w:p>
    <w:p w14:paraId="79CC88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Henderson JJ, Hartmann PE, Newnham JP &amp; Simmer K (2007). Effect of Preterm Birth and Antenatal Corticosteroid Treatment on Lactogenesis II in Women. ; DOI: 10.1542/peds.2007-1107.</w:t>
      </w:r>
    </w:p>
    <w:p w14:paraId="368ADD17"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Henderson JJ, Newnham JP, Simmer K &amp; Hartmann PE (2009). Effects of Antenatal Corticosteroids on Urinary Markers of the Initiation of Lactation in Pregnant Women. </w:t>
      </w:r>
      <w:r w:rsidRPr="002575B5">
        <w:rPr>
          <w:rFonts w:ascii="Calibri" w:hAnsi="Calibri"/>
          <w:i/>
          <w:iCs/>
          <w:noProof/>
        </w:rPr>
        <w:t>Breastfeed Med</w:t>
      </w:r>
      <w:r w:rsidRPr="002575B5">
        <w:rPr>
          <w:rFonts w:ascii="Calibri" w:hAnsi="Calibri"/>
          <w:noProof/>
        </w:rPr>
        <w:t xml:space="preserve"> </w:t>
      </w:r>
      <w:r w:rsidRPr="002575B5">
        <w:rPr>
          <w:rFonts w:ascii="Calibri" w:hAnsi="Calibri"/>
          <w:b/>
          <w:bCs/>
          <w:noProof/>
        </w:rPr>
        <w:t>4,</w:t>
      </w:r>
      <w:r w:rsidRPr="002575B5">
        <w:rPr>
          <w:rFonts w:ascii="Calibri" w:hAnsi="Calibri"/>
          <w:noProof/>
        </w:rPr>
        <w:t xml:space="preserve"> 201–206.</w:t>
      </w:r>
    </w:p>
    <w:p w14:paraId="08509AE5"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Hollanders JJ, Heijboer AC, van der Voorn B, Rotteveel J &amp; Finken MJJ (2017). Nutritional </w:t>
      </w:r>
      <w:r w:rsidRPr="002575B5">
        <w:rPr>
          <w:rFonts w:ascii="Calibri" w:hAnsi="Calibri"/>
          <w:noProof/>
        </w:rPr>
        <w:lastRenderedPageBreak/>
        <w:t xml:space="preserve">programming by glucocorticoids in breast milk: Targets, mechanisms and possible implications. </w:t>
      </w:r>
      <w:r w:rsidRPr="002575B5">
        <w:rPr>
          <w:rFonts w:ascii="Calibri" w:hAnsi="Calibri"/>
          <w:i/>
          <w:iCs/>
          <w:noProof/>
        </w:rPr>
        <w:t>Best Pract Res Clin Endocrinol Metab</w:t>
      </w:r>
      <w:r w:rsidRPr="002575B5">
        <w:rPr>
          <w:rFonts w:ascii="Calibri" w:hAnsi="Calibri"/>
          <w:noProof/>
        </w:rPr>
        <w:t xml:space="preserve"> </w:t>
      </w:r>
      <w:r w:rsidRPr="002575B5">
        <w:rPr>
          <w:rFonts w:ascii="Calibri" w:hAnsi="Calibri"/>
          <w:b/>
          <w:bCs/>
          <w:noProof/>
        </w:rPr>
        <w:t>31,</w:t>
      </w:r>
      <w:r w:rsidRPr="002575B5">
        <w:rPr>
          <w:rFonts w:ascii="Calibri" w:hAnsi="Calibri"/>
          <w:noProof/>
        </w:rPr>
        <w:t xml:space="preserve"> 397–408.</w:t>
      </w:r>
    </w:p>
    <w:p w14:paraId="1752E7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Akindele OO, Ushie G &amp; Rajil Y (2016). Changes in kidney function and oxidative stress biomarkers in offspring from dams treated with dexamethasone during lactation in Wistar rats. </w:t>
      </w:r>
      <w:r w:rsidRPr="002575B5">
        <w:rPr>
          <w:rFonts w:ascii="Calibri" w:hAnsi="Calibri"/>
          <w:i/>
          <w:iCs/>
          <w:noProof/>
        </w:rPr>
        <w:t>Afr J Med Med Sci</w:t>
      </w:r>
      <w:r w:rsidRPr="002575B5">
        <w:rPr>
          <w:rFonts w:ascii="Calibri" w:hAnsi="Calibri"/>
          <w:noProof/>
        </w:rPr>
        <w:t xml:space="preserve"> </w:t>
      </w:r>
      <w:r w:rsidRPr="002575B5">
        <w:rPr>
          <w:rFonts w:ascii="Calibri" w:hAnsi="Calibri"/>
          <w:b/>
          <w:bCs/>
          <w:noProof/>
        </w:rPr>
        <w:t>45,</w:t>
      </w:r>
      <w:r w:rsidRPr="002575B5">
        <w:rPr>
          <w:rFonts w:ascii="Calibri" w:hAnsi="Calibri"/>
          <w:noProof/>
        </w:rPr>
        <w:t xml:space="preserve"> 237–242.</w:t>
      </w:r>
    </w:p>
    <w:p w14:paraId="62750AD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&amp; Raji Y (2015). Effects of Maternal Dexamethasone Exposure During Lactation on Metabolic Imbalance and Oxidative Stress in the Liver of Male Offsprings of Wistar Rats. </w:t>
      </w:r>
      <w:r w:rsidRPr="002575B5">
        <w:rPr>
          <w:rFonts w:ascii="Calibri" w:hAnsi="Calibri"/>
          <w:i/>
          <w:iCs/>
          <w:noProof/>
        </w:rPr>
        <w:t>Niger J Physiol Sci</w:t>
      </w:r>
      <w:r w:rsidRPr="002575B5">
        <w:rPr>
          <w:rFonts w:ascii="Calibri" w:hAnsi="Calibri"/>
          <w:noProof/>
        </w:rPr>
        <w:t xml:space="preserve"> </w:t>
      </w:r>
      <w:r w:rsidRPr="002575B5">
        <w:rPr>
          <w:rFonts w:ascii="Calibri" w:hAnsi="Calibri"/>
          <w:b/>
          <w:bCs/>
          <w:noProof/>
        </w:rPr>
        <w:t>30,</w:t>
      </w:r>
      <w:r w:rsidRPr="002575B5">
        <w:rPr>
          <w:rFonts w:ascii="Calibri" w:hAnsi="Calibri"/>
          <w:noProof/>
        </w:rPr>
        <w:t xml:space="preserve"> 131–137.</w:t>
      </w:r>
    </w:p>
    <w:p w14:paraId="3F2D04F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Kobayashi K, Tsugami Y, Matsunaga K, Oyama S, Kuki C &amp; Kumura H (2016). Prolactin and glucocorticoid signaling induces lactation-specific tight junctions concurrent with β-casein expression in mammary epithelial cells. </w:t>
      </w:r>
      <w:r w:rsidRPr="002575B5">
        <w:rPr>
          <w:rFonts w:ascii="Calibri" w:hAnsi="Calibri"/>
          <w:i/>
          <w:iCs/>
          <w:noProof/>
        </w:rPr>
        <w:t>Biochim Biophys Acta - Mol Cell Res</w:t>
      </w:r>
      <w:r w:rsidRPr="002575B5">
        <w:rPr>
          <w:rFonts w:ascii="Calibri" w:hAnsi="Calibri"/>
          <w:noProof/>
        </w:rPr>
        <w:t xml:space="preserve"> </w:t>
      </w:r>
      <w:r w:rsidRPr="002575B5">
        <w:rPr>
          <w:rFonts w:ascii="Calibri" w:hAnsi="Calibri"/>
          <w:b/>
          <w:bCs/>
          <w:noProof/>
        </w:rPr>
        <w:t>1863,</w:t>
      </w:r>
      <w:r w:rsidRPr="002575B5">
        <w:rPr>
          <w:rFonts w:ascii="Calibri" w:hAnsi="Calibri"/>
          <w:noProof/>
        </w:rPr>
        <w:t xml:space="preserve"> 2006–2016.</w:t>
      </w:r>
    </w:p>
    <w:p w14:paraId="3D252A9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Kronfeld DS &amp; Hartmann PE (1973). Glucose Redistribution in Lactating Cows Given Dexamethasone.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56,</w:t>
      </w:r>
      <w:r w:rsidRPr="002575B5">
        <w:rPr>
          <w:rFonts w:ascii="Calibri" w:hAnsi="Calibri"/>
          <w:noProof/>
        </w:rPr>
        <w:t xml:space="preserve"> 903–908.</w:t>
      </w:r>
    </w:p>
    <w:p w14:paraId="55DEA92F"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Li M, Liu X, Robinson G, Bar-Peled U, Wagner K-U, Young WS, Hennighausen L &amp; Furth PA (1997). Mammary-derived signals activate programmed cell death during the first stage of mammary gland involution. </w:t>
      </w:r>
      <w:r w:rsidRPr="002575B5">
        <w:rPr>
          <w:rFonts w:ascii="Calibri" w:hAnsi="Calibri"/>
          <w:i/>
          <w:iCs/>
          <w:noProof/>
        </w:rPr>
        <w:t>Proc Natl Acad Sci U S A</w:t>
      </w:r>
      <w:r w:rsidRPr="002575B5">
        <w:rPr>
          <w:rFonts w:ascii="Calibri" w:hAnsi="Calibri"/>
          <w:noProof/>
        </w:rPr>
        <w:t xml:space="preserve"> </w:t>
      </w:r>
      <w:r w:rsidRPr="002575B5">
        <w:rPr>
          <w:rFonts w:ascii="Calibri" w:hAnsi="Calibri"/>
          <w:b/>
          <w:bCs/>
          <w:noProof/>
        </w:rPr>
        <w:t>94,</w:t>
      </w:r>
      <w:r w:rsidRPr="002575B5">
        <w:rPr>
          <w:rFonts w:ascii="Calibri" w:hAnsi="Calibri"/>
          <w:noProof/>
        </w:rPr>
        <w:t xml:space="preserve"> 3425.</w:t>
      </w:r>
    </w:p>
    <w:p w14:paraId="5A0D45D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NANDI S (1958). Endocrine control of mammarygland development and function in the C3H/ He Crgl mouse. </w:t>
      </w:r>
      <w:r w:rsidRPr="002575B5">
        <w:rPr>
          <w:rFonts w:ascii="Calibri" w:hAnsi="Calibri"/>
          <w:i/>
          <w:iCs/>
          <w:noProof/>
        </w:rPr>
        <w:t>J Natl Cancer Inst</w:t>
      </w:r>
      <w:r w:rsidRPr="002575B5">
        <w:rPr>
          <w:rFonts w:ascii="Calibri" w:hAnsi="Calibri"/>
          <w:noProof/>
        </w:rPr>
        <w:t xml:space="preserve"> </w:t>
      </w:r>
      <w:r w:rsidRPr="002575B5">
        <w:rPr>
          <w:rFonts w:ascii="Calibri" w:hAnsi="Calibri"/>
          <w:b/>
          <w:bCs/>
          <w:noProof/>
        </w:rPr>
        <w:t>21,</w:t>
      </w:r>
      <w:r w:rsidRPr="002575B5">
        <w:rPr>
          <w:rFonts w:ascii="Calibri" w:hAnsi="Calibri"/>
          <w:noProof/>
        </w:rPr>
        <w:t xml:space="preserve"> 1039–1063.</w:t>
      </w:r>
    </w:p>
    <w:p w14:paraId="4A3E2EA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Olesen C, Hald Steffensen F, Lauge Nielsen G, Jong-van den Berg L, Olsen J, Toft Sørensen H &amp; group TE (1999). Drug use in first pregnancy and lactation: a population-based survey among Danish women. </w:t>
      </w:r>
      <w:r w:rsidRPr="002575B5">
        <w:rPr>
          <w:rFonts w:ascii="Calibri" w:hAnsi="Calibri"/>
          <w:i/>
          <w:iCs/>
          <w:noProof/>
        </w:rPr>
        <w:t>Eur J Clin Pharmacol</w:t>
      </w:r>
      <w:r w:rsidRPr="002575B5">
        <w:rPr>
          <w:rFonts w:ascii="Calibri" w:hAnsi="Calibri"/>
          <w:noProof/>
        </w:rPr>
        <w:t xml:space="preserve"> </w:t>
      </w:r>
      <w:r w:rsidRPr="002575B5">
        <w:rPr>
          <w:rFonts w:ascii="Calibri" w:hAnsi="Calibri"/>
          <w:b/>
          <w:bCs/>
          <w:noProof/>
        </w:rPr>
        <w:t>55,</w:t>
      </w:r>
      <w:r w:rsidRPr="002575B5">
        <w:rPr>
          <w:rFonts w:ascii="Calibri" w:hAnsi="Calibri"/>
          <w:noProof/>
        </w:rPr>
        <w:t xml:space="preserve"> 139–144.</w:t>
      </w:r>
    </w:p>
    <w:p w14:paraId="4E910181"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Patel R, Williams-Dautovich J &amp; Cummins CL (2014). Minireview: New Molecular Mediators of Glucocorticoid Receptor Activity in Metabolic Tissues. </w:t>
      </w:r>
      <w:r w:rsidRPr="002575B5">
        <w:rPr>
          <w:rFonts w:ascii="Calibri" w:hAnsi="Calibri"/>
          <w:i/>
          <w:iCs/>
          <w:noProof/>
        </w:rPr>
        <w:t>Mol Endocrinol</w:t>
      </w:r>
      <w:r w:rsidRPr="002575B5">
        <w:rPr>
          <w:rFonts w:ascii="Calibri" w:hAnsi="Calibri"/>
          <w:noProof/>
        </w:rPr>
        <w:t xml:space="preserve"> </w:t>
      </w:r>
      <w:r w:rsidRPr="002575B5">
        <w:rPr>
          <w:rFonts w:ascii="Calibri" w:hAnsi="Calibri"/>
          <w:b/>
          <w:bCs/>
          <w:noProof/>
        </w:rPr>
        <w:t>28,</w:t>
      </w:r>
      <w:r w:rsidRPr="002575B5">
        <w:rPr>
          <w:rFonts w:ascii="Calibri" w:hAnsi="Calibri"/>
          <w:noProof/>
        </w:rPr>
        <w:t xml:space="preserve"> 999–1011.</w:t>
      </w:r>
    </w:p>
    <w:p w14:paraId="2BF3923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Sandri M, Sandri C, Gilbert A, Skurk C, Calabria E, Picard A, Walsh K, Schiaffino S, Lecker SH &amp; Goldberg AL (2004). Foxo transcription factors induce the atrophy-related ubiquitin ligase atrogin-1 and cause skeletal muscle atrophy. </w:t>
      </w:r>
      <w:r w:rsidRPr="002575B5">
        <w:rPr>
          <w:rFonts w:ascii="Calibri" w:hAnsi="Calibri"/>
          <w:i/>
          <w:iCs/>
          <w:noProof/>
        </w:rPr>
        <w:t>Cell</w:t>
      </w:r>
      <w:r w:rsidRPr="002575B5">
        <w:rPr>
          <w:rFonts w:ascii="Calibri" w:hAnsi="Calibri"/>
          <w:noProof/>
        </w:rPr>
        <w:t xml:space="preserve"> </w:t>
      </w:r>
      <w:r w:rsidRPr="002575B5">
        <w:rPr>
          <w:rFonts w:ascii="Calibri" w:hAnsi="Calibri"/>
          <w:b/>
          <w:bCs/>
          <w:noProof/>
        </w:rPr>
        <w:t>117,</w:t>
      </w:r>
      <w:r w:rsidRPr="002575B5">
        <w:rPr>
          <w:rFonts w:ascii="Calibri" w:hAnsi="Calibri"/>
          <w:noProof/>
        </w:rPr>
        <w:t xml:space="preserve"> 399–412.</w:t>
      </w:r>
    </w:p>
    <w:p w14:paraId="3A3D5ED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Shamay A, Shapiro F, Barash H, Bruckental I, Silanikove N &amp; Shamay A (2000). Effect of dexamethasone on milk yield and composition in dairy cows. </w:t>
      </w:r>
      <w:r w:rsidRPr="002575B5">
        <w:rPr>
          <w:rFonts w:ascii="Calibri" w:hAnsi="Calibri"/>
          <w:i/>
          <w:iCs/>
          <w:noProof/>
        </w:rPr>
        <w:t>INRA/EDP Sci</w:t>
      </w:r>
      <w:r w:rsidRPr="002575B5">
        <w:rPr>
          <w:rFonts w:ascii="Calibri" w:hAnsi="Calibri"/>
          <w:noProof/>
        </w:rPr>
        <w:t>; DOI: 10.1051/animres:2000125ï.</w:t>
      </w:r>
    </w:p>
    <w:p w14:paraId="5F6B1DB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Varner MA &amp; Johnson BH (1983). Influence of Adrenocorticotropin upon Milk Production, Milk Constituents, and Endocrine Measures of Dairy Cows.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66,</w:t>
      </w:r>
      <w:r w:rsidRPr="002575B5">
        <w:rPr>
          <w:rFonts w:ascii="Calibri" w:hAnsi="Calibri"/>
          <w:noProof/>
        </w:rPr>
        <w:t xml:space="preserve"> 458–465.</w:t>
      </w:r>
    </w:p>
    <w:p w14:paraId="2B5ED7C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Vilela FC &amp; Giusti-Paiva A (2011). Glucocorticoids Disrupt Neuroendocrine and Behavioral Responses during Lactation.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152,</w:t>
      </w:r>
      <w:r w:rsidRPr="002575B5">
        <w:rPr>
          <w:rFonts w:ascii="Calibri" w:hAnsi="Calibri"/>
          <w:noProof/>
        </w:rPr>
        <w:t xml:space="preserve"> 4838–4845.</w:t>
      </w:r>
    </w:p>
    <w:p w14:paraId="7087F9C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Waddell DS, Baehr LM, van den Brandt J, Johnsen SA, Reichardt HM, Furlow JD &amp; Bodine SC (2008). The glucocorticoid receptor and FOXO1 synergistically activate the skeletal muscle atrophy-associated MuRF1 gene. </w:t>
      </w:r>
      <w:r w:rsidRPr="002575B5">
        <w:rPr>
          <w:rFonts w:ascii="Calibri" w:hAnsi="Calibri"/>
          <w:i/>
          <w:iCs/>
          <w:noProof/>
        </w:rPr>
        <w:t>Am J Physiol Metab</w:t>
      </w:r>
      <w:r w:rsidRPr="002575B5">
        <w:rPr>
          <w:rFonts w:ascii="Calibri" w:hAnsi="Calibri"/>
          <w:noProof/>
        </w:rPr>
        <w:t xml:space="preserve"> </w:t>
      </w:r>
      <w:r w:rsidRPr="002575B5">
        <w:rPr>
          <w:rFonts w:ascii="Calibri" w:hAnsi="Calibri"/>
          <w:b/>
          <w:bCs/>
          <w:noProof/>
        </w:rPr>
        <w:t>295,</w:t>
      </w:r>
      <w:r w:rsidRPr="002575B5">
        <w:rPr>
          <w:rFonts w:ascii="Calibri" w:hAnsi="Calibri"/>
          <w:noProof/>
        </w:rPr>
        <w:t xml:space="preserve"> E785–E797.</w:t>
      </w:r>
    </w:p>
    <w:p w14:paraId="2B85378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Wang H, Kubica N, Ellisen LW, Jefferson LS &amp; Kimball SR (2006). Dexamethasone represses signaling through the mammalian target of rapamycin in muscle cells by enhancing expression of REDD1. </w:t>
      </w:r>
      <w:r w:rsidRPr="002575B5">
        <w:rPr>
          <w:rFonts w:ascii="Calibri" w:hAnsi="Calibri"/>
          <w:i/>
          <w:iCs/>
          <w:noProof/>
        </w:rPr>
        <w:t>J Biol Chem</w:t>
      </w:r>
      <w:r w:rsidRPr="002575B5">
        <w:rPr>
          <w:rFonts w:ascii="Calibri" w:hAnsi="Calibri"/>
          <w:noProof/>
        </w:rPr>
        <w:t xml:space="preserve"> </w:t>
      </w:r>
      <w:r w:rsidRPr="002575B5">
        <w:rPr>
          <w:rFonts w:ascii="Calibri" w:hAnsi="Calibri"/>
          <w:b/>
          <w:bCs/>
          <w:noProof/>
        </w:rPr>
        <w:t>281,</w:t>
      </w:r>
      <w:r w:rsidRPr="002575B5">
        <w:rPr>
          <w:rFonts w:ascii="Calibri" w:hAnsi="Calibri"/>
          <w:noProof/>
        </w:rPr>
        <w:t xml:space="preserve"> 39128–39134.</w:t>
      </w:r>
    </w:p>
    <w:p w14:paraId="30AF3A5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Wolff NC, McKay RM &amp; Brugarolas J (2014). REDD1/DDIT4-Independent mTORC1 Inhibition and Apoptosis by Glucocorticoids in Thymocytes. </w:t>
      </w:r>
      <w:r w:rsidRPr="002575B5">
        <w:rPr>
          <w:rFonts w:ascii="Calibri" w:hAnsi="Calibri"/>
          <w:i/>
          <w:iCs/>
          <w:noProof/>
        </w:rPr>
        <w:t>Mol Cancer Res</w:t>
      </w:r>
      <w:r w:rsidRPr="002575B5">
        <w:rPr>
          <w:rFonts w:ascii="Calibri" w:hAnsi="Calibri"/>
          <w:noProof/>
        </w:rPr>
        <w:t xml:space="preserve"> </w:t>
      </w:r>
      <w:r w:rsidRPr="002575B5">
        <w:rPr>
          <w:rFonts w:ascii="Calibri" w:hAnsi="Calibri"/>
          <w:b/>
          <w:bCs/>
          <w:noProof/>
        </w:rPr>
        <w:t>12,</w:t>
      </w:r>
      <w:r w:rsidRPr="002575B5">
        <w:rPr>
          <w:rFonts w:ascii="Calibri" w:hAnsi="Calibri"/>
          <w:noProof/>
        </w:rPr>
        <w:t xml:space="preserve"> 867–877.</w:t>
      </w:r>
    </w:p>
    <w:p w14:paraId="4D5DD35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Yang X &amp; Friedl A (2015). A Positive Feedback Loop Between Prolactin and Stat5 Promotes Angiogenesis. In </w:t>
      </w:r>
      <w:r w:rsidRPr="002575B5">
        <w:rPr>
          <w:rFonts w:ascii="Calibri" w:hAnsi="Calibri"/>
          <w:i/>
          <w:iCs/>
          <w:noProof/>
        </w:rPr>
        <w:t>Advances in experimental medicine and biology</w:t>
      </w:r>
      <w:r w:rsidRPr="002575B5">
        <w:rPr>
          <w:rFonts w:ascii="Calibri" w:hAnsi="Calibri"/>
          <w:noProof/>
        </w:rPr>
        <w:t xml:space="preserve">, pp. 265–280. Available </w:t>
      </w:r>
      <w:r w:rsidRPr="002575B5">
        <w:rPr>
          <w:rFonts w:ascii="Calibri" w:hAnsi="Calibri"/>
          <w:noProof/>
        </w:rPr>
        <w:lastRenderedPageBreak/>
        <w:t>at: http://www.ncbi.nlm.nih.gov/pubmed/25472543 [Accessed June 24, 2019].</w:t>
      </w:r>
    </w:p>
    <w:p w14:paraId="238202E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Zhu Z, Jiang W &amp; Thompson HJ (1998). Effect of corticosterone administration on mammary gland development and p27 expression and their relationship to the effects of energy restriction on mammary carcinogenesis. </w:t>
      </w:r>
      <w:r w:rsidRPr="002575B5">
        <w:rPr>
          <w:rFonts w:ascii="Calibri" w:hAnsi="Calibri"/>
          <w:i/>
          <w:iCs/>
          <w:noProof/>
        </w:rPr>
        <w:t>Carcinogenesis</w:t>
      </w:r>
      <w:r w:rsidRPr="002575B5">
        <w:rPr>
          <w:rFonts w:ascii="Calibri" w:hAnsi="Calibri"/>
          <w:noProof/>
        </w:rPr>
        <w:t xml:space="preserve"> </w:t>
      </w:r>
      <w:r w:rsidRPr="002575B5">
        <w:rPr>
          <w:rFonts w:ascii="Calibri" w:hAnsi="Calibri"/>
          <w:b/>
          <w:bCs/>
          <w:noProof/>
        </w:rPr>
        <w:t>19,</w:t>
      </w:r>
      <w:r w:rsidRPr="002575B5">
        <w:rPr>
          <w:rFonts w:ascii="Calibri" w:hAnsi="Calibri"/>
          <w:noProof/>
        </w:rPr>
        <w:t xml:space="preserve"> 2101–2106.</w:t>
      </w:r>
    </w:p>
    <w:p w14:paraId="4FE5863D" w14:textId="58D6E52C" w:rsidR="00704C87" w:rsidRPr="00FE1684" w:rsidRDefault="00E45296" w:rsidP="002575B5">
      <w:pPr>
        <w:widowControl w:val="0"/>
        <w:autoSpaceDE w:val="0"/>
        <w:autoSpaceDN w:val="0"/>
        <w:adjustRightInd w:val="0"/>
        <w:ind w:left="480" w:hanging="480"/>
        <w:rPr>
          <w:rFonts w:asciiTheme="minorHAnsi" w:hAnsiTheme="minorHAnsi" w:cstheme="minorHAnsi"/>
        </w:rPr>
      </w:pPr>
      <w:r w:rsidRPr="00FE1684">
        <w:rPr>
          <w:rFonts w:asciiTheme="minorHAnsi" w:hAnsiTheme="minorHAnsi" w:cstheme="minorHAnsi"/>
        </w:rPr>
        <w:fldChar w:fldCharType="end"/>
      </w:r>
    </w:p>
    <w:p w14:paraId="5A9A217D" w14:textId="77777777" w:rsidR="00B82D2D" w:rsidRPr="00FE1684" w:rsidRDefault="00B82D2D">
      <w:pPr>
        <w:widowControl w:val="0"/>
        <w:autoSpaceDE w:val="0"/>
        <w:autoSpaceDN w:val="0"/>
        <w:adjustRightInd w:val="0"/>
        <w:ind w:left="480" w:hanging="480"/>
        <w:rPr>
          <w:rFonts w:asciiTheme="minorHAnsi" w:hAnsiTheme="minorHAnsi" w:cstheme="minorHAnsi"/>
        </w:rPr>
      </w:pPr>
    </w:p>
    <w:sectPr w:rsidR="00B82D2D" w:rsidRPr="00FE1684"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A467C" w14:textId="77777777" w:rsidR="00DB179F" w:rsidRDefault="00DB179F" w:rsidP="00EF1C4D">
      <w:r>
        <w:separator/>
      </w:r>
    </w:p>
  </w:endnote>
  <w:endnote w:type="continuationSeparator" w:id="0">
    <w:p w14:paraId="00322CC3" w14:textId="77777777" w:rsidR="00DB179F" w:rsidRDefault="00DB179F"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33A8A" w14:textId="77777777" w:rsidR="00DB179F" w:rsidRDefault="00DB179F" w:rsidP="00EF1C4D">
      <w:r>
        <w:separator/>
      </w:r>
    </w:p>
  </w:footnote>
  <w:footnote w:type="continuationSeparator" w:id="0">
    <w:p w14:paraId="7CE977F5" w14:textId="77777777" w:rsidR="00DB179F" w:rsidRDefault="00DB179F" w:rsidP="00EF1C4D">
      <w:r>
        <w:continuationSeparator/>
      </w:r>
    </w:p>
  </w:footnote>
  <w:footnote w:id="1">
    <w:p w14:paraId="1FEF5F3D" w14:textId="77777777" w:rsidR="004F7886" w:rsidRPr="00D72891" w:rsidRDefault="004F7886" w:rsidP="00FD0D97">
      <w:pPr>
        <w:rPr>
          <w:rFonts w:cstheme="minorHAnsi"/>
          <w:sz w:val="18"/>
          <w:szCs w:val="18"/>
        </w:rPr>
      </w:pPr>
      <w:r w:rsidRPr="004577C4">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1842"/>
    <w:rsid w:val="000A5FC2"/>
    <w:rsid w:val="000B5B46"/>
    <w:rsid w:val="000C17F8"/>
    <w:rsid w:val="000D1A08"/>
    <w:rsid w:val="000F3101"/>
    <w:rsid w:val="000F66A5"/>
    <w:rsid w:val="00101711"/>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575B5"/>
    <w:rsid w:val="00275911"/>
    <w:rsid w:val="00275934"/>
    <w:rsid w:val="002777FF"/>
    <w:rsid w:val="00277B24"/>
    <w:rsid w:val="00282085"/>
    <w:rsid w:val="00283636"/>
    <w:rsid w:val="00286E6D"/>
    <w:rsid w:val="002A1FB4"/>
    <w:rsid w:val="002A682B"/>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A63BF"/>
    <w:rsid w:val="003B4D6A"/>
    <w:rsid w:val="003C6575"/>
    <w:rsid w:val="003D7D27"/>
    <w:rsid w:val="003E266C"/>
    <w:rsid w:val="003F3212"/>
    <w:rsid w:val="003F3272"/>
    <w:rsid w:val="003F48CD"/>
    <w:rsid w:val="004159BA"/>
    <w:rsid w:val="00415E58"/>
    <w:rsid w:val="00416FEE"/>
    <w:rsid w:val="00427078"/>
    <w:rsid w:val="0042745D"/>
    <w:rsid w:val="004577C4"/>
    <w:rsid w:val="004A0EB9"/>
    <w:rsid w:val="004A1C25"/>
    <w:rsid w:val="004A6497"/>
    <w:rsid w:val="004A6809"/>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26CEA"/>
    <w:rsid w:val="006323C4"/>
    <w:rsid w:val="006350AE"/>
    <w:rsid w:val="00640EA4"/>
    <w:rsid w:val="00645181"/>
    <w:rsid w:val="00645666"/>
    <w:rsid w:val="006531B4"/>
    <w:rsid w:val="00656016"/>
    <w:rsid w:val="006577AF"/>
    <w:rsid w:val="00660155"/>
    <w:rsid w:val="00674919"/>
    <w:rsid w:val="006751BC"/>
    <w:rsid w:val="006752B3"/>
    <w:rsid w:val="00675462"/>
    <w:rsid w:val="00675FC6"/>
    <w:rsid w:val="0068283C"/>
    <w:rsid w:val="00685A22"/>
    <w:rsid w:val="00693198"/>
    <w:rsid w:val="006A61BB"/>
    <w:rsid w:val="006B3488"/>
    <w:rsid w:val="006B658D"/>
    <w:rsid w:val="006C7BA2"/>
    <w:rsid w:val="006E2D6C"/>
    <w:rsid w:val="006F66F3"/>
    <w:rsid w:val="00704C87"/>
    <w:rsid w:val="00711426"/>
    <w:rsid w:val="007145B5"/>
    <w:rsid w:val="00715FA4"/>
    <w:rsid w:val="00755BCD"/>
    <w:rsid w:val="007609EC"/>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61C7E"/>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C5EE5"/>
    <w:rsid w:val="009E2817"/>
    <w:rsid w:val="00A002F6"/>
    <w:rsid w:val="00A05D82"/>
    <w:rsid w:val="00A46887"/>
    <w:rsid w:val="00A52907"/>
    <w:rsid w:val="00A67B2B"/>
    <w:rsid w:val="00A71074"/>
    <w:rsid w:val="00A71D54"/>
    <w:rsid w:val="00A71EAF"/>
    <w:rsid w:val="00A90549"/>
    <w:rsid w:val="00A97654"/>
    <w:rsid w:val="00AA4F30"/>
    <w:rsid w:val="00AA72D7"/>
    <w:rsid w:val="00AE7E3A"/>
    <w:rsid w:val="00B129FE"/>
    <w:rsid w:val="00B15150"/>
    <w:rsid w:val="00B248AA"/>
    <w:rsid w:val="00B52462"/>
    <w:rsid w:val="00B61B6B"/>
    <w:rsid w:val="00B62E3E"/>
    <w:rsid w:val="00B652FE"/>
    <w:rsid w:val="00B70AAE"/>
    <w:rsid w:val="00B82323"/>
    <w:rsid w:val="00B82D2D"/>
    <w:rsid w:val="00B865F0"/>
    <w:rsid w:val="00BC6835"/>
    <w:rsid w:val="00BE1084"/>
    <w:rsid w:val="00BF3043"/>
    <w:rsid w:val="00BF5EA1"/>
    <w:rsid w:val="00C028D2"/>
    <w:rsid w:val="00C23F5B"/>
    <w:rsid w:val="00C31D8C"/>
    <w:rsid w:val="00C44E36"/>
    <w:rsid w:val="00C52E96"/>
    <w:rsid w:val="00C60E00"/>
    <w:rsid w:val="00C85176"/>
    <w:rsid w:val="00CA3893"/>
    <w:rsid w:val="00CB1636"/>
    <w:rsid w:val="00CB42D0"/>
    <w:rsid w:val="00CB637A"/>
    <w:rsid w:val="00CB7E7D"/>
    <w:rsid w:val="00CC0E0A"/>
    <w:rsid w:val="00CD29A8"/>
    <w:rsid w:val="00D00741"/>
    <w:rsid w:val="00D1355F"/>
    <w:rsid w:val="00D31CDA"/>
    <w:rsid w:val="00D5116E"/>
    <w:rsid w:val="00D53EB9"/>
    <w:rsid w:val="00D65A0B"/>
    <w:rsid w:val="00D73464"/>
    <w:rsid w:val="00D83FF7"/>
    <w:rsid w:val="00D9216D"/>
    <w:rsid w:val="00D92430"/>
    <w:rsid w:val="00D9726A"/>
    <w:rsid w:val="00DA0FA5"/>
    <w:rsid w:val="00DB179F"/>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379A"/>
    <w:rsid w:val="00E54BD1"/>
    <w:rsid w:val="00E61B23"/>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630B4"/>
    <w:rsid w:val="00F70058"/>
    <w:rsid w:val="00F70AE0"/>
    <w:rsid w:val="00FB4CB4"/>
    <w:rsid w:val="00FB74B9"/>
    <w:rsid w:val="00FC7449"/>
    <w:rsid w:val="00FD0D97"/>
    <w:rsid w:val="00FD33AE"/>
    <w:rsid w:val="00FE0C19"/>
    <w:rsid w:val="00FE1684"/>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009A3-008A-2544-ACEB-85E37231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11</Pages>
  <Words>23450</Words>
  <Characters>133668</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218</cp:revision>
  <dcterms:created xsi:type="dcterms:W3CDTF">2019-06-19T00:52:00Z</dcterms:created>
  <dcterms:modified xsi:type="dcterms:W3CDTF">2019-07-26T01:53:00Z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