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296" w:rsidRDefault="00E45296" w:rsidP="00E45296">
      <w:pPr>
        <w:rPr>
          <w:rFonts w:cstheme="minorHAnsi"/>
          <w:sz w:val="22"/>
          <w:szCs w:val="22"/>
        </w:rPr>
      </w:pPr>
      <w:bookmarkStart w:id="0" w:name="_GoBack"/>
      <w:r>
        <w:rPr>
          <w:rFonts w:cstheme="minorHAnsi"/>
          <w:b/>
          <w:sz w:val="22"/>
          <w:szCs w:val="22"/>
        </w:rPr>
        <w:t xml:space="preserve">Specific </w:t>
      </w:r>
      <w:r w:rsidRPr="00A95F63">
        <w:rPr>
          <w:rFonts w:cstheme="minorHAnsi"/>
          <w:b/>
          <w:sz w:val="22"/>
          <w:szCs w:val="22"/>
        </w:rPr>
        <w:t xml:space="preserve">Aim 2: Identify the relationship between </w:t>
      </w:r>
      <w:r>
        <w:rPr>
          <w:rFonts w:cstheme="minorHAnsi"/>
          <w:b/>
          <w:sz w:val="22"/>
          <w:szCs w:val="22"/>
        </w:rPr>
        <w:t xml:space="preserve">time-dependent </w:t>
      </w:r>
      <w:r w:rsidRPr="00A95F63">
        <w:rPr>
          <w:rFonts w:cstheme="minorHAnsi"/>
          <w:b/>
          <w:sz w:val="22"/>
          <w:szCs w:val="22"/>
        </w:rPr>
        <w:t>glucocorticoid exposure and mammary function.</w:t>
      </w:r>
      <w:r>
        <w:rPr>
          <w:rFonts w:cstheme="minorHAnsi"/>
          <w:b/>
          <w:sz w:val="22"/>
          <w:szCs w:val="22"/>
        </w:rPr>
        <w:t xml:space="preserve"> </w:t>
      </w:r>
      <w:r w:rsidRPr="006B75F6">
        <w:rPr>
          <w:rFonts w:cstheme="minorHAnsi"/>
          <w:sz w:val="22"/>
          <w:szCs w:val="22"/>
        </w:rPr>
        <w:t>The specific mechanisms by which glucocorticoid exposure at preconception, during pregnancy</w:t>
      </w:r>
      <w:r>
        <w:rPr>
          <w:rFonts w:cstheme="minorHAnsi"/>
          <w:sz w:val="22"/>
          <w:szCs w:val="22"/>
        </w:rPr>
        <w:t>,</w:t>
      </w:r>
      <w:r w:rsidRPr="006B75F6">
        <w:rPr>
          <w:rFonts w:cstheme="minorHAnsi"/>
          <w:sz w:val="22"/>
          <w:szCs w:val="22"/>
        </w:rPr>
        <w:t xml:space="preserve"> or during lactation affects </w:t>
      </w:r>
      <w:r>
        <w:rPr>
          <w:rFonts w:cstheme="minorHAnsi"/>
          <w:sz w:val="22"/>
          <w:szCs w:val="22"/>
        </w:rPr>
        <w:t>mammary gland function</w:t>
      </w:r>
      <w:r w:rsidRPr="006B75F6">
        <w:rPr>
          <w:rFonts w:cstheme="minorHAnsi"/>
          <w:sz w:val="22"/>
          <w:szCs w:val="22"/>
        </w:rPr>
        <w:t xml:space="preserve"> remain unclear. Available studies have not thoroughly assessed the effect</w:t>
      </w:r>
      <w:r>
        <w:rPr>
          <w:rFonts w:cstheme="minorHAnsi"/>
          <w:sz w:val="22"/>
          <w:szCs w:val="22"/>
        </w:rPr>
        <w:t>s</w:t>
      </w:r>
      <w:r w:rsidRPr="006B75F6">
        <w:rPr>
          <w:rFonts w:cstheme="minorHAnsi"/>
          <w:sz w:val="22"/>
          <w:szCs w:val="22"/>
        </w:rPr>
        <w:t xml:space="preserve"> of</w:t>
      </w:r>
      <w:r>
        <w:rPr>
          <w:rFonts w:cstheme="minorHAnsi"/>
          <w:sz w:val="22"/>
          <w:szCs w:val="22"/>
        </w:rPr>
        <w:t xml:space="preserve"> timed</w:t>
      </w:r>
      <w:r w:rsidRPr="006B75F6">
        <w:rPr>
          <w:rFonts w:cstheme="minorHAnsi"/>
          <w:sz w:val="22"/>
          <w:szCs w:val="22"/>
        </w:rPr>
        <w:t xml:space="preserve"> glucocorticoid</w:t>
      </w:r>
      <w:r>
        <w:rPr>
          <w:rFonts w:cstheme="minorHAnsi"/>
          <w:sz w:val="22"/>
          <w:szCs w:val="22"/>
        </w:rPr>
        <w:t xml:space="preserve"> exposure on the development and function of mammary glands. Many of the studies are further conducted on cow models and much less data is available on rodent models or humans. For humans, there are no contraindications to taking glucocorticoids during lactation or pregnancy for a short period of time as necessary. The evidence regarding potential side effects is lacking and medical consensus states that the treatment benefits outweigh the harms.</w:t>
      </w:r>
      <w:r w:rsidRPr="002C6CC5">
        <w:rPr>
          <w:rFonts w:cstheme="minorHAnsi"/>
          <w:sz w:val="22"/>
          <w:szCs w:val="22"/>
          <w:u w:val="single"/>
        </w:rPr>
        <w:t xml:space="preserve"> Our hypothesis is that maternal glucocorticoid exposure will </w:t>
      </w:r>
      <w:r>
        <w:rPr>
          <w:rFonts w:cstheme="minorHAnsi"/>
          <w:sz w:val="22"/>
          <w:szCs w:val="22"/>
          <w:u w:val="single"/>
        </w:rPr>
        <w:t xml:space="preserve">act in a time-dependent manner </w:t>
      </w:r>
      <w:r w:rsidRPr="002C6CC5">
        <w:rPr>
          <w:rFonts w:cstheme="minorHAnsi"/>
          <w:sz w:val="22"/>
          <w:szCs w:val="22"/>
          <w:u w:val="single"/>
        </w:rPr>
        <w:t>impair</w:t>
      </w:r>
      <w:r>
        <w:rPr>
          <w:rFonts w:cstheme="minorHAnsi"/>
          <w:sz w:val="22"/>
          <w:szCs w:val="22"/>
          <w:u w:val="single"/>
        </w:rPr>
        <w:t>ing</w:t>
      </w:r>
      <w:r w:rsidRPr="002C6CC5">
        <w:rPr>
          <w:rFonts w:cstheme="minorHAnsi"/>
          <w:sz w:val="22"/>
          <w:szCs w:val="22"/>
          <w:u w:val="single"/>
        </w:rPr>
        <w:t xml:space="preserve"> mammary gland development</w:t>
      </w:r>
      <w:r>
        <w:rPr>
          <w:rFonts w:cstheme="minorHAnsi"/>
          <w:sz w:val="22"/>
          <w:szCs w:val="22"/>
          <w:u w:val="single"/>
        </w:rPr>
        <w:t xml:space="preserve"> and</w:t>
      </w:r>
      <w:r w:rsidRPr="002C6CC5">
        <w:rPr>
          <w:rFonts w:cstheme="minorHAnsi"/>
          <w:sz w:val="22"/>
          <w:szCs w:val="22"/>
          <w:u w:val="single"/>
        </w:rPr>
        <w:t xml:space="preserve"> reduc</w:t>
      </w:r>
      <w:r>
        <w:rPr>
          <w:rFonts w:cstheme="minorHAnsi"/>
          <w:sz w:val="22"/>
          <w:szCs w:val="22"/>
          <w:u w:val="single"/>
        </w:rPr>
        <w:t>ing</w:t>
      </w:r>
      <w:r w:rsidRPr="002C6CC5">
        <w:rPr>
          <w:rFonts w:cstheme="minorHAnsi"/>
          <w:sz w:val="22"/>
          <w:szCs w:val="22"/>
          <w:u w:val="single"/>
        </w:rPr>
        <w:t xml:space="preserve"> milk output and</w:t>
      </w:r>
      <w:r>
        <w:rPr>
          <w:rFonts w:cstheme="minorHAnsi"/>
          <w:sz w:val="22"/>
          <w:szCs w:val="22"/>
          <w:u w:val="single"/>
        </w:rPr>
        <w:t xml:space="preserve"> milk</w:t>
      </w:r>
      <w:r w:rsidRPr="002C6CC5">
        <w:rPr>
          <w:rFonts w:cstheme="minorHAnsi"/>
          <w:sz w:val="22"/>
          <w:szCs w:val="22"/>
          <w:u w:val="single"/>
        </w:rPr>
        <w:t xml:space="preserve"> macron</w:t>
      </w:r>
      <w:r>
        <w:rPr>
          <w:rFonts w:cstheme="minorHAnsi"/>
          <w:sz w:val="22"/>
          <w:szCs w:val="22"/>
          <w:u w:val="single"/>
        </w:rPr>
        <w:t>u</w:t>
      </w:r>
      <w:r w:rsidRPr="002C6CC5">
        <w:rPr>
          <w:rFonts w:cstheme="minorHAnsi"/>
          <w:sz w:val="22"/>
          <w:szCs w:val="22"/>
          <w:u w:val="single"/>
        </w:rPr>
        <w:t>trient composition</w:t>
      </w:r>
      <w:r>
        <w:rPr>
          <w:rFonts w:cstheme="minorHAnsi"/>
          <w:sz w:val="22"/>
          <w:szCs w:val="22"/>
          <w:u w:val="single"/>
        </w:rPr>
        <w:t xml:space="preserve"> ultimately leading to reduced offspring weight and impaired metabolic health and fat mass.</w:t>
      </w:r>
      <w:r>
        <w:rPr>
          <w:rFonts w:cstheme="minorHAnsi"/>
          <w:sz w:val="22"/>
          <w:szCs w:val="22"/>
        </w:rPr>
        <w:t xml:space="preserve"> To test this, we will identify how a) timed dexamethasone exposure affects mammary gland size and development, b) how timed dexamethasone exposure affects milk output volume and lactose, protein and fat composition, and c) the effect of the exposure on maternal and offspring health via assessing body composition and insulin tolerance. </w:t>
      </w:r>
    </w:p>
    <w:p w:rsidR="00E45296" w:rsidRDefault="00E45296" w:rsidP="00E45296">
      <w:pPr>
        <w:rPr>
          <w:rFonts w:cstheme="minorHAnsi"/>
          <w:sz w:val="22"/>
          <w:szCs w:val="22"/>
        </w:rPr>
      </w:pPr>
      <w:r>
        <w:rPr>
          <w:rFonts w:cstheme="minorHAnsi"/>
          <w:b/>
          <w:sz w:val="22"/>
          <w:szCs w:val="22"/>
        </w:rPr>
        <w:t>Rationale</w:t>
      </w:r>
      <w:r w:rsidRPr="003833C9">
        <w:rPr>
          <w:rFonts w:cstheme="minorHAnsi"/>
          <w:b/>
          <w:sz w:val="22"/>
          <w:szCs w:val="22"/>
        </w:rPr>
        <w:t>:</w:t>
      </w:r>
      <w:r>
        <w:rPr>
          <w:rFonts w:cstheme="minorHAnsi"/>
          <w:sz w:val="22"/>
          <w:szCs w:val="22"/>
        </w:rPr>
        <w:t xml:space="preserve"> Glucocorticoids are important for proper mammary gland development </w:t>
      </w:r>
      <w:r>
        <w:rPr>
          <w:rFonts w:cstheme="minorHAnsi"/>
          <w:sz w:val="22"/>
          <w:szCs w:val="22"/>
        </w:rPr>
        <w:fldChar w:fldCharType="begin" w:fldLock="1"/>
      </w:r>
      <w:r>
        <w:rPr>
          <w:rFonts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Pr>
          <w:rFonts w:cstheme="minorHAnsi"/>
          <w:sz w:val="22"/>
          <w:szCs w:val="22"/>
        </w:rPr>
        <w:fldChar w:fldCharType="separate"/>
      </w:r>
      <w:r w:rsidRPr="00690879">
        <w:rPr>
          <w:rFonts w:cstheme="minorHAnsi"/>
          <w:noProof/>
          <w:sz w:val="22"/>
          <w:szCs w:val="22"/>
        </w:rPr>
        <w:t>(Anderson &amp; Turner, 1956)</w:t>
      </w:r>
      <w:r>
        <w:rPr>
          <w:rFonts w:cstheme="minorHAnsi"/>
          <w:sz w:val="22"/>
          <w:szCs w:val="22"/>
        </w:rPr>
        <w:fldChar w:fldCharType="end"/>
      </w:r>
      <w:r>
        <w:rPr>
          <w:rFonts w:cstheme="minorHAnsi"/>
          <w:sz w:val="22"/>
          <w:szCs w:val="22"/>
        </w:rPr>
        <w:t xml:space="preserve">. Primarily, prolactin is the main hormone that promotes the transcriptional activity of STAT5 and mediates mammogenesis- the development of the alveolar duct in preparation for lactation </w:t>
      </w:r>
      <w:r>
        <w:rPr>
          <w:rFonts w:cstheme="minorHAnsi"/>
          <w:sz w:val="22"/>
          <w:szCs w:val="22"/>
        </w:rPr>
        <w:fldChar w:fldCharType="begin" w:fldLock="1"/>
      </w:r>
      <w:r>
        <w:rPr>
          <w:rFonts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gland","type":"article-journal","volume":"131"},"uris":["http://www.mendeley.com/documents/?uuid=513a706c-24f4-3fe6-a9d7-93cb88832229"]},{"id":"ITEM-2","itemData":{"DOI":"10.1007/978-3-319-12114-7_12","ISSN":"0065-2598","PMID":"25472543","abstract":"The signal transduction events that orchestrate cellular activities required for angiogenesis remain incompletely understood. We and others recently described that proangiogenic mediators such as fibroblast growth factors can activate members of the signal transducers and activators of transcription (STAT) family. STAT5 activation is necessary and sufficient to induce migration, invasion and tube formation of endothelial cells. STAT5 effects on endothelial cells require the secretion of the prolactin (PRL) family member proliferin-1 (PLF1) in mice and PRL in humans. In human endothelial cells, PRL activates the PRL receptor (PRLR) resulting in MAPK and STAT5 activation, thus closing a positive feedback loop. In vivo, endothelial cell-derived PRL is expected to combine with PRL of tumor cell and pituitary origin to raise the concentration of this polypeptide hormone in the tumor microenvironment. Thus, PRL may stimulate tumor angiogenesis via autocrine, paracrine, and endocrine pathways. The disruption of tumor angiogenesis by interfering with PRL signaling may offer an attractive target for therapeutic intervention.","author":[{"dropping-particle":"","family":"Yang","given":"Xinhai","non-dropping-particle":"","parse-names":false,"suffix":""},{"dropping-particle":"","family":"Friedl","given":"Andreas","non-dropping-particle":"","parse-names":false,"suffix":""}],"container-title":"Advances in experimental medicine and biology","id":"ITEM-2","issued":{"date-parts":[["2015"]]},"page":"265-280","title":"A Positive Feedback Loop Between Prolactin and Stat5 Promotes Angiogenesis","type":"chapter","volume":"846"},"uris":["http://www.mendeley.com/documents/?uuid=3cbb5475-d442-371f-81b5-f4282d8b44d0"]}],"mendeley":{"formattedCitation":"(Feng &lt;i&gt;et al.&lt;/i&gt;, 1995; Yang &amp; Friedl, 2015)","plainTextFormattedCitation":"(Feng et al., 1995; Yang &amp; Friedl, 2015)","previouslyFormattedCitation":"(Feng &lt;i&gt;et al.&lt;/i&gt;, 1995; Yang &amp; Friedl, 2015)"},"properties":{"noteIndex":0},"schema":"https://github.com/citation-style-language/schema/raw/master/csl-citation.json"}</w:instrText>
      </w:r>
      <w:r>
        <w:rPr>
          <w:rFonts w:cstheme="minorHAnsi"/>
          <w:sz w:val="22"/>
          <w:szCs w:val="22"/>
        </w:rPr>
        <w:fldChar w:fldCharType="separate"/>
      </w:r>
      <w:r w:rsidRPr="000B6B33">
        <w:rPr>
          <w:rFonts w:cstheme="minorHAnsi"/>
          <w:noProof/>
          <w:sz w:val="22"/>
          <w:szCs w:val="22"/>
        </w:rPr>
        <w:t xml:space="preserve">(Feng </w:t>
      </w:r>
      <w:r w:rsidRPr="000B6B33">
        <w:rPr>
          <w:rFonts w:cstheme="minorHAnsi"/>
          <w:i/>
          <w:noProof/>
          <w:sz w:val="22"/>
          <w:szCs w:val="22"/>
        </w:rPr>
        <w:t>et al.</w:t>
      </w:r>
      <w:r w:rsidRPr="000B6B33">
        <w:rPr>
          <w:rFonts w:cstheme="minorHAnsi"/>
          <w:noProof/>
          <w:sz w:val="22"/>
          <w:szCs w:val="22"/>
        </w:rPr>
        <w:t>, 1995; Yang &amp; Friedl, 2015)</w:t>
      </w:r>
      <w:r>
        <w:rPr>
          <w:rFonts w:cstheme="minorHAnsi"/>
          <w:sz w:val="22"/>
          <w:szCs w:val="22"/>
        </w:rPr>
        <w:fldChar w:fldCharType="end"/>
      </w:r>
      <w:r>
        <w:rPr>
          <w:rFonts w:cstheme="minorHAnsi"/>
          <w:sz w:val="22"/>
          <w:szCs w:val="22"/>
        </w:rPr>
        <w:t xml:space="preserve">. Dexamethasone was found work in collaboration with prolactin to coactivate the prolactin/STAT5 and GC/GR pathways that drive milk production in a synchronized manner </w:t>
      </w:r>
      <w:r>
        <w:rPr>
          <w:rFonts w:cstheme="minorHAnsi"/>
          <w:sz w:val="22"/>
          <w:szCs w:val="22"/>
        </w:rPr>
        <w:fldChar w:fldCharType="begin" w:fldLock="1"/>
      </w:r>
      <w:r>
        <w:rPr>
          <w:rFonts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Pr>
          <w:rFonts w:cstheme="minorHAnsi"/>
          <w:sz w:val="22"/>
          <w:szCs w:val="22"/>
        </w:rPr>
        <w:fldChar w:fldCharType="separate"/>
      </w:r>
      <w:r w:rsidRPr="006E5EA6">
        <w:rPr>
          <w:rFonts w:cstheme="minorHAnsi"/>
          <w:noProof/>
          <w:sz w:val="22"/>
          <w:szCs w:val="22"/>
        </w:rPr>
        <w:t xml:space="preserve">(Kobayashi </w:t>
      </w:r>
      <w:r w:rsidRPr="006E5EA6">
        <w:rPr>
          <w:rFonts w:cstheme="minorHAnsi"/>
          <w:i/>
          <w:noProof/>
          <w:sz w:val="22"/>
          <w:szCs w:val="22"/>
        </w:rPr>
        <w:t>et al.</w:t>
      </w:r>
      <w:r w:rsidRPr="006E5EA6">
        <w:rPr>
          <w:rFonts w:cstheme="minorHAnsi"/>
          <w:noProof/>
          <w:sz w:val="22"/>
          <w:szCs w:val="22"/>
        </w:rPr>
        <w:t>, 2016)</w:t>
      </w:r>
      <w:r>
        <w:rPr>
          <w:rFonts w:cstheme="minorHAnsi"/>
          <w:sz w:val="22"/>
          <w:szCs w:val="22"/>
        </w:rPr>
        <w:fldChar w:fldCharType="end"/>
      </w:r>
      <w:r>
        <w:rPr>
          <w:rFonts w:cstheme="minorHAnsi"/>
          <w:sz w:val="22"/>
          <w:szCs w:val="22"/>
        </w:rPr>
        <w:t xml:space="preserve">. Dexamethasone alone was not found to promote milk synthesis </w:t>
      </w:r>
      <w:r>
        <w:rPr>
          <w:rFonts w:cstheme="minorHAnsi"/>
          <w:sz w:val="22"/>
          <w:szCs w:val="22"/>
        </w:rPr>
        <w:fldChar w:fldCharType="begin" w:fldLock="1"/>
      </w:r>
      <w:r>
        <w:rPr>
          <w:rFonts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Pr>
          <w:rFonts w:cstheme="minorHAnsi"/>
          <w:sz w:val="22"/>
          <w:szCs w:val="22"/>
        </w:rPr>
        <w:fldChar w:fldCharType="separate"/>
      </w:r>
      <w:r w:rsidRPr="006E5EA6">
        <w:rPr>
          <w:rFonts w:cstheme="minorHAnsi"/>
          <w:noProof/>
          <w:sz w:val="22"/>
          <w:szCs w:val="22"/>
        </w:rPr>
        <w:t xml:space="preserve">(Kobayashi </w:t>
      </w:r>
      <w:r w:rsidRPr="006E5EA6">
        <w:rPr>
          <w:rFonts w:cstheme="minorHAnsi"/>
          <w:i/>
          <w:noProof/>
          <w:sz w:val="22"/>
          <w:szCs w:val="22"/>
        </w:rPr>
        <w:t>et al.</w:t>
      </w:r>
      <w:r w:rsidRPr="006E5EA6">
        <w:rPr>
          <w:rFonts w:cstheme="minorHAnsi"/>
          <w:noProof/>
          <w:sz w:val="22"/>
          <w:szCs w:val="22"/>
        </w:rPr>
        <w:t>, 2016)</w:t>
      </w:r>
      <w:r>
        <w:rPr>
          <w:rFonts w:cstheme="minorHAnsi"/>
          <w:sz w:val="22"/>
          <w:szCs w:val="22"/>
        </w:rPr>
        <w:fldChar w:fldCharType="end"/>
      </w:r>
      <w:r>
        <w:rPr>
          <w:rFonts w:cstheme="minorHAnsi"/>
          <w:sz w:val="22"/>
          <w:szCs w:val="22"/>
        </w:rPr>
        <w:t xml:space="preserve">. In adrenalectomized rats, mammary gland size was reduced, suggesting the importance of glucocorticoids </w:t>
      </w:r>
      <w:r>
        <w:rPr>
          <w:rFonts w:cstheme="minorHAnsi"/>
          <w:sz w:val="22"/>
          <w:szCs w:val="22"/>
        </w:rPr>
        <w:fldChar w:fldCharType="begin" w:fldLock="1"/>
      </w:r>
      <w:r>
        <w:rPr>
          <w:rFonts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Pr>
          <w:rFonts w:cstheme="minorHAnsi"/>
          <w:sz w:val="22"/>
          <w:szCs w:val="22"/>
        </w:rPr>
        <w:fldChar w:fldCharType="separate"/>
      </w:r>
      <w:r w:rsidRPr="006E5EA6">
        <w:rPr>
          <w:rFonts w:cstheme="minorHAnsi"/>
          <w:noProof/>
          <w:sz w:val="22"/>
          <w:szCs w:val="22"/>
        </w:rPr>
        <w:t>(Anderson &amp; Turner, 1956)</w:t>
      </w:r>
      <w:r>
        <w:rPr>
          <w:rFonts w:cstheme="minorHAnsi"/>
          <w:sz w:val="22"/>
          <w:szCs w:val="22"/>
        </w:rPr>
        <w:fldChar w:fldCharType="end"/>
      </w:r>
      <w:r>
        <w:rPr>
          <w:rFonts w:cstheme="minorHAnsi"/>
          <w:sz w:val="22"/>
          <w:szCs w:val="22"/>
        </w:rPr>
        <w:t xml:space="preserve">. Upon injection of prednisone to adrenalectomized-ovariectomized rats, mammary gland development was then normalized to the size in ovariectomized rats </w:t>
      </w:r>
      <w:r>
        <w:rPr>
          <w:rFonts w:cstheme="minorHAnsi"/>
          <w:sz w:val="22"/>
          <w:szCs w:val="22"/>
        </w:rPr>
        <w:fldChar w:fldCharType="begin" w:fldLock="1"/>
      </w:r>
      <w:r>
        <w:rPr>
          <w:rFonts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Pr>
          <w:rFonts w:cstheme="minorHAnsi"/>
          <w:sz w:val="22"/>
          <w:szCs w:val="22"/>
        </w:rPr>
        <w:fldChar w:fldCharType="separate"/>
      </w:r>
      <w:r w:rsidRPr="000B6B33">
        <w:rPr>
          <w:rFonts w:cstheme="minorHAnsi"/>
          <w:noProof/>
          <w:sz w:val="22"/>
          <w:szCs w:val="22"/>
        </w:rPr>
        <w:t>(Anderson &amp; Turner, 1956)</w:t>
      </w:r>
      <w:r>
        <w:rPr>
          <w:rFonts w:cstheme="minorHAnsi"/>
          <w:sz w:val="22"/>
          <w:szCs w:val="22"/>
        </w:rPr>
        <w:fldChar w:fldCharType="end"/>
      </w:r>
      <w:r>
        <w:rPr>
          <w:rFonts w:cstheme="minorHAnsi"/>
          <w:sz w:val="22"/>
          <w:szCs w:val="22"/>
        </w:rPr>
        <w:t xml:space="preserve">. In </w:t>
      </w:r>
      <w:proofErr w:type="spellStart"/>
      <w:r>
        <w:rPr>
          <w:rFonts w:cstheme="minorHAnsi"/>
          <w:sz w:val="22"/>
          <w:szCs w:val="22"/>
        </w:rPr>
        <w:t>hypophysectomized</w:t>
      </w:r>
      <w:proofErr w:type="spellEnd"/>
      <w:r>
        <w:rPr>
          <w:rFonts w:cstheme="minorHAnsi"/>
          <w:sz w:val="22"/>
          <w:szCs w:val="22"/>
        </w:rPr>
        <w:t xml:space="preserve">-ovariectomized-adrenalectomized mice, cortisol acetate treatment improved mammary gland ductal branching </w:t>
      </w:r>
      <w:r>
        <w:rPr>
          <w:rFonts w:cstheme="minorHAnsi"/>
          <w:sz w:val="22"/>
          <w:szCs w:val="22"/>
        </w:rPr>
        <w:fldChar w:fldCharType="begin" w:fldLock="1"/>
      </w:r>
      <w:r>
        <w:rPr>
          <w:rFonts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Pr>
          <w:rFonts w:cstheme="minorHAnsi"/>
          <w:sz w:val="22"/>
          <w:szCs w:val="22"/>
        </w:rPr>
        <w:fldChar w:fldCharType="separate"/>
      </w:r>
      <w:r w:rsidRPr="00B72ADE">
        <w:rPr>
          <w:rFonts w:cstheme="minorHAnsi"/>
          <w:noProof/>
          <w:sz w:val="22"/>
          <w:szCs w:val="22"/>
        </w:rPr>
        <w:t>(NANDI, 1958)</w:t>
      </w:r>
      <w:r>
        <w:rPr>
          <w:rFonts w:cstheme="minorHAnsi"/>
          <w:sz w:val="22"/>
          <w:szCs w:val="22"/>
        </w:rPr>
        <w:fldChar w:fldCharType="end"/>
      </w:r>
      <w:r>
        <w:rPr>
          <w:rFonts w:cstheme="minorHAnsi"/>
          <w:sz w:val="22"/>
          <w:szCs w:val="22"/>
        </w:rPr>
        <w:t xml:space="preserve">. Treatment with deoxycorticosterone acetate at lower doses improved ductal branching but caused mammary gland regression at higher doses </w:t>
      </w:r>
      <w:r>
        <w:rPr>
          <w:rFonts w:cstheme="minorHAnsi"/>
          <w:sz w:val="22"/>
          <w:szCs w:val="22"/>
        </w:rPr>
        <w:fldChar w:fldCharType="begin" w:fldLock="1"/>
      </w:r>
      <w:r>
        <w:rPr>
          <w:rFonts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Pr>
          <w:rFonts w:cstheme="minorHAnsi"/>
          <w:sz w:val="22"/>
          <w:szCs w:val="22"/>
        </w:rPr>
        <w:fldChar w:fldCharType="separate"/>
      </w:r>
      <w:r w:rsidRPr="00B72ADE">
        <w:rPr>
          <w:rFonts w:cstheme="minorHAnsi"/>
          <w:noProof/>
          <w:sz w:val="22"/>
          <w:szCs w:val="22"/>
        </w:rPr>
        <w:t>(NANDI, 1958)</w:t>
      </w:r>
      <w:r>
        <w:rPr>
          <w:rFonts w:cstheme="minorHAnsi"/>
          <w:sz w:val="22"/>
          <w:szCs w:val="22"/>
        </w:rPr>
        <w:fldChar w:fldCharType="end"/>
      </w:r>
      <w:r>
        <w:rPr>
          <w:rFonts w:cstheme="minorHAnsi"/>
          <w:sz w:val="22"/>
          <w:szCs w:val="22"/>
        </w:rPr>
        <w:t xml:space="preserve">. Despite the need of both prolactin and glucocorticoids for normal development of mammary glands, the effects of glucocorticoids on lactation remain conflicting and scarce. Dexamethasone administration in lactating rats after a short and prolonged period of pup separation showed inhibition of suckling-induced prolactin release that later normalized </w:t>
      </w:r>
      <w:r>
        <w:rPr>
          <w:rFonts w:cstheme="minorHAnsi"/>
          <w:sz w:val="22"/>
          <w:szCs w:val="22"/>
        </w:rPr>
        <w:fldChar w:fldCharType="begin" w:fldLock="1"/>
      </w:r>
      <w:r>
        <w:rPr>
          <w:rFonts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Pr>
          <w:rFonts w:cstheme="minorHAnsi"/>
          <w:sz w:val="22"/>
          <w:szCs w:val="22"/>
        </w:rPr>
        <w:fldChar w:fldCharType="separate"/>
      </w:r>
      <w:r w:rsidRPr="008B0A3A">
        <w:rPr>
          <w:rFonts w:cstheme="minorHAnsi"/>
          <w:noProof/>
          <w:sz w:val="22"/>
          <w:szCs w:val="22"/>
        </w:rPr>
        <w:t xml:space="preserve">(BARTHA </w:t>
      </w:r>
      <w:r w:rsidRPr="008B0A3A">
        <w:rPr>
          <w:rFonts w:cstheme="minorHAnsi"/>
          <w:i/>
          <w:noProof/>
          <w:sz w:val="22"/>
          <w:szCs w:val="22"/>
        </w:rPr>
        <w:t>et al.</w:t>
      </w:r>
      <w:r w:rsidRPr="008B0A3A">
        <w:rPr>
          <w:rFonts w:cstheme="minorHAnsi"/>
          <w:noProof/>
          <w:sz w:val="22"/>
          <w:szCs w:val="22"/>
        </w:rPr>
        <w:t>, 1991)</w:t>
      </w:r>
      <w:r>
        <w:rPr>
          <w:rFonts w:cstheme="minorHAnsi"/>
          <w:sz w:val="22"/>
          <w:szCs w:val="22"/>
        </w:rPr>
        <w:fldChar w:fldCharType="end"/>
      </w:r>
      <w:r>
        <w:rPr>
          <w:rFonts w:cstheme="minorHAnsi"/>
          <w:sz w:val="22"/>
          <w:szCs w:val="22"/>
        </w:rPr>
        <w:t xml:space="preserve">. This indicates a potential direct inhibitory effect of cortisol on pituitary prolactin production. In concordance with this, adrenalectomized and dexamethasone-treated male rodents had reductions in prolactin levels </w:t>
      </w:r>
      <w:r>
        <w:rPr>
          <w:rFonts w:cstheme="minorHAnsi"/>
          <w:sz w:val="22"/>
          <w:szCs w:val="22"/>
        </w:rPr>
        <w:fldChar w:fldCharType="begin" w:fldLock="1"/>
      </w:r>
      <w:r>
        <w:rPr>
          <w:rFonts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Pr>
          <w:rFonts w:cstheme="minorHAnsi"/>
          <w:sz w:val="22"/>
          <w:szCs w:val="22"/>
        </w:rPr>
        <w:fldChar w:fldCharType="separate"/>
      </w:r>
      <w:r w:rsidRPr="00E20557">
        <w:rPr>
          <w:rFonts w:cstheme="minorHAnsi"/>
          <w:noProof/>
          <w:sz w:val="22"/>
          <w:szCs w:val="22"/>
        </w:rPr>
        <w:t xml:space="preserve">(BARTHA </w:t>
      </w:r>
      <w:r w:rsidRPr="00E20557">
        <w:rPr>
          <w:rFonts w:cstheme="minorHAnsi"/>
          <w:i/>
          <w:noProof/>
          <w:sz w:val="22"/>
          <w:szCs w:val="22"/>
        </w:rPr>
        <w:t>et al.</w:t>
      </w:r>
      <w:r w:rsidRPr="00E20557">
        <w:rPr>
          <w:rFonts w:cstheme="minorHAnsi"/>
          <w:noProof/>
          <w:sz w:val="22"/>
          <w:szCs w:val="22"/>
        </w:rPr>
        <w:t>, 1991)</w:t>
      </w:r>
      <w:r>
        <w:rPr>
          <w:rFonts w:cstheme="minorHAnsi"/>
          <w:sz w:val="22"/>
          <w:szCs w:val="22"/>
        </w:rPr>
        <w:fldChar w:fldCharType="end"/>
      </w:r>
      <w:r>
        <w:rPr>
          <w:rFonts w:cstheme="minorHAnsi"/>
          <w:sz w:val="22"/>
          <w:szCs w:val="22"/>
        </w:rPr>
        <w:t xml:space="preserve">. As a drop in glucocorticoid level is necessary to promote involution, exogenous glucocorticoid exposure after suckling cessation has been shown to prevent mammary gland involution and was shown to preserve alveolar structure and increase alveolar size in mice </w:t>
      </w:r>
      <w:r>
        <w:rPr>
          <w:rFonts w:cstheme="minorHAnsi"/>
          <w:sz w:val="22"/>
          <w:szCs w:val="22"/>
        </w:rPr>
        <w:fldChar w:fldCharType="begin" w:fldLock="1"/>
      </w:r>
      <w:r>
        <w:rPr>
          <w:rFonts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gland","type":"article-journal","volume":"131"},"uris":["http://www.mendeley.com/documents/?uuid=513a706c-24f4-3fe6-a9d7-93cb88832229"]},{"id":"ITEM-2","itemData":{"DOI":"10.1073/PNAS.94.7.3425","ISSN":"0027-8424","PMID":"9096410","abstract":"Programmed cell death (PCD) of mammary alveolar cells during involution commences within hours of the end of suckling. Locally, milk accumulates within alveolar lumens; systemically, levels of lactogenic hormones fall. Four experimental models were used to define the role of local factors as compared with systemic hormones during the first and second stages of involution. In three models, milk release was disrupted in the presence of systemic lactogenic hormones: (i) sealing of the teats, (ii) mammary gland transplants that cannot release milk due to the absence of a teat connection, and (iii) inactivation of the oxytocin gene. The ability of systemic hormones to preserve lobular-alveolar structure without blocking PCD was illustrated using a fourth transgenic model of lactation failure. During the first stage of involution, local signals were sufficient to induce alveolar PCD even in the presence of systemic lactogenic hormones. PCD coincided with bax induction, decreased expression of milk proteins, block of prolactin signal transduction through Stat5a and 5b, and activation of Stat3. The two stages of mammary gland involution are regulated by progressive gain of death signals and loss of survival factors. This study demonstrates that genetic events that occur during the first reversible stage are controlled by local factors. These mammary-derived death signals are dominant over protective effects related to systemic hormone stimulation.","author":[{"dropping-particle":"","family":"Li","given":"Minglin","non-dropping-particle":"","parse-names":false,"suffix":""},{"dropping-particle":"","family":"Liu","given":"Xiuwen","non-dropping-particle":"","parse-names":false,"suffix":""},{"dropping-particle":"","family":"Robinson","given":"Gertraud","non-dropping-particle":"","parse-names":false,"suffix":""},{"dropping-particle":"","family":"Bar-Peled","given":"Ud","non-dropping-particle":"","parse-names":false,"suffix":""},{"dropping-particle":"","family":"Wagner","given":"Kay-Uwe","non-dropping-particle":"","parse-names":false,"suffix":""},{"dropping-particle":"","family":"Young","given":"W. Scott","non-dropping-particle":"","parse-names":false,"suffix":""},{"dropping-particle":"","family":"Hennighausen","given":"Lothar","non-dropping-particle":"","parse-names":false,"suffix":""},{"dropping-particle":"","family":"Furth","given":"Priscilla A.","non-dropping-particle":"","parse-names":false,"suffix":""}],"container-title":"Proceedings of the National Academy of Sciences of the United States of America","id":"ITEM-2","issue":"7","issued":{"date-parts":[["1997","4","1"]]},"page":"3425","publisher":"National Academy of Sciences","title":"Mammary-derived signals activate programmed cell death during the first stage of mammary gland involution","type":"article-journal","volume":"94"},"uris":["http://www.mendeley.com/documents/?uuid=5c50bc0a-9643-37b2-a9eb-e367c32100f0"]}],"mendeley":{"formattedCitation":"(Feng &lt;i&gt;et al.&lt;/i&gt;, 1995; Li &lt;i&gt;et al.&lt;/i&gt;, 1997)","plainTextFormattedCitation":"(Feng et al., 1995; Li et al., 1997)","previouslyFormattedCitation":"(Feng &lt;i&gt;et al.&lt;/i&gt;, 1995; Li &lt;i&gt;et al.&lt;/i&gt;, 1997)"},"properties":{"noteIndex":0},"schema":"https://github.com/citation-style-language/schema/raw/master/csl-citation.json"}</w:instrText>
      </w:r>
      <w:r>
        <w:rPr>
          <w:rFonts w:cstheme="minorHAnsi"/>
          <w:sz w:val="22"/>
          <w:szCs w:val="22"/>
        </w:rPr>
        <w:fldChar w:fldCharType="separate"/>
      </w:r>
      <w:r w:rsidRPr="00DB3821">
        <w:rPr>
          <w:rFonts w:cstheme="minorHAnsi"/>
          <w:noProof/>
          <w:sz w:val="22"/>
          <w:szCs w:val="22"/>
        </w:rPr>
        <w:t xml:space="preserve">(Feng </w:t>
      </w:r>
      <w:r w:rsidRPr="00DB3821">
        <w:rPr>
          <w:rFonts w:cstheme="minorHAnsi"/>
          <w:i/>
          <w:noProof/>
          <w:sz w:val="22"/>
          <w:szCs w:val="22"/>
        </w:rPr>
        <w:t>et al.</w:t>
      </w:r>
      <w:r w:rsidRPr="00DB3821">
        <w:rPr>
          <w:rFonts w:cstheme="minorHAnsi"/>
          <w:noProof/>
          <w:sz w:val="22"/>
          <w:szCs w:val="22"/>
        </w:rPr>
        <w:t xml:space="preserve">, 1995; Li </w:t>
      </w:r>
      <w:r w:rsidRPr="00DB3821">
        <w:rPr>
          <w:rFonts w:cstheme="minorHAnsi"/>
          <w:i/>
          <w:noProof/>
          <w:sz w:val="22"/>
          <w:szCs w:val="22"/>
        </w:rPr>
        <w:t>et al.</w:t>
      </w:r>
      <w:r w:rsidRPr="00DB3821">
        <w:rPr>
          <w:rFonts w:cstheme="minorHAnsi"/>
          <w:noProof/>
          <w:sz w:val="22"/>
          <w:szCs w:val="22"/>
        </w:rPr>
        <w:t>, 1997)</w:t>
      </w:r>
      <w:r>
        <w:rPr>
          <w:rFonts w:cstheme="minorHAnsi"/>
          <w:sz w:val="22"/>
          <w:szCs w:val="22"/>
        </w:rPr>
        <w:fldChar w:fldCharType="end"/>
      </w:r>
      <w:r>
        <w:rPr>
          <w:rFonts w:cstheme="minorHAnsi"/>
          <w:sz w:val="22"/>
          <w:szCs w:val="22"/>
        </w:rPr>
        <w:t xml:space="preserve">. In a case study, a lactating woman who received local corticosteroid injection reported cessation of milk production 30 hours post injection with a spontaneous resumption of lactation within another day </w:t>
      </w:r>
      <w:r>
        <w:rPr>
          <w:rFonts w:cstheme="minorHAnsi"/>
          <w:sz w:val="22"/>
          <w:szCs w:val="22"/>
        </w:rPr>
        <w:fldChar w:fldCharType="begin" w:fldLock="1"/>
      </w:r>
      <w:r>
        <w:rPr>
          <w:rFonts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Pr>
          <w:rFonts w:cstheme="minorHAnsi"/>
          <w:sz w:val="22"/>
          <w:szCs w:val="22"/>
        </w:rPr>
        <w:fldChar w:fldCharType="separate"/>
      </w:r>
      <w:r w:rsidRPr="00861746">
        <w:rPr>
          <w:rFonts w:cstheme="minorHAnsi"/>
          <w:noProof/>
          <w:sz w:val="22"/>
          <w:szCs w:val="22"/>
        </w:rPr>
        <w:t xml:space="preserve">(Babwah </w:t>
      </w:r>
      <w:r w:rsidRPr="00861746">
        <w:rPr>
          <w:rFonts w:cstheme="minorHAnsi"/>
          <w:i/>
          <w:noProof/>
          <w:sz w:val="22"/>
          <w:szCs w:val="22"/>
        </w:rPr>
        <w:t>et al.</w:t>
      </w:r>
      <w:r w:rsidRPr="00861746">
        <w:rPr>
          <w:rFonts w:cstheme="minorHAnsi"/>
          <w:noProof/>
          <w:sz w:val="22"/>
          <w:szCs w:val="22"/>
        </w:rPr>
        <w:t>, 2013)</w:t>
      </w:r>
      <w:r>
        <w:rPr>
          <w:rFonts w:cstheme="minorHAnsi"/>
          <w:sz w:val="22"/>
          <w:szCs w:val="22"/>
        </w:rPr>
        <w:fldChar w:fldCharType="end"/>
      </w:r>
      <w:r>
        <w:rPr>
          <w:rFonts w:cstheme="minorHAnsi"/>
          <w:sz w:val="22"/>
          <w:szCs w:val="22"/>
        </w:rPr>
        <w:t xml:space="preserve">.  Furthermore, in preterm deliveries, maternal betamethasone treatment had a time-dependent effect on milk volume but not composition </w:t>
      </w:r>
      <w:r>
        <w:rPr>
          <w:rFonts w:cstheme="minorHAnsi"/>
          <w:sz w:val="22"/>
          <w:szCs w:val="22"/>
        </w:rPr>
        <w:fldChar w:fldCharType="begin" w:fldLock="1"/>
      </w:r>
      <w:r>
        <w:rPr>
          <w:rFonts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Pr>
          <w:rFonts w:cstheme="minorHAnsi"/>
          <w:sz w:val="22"/>
          <w:szCs w:val="22"/>
        </w:rPr>
        <w:fldChar w:fldCharType="separate"/>
      </w:r>
      <w:r w:rsidRPr="00E56D63">
        <w:rPr>
          <w:rFonts w:cstheme="minorHAnsi"/>
          <w:noProof/>
          <w:sz w:val="22"/>
          <w:szCs w:val="22"/>
        </w:rPr>
        <w:t xml:space="preserve">(Henderson </w:t>
      </w:r>
      <w:r w:rsidRPr="00E56D63">
        <w:rPr>
          <w:rFonts w:cstheme="minorHAnsi"/>
          <w:i/>
          <w:noProof/>
          <w:sz w:val="22"/>
          <w:szCs w:val="22"/>
        </w:rPr>
        <w:t>et al.</w:t>
      </w:r>
      <w:r w:rsidRPr="00E56D63">
        <w:rPr>
          <w:rFonts w:cstheme="minorHAnsi"/>
          <w:noProof/>
          <w:sz w:val="22"/>
          <w:szCs w:val="22"/>
        </w:rPr>
        <w:t>, 2007)</w:t>
      </w:r>
      <w:r>
        <w:rPr>
          <w:rFonts w:cstheme="minorHAnsi"/>
          <w:sz w:val="22"/>
          <w:szCs w:val="22"/>
        </w:rPr>
        <w:fldChar w:fldCharType="end"/>
      </w:r>
      <w:r>
        <w:rPr>
          <w:rFonts w:cstheme="minorHAnsi"/>
          <w:sz w:val="22"/>
          <w:szCs w:val="22"/>
        </w:rPr>
        <w:t xml:space="preserve">. Women who delivered within 0-2 days after the treatment had increased milk volume compared to women who delivered 3-9 days post-treatment. This indicates an immediate postpartum effect of glucocorticoids on mammary gland function. </w:t>
      </w:r>
    </w:p>
    <w:p w:rsidR="00E45296" w:rsidRDefault="00E45296" w:rsidP="00E45296">
      <w:pPr>
        <w:rPr>
          <w:rFonts w:cstheme="minorHAnsi"/>
          <w:sz w:val="22"/>
          <w:szCs w:val="22"/>
        </w:rPr>
      </w:pPr>
      <w:r>
        <w:rPr>
          <w:rFonts w:cstheme="minorHAnsi"/>
          <w:sz w:val="22"/>
          <w:szCs w:val="22"/>
        </w:rPr>
        <w:t xml:space="preserve">Glucocorticoids can also have an impact on milk composition. Glucocorticoids reduce protein synthesis by inhibiting mTORC1 </w:t>
      </w:r>
      <w:r>
        <w:rPr>
          <w:rFonts w:cstheme="minorHAnsi"/>
          <w:i/>
          <w:sz w:val="22"/>
          <w:szCs w:val="22"/>
        </w:rPr>
        <w:fldChar w:fldCharType="begin" w:fldLock="1"/>
      </w:r>
      <w:r>
        <w:rPr>
          <w:rFonts w:cstheme="minorHAnsi"/>
          <w:i/>
          <w:sz w:val="22"/>
          <w:szCs w:val="22"/>
        </w:rPr>
        <w:instrText>ADDIN CSL_CITATION {"citationItems":[{"id":"ITEM-1","itemData":{"DOI":"10.1074/jbc.M610023200","ISSN":"0021-9258","PMID":"17074751","abstract":"The mammalian target of rapamycin (mTOR), a critical modulator of cell growth, acts to integrate signals from hormones, nutrients, and growth-promoting stimuli to downstream effector mechanisms involved in the regulation of protein synthesis. Dexamethasone, a synthetic glucocorticoid that represses protein synthesis, acts to inhibit mTOR signaling as assessed by reduced phosphorylation of the downstream targets S6K1 and 4E-BP1. Dexamethasone has also been shown in one study to up-regulate the expression of REDD1 (also referred to RTP801, a novel stress-induced gene linked to repression of mTOR signaling) in lymphoid, but not nonlymphoid, cells. In contrast to the findings of that study, here we demonstrate that REDD1, but not REDD2, mRNA expression is dramatically induced following acute dexamethasone treatment both in rat skeletal muscle in vivo and in L6 myoblasts in culture. In L6 myoblasts, the effect of the drug on mTOR signaling is efficiently blunted in the presence of REDD1 RNA interference oligonucleotides. Moreover, the dexamethasone-induced assembly of the mTOR regulatory complex Tuberin. Hamartin is disrupted in L6 myoblasts following small interfering RNA-mediated repression of REDD1 expression. Finally, overexpression of Rheb, a downstream target of Tuberin function and a positive upstream effector of mTOR, reverses the effect of dexamethasone on phosphorylation of mTOR substrates. Overall, the data support the conclusion that REDD1 functions upstream of Tuberin and Rheb to down-regulate mTOR signaling in response to dexamethasone.","author":[{"dropping-particle":"","family":"Wang","given":"Hongmei","non-dropping-particle":"","parse-names":false,"suffix":""},{"dropping-particle":"","family":"Kubica","given":"Neil","non-dropping-particle":"","parse-names":false,"suffix":""},{"dropping-particle":"","family":"Ellisen","given":"Leif W","non-dropping-particle":"","parse-names":false,"suffix":""},{"dropping-particle":"","family":"Jefferson","given":"Leonard S","non-dropping-particle":"","parse-names":false,"suffix":""},{"dropping-particle":"","family":"Kimball","given":"Scot R","non-dropping-particle":"","parse-names":false,"suffix":""}],"container-title":"The Journal of biological chemistry","id":"ITEM-1","issue":"51","issued":{"date-parts":[["2006","12","22"]]},"page":"39128-34","publisher":"American Society for Biochemistry and Molecular Biology","title":"Dexamethasone represses signaling through the mammalian target of rapamycin in muscle cells by enhancing expression of REDD1.","type":"article-journal","volume":"281"},"uris":["http://www.mendeley.com/documents/?uuid=ff08d52d-a9d1-3dde-91e0-8f768c0a2918"]},{"id":"ITEM-2","itemData":{"DOI":"10.1158/1541-7786.MCR-13-0625","ISSN":"1541-7786","PMID":"24615339","abstract":"UNLABELLED Glucocorticoids induce apoptosis in lymphocytes and are commonly used to treat hematologic malignancies. However, they are also associated with significant adverse effects and their molecular mechanism of action is not fully understood. Glucocorticoid treatment induces expression of the mTORC1 inhibitor Regulated in Development and DNA Damage Response 1 (REDD1), also known as DNA-Damage Inducible Transcript 4 (DDIT4), and mTORC1 inhibition may distinguish glucocorticoid-sensitive from glucocorticoid-resistant acute lymphoblastic leukemia (ALL). Interestingly, REDD1 induction was impaired in glucocorticoid-resistant ALL cells and inhibition of mTORC1 using rapamycin restored glucocorticoid sensitivity. These data suggest that REDD1 may be essential for the response of ALL cells to glucocorticoids. To further investigate the role of REDD1, we evaluated the effects of glucocorticoids on primary thymocytes from wild-type and REDD1-deficient mice. Glucocorticoid-mediated apoptosis was blocked by a glucocorticoid receptor antagonist and by an inhibitor of transcription, which interfered with REDD1 induction and mTORC1 inhibition. However, REDD1 ablation had no effect on glucocorticoid-induced mTORC1 inhibition and apoptosis in thymocytes ex vivo. Overall, these data not only demonstrate the contextual differences of downstream signaling following glucocorticoid treatment but also provide a better mechanistic understanding of the role of REDD1. IMPLICATIONS These molecular findings underlying glucocorticoid action and the role of REDD1 are fundamental for the design of novel, more efficacious, and less toxic analogs. Mol Cancer Res; 12(6); 867-77. ©2014 AACR.","author":[{"dropping-particle":"","family":"Wolff","given":"Nicholas C.","non-dropping-particle":"","parse-names":false,"suffix":""},{"dropping-particle":"","family":"McKay","given":"Renée M.","non-dropping-particle":"","parse-names":false,"suffix":""},{"dropping-particle":"","family":"Brugarolas","given":"James","non-dropping-particle":"","parse-names":false,"suffix":""}],"container-title":"Molecular Cancer Research","id":"ITEM-2","issue":"6","issued":{"date-parts":[["2014","6","1"]]},"page":"867-877","publisher":"American Association for Cancer Research","title":"REDD1/DDIT4-Independent mTORC1 Inhibition and Apoptosis by Glucocorticoids in Thymocytes","type":"article-journal","volume":"12"},"uris":["http://www.mendeley.com/documents/?uuid=f133b0a5-a8f8-35bc-86b4-d11483fa531f"]}],"mendeley":{"formattedCitation":"(Wang &lt;i&gt;et al.&lt;/i&gt;, 2006; Wolff &lt;i&gt;et al.&lt;/i&gt;, 2014)","plainTextFormattedCitation":"(Wang et al., 2006; Wolff et al., 2014)","previouslyFormattedCitation":"(Wang &lt;i&gt;et al.&lt;/i&gt;, 2006; Wolff &lt;i&gt;et al.&lt;/i&gt;, 2014)"},"properties":{"noteIndex":0},"schema":"https://github.com/citation-style-language/schema/raw/master/csl-citation.json"}</w:instrText>
      </w:r>
      <w:r>
        <w:rPr>
          <w:rFonts w:cstheme="minorHAnsi"/>
          <w:i/>
          <w:sz w:val="22"/>
          <w:szCs w:val="22"/>
        </w:rPr>
        <w:fldChar w:fldCharType="separate"/>
      </w:r>
      <w:r w:rsidRPr="00922F19">
        <w:rPr>
          <w:rFonts w:cstheme="minorHAnsi"/>
          <w:noProof/>
          <w:sz w:val="22"/>
          <w:szCs w:val="22"/>
        </w:rPr>
        <w:t xml:space="preserve">(Wang </w:t>
      </w:r>
      <w:r w:rsidRPr="00922F19">
        <w:rPr>
          <w:rFonts w:cstheme="minorHAnsi"/>
          <w:i/>
          <w:noProof/>
          <w:sz w:val="22"/>
          <w:szCs w:val="22"/>
        </w:rPr>
        <w:t>et al.</w:t>
      </w:r>
      <w:r w:rsidRPr="00922F19">
        <w:rPr>
          <w:rFonts w:cstheme="minorHAnsi"/>
          <w:noProof/>
          <w:sz w:val="22"/>
          <w:szCs w:val="22"/>
        </w:rPr>
        <w:t xml:space="preserve">, 2006; Wolff </w:t>
      </w:r>
      <w:r w:rsidRPr="00922F19">
        <w:rPr>
          <w:rFonts w:cstheme="minorHAnsi"/>
          <w:i/>
          <w:noProof/>
          <w:sz w:val="22"/>
          <w:szCs w:val="22"/>
        </w:rPr>
        <w:t>et al.</w:t>
      </w:r>
      <w:r w:rsidRPr="00922F19">
        <w:rPr>
          <w:rFonts w:cstheme="minorHAnsi"/>
          <w:noProof/>
          <w:sz w:val="22"/>
          <w:szCs w:val="22"/>
        </w:rPr>
        <w:t>, 2014)</w:t>
      </w:r>
      <w:r>
        <w:rPr>
          <w:rFonts w:cstheme="minorHAnsi"/>
          <w:i/>
          <w:sz w:val="22"/>
          <w:szCs w:val="22"/>
        </w:rPr>
        <w:fldChar w:fldCharType="end"/>
      </w:r>
      <w:r>
        <w:rPr>
          <w:rFonts w:cstheme="minorHAnsi"/>
          <w:i/>
          <w:sz w:val="22"/>
          <w:szCs w:val="22"/>
        </w:rPr>
        <w:t xml:space="preserve">. </w:t>
      </w:r>
      <w:r>
        <w:rPr>
          <w:rFonts w:cstheme="minorHAnsi"/>
          <w:sz w:val="22"/>
          <w:szCs w:val="22"/>
        </w:rPr>
        <w:t xml:space="preserve">Dexamethasone exposure in cows reduced milk output to its lowest after one day of treatment, then gradually increased afterward </w:t>
      </w:r>
      <w:r>
        <w:rPr>
          <w:rFonts w:cstheme="minorHAnsi"/>
          <w:sz w:val="22"/>
          <w:szCs w:val="22"/>
        </w:rPr>
        <w:fldChar w:fldCharType="begin" w:fldLock="1"/>
      </w:r>
      <w:r>
        <w:rPr>
          <w:rFonts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Pr>
          <w:rFonts w:cstheme="minorHAnsi"/>
          <w:sz w:val="22"/>
          <w:szCs w:val="22"/>
        </w:rPr>
        <w:fldChar w:fldCharType="separate"/>
      </w:r>
      <w:r w:rsidRPr="00F2135A">
        <w:rPr>
          <w:rFonts w:cstheme="minorHAnsi"/>
          <w:noProof/>
          <w:sz w:val="22"/>
          <w:szCs w:val="22"/>
        </w:rPr>
        <w:t xml:space="preserve">(Shamay </w:t>
      </w:r>
      <w:r w:rsidRPr="00F2135A">
        <w:rPr>
          <w:rFonts w:cstheme="minorHAnsi"/>
          <w:i/>
          <w:noProof/>
          <w:sz w:val="22"/>
          <w:szCs w:val="22"/>
        </w:rPr>
        <w:t>et al.</w:t>
      </w:r>
      <w:r w:rsidRPr="00F2135A">
        <w:rPr>
          <w:rFonts w:cstheme="minorHAnsi"/>
          <w:noProof/>
          <w:sz w:val="22"/>
          <w:szCs w:val="22"/>
        </w:rPr>
        <w:t>, 2000)</w:t>
      </w:r>
      <w:r>
        <w:rPr>
          <w:rFonts w:cstheme="minorHAnsi"/>
          <w:sz w:val="22"/>
          <w:szCs w:val="22"/>
        </w:rPr>
        <w:fldChar w:fldCharType="end"/>
      </w:r>
      <w:r>
        <w:rPr>
          <w:rFonts w:cstheme="minorHAnsi"/>
          <w:sz w:val="22"/>
          <w:szCs w:val="22"/>
        </w:rPr>
        <w:t xml:space="preserve">. Lactose levels in milk were unaltered, while milk protein and fat composition increased reaching a maximum after one day of treatment then gradually decreased to normal with a prolonged reduced </w:t>
      </w:r>
      <w:r>
        <w:rPr>
          <w:rFonts w:cstheme="minorHAnsi"/>
          <w:sz w:val="22"/>
          <w:szCs w:val="22"/>
        </w:rPr>
        <w:lastRenderedPageBreak/>
        <w:t xml:space="preserve">concentration of whey protein </w:t>
      </w:r>
      <w:r>
        <w:rPr>
          <w:rFonts w:cstheme="minorHAnsi"/>
          <w:sz w:val="22"/>
          <w:szCs w:val="22"/>
        </w:rPr>
        <w:fldChar w:fldCharType="begin" w:fldLock="1"/>
      </w:r>
      <w:r>
        <w:rPr>
          <w:rFonts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Pr>
          <w:rFonts w:cstheme="minorHAnsi"/>
          <w:sz w:val="22"/>
          <w:szCs w:val="22"/>
        </w:rPr>
        <w:fldChar w:fldCharType="separate"/>
      </w:r>
      <w:r w:rsidRPr="00453B57">
        <w:rPr>
          <w:rFonts w:cstheme="minorHAnsi"/>
          <w:noProof/>
          <w:sz w:val="22"/>
          <w:szCs w:val="22"/>
        </w:rPr>
        <w:t xml:space="preserve">(Shamay </w:t>
      </w:r>
      <w:r w:rsidRPr="00453B57">
        <w:rPr>
          <w:rFonts w:cstheme="minorHAnsi"/>
          <w:i/>
          <w:noProof/>
          <w:sz w:val="22"/>
          <w:szCs w:val="22"/>
        </w:rPr>
        <w:t>et al.</w:t>
      </w:r>
      <w:r w:rsidRPr="00453B57">
        <w:rPr>
          <w:rFonts w:cstheme="minorHAnsi"/>
          <w:noProof/>
          <w:sz w:val="22"/>
          <w:szCs w:val="22"/>
        </w:rPr>
        <w:t>, 2000)</w:t>
      </w:r>
      <w:r>
        <w:rPr>
          <w:rFonts w:cstheme="minorHAnsi"/>
          <w:sz w:val="22"/>
          <w:szCs w:val="22"/>
        </w:rPr>
        <w:fldChar w:fldCharType="end"/>
      </w:r>
      <w:r>
        <w:rPr>
          <w:rFonts w:cstheme="minorHAnsi"/>
          <w:sz w:val="22"/>
          <w:szCs w:val="22"/>
        </w:rPr>
        <w:t xml:space="preserve">. Conversely, </w:t>
      </w:r>
      <w:proofErr w:type="spellStart"/>
      <w:r>
        <w:rPr>
          <w:rFonts w:cstheme="minorHAnsi"/>
          <w:sz w:val="22"/>
          <w:szCs w:val="22"/>
        </w:rPr>
        <w:t>adrenocorticotropin</w:t>
      </w:r>
      <w:proofErr w:type="spellEnd"/>
      <w:r>
        <w:rPr>
          <w:rFonts w:cstheme="minorHAnsi"/>
          <w:sz w:val="22"/>
          <w:szCs w:val="22"/>
        </w:rPr>
        <w:t xml:space="preserve"> injection in lactating cows reduced milk yield and protein yield after injection </w:t>
      </w:r>
      <w:r>
        <w:rPr>
          <w:rFonts w:cstheme="minorHAnsi"/>
          <w:sz w:val="22"/>
          <w:szCs w:val="22"/>
        </w:rPr>
        <w:fldChar w:fldCharType="begin" w:fldLock="1"/>
      </w:r>
      <w:r>
        <w:rPr>
          <w:rFonts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Pr>
          <w:rFonts w:cstheme="minorHAnsi"/>
          <w:sz w:val="22"/>
          <w:szCs w:val="22"/>
        </w:rPr>
        <w:fldChar w:fldCharType="separate"/>
      </w:r>
      <w:r w:rsidRPr="00CC69D6">
        <w:rPr>
          <w:rFonts w:cstheme="minorHAnsi"/>
          <w:noProof/>
          <w:sz w:val="22"/>
          <w:szCs w:val="22"/>
        </w:rPr>
        <w:t>(Varner &amp; Johnson, 1983)</w:t>
      </w:r>
      <w:r>
        <w:rPr>
          <w:rFonts w:cstheme="minorHAnsi"/>
          <w:sz w:val="22"/>
          <w:szCs w:val="22"/>
        </w:rPr>
        <w:fldChar w:fldCharType="end"/>
      </w:r>
      <w:r>
        <w:rPr>
          <w:rFonts w:cstheme="minorHAnsi"/>
          <w:sz w:val="22"/>
          <w:szCs w:val="22"/>
        </w:rPr>
        <w:t xml:space="preserve">. Lactose is thought to be the main regulator of milk output </w:t>
      </w:r>
      <w:r>
        <w:rPr>
          <w:rFonts w:cstheme="minorHAnsi"/>
          <w:sz w:val="22"/>
          <w:szCs w:val="22"/>
        </w:rPr>
        <w:fldChar w:fldCharType="begin" w:fldLock="1"/>
      </w:r>
      <w:r>
        <w:rPr>
          <w:rFonts w:cstheme="minorHAnsi"/>
          <w:sz w:val="22"/>
          <w:szCs w:val="22"/>
        </w:rPr>
        <w:instrText>ADDIN CSL_CITATION {"citationItems":[{"id":"ITEM-1","itemData":{"DOI":"10.3168/JDS.S0022-0302(73)85275-0","ISSN":"0022-0302","abstract":"Tracer doses of glucose uniformly labeled carbon 14 were given to three lactating cows before and after dexamethasone administration. A series of blood samples was collected for 6h for radiochemical assay of glucose. Plasma glucose concentration rose from a mean of 61 mg/l00ml to 107 mg/l00ml. The tracer data were analyzed in terms of a three-compartment model. Compartments 1 and 2 represent the glucose pool while compartment 3 acts to partition the total glucose transport through the pool into net glucose transport (irreversible disposal) and recycling. Mean total glucose transport rates were .90 and .91 g/min before and after dexamethasone. Corresponding recycling flows were .13 and .21 g/min. There were significant changes in rate constants representing flows between compartments 1 and 2; rate from 2 to 1 was decreased, while rate from 1 to 2 was increased. These were associated with an increase in the mean mass of compartment 1 from 31 to 61g. The plasma equivalent space of compartment 1 averaged 13 and 14% before and after dexamethasone; this suggests that compartment 1 represents plasma glucose together with approximately the same amount of extravascular glucose. Thus, changes in rates between 1 and 2 suggest that dexamethasone influences glucose transport across some cell membranes and, perhaps, capillary walls. These kinetic studies indicate that the hyperglycemic effect of dexamethasone in lactating cows is attributable to redistribution of glucose rather than an altered overall production or utilization.","author":[{"dropping-particle":"","family":"Kronfeld","given":"D.S.","non-dropping-particle":"","parse-names":false,"suffix":""},{"dropping-particle":"","family":"Hartmann","given":"P.E.","non-dropping-particle":"","parse-names":false,"suffix":""}],"container-title":"Journal of Dairy Science","id":"ITEM-1","issue":"7","issued":{"date-parts":[["1973","7","1"]]},"page":"903-908","publisher":"Elsevier","title":"Glucose Redistribution in Lactating Cows Given Dexamethasone","type":"article-journal","volume":"56"},"uris":["http://www.mendeley.com/documents/?uuid=60c6756a-2e4d-3ed7-a4e9-62e7fb450abb"]}],"mendeley":{"formattedCitation":"(Kronfeld &amp; Hartmann, 1973)","plainTextFormattedCitation":"(Kronfeld &amp; Hartmann, 1973)","previouslyFormattedCitation":"(Kronfeld &amp; Hartmann, 1973)"},"properties":{"noteIndex":0},"schema":"https://github.com/citation-style-language/schema/raw/master/csl-citation.json"}</w:instrText>
      </w:r>
      <w:r>
        <w:rPr>
          <w:rFonts w:cstheme="minorHAnsi"/>
          <w:sz w:val="22"/>
          <w:szCs w:val="22"/>
        </w:rPr>
        <w:fldChar w:fldCharType="separate"/>
      </w:r>
      <w:r w:rsidRPr="009F6FE7">
        <w:rPr>
          <w:rFonts w:cstheme="minorHAnsi"/>
          <w:noProof/>
          <w:sz w:val="22"/>
          <w:szCs w:val="22"/>
        </w:rPr>
        <w:t>(Kronfeld &amp; Hartmann, 1973)</w:t>
      </w:r>
      <w:r>
        <w:rPr>
          <w:rFonts w:cstheme="minorHAnsi"/>
          <w:sz w:val="22"/>
          <w:szCs w:val="22"/>
        </w:rPr>
        <w:fldChar w:fldCharType="end"/>
      </w:r>
      <w:r>
        <w:rPr>
          <w:rFonts w:cstheme="minorHAnsi"/>
          <w:sz w:val="22"/>
          <w:szCs w:val="22"/>
        </w:rPr>
        <w:t xml:space="preserve">. Hence, the reduced milk macronutrient yield was suggested to be due to mammary gland’s reduced ability to utilize glucose for lactose synthesis after glucocorticoid treatment </w:t>
      </w:r>
      <w:r>
        <w:rPr>
          <w:rFonts w:cstheme="minorHAnsi"/>
          <w:sz w:val="22"/>
          <w:szCs w:val="22"/>
        </w:rPr>
        <w:fldChar w:fldCharType="begin" w:fldLock="1"/>
      </w:r>
      <w:r>
        <w:rPr>
          <w:rFonts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Pr>
          <w:rFonts w:cstheme="minorHAnsi"/>
          <w:sz w:val="22"/>
          <w:szCs w:val="22"/>
        </w:rPr>
        <w:fldChar w:fldCharType="separate"/>
      </w:r>
      <w:r w:rsidRPr="009A18B4">
        <w:rPr>
          <w:rFonts w:cstheme="minorHAnsi"/>
          <w:noProof/>
          <w:sz w:val="22"/>
          <w:szCs w:val="22"/>
        </w:rPr>
        <w:t>(Varner &amp; Johnson, 1983)</w:t>
      </w:r>
      <w:r>
        <w:rPr>
          <w:rFonts w:cstheme="minorHAnsi"/>
          <w:sz w:val="22"/>
          <w:szCs w:val="22"/>
        </w:rPr>
        <w:fldChar w:fldCharType="end"/>
      </w:r>
      <w:r>
        <w:rPr>
          <w:rFonts w:cstheme="minorHAnsi"/>
          <w:sz w:val="22"/>
          <w:szCs w:val="22"/>
        </w:rPr>
        <w:t>.</w:t>
      </w:r>
    </w:p>
    <w:p w:rsidR="00E45296" w:rsidRDefault="00E45296" w:rsidP="00E45296">
      <w:pPr>
        <w:rPr>
          <w:rFonts w:cstheme="minorHAnsi"/>
          <w:sz w:val="22"/>
          <w:szCs w:val="22"/>
        </w:rPr>
      </w:pPr>
      <w:r>
        <w:rPr>
          <w:rFonts w:cstheme="minorHAnsi"/>
          <w:sz w:val="22"/>
          <w:szCs w:val="22"/>
        </w:rPr>
        <w:t xml:space="preserve">During lactation, maternal glucocorticoids can cross to the offspring through milk by passive diffusion due to their lipid-like profile </w:t>
      </w:r>
      <w:r>
        <w:rPr>
          <w:rFonts w:cstheme="minorHAnsi"/>
          <w:sz w:val="22"/>
          <w:szCs w:val="22"/>
        </w:rPr>
        <w:fldChar w:fldCharType="begin" w:fldLock="1"/>
      </w:r>
      <w:r>
        <w:rPr>
          <w:rFonts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Pr>
          <w:rFonts w:cstheme="minorHAnsi"/>
          <w:sz w:val="22"/>
          <w:szCs w:val="22"/>
        </w:rPr>
        <w:fldChar w:fldCharType="separate"/>
      </w:r>
      <w:r w:rsidRPr="00D52A9D">
        <w:rPr>
          <w:rFonts w:cstheme="minorHAnsi"/>
          <w:noProof/>
          <w:sz w:val="22"/>
          <w:szCs w:val="22"/>
        </w:rPr>
        <w:t xml:space="preserve">(Hollanders </w:t>
      </w:r>
      <w:r w:rsidRPr="00D52A9D">
        <w:rPr>
          <w:rFonts w:cstheme="minorHAnsi"/>
          <w:i/>
          <w:noProof/>
          <w:sz w:val="22"/>
          <w:szCs w:val="22"/>
        </w:rPr>
        <w:t>et al.</w:t>
      </w:r>
      <w:r w:rsidRPr="00D52A9D">
        <w:rPr>
          <w:rFonts w:cstheme="minorHAnsi"/>
          <w:noProof/>
          <w:sz w:val="22"/>
          <w:szCs w:val="22"/>
        </w:rPr>
        <w:t>, 2017)</w:t>
      </w:r>
      <w:r>
        <w:rPr>
          <w:rFonts w:cstheme="minorHAnsi"/>
          <w:sz w:val="22"/>
          <w:szCs w:val="22"/>
        </w:rPr>
        <w:fldChar w:fldCharType="end"/>
      </w:r>
      <w:r>
        <w:rPr>
          <w:rFonts w:cstheme="minorHAnsi"/>
          <w:sz w:val="22"/>
          <w:szCs w:val="22"/>
        </w:rPr>
        <w:t xml:space="preserve">. Cortisone is reportedly higher in milk than cortisol, and this is thought to be due to HSD11B2 activity in the mammary epithelial cells </w:t>
      </w:r>
      <w:r>
        <w:rPr>
          <w:rFonts w:cstheme="minorHAnsi"/>
          <w:sz w:val="22"/>
          <w:szCs w:val="22"/>
        </w:rPr>
        <w:fldChar w:fldCharType="begin" w:fldLock="1"/>
      </w:r>
      <w:r>
        <w:rPr>
          <w:rFonts w:cstheme="minorHAnsi"/>
          <w:sz w:val="22"/>
          <w:szCs w:val="22"/>
        </w:rPr>
        <w:instrText>ADDIN CSL_CITATION {"citationItems":[{"id":"ITEM-1","itemData":{"abstract":"The enzyme lip-hydroxysteroid dehydrogenase type II (11/3HSD2) confers specificity on the renal mineralocorticoid receptor by inacti-vating glucocorticoids. Mutations in this gene give rise to the syndrome of apparent mineralocorticoid excess, a congenital condition characterized by sodium retention, severe hypertension, and often by growth retardation.","author":[{"dropping-particle":"","family":"Smith","given":"Robin E","non-dropping-particle":"","parse-names":false,"suffix":""},{"dropping-particle":"","family":"Maguire","given":"Julie A","non-dropping-particle":"","parse-names":false,"suffix":""},{"dropping-particle":"","family":"Stein-Oakley","given":"Alicia N","non-dropping-particle":"","parse-names":false,"suffix":""},{"dropping-particle":"","family":"Sasano","given":"Hironobu","non-dropping-particle":"","parse-names":false,"suffix":""},{"dropping-particle":"","family":"Takahashi","given":"Ken-Ichi","non-dropping-particle":"","parse-names":false,"suffix":""},{"dropping-particle":"","family":"Fukushima","given":"Kouhei","non-dropping-particle":"","parse-names":false,"suffix":""},{"dropping-particle":"","family":"Krozowski","given":"Zygmunt S","non-dropping-particle":"","parse-names":false,"suffix":""}],"container-title":"Journal of Clinical Endocrinology and Metabolism Copyright","id":"ITEM-1","issue":"9","issued":{"date-parts":[["1996"]]},"title":"Localization of 1 lP-Hydroxysteroid Dehydrogenase Type II in Human Epithelial Tissues","type":"report","volume":"0"},"uris":["http://www.mendeley.com/documents/?uuid=aaff75af-b4f0-3148-bbe4-2ac9fe2b8f3e"]},{"id":"ITEM-2","itemData":{"DOI":"10.1016/J.BEEM.2017.10.001","ISSN":"1521-690X","abstract":"Vertical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Metabolism","id":"ITEM-2","issue":"4","issued":{"date-parts":[["2017","8","1"]]},"page":"397-408","publisher":"Baillière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implications","type":"article-journal","volume":"31"},"uris":["http://www.mendeley.com/documents/?uuid=22e51acb-56a4-3607-a80e-46051ecc8cf0"]}],"mendeley":{"formattedCitation":"(Smith &lt;i&gt;et al.&lt;/i&gt;, 1996; Hollanders &lt;i&gt;et al.&lt;/i&gt;, 2017)","plainTextFormattedCitation":"(Smith et al., 1996; Hollanders et al., 2017)","previouslyFormattedCitation":"(Smith &lt;i&gt;et al.&lt;/i&gt;, 1996; Hollanders &lt;i&gt;et al.&lt;/i&gt;, 2017)"},"properties":{"noteIndex":0},"schema":"https://github.com/citation-style-language/schema/raw/master/csl-citation.json"}</w:instrText>
      </w:r>
      <w:r>
        <w:rPr>
          <w:rFonts w:cstheme="minorHAnsi"/>
          <w:sz w:val="22"/>
          <w:szCs w:val="22"/>
        </w:rPr>
        <w:fldChar w:fldCharType="separate"/>
      </w:r>
      <w:r w:rsidRPr="00DB518D">
        <w:rPr>
          <w:rFonts w:cstheme="minorHAnsi"/>
          <w:noProof/>
          <w:sz w:val="22"/>
          <w:szCs w:val="22"/>
        </w:rPr>
        <w:t xml:space="preserve">(Smith </w:t>
      </w:r>
      <w:r w:rsidRPr="00DB518D">
        <w:rPr>
          <w:rFonts w:cstheme="minorHAnsi"/>
          <w:i/>
          <w:noProof/>
          <w:sz w:val="22"/>
          <w:szCs w:val="22"/>
        </w:rPr>
        <w:t>et al.</w:t>
      </w:r>
      <w:r w:rsidRPr="00DB518D">
        <w:rPr>
          <w:rFonts w:cstheme="minorHAnsi"/>
          <w:noProof/>
          <w:sz w:val="22"/>
          <w:szCs w:val="22"/>
        </w:rPr>
        <w:t xml:space="preserve">, 1996; Hollanders </w:t>
      </w:r>
      <w:r w:rsidRPr="00DB518D">
        <w:rPr>
          <w:rFonts w:cstheme="minorHAnsi"/>
          <w:i/>
          <w:noProof/>
          <w:sz w:val="22"/>
          <w:szCs w:val="22"/>
        </w:rPr>
        <w:t>et al.</w:t>
      </w:r>
      <w:r w:rsidRPr="00DB518D">
        <w:rPr>
          <w:rFonts w:cstheme="minorHAnsi"/>
          <w:noProof/>
          <w:sz w:val="22"/>
          <w:szCs w:val="22"/>
        </w:rPr>
        <w:t>, 2017)</w:t>
      </w:r>
      <w:r>
        <w:rPr>
          <w:rFonts w:cstheme="minorHAnsi"/>
          <w:sz w:val="22"/>
          <w:szCs w:val="22"/>
        </w:rPr>
        <w:fldChar w:fldCharType="end"/>
      </w:r>
      <w:r>
        <w:rPr>
          <w:rFonts w:cstheme="minorHAnsi"/>
          <w:sz w:val="22"/>
          <w:szCs w:val="22"/>
        </w:rPr>
        <w:t xml:space="preserve">. Following the maternal diurnal rhythm, maternal plasma glucocorticoid levels are highest in the early morning at 7am, and milk cortisol concentrations were found to be associated with maternal plasma levels </w:t>
      </w:r>
      <w:r>
        <w:rPr>
          <w:rFonts w:cstheme="minorHAnsi"/>
          <w:sz w:val="22"/>
          <w:szCs w:val="22"/>
        </w:rPr>
        <w:fldChar w:fldCharType="begin" w:fldLock="1"/>
      </w:r>
      <w:r>
        <w:rPr>
          <w:rFonts w:cstheme="minorHAnsi"/>
          <w:sz w:val="22"/>
          <w:szCs w:val="22"/>
        </w:rPr>
        <w:instrText>ADDIN CSL_CITATION {"citationItems":[{"id":"ITEM-1","itemData":{"DOI":"10.1159/000292751","ISSN":"1423-002X","PMID":"1427417","abstract":"In a view of the increased clinical interest in the presence of hormones in human milk, the objective of this study was to evaluate maternal plasma and milk cortisol levels in early puerperium and their relationship in breast-feeding in women who underwent elective cesarean section or who delivered vaginally. During the first 3 days of breast-feeding, plasma and milk cortisol levels declined significantly both in women who underwent elective cesarean section and in women who had spontaneous deliveries. Moreover, the breast-feeding procedure did not affect maternal plasma and milk hormonal levels, since no differences between the cortisol levels measured immediately before and after morning daily breast-feeding were detected. Furthermore, a very high positive correlation (p &lt; 0.001) was found between plasma and milk cortisol concentrations. Therefore, maternal plasma cortisol levels can be considered a very reliable measure to predict the hormonal concentration in breast milk.","author":[{"dropping-particle":"","family":"Patacchioli","given":"Francesca R.","non-dropping-particle":"","parse-names":false,"suffix":""},{"dropping-particle":"","family":"Cigliana","given":"Giovanni","non-dropping-particle":"","parse-names":false,"suffix":""},{"dropping-particle":"","family":"Cilumbriello","given":"Antonietta","non-dropping-particle":"","parse-names":false,"suffix":""},{"dropping-particle":"","family":"Perrone","given":"Giuseppina","non-dropping-particle":"","parse-names":false,"suffix":""},{"dropping-particle":"","family":"Capri","given":"Oriana","non-dropping-particle":"","parse-names":false,"suffix":""},{"dropping-particle":"","family":"Alem&amp;agrave;","given":"Sebastiano","non-dropping-particle":"","parse-names":false,"suffix":""},{"dropping-particle":"","family":"Zichella","given":"Lucio","non-dropping-particle":"","parse-names":false,"suffix":""},{"dropping-particle":"","family":"Angelucci","given":"Luciano","non-dropping-particle":"","parse-names":false,"suffix":""}],"container-title":"Gynecologic and Obstetric Investigation","id":"ITEM-1","issue":"3","issued":{"date-parts":[["1992"]]},"page":"159-163","publisher":"Karger Publishers","title":"Maternal Plasma and Milk Free Cortisol during the First 3 Days of Breast-Feeding following Spontaneous Delivery or Elective Cesarean Section","type":"article-journal","volume":"34"},"uris":["http://www.mendeley.com/documents/?uuid=ac20c52b-c09c-3cc7-a6d6-458b8e2b3c91"]},{"id":"ITEM-2","itemData":{"DOI":"10.3945/jn.116.236349","ISSN":"0022-3166","author":[{"dropping-particle":"","family":"Voorn","given":"Bibian","non-dropping-particle":"van der","parse-names":false,"suffix":""},{"dropping-particle":"","family":"Waard","given":"Marita","non-dropping-particle":"de","parse-names":false,"suffix":""},{"dropping-particle":"","family":"Goudoever","given":"Johannes B","non-dropping-particle":"van","parse-names":false,"suffix":""},{"dropping-particle":"","family":"Rotteveel","given":"Joost","non-dropping-particle":"","parse-names":false,"suffix":""},{"dropping-particle":"","family":"Heijboer","given":"Annemieke C","non-dropping-particle":"","parse-names":false,"suffix":""},{"dropping-particle":"","family":"Finken","given":"Martijn JJ","non-dropping-particle":"","parse-names":false,"suffix":""}],"container-title":"The Journal of Nutrition","id":"ITEM-2","issue":"11","issued":{"date-parts":[["2016","11","1"]]},"page":"2174-2179","publisher":"Narnia","title":"Breast-Milk Cortisol and Cortisone Concentrations Follow the Diurnal Rhythm of Maternal Hypothalamus-Pituitary-Adrenal Axis Activity","type":"article-journal","volume":"146"},"uris":["http://www.mendeley.com/documents/?uuid=cb691bcc-b4d7-34e7-ad56-942f896c7710"]}],"mendeley":{"formattedCitation":"(Patacchioli &lt;i&gt;et al.&lt;/i&gt;, 1992; van der Voorn &lt;i&gt;et al.&lt;/i&gt;, 2016)","plainTextFormattedCitation":"(Patacchioli et al., 1992; van der Voorn et al., 2016)","previouslyFormattedCitation":"(Patacchioli &lt;i&gt;et al.&lt;/i&gt;, 1992; van der Voorn &lt;i&gt;et al.&lt;/i&gt;, 2016)"},"properties":{"noteIndex":0},"schema":"https://github.com/citation-style-language/schema/raw/master/csl-citation.json"}</w:instrText>
      </w:r>
      <w:r>
        <w:rPr>
          <w:rFonts w:cstheme="minorHAnsi"/>
          <w:sz w:val="22"/>
          <w:szCs w:val="22"/>
        </w:rPr>
        <w:fldChar w:fldCharType="separate"/>
      </w:r>
      <w:r w:rsidRPr="00D52A9D">
        <w:rPr>
          <w:rFonts w:cstheme="minorHAnsi"/>
          <w:noProof/>
          <w:sz w:val="22"/>
          <w:szCs w:val="22"/>
        </w:rPr>
        <w:t xml:space="preserve">(Patacchioli </w:t>
      </w:r>
      <w:r w:rsidRPr="00D52A9D">
        <w:rPr>
          <w:rFonts w:cstheme="minorHAnsi"/>
          <w:i/>
          <w:noProof/>
          <w:sz w:val="22"/>
          <w:szCs w:val="22"/>
        </w:rPr>
        <w:t>et al.</w:t>
      </w:r>
      <w:r w:rsidRPr="00D52A9D">
        <w:rPr>
          <w:rFonts w:cstheme="minorHAnsi"/>
          <w:noProof/>
          <w:sz w:val="22"/>
          <w:szCs w:val="22"/>
        </w:rPr>
        <w:t xml:space="preserve">, 1992; van der Voorn </w:t>
      </w:r>
      <w:r w:rsidRPr="00D52A9D">
        <w:rPr>
          <w:rFonts w:cstheme="minorHAnsi"/>
          <w:i/>
          <w:noProof/>
          <w:sz w:val="22"/>
          <w:szCs w:val="22"/>
        </w:rPr>
        <w:t>et al.</w:t>
      </w:r>
      <w:r w:rsidRPr="00D52A9D">
        <w:rPr>
          <w:rFonts w:cstheme="minorHAnsi"/>
          <w:noProof/>
          <w:sz w:val="22"/>
          <w:szCs w:val="22"/>
        </w:rPr>
        <w:t>, 2016)</w:t>
      </w:r>
      <w:r>
        <w:rPr>
          <w:rFonts w:cstheme="minorHAnsi"/>
          <w:sz w:val="22"/>
          <w:szCs w:val="22"/>
        </w:rPr>
        <w:fldChar w:fldCharType="end"/>
      </w:r>
      <w:r>
        <w:rPr>
          <w:rFonts w:cstheme="minorHAnsi"/>
          <w:sz w:val="22"/>
          <w:szCs w:val="22"/>
        </w:rPr>
        <w:t>.</w:t>
      </w:r>
    </w:p>
    <w:p w:rsidR="00E45296" w:rsidRDefault="00E45296" w:rsidP="00E45296">
      <w:pPr>
        <w:rPr>
          <w:rFonts w:cstheme="minorHAnsi"/>
          <w:sz w:val="22"/>
          <w:szCs w:val="22"/>
        </w:rPr>
      </w:pPr>
      <w:r>
        <w:rPr>
          <w:rFonts w:cstheme="minorHAnsi"/>
          <w:sz w:val="22"/>
          <w:szCs w:val="22"/>
        </w:rPr>
        <w:t>Currently, there are no contraindications to using glucocorticoids during lactation for asthma, allergies, irritable bowel syndrome and other symptoms. Nevertheless, lactating women are advised to breastfeed after 4 hours of treatment to minimize transfer of glucocorticoids to the newborn via milk</w:t>
      </w:r>
      <w:r w:rsidRPr="00DC50D9">
        <w:rPr>
          <w:rStyle w:val="FootnoteReference"/>
        </w:rPr>
        <w:footnoteReference w:id="1"/>
      </w:r>
      <w:r>
        <w:rPr>
          <w:rFonts w:cstheme="minorHAnsi"/>
          <w:sz w:val="22"/>
          <w:szCs w:val="22"/>
        </w:rPr>
        <w:t xml:space="preserve">. Evidence regarding the effects of glucocorticoids on mammary gland development in preparation for lactogenesis II and during lactation remains very scarce </w:t>
      </w:r>
      <w:r>
        <w:rPr>
          <w:rFonts w:cstheme="minorHAnsi"/>
          <w:sz w:val="22"/>
          <w:szCs w:val="22"/>
        </w:rPr>
        <w:fldChar w:fldCharType="begin" w:fldLock="1"/>
      </w:r>
      <w:r>
        <w:rPr>
          <w:rFonts w:cstheme="minorHAnsi"/>
          <w:sz w:val="22"/>
          <w:szCs w:val="22"/>
        </w:rPr>
        <w: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2006)","plainTextFormattedCitation":"(Anon, 2006)","previouslyFormattedCitation":"(Anon, 2006)"},"properties":{"noteIndex":0},"schema":"https://github.com/citation-style-language/schema/raw/master/csl-citation.json"}</w:instrText>
      </w:r>
      <w:r>
        <w:rPr>
          <w:rFonts w:cstheme="minorHAnsi"/>
          <w:sz w:val="22"/>
          <w:szCs w:val="22"/>
        </w:rPr>
        <w:fldChar w:fldCharType="separate"/>
      </w:r>
      <w:r w:rsidRPr="00331995">
        <w:rPr>
          <w:rFonts w:cstheme="minorHAnsi"/>
          <w:noProof/>
          <w:sz w:val="22"/>
          <w:szCs w:val="22"/>
        </w:rPr>
        <w:t>(Anon, 2006)</w:t>
      </w:r>
      <w:r>
        <w:rPr>
          <w:rFonts w:cstheme="minorHAnsi"/>
          <w:sz w:val="22"/>
          <w:szCs w:val="22"/>
        </w:rPr>
        <w:fldChar w:fldCharType="end"/>
      </w:r>
      <w:r>
        <w:rPr>
          <w:rFonts w:cstheme="minorHAnsi"/>
          <w:sz w:val="22"/>
          <w:szCs w:val="22"/>
        </w:rPr>
        <w:t>.</w:t>
      </w:r>
    </w:p>
    <w:p w:rsidR="00E45296" w:rsidRDefault="00E45296" w:rsidP="00E45296">
      <w:pPr>
        <w:rPr>
          <w:rFonts w:cstheme="minorHAnsi"/>
          <w:sz w:val="22"/>
          <w:szCs w:val="22"/>
        </w:rPr>
      </w:pPr>
      <w:r>
        <w:rPr>
          <w:rFonts w:cstheme="minorHAnsi"/>
          <w:sz w:val="22"/>
          <w:szCs w:val="22"/>
        </w:rPr>
        <w:t xml:space="preserve">It appears that the effects of glucocorticoids may be more essential at low doses during early pregnancy when the alveolar ducts are still developing with a negative effect at high doses. At midgestation, alveolar development seems to be almost complete as their capacity to produce milk seemed intact despite glucocorticoid treatment </w:t>
      </w:r>
      <w:r>
        <w:rPr>
          <w:rFonts w:cstheme="minorHAnsi"/>
          <w:sz w:val="22"/>
          <w:szCs w:val="22"/>
        </w:rPr>
        <w:fldChar w:fldCharType="begin" w:fldLock="1"/>
      </w:r>
      <w:r>
        <w:rPr>
          <w:rFonts w:cstheme="minorHAnsi"/>
          <w:sz w:val="22"/>
          <w:szCs w:val="22"/>
        </w:rPr>
        <w: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instrText>
      </w:r>
      <w:r>
        <w:rPr>
          <w:rFonts w:cstheme="minorHAnsi"/>
          <w:sz w:val="22"/>
          <w:szCs w:val="22"/>
        </w:rPr>
        <w:fldChar w:fldCharType="separate"/>
      </w:r>
      <w:r w:rsidRPr="00E96296">
        <w:rPr>
          <w:rFonts w:cstheme="minorHAnsi"/>
          <w:noProof/>
          <w:sz w:val="22"/>
          <w:szCs w:val="22"/>
        </w:rPr>
        <w:t xml:space="preserve">(Henderson </w:t>
      </w:r>
      <w:r w:rsidRPr="00E96296">
        <w:rPr>
          <w:rFonts w:cstheme="minorHAnsi"/>
          <w:i/>
          <w:noProof/>
          <w:sz w:val="22"/>
          <w:szCs w:val="22"/>
        </w:rPr>
        <w:t>et al.</w:t>
      </w:r>
      <w:r w:rsidRPr="00E96296">
        <w:rPr>
          <w:rFonts w:cstheme="minorHAnsi"/>
          <w:noProof/>
          <w:sz w:val="22"/>
          <w:szCs w:val="22"/>
        </w:rPr>
        <w:t>, 2009)</w:t>
      </w:r>
      <w:r>
        <w:rPr>
          <w:rFonts w:cstheme="minorHAnsi"/>
          <w:sz w:val="22"/>
          <w:szCs w:val="22"/>
        </w:rPr>
        <w:fldChar w:fldCharType="end"/>
      </w:r>
      <w:r>
        <w:rPr>
          <w:rFonts w:cstheme="minorHAnsi"/>
          <w:sz w:val="22"/>
          <w:szCs w:val="22"/>
        </w:rPr>
        <w:t xml:space="preserve">. Glucocorticoid exposure near preterm delivery had time-dependent effects on lactogenesis II initiation </w:t>
      </w:r>
      <w:r>
        <w:rPr>
          <w:rFonts w:cstheme="minorHAnsi"/>
          <w:sz w:val="22"/>
          <w:szCs w:val="22"/>
        </w:rPr>
        <w:fldChar w:fldCharType="begin" w:fldLock="1"/>
      </w:r>
      <w:r>
        <w:rPr>
          <w:rFonts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Pr>
          <w:rFonts w:cstheme="minorHAnsi"/>
          <w:sz w:val="22"/>
          <w:szCs w:val="22"/>
        </w:rPr>
        <w:fldChar w:fldCharType="separate"/>
      </w:r>
      <w:r w:rsidRPr="00E96296">
        <w:rPr>
          <w:rFonts w:cstheme="minorHAnsi"/>
          <w:noProof/>
          <w:sz w:val="22"/>
          <w:szCs w:val="22"/>
        </w:rPr>
        <w:t xml:space="preserve">(Henderson </w:t>
      </w:r>
      <w:r w:rsidRPr="00E96296">
        <w:rPr>
          <w:rFonts w:cstheme="minorHAnsi"/>
          <w:i/>
          <w:noProof/>
          <w:sz w:val="22"/>
          <w:szCs w:val="22"/>
        </w:rPr>
        <w:t>et al.</w:t>
      </w:r>
      <w:r w:rsidRPr="00E96296">
        <w:rPr>
          <w:rFonts w:cstheme="minorHAnsi"/>
          <w:noProof/>
          <w:sz w:val="22"/>
          <w:szCs w:val="22"/>
        </w:rPr>
        <w:t>, 2007)</w:t>
      </w:r>
      <w:r>
        <w:rPr>
          <w:rFonts w:cstheme="minorHAnsi"/>
          <w:sz w:val="22"/>
          <w:szCs w:val="22"/>
        </w:rPr>
        <w:fldChar w:fldCharType="end"/>
      </w:r>
      <w:r>
        <w:rPr>
          <w:rFonts w:cstheme="minorHAnsi"/>
          <w:sz w:val="22"/>
          <w:szCs w:val="22"/>
        </w:rPr>
        <w:t xml:space="preserve">. Glucocorticoid exposure at weaning seemed to prolong lactogenesis and inhibit mammary gland apoptosis </w:t>
      </w:r>
      <w:r>
        <w:rPr>
          <w:rFonts w:cstheme="minorHAnsi"/>
          <w:sz w:val="22"/>
          <w:szCs w:val="22"/>
        </w:rPr>
        <w:fldChar w:fldCharType="begin" w:fldLock="1"/>
      </w:r>
      <w:r>
        <w:rPr>
          <w:rFonts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instrText>
      </w:r>
      <w:r>
        <w:rPr>
          <w:rFonts w:cstheme="minorHAnsi"/>
          <w:sz w:val="22"/>
          <w:szCs w:val="22"/>
        </w:rPr>
        <w:fldChar w:fldCharType="separate"/>
      </w:r>
      <w:r w:rsidRPr="00A21CC2">
        <w:rPr>
          <w:rFonts w:cstheme="minorHAnsi"/>
          <w:noProof/>
          <w:sz w:val="22"/>
          <w:szCs w:val="22"/>
        </w:rPr>
        <w:t xml:space="preserve">(Feng </w:t>
      </w:r>
      <w:r w:rsidRPr="00A21CC2">
        <w:rPr>
          <w:rFonts w:cstheme="minorHAnsi"/>
          <w:i/>
          <w:noProof/>
          <w:sz w:val="22"/>
          <w:szCs w:val="22"/>
        </w:rPr>
        <w:t>et al.</w:t>
      </w:r>
      <w:r w:rsidRPr="00A21CC2">
        <w:rPr>
          <w:rFonts w:cstheme="minorHAnsi"/>
          <w:noProof/>
          <w:sz w:val="22"/>
          <w:szCs w:val="22"/>
        </w:rPr>
        <w:t>, 1995)</w:t>
      </w:r>
      <w:r>
        <w:rPr>
          <w:rFonts w:cstheme="minorHAnsi"/>
          <w:sz w:val="22"/>
          <w:szCs w:val="22"/>
        </w:rPr>
        <w:fldChar w:fldCharType="end"/>
      </w:r>
      <w:r>
        <w:rPr>
          <w:rFonts w:cstheme="minorHAnsi"/>
          <w:sz w:val="22"/>
          <w:szCs w:val="22"/>
        </w:rPr>
        <w:t xml:space="preserve">. The mechanisms by which glucocorticoids mediate their effect on mammary gland development remain poorly understood. Furthermore, milk output and macronutrient composition after glucocorticoid exposure during pregnancy and/or lactation is insufficient in rodents and humans. </w:t>
      </w:r>
    </w:p>
    <w:p w:rsidR="00E45296" w:rsidRPr="006F4559" w:rsidRDefault="00E45296" w:rsidP="00E45296">
      <w:pPr>
        <w:rPr>
          <w:sz w:val="22"/>
          <w:szCs w:val="22"/>
        </w:rPr>
      </w:pPr>
      <w:r>
        <w:rPr>
          <w:sz w:val="22"/>
          <w:szCs w:val="22"/>
        </w:rPr>
        <w:t xml:space="preserve">Regardless of popular maternal use of corticosteroids, their long-term effects on the offspring remain largely unknown. Children of mothers who used glucocorticoids during pregnancy had an altered stress response and altered neurodevelopment </w:t>
      </w:r>
      <w:r>
        <w:rPr>
          <w:sz w:val="22"/>
          <w:szCs w:val="22"/>
        </w:rPr>
        <w:fldChar w:fldCharType="begin" w:fldLock="1"/>
      </w:r>
      <w:r>
        <w:rPr>
          <w:sz w:val="22"/>
          <w:szCs w:val="22"/>
        </w:rPr>
        <w:instrText>ADDIN CSL_CITATION {"citationItems":[{"id":"ITEM-1","itemData":{"DOI":"10.1186/1471-2393-14-272","ISSN":"1471-2393","PMID":"25123162","abstract":"BACKGROUND The Multiple Courses of Antenatal Corticosteroids for Preterm Birth Study (MACS) showed no benefit in the reduction of major neonatal mortality/morbidity or neurodevelopment at 2 and 5 years of age. Using the data from the randomized controlled trial and its follow-up, the aim of this study was to evaluate the association between gestational ages at birth in children exposed to single versus multiple courses of antenatal corticosteroid (ACS) therapy in utero and outcomes at 5 years of age. METHOD A total of 1719 children, with the breakdown into groupings of &lt;30, 30-36, and ≥ 37 weeks gestation at birth, contributed to the primary outcome: death or survival with a disability in one of the following domains: neuromotor, neurosensory, and neurobehavioral/emotional disability and were included in this analysis. RESULTS Gestational age at birth was strongly associated with the primary outcome, p &lt; 0.001. Overall, the interaction between ACS groups and gestational age at birth was not significant, p = 0.064. Specifically, in the 2 preterm categories, there was no difference in the primary outcome between single vs. multiple ACS therapy. However, for infants born ≥37 weeks gestation, there was a statistically significant increase in the risk of the primary outcome in multiple ACS therapy, 48/213 (22.5%) compared to 38/249 (15.3%) in the single ACS therapy; OR = 1.69 [95% CI: 1.04, 2.77]; p = 0.037. CONCLUSION Preterm birth (&lt;37 weeks gestation) remained the primary factor contributing to an adverse outcome regardless of the number of courses of ACS therapy. Children born ≥ 37 weeks and exposed to multiple ACS therapy may have an increased risk of neurodevelopmental/neurosensory impairment by 5 years of age. To optimize outcomes for infants/children, efforts in reducing the incidence of preterm birth should remain the primary focus in perinatal research. TRIAL REGISTRATION This study has been registered at (identifier NCT00187382).","author":[{"dropping-particle":"","family":"Asztalos","given":"Elizabeth","non-dropping-particle":"","parse-names":false,"suffix":""},{"dropping-particle":"","family":"Willan","given":"Andrew","non-dropping-particle":"","parse-names":false,"suffix":""},{"dropping-particle":"","family":"Murphy","given":"Kellie","non-dropping-particle":"","parse-names":false,"suffix":""},{"dropping-particle":"","family":"Matthews","given":"Stephen","non-dropping-particle":"","parse-names":false,"suffix":""},{"dropping-particle":"","family":"Ohlsson","given":"Arne","non-dropping-particle":"","parse-names":false,"suffix":""},{"dropping-particle":"","family":"Saigal","given":"Saroj","non-dropping-particle":"","parse-names":false,"suffix":""},{"dropping-particle":"","family":"Armson","given":"Anthony","non-dropping-particle":"","parse-names":false,"suffix":""},{"dropping-particle":"","family":"Kelly","given":"Edmond","non-dropping-particle":"","parse-names":false,"suffix":""},{"dropping-particle":"","family":"Delisle","given":"Marie-France","non-dropping-particle":"","parse-names":false,"suffix":""},{"dropping-particle":"","family":"Gafni","given":"Amiram","non-dropping-particle":"","parse-names":false,"suffix":""},{"dropping-particle":"","family":"Lee","given":"Shoo","non-dropping-particle":"","parse-names":false,"suffix":""},{"dropping-particle":"","family":"Sananes","given":"Renee","non-dropping-particle":"","parse-names":false,"suffix":""},{"dropping-particle":"","family":"Rovet","given":"Joanne","non-dropping-particle":"","parse-names":false,"suffix":""},{"dropping-particle":"","family":"Guselle","given":"Patricia","non-dropping-particle":"","parse-names":false,"suffix":""},{"dropping-particle":"","family":"Amankwah","given":"Kofi","non-dropping-particle":"","parse-names":false,"suffix":""},{"dropping-particle":"","family":"MACS-5 Collaborative Group","given":"","non-dropping-particle":"","parse-names":false,"suffix":""}],"container-title":"BMC Pregnancy and Childbirth","id":"ITEM-1","issue":"1","issued":{"date-parts":[["2014","12","13"]]},"page":"272","title":"Association between gestational age at birth, antenatal corticosteroids, and outcomes at 5 years: multiple courses of antenatal corticosteroids for preterm birth study at 5 years of age (MACS-5)","type":"article-journal","volume":"14"},"uris":["http://www.mendeley.com/documents/?uuid=eb889387-800b-384e-a5af-108963ec7531"]},{"id":"ITEM-2","itemData":{"DOI":"10.1210/jc.2012-1970","ISSN":"0021-972X","PMID":"22869608","abstract":"CONTEXT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Metabolism","id":"ITEM-2","issue":"10","issued":{"date-parts":[["2012","10"]]},"page":"3538-3544","title":"Impact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 Asztalos &lt;i&gt;et al.&lt;/i&gt;, 2014)","plainTextFormattedCitation":"(Alexander et al., 2012; Asztalos et al., 2014)","previouslyFormattedCitation":"(Alexander &lt;i&gt;et al.&lt;/i&gt;, 2012; Asztalos &lt;i&gt;et al.&lt;/i&gt;, 2014)"},"properties":{"noteIndex":0},"schema":"https://github.com/citation-style-language/schema/raw/master/csl-citation.json"}</w:instrText>
      </w:r>
      <w:r>
        <w:rPr>
          <w:sz w:val="22"/>
          <w:szCs w:val="22"/>
        </w:rPr>
        <w:fldChar w:fldCharType="separate"/>
      </w:r>
      <w:r w:rsidRPr="00870E20">
        <w:rPr>
          <w:noProof/>
          <w:sz w:val="22"/>
          <w:szCs w:val="22"/>
        </w:rPr>
        <w:t xml:space="preserve">(Alexander </w:t>
      </w:r>
      <w:r w:rsidRPr="00870E20">
        <w:rPr>
          <w:i/>
          <w:noProof/>
          <w:sz w:val="22"/>
          <w:szCs w:val="22"/>
        </w:rPr>
        <w:t>et al.</w:t>
      </w:r>
      <w:r w:rsidRPr="00870E20">
        <w:rPr>
          <w:noProof/>
          <w:sz w:val="22"/>
          <w:szCs w:val="22"/>
        </w:rPr>
        <w:t xml:space="preserve">, 2012; Asztalos </w:t>
      </w:r>
      <w:r w:rsidRPr="00870E20">
        <w:rPr>
          <w:i/>
          <w:noProof/>
          <w:sz w:val="22"/>
          <w:szCs w:val="22"/>
        </w:rPr>
        <w:t>et al.</w:t>
      </w:r>
      <w:r w:rsidRPr="00870E20">
        <w:rPr>
          <w:noProof/>
          <w:sz w:val="22"/>
          <w:szCs w:val="22"/>
        </w:rPr>
        <w:t>, 2014)</w:t>
      </w:r>
      <w:r>
        <w:rPr>
          <w:sz w:val="22"/>
          <w:szCs w:val="22"/>
        </w:rPr>
        <w:fldChar w:fldCharType="end"/>
      </w:r>
      <w:r>
        <w:rPr>
          <w:sz w:val="22"/>
          <w:szCs w:val="22"/>
        </w:rPr>
        <w:t xml:space="preserve">. The effects of corticosteroid use further manifest in childhood where maternal third trimester cortisol levels were shown to influence childhood adiposity </w:t>
      </w:r>
      <w:r>
        <w:rPr>
          <w:sz w:val="22"/>
          <w:szCs w:val="22"/>
        </w:rPr>
        <w:fldChar w:fldCharType="begin" w:fldLock="1"/>
      </w:r>
      <w:r>
        <w:rPr>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Pr>
          <w:sz w:val="22"/>
          <w:szCs w:val="22"/>
        </w:rPr>
        <w:fldChar w:fldCharType="separate"/>
      </w:r>
      <w:r w:rsidRPr="00A20FFF">
        <w:rPr>
          <w:noProof/>
          <w:sz w:val="22"/>
          <w:szCs w:val="22"/>
        </w:rPr>
        <w:t xml:space="preserve">(Entringer </w:t>
      </w:r>
      <w:r w:rsidRPr="00A20FFF">
        <w:rPr>
          <w:i/>
          <w:noProof/>
          <w:sz w:val="22"/>
          <w:szCs w:val="22"/>
        </w:rPr>
        <w:t>et al.</w:t>
      </w:r>
      <w:r w:rsidRPr="00A20FFF">
        <w:rPr>
          <w:noProof/>
          <w:sz w:val="22"/>
          <w:szCs w:val="22"/>
        </w:rPr>
        <w:t>, 2016)</w:t>
      </w:r>
      <w:r>
        <w:rPr>
          <w:sz w:val="22"/>
          <w:szCs w:val="22"/>
        </w:rPr>
        <w:fldChar w:fldCharType="end"/>
      </w:r>
      <w:r>
        <w:rPr>
          <w:sz w:val="22"/>
          <w:szCs w:val="22"/>
        </w:rPr>
        <w:t>.</w:t>
      </w:r>
      <w:r w:rsidRPr="00EA2731">
        <w:rPr>
          <w:sz w:val="22"/>
          <w:szCs w:val="22"/>
        </w:rPr>
        <w:t xml:space="preserve"> </w:t>
      </w:r>
      <w:r>
        <w:rPr>
          <w:sz w:val="22"/>
          <w:szCs w:val="22"/>
        </w:rPr>
        <w:t xml:space="preserve">Animal studies show that offspring of glucocorticoid-treated mothers are at higher risk for developing adult-onset diseases with hyperinsulinemia, hyperglycemia, increased blood pressure and impaired kidney function </w:t>
      </w:r>
      <w:r>
        <w:rPr>
          <w:sz w:val="22"/>
          <w:szCs w:val="22"/>
        </w:rPr>
        <w:fldChar w:fldCharType="begin" w:fldLock="1"/>
      </w:r>
      <w:r>
        <w:rPr>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Pr>
          <w:sz w:val="22"/>
          <w:szCs w:val="22"/>
        </w:rPr>
        <w:fldChar w:fldCharType="separate"/>
      </w:r>
      <w:r w:rsidRPr="00341FEA">
        <w:rPr>
          <w:noProof/>
          <w:sz w:val="22"/>
          <w:szCs w:val="22"/>
        </w:rPr>
        <w:t xml:space="preserve">(Singh </w:t>
      </w:r>
      <w:r w:rsidRPr="00341FEA">
        <w:rPr>
          <w:i/>
          <w:noProof/>
          <w:sz w:val="22"/>
          <w:szCs w:val="22"/>
        </w:rPr>
        <w:t>et al.</w:t>
      </w:r>
      <w:r w:rsidRPr="00341FEA">
        <w:rPr>
          <w:noProof/>
          <w:sz w:val="22"/>
          <w:szCs w:val="22"/>
        </w:rPr>
        <w:t>, 2012)</w:t>
      </w:r>
      <w:r>
        <w:rPr>
          <w:sz w:val="22"/>
          <w:szCs w:val="22"/>
        </w:rPr>
        <w:fldChar w:fldCharType="end"/>
      </w:r>
      <w:r>
        <w:rPr>
          <w:sz w:val="22"/>
          <w:szCs w:val="22"/>
        </w:rPr>
        <w:t xml:space="preserve">. In mice, studies have shown reduced placental weights after a short period preterm exposure to dexamethasone and potential fetal growth restriction </w:t>
      </w:r>
      <w:r>
        <w:rPr>
          <w:sz w:val="22"/>
          <w:szCs w:val="22"/>
        </w:rPr>
        <w:fldChar w:fldCharType="begin" w:fldLock="1"/>
      </w:r>
      <w:r>
        <w:rPr>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Pr>
          <w:sz w:val="22"/>
          <w:szCs w:val="22"/>
        </w:rPr>
        <w:fldChar w:fldCharType="separate"/>
      </w:r>
      <w:r w:rsidRPr="00EA2731">
        <w:rPr>
          <w:noProof/>
          <w:sz w:val="22"/>
          <w:szCs w:val="22"/>
        </w:rPr>
        <w:t xml:space="preserve">(Cuffe </w:t>
      </w:r>
      <w:r w:rsidRPr="00EA2731">
        <w:rPr>
          <w:i/>
          <w:noProof/>
          <w:sz w:val="22"/>
          <w:szCs w:val="22"/>
        </w:rPr>
        <w:t>et al.</w:t>
      </w:r>
      <w:r w:rsidRPr="00EA2731">
        <w:rPr>
          <w:noProof/>
          <w:sz w:val="22"/>
          <w:szCs w:val="22"/>
        </w:rPr>
        <w:t>, 2011)</w:t>
      </w:r>
      <w:r>
        <w:rPr>
          <w:sz w:val="22"/>
          <w:szCs w:val="22"/>
        </w:rPr>
        <w:fldChar w:fldCharType="end"/>
      </w:r>
      <w:r>
        <w:rPr>
          <w:sz w:val="22"/>
          <w:szCs w:val="22"/>
        </w:rPr>
        <w:t xml:space="preserve">. In lactating rats, maternal dexamethasone exposure at a dose of 100ug/kg/day showed altered offspring lipid profile at adulthood with increased liver cholesterol, low-density lipoproteins, and triglycerides </w:t>
      </w:r>
      <w:r>
        <w:rPr>
          <w:sz w:val="22"/>
          <w:szCs w:val="22"/>
        </w:rPr>
        <w:fldChar w:fldCharType="begin" w:fldLock="1"/>
      </w:r>
      <w:r>
        <w:rPr>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Pr>
          <w:sz w:val="22"/>
          <w:szCs w:val="22"/>
        </w:rPr>
        <w:fldChar w:fldCharType="separate"/>
      </w:r>
      <w:r w:rsidRPr="00D55B08">
        <w:rPr>
          <w:noProof/>
          <w:sz w:val="22"/>
          <w:szCs w:val="22"/>
        </w:rPr>
        <w:t>(Jeje &amp; Raji, 2015)</w:t>
      </w:r>
      <w:r>
        <w:rPr>
          <w:sz w:val="22"/>
          <w:szCs w:val="22"/>
        </w:rPr>
        <w:fldChar w:fldCharType="end"/>
      </w:r>
      <w:r>
        <w:rPr>
          <w:sz w:val="22"/>
          <w:szCs w:val="22"/>
        </w:rPr>
        <w:t xml:space="preserve">. Liver high-density lipoprotein levels were reduced. The effect of this exposure on the offspring kidneys at 12 weeks of age, showed signs of necrosis and increased oxidative stress </w:t>
      </w:r>
      <w:r>
        <w:rPr>
          <w:sz w:val="22"/>
          <w:szCs w:val="22"/>
        </w:rPr>
        <w:fldChar w:fldCharType="begin" w:fldLock="1"/>
      </w:r>
      <w:r>
        <w:rPr>
          <w:sz w:val="22"/>
          <w:szCs w:val="22"/>
        </w:rPr>
        <w:instrText>ADDIN CSL_CITATION {"citationItems":[{"id":"ITEM-1","itemData":{"ISSN":"0309-3913","PMID":"29462528","abstract":"BACKGROUND The effects of maternal exposure to glucocorticoids during gestation on various organs in the offspring have been reported in literature. There is paucity of information on the effects of maternal glucocorticoids treatment during lactation on organ functions in the offspring. The present study was designed to investigate the changes in kidney function and oxidative stress biomarkers in offspring of dams treated with dexamethasone during lactation in Wistar rats METHODS: Twenty pregnant rats (180-200g) were divided into 4 groups (n=5). Group I was administered 0.02ml/100g/day of normal saline (subcutaneously, s.c) at lactation days 1-21 (control). Groups 2,3, and 4 were administered 100 μ/kg/day dexamethasone (Dex) (s.c) at lactation days 1-7 (Dexl-7),1-14(Dexl-14), and 1-21(Dexl-21) respectively. Evaluation of serum creatinine, urea and markers of oxidative stress in the kidney and histopathology of the kidney were carried out at 12 weeks of postnatal life. RESULTS Serum creatinine and urea levels were. significantly (p&lt;0.05) higher in the Dexl-7, DexI-14and Dexl-21 when compared with the control. Kidney MDA level was also significantly (p&lt;O.05) increased in the Dexl-7, Dexl-14 and Dexl-2lgroups when compared with the control. Kidney SOD activities, catalase activities and protein in the treatment groups Dexl-7, Dexl-14 and Dexl-21 were all significantly (p&lt;0.05) lower than the control. Histology of the kidney showed mild, moderate and severe tubular necrosis in the Dexl-7, Dexl-14 and Dexl-21 groups respectively. CONCLUSION Results suggest that maternal exposure to dexamethasone during lactation may lead to increase oxidative stress in the kidney and increase renal necrosis.","author":[{"dropping-particle":"","family":"Jeje","given":"S O","non-dropping-particle":"","parse-names":false,"suffix":""},{"dropping-particle":"","family":"Akindele","given":"O O","non-dropping-particle":"","parse-names":false,"suffix":""},{"dropping-particle":"","family":"Ushie","given":"G","non-dropping-particle":"","parse-names":false,"suffix":""},{"dropping-particle":"","family":"Rajil","given":"Y","non-dropping-particle":"","parse-names":false,"suffix":""}],"container-title":"African journal of medicine and medical sciences","id":"ITEM-1","issue":"3","issued":{"date-parts":[["2016","9"]]},"page":"237-242","title":"Changes in kidney function and oxidative stress biomarkers in offspring from dams treated with dexamethasone during lactation in Wistar rats.","type":"article-journal","volume":"45"},"uris":["http://www.mendeley.com/documents/?uuid=854aa971-c22e-3ce4-9cc0-78802ce506a1"]}],"mendeley":{"formattedCitation":"(Jeje &lt;i&gt;et al.&lt;/i&gt;, 2016)","plainTextFormattedCitation":"(Jeje et al., 2016)","previouslyFormattedCitation":"(Jeje &lt;i&gt;et al.&lt;/i&gt;, 2016)"},"properties":{"noteIndex":0},"schema":"https://github.com/citation-style-language/schema/raw/master/csl-citation.json"}</w:instrText>
      </w:r>
      <w:r>
        <w:rPr>
          <w:sz w:val="22"/>
          <w:szCs w:val="22"/>
        </w:rPr>
        <w:fldChar w:fldCharType="separate"/>
      </w:r>
      <w:r w:rsidRPr="00D55B08">
        <w:rPr>
          <w:noProof/>
          <w:sz w:val="22"/>
          <w:szCs w:val="22"/>
        </w:rPr>
        <w:t xml:space="preserve">(Jeje </w:t>
      </w:r>
      <w:r w:rsidRPr="00D55B08">
        <w:rPr>
          <w:i/>
          <w:noProof/>
          <w:sz w:val="22"/>
          <w:szCs w:val="22"/>
        </w:rPr>
        <w:t>et al.</w:t>
      </w:r>
      <w:r w:rsidRPr="00D55B08">
        <w:rPr>
          <w:noProof/>
          <w:sz w:val="22"/>
          <w:szCs w:val="22"/>
        </w:rPr>
        <w:t>, 2016)</w:t>
      </w:r>
      <w:r>
        <w:rPr>
          <w:sz w:val="22"/>
          <w:szCs w:val="22"/>
        </w:rPr>
        <w:fldChar w:fldCharType="end"/>
      </w:r>
      <w:r>
        <w:rPr>
          <w:sz w:val="22"/>
          <w:szCs w:val="22"/>
        </w:rPr>
        <w:t>. There is a paucity of research on t</w:t>
      </w:r>
      <w:r w:rsidRPr="00A8037D">
        <w:rPr>
          <w:sz w:val="22"/>
          <w:szCs w:val="22"/>
        </w:rPr>
        <w:t xml:space="preserve">he mechanisms by which maternal corticosteroids influence </w:t>
      </w:r>
      <w:r w:rsidRPr="00D55B08">
        <w:rPr>
          <w:sz w:val="22"/>
          <w:szCs w:val="22"/>
        </w:rPr>
        <w:t xml:space="preserve">offspring health. </w:t>
      </w:r>
    </w:p>
    <w:p w:rsidR="00E45296" w:rsidRDefault="00E45296" w:rsidP="00E45296">
      <w:pPr>
        <w:rPr>
          <w:sz w:val="22"/>
          <w:szCs w:val="22"/>
        </w:rPr>
      </w:pPr>
      <w:r w:rsidRPr="00F45CBE">
        <w:rPr>
          <w:b/>
          <w:sz w:val="22"/>
          <w:szCs w:val="22"/>
        </w:rPr>
        <w:lastRenderedPageBreak/>
        <w:t xml:space="preserve">Aim </w:t>
      </w:r>
      <w:r>
        <w:rPr>
          <w:b/>
          <w:sz w:val="22"/>
          <w:szCs w:val="22"/>
        </w:rPr>
        <w:t>2</w:t>
      </w:r>
      <w:r w:rsidRPr="00F45CBE">
        <w:rPr>
          <w:b/>
          <w:sz w:val="22"/>
          <w:szCs w:val="22"/>
        </w:rPr>
        <w:t>.1:</w:t>
      </w:r>
      <w:r w:rsidRPr="00F45CBE">
        <w:rPr>
          <w:sz w:val="22"/>
          <w:szCs w:val="22"/>
        </w:rPr>
        <w:t xml:space="preserve"> Is mammary gland development altered after maternal GC exposure during gestation and/or lactation?</w:t>
      </w:r>
    </w:p>
    <w:p w:rsidR="00E45296" w:rsidRDefault="00E45296" w:rsidP="00E45296">
      <w:pPr>
        <w:rPr>
          <w:sz w:val="22"/>
          <w:szCs w:val="22"/>
        </w:rPr>
      </w:pPr>
      <w:r w:rsidRPr="00F45CBE">
        <w:rPr>
          <w:b/>
          <w:sz w:val="22"/>
          <w:szCs w:val="22"/>
        </w:rPr>
        <w:t xml:space="preserve">Aim </w:t>
      </w:r>
      <w:r>
        <w:rPr>
          <w:b/>
          <w:sz w:val="22"/>
          <w:szCs w:val="22"/>
        </w:rPr>
        <w:t>2</w:t>
      </w:r>
      <w:r w:rsidRPr="00F45CBE">
        <w:rPr>
          <w:b/>
          <w:sz w:val="22"/>
          <w:szCs w:val="22"/>
        </w:rPr>
        <w:t>.2:</w:t>
      </w:r>
      <w:r w:rsidRPr="00F45CBE">
        <w:rPr>
          <w:sz w:val="22"/>
          <w:szCs w:val="22"/>
        </w:rPr>
        <w:t xml:space="preserve"> How does maternal time-dependent GC exposure affect milk </w:t>
      </w:r>
      <w:r>
        <w:rPr>
          <w:sz w:val="22"/>
          <w:szCs w:val="22"/>
        </w:rPr>
        <w:t>output and macronutrient composition</w:t>
      </w:r>
      <w:r w:rsidRPr="00F45CBE">
        <w:rPr>
          <w:sz w:val="22"/>
          <w:szCs w:val="22"/>
        </w:rPr>
        <w:t>?</w:t>
      </w:r>
      <w:r>
        <w:rPr>
          <w:sz w:val="22"/>
          <w:szCs w:val="22"/>
        </w:rPr>
        <w:t xml:space="preserve"> </w:t>
      </w:r>
    </w:p>
    <w:p w:rsidR="00E45296" w:rsidRPr="00F45CBE" w:rsidRDefault="00E45296" w:rsidP="00E45296">
      <w:pPr>
        <w:rPr>
          <w:sz w:val="22"/>
          <w:szCs w:val="22"/>
        </w:rPr>
      </w:pPr>
      <w:r w:rsidRPr="00F45CBE">
        <w:rPr>
          <w:b/>
          <w:sz w:val="22"/>
          <w:szCs w:val="22"/>
        </w:rPr>
        <w:t xml:space="preserve">Aim </w:t>
      </w:r>
      <w:r>
        <w:rPr>
          <w:b/>
          <w:sz w:val="22"/>
          <w:szCs w:val="22"/>
        </w:rPr>
        <w:t>2</w:t>
      </w:r>
      <w:r w:rsidRPr="00F45CBE">
        <w:rPr>
          <w:b/>
          <w:sz w:val="22"/>
          <w:szCs w:val="22"/>
        </w:rPr>
        <w:t>.</w:t>
      </w:r>
      <w:r>
        <w:rPr>
          <w:b/>
          <w:sz w:val="22"/>
          <w:szCs w:val="22"/>
        </w:rPr>
        <w:t>3</w:t>
      </w:r>
      <w:r w:rsidRPr="00F45CBE">
        <w:rPr>
          <w:b/>
          <w:sz w:val="22"/>
          <w:szCs w:val="22"/>
        </w:rPr>
        <w:t>:</w:t>
      </w:r>
      <w:r w:rsidRPr="00F45CBE">
        <w:rPr>
          <w:sz w:val="22"/>
          <w:szCs w:val="22"/>
        </w:rPr>
        <w:t xml:space="preserve"> Is</w:t>
      </w:r>
      <w:r>
        <w:rPr>
          <w:sz w:val="22"/>
          <w:szCs w:val="22"/>
        </w:rPr>
        <w:t xml:space="preserve"> maternal</w:t>
      </w:r>
      <w:r w:rsidRPr="00F45CBE">
        <w:rPr>
          <w:sz w:val="22"/>
          <w:szCs w:val="22"/>
        </w:rPr>
        <w:t xml:space="preserve"> </w:t>
      </w:r>
      <w:r>
        <w:rPr>
          <w:sz w:val="22"/>
          <w:szCs w:val="22"/>
        </w:rPr>
        <w:t xml:space="preserve">and </w:t>
      </w:r>
      <w:r w:rsidRPr="00F45CBE">
        <w:rPr>
          <w:sz w:val="22"/>
          <w:szCs w:val="22"/>
        </w:rPr>
        <w:t>offspring metabolic health altered after maternal GC exposure during gestation and/or lactation?</w:t>
      </w:r>
    </w:p>
    <w:p w:rsidR="00E45296" w:rsidRDefault="00E45296" w:rsidP="00E45296">
      <w:pPr>
        <w:rPr>
          <w:rFonts w:cstheme="minorHAnsi"/>
          <w:sz w:val="22"/>
          <w:szCs w:val="22"/>
        </w:rPr>
      </w:pPr>
      <w:r w:rsidRPr="00851B15">
        <w:rPr>
          <w:rFonts w:cstheme="minorHAnsi"/>
          <w:b/>
          <w:sz w:val="22"/>
          <w:szCs w:val="22"/>
        </w:rPr>
        <w:t>Methods</w:t>
      </w:r>
      <w:r>
        <w:rPr>
          <w:rFonts w:cstheme="minorHAnsi"/>
          <w:b/>
          <w:sz w:val="22"/>
          <w:szCs w:val="22"/>
        </w:rPr>
        <w:t xml:space="preserve"> (Aims 2.1-2.3)</w:t>
      </w:r>
      <w:r w:rsidRPr="00851B15">
        <w:rPr>
          <w:rFonts w:cstheme="minorHAnsi"/>
          <w:b/>
          <w:sz w:val="22"/>
          <w:szCs w:val="22"/>
        </w:rPr>
        <w:t>:</w:t>
      </w:r>
      <w:r>
        <w:rPr>
          <w:rFonts w:cstheme="minorHAnsi"/>
          <w:sz w:val="22"/>
          <w:szCs w:val="22"/>
        </w:rPr>
        <w:t xml:space="preserve"> </w:t>
      </w:r>
      <w:r w:rsidRPr="00A52907">
        <w:rPr>
          <w:rFonts w:cstheme="minorHAnsi"/>
          <w:sz w:val="22"/>
          <w:szCs w:val="22"/>
        </w:rPr>
        <w:t>To assess the effects of glucocorticoids on milk production and milk volume, we</w:t>
      </w:r>
      <w:r w:rsidRPr="005F2C2A">
        <w:rPr>
          <w:rFonts w:cstheme="minorHAnsi"/>
          <w:sz w:val="22"/>
          <w:szCs w:val="22"/>
        </w:rPr>
        <w:t xml:space="preserve"> will obtain 8-week old C57Bl6/J mice from </w:t>
      </w:r>
      <w:proofErr w:type="spellStart"/>
      <w:r w:rsidRPr="005F2C2A">
        <w:rPr>
          <w:rFonts w:cstheme="minorHAnsi"/>
          <w:sz w:val="22"/>
          <w:szCs w:val="22"/>
        </w:rPr>
        <w:t>Jax</w:t>
      </w:r>
      <w:proofErr w:type="spellEnd"/>
      <w:r w:rsidRPr="005F2C2A">
        <w:rPr>
          <w:rFonts w:cstheme="minorHAnsi"/>
          <w:sz w:val="22"/>
          <w:szCs w:val="22"/>
        </w:rPr>
        <w:t xml:space="preserve"> laboratories. </w:t>
      </w:r>
      <w:r>
        <w:rPr>
          <w:rFonts w:cstheme="minorHAnsi"/>
          <w:sz w:val="22"/>
          <w:szCs w:val="22"/>
        </w:rPr>
        <w:t>M</w:t>
      </w:r>
      <w:r w:rsidRPr="005F2C2A">
        <w:rPr>
          <w:rFonts w:cstheme="minorHAnsi"/>
          <w:sz w:val="22"/>
          <w:szCs w:val="22"/>
        </w:rPr>
        <w:t xml:space="preserve">ice will be given </w:t>
      </w:r>
      <w:r>
        <w:rPr>
          <w:rFonts w:cstheme="minorHAnsi"/>
          <w:sz w:val="22"/>
          <w:szCs w:val="22"/>
        </w:rPr>
        <w:t>two</w:t>
      </w:r>
      <w:r w:rsidRPr="005F2C2A">
        <w:rPr>
          <w:rFonts w:cstheme="minorHAnsi"/>
          <w:sz w:val="22"/>
          <w:szCs w:val="22"/>
        </w:rPr>
        <w:t xml:space="preserve"> week</w:t>
      </w:r>
      <w:r>
        <w:rPr>
          <w:rFonts w:cstheme="minorHAnsi"/>
          <w:sz w:val="22"/>
          <w:szCs w:val="22"/>
        </w:rPr>
        <w:t>s</w:t>
      </w:r>
      <w:r w:rsidRPr="005F2C2A">
        <w:rPr>
          <w:rFonts w:cstheme="minorHAnsi"/>
          <w:sz w:val="22"/>
          <w:szCs w:val="22"/>
        </w:rPr>
        <w:t xml:space="preserve"> to acclimatize</w:t>
      </w:r>
      <w:r>
        <w:rPr>
          <w:rFonts w:cstheme="minorHAnsi"/>
          <w:sz w:val="22"/>
          <w:szCs w:val="22"/>
        </w:rPr>
        <w:t xml:space="preserve"> with </w:t>
      </w:r>
      <w:r>
        <w:rPr>
          <w:rFonts w:cstheme="minorHAnsi"/>
          <w:i/>
          <w:sz w:val="22"/>
          <w:szCs w:val="22"/>
        </w:rPr>
        <w:t xml:space="preserve">ad libitum </w:t>
      </w:r>
      <w:r>
        <w:rPr>
          <w:rFonts w:cstheme="minorHAnsi"/>
          <w:sz w:val="22"/>
          <w:szCs w:val="22"/>
        </w:rPr>
        <w:t xml:space="preserve">access to normal chow diet and water. After acclimatization, the first cohort of dams will be assigned to one group of the following: control 1, control 2, experimental 1, or experimental 2. The two control groups will have </w:t>
      </w:r>
      <w:r>
        <w:rPr>
          <w:rFonts w:cstheme="minorHAnsi"/>
          <w:i/>
          <w:sz w:val="22"/>
          <w:szCs w:val="22"/>
        </w:rPr>
        <w:t xml:space="preserve">ad libitum </w:t>
      </w:r>
      <w:r>
        <w:rPr>
          <w:rFonts w:cstheme="minorHAnsi"/>
          <w:sz w:val="22"/>
          <w:szCs w:val="22"/>
        </w:rPr>
        <w:t xml:space="preserve">access to normal chow diet and water. The two experimental groups will have </w:t>
      </w:r>
      <w:r w:rsidRPr="00D00741">
        <w:rPr>
          <w:rFonts w:cstheme="minorHAnsi"/>
          <w:i/>
          <w:sz w:val="22"/>
          <w:szCs w:val="22"/>
        </w:rPr>
        <w:t>ad libitum</w:t>
      </w:r>
      <w:r>
        <w:rPr>
          <w:rFonts w:cstheme="minorHAnsi"/>
          <w:sz w:val="22"/>
          <w:szCs w:val="22"/>
        </w:rPr>
        <w:t xml:space="preserve"> access to normal chow diet with dexamethasone administration in the drinking water at a dose of 1mg/kg/day. After one week of treatment, all groups in this cohort will be mated with age-matched male mice. The dexamethasone exposure will start one week prior to conception and will last all throughout gestation and lactation until postnatal day (PND) 16.5 and 21.5 for experimental groups 1 and 2, respectively. </w:t>
      </w:r>
    </w:p>
    <w:p w:rsidR="00E45296" w:rsidRDefault="00E45296" w:rsidP="00E45296">
      <w:pPr>
        <w:rPr>
          <w:rFonts w:cstheme="minorHAnsi"/>
          <w:sz w:val="22"/>
          <w:szCs w:val="22"/>
        </w:rPr>
      </w:pPr>
      <w:r>
        <w:rPr>
          <w:rFonts w:cstheme="minorHAnsi"/>
          <w:sz w:val="22"/>
          <w:szCs w:val="22"/>
        </w:rPr>
        <w:t xml:space="preserve"> In a second cohort, mice will be given two weeks to acclimatize. After acclimatization, mice will be simultaneously assigned to one of the following four groups: control 1, control 2, experimental 1, or experimental 2. Dams will then be mated with age-matched males after acclimatization. Both control 1 and control 2 groups in the second cohort will have </w:t>
      </w:r>
      <w:r w:rsidRPr="00D00741">
        <w:rPr>
          <w:rFonts w:cstheme="minorHAnsi"/>
          <w:i/>
          <w:sz w:val="22"/>
          <w:szCs w:val="22"/>
        </w:rPr>
        <w:t>ad libitum</w:t>
      </w:r>
      <w:r>
        <w:rPr>
          <w:rFonts w:cstheme="minorHAnsi"/>
          <w:sz w:val="22"/>
          <w:szCs w:val="22"/>
        </w:rPr>
        <w:t xml:space="preserve"> access to normal chow diet and water throughout gestation. Experimental groups 1 and 2 will be given dexamethasone in the drinking water at a dose of 1mg/kg/day at the beginning of mating. Dexamethasone exposure for experimental groups 1 and 2 will last throughout gestation and lactation until PND16.5 and PND21.5, respectively. </w:t>
      </w:r>
    </w:p>
    <w:p w:rsidR="00E45296" w:rsidRPr="00A5358F" w:rsidRDefault="00E45296" w:rsidP="00E45296">
      <w:pPr>
        <w:rPr>
          <w:rFonts w:cstheme="minorHAnsi"/>
          <w:b/>
          <w:sz w:val="22"/>
          <w:szCs w:val="22"/>
        </w:rPr>
      </w:pPr>
      <w:r>
        <w:rPr>
          <w:rFonts w:cstheme="minorHAnsi"/>
          <w:sz w:val="22"/>
          <w:szCs w:val="22"/>
        </w:rPr>
        <w:t>Male breeders from both cohorts will be removed from the cage after 18 days of mating to avoid the occurrence of a second pregnancy, which may bias our results due to changes in the hormonal milieu.</w:t>
      </w:r>
      <w:r>
        <w:rPr>
          <w:rFonts w:cstheme="minorHAnsi"/>
          <w:b/>
          <w:sz w:val="22"/>
          <w:szCs w:val="22"/>
        </w:rPr>
        <w:t xml:space="preserve"> </w:t>
      </w:r>
      <w:r>
        <w:rPr>
          <w:rFonts w:cstheme="minorHAnsi"/>
          <w:sz w:val="22"/>
          <w:szCs w:val="22"/>
        </w:rPr>
        <w:t xml:space="preserve">In both cohorts, the dams will undergo body mass assessment three times weekly and immediately postpartum using magnetic resonance to assess body composition. We will measure dam food and water intake weekly. We will check for litters on a daily basis after 2.5 weeks of mating. The number of pups born will be recorded to determine maternal fertility and pup viability. The offspring will be weighed at PND0.5, PND7.5, 14.5, 16.5, and at 21.5 depending on their group. </w:t>
      </w:r>
    </w:p>
    <w:p w:rsidR="00E45296" w:rsidRDefault="00E45296" w:rsidP="00E45296">
      <w:pPr>
        <w:rPr>
          <w:rFonts w:cstheme="minorHAnsi"/>
          <w:sz w:val="22"/>
          <w:szCs w:val="22"/>
        </w:rPr>
      </w:pPr>
      <w:r>
        <w:rPr>
          <w:rFonts w:cstheme="minorHAnsi"/>
          <w:sz w:val="22"/>
          <w:szCs w:val="22"/>
        </w:rPr>
        <w:t xml:space="preserve">At PND10.5, we will determine milk output volume for both cohorts. To determine milk volume, we will use the weigh-suckle-weigh technique </w:t>
      </w:r>
      <w:r>
        <w:rPr>
          <w:rFonts w:cstheme="minorHAnsi"/>
          <w:sz w:val="22"/>
          <w:szCs w:val="22"/>
        </w:rPr>
        <w:fldChar w:fldCharType="begin" w:fldLock="1"/>
      </w:r>
      <w:r>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Pr>
          <w:rFonts w:cstheme="minorHAnsi"/>
          <w:sz w:val="22"/>
          <w:szCs w:val="22"/>
        </w:rPr>
        <w:fldChar w:fldCharType="separate"/>
      </w:r>
      <w:r w:rsidRPr="0076282F">
        <w:rPr>
          <w:rFonts w:cstheme="minorHAnsi"/>
          <w:noProof/>
          <w:sz w:val="22"/>
          <w:szCs w:val="22"/>
        </w:rPr>
        <w:t xml:space="preserve">(Boston </w:t>
      </w:r>
      <w:r w:rsidRPr="0076282F">
        <w:rPr>
          <w:rFonts w:cstheme="minorHAnsi"/>
          <w:i/>
          <w:noProof/>
          <w:sz w:val="22"/>
          <w:szCs w:val="22"/>
        </w:rPr>
        <w:t>et al.</w:t>
      </w:r>
      <w:r w:rsidRPr="0076282F">
        <w:rPr>
          <w:rFonts w:cstheme="minorHAnsi"/>
          <w:noProof/>
          <w:sz w:val="22"/>
          <w:szCs w:val="22"/>
        </w:rPr>
        <w:t>, 2001)</w:t>
      </w:r>
      <w:r>
        <w:rPr>
          <w:rFonts w:cstheme="minorHAnsi"/>
          <w:sz w:val="22"/>
          <w:szCs w:val="22"/>
        </w:rPr>
        <w:fldChar w:fldCharType="end"/>
      </w:r>
      <w:r>
        <w:rPr>
          <w:rFonts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6A61BB">
        <w:rPr>
          <w:rFonts w:cstheme="minorHAnsi"/>
          <w:i/>
          <w:sz w:val="22"/>
          <w:szCs w:val="22"/>
        </w:rPr>
        <w:t>ad libitum</w:t>
      </w:r>
      <w:r>
        <w:rPr>
          <w:rFonts w:cstheme="minorHAnsi"/>
          <w:sz w:val="22"/>
          <w:szCs w:val="22"/>
        </w:rPr>
        <w:t xml:space="preserve"> access to normal chow diet and water or dexamethasone-water based on its assigned group.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dam and the pups.  </w:t>
      </w:r>
    </w:p>
    <w:p w:rsidR="00E45296" w:rsidRPr="00E31A61" w:rsidRDefault="00E45296" w:rsidP="00E45296">
      <w:pPr>
        <w:rPr>
          <w:rFonts w:cstheme="minorHAnsi"/>
          <w:sz w:val="22"/>
          <w:szCs w:val="22"/>
        </w:rPr>
      </w:pPr>
      <w:r>
        <w:rPr>
          <w:rFonts w:cstheme="minorHAnsi"/>
          <w:sz w:val="22"/>
          <w:szCs w:val="22"/>
        </w:rPr>
        <w:t xml:space="preserve">On PND16.5, we will collect milk samples (~0.5ml) from the nursing dams in groups control 1 and experimental 1 from both cohorts. Briefly, we will separate the dam and pups for 2 hours. The pups will be weighed and will undergo body composition assessment using </w:t>
      </w:r>
      <w:proofErr w:type="spellStart"/>
      <w:r>
        <w:rPr>
          <w:rFonts w:cstheme="minorHAnsi"/>
          <w:sz w:val="22"/>
          <w:szCs w:val="22"/>
        </w:rPr>
        <w:t>echoMRI</w:t>
      </w:r>
      <w:proofErr w:type="spellEnd"/>
      <w:r>
        <w:rPr>
          <w:rFonts w:cstheme="minorHAnsi"/>
          <w:sz w:val="22"/>
          <w:szCs w:val="22"/>
        </w:rPr>
        <w:t xml:space="preserve">. Afterwards, the pups will be sacrificed.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w:t>
      </w:r>
      <w:r>
        <w:rPr>
          <w:rFonts w:cstheme="minorHAnsi"/>
          <w:sz w:val="22"/>
          <w:szCs w:val="22"/>
        </w:rPr>
        <w:lastRenderedPageBreak/>
        <w:t>complete, the dam will</w:t>
      </w:r>
      <w:r w:rsidRPr="005E1C52">
        <w:rPr>
          <w:rFonts w:cstheme="minorHAnsi"/>
          <w:sz w:val="22"/>
          <w:szCs w:val="22"/>
        </w:rPr>
        <w:t xml:space="preserve"> immediately </w:t>
      </w:r>
      <w:r>
        <w:rPr>
          <w:rFonts w:cstheme="minorHAnsi"/>
          <w:sz w:val="22"/>
          <w:szCs w:val="22"/>
        </w:rPr>
        <w:t xml:space="preserve">be </w:t>
      </w:r>
      <w:r w:rsidRPr="005E1C52">
        <w:rPr>
          <w:rFonts w:cstheme="minorHAnsi"/>
          <w:sz w:val="22"/>
          <w:szCs w:val="22"/>
        </w:rPr>
        <w:t xml:space="preserve">sacrificed </w:t>
      </w:r>
      <w:r>
        <w:rPr>
          <w:rFonts w:cstheme="minorHAnsi"/>
          <w:sz w:val="22"/>
          <w:szCs w:val="22"/>
        </w:rPr>
        <w:t xml:space="preserve">using isoflurane and a secondary measure of cervical dislocation. We will then dissect the dam by a midline incision of the skin, </w:t>
      </w:r>
      <w:r w:rsidRPr="005E1C52">
        <w:rPr>
          <w:rFonts w:cstheme="minorHAnsi"/>
          <w:sz w:val="22"/>
          <w:szCs w:val="22"/>
        </w:rPr>
        <w:t>extract thoracic,</w:t>
      </w:r>
      <w:r>
        <w:rPr>
          <w:rFonts w:cstheme="minorHAnsi"/>
          <w:sz w:val="22"/>
          <w:szCs w:val="22"/>
        </w:rPr>
        <w:t xml:space="preserve"> </w:t>
      </w:r>
      <w:r w:rsidRPr="005E1C52">
        <w:rPr>
          <w:rFonts w:cstheme="minorHAnsi"/>
          <w:sz w:val="22"/>
          <w:szCs w:val="22"/>
        </w:rPr>
        <w:t>abdominal and inguinal mammary glands</w:t>
      </w:r>
      <w:r>
        <w:rPr>
          <w:rFonts w:cstheme="minorHAnsi"/>
          <w:sz w:val="22"/>
          <w:szCs w:val="22"/>
        </w:rPr>
        <w:t xml:space="preserve">.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Briefly, we will determine protein expression of  </w:t>
      </w:r>
      <w:proofErr w:type="spellStart"/>
      <w:r>
        <w:rPr>
          <w:rFonts w:cstheme="minorHAnsi"/>
          <w:sz w:val="22"/>
          <w:szCs w:val="22"/>
        </w:rPr>
        <w:t>mTORC</w:t>
      </w:r>
      <w:proofErr w:type="spellEnd"/>
      <w:r>
        <w:rPr>
          <w:rFonts w:cstheme="minorHAnsi"/>
          <w:sz w:val="22"/>
          <w:szCs w:val="22"/>
        </w:rPr>
        <w:t xml:space="preserve">, </w:t>
      </w:r>
      <w:proofErr w:type="spellStart"/>
      <w:r>
        <w:rPr>
          <w:rFonts w:cstheme="minorHAnsi"/>
          <w:sz w:val="22"/>
          <w:szCs w:val="22"/>
        </w:rPr>
        <w:t>phoshph</w:t>
      </w:r>
      <w:proofErr w:type="spellEnd"/>
      <w:r>
        <w:rPr>
          <w:rFonts w:cstheme="minorHAnsi"/>
          <w:sz w:val="22"/>
          <w:szCs w:val="22"/>
        </w:rPr>
        <w:t xml:space="preserve">-mTOR, S6K, phosphorylated S6K, AKT, phosphorylated AKT, S6, phosphorylated S6, 4E-BP1, and phosphorylated 4E-BP1 using respective protein antibodies. </w:t>
      </w:r>
      <w:r w:rsidRPr="005E1C52">
        <w:rPr>
          <w:rFonts w:cstheme="minorHAnsi"/>
          <w:sz w:val="22"/>
          <w:szCs w:val="22"/>
        </w:rPr>
        <w:t xml:space="preserve">Milk </w:t>
      </w:r>
      <w:r>
        <w:rPr>
          <w:rFonts w:cstheme="minorHAnsi"/>
          <w:sz w:val="22"/>
          <w:szCs w:val="22"/>
        </w:rPr>
        <w:t xml:space="preserve">protein </w:t>
      </w:r>
      <w:r w:rsidRPr="005E1C52">
        <w:rPr>
          <w:rFonts w:cstheme="minorHAnsi"/>
          <w:sz w:val="22"/>
          <w:szCs w:val="22"/>
        </w:rPr>
        <w:t xml:space="preserve">composition </w:t>
      </w:r>
      <w:r>
        <w:rPr>
          <w:rFonts w:cstheme="minorHAnsi"/>
          <w:sz w:val="22"/>
          <w:szCs w:val="22"/>
        </w:rPr>
        <w:t>will be</w:t>
      </w:r>
      <w:r w:rsidRPr="005E1C52">
        <w:rPr>
          <w:rFonts w:cstheme="minorHAnsi"/>
          <w:sz w:val="22"/>
          <w:szCs w:val="22"/>
        </w:rPr>
        <w:t xml:space="preserve"> analyzed using milk gels </w:t>
      </w:r>
      <w:r>
        <w:rPr>
          <w:rFonts w:cstheme="minorHAnsi"/>
          <w:sz w:val="22"/>
          <w:szCs w:val="22"/>
        </w:rPr>
        <w:t xml:space="preserve">and diluted milk samples (by a factor of 5, 1:4 ratio). We will check for whey acidic protein, alpha casein, beta casein, lactose, serum albumin. Milk fat composition will be analyzed by the </w:t>
      </w:r>
      <w:proofErr w:type="spellStart"/>
      <w:r w:rsidRPr="00E31A61">
        <w:rPr>
          <w:rFonts w:cstheme="minorHAnsi"/>
          <w:sz w:val="22"/>
          <w:szCs w:val="22"/>
        </w:rPr>
        <w:t>creamatocrit</w:t>
      </w:r>
      <w:proofErr w:type="spellEnd"/>
      <w:r w:rsidRPr="00E31A61">
        <w:rPr>
          <w:rFonts w:cstheme="minorHAnsi"/>
          <w:sz w:val="22"/>
          <w:szCs w:val="22"/>
        </w:rPr>
        <w:t xml:space="preserve"> method using a hematocrit centrifuge</w:t>
      </w:r>
      <w:r>
        <w:rPr>
          <w:rFonts w:cstheme="minorHAnsi"/>
          <w:sz w:val="22"/>
          <w:szCs w:val="22"/>
        </w:rPr>
        <w:t>.</w:t>
      </w:r>
    </w:p>
    <w:p w:rsidR="00E45296" w:rsidRDefault="00E45296" w:rsidP="00E45296">
      <w:pPr>
        <w:rPr>
          <w:rFonts w:cstheme="minorHAnsi"/>
          <w:sz w:val="22"/>
          <w:szCs w:val="22"/>
        </w:rPr>
      </w:pPr>
      <w:r>
        <w:rPr>
          <w:rFonts w:cstheme="minorHAnsi"/>
          <w:sz w:val="22"/>
          <w:szCs w:val="22"/>
        </w:rPr>
        <w:t xml:space="preserve">Dams in groups control 2 and experimental 2 from both cohorts will undergo an insulin tolerance test (ITT) being challenged with 0.75g/kg insulin after a 6-hour fast with access to water or dexamethasone and with their pups allowed to nurse during the fasting period. The effect of glucocorticoid treatment on dam’s insulin sensitivity will be determined. After the ITT is done, dams will have </w:t>
      </w:r>
      <w:r>
        <w:rPr>
          <w:rFonts w:cstheme="minorHAnsi"/>
          <w:i/>
          <w:sz w:val="22"/>
          <w:szCs w:val="22"/>
        </w:rPr>
        <w:t xml:space="preserve">ad libitum </w:t>
      </w:r>
      <w:r>
        <w:rPr>
          <w:rFonts w:cstheme="minorHAnsi"/>
          <w:sz w:val="22"/>
          <w:szCs w:val="22"/>
        </w:rPr>
        <w:t xml:space="preserve">access to chow again. The pups will be weighed at PND16.5 and will be remain in their respective cages until weaning at PND21.5. Upon weaning, pups will be weighed and weaned into new cages according to their sex. Pups will have </w:t>
      </w:r>
      <w:r>
        <w:rPr>
          <w:rFonts w:cstheme="minorHAnsi"/>
          <w:i/>
          <w:sz w:val="22"/>
          <w:szCs w:val="22"/>
        </w:rPr>
        <w:t xml:space="preserve">ad libitum </w:t>
      </w:r>
      <w:r>
        <w:rPr>
          <w:rFonts w:cstheme="minorHAnsi"/>
          <w:sz w:val="22"/>
          <w:szCs w:val="22"/>
        </w:rPr>
        <w:t>access to water and normal chow diet at weaning. Their water and food intake will be reported weekly. Weaned pups will undergo body composition analysis at weaning and 3 times weekly thereafter. At 6 weeks of age, offspring will undergo glucose tolerance test (GTT) to determine metabolic health. Within the same week and at 6 weeks of age, offspring will be sacrificed and their fat pads (</w:t>
      </w:r>
      <w:proofErr w:type="spellStart"/>
      <w:r>
        <w:rPr>
          <w:rFonts w:cstheme="minorHAnsi"/>
          <w:sz w:val="22"/>
          <w:szCs w:val="22"/>
        </w:rPr>
        <w:t>eWAT</w:t>
      </w:r>
      <w:proofErr w:type="spellEnd"/>
      <w:r>
        <w:rPr>
          <w:rFonts w:cstheme="minorHAnsi"/>
          <w:sz w:val="22"/>
          <w:szCs w:val="22"/>
        </w:rPr>
        <w:t xml:space="preserve"> and </w:t>
      </w:r>
      <w:proofErr w:type="spellStart"/>
      <w:r>
        <w:rPr>
          <w:rFonts w:cstheme="minorHAnsi"/>
          <w:sz w:val="22"/>
          <w:szCs w:val="22"/>
        </w:rPr>
        <w:t>iWAT</w:t>
      </w:r>
      <w:proofErr w:type="spellEnd"/>
      <w:r>
        <w:rPr>
          <w:rFonts w:cstheme="minorHAnsi"/>
          <w:sz w:val="22"/>
          <w:szCs w:val="22"/>
        </w:rPr>
        <w:t>) will be collected for molecular studies to assess mTORC1 protein expression via Western blotting as described earlier.</w:t>
      </w:r>
    </w:p>
    <w:p w:rsidR="00E45296" w:rsidRDefault="00E45296" w:rsidP="00E45296">
      <w:pPr>
        <w:rPr>
          <w:rFonts w:cstheme="minorHAnsi"/>
          <w:sz w:val="22"/>
          <w:szCs w:val="22"/>
        </w:rPr>
      </w:pPr>
      <w:r w:rsidRPr="007E7903">
        <w:rPr>
          <w:rFonts w:cstheme="minorHAnsi"/>
          <w:b/>
          <w:sz w:val="22"/>
          <w:szCs w:val="22"/>
        </w:rPr>
        <w:t>Expected Results (Aims 2.1</w:t>
      </w:r>
      <w:r>
        <w:rPr>
          <w:rFonts w:cstheme="minorHAnsi"/>
          <w:sz w:val="22"/>
          <w:szCs w:val="22"/>
        </w:rPr>
        <w:t xml:space="preserve">): As high doses of glucocorticoids given to adrenalectomized rodents caused mammary gland regression, I hypothesize that dexamethasone will have a time-dependent effect, by which a prolonged exposure starting a week prior to conception (cohort 1) will reduce mammogenesis </w:t>
      </w:r>
      <w:r w:rsidRPr="00B30867">
        <w:rPr>
          <w:rFonts w:cstheme="minorHAnsi"/>
          <w:sz w:val="22"/>
          <w:szCs w:val="22"/>
        </w:rPr>
        <w:t>and alveolar development more so than when introduced at conception (cohort 2). This will be evident</w:t>
      </w:r>
      <w:r>
        <w:rPr>
          <w:rFonts w:cstheme="minorHAnsi"/>
          <w:sz w:val="22"/>
          <w:szCs w:val="22"/>
        </w:rPr>
        <w:t xml:space="preserve"> in the reduced size of the glands and the reduced branching. </w:t>
      </w:r>
    </w:p>
    <w:p w:rsidR="00E45296" w:rsidRDefault="00E45296" w:rsidP="00E45296">
      <w:pPr>
        <w:rPr>
          <w:rFonts w:cstheme="minorHAnsi"/>
          <w:sz w:val="22"/>
          <w:szCs w:val="22"/>
        </w:rPr>
      </w:pPr>
      <w:r w:rsidRPr="007E7903">
        <w:rPr>
          <w:rFonts w:cstheme="minorHAnsi"/>
          <w:b/>
          <w:sz w:val="22"/>
          <w:szCs w:val="22"/>
        </w:rPr>
        <w:t>Expected Results (Aims 2.</w:t>
      </w:r>
      <w:r>
        <w:rPr>
          <w:rFonts w:cstheme="minorHAnsi"/>
          <w:b/>
          <w:sz w:val="22"/>
          <w:szCs w:val="22"/>
        </w:rPr>
        <w:t>2</w:t>
      </w:r>
      <w:r>
        <w:rPr>
          <w:rFonts w:cstheme="minorHAnsi"/>
          <w:sz w:val="22"/>
          <w:szCs w:val="22"/>
        </w:rPr>
        <w:t>): As I expect that mammary gland development will be impaired, this will limit the mammary gland capacity to produce milk. Consistent with findings of reduced milk output after glucocorticoid treatment during lactation, I expect a bigger decrease in milk output volume or the lack of milk production and nursing in cohort 1 than cohort 2.</w:t>
      </w:r>
      <w:r w:rsidRPr="00B30867">
        <w:rPr>
          <w:rFonts w:cstheme="minorHAnsi"/>
          <w:sz w:val="22"/>
          <w:szCs w:val="22"/>
        </w:rPr>
        <w:t xml:space="preserve"> </w:t>
      </w:r>
      <w:r>
        <w:rPr>
          <w:rFonts w:cstheme="minorHAnsi"/>
          <w:sz w:val="22"/>
          <w:szCs w:val="22"/>
        </w:rPr>
        <w:t>Furthermore, I hypothesize that milk composition, if available, will consist of reduced macronutrients (lactose, protein and fat) more so in cohort 1 than cohort 2. This is consistent with the results seen when high doses of glucocorticoids were given during lactation.</w:t>
      </w:r>
    </w:p>
    <w:p w:rsidR="00E45296" w:rsidRDefault="00E45296" w:rsidP="00E45296">
      <w:pPr>
        <w:rPr>
          <w:rFonts w:cstheme="minorHAnsi"/>
          <w:sz w:val="22"/>
          <w:szCs w:val="22"/>
        </w:rPr>
      </w:pPr>
      <w:r w:rsidRPr="007E7903">
        <w:rPr>
          <w:rFonts w:cstheme="minorHAnsi"/>
          <w:b/>
          <w:sz w:val="22"/>
          <w:szCs w:val="22"/>
        </w:rPr>
        <w:t>Expected Results (Aims 2.</w:t>
      </w:r>
      <w:r>
        <w:rPr>
          <w:rFonts w:cstheme="minorHAnsi"/>
          <w:b/>
          <w:sz w:val="22"/>
          <w:szCs w:val="22"/>
        </w:rPr>
        <w:t>3</w:t>
      </w:r>
      <w:r>
        <w:rPr>
          <w:rFonts w:cstheme="minorHAnsi"/>
          <w:sz w:val="22"/>
          <w:szCs w:val="22"/>
        </w:rPr>
        <w:t xml:space="preserve">): As glucocorticoids cause hyperglycemia </w:t>
      </w:r>
      <w:r>
        <w:rPr>
          <w:rFonts w:cstheme="minorHAnsi"/>
          <w:sz w:val="22"/>
          <w:szCs w:val="22"/>
        </w:rPr>
        <w:fldChar w:fldCharType="begin" w:fldLock="1"/>
      </w:r>
      <w:r>
        <w:rPr>
          <w:rFonts w:cstheme="minorHAnsi"/>
          <w:sz w:val="22"/>
          <w:szCs w:val="22"/>
        </w:rPr>
        <w:instrText>ADDIN CSL_CITATION {"citationItems":[{"id":"ITEM-1","itemData":{"DOI":"10.4239/wjd.v6.i8.1073","ISSN":"1948-9358","PMID":"26240704","abstract":"Steroids are drugs that have been used extensively in a variety of conditions. Although widely prescribed for their anti-inflammatory and immunosuppressive properties, glucocorticoids have several side effects, being hyperglycemia one of the most common and representative. In the present review, we discuss the main epidemiologic characteristics associated with steroid use, with emphasis on the identification of high risk populations. Additionally we present the pathophysiology of corticosteroid induced hyperglycemia as well as the pharmacokinetics and pharmacodynamics associated with steroid use. We propose a treatment strategy based on previous reports and the understanding of the mechanism of action of both, the different types of glucocorticoids and the treatment options, in both the ambulatory and the hospital setting. Finally, we present some of the recent scientific advances as well as some options for future use of glucocorticoids.","author":[{"dropping-particle":"","family":"Tamez-Pérez","given":"Héctor Eloy","non-dropping-particle":"","parse-names":false,"suffix":""},{"dropping-particle":"","family":"Quintanilla-Flores","given":"Dania Lizet","non-dropping-particle":"","parse-names":false,"suffix":""},{"dropping-particle":"","family":"Rodríguez-Gutiérrez","given":"René","non-dropping-particle":"","parse-names":false,"suffix":""},{"dropping-particle":"","family":"González-González","given":"José Gerardo","non-dropping-particle":"","parse-names":false,"suffix":""},{"dropping-particle":"","family":"Tamez-Peña","given":"Alejandra Lorena","non-dropping-particle":"","parse-names":false,"suffix":""}],"container-title":"World journal of diabetes","id":"ITEM-1","issue":"8","issued":{"date-parts":[["2015","7","25"]]},"page":"1073-81","publisher":"Baishideng Publishing Group Inc","title":"Steroid hyperglycemia: Prevalence, early detection and therapeutic recommendations: A narrative review.","type":"article-journal","volume":"6"},"uris":["http://www.mendeley.com/documents/?uuid=4375d0c9-98f5-3151-8e58-5c08c2aa32d3"]},{"id":"ITEM-2","itemData":{"DOI":"10.3803/EnM.2017.32.2.180","ISSN":"2093-596X","PMID":"28555464","abstract":"Glucocorticoids are widely used as potent anti-inflammatory and immunosuppressive drugs to treat a wide range of diseases. However, they are also associated with a number of side effects, including new-onset hyperglycemia in patients without a history of diabetes mellitus (DM) or severely uncontrolled hyperglycemia in patients with known DM. Glucocorticoid-induced diabetes mellitus (GIDM) is a common and potentially harmful problem in clinical practice, affecting almost all medical specialties, but is often difficult to detect in clinical settings. However, scientific evidence is lacking regarding the effects of GIDM, as well as strategies for prevention and treatment. Similarly to nonsteroid-related DM, the principles of early detection and risk factor modification apply. Screening for GIDM should be considered in all patients treated with medium to high doses of glucocorticoids. Challenges in the management of GIDM stem from wide fluctuations in postprandial hyperglycemia and the lack of clearly defined treatment protocols. Together with lifestyle measures, hypoglycemic drugs with insulin-sensitizing effects are indicated. However, insulin therapy is often unavoidable, to the point that insulin can be considered the drug of choice. The treatment of GIDM should take into account the degree and pattern of hyperglycemia, as well as the type, dose, and schedule of glucocorticoid used. Moreover, it is essential to instruct the patient and/or the patient's family about how to perform the necessary adjustments. Prospective studies are needed to answer the remaining questions regarding GIDM.","author":[{"dropping-particle":"","family":"Suh","given":"Sunghwan","non-dropping-particle":"","parse-names":false,"suffix":""},{"dropping-particle":"","family":"Park","given":"Mi Kyoung","non-dropping-particle":"","parse-names":false,"suffix":""}],"container-title":"Endocrinology and metabolism (Seoul, Korea)","id":"ITEM-2","issue":"2","issued":{"date-parts":[["2017","6"]]},"page":"180-189","publisher":"Korean Endocrinology Society","title":"Glucocorticoid-Induced Diabetes Mellitus: An Important but Overlooked Problem.","type":"article-journal","volume":"32"},"uris":["http://www.mendeley.com/documents/?uuid=e2af3d19-2541-3bc0-ad6f-b24fc7e46798"]}],"mendeley":{"formattedCitation":"(Tamez-Pérez &lt;i&gt;et al.&lt;/i&gt;, 2015; Suh &amp; Park, 2017)","plainTextFormattedCitation":"(Tamez-Pérez et al., 2015; Suh &amp; Park, 2017)","previouslyFormattedCitation":"(Tamez-Pérez &lt;i&gt;et al.&lt;/i&gt;, 2015; Suh &amp; Park, 2017)"},"properties":{"noteIndex":0},"schema":"https://github.com/citation-style-language/schema/raw/master/csl-citation.json"}</w:instrText>
      </w:r>
      <w:r>
        <w:rPr>
          <w:rFonts w:cstheme="minorHAnsi"/>
          <w:sz w:val="22"/>
          <w:szCs w:val="22"/>
        </w:rPr>
        <w:fldChar w:fldCharType="separate"/>
      </w:r>
      <w:r w:rsidRPr="00B54170">
        <w:rPr>
          <w:rFonts w:cstheme="minorHAnsi"/>
          <w:noProof/>
          <w:sz w:val="22"/>
          <w:szCs w:val="22"/>
        </w:rPr>
        <w:t xml:space="preserve">(Tamez-Pérez </w:t>
      </w:r>
      <w:r w:rsidRPr="00B54170">
        <w:rPr>
          <w:rFonts w:cstheme="minorHAnsi"/>
          <w:i/>
          <w:noProof/>
          <w:sz w:val="22"/>
          <w:szCs w:val="22"/>
        </w:rPr>
        <w:t>et al.</w:t>
      </w:r>
      <w:r w:rsidRPr="00B54170">
        <w:rPr>
          <w:rFonts w:cstheme="minorHAnsi"/>
          <w:noProof/>
          <w:sz w:val="22"/>
          <w:szCs w:val="22"/>
        </w:rPr>
        <w:t>, 2015; Suh &amp; Park, 2017)</w:t>
      </w:r>
      <w:r>
        <w:rPr>
          <w:rFonts w:cstheme="minorHAnsi"/>
          <w:sz w:val="22"/>
          <w:szCs w:val="22"/>
        </w:rPr>
        <w:fldChar w:fldCharType="end"/>
      </w:r>
      <w:r>
        <w:rPr>
          <w:rFonts w:cstheme="minorHAnsi"/>
          <w:sz w:val="22"/>
          <w:szCs w:val="22"/>
        </w:rPr>
        <w:t xml:space="preserve">, I hypothesize that dams exposed to dexamethasone in both cohorts will be hyperglycemic during the ITT compared to their respective controls. Given the effects of antenatal glucocorticoid exposure on offspring health, I hypothesize that offspring from both cohorts will have reduced weights at birth with cohort 1 having higher reductions than cohort 2. Given the expected reduced milk output and macronutrient composition, I expect offspring weights to remain lower than their control counterparts. Fat mass in experimental offspring is expected to be higher despite an overall less body weight indicating impaired metabolic health of the offspring. When offspring undergo the GTT at 6 weeks of age, I expect that experimental offspring to be hyperglycemic with impaired insulin sensitivity. Fat pads collected from these offspring are expected to have higher weights than controls. mTORC1 activity is expected to be higher in experimental offspring, as mTORC1 activity promotes lipogenesis and is increased in obesity, which in our case is reflected in a thin-fat phenotype in the offspring </w:t>
      </w:r>
      <w:r>
        <w:rPr>
          <w:rFonts w:cstheme="minorHAnsi"/>
          <w:sz w:val="22"/>
          <w:szCs w:val="22"/>
        </w:rPr>
        <w:fldChar w:fldCharType="begin" w:fldLock="1"/>
      </w:r>
      <w:r>
        <w:rPr>
          <w:rFonts w:cstheme="minorHAnsi"/>
          <w:sz w:val="22"/>
          <w:szCs w:val="22"/>
        </w:rPr>
        <w:instrText>ADDIN CSL_CITATION {"citationItems":[{"id":"ITEM-1","itemData":{"DOI":"10.1210/en.2004-0921","ISSN":"0013-7227","PMID":"15604215","abstract":"The mammalian target of rapamycin (mTOR) pathway integrates insulin and nutrient signaling in numerous cell types. Recent studies also suggest that this pathway negatively modulates insulin signaling to phosphatidylinositol 3-kinase/Akt in adipose and muscle cells. However, it is still unclear whether activation of the mTOR pathway is increased in obesity and if it could be involved in the promotion of insulin resistance. In this paper we show that basal (fasting state) activation of mTOR and its downstream target S6K1 is markedly elevated in liver and skeletal muscle of obese rats fed a high fat diet compared with chow-fed, lean controls. Time-course studies also revealed that mTOR and S6K1 activation by insulin was accelerated in tissues of obese rats, in association with increased inhibitory phosphorylation of insulin receptor substrate-1 (IRS-1) on Ser636/Ser639 and impaired Akt activation. The relationship between mTOR/S6K1 overactivation and impaired insulin signaling to Akt was also examined in hepatic cells in vitro. Insulin caused a time-dependent activation of mTOR and S6K1 in HepG2 cells. This was associated with increased IRS-1 phosphorylation on Ser636/Ser639. Inhibition of mTOR/S6K1 by rapamycin blunted insulin-induced Ser636/Ser639 phosphorylation of IRS-1, leading to a rapid (approximately 5 min) and persistent increase in IRS-1-associated phosphatidylinositol 3-kinase activity and Akt phosphorylation. These results show that activation of the mTOR pathway is increased in liver and muscle of high fat-fed obese rats. In vitro studies with rapamycin suggest that mTOR/S6K1 overactivation contributes to elevated serine phosphorylation of IRS-1, leading to impaired insulin signaling to Akt in liver and muscle of this dietary model of obesity.","author":[{"dropping-particle":"","family":"Khamzina","given":"Leila","non-dropping-particle":"","parse-names":false,"suffix":""},{"dropping-particle":"","family":"Veilleux","given":"Alain","non-dropping-particle":"","parse-names":false,"suffix":""},{"dropping-particle":"","family":"Bergeron","given":"Sébastien","non-dropping-particle":"","parse-names":false,"suffix":""},{"dropping-particle":"","family":"Marette","given":"André","non-dropping-particle":"","parse-names":false,"suffix":""}],"container-title":"Endocrinology","id":"ITEM-1","issue":"3","issued":{"date-parts":[["2005","3"]]},"page":"1473-1481","title":"Increased Activation of the Mammalian Target of Rapamycin Pathway in Liver and Skeletal Muscle of Obese Rats: Possible Involvement in Obesity-Linked Insulin Resistance","type":"article-journal","volume":"146"},"uris":["http://www.mendeley.com/documents/?uuid=2a7e1cbf-c691-35f1-a441-d29276a9fc1b"]}],"mendeley":{"formattedCitation":"(Khamzina &lt;i&gt;et al.&lt;/i&gt;, 2005)","plainTextFormattedCitation":"(Khamzina et al., 2005)","previouslyFormattedCitation":"(Khamzina &lt;i&gt;et al.&lt;/i&gt;, 2005)"},"properties":{"noteIndex":0},"schema":"https://github.com/citation-style-language/schema/raw/master/csl-citation.json"}</w:instrText>
      </w:r>
      <w:r>
        <w:rPr>
          <w:rFonts w:cstheme="minorHAnsi"/>
          <w:sz w:val="22"/>
          <w:szCs w:val="22"/>
        </w:rPr>
        <w:fldChar w:fldCharType="separate"/>
      </w:r>
      <w:r w:rsidRPr="00166D16">
        <w:rPr>
          <w:rFonts w:cstheme="minorHAnsi"/>
          <w:noProof/>
          <w:sz w:val="22"/>
          <w:szCs w:val="22"/>
        </w:rPr>
        <w:t xml:space="preserve">(Khamzina </w:t>
      </w:r>
      <w:r w:rsidRPr="00166D16">
        <w:rPr>
          <w:rFonts w:cstheme="minorHAnsi"/>
          <w:i/>
          <w:noProof/>
          <w:sz w:val="22"/>
          <w:szCs w:val="22"/>
        </w:rPr>
        <w:t>et al.</w:t>
      </w:r>
      <w:r w:rsidRPr="00166D16">
        <w:rPr>
          <w:rFonts w:cstheme="minorHAnsi"/>
          <w:noProof/>
          <w:sz w:val="22"/>
          <w:szCs w:val="22"/>
        </w:rPr>
        <w:t>, 2005)</w:t>
      </w:r>
      <w:r>
        <w:rPr>
          <w:rFonts w:cstheme="minorHAnsi"/>
          <w:sz w:val="22"/>
          <w:szCs w:val="22"/>
        </w:rPr>
        <w:fldChar w:fldCharType="end"/>
      </w:r>
      <w:r>
        <w:rPr>
          <w:rFonts w:cstheme="minorHAnsi"/>
          <w:sz w:val="22"/>
          <w:szCs w:val="22"/>
        </w:rPr>
        <w:t xml:space="preserve">. </w:t>
      </w:r>
    </w:p>
    <w:p w:rsidR="00E45296" w:rsidRDefault="00E45296" w:rsidP="00E45296">
      <w:pPr>
        <w:rPr>
          <w:rFonts w:cstheme="minorHAnsi"/>
          <w:sz w:val="22"/>
          <w:szCs w:val="22"/>
        </w:rPr>
      </w:pPr>
      <w:r w:rsidRPr="00DE4065">
        <w:rPr>
          <w:rFonts w:cstheme="minorHAnsi"/>
          <w:b/>
          <w:sz w:val="22"/>
          <w:szCs w:val="22"/>
        </w:rPr>
        <w:lastRenderedPageBreak/>
        <w:t>Potential Pitfalls and Alternate Approaches</w:t>
      </w:r>
      <w:r>
        <w:rPr>
          <w:rFonts w:cstheme="minorHAnsi"/>
          <w:b/>
          <w:sz w:val="22"/>
          <w:szCs w:val="22"/>
        </w:rPr>
        <w:t xml:space="preserve"> (Aims 2.1-2.3)</w:t>
      </w:r>
      <w:r w:rsidRPr="00DE4065">
        <w:rPr>
          <w:rFonts w:cstheme="minorHAnsi"/>
          <w:b/>
          <w:sz w:val="22"/>
          <w:szCs w:val="22"/>
        </w:rPr>
        <w:t>:</w:t>
      </w:r>
      <w:r>
        <w:rPr>
          <w:rFonts w:cstheme="minorHAnsi"/>
          <w:sz w:val="22"/>
          <w:szCs w:val="22"/>
        </w:rPr>
        <w:t xml:space="preserve"> It is possible that the dams will give birth to inviable pups and thus will not nurse. In that case, we will have to alter our exposure to determine which developmental window is most critical for viability and lactation. It is also possible that the chronic dexamethasone exposure will abolish mammary gland capacity to produce milk, making it impossible nurse pups and ultimately leading to pup death. In that case, we will alter dexamethasone exposure in new cohorts with treatment windows as follows: one week prior to mating only, one week at mating in the first trimester, one week during the second trimester, and one week during the third trimester. This will allow us to determine more accurately when the effects of dexamethasone are most drastic.</w:t>
      </w:r>
    </w:p>
    <w:p w:rsidR="00E45296" w:rsidRDefault="00E45296">
      <w:pPr>
        <w:rPr>
          <w:rFonts w:cstheme="minorHAnsi"/>
          <w:sz w:val="22"/>
          <w:szCs w:val="22"/>
        </w:rPr>
      </w:pPr>
      <w:r>
        <w:rPr>
          <w:rFonts w:cstheme="minorHAnsi"/>
          <w:sz w:val="22"/>
          <w:szCs w:val="22"/>
        </w:rPr>
        <w:br w:type="page"/>
      </w:r>
    </w:p>
    <w:p w:rsidR="00E45296" w:rsidRPr="00E45296" w:rsidRDefault="00E45296" w:rsidP="00E45296">
      <w:pPr>
        <w:widowControl w:val="0"/>
        <w:autoSpaceDE w:val="0"/>
        <w:autoSpaceDN w:val="0"/>
        <w:adjustRightInd w:val="0"/>
        <w:ind w:left="480" w:hanging="480"/>
        <w:rPr>
          <w:rFonts w:ascii="Calibri" w:hAnsi="Calibri" w:cs="Calibri"/>
          <w:noProof/>
        </w:rPr>
      </w:pPr>
      <w:r>
        <w:lastRenderedPageBreak/>
        <w:fldChar w:fldCharType="begin" w:fldLock="1"/>
      </w:r>
      <w:r>
        <w:instrText xml:space="preserve">ADDIN Mendeley Bibliography CSL_BIBLIOGRAPHY </w:instrText>
      </w:r>
      <w:r>
        <w:fldChar w:fldCharType="separate"/>
      </w:r>
      <w:r w:rsidRPr="00E45296">
        <w:rPr>
          <w:rFonts w:ascii="Calibri" w:hAnsi="Calibri" w:cs="Calibri"/>
          <w:noProof/>
        </w:rPr>
        <w:t xml:space="preserve">Alexander N, Rosenlöcher F, Stalder T, Linke J, Distler W, Morgner J &amp; Kirschbaum C (2012). Impact of Antenatal Synthetic Glucocorticoid Exposure on Endocrine Stress Reactivity in Term-Born Children. </w:t>
      </w:r>
      <w:r w:rsidRPr="00E45296">
        <w:rPr>
          <w:rFonts w:ascii="Calibri" w:hAnsi="Calibri" w:cs="Calibri"/>
          <w:i/>
          <w:iCs/>
          <w:noProof/>
        </w:rPr>
        <w:t>J Clin Endocrinol Metab</w:t>
      </w:r>
      <w:r w:rsidRPr="00E45296">
        <w:rPr>
          <w:rFonts w:ascii="Calibri" w:hAnsi="Calibri" w:cs="Calibri"/>
          <w:noProof/>
        </w:rPr>
        <w:t xml:space="preserve"> </w:t>
      </w:r>
      <w:r w:rsidRPr="00E45296">
        <w:rPr>
          <w:rFonts w:ascii="Calibri" w:hAnsi="Calibri" w:cs="Calibri"/>
          <w:b/>
          <w:bCs/>
          <w:noProof/>
        </w:rPr>
        <w:t>97,</w:t>
      </w:r>
      <w:r w:rsidRPr="00E45296">
        <w:rPr>
          <w:rFonts w:ascii="Calibri" w:hAnsi="Calibri" w:cs="Calibri"/>
          <w:noProof/>
        </w:rPr>
        <w:t xml:space="preserve"> 3538–3544.</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Anderson RR &amp; Turner CW (1956). </w:t>
      </w:r>
      <w:r w:rsidRPr="00E45296">
        <w:rPr>
          <w:rFonts w:ascii="Calibri" w:hAnsi="Calibri" w:cs="Calibri"/>
          <w:i/>
          <w:iCs/>
          <w:noProof/>
        </w:rPr>
        <w:t>Progress in Medical Virology</w:t>
      </w:r>
      <w:r w:rsidRPr="00E45296">
        <w:rPr>
          <w:rFonts w:ascii="Calibri" w:hAnsi="Calibri" w:cs="Calibri"/>
          <w:noProof/>
        </w:rPr>
        <w:t>. Available at: https://journals.sagepub.com/doi/pdf/10.3181/00379727-109-27111 [Accessed June 24, 2019].</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Anon (2006). </w:t>
      </w:r>
      <w:r w:rsidRPr="00E45296">
        <w:rPr>
          <w:rFonts w:ascii="Calibri" w:hAnsi="Calibri" w:cs="Calibri"/>
          <w:i/>
          <w:iCs/>
          <w:noProof/>
        </w:rPr>
        <w:t>Cortisone</w:t>
      </w:r>
      <w:r w:rsidRPr="00E45296">
        <w:rPr>
          <w:rFonts w:ascii="Calibri" w:hAnsi="Calibri" w:cs="Calibri"/>
          <w:noProof/>
        </w:rPr>
        <w:t>. National Library of Medicine (US). Available at: http://www.ncbi.nlm.nih.gov/pubmed/30000722 [Accessed June 24, 2019].</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Asztalos E, Willan A, Murphy K, Matthews S, Ohlsson A, Saigal S, Armson A, Kelly E, Delisle M-F, Gafni A, Lee S, Sananes R, Rovet J, Guselle P, Amankwah K &amp; MACS-5 Collaborative Group (2014). Association between gestational age at birth, antenatal corticosteroids, and outcomes at 5 years: multiple courses of antenatal corticosteroids for preterm birth study at 5 years of age (MACS-5). </w:t>
      </w:r>
      <w:r w:rsidRPr="00E45296">
        <w:rPr>
          <w:rFonts w:ascii="Calibri" w:hAnsi="Calibri" w:cs="Calibri"/>
          <w:i/>
          <w:iCs/>
          <w:noProof/>
        </w:rPr>
        <w:t>BMC Pregnancy Childbirth</w:t>
      </w:r>
      <w:r w:rsidRPr="00E45296">
        <w:rPr>
          <w:rFonts w:ascii="Calibri" w:hAnsi="Calibri" w:cs="Calibri"/>
          <w:noProof/>
        </w:rPr>
        <w:t xml:space="preserve"> </w:t>
      </w:r>
      <w:r w:rsidRPr="00E45296">
        <w:rPr>
          <w:rFonts w:ascii="Calibri" w:hAnsi="Calibri" w:cs="Calibri"/>
          <w:b/>
          <w:bCs/>
          <w:noProof/>
        </w:rPr>
        <w:t>14,</w:t>
      </w:r>
      <w:r w:rsidRPr="00E45296">
        <w:rPr>
          <w:rFonts w:ascii="Calibri" w:hAnsi="Calibri" w:cs="Calibri"/>
          <w:noProof/>
        </w:rPr>
        <w:t xml:space="preserve"> 272.</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Babwah TJ, Nunes P &amp; Maharaj RG (2013). The European Journal of General Practice An unexpected temporary suppression of lactation after a local corticosteroid injection for tenosynovitis Clinical Lesson An unexpected temporary suppression of lactation after a local corticosteroid injection for tenosynovitis. ; DOI: 10.3109/13814788.2013.805198.</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BARTHA L, NAGY GM, KIEM DT, FEKETE MIK &amp; MAKARA GB (1991). Inhibition of Suckling-Induced Prolactin Release by Dexamethasone. </w:t>
      </w:r>
      <w:r w:rsidRPr="00E45296">
        <w:rPr>
          <w:rFonts w:ascii="Calibri" w:hAnsi="Calibri" w:cs="Calibri"/>
          <w:i/>
          <w:iCs/>
          <w:noProof/>
        </w:rPr>
        <w:t>Endocrinology</w:t>
      </w:r>
      <w:r w:rsidRPr="00E45296">
        <w:rPr>
          <w:rFonts w:ascii="Calibri" w:hAnsi="Calibri" w:cs="Calibri"/>
          <w:noProof/>
        </w:rPr>
        <w:t xml:space="preserve"> </w:t>
      </w:r>
      <w:r w:rsidRPr="00E45296">
        <w:rPr>
          <w:rFonts w:ascii="Calibri" w:hAnsi="Calibri" w:cs="Calibri"/>
          <w:b/>
          <w:bCs/>
          <w:noProof/>
        </w:rPr>
        <w:t>129,</w:t>
      </w:r>
      <w:r w:rsidRPr="00E45296">
        <w:rPr>
          <w:rFonts w:ascii="Calibri" w:hAnsi="Calibri" w:cs="Calibri"/>
          <w:noProof/>
        </w:rPr>
        <w:t xml:space="preserve"> 635–640.</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Boston WS, Bleck GT, Conroy JC, Wheeler MB &amp; Miller DJ (2001). </w:t>
      </w:r>
      <w:r w:rsidRPr="00E45296">
        <w:rPr>
          <w:rFonts w:ascii="Calibri" w:hAnsi="Calibri" w:cs="Calibri"/>
          <w:i/>
          <w:iCs/>
          <w:noProof/>
        </w:rPr>
        <w:t>Short Communication: Effects of Increased Expression of α-Lactalbumin In Transgenic Mice on Milk Yield and Pup Growth</w:t>
      </w:r>
      <w:r w:rsidRPr="00E45296">
        <w:rPr>
          <w:rFonts w:ascii="Calibri" w:hAnsi="Calibri" w:cs="Calibri"/>
          <w:noProof/>
        </w:rPr>
        <w:t>. American Dairy Science Association. Available at: https://www.journalofdairyscience.org/article/S0022-0302(01)74516-X/pdf [Accessed June 19, 2019].</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Cuffe JSM, Dickinson H, Simmons DG &amp; Moritz KM (2011). Sex specific changes in placental growth and MAPK following short term maternal dexamethasone exposure in the mouse. </w:t>
      </w:r>
      <w:r w:rsidRPr="00E45296">
        <w:rPr>
          <w:rFonts w:ascii="Calibri" w:hAnsi="Calibri" w:cs="Calibri"/>
          <w:i/>
          <w:iCs/>
          <w:noProof/>
        </w:rPr>
        <w:t>Placenta</w:t>
      </w:r>
      <w:r w:rsidRPr="00E45296">
        <w:rPr>
          <w:rFonts w:ascii="Calibri" w:hAnsi="Calibri" w:cs="Calibri"/>
          <w:noProof/>
        </w:rPr>
        <w:t xml:space="preserve"> </w:t>
      </w:r>
      <w:r w:rsidRPr="00E45296">
        <w:rPr>
          <w:rFonts w:ascii="Calibri" w:hAnsi="Calibri" w:cs="Calibri"/>
          <w:b/>
          <w:bCs/>
          <w:noProof/>
        </w:rPr>
        <w:t>32,</w:t>
      </w:r>
      <w:r w:rsidRPr="00E45296">
        <w:rPr>
          <w:rFonts w:ascii="Calibri" w:hAnsi="Calibri" w:cs="Calibri"/>
          <w:noProof/>
        </w:rPr>
        <w:t xml:space="preserve"> 981–989.</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Entringer S, Buss C, Rasmussen JM, Lindsay K, Gillen DL, Cooper DM &amp; Wadhwa PD (2016). Maternal cortisol during pregnancy and infant adiposity: a prospective investigation. </w:t>
      </w:r>
      <w:r w:rsidRPr="00E45296">
        <w:rPr>
          <w:rFonts w:ascii="Calibri" w:hAnsi="Calibri" w:cs="Calibri"/>
          <w:i/>
          <w:iCs/>
          <w:noProof/>
        </w:rPr>
        <w:t>J Clin Endocrinol Metab</w:t>
      </w:r>
      <w:r w:rsidRPr="00E45296">
        <w:rPr>
          <w:rFonts w:ascii="Calibri" w:hAnsi="Calibri" w:cs="Calibri"/>
          <w:noProof/>
        </w:rPr>
        <w:t xml:space="preserve"> </w:t>
      </w:r>
      <w:r w:rsidRPr="00E45296">
        <w:rPr>
          <w:rFonts w:ascii="Calibri" w:hAnsi="Calibri" w:cs="Calibri"/>
          <w:b/>
          <w:bCs/>
          <w:noProof/>
        </w:rPr>
        <w:t>102,</w:t>
      </w:r>
      <w:r w:rsidRPr="00E45296">
        <w:rPr>
          <w:rFonts w:ascii="Calibri" w:hAnsi="Calibri" w:cs="Calibri"/>
          <w:noProof/>
        </w:rPr>
        <w:t xml:space="preserve"> jc.2016-3025.</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Feng Z, Marti A, Jehn B, Altermatt HJ, Chicaiza G &amp; Jaggi R (1995). Glucocorticoid and progesterone inhibit involution and programmed cell death in the mouse mammary gland. </w:t>
      </w:r>
      <w:r w:rsidRPr="00E45296">
        <w:rPr>
          <w:rFonts w:ascii="Calibri" w:hAnsi="Calibri" w:cs="Calibri"/>
          <w:i/>
          <w:iCs/>
          <w:noProof/>
        </w:rPr>
        <w:t>J Cell Biol</w:t>
      </w:r>
      <w:r w:rsidRPr="00E45296">
        <w:rPr>
          <w:rFonts w:ascii="Calibri" w:hAnsi="Calibri" w:cs="Calibri"/>
          <w:noProof/>
        </w:rPr>
        <w:t xml:space="preserve"> </w:t>
      </w:r>
      <w:r w:rsidRPr="00E45296">
        <w:rPr>
          <w:rFonts w:ascii="Calibri" w:hAnsi="Calibri" w:cs="Calibri"/>
          <w:b/>
          <w:bCs/>
          <w:noProof/>
        </w:rPr>
        <w:t>131,</w:t>
      </w:r>
      <w:r w:rsidRPr="00E45296">
        <w:rPr>
          <w:rFonts w:ascii="Calibri" w:hAnsi="Calibri" w:cs="Calibri"/>
          <w:noProof/>
        </w:rPr>
        <w:t xml:space="preserve"> 1095–1103.</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Henderson JJ, Hartmann PE, Newnham JP &amp; Simmer K (2007). Effect of Preterm Birth and Antenatal Corticosteroid Treatment on Lactogenesis II in Women. ; DOI: 10.1542/peds.2007-1107.</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Henderson JJ, Newnham JP, Simmer K &amp; Hartmann PE (2009). Effects of Antenatal Corticosteroids on Urinary Markers of the Initiation of Lactation in Pregnant Women. </w:t>
      </w:r>
      <w:r w:rsidRPr="00E45296">
        <w:rPr>
          <w:rFonts w:ascii="Calibri" w:hAnsi="Calibri" w:cs="Calibri"/>
          <w:i/>
          <w:iCs/>
          <w:noProof/>
        </w:rPr>
        <w:t>Breastfeed Med</w:t>
      </w:r>
      <w:r w:rsidRPr="00E45296">
        <w:rPr>
          <w:rFonts w:ascii="Calibri" w:hAnsi="Calibri" w:cs="Calibri"/>
          <w:noProof/>
        </w:rPr>
        <w:t xml:space="preserve"> </w:t>
      </w:r>
      <w:r w:rsidRPr="00E45296">
        <w:rPr>
          <w:rFonts w:ascii="Calibri" w:hAnsi="Calibri" w:cs="Calibri"/>
          <w:b/>
          <w:bCs/>
          <w:noProof/>
        </w:rPr>
        <w:t>4,</w:t>
      </w:r>
      <w:r w:rsidRPr="00E45296">
        <w:rPr>
          <w:rFonts w:ascii="Calibri" w:hAnsi="Calibri" w:cs="Calibri"/>
          <w:noProof/>
        </w:rPr>
        <w:t xml:space="preserve"> 201–206.</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Hollanders JJ, Heijboer AC, van der Voorn B, Rotteveel J &amp; Finken MJJ (2017). Nutritional programming by glucocorticoids in breast milk: Targets, mechanisms and possible implications. </w:t>
      </w:r>
      <w:r w:rsidRPr="00E45296">
        <w:rPr>
          <w:rFonts w:ascii="Calibri" w:hAnsi="Calibri" w:cs="Calibri"/>
          <w:i/>
          <w:iCs/>
          <w:noProof/>
        </w:rPr>
        <w:t>Best Pract Res Clin Endocrinol Metab</w:t>
      </w:r>
      <w:r w:rsidRPr="00E45296">
        <w:rPr>
          <w:rFonts w:ascii="Calibri" w:hAnsi="Calibri" w:cs="Calibri"/>
          <w:noProof/>
        </w:rPr>
        <w:t xml:space="preserve"> </w:t>
      </w:r>
      <w:r w:rsidRPr="00E45296">
        <w:rPr>
          <w:rFonts w:ascii="Calibri" w:hAnsi="Calibri" w:cs="Calibri"/>
          <w:b/>
          <w:bCs/>
          <w:noProof/>
        </w:rPr>
        <w:t>31,</w:t>
      </w:r>
      <w:r w:rsidRPr="00E45296">
        <w:rPr>
          <w:rFonts w:ascii="Calibri" w:hAnsi="Calibri" w:cs="Calibri"/>
          <w:noProof/>
        </w:rPr>
        <w:t xml:space="preserve"> 397–408.</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Jeje SO, Akindele OO, Ushie G &amp; Rajil Y (2016). Changes in kidney function and oxidative stress biomarkers in offspring from dams treated with dexamethasone during lactation in Wistar </w:t>
      </w:r>
      <w:r w:rsidRPr="00E45296">
        <w:rPr>
          <w:rFonts w:ascii="Calibri" w:hAnsi="Calibri" w:cs="Calibri"/>
          <w:noProof/>
        </w:rPr>
        <w:lastRenderedPageBreak/>
        <w:t xml:space="preserve">rats. </w:t>
      </w:r>
      <w:r w:rsidRPr="00E45296">
        <w:rPr>
          <w:rFonts w:ascii="Calibri" w:hAnsi="Calibri" w:cs="Calibri"/>
          <w:i/>
          <w:iCs/>
          <w:noProof/>
        </w:rPr>
        <w:t>Afr J Med Med Sci</w:t>
      </w:r>
      <w:r w:rsidRPr="00E45296">
        <w:rPr>
          <w:rFonts w:ascii="Calibri" w:hAnsi="Calibri" w:cs="Calibri"/>
          <w:noProof/>
        </w:rPr>
        <w:t xml:space="preserve"> </w:t>
      </w:r>
      <w:r w:rsidRPr="00E45296">
        <w:rPr>
          <w:rFonts w:ascii="Calibri" w:hAnsi="Calibri" w:cs="Calibri"/>
          <w:b/>
          <w:bCs/>
          <w:noProof/>
        </w:rPr>
        <w:t>45,</w:t>
      </w:r>
      <w:r w:rsidRPr="00E45296">
        <w:rPr>
          <w:rFonts w:ascii="Calibri" w:hAnsi="Calibri" w:cs="Calibri"/>
          <w:noProof/>
        </w:rPr>
        <w:t xml:space="preserve"> 237–242.</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Jeje SO &amp; Raji Y (2015). Effects of Maternal Dexamethasone Exposure During Lactation on Metabolic Imbalance and Oxidative Stress in the Liver of Male Offsprings of Wistar Rats. </w:t>
      </w:r>
      <w:r w:rsidRPr="00E45296">
        <w:rPr>
          <w:rFonts w:ascii="Calibri" w:hAnsi="Calibri" w:cs="Calibri"/>
          <w:i/>
          <w:iCs/>
          <w:noProof/>
        </w:rPr>
        <w:t>Niger J Physiol Sci</w:t>
      </w:r>
      <w:r w:rsidRPr="00E45296">
        <w:rPr>
          <w:rFonts w:ascii="Calibri" w:hAnsi="Calibri" w:cs="Calibri"/>
          <w:noProof/>
        </w:rPr>
        <w:t xml:space="preserve"> </w:t>
      </w:r>
      <w:r w:rsidRPr="00E45296">
        <w:rPr>
          <w:rFonts w:ascii="Calibri" w:hAnsi="Calibri" w:cs="Calibri"/>
          <w:b/>
          <w:bCs/>
          <w:noProof/>
        </w:rPr>
        <w:t>30,</w:t>
      </w:r>
      <w:r w:rsidRPr="00E45296">
        <w:rPr>
          <w:rFonts w:ascii="Calibri" w:hAnsi="Calibri" w:cs="Calibri"/>
          <w:noProof/>
        </w:rPr>
        <w:t xml:space="preserve"> 131–137.</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Khamzina L, Veilleux A, Bergeron S &amp; Marette A (2005). Increased Activation of the Mammalian Target of Rapamycin Pathway in Liver and Skeletal Muscle of Obese Rats: Possible Involvement in Obesity-Linked Insulin Resistance. </w:t>
      </w:r>
      <w:r w:rsidRPr="00E45296">
        <w:rPr>
          <w:rFonts w:ascii="Calibri" w:hAnsi="Calibri" w:cs="Calibri"/>
          <w:i/>
          <w:iCs/>
          <w:noProof/>
        </w:rPr>
        <w:t>Endocrinology</w:t>
      </w:r>
      <w:r w:rsidRPr="00E45296">
        <w:rPr>
          <w:rFonts w:ascii="Calibri" w:hAnsi="Calibri" w:cs="Calibri"/>
          <w:noProof/>
        </w:rPr>
        <w:t xml:space="preserve"> </w:t>
      </w:r>
      <w:r w:rsidRPr="00E45296">
        <w:rPr>
          <w:rFonts w:ascii="Calibri" w:hAnsi="Calibri" w:cs="Calibri"/>
          <w:b/>
          <w:bCs/>
          <w:noProof/>
        </w:rPr>
        <w:t>146,</w:t>
      </w:r>
      <w:r w:rsidRPr="00E45296">
        <w:rPr>
          <w:rFonts w:ascii="Calibri" w:hAnsi="Calibri" w:cs="Calibri"/>
          <w:noProof/>
        </w:rPr>
        <w:t xml:space="preserve"> 1473–1481.</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Kobayashi K, Tsugami Y, Matsunaga K, Oyama S, Kuki C &amp; Kumura H (2016). Prolactin and glucocorticoid signaling induces lactation-specific tight junctions concurrent with β-casein expression in mammary epithelial cells. </w:t>
      </w:r>
      <w:r w:rsidRPr="00E45296">
        <w:rPr>
          <w:rFonts w:ascii="Calibri" w:hAnsi="Calibri" w:cs="Calibri"/>
          <w:i/>
          <w:iCs/>
          <w:noProof/>
        </w:rPr>
        <w:t>Biochim Biophys Acta - Mol Cell Res</w:t>
      </w:r>
      <w:r w:rsidRPr="00E45296">
        <w:rPr>
          <w:rFonts w:ascii="Calibri" w:hAnsi="Calibri" w:cs="Calibri"/>
          <w:noProof/>
        </w:rPr>
        <w:t xml:space="preserve"> </w:t>
      </w:r>
      <w:r w:rsidRPr="00E45296">
        <w:rPr>
          <w:rFonts w:ascii="Calibri" w:hAnsi="Calibri" w:cs="Calibri"/>
          <w:b/>
          <w:bCs/>
          <w:noProof/>
        </w:rPr>
        <w:t>1863,</w:t>
      </w:r>
      <w:r w:rsidRPr="00E45296">
        <w:rPr>
          <w:rFonts w:ascii="Calibri" w:hAnsi="Calibri" w:cs="Calibri"/>
          <w:noProof/>
        </w:rPr>
        <w:t xml:space="preserve"> 2006–2016.</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Kronfeld DS &amp; Hartmann PE (1973). Glucose Redistribution in Lactating Cows Given Dexamethasone. </w:t>
      </w:r>
      <w:r w:rsidRPr="00E45296">
        <w:rPr>
          <w:rFonts w:ascii="Calibri" w:hAnsi="Calibri" w:cs="Calibri"/>
          <w:i/>
          <w:iCs/>
          <w:noProof/>
        </w:rPr>
        <w:t>J Dairy Sci</w:t>
      </w:r>
      <w:r w:rsidRPr="00E45296">
        <w:rPr>
          <w:rFonts w:ascii="Calibri" w:hAnsi="Calibri" w:cs="Calibri"/>
          <w:noProof/>
        </w:rPr>
        <w:t xml:space="preserve"> </w:t>
      </w:r>
      <w:r w:rsidRPr="00E45296">
        <w:rPr>
          <w:rFonts w:ascii="Calibri" w:hAnsi="Calibri" w:cs="Calibri"/>
          <w:b/>
          <w:bCs/>
          <w:noProof/>
        </w:rPr>
        <w:t>56,</w:t>
      </w:r>
      <w:r w:rsidRPr="00E45296">
        <w:rPr>
          <w:rFonts w:ascii="Calibri" w:hAnsi="Calibri" w:cs="Calibri"/>
          <w:noProof/>
        </w:rPr>
        <w:t xml:space="preserve"> 903–908.</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Li M, Liu X, Robinson G, Bar-Peled U, Wagner K-U, Young WS, Hennighausen L &amp; Furth PA (1997). Mammary-derived signals activate programmed cell death during the first stage of mammary gland involution. </w:t>
      </w:r>
      <w:r w:rsidRPr="00E45296">
        <w:rPr>
          <w:rFonts w:ascii="Calibri" w:hAnsi="Calibri" w:cs="Calibri"/>
          <w:i/>
          <w:iCs/>
          <w:noProof/>
        </w:rPr>
        <w:t>Proc Natl Acad Sci U S A</w:t>
      </w:r>
      <w:r w:rsidRPr="00E45296">
        <w:rPr>
          <w:rFonts w:ascii="Calibri" w:hAnsi="Calibri" w:cs="Calibri"/>
          <w:noProof/>
        </w:rPr>
        <w:t xml:space="preserve"> </w:t>
      </w:r>
      <w:r w:rsidRPr="00E45296">
        <w:rPr>
          <w:rFonts w:ascii="Calibri" w:hAnsi="Calibri" w:cs="Calibri"/>
          <w:b/>
          <w:bCs/>
          <w:noProof/>
        </w:rPr>
        <w:t>94,</w:t>
      </w:r>
      <w:r w:rsidRPr="00E45296">
        <w:rPr>
          <w:rFonts w:ascii="Calibri" w:hAnsi="Calibri" w:cs="Calibri"/>
          <w:noProof/>
        </w:rPr>
        <w:t xml:space="preserve"> 3425.</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NANDI S (1958). Endocrine control of mammarygland development and function in the C3H/ He Crgl mouse. </w:t>
      </w:r>
      <w:r w:rsidRPr="00E45296">
        <w:rPr>
          <w:rFonts w:ascii="Calibri" w:hAnsi="Calibri" w:cs="Calibri"/>
          <w:i/>
          <w:iCs/>
          <w:noProof/>
        </w:rPr>
        <w:t>J Natl Cancer Inst</w:t>
      </w:r>
      <w:r w:rsidRPr="00E45296">
        <w:rPr>
          <w:rFonts w:ascii="Calibri" w:hAnsi="Calibri" w:cs="Calibri"/>
          <w:noProof/>
        </w:rPr>
        <w:t xml:space="preserve"> </w:t>
      </w:r>
      <w:r w:rsidRPr="00E45296">
        <w:rPr>
          <w:rFonts w:ascii="Calibri" w:hAnsi="Calibri" w:cs="Calibri"/>
          <w:b/>
          <w:bCs/>
          <w:noProof/>
        </w:rPr>
        <w:t>21,</w:t>
      </w:r>
      <w:r w:rsidRPr="00E45296">
        <w:rPr>
          <w:rFonts w:ascii="Calibri" w:hAnsi="Calibri" w:cs="Calibri"/>
          <w:noProof/>
        </w:rPr>
        <w:t xml:space="preserve"> 1039–1063.</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Patacchioli FR, Cigliana G, Cilumbriello A, Perrone G, Capri O, Alem&amp;agrave; S, Zichella L &amp; Angelucci L (1992). Maternal Plasma and Milk Free Cortisol during the First 3 Days of Breast-Feeding following Spontaneous Delivery or Elective Cesarean Section. </w:t>
      </w:r>
      <w:r w:rsidRPr="00E45296">
        <w:rPr>
          <w:rFonts w:ascii="Calibri" w:hAnsi="Calibri" w:cs="Calibri"/>
          <w:i/>
          <w:iCs/>
          <w:noProof/>
        </w:rPr>
        <w:t>Gynecol Obstet Invest</w:t>
      </w:r>
      <w:r w:rsidRPr="00E45296">
        <w:rPr>
          <w:rFonts w:ascii="Calibri" w:hAnsi="Calibri" w:cs="Calibri"/>
          <w:noProof/>
        </w:rPr>
        <w:t xml:space="preserve"> </w:t>
      </w:r>
      <w:r w:rsidRPr="00E45296">
        <w:rPr>
          <w:rFonts w:ascii="Calibri" w:hAnsi="Calibri" w:cs="Calibri"/>
          <w:b/>
          <w:bCs/>
          <w:noProof/>
        </w:rPr>
        <w:t>34,</w:t>
      </w:r>
      <w:r w:rsidRPr="00E45296">
        <w:rPr>
          <w:rFonts w:ascii="Calibri" w:hAnsi="Calibri" w:cs="Calibri"/>
          <w:noProof/>
        </w:rPr>
        <w:t xml:space="preserve"> 159–163.</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Shamay A, Shapiro F, Barash H, Bruckental I, Silanikove N &amp; Shamay A (2000). Effect of dexamethasone on milk yield and composition in dairy cows. </w:t>
      </w:r>
      <w:r w:rsidRPr="00E45296">
        <w:rPr>
          <w:rFonts w:ascii="Calibri" w:hAnsi="Calibri" w:cs="Calibri"/>
          <w:i/>
          <w:iCs/>
          <w:noProof/>
        </w:rPr>
        <w:t>INRA/EDP Sci</w:t>
      </w:r>
      <w:r w:rsidRPr="00E45296">
        <w:rPr>
          <w:rFonts w:ascii="Calibri" w:hAnsi="Calibri" w:cs="Calibri"/>
          <w:noProof/>
        </w:rPr>
        <w:t>; DOI: 10.1051/animres:2000125ï.</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Singh RR, Cuffe JS &amp; Moritz KM (2012). Short- and long-term effects of exposure to natural and synthetic glucocorticoids during development. </w:t>
      </w:r>
      <w:r w:rsidRPr="00E45296">
        <w:rPr>
          <w:rFonts w:ascii="Calibri" w:hAnsi="Calibri" w:cs="Calibri"/>
          <w:i/>
          <w:iCs/>
          <w:noProof/>
        </w:rPr>
        <w:t>Clin Exp Pharmacol Physiol</w:t>
      </w:r>
      <w:r w:rsidRPr="00E45296">
        <w:rPr>
          <w:rFonts w:ascii="Calibri" w:hAnsi="Calibri" w:cs="Calibri"/>
          <w:noProof/>
        </w:rPr>
        <w:t xml:space="preserve"> </w:t>
      </w:r>
      <w:r w:rsidRPr="00E45296">
        <w:rPr>
          <w:rFonts w:ascii="Calibri" w:hAnsi="Calibri" w:cs="Calibri"/>
          <w:b/>
          <w:bCs/>
          <w:noProof/>
        </w:rPr>
        <w:t>39,</w:t>
      </w:r>
      <w:r w:rsidRPr="00E45296">
        <w:rPr>
          <w:rFonts w:ascii="Calibri" w:hAnsi="Calibri" w:cs="Calibri"/>
          <w:noProof/>
        </w:rPr>
        <w:t xml:space="preserve"> 979–989.</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Smith RE, Maguire JA, Stein-Oakley AN, Sasano H, Takahashi K-I, Fukushima K &amp; Krozowski ZS (1996). </w:t>
      </w:r>
      <w:r w:rsidRPr="00E45296">
        <w:rPr>
          <w:rFonts w:ascii="Calibri" w:hAnsi="Calibri" w:cs="Calibri"/>
          <w:i/>
          <w:iCs/>
          <w:noProof/>
        </w:rPr>
        <w:t>Localization of 1 lP-Hydroxysteroid Dehydrogenase Type II in Human Epithelial Tissues</w:t>
      </w:r>
      <w:r w:rsidRPr="00E45296">
        <w:rPr>
          <w:rFonts w:ascii="Calibri" w:hAnsi="Calibri" w:cs="Calibri"/>
          <w:noProof/>
        </w:rPr>
        <w:t>. Available at: https://academic.oup.com/jcem/article-abstract/81/9/3244/2651050 [Accessed June 26, 2019].</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Suh S &amp; Park MK (2017). Glucocorticoid-Induced Diabetes Mellitus: An Important but Overlooked Problem. </w:t>
      </w:r>
      <w:r w:rsidRPr="00E45296">
        <w:rPr>
          <w:rFonts w:ascii="Calibri" w:hAnsi="Calibri" w:cs="Calibri"/>
          <w:i/>
          <w:iCs/>
          <w:noProof/>
        </w:rPr>
        <w:t>Endocrinol Metab (Seoul, Korea)</w:t>
      </w:r>
      <w:r w:rsidRPr="00E45296">
        <w:rPr>
          <w:rFonts w:ascii="Calibri" w:hAnsi="Calibri" w:cs="Calibri"/>
          <w:noProof/>
        </w:rPr>
        <w:t xml:space="preserve"> </w:t>
      </w:r>
      <w:r w:rsidRPr="00E45296">
        <w:rPr>
          <w:rFonts w:ascii="Calibri" w:hAnsi="Calibri" w:cs="Calibri"/>
          <w:b/>
          <w:bCs/>
          <w:noProof/>
        </w:rPr>
        <w:t>32,</w:t>
      </w:r>
      <w:r w:rsidRPr="00E45296">
        <w:rPr>
          <w:rFonts w:ascii="Calibri" w:hAnsi="Calibri" w:cs="Calibri"/>
          <w:noProof/>
        </w:rPr>
        <w:t xml:space="preserve"> 180–189.</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Tamez-Pérez HE, Quintanilla-Flores DL, Rodríguez-Gutiérrez R, González-González JG &amp; Tamez-Peña AL (2015). Steroid hyperglycemia: Prevalence, early detection and therapeutic recommendations: A narrative review. </w:t>
      </w:r>
      <w:r w:rsidRPr="00E45296">
        <w:rPr>
          <w:rFonts w:ascii="Calibri" w:hAnsi="Calibri" w:cs="Calibri"/>
          <w:i/>
          <w:iCs/>
          <w:noProof/>
        </w:rPr>
        <w:t>World J Diabetes</w:t>
      </w:r>
      <w:r w:rsidRPr="00E45296">
        <w:rPr>
          <w:rFonts w:ascii="Calibri" w:hAnsi="Calibri" w:cs="Calibri"/>
          <w:noProof/>
        </w:rPr>
        <w:t xml:space="preserve"> </w:t>
      </w:r>
      <w:r w:rsidRPr="00E45296">
        <w:rPr>
          <w:rFonts w:ascii="Calibri" w:hAnsi="Calibri" w:cs="Calibri"/>
          <w:b/>
          <w:bCs/>
          <w:noProof/>
        </w:rPr>
        <w:t>6,</w:t>
      </w:r>
      <w:r w:rsidRPr="00E45296">
        <w:rPr>
          <w:rFonts w:ascii="Calibri" w:hAnsi="Calibri" w:cs="Calibri"/>
          <w:noProof/>
        </w:rPr>
        <w:t xml:space="preserve"> 1073–1081.</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Varner MA &amp; Johnson BH (1983). Influence of Adrenocorticotropin upon Milk Production, Milk Constituents, and Endocrine Measures of Dairy Cows. </w:t>
      </w:r>
      <w:r w:rsidRPr="00E45296">
        <w:rPr>
          <w:rFonts w:ascii="Calibri" w:hAnsi="Calibri" w:cs="Calibri"/>
          <w:i/>
          <w:iCs/>
          <w:noProof/>
        </w:rPr>
        <w:t>J Dairy Sci</w:t>
      </w:r>
      <w:r w:rsidRPr="00E45296">
        <w:rPr>
          <w:rFonts w:ascii="Calibri" w:hAnsi="Calibri" w:cs="Calibri"/>
          <w:noProof/>
        </w:rPr>
        <w:t xml:space="preserve"> </w:t>
      </w:r>
      <w:r w:rsidRPr="00E45296">
        <w:rPr>
          <w:rFonts w:ascii="Calibri" w:hAnsi="Calibri" w:cs="Calibri"/>
          <w:b/>
          <w:bCs/>
          <w:noProof/>
        </w:rPr>
        <w:t>66,</w:t>
      </w:r>
      <w:r w:rsidRPr="00E45296">
        <w:rPr>
          <w:rFonts w:ascii="Calibri" w:hAnsi="Calibri" w:cs="Calibri"/>
          <w:noProof/>
        </w:rPr>
        <w:t xml:space="preserve"> 458–465.</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van der Voorn B, de Waard M, van Goudoever JB, Rotteveel J, Heijboer AC &amp; Finken MJ (2016). Breast-Milk Cortisol and Cortisone Concentrations Follow the Diurnal Rhythm of Maternal Hypothalamus-Pituitary-Adrenal Axis Activity. </w:t>
      </w:r>
      <w:r w:rsidRPr="00E45296">
        <w:rPr>
          <w:rFonts w:ascii="Calibri" w:hAnsi="Calibri" w:cs="Calibri"/>
          <w:i/>
          <w:iCs/>
          <w:noProof/>
        </w:rPr>
        <w:t>J Nutr</w:t>
      </w:r>
      <w:r w:rsidRPr="00E45296">
        <w:rPr>
          <w:rFonts w:ascii="Calibri" w:hAnsi="Calibri" w:cs="Calibri"/>
          <w:noProof/>
        </w:rPr>
        <w:t xml:space="preserve"> </w:t>
      </w:r>
      <w:r w:rsidRPr="00E45296">
        <w:rPr>
          <w:rFonts w:ascii="Calibri" w:hAnsi="Calibri" w:cs="Calibri"/>
          <w:b/>
          <w:bCs/>
          <w:noProof/>
        </w:rPr>
        <w:t>146,</w:t>
      </w:r>
      <w:r w:rsidRPr="00E45296">
        <w:rPr>
          <w:rFonts w:ascii="Calibri" w:hAnsi="Calibri" w:cs="Calibri"/>
          <w:noProof/>
        </w:rPr>
        <w:t xml:space="preserve"> 2174–2179.</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Wang H, Kubica N, Ellisen LW, Jefferson LS &amp; Kimball SR (2006). Dexamethasone represses signaling through the mammalian target of rapamycin in muscle cells by enhancing expression of REDD1. </w:t>
      </w:r>
      <w:r w:rsidRPr="00E45296">
        <w:rPr>
          <w:rFonts w:ascii="Calibri" w:hAnsi="Calibri" w:cs="Calibri"/>
          <w:i/>
          <w:iCs/>
          <w:noProof/>
        </w:rPr>
        <w:t>J Biol Chem</w:t>
      </w:r>
      <w:r w:rsidRPr="00E45296">
        <w:rPr>
          <w:rFonts w:ascii="Calibri" w:hAnsi="Calibri" w:cs="Calibri"/>
          <w:noProof/>
        </w:rPr>
        <w:t xml:space="preserve"> </w:t>
      </w:r>
      <w:r w:rsidRPr="00E45296">
        <w:rPr>
          <w:rFonts w:ascii="Calibri" w:hAnsi="Calibri" w:cs="Calibri"/>
          <w:b/>
          <w:bCs/>
          <w:noProof/>
        </w:rPr>
        <w:t>281,</w:t>
      </w:r>
      <w:r w:rsidRPr="00E45296">
        <w:rPr>
          <w:rFonts w:ascii="Calibri" w:hAnsi="Calibri" w:cs="Calibri"/>
          <w:noProof/>
        </w:rPr>
        <w:t xml:space="preserve"> 39128–39134.</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lastRenderedPageBreak/>
        <w:t xml:space="preserve">Wolff NC, McKay RM &amp; Brugarolas J (2014). REDD1/DDIT4-Independent mTORC1 Inhibition and Apoptosis by Glucocorticoids in Thymocytes. </w:t>
      </w:r>
      <w:r w:rsidRPr="00E45296">
        <w:rPr>
          <w:rFonts w:ascii="Calibri" w:hAnsi="Calibri" w:cs="Calibri"/>
          <w:i/>
          <w:iCs/>
          <w:noProof/>
        </w:rPr>
        <w:t>Mol Cancer Res</w:t>
      </w:r>
      <w:r w:rsidRPr="00E45296">
        <w:rPr>
          <w:rFonts w:ascii="Calibri" w:hAnsi="Calibri" w:cs="Calibri"/>
          <w:noProof/>
        </w:rPr>
        <w:t xml:space="preserve"> </w:t>
      </w:r>
      <w:r w:rsidRPr="00E45296">
        <w:rPr>
          <w:rFonts w:ascii="Calibri" w:hAnsi="Calibri" w:cs="Calibri"/>
          <w:b/>
          <w:bCs/>
          <w:noProof/>
        </w:rPr>
        <w:t>12,</w:t>
      </w:r>
      <w:r w:rsidRPr="00E45296">
        <w:rPr>
          <w:rFonts w:ascii="Calibri" w:hAnsi="Calibri" w:cs="Calibri"/>
          <w:noProof/>
        </w:rPr>
        <w:t xml:space="preserve"> 867–877.</w:t>
      </w:r>
    </w:p>
    <w:p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Yang X &amp; Friedl A (2015). A Positive Feedback Loop Between Prolactin and Stat5 Promotes Angiogenesis. In </w:t>
      </w:r>
      <w:r w:rsidRPr="00E45296">
        <w:rPr>
          <w:rFonts w:ascii="Calibri" w:hAnsi="Calibri" w:cs="Calibri"/>
          <w:i/>
          <w:iCs/>
          <w:noProof/>
        </w:rPr>
        <w:t>Advances in experimental medicine and biology</w:t>
      </w:r>
      <w:r w:rsidRPr="00E45296">
        <w:rPr>
          <w:rFonts w:ascii="Calibri" w:hAnsi="Calibri" w:cs="Calibri"/>
          <w:noProof/>
        </w:rPr>
        <w:t>, pp. 265–280. Available at: http://www.ncbi.nlm.nih.gov/pubmed/25472543 [Accessed June 24, 2019].</w:t>
      </w:r>
    </w:p>
    <w:p w:rsidR="00704C87" w:rsidRPr="00E45296" w:rsidRDefault="00E45296" w:rsidP="00E45296">
      <w:r>
        <w:fldChar w:fldCharType="end"/>
      </w:r>
      <w:bookmarkEnd w:id="0"/>
    </w:p>
    <w:sectPr w:rsidR="00704C87" w:rsidRPr="00E45296"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D17" w:rsidRDefault="00205D17" w:rsidP="00EF1C4D">
      <w:r>
        <w:separator/>
      </w:r>
    </w:p>
  </w:endnote>
  <w:endnote w:type="continuationSeparator" w:id="0">
    <w:p w:rsidR="00205D17" w:rsidRDefault="00205D17" w:rsidP="00EF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D17" w:rsidRDefault="00205D17" w:rsidP="00EF1C4D">
      <w:r>
        <w:separator/>
      </w:r>
    </w:p>
  </w:footnote>
  <w:footnote w:type="continuationSeparator" w:id="0">
    <w:p w:rsidR="00205D17" w:rsidRDefault="00205D17" w:rsidP="00EF1C4D">
      <w:r>
        <w:continuationSeparator/>
      </w:r>
    </w:p>
  </w:footnote>
  <w:footnote w:id="1">
    <w:p w:rsidR="00E45296" w:rsidRPr="00D72891" w:rsidRDefault="00E45296" w:rsidP="00E45296">
      <w:pPr>
        <w:rPr>
          <w:rFonts w:eastAsia="Times New Roman" w:cstheme="minorHAnsi"/>
          <w:sz w:val="18"/>
          <w:szCs w:val="18"/>
        </w:rPr>
      </w:pPr>
      <w:r w:rsidRPr="00DC50D9">
        <w:rPr>
          <w:rStyle w:val="FootnoteReference"/>
        </w:rPr>
        <w:footnoteRef/>
      </w:r>
      <w:r>
        <w:t xml:space="preserve"> </w:t>
      </w:r>
      <w:r w:rsidRPr="00D72891">
        <w:rPr>
          <w:rFonts w:cstheme="minorHAnsi"/>
          <w:sz w:val="18"/>
          <w:szCs w:val="18"/>
        </w:rPr>
        <w:t>Specialist Pharmacy Service, Safety in Lactation: Corticosteroids, Published May 20, 2012. Retrieved from:</w:t>
      </w:r>
      <w:hyperlink r:id="rId1" w:history="1">
        <w:r w:rsidRPr="003F2827">
          <w:rPr>
            <w:rStyle w:val="Hyperlink"/>
            <w:rFonts w:eastAsia="Times New Roman" w:cstheme="minorHAnsi"/>
            <w:sz w:val="18"/>
            <w:szCs w:val="18"/>
          </w:rPr>
          <w:t>https://www.sps.nhs.uk/articles/safety-in-lactation-corticosteroids/</w:t>
        </w:r>
      </w:hyperlink>
    </w:p>
    <w:p w:rsidR="00E45296" w:rsidRPr="00D72891" w:rsidRDefault="00E45296" w:rsidP="00E45296">
      <w:pPr>
        <w:rPr>
          <w:rFonts w:eastAsia="Times New Roman" w:cstheme="minorHAnsi"/>
          <w:sz w:val="18"/>
          <w:szCs w:val="18"/>
        </w:rPr>
      </w:pPr>
      <w:r w:rsidRPr="00D72891">
        <w:rPr>
          <w:rFonts w:eastAsia="Times New Roman" w:cstheme="minorHAnsi"/>
          <w:sz w:val="18"/>
          <w:szCs w:val="18"/>
        </w:rPr>
        <w:t>Mother to Baby, Medications and More During Pregnancy and Breastfeeding, Published October 1, 2018. Retrieved from:</w:t>
      </w:r>
      <w:hyperlink r:id="rId2" w:history="1">
        <w:r w:rsidRPr="003F2827">
          <w:rPr>
            <w:rStyle w:val="Hyperlink"/>
            <w:rFonts w:eastAsia="Times New Roman" w:cstheme="minorHAnsi"/>
            <w:sz w:val="18"/>
            <w:szCs w:val="18"/>
          </w:rPr>
          <w:t>https://mothertobaby.org/fact-sheets/prednisoneprednisolone-pregnancy/</w:t>
        </w:r>
      </w:hyperlink>
    </w:p>
    <w:p w:rsidR="00E45296" w:rsidRPr="00D72891" w:rsidRDefault="00E45296" w:rsidP="00E45296">
      <w:pPr>
        <w:rPr>
          <w:rFonts w:eastAsia="Times New Roman" w:cstheme="minorHAnsi"/>
          <w:sz w:val="18"/>
          <w:szCs w:val="18"/>
        </w:rPr>
      </w:pPr>
      <w:r w:rsidRPr="00D72891">
        <w:rPr>
          <w:rFonts w:eastAsia="Times New Roman" w:cstheme="minorHAnsi"/>
          <w:sz w:val="18"/>
          <w:szCs w:val="18"/>
        </w:rPr>
        <w:t>The Breastfeeding Network, Prednisolone and Breastfeeding, Published May 2017. Retrieved from:</w:t>
      </w:r>
      <w:hyperlink r:id="rId3" w:history="1">
        <w:r w:rsidRPr="00D72891">
          <w:rPr>
            <w:rStyle w:val="Hyperlink"/>
            <w:rFonts w:eastAsia="Times New Roman" w:cstheme="minorHAnsi"/>
            <w:sz w:val="18"/>
            <w:szCs w:val="18"/>
          </w:rPr>
          <w:t>https://breastfeedingnetwork.org.uk/wp-content/dibm/prednisolone%20and%20breastfeeding.pdf</w:t>
        </w:r>
      </w:hyperlink>
    </w:p>
    <w:p w:rsidR="00E45296" w:rsidRDefault="00E45296" w:rsidP="00E45296">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A5FC2"/>
    <w:rsid w:val="000B5B46"/>
    <w:rsid w:val="00144DA3"/>
    <w:rsid w:val="00205D17"/>
    <w:rsid w:val="00212190"/>
    <w:rsid w:val="00275911"/>
    <w:rsid w:val="0030501D"/>
    <w:rsid w:val="00397157"/>
    <w:rsid w:val="003A0525"/>
    <w:rsid w:val="004A6497"/>
    <w:rsid w:val="00583840"/>
    <w:rsid w:val="005B2775"/>
    <w:rsid w:val="005E1C52"/>
    <w:rsid w:val="005F2C2A"/>
    <w:rsid w:val="006A61BB"/>
    <w:rsid w:val="00704C87"/>
    <w:rsid w:val="00715FA4"/>
    <w:rsid w:val="0076282F"/>
    <w:rsid w:val="00793054"/>
    <w:rsid w:val="0080663C"/>
    <w:rsid w:val="009416CE"/>
    <w:rsid w:val="00983C98"/>
    <w:rsid w:val="00A52907"/>
    <w:rsid w:val="00C44E36"/>
    <w:rsid w:val="00C85176"/>
    <w:rsid w:val="00D00741"/>
    <w:rsid w:val="00DA0FA5"/>
    <w:rsid w:val="00DF4E89"/>
    <w:rsid w:val="00DF79B2"/>
    <w:rsid w:val="00E45296"/>
    <w:rsid w:val="00E54BD1"/>
    <w:rsid w:val="00EF1C4D"/>
    <w:rsid w:val="00FB4CB4"/>
    <w:rsid w:val="00FB74B9"/>
    <w:rsid w:val="00FE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D02D7"/>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52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1C4D"/>
    <w:rPr>
      <w:sz w:val="20"/>
      <w:szCs w:val="20"/>
    </w:rPr>
  </w:style>
  <w:style w:type="character" w:customStyle="1" w:styleId="FootnoteTextChar">
    <w:name w:val="Footnote Text Char"/>
    <w:basedOn w:val="DefaultParagraphFont"/>
    <w:link w:val="FootnoteText"/>
    <w:uiPriority w:val="99"/>
    <w:semiHidden/>
    <w:rsid w:val="00EF1C4D"/>
    <w:rPr>
      <w:sz w:val="20"/>
      <w:szCs w:val="20"/>
    </w:rPr>
  </w:style>
  <w:style w:type="character" w:styleId="FootnoteReference">
    <w:name w:val="footnote reference"/>
    <w:basedOn w:val="DefaultParagraphFont"/>
    <w:uiPriority w:val="99"/>
    <w:semiHidden/>
    <w:unhideWhenUsed/>
    <w:rsid w:val="00EF1C4D"/>
    <w:rPr>
      <w:vertAlign w:val="superscript"/>
    </w:rPr>
  </w:style>
  <w:style w:type="character" w:styleId="Hyperlink">
    <w:name w:val="Hyperlink"/>
    <w:basedOn w:val="DefaultParagraphFont"/>
    <w:uiPriority w:val="99"/>
    <w:unhideWhenUsed/>
    <w:rsid w:val="00EF1C4D"/>
    <w:rPr>
      <w:color w:val="0000FF"/>
      <w:u w:val="single"/>
    </w:rPr>
  </w:style>
  <w:style w:type="character" w:styleId="EndnoteReference">
    <w:name w:val="endnote reference"/>
    <w:basedOn w:val="DefaultParagraphFont"/>
    <w:uiPriority w:val="99"/>
    <w:semiHidden/>
    <w:unhideWhenUsed/>
    <w:rsid w:val="000A5F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breastfeedingnetwork.org.uk/wp-content/dibm/prednisolone%20and%20breastfeeding.pdf" TargetMode="External"/><Relationship Id="rId2" Type="http://schemas.openxmlformats.org/officeDocument/2006/relationships/hyperlink" Target="https://mothertobaby.org/fact-sheets/prednisoneprednisolone-pregnancy/" TargetMode="External"/><Relationship Id="rId1" Type="http://schemas.openxmlformats.org/officeDocument/2006/relationships/hyperlink" Target="https://www.sps.nhs.uk/articles/safety-in-lactation-corticoster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4CA54-F161-6944-B439-6794423A1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Pages>
  <Words>20048</Words>
  <Characters>114275</Characters>
  <Application>Microsoft Office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2019-06-19T00:52:00Z</dcterms:created>
  <dcterms:modified xsi:type="dcterms:W3CDTF">2019-06-28T12:21:00Z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