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68532283"/>
        <w:docPartObj>
          <w:docPartGallery w:val="Table of Contents"/>
          <w:docPartUnique/>
        </w:docPartObj>
      </w:sdtPr>
      <w:sdtEndPr>
        <w:rPr>
          <w:noProof/>
        </w:rPr>
      </w:sdtEndPr>
      <w:sdtContent>
        <w:p w:rsidR="00BC3D25" w:rsidRPr="00E41FC0" w:rsidRDefault="00BC3D25">
          <w:pPr>
            <w:pStyle w:val="TOCHeading"/>
            <w:rPr>
              <w:rFonts w:asciiTheme="minorHAnsi" w:hAnsiTheme="minorHAnsi"/>
            </w:rPr>
          </w:pPr>
          <w:r w:rsidRPr="00E41FC0">
            <w:rPr>
              <w:rFonts w:asciiTheme="minorHAnsi" w:hAnsiTheme="minorHAnsi"/>
            </w:rPr>
            <w:t>Table of Contents</w:t>
          </w:r>
        </w:p>
        <w:p w:rsidR="00E41FC0" w:rsidRDefault="00BC3D25">
          <w:pPr>
            <w:pStyle w:val="TOC1"/>
            <w:tabs>
              <w:tab w:val="right" w:leader="dot" w:pos="9350"/>
            </w:tabs>
            <w:rPr>
              <w:rFonts w:eastAsiaTheme="minorEastAsia"/>
              <w:b w:val="0"/>
              <w:bCs w:val="0"/>
              <w:i w:val="0"/>
              <w:iCs w:val="0"/>
              <w:noProof/>
            </w:rPr>
          </w:pPr>
          <w:r w:rsidRPr="00E41FC0">
            <w:rPr>
              <w:b w:val="0"/>
              <w:bCs w:val="0"/>
            </w:rPr>
            <w:fldChar w:fldCharType="begin"/>
          </w:r>
          <w:r w:rsidRPr="00E41FC0">
            <w:instrText xml:space="preserve"> TOC \o "1-3" \h \z \u </w:instrText>
          </w:r>
          <w:r w:rsidRPr="00E41FC0">
            <w:rPr>
              <w:b w:val="0"/>
              <w:bCs w:val="0"/>
            </w:rPr>
            <w:fldChar w:fldCharType="separate"/>
          </w:r>
          <w:hyperlink w:anchor="_Toc13500848" w:history="1">
            <w:r w:rsidR="00E41FC0" w:rsidRPr="006C41AF">
              <w:rPr>
                <w:rStyle w:val="Hyperlink"/>
                <w:noProof/>
              </w:rPr>
              <w:t>Specific Aim 4</w:t>
            </w:r>
            <w:r w:rsidR="00E41FC0">
              <w:rPr>
                <w:noProof/>
                <w:webHidden/>
              </w:rPr>
              <w:tab/>
            </w:r>
            <w:r w:rsidR="00E41FC0">
              <w:rPr>
                <w:noProof/>
                <w:webHidden/>
              </w:rPr>
              <w:fldChar w:fldCharType="begin"/>
            </w:r>
            <w:r w:rsidR="00E41FC0">
              <w:rPr>
                <w:noProof/>
                <w:webHidden/>
              </w:rPr>
              <w:instrText xml:space="preserve"> PAGEREF _Toc13500848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1"/>
            <w:tabs>
              <w:tab w:val="right" w:leader="dot" w:pos="9350"/>
            </w:tabs>
            <w:rPr>
              <w:rFonts w:eastAsiaTheme="minorEastAsia"/>
              <w:b w:val="0"/>
              <w:bCs w:val="0"/>
              <w:i w:val="0"/>
              <w:iCs w:val="0"/>
              <w:noProof/>
            </w:rPr>
          </w:pPr>
          <w:hyperlink w:anchor="_Toc13500849" w:history="1">
            <w:r w:rsidR="00E41FC0" w:rsidRPr="006C41AF">
              <w:rPr>
                <w:rStyle w:val="Hyperlink"/>
                <w:noProof/>
              </w:rPr>
              <w:t>Rationale and Background</w:t>
            </w:r>
            <w:r w:rsidR="00E41FC0">
              <w:rPr>
                <w:noProof/>
                <w:webHidden/>
              </w:rPr>
              <w:tab/>
            </w:r>
            <w:r w:rsidR="00E41FC0">
              <w:rPr>
                <w:noProof/>
                <w:webHidden/>
              </w:rPr>
              <w:fldChar w:fldCharType="begin"/>
            </w:r>
            <w:r w:rsidR="00E41FC0">
              <w:rPr>
                <w:noProof/>
                <w:webHidden/>
              </w:rPr>
              <w:instrText xml:space="preserve"> PAGEREF _Toc13500849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1"/>
            <w:tabs>
              <w:tab w:val="right" w:leader="dot" w:pos="9350"/>
            </w:tabs>
            <w:rPr>
              <w:rFonts w:eastAsiaTheme="minorEastAsia"/>
              <w:b w:val="0"/>
              <w:bCs w:val="0"/>
              <w:i w:val="0"/>
              <w:iCs w:val="0"/>
              <w:noProof/>
            </w:rPr>
          </w:pPr>
          <w:hyperlink w:anchor="_Toc13500850" w:history="1">
            <w:r w:rsidR="00E41FC0" w:rsidRPr="006C41AF">
              <w:rPr>
                <w:rStyle w:val="Hyperlink"/>
                <w:noProof/>
              </w:rPr>
              <w:t>Experimental Design</w:t>
            </w:r>
            <w:r w:rsidR="00E41FC0">
              <w:rPr>
                <w:noProof/>
                <w:webHidden/>
              </w:rPr>
              <w:tab/>
            </w:r>
            <w:r w:rsidR="00E41FC0">
              <w:rPr>
                <w:noProof/>
                <w:webHidden/>
              </w:rPr>
              <w:fldChar w:fldCharType="begin"/>
            </w:r>
            <w:r w:rsidR="00E41FC0">
              <w:rPr>
                <w:noProof/>
                <w:webHidden/>
              </w:rPr>
              <w:instrText xml:space="preserve"> PAGEREF _Toc13500850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1"/>
            <w:tabs>
              <w:tab w:val="right" w:leader="dot" w:pos="9350"/>
            </w:tabs>
            <w:rPr>
              <w:rFonts w:eastAsiaTheme="minorEastAsia"/>
              <w:b w:val="0"/>
              <w:bCs w:val="0"/>
              <w:i w:val="0"/>
              <w:iCs w:val="0"/>
              <w:noProof/>
            </w:rPr>
          </w:pPr>
          <w:hyperlink w:anchor="_Toc13500851" w:history="1">
            <w:r w:rsidR="00E41FC0" w:rsidRPr="006C41AF">
              <w:rPr>
                <w:rStyle w:val="Hyperlink"/>
                <w:noProof/>
              </w:rPr>
              <w:t>Methods</w:t>
            </w:r>
            <w:r w:rsidR="00E41FC0">
              <w:rPr>
                <w:noProof/>
                <w:webHidden/>
              </w:rPr>
              <w:tab/>
            </w:r>
            <w:r w:rsidR="00E41FC0">
              <w:rPr>
                <w:noProof/>
                <w:webHidden/>
              </w:rPr>
              <w:fldChar w:fldCharType="begin"/>
            </w:r>
            <w:r w:rsidR="00E41FC0">
              <w:rPr>
                <w:noProof/>
                <w:webHidden/>
              </w:rPr>
              <w:instrText xml:space="preserve"> PAGEREF _Toc13500851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2" w:history="1">
            <w:r w:rsidR="00E41FC0" w:rsidRPr="006C41AF">
              <w:rPr>
                <w:rStyle w:val="Hyperlink"/>
                <w:noProof/>
              </w:rPr>
              <w:t>Food Intake</w:t>
            </w:r>
            <w:r w:rsidR="00E41FC0">
              <w:rPr>
                <w:noProof/>
                <w:webHidden/>
              </w:rPr>
              <w:tab/>
            </w:r>
            <w:r w:rsidR="00E41FC0">
              <w:rPr>
                <w:noProof/>
                <w:webHidden/>
              </w:rPr>
              <w:fldChar w:fldCharType="begin"/>
            </w:r>
            <w:r w:rsidR="00E41FC0">
              <w:rPr>
                <w:noProof/>
                <w:webHidden/>
              </w:rPr>
              <w:instrText xml:space="preserve"> PAGEREF _Toc13500852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3" w:history="1">
            <w:r w:rsidR="00E41FC0" w:rsidRPr="006C41AF">
              <w:rPr>
                <w:rStyle w:val="Hyperlink"/>
                <w:noProof/>
              </w:rPr>
              <w:t>MRI</w:t>
            </w:r>
            <w:r w:rsidR="00E41FC0">
              <w:rPr>
                <w:noProof/>
                <w:webHidden/>
              </w:rPr>
              <w:tab/>
            </w:r>
            <w:r w:rsidR="00E41FC0">
              <w:rPr>
                <w:noProof/>
                <w:webHidden/>
              </w:rPr>
              <w:fldChar w:fldCharType="begin"/>
            </w:r>
            <w:r w:rsidR="00E41FC0">
              <w:rPr>
                <w:noProof/>
                <w:webHidden/>
              </w:rPr>
              <w:instrText xml:space="preserve"> PAGEREF _Toc13500853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4" w:history="1">
            <w:r w:rsidR="00E41FC0" w:rsidRPr="006C41AF">
              <w:rPr>
                <w:rStyle w:val="Hyperlink"/>
                <w:noProof/>
              </w:rPr>
              <w:t>Sacrifice and Tissue Collection</w:t>
            </w:r>
            <w:r w:rsidR="00E41FC0">
              <w:rPr>
                <w:noProof/>
                <w:webHidden/>
              </w:rPr>
              <w:tab/>
            </w:r>
            <w:r w:rsidR="00E41FC0">
              <w:rPr>
                <w:noProof/>
                <w:webHidden/>
              </w:rPr>
              <w:fldChar w:fldCharType="begin"/>
            </w:r>
            <w:r w:rsidR="00E41FC0">
              <w:rPr>
                <w:noProof/>
                <w:webHidden/>
              </w:rPr>
              <w:instrText xml:space="preserve"> PAGEREF _Toc13500854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5" w:history="1">
            <w:r w:rsidR="00E41FC0" w:rsidRPr="006C41AF">
              <w:rPr>
                <w:rStyle w:val="Hyperlink"/>
                <w:noProof/>
              </w:rPr>
              <w:t>Determining Milk Output Volume</w:t>
            </w:r>
            <w:r w:rsidR="00E41FC0">
              <w:rPr>
                <w:noProof/>
                <w:webHidden/>
              </w:rPr>
              <w:tab/>
            </w:r>
            <w:r w:rsidR="00E41FC0">
              <w:rPr>
                <w:noProof/>
                <w:webHidden/>
              </w:rPr>
              <w:fldChar w:fldCharType="begin"/>
            </w:r>
            <w:r w:rsidR="00E41FC0">
              <w:rPr>
                <w:noProof/>
                <w:webHidden/>
              </w:rPr>
              <w:instrText xml:space="preserve"> PAGEREF _Toc13500855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6" w:history="1">
            <w:r w:rsidR="00E41FC0" w:rsidRPr="006C41AF">
              <w:rPr>
                <w:rStyle w:val="Hyperlink"/>
                <w:noProof/>
              </w:rPr>
              <w:t>Determining Milk Composition</w:t>
            </w:r>
            <w:r w:rsidR="00E41FC0">
              <w:rPr>
                <w:noProof/>
                <w:webHidden/>
              </w:rPr>
              <w:tab/>
            </w:r>
            <w:r w:rsidR="00E41FC0">
              <w:rPr>
                <w:noProof/>
                <w:webHidden/>
              </w:rPr>
              <w:fldChar w:fldCharType="begin"/>
            </w:r>
            <w:r w:rsidR="00E41FC0">
              <w:rPr>
                <w:noProof/>
                <w:webHidden/>
              </w:rPr>
              <w:instrText xml:space="preserve"> PAGEREF _Toc13500856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7" w:history="1">
            <w:r w:rsidR="00E41FC0" w:rsidRPr="006C41AF">
              <w:rPr>
                <w:rStyle w:val="Hyperlink"/>
                <w:noProof/>
              </w:rPr>
              <w:t>Determining Milk Proteins</w:t>
            </w:r>
            <w:r w:rsidR="00E41FC0">
              <w:rPr>
                <w:noProof/>
                <w:webHidden/>
              </w:rPr>
              <w:tab/>
            </w:r>
            <w:r w:rsidR="00E41FC0">
              <w:rPr>
                <w:noProof/>
                <w:webHidden/>
              </w:rPr>
              <w:fldChar w:fldCharType="begin"/>
            </w:r>
            <w:r w:rsidR="00E41FC0">
              <w:rPr>
                <w:noProof/>
                <w:webHidden/>
              </w:rPr>
              <w:instrText xml:space="preserve"> PAGEREF _Toc13500857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8" w:history="1">
            <w:r w:rsidR="00E41FC0" w:rsidRPr="006C41AF">
              <w:rPr>
                <w:rStyle w:val="Hyperlink"/>
                <w:noProof/>
              </w:rPr>
              <w:t>Determining Milk Fat Content</w:t>
            </w:r>
            <w:r w:rsidR="00E41FC0">
              <w:rPr>
                <w:noProof/>
                <w:webHidden/>
              </w:rPr>
              <w:tab/>
            </w:r>
            <w:r w:rsidR="00E41FC0">
              <w:rPr>
                <w:noProof/>
                <w:webHidden/>
              </w:rPr>
              <w:fldChar w:fldCharType="begin"/>
            </w:r>
            <w:r w:rsidR="00E41FC0">
              <w:rPr>
                <w:noProof/>
                <w:webHidden/>
              </w:rPr>
              <w:instrText xml:space="preserve"> PAGEREF _Toc13500858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59" w:history="1">
            <w:r w:rsidR="00E41FC0" w:rsidRPr="006C41AF">
              <w:rPr>
                <w:rStyle w:val="Hyperlink"/>
                <w:noProof/>
              </w:rPr>
              <w:t>Western Blotting</w:t>
            </w:r>
            <w:r w:rsidR="00E41FC0">
              <w:rPr>
                <w:noProof/>
                <w:webHidden/>
              </w:rPr>
              <w:tab/>
            </w:r>
            <w:r w:rsidR="00E41FC0">
              <w:rPr>
                <w:noProof/>
                <w:webHidden/>
              </w:rPr>
              <w:fldChar w:fldCharType="begin"/>
            </w:r>
            <w:r w:rsidR="00E41FC0">
              <w:rPr>
                <w:noProof/>
                <w:webHidden/>
              </w:rPr>
              <w:instrText xml:space="preserve"> PAGEREF _Toc13500859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60" w:history="1">
            <w:r w:rsidR="00E41FC0" w:rsidRPr="006C41AF">
              <w:rPr>
                <w:rStyle w:val="Hyperlink"/>
                <w:noProof/>
              </w:rPr>
              <w:t>Histology</w:t>
            </w:r>
            <w:r w:rsidR="00E41FC0">
              <w:rPr>
                <w:noProof/>
                <w:webHidden/>
              </w:rPr>
              <w:tab/>
            </w:r>
            <w:r w:rsidR="00E41FC0">
              <w:rPr>
                <w:noProof/>
                <w:webHidden/>
              </w:rPr>
              <w:fldChar w:fldCharType="begin"/>
            </w:r>
            <w:r w:rsidR="00E41FC0">
              <w:rPr>
                <w:noProof/>
                <w:webHidden/>
              </w:rPr>
              <w:instrText xml:space="preserve"> PAGEREF _Toc13500860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1"/>
            <w:tabs>
              <w:tab w:val="right" w:leader="dot" w:pos="9350"/>
            </w:tabs>
            <w:rPr>
              <w:rFonts w:eastAsiaTheme="minorEastAsia"/>
              <w:b w:val="0"/>
              <w:bCs w:val="0"/>
              <w:i w:val="0"/>
              <w:iCs w:val="0"/>
              <w:noProof/>
            </w:rPr>
          </w:pPr>
          <w:hyperlink w:anchor="_Toc13500861" w:history="1">
            <w:r w:rsidR="00E41FC0" w:rsidRPr="006C41AF">
              <w:rPr>
                <w:rStyle w:val="Hyperlink"/>
                <w:noProof/>
              </w:rPr>
              <w:t>Expected Results</w:t>
            </w:r>
            <w:r w:rsidR="00E41FC0">
              <w:rPr>
                <w:noProof/>
                <w:webHidden/>
              </w:rPr>
              <w:tab/>
            </w:r>
            <w:r w:rsidR="00E41FC0">
              <w:rPr>
                <w:noProof/>
                <w:webHidden/>
              </w:rPr>
              <w:fldChar w:fldCharType="begin"/>
            </w:r>
            <w:r w:rsidR="00E41FC0">
              <w:rPr>
                <w:noProof/>
                <w:webHidden/>
              </w:rPr>
              <w:instrText xml:space="preserve"> PAGEREF _Toc13500861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62" w:history="1">
            <w:r w:rsidR="00E41FC0" w:rsidRPr="006C41AF">
              <w:rPr>
                <w:rStyle w:val="Hyperlink"/>
                <w:noProof/>
              </w:rPr>
              <w:t>Expected Results (Aim 4.1)</w:t>
            </w:r>
            <w:r w:rsidR="00E41FC0">
              <w:rPr>
                <w:noProof/>
                <w:webHidden/>
              </w:rPr>
              <w:tab/>
            </w:r>
            <w:r w:rsidR="00E41FC0">
              <w:rPr>
                <w:noProof/>
                <w:webHidden/>
              </w:rPr>
              <w:fldChar w:fldCharType="begin"/>
            </w:r>
            <w:r w:rsidR="00E41FC0">
              <w:rPr>
                <w:noProof/>
                <w:webHidden/>
              </w:rPr>
              <w:instrText xml:space="preserve"> PAGEREF _Toc13500862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63" w:history="1">
            <w:r w:rsidR="00E41FC0" w:rsidRPr="006C41AF">
              <w:rPr>
                <w:rStyle w:val="Hyperlink"/>
                <w:noProof/>
              </w:rPr>
              <w:t>Expected Results (Aim 4.2)</w:t>
            </w:r>
            <w:r w:rsidR="00E41FC0">
              <w:rPr>
                <w:noProof/>
                <w:webHidden/>
              </w:rPr>
              <w:tab/>
            </w:r>
            <w:r w:rsidR="00E41FC0">
              <w:rPr>
                <w:noProof/>
                <w:webHidden/>
              </w:rPr>
              <w:fldChar w:fldCharType="begin"/>
            </w:r>
            <w:r w:rsidR="00E41FC0">
              <w:rPr>
                <w:noProof/>
                <w:webHidden/>
              </w:rPr>
              <w:instrText xml:space="preserve"> PAGEREF _Toc13500863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64" w:history="1">
            <w:r w:rsidR="00E41FC0" w:rsidRPr="006C41AF">
              <w:rPr>
                <w:rStyle w:val="Hyperlink"/>
                <w:noProof/>
              </w:rPr>
              <w:t>Expected Results (Aim 4.3)</w:t>
            </w:r>
            <w:r w:rsidR="00E41FC0">
              <w:rPr>
                <w:noProof/>
                <w:webHidden/>
              </w:rPr>
              <w:tab/>
            </w:r>
            <w:r w:rsidR="00E41FC0">
              <w:rPr>
                <w:noProof/>
                <w:webHidden/>
              </w:rPr>
              <w:fldChar w:fldCharType="begin"/>
            </w:r>
            <w:r w:rsidR="00E41FC0">
              <w:rPr>
                <w:noProof/>
                <w:webHidden/>
              </w:rPr>
              <w:instrText xml:space="preserve"> PAGEREF _Toc13500864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2"/>
            <w:tabs>
              <w:tab w:val="right" w:leader="dot" w:pos="9350"/>
            </w:tabs>
            <w:rPr>
              <w:rFonts w:eastAsiaTheme="minorEastAsia"/>
              <w:b w:val="0"/>
              <w:bCs w:val="0"/>
              <w:noProof/>
              <w:sz w:val="24"/>
              <w:szCs w:val="24"/>
            </w:rPr>
          </w:pPr>
          <w:hyperlink w:anchor="_Toc13500865" w:history="1">
            <w:r w:rsidR="00E41FC0" w:rsidRPr="006C41AF">
              <w:rPr>
                <w:rStyle w:val="Hyperlink"/>
                <w:noProof/>
              </w:rPr>
              <w:t>Expected Results (Aim 4.4)</w:t>
            </w:r>
            <w:r w:rsidR="00E41FC0">
              <w:rPr>
                <w:noProof/>
                <w:webHidden/>
              </w:rPr>
              <w:tab/>
            </w:r>
            <w:r w:rsidR="00E41FC0">
              <w:rPr>
                <w:noProof/>
                <w:webHidden/>
              </w:rPr>
              <w:fldChar w:fldCharType="begin"/>
            </w:r>
            <w:r w:rsidR="00E41FC0">
              <w:rPr>
                <w:noProof/>
                <w:webHidden/>
              </w:rPr>
              <w:instrText xml:space="preserve"> PAGEREF _Toc13500865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E41FC0" w:rsidRDefault="007A2D72">
          <w:pPr>
            <w:pStyle w:val="TOC1"/>
            <w:tabs>
              <w:tab w:val="right" w:leader="dot" w:pos="9350"/>
            </w:tabs>
            <w:rPr>
              <w:rFonts w:eastAsiaTheme="minorEastAsia"/>
              <w:b w:val="0"/>
              <w:bCs w:val="0"/>
              <w:i w:val="0"/>
              <w:iCs w:val="0"/>
              <w:noProof/>
            </w:rPr>
          </w:pPr>
          <w:hyperlink w:anchor="_Toc13500866" w:history="1">
            <w:r w:rsidR="00E41FC0" w:rsidRPr="006C41AF">
              <w:rPr>
                <w:rStyle w:val="Hyperlink"/>
                <w:noProof/>
              </w:rPr>
              <w:t>Potential Pitfalls and Alternate Approaches (Aims 4.1-4.4)</w:t>
            </w:r>
            <w:r w:rsidR="00E41FC0">
              <w:rPr>
                <w:noProof/>
                <w:webHidden/>
              </w:rPr>
              <w:tab/>
            </w:r>
            <w:r w:rsidR="00E41FC0">
              <w:rPr>
                <w:noProof/>
                <w:webHidden/>
              </w:rPr>
              <w:fldChar w:fldCharType="begin"/>
            </w:r>
            <w:r w:rsidR="00E41FC0">
              <w:rPr>
                <w:noProof/>
                <w:webHidden/>
              </w:rPr>
              <w:instrText xml:space="preserve"> PAGEREF _Toc13500866 \h </w:instrText>
            </w:r>
            <w:r w:rsidR="00E41FC0">
              <w:rPr>
                <w:noProof/>
                <w:webHidden/>
              </w:rPr>
            </w:r>
            <w:r w:rsidR="00E41FC0">
              <w:rPr>
                <w:noProof/>
                <w:webHidden/>
              </w:rPr>
              <w:fldChar w:fldCharType="separate"/>
            </w:r>
            <w:r w:rsidR="00E41FC0">
              <w:rPr>
                <w:noProof/>
                <w:webHidden/>
              </w:rPr>
              <w:t>2</w:t>
            </w:r>
            <w:r w:rsidR="00E41FC0">
              <w:rPr>
                <w:noProof/>
                <w:webHidden/>
              </w:rPr>
              <w:fldChar w:fldCharType="end"/>
            </w:r>
          </w:hyperlink>
        </w:p>
        <w:p w:rsidR="00BC3D25" w:rsidRPr="00E41FC0" w:rsidRDefault="00BC3D25">
          <w:r w:rsidRPr="00E41FC0">
            <w:rPr>
              <w:b/>
              <w:bCs/>
              <w:noProof/>
            </w:rPr>
            <w:fldChar w:fldCharType="end"/>
          </w:r>
        </w:p>
      </w:sdtContent>
    </w:sdt>
    <w:p w:rsidR="00BC3D25" w:rsidRPr="00E41FC0" w:rsidRDefault="00BC3D25">
      <w:r w:rsidRPr="00E41FC0">
        <w:br w:type="page"/>
      </w:r>
    </w:p>
    <w:p w:rsidR="00BC3D25" w:rsidRDefault="00BC3D25" w:rsidP="00BC3D25">
      <w:pPr>
        <w:pStyle w:val="Heading1"/>
        <w:rPr>
          <w:rFonts w:asciiTheme="minorHAnsi" w:hAnsiTheme="minorHAnsi"/>
        </w:rPr>
      </w:pPr>
      <w:bookmarkStart w:id="0" w:name="_Toc13500848"/>
      <w:r w:rsidRPr="00E41FC0">
        <w:rPr>
          <w:rFonts w:asciiTheme="minorHAnsi" w:hAnsiTheme="minorHAnsi"/>
        </w:rPr>
        <w:lastRenderedPageBreak/>
        <w:t xml:space="preserve">Specific Aim </w:t>
      </w:r>
      <w:r w:rsidR="006D0145" w:rsidRPr="00E41FC0">
        <w:rPr>
          <w:rFonts w:asciiTheme="minorHAnsi" w:hAnsiTheme="minorHAnsi"/>
        </w:rPr>
        <w:t>4</w:t>
      </w:r>
      <w:bookmarkEnd w:id="0"/>
    </w:p>
    <w:p w:rsidR="00E41FC0" w:rsidRPr="00755BCD" w:rsidRDefault="00CC1BEE" w:rsidP="00E41FC0">
      <w:pPr>
        <w:rPr>
          <w:rFonts w:cstheme="minorHAnsi"/>
          <w:sz w:val="22"/>
          <w:szCs w:val="22"/>
        </w:rPr>
      </w:pPr>
      <w:r>
        <w:rPr>
          <w:rFonts w:cstheme="minorHAnsi"/>
          <w:b/>
          <w:sz w:val="22"/>
          <w:szCs w:val="22"/>
        </w:rPr>
        <w:t>Detect the effects of nutritional stress on lactation.</w:t>
      </w:r>
      <w:r w:rsidR="00E41FC0" w:rsidRPr="00755BCD">
        <w:rPr>
          <w:rFonts w:cstheme="minorHAnsi"/>
          <w:b/>
          <w:sz w:val="22"/>
          <w:szCs w:val="22"/>
        </w:rPr>
        <w:t xml:space="preserve"> </w:t>
      </w:r>
      <w:r w:rsidR="00E41FC0" w:rsidRPr="00AA37EE">
        <w:rPr>
          <w:rFonts w:cstheme="minorHAnsi"/>
          <w:sz w:val="22"/>
          <w:szCs w:val="22"/>
          <w:highlight w:val="green"/>
        </w:rPr>
        <w:t>The specific mechanisms by which glucocorticoid exposure at preconception, during pregnancy, or during lactation affects mammary gland function remain unclear. Available studies have not thoroughly assessed the effects of timed glucocorticoid exposure on the development and function of mammary glands. Many of the studies are further conducted with ovine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00E41FC0" w:rsidRPr="00AA37EE">
        <w:rPr>
          <w:rFonts w:cstheme="minorHAnsi"/>
          <w:sz w:val="22"/>
          <w:szCs w:val="22"/>
          <w:highlight w:val="green"/>
          <w:u w:val="single"/>
        </w:rPr>
        <w:t xml:space="preserve"> My hypothesis is that maternal </w:t>
      </w:r>
      <w:r w:rsidR="00825944" w:rsidRPr="00AA37EE">
        <w:rPr>
          <w:rFonts w:cstheme="minorHAnsi"/>
          <w:sz w:val="22"/>
          <w:szCs w:val="22"/>
          <w:highlight w:val="green"/>
          <w:u w:val="single"/>
        </w:rPr>
        <w:t xml:space="preserve">adipocyte mTORC1 hyperactivation will enhance </w:t>
      </w:r>
      <w:r w:rsidR="00E41FC0" w:rsidRPr="00AA37EE">
        <w:rPr>
          <w:rFonts w:cstheme="minorHAnsi"/>
          <w:sz w:val="22"/>
          <w:szCs w:val="22"/>
          <w:highlight w:val="green"/>
          <w:u w:val="single"/>
        </w:rPr>
        <w:t xml:space="preserve">mammary gland </w:t>
      </w:r>
      <w:r w:rsidR="00825944" w:rsidRPr="00AA37EE">
        <w:rPr>
          <w:rFonts w:cstheme="minorHAnsi"/>
          <w:sz w:val="22"/>
          <w:szCs w:val="22"/>
          <w:highlight w:val="green"/>
          <w:u w:val="single"/>
        </w:rPr>
        <w:t>function</w:t>
      </w:r>
      <w:r w:rsidR="00E41FC0" w:rsidRPr="00AA37EE">
        <w:rPr>
          <w:rFonts w:cstheme="minorHAnsi"/>
          <w:sz w:val="22"/>
          <w:szCs w:val="22"/>
          <w:highlight w:val="green"/>
          <w:u w:val="single"/>
        </w:rPr>
        <w:t xml:space="preserve"> and </w:t>
      </w:r>
      <w:r w:rsidR="00825944" w:rsidRPr="00AA37EE">
        <w:rPr>
          <w:rFonts w:cstheme="minorHAnsi"/>
          <w:sz w:val="22"/>
          <w:szCs w:val="22"/>
          <w:highlight w:val="green"/>
          <w:u w:val="single"/>
        </w:rPr>
        <w:t>increase</w:t>
      </w:r>
      <w:r w:rsidR="00E41FC0" w:rsidRPr="00AA37EE">
        <w:rPr>
          <w:rFonts w:cstheme="minorHAnsi"/>
          <w:sz w:val="22"/>
          <w:szCs w:val="22"/>
          <w:highlight w:val="green"/>
          <w:u w:val="single"/>
        </w:rPr>
        <w:t xml:space="preserve"> milk output and milk macronutrient composition ultimately leading to </w:t>
      </w:r>
      <w:r w:rsidR="00825944" w:rsidRPr="00AA37EE">
        <w:rPr>
          <w:rFonts w:cstheme="minorHAnsi"/>
          <w:sz w:val="22"/>
          <w:szCs w:val="22"/>
          <w:highlight w:val="green"/>
          <w:u w:val="single"/>
        </w:rPr>
        <w:t>increased</w:t>
      </w:r>
      <w:r w:rsidR="00E41FC0" w:rsidRPr="00AA37EE">
        <w:rPr>
          <w:rFonts w:cstheme="minorHAnsi"/>
          <w:sz w:val="22"/>
          <w:szCs w:val="22"/>
          <w:highlight w:val="green"/>
          <w:u w:val="single"/>
        </w:rPr>
        <w:t xml:space="preserve"> offspring growth prior to weaning</w:t>
      </w:r>
      <w:r w:rsidR="00825944" w:rsidRPr="00AA37EE">
        <w:rPr>
          <w:rFonts w:cstheme="minorHAnsi"/>
          <w:sz w:val="22"/>
          <w:szCs w:val="22"/>
          <w:highlight w:val="green"/>
          <w:u w:val="single"/>
        </w:rPr>
        <w:t xml:space="preserve">. </w:t>
      </w:r>
      <w:r w:rsidR="00E41FC0" w:rsidRPr="00AA37EE">
        <w:rPr>
          <w:rFonts w:cstheme="minorHAnsi"/>
          <w:sz w:val="22"/>
          <w:szCs w:val="22"/>
          <w:highlight w:val="green"/>
        </w:rPr>
        <w:t>To test this, we will identify how a) dexamethasone exposure affects mammary gland size and development, b) how dexamethasone exposure affects milk output volume and carbohydrate, protein and fat composition, and c) the effect of the exposure on offspring health via assessing body composition and glucose tolerance.</w:t>
      </w:r>
      <w:r w:rsidR="00E41FC0" w:rsidRPr="00755BCD">
        <w:rPr>
          <w:rFonts w:cstheme="minorHAnsi"/>
          <w:sz w:val="22"/>
          <w:szCs w:val="22"/>
        </w:rPr>
        <w:t xml:space="preserve"> </w:t>
      </w:r>
    </w:p>
    <w:p w:rsidR="00E41FC0" w:rsidRPr="00E41FC0" w:rsidRDefault="00E41FC0" w:rsidP="00E41FC0">
      <w:bookmarkStart w:id="1" w:name="_GoBack"/>
      <w:bookmarkEnd w:id="1"/>
    </w:p>
    <w:p w:rsidR="00BC3D25" w:rsidRDefault="00BC3D25" w:rsidP="00BC3D25">
      <w:pPr>
        <w:pStyle w:val="Heading1"/>
        <w:rPr>
          <w:rFonts w:asciiTheme="minorHAnsi" w:hAnsiTheme="minorHAnsi"/>
        </w:rPr>
      </w:pPr>
      <w:bookmarkStart w:id="2" w:name="_Toc13500849"/>
      <w:r w:rsidRPr="00E41FC0">
        <w:rPr>
          <w:rFonts w:asciiTheme="minorHAnsi" w:hAnsiTheme="minorHAnsi"/>
        </w:rPr>
        <w:t>Rationale and Background</w:t>
      </w:r>
      <w:bookmarkEnd w:id="2"/>
    </w:p>
    <w:p w:rsidR="00194D32" w:rsidRPr="00194D32" w:rsidRDefault="00194D32" w:rsidP="00194D32">
      <w:pPr>
        <w:rPr>
          <w:sz w:val="22"/>
          <w:szCs w:val="22"/>
        </w:rPr>
      </w:pPr>
      <w:r w:rsidRPr="00194D32">
        <w:rPr>
          <w:sz w:val="22"/>
          <w:szCs w:val="22"/>
        </w:rPr>
        <w:t xml:space="preserve">Pregnancy is associated with increased maternal weight </w:t>
      </w:r>
      <w:r w:rsidRPr="00194D32">
        <w:rPr>
          <w:sz w:val="22"/>
          <w:szCs w:val="22"/>
        </w:rPr>
        <w:fldChar w:fldCharType="begin" w:fldLock="1"/>
      </w:r>
      <w:r w:rsidRPr="00194D32">
        <w:rPr>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instrText>
      </w:r>
      <w:r w:rsidRPr="00194D32">
        <w:rPr>
          <w:sz w:val="22"/>
          <w:szCs w:val="22"/>
        </w:rPr>
        <w:fldChar w:fldCharType="separate"/>
      </w:r>
      <w:r w:rsidRPr="00194D32">
        <w:rPr>
          <w:sz w:val="22"/>
          <w:szCs w:val="22"/>
        </w:rPr>
        <w:t xml:space="preserve">(Abrams </w:t>
      </w:r>
      <w:r w:rsidRPr="00194D32">
        <w:rPr>
          <w:i/>
          <w:sz w:val="22"/>
          <w:szCs w:val="22"/>
        </w:rPr>
        <w:t>et al.</w:t>
      </w:r>
      <w:r w:rsidRPr="00194D32">
        <w:rPr>
          <w:sz w:val="22"/>
          <w:szCs w:val="22"/>
        </w:rPr>
        <w:t xml:space="preserve">, 1995; Jung </w:t>
      </w:r>
      <w:r w:rsidRPr="00194D32">
        <w:rPr>
          <w:i/>
          <w:sz w:val="22"/>
          <w:szCs w:val="22"/>
        </w:rPr>
        <w:t>et al.</w:t>
      </w:r>
      <w:r w:rsidRPr="00194D32">
        <w:rPr>
          <w:sz w:val="22"/>
          <w:szCs w:val="22"/>
        </w:rPr>
        <w:t>, 2011)</w:t>
      </w:r>
      <w:r w:rsidRPr="00194D32">
        <w:rPr>
          <w:sz w:val="22"/>
          <w:szCs w:val="22"/>
        </w:rPr>
        <w:fldChar w:fldCharType="end"/>
      </w:r>
      <w:r w:rsidRPr="00194D32">
        <w:rPr>
          <w:sz w:val="22"/>
          <w:szCs w:val="22"/>
        </w:rPr>
        <w:t xml:space="preserve">. Of concern, pre-pregnancy maternal obesity can influence the offspring health gravely. Children of mothers with class III obesity are at 2.32 times higher risk of being large for gestational age regardless of other pregnancy complications </w:t>
      </w:r>
      <w:r w:rsidRPr="00194D32">
        <w:rPr>
          <w:sz w:val="22"/>
          <w:szCs w:val="22"/>
        </w:rPr>
        <w:fldChar w:fldCharType="begin" w:fldLock="1"/>
      </w:r>
      <w:r w:rsidRPr="00194D32">
        <w:rPr>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194D32">
        <w:rPr>
          <w:sz w:val="22"/>
          <w:szCs w:val="22"/>
        </w:rPr>
        <w:fldChar w:fldCharType="separate"/>
      </w:r>
      <w:r w:rsidRPr="00194D32">
        <w:rPr>
          <w:sz w:val="22"/>
          <w:szCs w:val="22"/>
        </w:rPr>
        <w:t xml:space="preserve">(Kim </w:t>
      </w:r>
      <w:r w:rsidRPr="00194D32">
        <w:rPr>
          <w:i/>
          <w:sz w:val="22"/>
          <w:szCs w:val="22"/>
        </w:rPr>
        <w:t>et al.</w:t>
      </w:r>
      <w:r w:rsidRPr="00194D32">
        <w:rPr>
          <w:sz w:val="22"/>
          <w:szCs w:val="22"/>
        </w:rPr>
        <w:t>, 2016)</w:t>
      </w:r>
      <w:r w:rsidRPr="00194D32">
        <w:rPr>
          <w:sz w:val="22"/>
          <w:szCs w:val="22"/>
        </w:rPr>
        <w:fldChar w:fldCharType="end"/>
      </w:r>
      <w:r w:rsidRPr="00194D32">
        <w:rPr>
          <w:sz w:val="22"/>
          <w:szCs w:val="22"/>
        </w:rPr>
        <w:t xml:space="preserve">. Children of obese mothers are at higher risk of developing non-communicable diseases like hypertension, insulin resistance and diabetes later in life with higher odds of 3.84 and 3.0 of developing childhood overweight and cardiometabolic profile, respectively, as early as six years of age </w:t>
      </w:r>
      <w:r w:rsidRPr="00194D32">
        <w:rPr>
          <w:sz w:val="22"/>
          <w:szCs w:val="22"/>
        </w:rPr>
        <w:fldChar w:fldCharType="begin" w:fldLock="1"/>
      </w:r>
      <w:r w:rsidRPr="00194D32">
        <w:rPr>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194D32">
        <w:rPr>
          <w:sz w:val="22"/>
          <w:szCs w:val="22"/>
        </w:rPr>
        <w:fldChar w:fldCharType="separate"/>
      </w:r>
      <w:r w:rsidRPr="00194D32">
        <w:rPr>
          <w:sz w:val="22"/>
          <w:szCs w:val="22"/>
        </w:rPr>
        <w:t xml:space="preserve">(Leddy </w:t>
      </w:r>
      <w:r w:rsidRPr="00194D32">
        <w:rPr>
          <w:i/>
          <w:sz w:val="22"/>
          <w:szCs w:val="22"/>
        </w:rPr>
        <w:t>et al.</w:t>
      </w:r>
      <w:r w:rsidRPr="00194D32">
        <w:rPr>
          <w:sz w:val="22"/>
          <w:szCs w:val="22"/>
        </w:rPr>
        <w:t xml:space="preserve">, 2008; Samuelsson </w:t>
      </w:r>
      <w:r w:rsidRPr="00194D32">
        <w:rPr>
          <w:i/>
          <w:sz w:val="22"/>
          <w:szCs w:val="22"/>
        </w:rPr>
        <w:t>et al.</w:t>
      </w:r>
      <w:r w:rsidRPr="00194D32">
        <w:rPr>
          <w:sz w:val="22"/>
          <w:szCs w:val="22"/>
        </w:rPr>
        <w:t xml:space="preserve">, 2008; Mingrone </w:t>
      </w:r>
      <w:r w:rsidRPr="00194D32">
        <w:rPr>
          <w:i/>
          <w:sz w:val="22"/>
          <w:szCs w:val="22"/>
        </w:rPr>
        <w:t>et al.</w:t>
      </w:r>
      <w:r w:rsidRPr="00194D32">
        <w:rPr>
          <w:sz w:val="22"/>
          <w:szCs w:val="22"/>
        </w:rPr>
        <w:t xml:space="preserve">, 2008; Gaillard </w:t>
      </w:r>
      <w:r w:rsidRPr="00194D32">
        <w:rPr>
          <w:i/>
          <w:sz w:val="22"/>
          <w:szCs w:val="22"/>
        </w:rPr>
        <w:t>et al.</w:t>
      </w:r>
      <w:r w:rsidRPr="00194D32">
        <w:rPr>
          <w:sz w:val="22"/>
          <w:szCs w:val="22"/>
        </w:rPr>
        <w:t xml:space="preserve">, 2014; Williams </w:t>
      </w:r>
      <w:r w:rsidRPr="00194D32">
        <w:rPr>
          <w:i/>
          <w:sz w:val="22"/>
          <w:szCs w:val="22"/>
        </w:rPr>
        <w:t>et al.</w:t>
      </w:r>
      <w:r w:rsidRPr="00194D32">
        <w:rPr>
          <w:sz w:val="22"/>
          <w:szCs w:val="22"/>
        </w:rPr>
        <w:t xml:space="preserve">, 2014; Stubert </w:t>
      </w:r>
      <w:r w:rsidRPr="00194D32">
        <w:rPr>
          <w:i/>
          <w:sz w:val="22"/>
          <w:szCs w:val="22"/>
        </w:rPr>
        <w:t>et al.</w:t>
      </w:r>
      <w:r w:rsidRPr="00194D32">
        <w:rPr>
          <w:sz w:val="22"/>
          <w:szCs w:val="22"/>
        </w:rPr>
        <w:t>, 2018)</w:t>
      </w:r>
      <w:r w:rsidRPr="00194D32">
        <w:rPr>
          <w:sz w:val="22"/>
          <w:szCs w:val="22"/>
        </w:rPr>
        <w:fldChar w:fldCharType="end"/>
      </w:r>
      <w:r w:rsidRPr="00194D32">
        <w:rPr>
          <w:sz w:val="22"/>
          <w:szCs w:val="22"/>
        </w:rPr>
        <w:t>. Alarmingly, data collected from 47 states in the United States show that  more than 50% of pregnant women were either obese or overweight in 2014</w:t>
      </w:r>
      <w:r w:rsidRPr="00194D32">
        <w:rPr>
          <w:sz w:val="22"/>
          <w:szCs w:val="22"/>
          <w:vertAlign w:val="superscript"/>
        </w:rPr>
        <w:footnoteReference w:id="1"/>
      </w:r>
      <w:r w:rsidRPr="00194D32">
        <w:rPr>
          <w:sz w:val="22"/>
          <w:szCs w:val="22"/>
        </w:rPr>
        <w:t xml:space="preserve"> </w:t>
      </w:r>
      <w:r w:rsidRPr="00194D32">
        <w:rPr>
          <w:sz w:val="22"/>
          <w:szCs w:val="22"/>
        </w:rPr>
        <w:fldChar w:fldCharType="begin" w:fldLock="1"/>
      </w:r>
      <w:r w:rsidRPr="00194D32">
        <w:rPr>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194D32">
        <w:rPr>
          <w:sz w:val="22"/>
          <w:szCs w:val="22"/>
        </w:rPr>
        <w:fldChar w:fldCharType="separate"/>
      </w:r>
      <w:r w:rsidRPr="00194D32">
        <w:rPr>
          <w:sz w:val="22"/>
          <w:szCs w:val="22"/>
        </w:rPr>
        <w:t xml:space="preserve">(Branum </w:t>
      </w:r>
      <w:r w:rsidRPr="00194D32">
        <w:rPr>
          <w:i/>
          <w:sz w:val="22"/>
          <w:szCs w:val="22"/>
        </w:rPr>
        <w:t>et al.</w:t>
      </w:r>
      <w:r w:rsidRPr="00194D32">
        <w:rPr>
          <w:sz w:val="22"/>
          <w:szCs w:val="22"/>
        </w:rPr>
        <w:t>, 2014)</w:t>
      </w:r>
      <w:r w:rsidRPr="00194D32">
        <w:rPr>
          <w:sz w:val="22"/>
          <w:szCs w:val="22"/>
        </w:rPr>
        <w:fldChar w:fldCharType="end"/>
      </w:r>
      <w:r w:rsidRPr="00194D32">
        <w:rPr>
          <w:sz w:val="22"/>
          <w:szCs w:val="22"/>
        </w:rPr>
        <w:t xml:space="preserve">. The exact mechanisms by which the offspring health is affected in response to early life exposures remain elusive due to the multiple exposures that can be at play. A lot of evidence points to the importance of placental function and lactation on offspring health </w:t>
      </w:r>
      <w:r w:rsidRPr="00194D32">
        <w:rPr>
          <w:sz w:val="22"/>
          <w:szCs w:val="22"/>
        </w:rPr>
        <w:fldChar w:fldCharType="begin" w:fldLock="1"/>
      </w:r>
      <w:r w:rsidRPr="00194D32">
        <w:rPr>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194D32">
        <w:rPr>
          <w:sz w:val="22"/>
          <w:szCs w:val="22"/>
        </w:rPr>
        <w:fldChar w:fldCharType="separate"/>
      </w:r>
      <w:r w:rsidRPr="00194D32">
        <w:rPr>
          <w:sz w:val="22"/>
          <w:szCs w:val="22"/>
        </w:rPr>
        <w:t>(Neri &amp; Edlow, 2015)</w:t>
      </w:r>
      <w:r w:rsidRPr="00194D32">
        <w:rPr>
          <w:sz w:val="22"/>
          <w:szCs w:val="22"/>
        </w:rPr>
        <w:fldChar w:fldCharType="end"/>
      </w:r>
      <w:r w:rsidRPr="00194D32">
        <w:rPr>
          <w:sz w:val="22"/>
          <w:szCs w:val="22"/>
        </w:rPr>
        <w:t xml:space="preserve">. The function of the placenta in the context of maternal obesity requires further investigation as different models of obesity in animals have shown dissimilar maternal and placental phenotypes </w:t>
      </w:r>
      <w:r w:rsidRPr="00194D32">
        <w:rPr>
          <w:sz w:val="22"/>
          <w:szCs w:val="22"/>
        </w:rPr>
        <w:fldChar w:fldCharType="begin" w:fldLock="1"/>
      </w:r>
      <w:r w:rsidRPr="00194D32">
        <w:rPr>
          <w:sz w:val="22"/>
          <w:szCs w:val="22"/>
        </w:rPr>
        <w:instrText>ADDIN CSL_CITATION {"citationItems":[{"id":"ITEM-1","itemData":{"DOI":"10.1017/S2040174412000529","ISSN":"2040-1752","PMID":"25054676","abstract":"The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disease","id":"ITEM-1","issue":"2","issued":{"date-parts":[["2013","4"]]},"page":"101-15","publisher":"NIH Public Access","title":"Placental transport in response to altered maternal nutrition.","type":"article-journal","volume":"4"},"uris":["http://www.mendeley.com/documents/?uuid=5a5e7ed3-0124-3a00-bd7f-0aa37e64d677"]}],"mendeley":{"formattedCitation":"(Gaccioli &lt;i&gt;et al.&lt;/i&gt;, 2013)","plainTextFormattedCitation":"(Gaccioli et al., 2013)","previouslyFormattedCitation":"(Gaccioli &lt;i&gt;et al.&lt;/i&gt;, 2013&lt;i&gt;b&lt;/i&gt;)"},"properties":{"noteIndex":0},"schema":"https://github.com/citation-style-language/schema/raw/master/csl-citation.json"}</w:instrText>
      </w:r>
      <w:r w:rsidRPr="00194D32">
        <w:rPr>
          <w:sz w:val="22"/>
          <w:szCs w:val="22"/>
        </w:rPr>
        <w:fldChar w:fldCharType="separate"/>
      </w:r>
      <w:r w:rsidRPr="00194D32">
        <w:rPr>
          <w:sz w:val="22"/>
          <w:szCs w:val="22"/>
        </w:rPr>
        <w:t xml:space="preserve">(Gaccioli </w:t>
      </w:r>
      <w:r w:rsidRPr="00194D32">
        <w:rPr>
          <w:i/>
          <w:sz w:val="22"/>
          <w:szCs w:val="22"/>
        </w:rPr>
        <w:t>et al.</w:t>
      </w:r>
      <w:r w:rsidRPr="00194D32">
        <w:rPr>
          <w:sz w:val="22"/>
          <w:szCs w:val="22"/>
        </w:rPr>
        <w:t>, 2013)</w:t>
      </w:r>
      <w:r w:rsidRPr="00194D32">
        <w:rPr>
          <w:sz w:val="22"/>
          <w:szCs w:val="22"/>
        </w:rPr>
        <w:fldChar w:fldCharType="end"/>
      </w:r>
      <w:r w:rsidRPr="00194D32">
        <w:rPr>
          <w:sz w:val="22"/>
          <w:szCs w:val="22"/>
        </w:rPr>
        <w:t xml:space="preserve">. Maternal obesity exacerbates the natural state of maternal insulin-resistance via increased placental hormonal function that further promotes a catabolic maternal state and reduces maternal insulin sensitivity </w:t>
      </w:r>
      <w:r w:rsidRPr="00194D32">
        <w:rPr>
          <w:sz w:val="22"/>
          <w:szCs w:val="22"/>
        </w:rPr>
        <w:fldChar w:fldCharType="begin" w:fldLock="1"/>
      </w:r>
      <w:r w:rsidRPr="00194D32">
        <w:rPr>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194D32">
        <w:rPr>
          <w:sz w:val="22"/>
          <w:szCs w:val="22"/>
        </w:rPr>
        <w:fldChar w:fldCharType="separate"/>
      </w:r>
      <w:r w:rsidRPr="00194D32">
        <w:rPr>
          <w:sz w:val="22"/>
          <w:szCs w:val="22"/>
        </w:rPr>
        <w:t xml:space="preserve">(Leddy </w:t>
      </w:r>
      <w:r w:rsidRPr="00194D32">
        <w:rPr>
          <w:i/>
          <w:sz w:val="22"/>
          <w:szCs w:val="22"/>
        </w:rPr>
        <w:t>et al.</w:t>
      </w:r>
      <w:r w:rsidRPr="00194D32">
        <w:rPr>
          <w:sz w:val="22"/>
          <w:szCs w:val="22"/>
        </w:rPr>
        <w:t>, 2008)</w:t>
      </w:r>
      <w:r w:rsidRPr="00194D32">
        <w:rPr>
          <w:sz w:val="22"/>
          <w:szCs w:val="22"/>
        </w:rPr>
        <w:fldChar w:fldCharType="end"/>
      </w:r>
      <w:r w:rsidRPr="00194D32">
        <w:rPr>
          <w:sz w:val="22"/>
          <w:szCs w:val="22"/>
        </w:rPr>
        <w:t xml:space="preserve">. An increased maternal insulin resistant state, induced by maternal obesity, promotes placental inefficiency </w:t>
      </w:r>
      <w:r w:rsidRPr="00194D32">
        <w:rPr>
          <w:sz w:val="22"/>
          <w:szCs w:val="22"/>
        </w:rPr>
        <w:fldChar w:fldCharType="begin" w:fldLock="1"/>
      </w:r>
      <w:r w:rsidRPr="00194D32">
        <w:rPr>
          <w:sz w:val="22"/>
          <w:szCs w:val="22"/>
        </w:rPr>
        <w:instrText>ADDIN CSL_CITATION {"citationItems":[{"id":"ITEM-1","itemData":{"DOI":"10.1111/jog.13474","ISSN":"13418076","author":[{"dropping-particle":"","family":"Tanaka","given":"Kei","non-dropping-particle":"","parse-names":false,"suffix":""},{"dropping-particle":"","family":"Yamada","given":"Kenji","non-dropping-particle":"","parse-names":false,"suffix":""},{"dropping-particle":"","family":"Matsushima","given":"Miho","non-dropping-particle":"","parse-names":false,"suffix":""},{"dropping-particle":"","family":"Izawa","given":"Tomoko","non-dropping-particle":"","parse-names":false,"suffix":""},{"dropping-particle":"","family":"Furukawa","given":"Seishi","non-dropping-particle":"","parse-names":false,"suffix":""},{"dropping-particle":"","family":"Kobayashi","given":"Yoichi","non-dropping-particle":"","parse-names":false,"suffix":""},{"dropping-particle":"","family":"Iwashita","given":"Mitsutoshi","non-dropping-particle":"","parse-names":false,"suffix":""}],"container-title":"Journal of Obstetrics and Gynaecology Research","id":"ITEM-1","issue":"1","issued":{"date-parts":[["2018","1","1"]]},"page":"74-80","publisher":"John Wiley &amp; Sons, Ltd (10.1111)","title":"Increased maternal insulin resistance promotes placental growth and decreases placental efficiency in pregnancies with obesity and gestational diabetes mellitus","type":"article-journal","volume":"44"},"uris":["http://www.mendeley.com/documents/?uuid=f19df885-3d7b-3c76-877b-7bb41e3fa946"]},{"id":"ITEM-2","itemData":{"DOI":"10.1210/en.2003-1297","ISSN":"0013-7227","PMID":"14633976","abstract":"The insulin resistance of normal pregnancy is necessary to divert fuels to the fetus to meet fetal growth demands and is mediated by placental hormones. We recently demonstrated that human placental GH (hPGH) can trigger severe insulin resistance in transgenic (TG) mice. In this study we sought to elucidate the cellular mechanisms by which hPGH interferes with insulin signaling in muscle in TG mice. Insulin-stimulated GLUT-4 translocation to the plasma membrane (PM) was reduced in the TG compared with wild-type (WT) mice (P = 0.05). Insulin receptor (IR) levels were modestly reduced by 19% (P &lt; 0.01) in TG mice, but there were no changes in phosphorylation of IR or IR substrate-1 (IRS-1) between WT and TG mice. A singular finding was a highly significant increase in the p85 alpha regulatory subunit of phosphatidylinositol 3-kinase (PI 3-kinase; P &lt; 0.001), yet a reduced ability of insulin to stimulate IRS-1-associated PI 3-kinase activity (P &lt; 0.05). Although the levels of the p110 catalytic subunit protein of PI 3-kinase and IRS-1 were unchanged in the TG mice, insulin's ability to stimulate p110 association with IRS-1 was markedly reduced (P &lt; 0.0001). We demonstrate a unique mechanism of insulin resistance and suggest that hPGH may contribute to the insulin resistance of normal pregnancy by increasing the expression of the p85 alpha monomer, which competes in a dominant negative fashion with the p85-p110 heterodimer for binding to IRS-1 protein.","author":[{"dropping-particle":"","family":"Barbour","given":"Linda A.","non-dropping-particle":"","parse-names":false,"suffix":""},{"dropping-particle":"","family":"Shao","given":"Jianhua","non-dropping-particle":"","parse-names":false,"suffix":""},{"dropping-particle":"","family":"Qiao","given":"Liping","non-dropping-particle":"","parse-names":false,"suffix":""},{"dropping-particle":"","family":"Leitner","given":"Wayne","non-dropping-particle":"","parse-names":false,"suffix":""},{"dropping-particle":"","family":"Anderson","given":"Marianne","non-dropping-particle":"","parse-names":false,"suffix":""},{"dropping-particle":"","family":"Friedman","given":"Jacob E.","non-dropping-particle":"","parse-names":false,"suffix":""},{"dropping-particle":"","family":"Draznin","given":"Boris","non-dropping-particle":"","parse-names":false,"suffix":""}],"container-title":"Endocrinology","id":"ITEM-2","issue":"3","issued":{"date-parts":[["2004","3"]]},"page":"1144-1150","title":"Human Placental Growth Hormone Increases Expression of the P85 Regulatory Unit of Phosphatidylinositol 3-Kinase and Triggers Severe Insulin Resistance in Skeletal Muscle","type":"article-journal","volume":"145"},"uris":["http://www.mendeley.com/documents/?uuid=6daa6cd4-1127-3862-a414-05ee4edd44e8"]},{"id":"ITEM-3","itemData":{"DOI":"10.1210/en.2015-1718","ISSN":"0013-7227","PMID":"26671184","abstract":"The human placental GH variant (GH-V) is secreted continuously from the syncytiotrophoblast layer of the placenta during pregnancy and is thought to play a key role in the maternal adaptation to pregnancy. Maternal GH-V concentrations are closely related to fetal growth in humans. GH-V has also been proposed as a potential candidate to mediate insulin resistance observed later in pregnancy. To determine the effect of maternal GH-V administration on maternal and fetal growth and metabolic outcomes during pregnancy, we examined the dose-response relationship for GH-V administration in a mouse model of normal pregnancy. Pregnant C57BL/6J mice were randomized to receive vehicle or GH-V (0.25, 1, 2, or 5 mg/kg · d) by osmotic pump from gestational days 12.5 to 18.5. Fetal linear growth was slightly reduced in the 5 mg/kg dose compared with vehicle and the 0.25 mg/kg groups, respectively, whereas placental weight was not affected. GH-V treatment did not affect maternal body weights or food intake. However, treatment with 5 mg/kg · d significantly increased maternal fasting plasma insulin concentrations with impaired insulin sensitivity observed at day 18.5 as assessed by homeostasis model assessment. At 5 mg/kg · d, there was also an increase in maternal hepatic GH receptor/binding protein (Ghr/Ghbp) and IGF binding protein 3 (Igfbp3) mRNA levels, but GH-V did not alter maternal plasma IGF-1 concentrations or hepatic Igf-1 mRNA expression. Our findings suggest that at higher doses, GH-V treatment can cause hyperinsulinemia and is a likely mediator of the insulin resistance associated with late pregnancy.","author":[{"dropping-particle":"","family":"Liao","given":"Shutan","non-dropping-particle":"","parse-names":false,"suffix":""},{"dropping-particle":"","family":"Vickers","given":"Mark H.","non-dropping-particle":"","parse-names":false,"suffix":""},{"dropping-particle":"","family":"Stanley","given":"Joanna L.","non-dropping-particle":"","parse-names":false,"suffix":""},{"dropping-particle":"","family":"Ponnampalam","given":"Anna P.","non-dropping-particle":"","parse-names":false,"suffix":""},{"dropping-particle":"","family":"Baker","given":"Philip N.","non-dropping-particle":"","parse-names":false,"suffix":""},{"dropping-particle":"","family":"Perry","given":"Jo K.","non-dropping-particle":"","parse-names":false,"suffix":""}],"container-title":"Endocrinology","id":"ITEM-3","issue":"3","issued":{"date-parts":[["2016","3"]]},"page":"1175-1186","title":"The Placental Variant of Human Growth Hormone Reduces Maternal Insulin Sensitivity in a Dose-Dependent Manner in C57BL/6J Mice","type":"article-journal","volume":"157"},"uris":["http://www.mendeley.com/documents/?uuid=9a8f884e-6de0-3282-b0b9-a11d3551ee52"]},{"id":"ITEM-4","itemData":{"DOI":"10.3389/fphys.2018.01091","ISSN":"1664-042X","abstract":"During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Physiology","id":"ITEM-4","issued":{"date-parts":[["2018","8","17"]]},"page":"1091","publisher":"Frontiers","title":"The Role of Placental Hormones in Mediating Maternal Adaptations to Support Pregnancy and Lactation","type":"article-journal","volume":"9"},"uris":["http://www.mendeley.com/documents/?uuid=7ac8cafa-b96f-3a0c-bab5-4aa141955d74"]}],"mendeley":{"formattedCitation":"(Barbour &lt;i&gt;et al.&lt;/i&gt;, 2004; Liao &lt;i&gt;et al.&lt;/i&gt;, 2016; Tanaka &lt;i&gt;et al.&lt;/i&gt;, 2018; Napso &lt;i&gt;et al.&lt;/i&gt;, 2018)","plainTextFormattedCitation":"(Barbour et al., 2004; Liao et al., 2016; Tanaka et al., 2018; Napso et al., 2018)","previouslyFormattedCitation":"(Barbour &lt;i&gt;et al.&lt;/i&gt;, 2004; Liao &lt;i&gt;et al.&lt;/i&gt;, 2016; Tanaka &lt;i&gt;et al.&lt;/i&gt;, 2018; Napso &lt;i&gt;et al.&lt;/i&gt;, 2018)"},"properties":{"noteIndex":0},"schema":"https://github.com/citation-style-language/schema/raw/master/csl-citation.json"}</w:instrText>
      </w:r>
      <w:r w:rsidRPr="00194D32">
        <w:rPr>
          <w:sz w:val="22"/>
          <w:szCs w:val="22"/>
        </w:rPr>
        <w:fldChar w:fldCharType="separate"/>
      </w:r>
      <w:r w:rsidRPr="00194D32">
        <w:rPr>
          <w:sz w:val="22"/>
          <w:szCs w:val="22"/>
        </w:rPr>
        <w:t xml:space="preserve">(Barbour </w:t>
      </w:r>
      <w:r w:rsidRPr="00194D32">
        <w:rPr>
          <w:i/>
          <w:sz w:val="22"/>
          <w:szCs w:val="22"/>
        </w:rPr>
        <w:t>et al.</w:t>
      </w:r>
      <w:r w:rsidRPr="00194D32">
        <w:rPr>
          <w:sz w:val="22"/>
          <w:szCs w:val="22"/>
        </w:rPr>
        <w:t xml:space="preserve">, 2004; Liao </w:t>
      </w:r>
      <w:r w:rsidRPr="00194D32">
        <w:rPr>
          <w:i/>
          <w:sz w:val="22"/>
          <w:szCs w:val="22"/>
        </w:rPr>
        <w:t>et al.</w:t>
      </w:r>
      <w:r w:rsidRPr="00194D32">
        <w:rPr>
          <w:sz w:val="22"/>
          <w:szCs w:val="22"/>
        </w:rPr>
        <w:t xml:space="preserve">, 2016; Tanaka </w:t>
      </w:r>
      <w:r w:rsidRPr="00194D32">
        <w:rPr>
          <w:i/>
          <w:sz w:val="22"/>
          <w:szCs w:val="22"/>
        </w:rPr>
        <w:t>et al.</w:t>
      </w:r>
      <w:r w:rsidRPr="00194D32">
        <w:rPr>
          <w:sz w:val="22"/>
          <w:szCs w:val="22"/>
        </w:rPr>
        <w:t xml:space="preserve">, 2018; Napso </w:t>
      </w:r>
      <w:r w:rsidRPr="00194D32">
        <w:rPr>
          <w:i/>
          <w:sz w:val="22"/>
          <w:szCs w:val="22"/>
        </w:rPr>
        <w:t>et al.</w:t>
      </w:r>
      <w:r w:rsidRPr="00194D32">
        <w:rPr>
          <w:sz w:val="22"/>
          <w:szCs w:val="22"/>
        </w:rPr>
        <w:t>, 2018)</w:t>
      </w:r>
      <w:r w:rsidRPr="00194D32">
        <w:rPr>
          <w:sz w:val="22"/>
          <w:szCs w:val="22"/>
        </w:rPr>
        <w:fldChar w:fldCharType="end"/>
      </w:r>
      <w:r w:rsidRPr="00194D32">
        <w:rPr>
          <w:sz w:val="22"/>
          <w:szCs w:val="22"/>
        </w:rPr>
        <w:t xml:space="preserve">. The placenta in obesogenic environment is thought to have suboptimal function with an evident lipotoxic medium </w:t>
      </w:r>
      <w:r w:rsidRPr="00194D32">
        <w:rPr>
          <w:sz w:val="22"/>
          <w:szCs w:val="22"/>
        </w:rPr>
        <w:fldChar w:fldCharType="begin" w:fldLock="1"/>
      </w:r>
      <w:r w:rsidRPr="00194D32">
        <w:rPr>
          <w:sz w:val="22"/>
          <w:szCs w:val="22"/>
        </w:rPr>
        <w:instrText>ADDIN CSL_CITATION {"citationItems":[{"id":"ITEM-1","itemData":{"DOI":"10.1016/j.placenta.2014.01.003","ISSN":"1532-3102","PMID":"24484739","abstract":"Maternal obesity is associated with placental lipotoxicity, oxidative stress, and inflammation, where MAPK activity may play a central role. Accordingly, we have previously shown that placenta from obese women have increased activation of MAPK-JNK. Here, we performed RNA-sequencing on term placenta from twenty-two subjects who were dichotomized based on pre-pregnancy BMI into lean (BMI 19-24 kg/m(2); n = 12) and obese groups (BMI, 32-43 kg/m(2); n = 12). RNA-seq revealed 288 genes to be significantly different in placenta from obese women by ≥ 1.4-fold. GO analysis identified genes related to lipid metabolism, angiogenesis, hormone activity, and cytokine activity to be altered in placenta from obese women. Indicative of a lipotoxic environment, increased placental lipid and CIDEA protein were associated with decreased AMPK and increased activation of NF-κB (p65) in placenta from obese women. Furthermore, we observed a 25% decrease in total antioxidant capacity and increased nuclear FOXO4 localization in placenta from obese women that was significantly associated with JNK activation, suggesting that maternal obesity may also be associated with increased oxidative stress in placenta. Maternal obesity was also associated with decreased HIF-1α protein expression, suggesting a potential link between increased inflammation/oxidative stress and decreased angiogenic factors. Together, these findings indicate that maternal obesity leads to a lipotoxic placental environment that is associated with decreased regulators of angiogenesis and increased markers of inflammation and oxidative stress.","author":[{"dropping-particle":"","family":"Saben","given":"J","non-dropping-particle":"","parse-names":false,"suffix":""},{"dropping-particle":"","family":"Lindsey","given":"F","non-dropping-particle":"","parse-names":false,"suffix":""},{"dropping-particle":"","family":"Zhong","given":"Y","non-dropping-particle":"","parse-names":false,"suffix":""},{"dropping-particle":"","family":"Thakali","given":"K","non-dropping-particle":"","parse-names":false,"suffix":""},{"dropping-particle":"","family":"Badger","given":"T M","non-dropping-particle":"","parse-names":false,"suffix":""},{"dropping-particle":"","family":"Andres","given":"A","non-dropping-particle":"","parse-names":false,"suffix":""},{"dropping-particle":"","family":"Gomez-Acevedo","given":"H","non-dropping-particle":"","parse-names":false,"suffix":""},{"dropping-particle":"","family":"Shankar","given":"K","non-dropping-particle":"","parse-names":false,"suffix":""}],"container-title":"Placenta","id":"ITEM-1","issue":"3","issued":{"date-parts":[["2014","3"]]},"page":"171-7","publisher":"NIH Public Access","title":"Maternal obesity is associated with a lipotoxic placental environment.","type":"article-journal","volume":"35"},"uris":["http://www.mendeley.com/documents/?uuid=4f769aa5-115f-379e-8cad-e67ccbc891f1"]}],"mendeley":{"formattedCitation":"(Saben &lt;i&gt;et al.&lt;/i&gt;, 2014)","plainTextFormattedCitation":"(Saben et al., 2014)","previouslyFormattedCitation":"(Saben &lt;i&gt;et al.&lt;/i&gt;, 2014)"},"properties":{"noteIndex":0},"schema":"https://github.com/citation-style-language/schema/raw/master/csl-citation.json"}</w:instrText>
      </w:r>
      <w:r w:rsidRPr="00194D32">
        <w:rPr>
          <w:sz w:val="22"/>
          <w:szCs w:val="22"/>
        </w:rPr>
        <w:fldChar w:fldCharType="separate"/>
      </w:r>
      <w:r w:rsidRPr="00194D32">
        <w:rPr>
          <w:sz w:val="22"/>
          <w:szCs w:val="22"/>
        </w:rPr>
        <w:t xml:space="preserve">(Saben </w:t>
      </w:r>
      <w:r w:rsidRPr="00194D32">
        <w:rPr>
          <w:i/>
          <w:sz w:val="22"/>
          <w:szCs w:val="22"/>
        </w:rPr>
        <w:t>et al.</w:t>
      </w:r>
      <w:r w:rsidRPr="00194D32">
        <w:rPr>
          <w:sz w:val="22"/>
          <w:szCs w:val="22"/>
        </w:rPr>
        <w:t>, 2014)</w:t>
      </w:r>
      <w:r w:rsidRPr="00194D32">
        <w:rPr>
          <w:sz w:val="22"/>
          <w:szCs w:val="22"/>
        </w:rPr>
        <w:fldChar w:fldCharType="end"/>
      </w:r>
      <w:r w:rsidRPr="00194D32">
        <w:rPr>
          <w:sz w:val="22"/>
          <w:szCs w:val="22"/>
        </w:rPr>
        <w:t xml:space="preserve">. Diet-induced obesity in mice has been controversially reported to alter expression of placental glucose, amino acid and lipid transport with majority of evidence agreeing on increased fetal nutrient acquisition </w:t>
      </w:r>
      <w:r w:rsidRPr="00194D32">
        <w:rPr>
          <w:sz w:val="22"/>
          <w:szCs w:val="22"/>
        </w:rPr>
        <w:fldChar w:fldCharType="begin" w:fldLock="1"/>
      </w:r>
      <w:r w:rsidRPr="00194D32">
        <w:rPr>
          <w:sz w:val="22"/>
          <w:szCs w:val="22"/>
        </w:rPr>
        <w:instrText>ADDIN CSL_CITATION {"citationItems":[{"id":"ITEM-1","itemData":{"DOI":"10.1002/oby.21165","ISSN":"19307381","PMID":"26193061","abstract":"OBJECTIVE To identify possible mechanisms linking obesity in pregnancy to increased fetal adiposity and growth, a unique mouse model of maternal obesity associated with fetal overgrowth was developed, and the hypothesis that maternal obesity causes up-regulation of placental nutrient transporter expression and activity was tested. METHODS C57BL/6J female mice were fed a control (C) or a high-fat/high-sugar (HF/HS) pelleted diet supplemented by ad libitum access to sucrose (20%) solution, mated, and studied at embryonic day 18.5. RESULTS HF/HS diet increased maternal fat mass by 2.2-fold (P &lt; 0.01) and resulted in glucose intolerance with normal fasting glucose. Maternal circulating insulin, leptin, and cholesterol were increased (P &lt; 0.05) whereas total and high-molecular-weight adiponectin was decreased (P &lt; 0.05). HF/HS diet increased fetal weight (+18%, P = 0.0005). In trophoblast plasma membranes (TPM) isolated from placentas of HF/HS-fed animals, protein expression of glucose transporter (GLUT) 1 and 3, sodium-coupled neutral amino acid transporter (SNAT) 2, and large neutral amino acid transporter 1 (LAT1) was increased. TPM System A and L amino acid transporter activity was increased in the HF/HS group. CONCLUSIONS Up-regulation of specific placental nutrient transporter isoforms may constitute a mechanism underlying fetal overgrowth in maternal obesity.","author":[{"dropping-particle":"","family":"Rosario","given":"Fredrick J.","non-dropping-particle":"","parse-names":false,"suffix":""},{"dropping-particle":"","family":"Kanai","given":"Yoshikatsu","non-dropping-particle":"","parse-names":false,"suffix":""},{"dropping-particle":"","family":"Powell","given":"Theresa L.","non-dropping-particle":"","parse-names":false,"suffix":""},{"dropping-particle":"","family":"Jansson","given":"Thomas","non-dropping-particle":"","parse-names":false,"suffix":""}],"container-title":"Obesity","id":"ITEM-1","issue":"8","issued":{"date-parts":[["2015","8"]]},"page":"1663-1670","title":"Increased placental nutrient transport in a novel mouse model of maternal obesity with fetal overgrowth","type":"article-journal","volume":"23"},"uris":["http://www.mendeley.com/documents/?uuid=436e6f67-7541-3372-8566-b7efe8b24874"]},{"id":"ITEM-2","itemData":{"DOI":"10.1096/fj.08-116889","ISSN":"1530-6860","PMID":"18827021","abstract":"Maternal overweight and obesity in pregnancy often result in fetal overgrowth, which increases the risk for the baby to develop metabolic syndrome later in life. However, the mechanisms underlying fetal overgrowth are not established. We developed a mouse model and hypothesized that a maternal high-fat (HF) diet causes up-regulation of placental nutrient transport, resulting in fetal overgrowth. C57BL/6J female mice were fed a control (11% energy from fat) or HF (32% energy from fat) diet for 8 wk before mating and throughout gestation and were studied at embryonic day 18.5. The HF diet increased maternal adiposity, as assessed by fat pad weight, and circulating maternal leptin, decreased serum adiponectin concentrations, and caused a marked increase in fetal growth (+43%). The HF diet also increased transplacental transport of glucose (5-fold) and neutral amino acids (10-fold) in vivo. In microvillous plasma membranes (MVMs) isolated from placentas of HF-fed animals, protein expression of glucose transporter 1 (GLUT1) was increased 5-fold, and protein expression of sodium-coupled neutral amino acid transporter (SNAT) 2 was elevated 9-fold. In contrast, MVM protein expression of GLUT 3 or SNAT4 was unaltered. These data suggest that up-regulation of specific placental nutrient transporter isoforms constitute a mechanism linking maternal high-fat diet and obesity to fetal overgrowth.","author":[{"dropping-particle":"","family":"Jones","given":"Helen N","non-dropping-particle":"","parse-names":false,"suffix":""},{"dropping-particle":"","family":"Woollett","given":"Laura A","non-dropping-particle":"","parse-names":false,"suffix":""},{"dropping-particle":"","family":"Barbour","given":"Nicolette","non-dropping-particle":"","parse-names":false,"suffix":""},{"dropping-particle":"","family":"Prasad","given":"Puttur D","non-dropping-particle":"","parse-names":false,"suffix":""},{"dropping-particle":"","family":"Powell","given":"Theresa L","non-dropping-particle":"","parse-names":false,"suffix":""},{"dropping-particle":"","family":"Jansson","given":"Thomas","non-dropping-particle":"","parse-names":false,"suffix":""}],"container-title":"FASEB journal : official publication of the Federation of American Societies for Experimental Biology","id":"ITEM-2","issue":"1","issued":{"date-parts":[["2009","1"]]},"page":"271-8","publisher":"The Federation of American Societies for Experimental Biology","title":"High-fat diet before and during pregnancy causes marked up-regulation of placental nutrient transport and fetal overgrowth in C57/BL6 mice.","type":"article-journal","volume":"23"},"uris":["http://www.mendeley.com/documents/?uuid=c9978410-32a6-3dbe-8c41-d81c9c512c39"]}],"mendeley":{"formattedCitation":"(Jones &lt;i&gt;et al.&lt;/i&gt;, 2009; Rosario &lt;i&gt;et al.&lt;/i&gt;, 2015)","plainTextFormattedCitation":"(Jones et al., 2009; Rosario et al., 2015)","previouslyFormattedCitation":"(Jones &lt;i&gt;et al.&lt;/i&gt;, 2009; Rosario &lt;i&gt;et al.&lt;/i&gt;, 2015)"},"properties":{"noteIndex":0},"schema":"https://github.com/citation-style-language/schema/raw/master/csl-citation.json"}</w:instrText>
      </w:r>
      <w:r w:rsidRPr="00194D32">
        <w:rPr>
          <w:sz w:val="22"/>
          <w:szCs w:val="22"/>
        </w:rPr>
        <w:fldChar w:fldCharType="separate"/>
      </w:r>
      <w:r w:rsidRPr="00194D32">
        <w:rPr>
          <w:sz w:val="22"/>
          <w:szCs w:val="22"/>
        </w:rPr>
        <w:t xml:space="preserve">(Jones </w:t>
      </w:r>
      <w:r w:rsidRPr="00194D32">
        <w:rPr>
          <w:i/>
          <w:sz w:val="22"/>
          <w:szCs w:val="22"/>
        </w:rPr>
        <w:t>et al.</w:t>
      </w:r>
      <w:r w:rsidRPr="00194D32">
        <w:rPr>
          <w:sz w:val="22"/>
          <w:szCs w:val="22"/>
        </w:rPr>
        <w:t xml:space="preserve">, 2009; Rosario </w:t>
      </w:r>
      <w:r w:rsidRPr="00194D32">
        <w:rPr>
          <w:i/>
          <w:sz w:val="22"/>
          <w:szCs w:val="22"/>
        </w:rPr>
        <w:t>et al.</w:t>
      </w:r>
      <w:r w:rsidRPr="00194D32">
        <w:rPr>
          <w:sz w:val="22"/>
          <w:szCs w:val="22"/>
        </w:rPr>
        <w:t>, 2015)</w:t>
      </w:r>
      <w:r w:rsidRPr="00194D32">
        <w:rPr>
          <w:sz w:val="22"/>
          <w:szCs w:val="22"/>
        </w:rPr>
        <w:fldChar w:fldCharType="end"/>
      </w:r>
      <w:r w:rsidRPr="00194D32">
        <w:rPr>
          <w:sz w:val="22"/>
          <w:szCs w:val="22"/>
        </w:rPr>
        <w:t xml:space="preserve"> Mechanisms thought to be responsible for the placental and fetal phenotypes in maternal obesity include the increased lipid transport to the placenta and fetus considering the increased insulin resistant </w:t>
      </w:r>
      <w:r w:rsidRPr="00194D32">
        <w:rPr>
          <w:sz w:val="22"/>
          <w:szCs w:val="22"/>
        </w:rPr>
        <w:lastRenderedPageBreak/>
        <w:t xml:space="preserve">state of the mother </w:t>
      </w:r>
      <w:r w:rsidRPr="00194D32">
        <w:rPr>
          <w:sz w:val="22"/>
          <w:szCs w:val="22"/>
        </w:rPr>
        <w:fldChar w:fldCharType="begin" w:fldLock="1"/>
      </w:r>
      <w:r w:rsidRPr="00194D32">
        <w:rPr>
          <w:sz w:val="22"/>
          <w:szCs w:val="22"/>
        </w:rPr>
        <w:instrText>ADDIN CSL_CITATION {"citationItems":[{"id":"ITEM-1","itemData":{"ISSN":"1941-2797","PMID":"19173021","abstract":"The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gynecology","id":"ITEM-1","issue":"4","issued":{"date-parts":[["2008"]]},"page":"170-8","publisher":"MedReviews, LLC","title":"The impact of maternal obesity on maternal and fetal health.","type":"article-journal","volume":"1"},"uris":["http://www.mendeley.com/documents/?uuid=a691fb6b-a3de-3348-b237-545f7e5212a7"]}],"mendeley":{"formattedCitation":"(Leddy &lt;i&gt;et al.&lt;/i&gt;, 2008)","plainTextFormattedCitation":"(Leddy et al., 2008)","previouslyFormattedCitation":"(Leddy &lt;i&gt;et al.&lt;/i&gt;, 2008)"},"properties":{"noteIndex":0},"schema":"https://github.com/citation-style-language/schema/raw/master/csl-citation.json"}</w:instrText>
      </w:r>
      <w:r w:rsidRPr="00194D32">
        <w:rPr>
          <w:sz w:val="22"/>
          <w:szCs w:val="22"/>
        </w:rPr>
        <w:fldChar w:fldCharType="separate"/>
      </w:r>
      <w:r w:rsidRPr="00194D32">
        <w:rPr>
          <w:sz w:val="22"/>
          <w:szCs w:val="22"/>
        </w:rPr>
        <w:t xml:space="preserve">(Leddy </w:t>
      </w:r>
      <w:r w:rsidRPr="00194D32">
        <w:rPr>
          <w:i/>
          <w:sz w:val="22"/>
          <w:szCs w:val="22"/>
        </w:rPr>
        <w:t>et al.</w:t>
      </w:r>
      <w:r w:rsidRPr="00194D32">
        <w:rPr>
          <w:sz w:val="22"/>
          <w:szCs w:val="22"/>
        </w:rPr>
        <w:t>, 2008)</w:t>
      </w:r>
      <w:r w:rsidRPr="00194D32">
        <w:rPr>
          <w:sz w:val="22"/>
          <w:szCs w:val="22"/>
        </w:rPr>
        <w:fldChar w:fldCharType="end"/>
      </w:r>
      <w:r w:rsidRPr="00194D32">
        <w:rPr>
          <w:sz w:val="22"/>
          <w:szCs w:val="22"/>
        </w:rPr>
        <w:t xml:space="preserve">. The  mammalian target of rapamycin 1 (mTORC1) is thought to play an active role in promoting placental anabolic function and increased fetal supply of nutrients by orchestrating changes in nutrient transport. Maternal diet high in fat and sugar showed increased activation of mTORC1, and increased placental insulin and insulin-like growth factor1 signaling pathways, indicating a state of placental nutritional stress </w:t>
      </w:r>
      <w:r w:rsidRPr="00194D32">
        <w:rPr>
          <w:sz w:val="22"/>
          <w:szCs w:val="22"/>
        </w:rPr>
        <w:fldChar w:fldCharType="begin" w:fldLock="1"/>
      </w:r>
      <w:r w:rsidRPr="00194D32">
        <w:rPr>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sidRPr="00194D32">
        <w:rPr>
          <w:sz w:val="22"/>
          <w:szCs w:val="22"/>
        </w:rPr>
        <w:fldChar w:fldCharType="separate"/>
      </w:r>
      <w:r w:rsidRPr="00194D32">
        <w:rPr>
          <w:sz w:val="22"/>
          <w:szCs w:val="22"/>
        </w:rPr>
        <w:t xml:space="preserve">(Jansson </w:t>
      </w:r>
      <w:r w:rsidRPr="00194D32">
        <w:rPr>
          <w:i/>
          <w:sz w:val="22"/>
          <w:szCs w:val="22"/>
        </w:rPr>
        <w:t>et al.</w:t>
      </w:r>
      <w:r w:rsidRPr="00194D32">
        <w:rPr>
          <w:sz w:val="22"/>
          <w:szCs w:val="22"/>
        </w:rPr>
        <w:t>, 2013)</w:t>
      </w:r>
      <w:r w:rsidRPr="00194D32">
        <w:rPr>
          <w:sz w:val="22"/>
          <w:szCs w:val="22"/>
        </w:rPr>
        <w:fldChar w:fldCharType="end"/>
      </w:r>
      <w:r w:rsidRPr="00194D32">
        <w:rPr>
          <w:sz w:val="22"/>
          <w:szCs w:val="22"/>
        </w:rPr>
        <w:t xml:space="preserve">. Obesity does not only affect </w:t>
      </w:r>
      <w:r w:rsidRPr="00194D32">
        <w:rPr>
          <w:i/>
          <w:sz w:val="22"/>
          <w:szCs w:val="22"/>
        </w:rPr>
        <w:t xml:space="preserve">in utero </w:t>
      </w:r>
      <w:r w:rsidRPr="00194D32">
        <w:rPr>
          <w:sz w:val="22"/>
          <w:szCs w:val="22"/>
        </w:rPr>
        <w:t xml:space="preserve">development, but rather influences early postnatal development by its impact on lactation. Maternal weight has been positively correlated with milk protein content and energy value on the third month of lactation postpartum </w:t>
      </w:r>
      <w:r w:rsidRPr="00194D32">
        <w:rPr>
          <w:sz w:val="22"/>
          <w:szCs w:val="22"/>
        </w:rPr>
        <w:fldChar w:fldCharType="begin" w:fldLock="1"/>
      </w:r>
      <w:r w:rsidRPr="00194D32">
        <w:rPr>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194D32">
        <w:rPr>
          <w:sz w:val="22"/>
          <w:szCs w:val="22"/>
        </w:rPr>
        <w:fldChar w:fldCharType="separate"/>
      </w:r>
      <w:r w:rsidRPr="00194D32">
        <w:rPr>
          <w:sz w:val="22"/>
          <w:szCs w:val="22"/>
        </w:rPr>
        <w:t xml:space="preserve">(Bzikowska-Jura </w:t>
      </w:r>
      <w:r w:rsidRPr="00194D32">
        <w:rPr>
          <w:i/>
          <w:sz w:val="22"/>
          <w:szCs w:val="22"/>
        </w:rPr>
        <w:t>et al.</w:t>
      </w:r>
      <w:r w:rsidRPr="00194D32">
        <w:rPr>
          <w:sz w:val="22"/>
          <w:szCs w:val="22"/>
        </w:rPr>
        <w:t>, 2018)</w:t>
      </w:r>
      <w:r w:rsidRPr="00194D32">
        <w:rPr>
          <w:sz w:val="22"/>
          <w:szCs w:val="22"/>
        </w:rPr>
        <w:fldChar w:fldCharType="end"/>
      </w:r>
      <w:r w:rsidRPr="00194D32">
        <w:rPr>
          <w:sz w:val="22"/>
          <w:szCs w:val="22"/>
        </w:rPr>
        <w:t xml:space="preserve">. In rodents, nutritional stress manifested by obesity shows delayed lactogenesis and reduced mammary gland alveolar development </w:t>
      </w:r>
      <w:r w:rsidRPr="00194D32">
        <w:rPr>
          <w:sz w:val="22"/>
          <w:szCs w:val="22"/>
        </w:rPr>
        <w:fldChar w:fldCharType="begin" w:fldLock="1"/>
      </w:r>
      <w:r w:rsidRPr="00194D32">
        <w:rPr>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Pr="00194D32">
        <w:rPr>
          <w:sz w:val="22"/>
          <w:szCs w:val="22"/>
        </w:rPr>
        <w:fldChar w:fldCharType="separate"/>
      </w:r>
      <w:r w:rsidRPr="00194D32">
        <w:rPr>
          <w:sz w:val="22"/>
          <w:szCs w:val="22"/>
        </w:rPr>
        <w:t xml:space="preserve">(Rolls &amp; Rowe, 1982; Flint </w:t>
      </w:r>
      <w:r w:rsidRPr="00194D32">
        <w:rPr>
          <w:i/>
          <w:sz w:val="22"/>
          <w:szCs w:val="22"/>
        </w:rPr>
        <w:t>et al.</w:t>
      </w:r>
      <w:r w:rsidRPr="00194D32">
        <w:rPr>
          <w:sz w:val="22"/>
          <w:szCs w:val="22"/>
        </w:rPr>
        <w:t>, 2005)</w:t>
      </w:r>
      <w:r w:rsidRPr="00194D32">
        <w:rPr>
          <w:sz w:val="22"/>
          <w:szCs w:val="22"/>
        </w:rPr>
        <w:fldChar w:fldCharType="end"/>
      </w:r>
      <w:r w:rsidRPr="00194D32">
        <w:rPr>
          <w:sz w:val="22"/>
          <w:szCs w:val="22"/>
        </w:rPr>
        <w:t xml:space="preserve">. Of interest, cortisol and prolactin are necessary hormones for inducing milk production, but it is thought that maternal obesity can blunt endocrine function thus affecting lactogenesis </w:t>
      </w:r>
      <w:r w:rsidRPr="00194D32">
        <w:rPr>
          <w:sz w:val="22"/>
          <w:szCs w:val="22"/>
        </w:rPr>
        <w:fldChar w:fldCharType="begin" w:fldLock="1"/>
      </w:r>
      <w:r w:rsidRPr="00194D32">
        <w:rPr>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194D32">
        <w:rPr>
          <w:sz w:val="22"/>
          <w:szCs w:val="22"/>
        </w:rPr>
        <w:fldChar w:fldCharType="separate"/>
      </w:r>
      <w:r w:rsidRPr="00194D32">
        <w:rPr>
          <w:sz w:val="22"/>
          <w:szCs w:val="22"/>
        </w:rPr>
        <w:t>(Rasmussen &amp; Kjolhede, 2004)</w:t>
      </w:r>
      <w:r w:rsidRPr="00194D32">
        <w:rPr>
          <w:sz w:val="22"/>
          <w:szCs w:val="22"/>
        </w:rPr>
        <w:fldChar w:fldCharType="end"/>
      </w:r>
      <w:r w:rsidRPr="00194D32">
        <w:rPr>
          <w:sz w:val="22"/>
          <w:szCs w:val="22"/>
        </w:rPr>
        <w:t xml:space="preserve">. </w:t>
      </w:r>
    </w:p>
    <w:p w:rsidR="00194D32" w:rsidRPr="00194D32" w:rsidRDefault="00194D32" w:rsidP="00194D32"/>
    <w:p w:rsidR="00BC3D25" w:rsidRDefault="00BC3D25" w:rsidP="00BC3D25">
      <w:pPr>
        <w:pStyle w:val="Heading1"/>
        <w:rPr>
          <w:rFonts w:asciiTheme="minorHAnsi" w:hAnsiTheme="minorHAnsi"/>
        </w:rPr>
      </w:pPr>
      <w:bookmarkStart w:id="3" w:name="_Toc13500850"/>
      <w:r w:rsidRPr="00E41FC0">
        <w:rPr>
          <w:rFonts w:asciiTheme="minorHAnsi" w:hAnsiTheme="minorHAnsi"/>
        </w:rPr>
        <w:t>Experimental Design</w:t>
      </w:r>
      <w:bookmarkEnd w:id="3"/>
    </w:p>
    <w:p w:rsidR="00CC1BEE" w:rsidRPr="0035263F" w:rsidRDefault="00CC1BEE" w:rsidP="00CC1BEE">
      <w:pPr>
        <w:rPr>
          <w:rFonts w:cstheme="minorHAnsi"/>
          <w:sz w:val="22"/>
          <w:szCs w:val="22"/>
        </w:rPr>
      </w:pPr>
      <w:r w:rsidRPr="0035263F">
        <w:rPr>
          <w:rFonts w:cstheme="minorHAnsi"/>
          <w:sz w:val="22"/>
          <w:szCs w:val="22"/>
        </w:rPr>
        <w:t xml:space="preserve">To assess the effects of </w:t>
      </w:r>
      <w:r w:rsidR="00931363">
        <w:rPr>
          <w:rFonts w:cstheme="minorHAnsi"/>
          <w:sz w:val="22"/>
          <w:szCs w:val="22"/>
        </w:rPr>
        <w:t xml:space="preserve">maternal mTORC1 adipocyte hyperactivation </w:t>
      </w:r>
      <w:r w:rsidRPr="0035263F">
        <w:rPr>
          <w:rFonts w:cstheme="minorHAnsi"/>
          <w:sz w:val="22"/>
          <w:szCs w:val="22"/>
        </w:rPr>
        <w:t xml:space="preserve">on milk </w:t>
      </w:r>
      <w:r w:rsidR="00931363">
        <w:rPr>
          <w:rFonts w:cstheme="minorHAnsi"/>
          <w:sz w:val="22"/>
          <w:szCs w:val="22"/>
        </w:rPr>
        <w:t xml:space="preserve">production and offspring health, </w:t>
      </w:r>
      <w:r w:rsidRPr="0035263F">
        <w:rPr>
          <w:rFonts w:cstheme="minorHAnsi"/>
          <w:sz w:val="22"/>
          <w:szCs w:val="22"/>
        </w:rPr>
        <w:t xml:space="preserve">we will </w:t>
      </w:r>
      <w:r w:rsidR="00712350">
        <w:rPr>
          <w:rFonts w:cstheme="minorHAnsi"/>
          <w:sz w:val="22"/>
          <w:szCs w:val="22"/>
        </w:rPr>
        <w:t xml:space="preserve">use twelve </w:t>
      </w:r>
      <w:r w:rsidR="00931363">
        <w:rPr>
          <w:rFonts w:cstheme="minorHAnsi"/>
          <w:sz w:val="22"/>
          <w:szCs w:val="22"/>
        </w:rPr>
        <w:t>6-8</w:t>
      </w:r>
      <w:r w:rsidRPr="0035263F">
        <w:rPr>
          <w:rFonts w:cstheme="minorHAnsi"/>
          <w:sz w:val="22"/>
          <w:szCs w:val="22"/>
        </w:rPr>
        <w:t xml:space="preserve">-week old virgin </w:t>
      </w:r>
      <w:r w:rsidR="00931363">
        <w:rPr>
          <w:rFonts w:cstheme="minorHAnsi"/>
          <w:sz w:val="22"/>
          <w:szCs w:val="22"/>
        </w:rPr>
        <w:t>floxed-adiposeTSC1 wildtype (WT) and knockout</w:t>
      </w:r>
      <w:r w:rsidRPr="0035263F">
        <w:rPr>
          <w:rFonts w:cstheme="minorHAnsi"/>
          <w:sz w:val="22"/>
          <w:szCs w:val="22"/>
        </w:rPr>
        <w:t xml:space="preserve"> </w:t>
      </w:r>
      <w:r w:rsidR="00931363">
        <w:rPr>
          <w:rFonts w:cstheme="minorHAnsi"/>
          <w:sz w:val="22"/>
          <w:szCs w:val="22"/>
        </w:rPr>
        <w:t xml:space="preserve">(KO) </w:t>
      </w:r>
      <w:r w:rsidRPr="0035263F">
        <w:rPr>
          <w:rFonts w:cstheme="minorHAnsi"/>
          <w:sz w:val="22"/>
          <w:szCs w:val="22"/>
        </w:rPr>
        <w:t xml:space="preserve">female and male mice </w:t>
      </w:r>
      <w:r w:rsidR="00931363">
        <w:rPr>
          <w:rFonts w:cstheme="minorHAnsi"/>
          <w:sz w:val="22"/>
          <w:szCs w:val="22"/>
        </w:rPr>
        <w:t>bred in our facility</w:t>
      </w:r>
      <w:r w:rsidR="00712350">
        <w:rPr>
          <w:rFonts w:cstheme="minorHAnsi"/>
          <w:sz w:val="22"/>
          <w:szCs w:val="22"/>
        </w:rPr>
        <w:t xml:space="preserve"> (n=</w:t>
      </w:r>
      <w:r w:rsidR="00C8765E">
        <w:rPr>
          <w:rFonts w:cstheme="minorHAnsi"/>
          <w:sz w:val="22"/>
          <w:szCs w:val="22"/>
        </w:rPr>
        <w:t>6WT and 6KO dams)</w:t>
      </w:r>
      <w:r w:rsidRPr="0035263F">
        <w:rPr>
          <w:rFonts w:cstheme="minorHAnsi"/>
          <w:sz w:val="22"/>
          <w:szCs w:val="22"/>
        </w:rPr>
        <w:t xml:space="preserve">. </w:t>
      </w:r>
      <w:r w:rsidR="00931363">
        <w:rPr>
          <w:rFonts w:cstheme="minorHAnsi"/>
          <w:sz w:val="22"/>
          <w:szCs w:val="22"/>
        </w:rPr>
        <w:t xml:space="preserve">KO females will be crossed WT males and vice-versa. </w:t>
      </w:r>
      <w:r w:rsidRPr="0035263F">
        <w:rPr>
          <w:rFonts w:cstheme="minorHAnsi"/>
          <w:sz w:val="22"/>
          <w:szCs w:val="22"/>
        </w:rPr>
        <w:t xml:space="preserve">Mice will be given </w:t>
      </w:r>
      <w:r w:rsidR="00931363">
        <w:rPr>
          <w:rFonts w:cstheme="minorHAnsi"/>
          <w:i/>
          <w:sz w:val="22"/>
          <w:szCs w:val="22"/>
        </w:rPr>
        <w:t xml:space="preserve">ad libitum </w:t>
      </w:r>
      <w:r w:rsidRPr="0035263F">
        <w:rPr>
          <w:rFonts w:cstheme="minorHAnsi"/>
          <w:sz w:val="22"/>
          <w:szCs w:val="22"/>
        </w:rPr>
        <w:t>access to normal chow diet and water. Male breeders will be removed from the cage after 1</w:t>
      </w:r>
      <w:r w:rsidR="00931363">
        <w:rPr>
          <w:rFonts w:cstheme="minorHAnsi"/>
          <w:sz w:val="22"/>
          <w:szCs w:val="22"/>
        </w:rPr>
        <w:t>6</w:t>
      </w:r>
      <w:r w:rsidRPr="0035263F">
        <w:rPr>
          <w:rFonts w:cstheme="minorHAnsi"/>
          <w:sz w:val="22"/>
          <w:szCs w:val="22"/>
        </w:rPr>
        <w:t xml:space="preserve"> days of mating to avoid the occurrence of a second pregnancy, which may bias our results due to changes in the hormonal milieu.</w:t>
      </w:r>
      <w:r w:rsidRPr="0035263F">
        <w:rPr>
          <w:rFonts w:cstheme="minorHAnsi"/>
          <w:b/>
          <w:sz w:val="22"/>
          <w:szCs w:val="22"/>
        </w:rPr>
        <w:t xml:space="preserve"> </w:t>
      </w:r>
      <w:r w:rsidRPr="0035263F">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Pr>
          <w:rFonts w:cstheme="minorHAnsi"/>
          <w:sz w:val="22"/>
          <w:szCs w:val="22"/>
        </w:rPr>
        <w:t>3 times a week</w:t>
      </w:r>
      <w:r w:rsidRPr="0035263F">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Pr>
          <w:rFonts w:cstheme="minorHAnsi"/>
          <w:sz w:val="22"/>
          <w:szCs w:val="22"/>
        </w:rPr>
        <w:t xml:space="preserve">continue to have </w:t>
      </w:r>
      <w:r w:rsidR="00931363">
        <w:rPr>
          <w:rFonts w:cstheme="minorHAnsi"/>
          <w:i/>
          <w:sz w:val="22"/>
          <w:szCs w:val="22"/>
        </w:rPr>
        <w:t xml:space="preserve">ad libitum </w:t>
      </w:r>
      <w:r w:rsidR="00931363">
        <w:rPr>
          <w:rFonts w:cstheme="minorHAnsi"/>
          <w:sz w:val="22"/>
          <w:szCs w:val="22"/>
        </w:rPr>
        <w:t>access to food and water.</w:t>
      </w:r>
      <w:r w:rsidRPr="0035263F">
        <w:rPr>
          <w:rFonts w:cstheme="minorHAnsi"/>
          <w:sz w:val="22"/>
          <w:szCs w:val="22"/>
        </w:rPr>
        <w:t xml:space="preserve"> </w:t>
      </w:r>
      <w:r w:rsidR="00BB076F">
        <w:rPr>
          <w:rFonts w:cstheme="minorHAnsi"/>
          <w:sz w:val="22"/>
          <w:szCs w:val="22"/>
        </w:rPr>
        <w:t xml:space="preserve">Milk volume will be determined on PND10. </w:t>
      </w:r>
      <w:r w:rsidR="00931363">
        <w:rPr>
          <w:rFonts w:cstheme="minorHAnsi"/>
          <w:sz w:val="22"/>
          <w:szCs w:val="22"/>
        </w:rPr>
        <w:t xml:space="preserve">On </w:t>
      </w:r>
      <w:r w:rsidRPr="0035263F">
        <w:rPr>
          <w:rFonts w:cstheme="minorHAnsi"/>
          <w:sz w:val="22"/>
          <w:szCs w:val="22"/>
        </w:rPr>
        <w:t>PND16.5,</w:t>
      </w:r>
      <w:r w:rsidR="00931363">
        <w:rPr>
          <w:rFonts w:cstheme="minorHAnsi"/>
          <w:sz w:val="22"/>
          <w:szCs w:val="22"/>
        </w:rPr>
        <w:t xml:space="preserve"> </w:t>
      </w:r>
      <w:r w:rsidRPr="0035263F">
        <w:rPr>
          <w:rFonts w:cstheme="minorHAnsi"/>
          <w:sz w:val="22"/>
          <w:szCs w:val="22"/>
        </w:rPr>
        <w:t xml:space="preserve">the dams and the pups will be sacrificed and maternal mammary glands will be weighed and collected for cryosectioning and molecular studies. </w:t>
      </w:r>
    </w:p>
    <w:p w:rsidR="00CC1BEE" w:rsidRPr="00CC1BEE" w:rsidRDefault="00CC1BEE" w:rsidP="00CC1BEE">
      <w:pPr>
        <w:rPr>
          <w:rFonts w:cstheme="minorHAnsi"/>
          <w:sz w:val="22"/>
          <w:szCs w:val="22"/>
        </w:rPr>
      </w:pPr>
      <w:r w:rsidRPr="0035263F">
        <w:rPr>
          <w:rFonts w:cstheme="minorHAnsi"/>
          <w:sz w:val="22"/>
          <w:szCs w:val="22"/>
        </w:rPr>
        <w:t>Pups will be sexed then culled to four animals (2 females and 2 males, if possible) per litter at PND2.5. The offspring will be weighed at PND0.5, PND7.5, 14.5, 16.5</w:t>
      </w:r>
      <w:r w:rsidR="00BB076F">
        <w:rPr>
          <w:rFonts w:cstheme="minorHAnsi"/>
          <w:sz w:val="22"/>
          <w:szCs w:val="22"/>
        </w:rPr>
        <w:t>. The pups will</w:t>
      </w:r>
      <w:r w:rsidRPr="0035263F">
        <w:rPr>
          <w:rFonts w:cstheme="minorHAnsi"/>
          <w:sz w:val="22"/>
          <w:szCs w:val="22"/>
        </w:rPr>
        <w:t xml:space="preserve"> undergo body composition analysis by </w:t>
      </w:r>
      <w:proofErr w:type="spellStart"/>
      <w:r w:rsidRPr="0035263F">
        <w:rPr>
          <w:rFonts w:cstheme="minorHAnsi"/>
          <w:sz w:val="22"/>
          <w:szCs w:val="22"/>
        </w:rPr>
        <w:t>echoMRI</w:t>
      </w:r>
      <w:proofErr w:type="spellEnd"/>
      <w:r w:rsidRPr="0035263F">
        <w:rPr>
          <w:rFonts w:cstheme="minorHAnsi"/>
          <w:sz w:val="22"/>
          <w:szCs w:val="22"/>
        </w:rPr>
        <w:t xml:space="preserve"> </w:t>
      </w:r>
      <w:r w:rsidR="00BB076F">
        <w:rPr>
          <w:rFonts w:cstheme="minorHAnsi"/>
          <w:sz w:val="22"/>
          <w:szCs w:val="22"/>
        </w:rPr>
        <w:t>at PND16.5 prior to sacrifice</w:t>
      </w:r>
      <w:r w:rsidRPr="0035263F">
        <w:rPr>
          <w:rFonts w:cstheme="minorHAnsi"/>
          <w:sz w:val="22"/>
          <w:szCs w:val="22"/>
        </w:rPr>
        <w:t xml:space="preserve">. </w:t>
      </w:r>
    </w:p>
    <w:p w:rsidR="00BC3D25" w:rsidRPr="00E41FC0" w:rsidRDefault="00BC3D25" w:rsidP="00BC3D25">
      <w:pPr>
        <w:pStyle w:val="Heading1"/>
        <w:rPr>
          <w:rFonts w:asciiTheme="minorHAnsi" w:hAnsiTheme="minorHAnsi"/>
        </w:rPr>
      </w:pPr>
      <w:bookmarkStart w:id="4" w:name="_Toc13500851"/>
      <w:r w:rsidRPr="00E41FC0">
        <w:rPr>
          <w:rFonts w:asciiTheme="minorHAnsi" w:hAnsiTheme="minorHAnsi"/>
        </w:rPr>
        <w:t>Methods</w:t>
      </w:r>
      <w:bookmarkEnd w:id="4"/>
    </w:p>
    <w:p w:rsidR="00CC1BEE" w:rsidRPr="00755BCD" w:rsidRDefault="00CC1BEE" w:rsidP="00CC1BEE">
      <w:pPr>
        <w:pStyle w:val="Heading2"/>
        <w:rPr>
          <w:rFonts w:asciiTheme="minorHAnsi" w:hAnsiTheme="minorHAnsi" w:cstheme="minorHAnsi"/>
        </w:rPr>
      </w:pPr>
      <w:bookmarkStart w:id="5" w:name="_Toc13500921"/>
      <w:bookmarkStart w:id="6" w:name="_Toc13500859"/>
      <w:r w:rsidRPr="00755BCD">
        <w:rPr>
          <w:rFonts w:asciiTheme="minorHAnsi" w:hAnsiTheme="minorHAnsi" w:cstheme="minorHAnsi"/>
        </w:rPr>
        <w:t>Food Intake</w:t>
      </w:r>
      <w:bookmarkEnd w:id="5"/>
    </w:p>
    <w:p w:rsidR="00CC1BEE" w:rsidRPr="00755BCD" w:rsidRDefault="00CC1BEE" w:rsidP="00CC1BEE">
      <w:pPr>
        <w:rPr>
          <w:rFonts w:cstheme="minorHAnsi"/>
          <w:sz w:val="22"/>
          <w:szCs w:val="22"/>
        </w:rPr>
      </w:pPr>
      <w:r w:rsidRPr="00755BCD">
        <w:rPr>
          <w:rFonts w:cstheme="minorHAnsi"/>
          <w:sz w:val="22"/>
          <w:szCs w:val="22"/>
        </w:rPr>
        <w:t xml:space="preserve">Food will be weighed using a digital balance scale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rsidR="00CC1BEE" w:rsidRPr="00755BCD" w:rsidRDefault="00CC1BEE" w:rsidP="00CC1BEE">
      <w:pPr>
        <w:rPr>
          <w:rFonts w:cstheme="minorHAnsi"/>
          <w:sz w:val="22"/>
          <w:szCs w:val="22"/>
        </w:rPr>
      </w:pPr>
      <w:r w:rsidRPr="00755BCD">
        <w:rPr>
          <w:rFonts w:cstheme="minorHAnsi"/>
          <w:sz w:val="22"/>
          <w:szCs w:val="22"/>
        </w:rPr>
        <w:t>If the dam is single housed or with nursing pups:</w:t>
      </w:r>
    </w:p>
    <w:p w:rsidR="00CC1BEE" w:rsidRPr="00755BCD" w:rsidRDefault="00CC1BEE" w:rsidP="00CC1BEE">
      <w:pPr>
        <w:ind w:left="720"/>
        <w:rPr>
          <w:rFonts w:cstheme="minorHAnsi"/>
          <w:sz w:val="22"/>
          <w:szCs w:val="22"/>
        </w:rPr>
      </w:pPr>
      <w:r w:rsidRPr="00755BCD">
        <w:rPr>
          <w:rFonts w:cstheme="minorHAnsi"/>
          <w:sz w:val="22"/>
          <w:szCs w:val="22"/>
        </w:rPr>
        <w:t xml:space="preserve">(the new added total food weight - the last measurement’s food weight) / # of days between measurements </w:t>
      </w:r>
    </w:p>
    <w:p w:rsidR="00CC1BEE" w:rsidRPr="00755BCD" w:rsidRDefault="00CC1BEE" w:rsidP="00CC1BEE">
      <w:pPr>
        <w:rPr>
          <w:rFonts w:cstheme="minorHAnsi"/>
          <w:sz w:val="22"/>
          <w:szCs w:val="22"/>
        </w:rPr>
      </w:pPr>
      <w:r w:rsidRPr="00755BCD">
        <w:rPr>
          <w:rFonts w:cstheme="minorHAnsi"/>
          <w:sz w:val="22"/>
          <w:szCs w:val="22"/>
        </w:rPr>
        <w:t>If more than one adult mouse is in the cage (when the male is breeding in the same cage), food intake will be calculated as follows:</w:t>
      </w:r>
    </w:p>
    <w:p w:rsidR="00CC1BEE" w:rsidRPr="00755BCD" w:rsidRDefault="00CC1BEE" w:rsidP="00CC1BEE">
      <w:pPr>
        <w:ind w:left="720"/>
        <w:rPr>
          <w:rFonts w:cstheme="minorHAnsi"/>
          <w:sz w:val="22"/>
          <w:szCs w:val="22"/>
        </w:rPr>
      </w:pPr>
      <w:r w:rsidRPr="00755BCD">
        <w:rPr>
          <w:rFonts w:cstheme="minorHAnsi"/>
          <w:sz w:val="22"/>
          <w:szCs w:val="22"/>
        </w:rPr>
        <w:t>(the new added total food weight - the last measurement’s food weight) * #of days between measurements / sum of days spent by each mouse in that cage between measurements</w:t>
      </w:r>
    </w:p>
    <w:p w:rsidR="00CC1BEE" w:rsidRPr="00755BCD" w:rsidRDefault="00CC1BEE" w:rsidP="00CC1BEE">
      <w:pPr>
        <w:pStyle w:val="Heading2"/>
        <w:rPr>
          <w:rFonts w:asciiTheme="minorHAnsi" w:hAnsiTheme="minorHAnsi" w:cstheme="minorHAnsi"/>
        </w:rPr>
      </w:pPr>
      <w:bookmarkStart w:id="7" w:name="_Toc13500922"/>
      <w:r w:rsidRPr="00755BCD">
        <w:rPr>
          <w:rFonts w:asciiTheme="minorHAnsi" w:hAnsiTheme="minorHAnsi" w:cstheme="minorHAnsi"/>
        </w:rPr>
        <w:lastRenderedPageBreak/>
        <w:t>MRI</w:t>
      </w:r>
      <w:bookmarkEnd w:id="7"/>
    </w:p>
    <w:p w:rsidR="00CC1BEE" w:rsidRPr="00755BCD" w:rsidRDefault="00CC1BEE" w:rsidP="00CC1BEE">
      <w:pPr>
        <w:rPr>
          <w:rFonts w:cstheme="minorHAnsi"/>
          <w:sz w:val="22"/>
          <w:szCs w:val="22"/>
        </w:rPr>
      </w:pPr>
      <w:r w:rsidRPr="00755BCD">
        <w:rPr>
          <w:rFonts w:cstheme="minorHAnsi"/>
          <w:sz w:val="22"/>
          <w:szCs w:val="22"/>
        </w:rPr>
        <w:t>Mice will be weighed by using dynamic weighing to capture accurate weight using a digital balance scale. The weight will be recorded along with the mouse ear tag number. The mouse will be gently placed in the MRI tube with the plunger slightly compressing along the mouse body to ensure it cannot move during the measurement. Body fat, lean, free water and total water mass (g) will be recorded for each animal.</w:t>
      </w:r>
    </w:p>
    <w:p w:rsidR="00CC1BEE" w:rsidRPr="00755BCD" w:rsidRDefault="00CC1BEE" w:rsidP="00CC1BEE">
      <w:pPr>
        <w:pStyle w:val="Heading2"/>
        <w:rPr>
          <w:rFonts w:asciiTheme="minorHAnsi" w:hAnsiTheme="minorHAnsi" w:cstheme="minorHAnsi"/>
        </w:rPr>
      </w:pPr>
      <w:bookmarkStart w:id="8" w:name="_Toc13500923"/>
      <w:r w:rsidRPr="00755BCD">
        <w:rPr>
          <w:rFonts w:asciiTheme="minorHAnsi" w:hAnsiTheme="minorHAnsi" w:cstheme="minorHAnsi"/>
        </w:rPr>
        <w:t>Sacrifice and Tissue Collection</w:t>
      </w:r>
      <w:bookmarkEnd w:id="8"/>
    </w:p>
    <w:p w:rsidR="00CC1BEE" w:rsidRPr="00755BCD" w:rsidRDefault="00CC1BEE" w:rsidP="00CC1BEE">
      <w:pPr>
        <w:rPr>
          <w:rFonts w:cstheme="minorHAnsi"/>
          <w:sz w:val="22"/>
          <w:szCs w:val="22"/>
        </w:rPr>
      </w:pPr>
      <w:r w:rsidRPr="00755BCD">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Pr>
          <w:rFonts w:cstheme="minorHAnsi"/>
          <w:sz w:val="22"/>
          <w:szCs w:val="22"/>
        </w:rPr>
        <w:t>We</w:t>
      </w:r>
      <w:r w:rsidRPr="00755BCD">
        <w:rPr>
          <w:rFonts w:cstheme="minorHAnsi"/>
          <w:sz w:val="22"/>
          <w:szCs w:val="22"/>
        </w:rPr>
        <w:t xml:space="preserve"> will dissect </w:t>
      </w:r>
      <w:r w:rsidR="00AD59CA">
        <w:rPr>
          <w:rFonts w:cstheme="minorHAnsi"/>
          <w:sz w:val="22"/>
          <w:szCs w:val="22"/>
        </w:rPr>
        <w:t xml:space="preserve">KO and WT dams </w:t>
      </w:r>
      <w:r w:rsidRPr="00755BCD">
        <w:rPr>
          <w:rFonts w:cstheme="minorHAnsi"/>
          <w:sz w:val="22"/>
          <w:szCs w:val="22"/>
        </w:rPr>
        <w:t xml:space="preserve">by a midline incision of the skin from the rectum to the diaphragm , extract thoracic, abdominal and inguinal mammary glands. The peritoneum will be pulled apart from the skin. The lower glands will be excised carefully then weighed using a metric scale. A portion of the upper and lower glands will be embedded in paraffin for histology, while the rest will be collected in 2ml tubes and snap frozen in liquid nitrogen then alter stored at -80C for molecular studies. Offspring of dams will be sacrificed </w:t>
      </w:r>
      <w:r w:rsidR="00AD59CA">
        <w:rPr>
          <w:rFonts w:cstheme="minorHAnsi"/>
          <w:sz w:val="22"/>
          <w:szCs w:val="22"/>
        </w:rPr>
        <w:t>without tissue extraction</w:t>
      </w:r>
      <w:r w:rsidRPr="00755BCD">
        <w:rPr>
          <w:rFonts w:cstheme="minorHAnsi"/>
          <w:sz w:val="22"/>
          <w:szCs w:val="22"/>
        </w:rPr>
        <w:t xml:space="preserve">. </w:t>
      </w:r>
    </w:p>
    <w:p w:rsidR="00CC1BEE" w:rsidRPr="00755BCD" w:rsidRDefault="00CC1BEE" w:rsidP="00CC1BEE">
      <w:pPr>
        <w:pStyle w:val="Heading2"/>
        <w:rPr>
          <w:rFonts w:asciiTheme="minorHAnsi" w:hAnsiTheme="minorHAnsi" w:cstheme="minorHAnsi"/>
        </w:rPr>
      </w:pPr>
      <w:bookmarkStart w:id="9" w:name="_Toc13500924"/>
      <w:r w:rsidRPr="00755BCD">
        <w:rPr>
          <w:rFonts w:asciiTheme="minorHAnsi" w:hAnsiTheme="minorHAnsi" w:cstheme="minorHAnsi"/>
        </w:rPr>
        <w:t>Determining Milk Output Volume</w:t>
      </w:r>
      <w:bookmarkEnd w:id="9"/>
    </w:p>
    <w:p w:rsidR="00CC1BEE" w:rsidRPr="00755BCD" w:rsidRDefault="00CC1BEE" w:rsidP="00CC1BEE">
      <w:pPr>
        <w:rPr>
          <w:rFonts w:cstheme="minorHAnsi"/>
          <w:sz w:val="22"/>
          <w:szCs w:val="22"/>
        </w:rPr>
      </w:pPr>
      <w:r w:rsidRPr="00755BCD">
        <w:rPr>
          <w:rFonts w:cstheme="minorHAnsi"/>
          <w:sz w:val="22"/>
          <w:szCs w:val="22"/>
        </w:rPr>
        <w:t xml:space="preserve">At PND10.5, we will determine milk output volume for the </w:t>
      </w:r>
      <w:r w:rsidR="00AD59CA">
        <w:rPr>
          <w:rFonts w:cstheme="minorHAnsi"/>
          <w:sz w:val="22"/>
          <w:szCs w:val="22"/>
        </w:rPr>
        <w:t xml:space="preserve">WT and KO dams. </w:t>
      </w:r>
      <w:r w:rsidRPr="00755BCD">
        <w:rPr>
          <w:rFonts w:cstheme="minorHAnsi"/>
          <w:sz w:val="22"/>
          <w:szCs w:val="22"/>
        </w:rPr>
        <w:t xml:space="preserve">To determine milk volume, we will use the weigh-suckle-weigh technique </w:t>
      </w:r>
      <w:r w:rsidRPr="00755BCD">
        <w:rPr>
          <w:rFonts w:cstheme="minorHAnsi"/>
          <w:sz w:val="22"/>
          <w:szCs w:val="22"/>
        </w:rPr>
        <w:fldChar w:fldCharType="begin" w:fldLock="1"/>
      </w:r>
      <w:r w:rsidRPr="00755BCD">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55BCD">
        <w:rPr>
          <w:rFonts w:cstheme="minorHAnsi"/>
          <w:sz w:val="22"/>
          <w:szCs w:val="22"/>
        </w:rPr>
        <w:fldChar w:fldCharType="separate"/>
      </w:r>
      <w:r w:rsidRPr="00755BCD">
        <w:rPr>
          <w:rFonts w:cstheme="minorHAnsi"/>
          <w:noProof/>
          <w:sz w:val="22"/>
          <w:szCs w:val="22"/>
        </w:rPr>
        <w:t xml:space="preserve">(Boston </w:t>
      </w:r>
      <w:r w:rsidRPr="00755BCD">
        <w:rPr>
          <w:rFonts w:cstheme="minorHAnsi"/>
          <w:i/>
          <w:noProof/>
          <w:sz w:val="22"/>
          <w:szCs w:val="22"/>
        </w:rPr>
        <w:t>et al.</w:t>
      </w:r>
      <w:r w:rsidRPr="00755BCD">
        <w:rPr>
          <w:rFonts w:cstheme="minorHAnsi"/>
          <w:noProof/>
          <w:sz w:val="22"/>
          <w:szCs w:val="22"/>
        </w:rPr>
        <w:t>, 2001)</w:t>
      </w:r>
      <w:r w:rsidRPr="00755BCD">
        <w:rPr>
          <w:rFonts w:cstheme="minorHAnsi"/>
          <w:sz w:val="22"/>
          <w:szCs w:val="22"/>
        </w:rPr>
        <w:fldChar w:fldCharType="end"/>
      </w:r>
      <w:r w:rsidRPr="00755BCD">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55BCD">
        <w:rPr>
          <w:rFonts w:cstheme="minorHAnsi"/>
          <w:i/>
          <w:sz w:val="22"/>
          <w:szCs w:val="22"/>
        </w:rPr>
        <w:t>ad libitum</w:t>
      </w:r>
      <w:r w:rsidRPr="00755BCD">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rsidR="00CC1BEE" w:rsidRPr="00755BCD" w:rsidRDefault="00CC1BEE" w:rsidP="00CC1BEE">
      <w:pPr>
        <w:pStyle w:val="Heading2"/>
        <w:rPr>
          <w:rFonts w:asciiTheme="minorHAnsi" w:hAnsiTheme="minorHAnsi" w:cstheme="minorHAnsi"/>
        </w:rPr>
      </w:pPr>
      <w:bookmarkStart w:id="10" w:name="_Toc13500925"/>
      <w:r w:rsidRPr="00755BCD">
        <w:rPr>
          <w:rFonts w:asciiTheme="minorHAnsi" w:hAnsiTheme="minorHAnsi" w:cstheme="minorHAnsi"/>
        </w:rPr>
        <w:t>Determining Milk Composition</w:t>
      </w:r>
      <w:bookmarkEnd w:id="10"/>
    </w:p>
    <w:p w:rsidR="00CC1BEE" w:rsidRPr="00755BCD" w:rsidRDefault="00CC1BEE" w:rsidP="00CC1BEE">
      <w:pPr>
        <w:rPr>
          <w:rFonts w:cstheme="minorHAnsi"/>
          <w:sz w:val="22"/>
          <w:szCs w:val="22"/>
        </w:rPr>
      </w:pPr>
      <w:r w:rsidRPr="00755BCD">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755BCD">
        <w:rPr>
          <w:rFonts w:cstheme="minorHAnsi"/>
          <w:sz w:val="22"/>
          <w:szCs w:val="22"/>
        </w:rPr>
        <w:t>echoMRI</w:t>
      </w:r>
      <w:proofErr w:type="spellEnd"/>
      <w:r w:rsidRPr="00755BCD">
        <w:rPr>
          <w:rFonts w:cstheme="minorHAnsi"/>
          <w:sz w:val="22"/>
          <w:szCs w:val="22"/>
        </w:rPr>
        <w:t xml:space="preserve">.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milk gels and diluted milk samples (by a factor of 4, 1:3 ratio). </w:t>
      </w:r>
    </w:p>
    <w:p w:rsidR="00CC1BEE" w:rsidRPr="00755BCD" w:rsidRDefault="00CC1BEE" w:rsidP="00CC1BEE">
      <w:pPr>
        <w:pStyle w:val="Heading2"/>
        <w:rPr>
          <w:rFonts w:asciiTheme="minorHAnsi" w:hAnsiTheme="minorHAnsi" w:cstheme="minorHAnsi"/>
          <w:highlight w:val="red"/>
        </w:rPr>
      </w:pPr>
      <w:bookmarkStart w:id="11" w:name="_Toc13500926"/>
      <w:r w:rsidRPr="00755BCD">
        <w:rPr>
          <w:rFonts w:asciiTheme="minorHAnsi" w:hAnsiTheme="minorHAnsi" w:cstheme="minorHAnsi"/>
        </w:rPr>
        <w:t>Determin</w:t>
      </w:r>
      <w:r>
        <w:rPr>
          <w:rFonts w:asciiTheme="minorHAnsi" w:hAnsiTheme="minorHAnsi" w:cstheme="minorHAnsi"/>
        </w:rPr>
        <w:t>ing</w:t>
      </w:r>
      <w:r w:rsidRPr="00755BCD">
        <w:rPr>
          <w:rFonts w:asciiTheme="minorHAnsi" w:hAnsiTheme="minorHAnsi" w:cstheme="minorHAnsi"/>
        </w:rPr>
        <w:t xml:space="preserve"> Milk Proteins</w:t>
      </w:r>
      <w:bookmarkEnd w:id="11"/>
    </w:p>
    <w:p w:rsidR="00CC1BEE" w:rsidRPr="00755BCD" w:rsidRDefault="00CC1BEE" w:rsidP="00CC1BEE">
      <w:pPr>
        <w:rPr>
          <w:rFonts w:cstheme="minorHAnsi"/>
          <w:sz w:val="22"/>
          <w:szCs w:val="22"/>
        </w:rPr>
      </w:pPr>
      <w:r w:rsidRPr="00755BCD">
        <w:rPr>
          <w:rFonts w:cstheme="minorHAnsi"/>
          <w:sz w:val="22"/>
          <w:szCs w:val="22"/>
        </w:rPr>
        <w:t xml:space="preserve">Milk samples collected from </w:t>
      </w:r>
      <w:r w:rsidR="00AD59CA">
        <w:rPr>
          <w:rFonts w:cstheme="minorHAnsi"/>
          <w:sz w:val="22"/>
          <w:szCs w:val="22"/>
        </w:rPr>
        <w:t>WT and KO dams</w:t>
      </w:r>
      <w:r w:rsidRPr="00755BCD">
        <w:rPr>
          <w:rFonts w:cstheme="minorHAnsi"/>
          <w:sz w:val="22"/>
          <w:szCs w:val="22"/>
        </w:rPr>
        <w:t xml:space="preserve"> will be assessed for protein content. Milk will be diluted to a factor of 4 (1:3 in PBS+EDTA). Skim milk will be collected after centrifuging. Samples will be heated </w:t>
      </w:r>
      <w:r w:rsidRPr="00755BCD">
        <w:rPr>
          <w:rFonts w:cstheme="minorHAnsi"/>
          <w:sz w:val="22"/>
          <w:szCs w:val="22"/>
        </w:rPr>
        <w:lastRenderedPageBreak/>
        <w:t xml:space="preserve">to ~95C and loading cocktail will be added onto the plastic plate with the gel along with a ladder. </w:t>
      </w:r>
      <w:proofErr w:type="spellStart"/>
      <w:r w:rsidRPr="00755BCD">
        <w:rPr>
          <w:rFonts w:cstheme="minorHAnsi"/>
          <w:sz w:val="22"/>
          <w:szCs w:val="22"/>
        </w:rPr>
        <w:t>Coomasiee</w:t>
      </w:r>
      <w:proofErr w:type="spellEnd"/>
      <w:r w:rsidRPr="00755BCD">
        <w:rPr>
          <w:rFonts w:cstheme="minorHAnsi"/>
          <w:sz w:val="22"/>
          <w:szCs w:val="22"/>
        </w:rPr>
        <w:t xml:space="preserve"> </w:t>
      </w:r>
      <w:proofErr w:type="spellStart"/>
      <w:r w:rsidRPr="00755BCD">
        <w:rPr>
          <w:rFonts w:cstheme="minorHAnsi"/>
          <w:sz w:val="22"/>
          <w:szCs w:val="22"/>
        </w:rPr>
        <w:t>Destaining</w:t>
      </w:r>
      <w:proofErr w:type="spellEnd"/>
      <w:r w:rsidRPr="00755BCD">
        <w:rPr>
          <w:rFonts w:cstheme="minorHAnsi"/>
          <w:sz w:val="22"/>
          <w:szCs w:val="22"/>
        </w:rPr>
        <w:t xml:space="preserve"> Solution will be added to the gel and fixed. On the next day, the </w:t>
      </w:r>
      <w:proofErr w:type="spellStart"/>
      <w:r w:rsidRPr="00755BCD">
        <w:rPr>
          <w:rFonts w:cstheme="minorHAnsi"/>
          <w:sz w:val="22"/>
          <w:szCs w:val="22"/>
        </w:rPr>
        <w:t>destaining</w:t>
      </w:r>
      <w:proofErr w:type="spellEnd"/>
      <w:r w:rsidRPr="00755BCD">
        <w:rPr>
          <w:rFonts w:cstheme="minorHAnsi"/>
          <w:sz w:val="22"/>
          <w:szCs w:val="22"/>
        </w:rPr>
        <w:t xml:space="preserve"> solution will be added every 30 minutes to the gel until the solution runs clear. The gel will be placed in 5% acetic acid until imaging. Imaging will be done using </w:t>
      </w:r>
      <w:proofErr w:type="spellStart"/>
      <w:r w:rsidRPr="00755BCD">
        <w:rPr>
          <w:rFonts w:cstheme="minorHAnsi"/>
          <w:sz w:val="22"/>
          <w:szCs w:val="22"/>
        </w:rPr>
        <w:t>Licor</w:t>
      </w:r>
      <w:proofErr w:type="spellEnd"/>
      <w:r w:rsidRPr="00755BCD">
        <w:rPr>
          <w:rFonts w:cstheme="minorHAnsi"/>
          <w:sz w:val="22"/>
          <w:szCs w:val="22"/>
        </w:rPr>
        <w:t xml:space="preserve"> machine to determine protein expression. Briefly, we are interested in whey acidic protein, alpha casein, beta casein, lactose, and serum albumin. </w:t>
      </w:r>
    </w:p>
    <w:p w:rsidR="00CC1BEE" w:rsidRPr="00755BCD" w:rsidRDefault="00CC1BEE" w:rsidP="00CC1BEE">
      <w:pPr>
        <w:pStyle w:val="Heading2"/>
        <w:rPr>
          <w:rFonts w:asciiTheme="minorHAnsi" w:hAnsiTheme="minorHAnsi" w:cstheme="minorHAnsi"/>
        </w:rPr>
      </w:pPr>
      <w:bookmarkStart w:id="12" w:name="_Toc13500927"/>
      <w:r w:rsidRPr="00755BCD">
        <w:rPr>
          <w:rFonts w:asciiTheme="minorHAnsi" w:hAnsiTheme="minorHAnsi" w:cstheme="minorHAnsi"/>
        </w:rPr>
        <w:t>Determin</w:t>
      </w:r>
      <w:r>
        <w:rPr>
          <w:rFonts w:asciiTheme="minorHAnsi" w:hAnsiTheme="minorHAnsi" w:cstheme="minorHAnsi"/>
        </w:rPr>
        <w:t>ing</w:t>
      </w:r>
      <w:r w:rsidRPr="00755BCD">
        <w:rPr>
          <w:rFonts w:asciiTheme="minorHAnsi" w:hAnsiTheme="minorHAnsi" w:cstheme="minorHAnsi"/>
        </w:rPr>
        <w:t xml:space="preserve"> Milk Fat Content</w:t>
      </w:r>
      <w:bookmarkEnd w:id="12"/>
    </w:p>
    <w:p w:rsidR="00CC1BEE" w:rsidRPr="00755BCD" w:rsidRDefault="00CC1BEE" w:rsidP="00CC1BEE">
      <w:pPr>
        <w:rPr>
          <w:rFonts w:cstheme="minorHAnsi"/>
          <w:sz w:val="22"/>
          <w:szCs w:val="22"/>
        </w:rPr>
      </w:pPr>
      <w:r w:rsidRPr="00755BCD">
        <w:rPr>
          <w:rFonts w:cstheme="minorHAnsi"/>
          <w:sz w:val="22"/>
          <w:szCs w:val="22"/>
        </w:rPr>
        <w:t xml:space="preserve">Milk samples collected from </w:t>
      </w:r>
      <w:r w:rsidR="00AD59CA">
        <w:rPr>
          <w:rFonts w:cstheme="minorHAnsi"/>
          <w:sz w:val="22"/>
          <w:szCs w:val="22"/>
        </w:rPr>
        <w:t>WT and KO dams</w:t>
      </w:r>
      <w:r w:rsidRPr="00755BCD">
        <w:rPr>
          <w:rFonts w:cstheme="minorHAnsi"/>
          <w:sz w:val="22"/>
          <w:szCs w:val="22"/>
        </w:rPr>
        <w:t xml:space="preserve"> will be assessed for fat content by the </w:t>
      </w:r>
      <w:proofErr w:type="spellStart"/>
      <w:r w:rsidRPr="00755BCD">
        <w:rPr>
          <w:rFonts w:cstheme="minorHAnsi"/>
          <w:sz w:val="22"/>
          <w:szCs w:val="22"/>
        </w:rPr>
        <w:t>creamatocrit</w:t>
      </w:r>
      <w:proofErr w:type="spellEnd"/>
      <w:r w:rsidRPr="00755BCD">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755BCD">
        <w:rPr>
          <w:rFonts w:cstheme="minorHAnsi"/>
          <w:sz w:val="22"/>
          <w:szCs w:val="22"/>
        </w:rPr>
        <w:t>CritSpin</w:t>
      </w:r>
      <w:proofErr w:type="spellEnd"/>
      <w:r w:rsidRPr="00755BCD">
        <w:rPr>
          <w:rFonts w:cstheme="minorHAnsi"/>
          <w:sz w:val="22"/>
          <w:szCs w:val="22"/>
        </w:rPr>
        <w:t xml:space="preserve"> mini-</w:t>
      </w:r>
      <w:proofErr w:type="spellStart"/>
      <w:r w:rsidRPr="00755BCD">
        <w:rPr>
          <w:rFonts w:cstheme="minorHAnsi"/>
          <w:sz w:val="22"/>
          <w:szCs w:val="22"/>
        </w:rPr>
        <w:t>creamatocrit</w:t>
      </w:r>
      <w:proofErr w:type="spellEnd"/>
      <w:r w:rsidRPr="00755BCD">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by formulas on Excel software.</w:t>
      </w:r>
    </w:p>
    <w:p w:rsidR="00CC1BEE" w:rsidRPr="00755BCD" w:rsidRDefault="00CC1BEE" w:rsidP="00CC1BEE">
      <w:pPr>
        <w:pStyle w:val="Heading2"/>
        <w:rPr>
          <w:rFonts w:asciiTheme="minorHAnsi" w:hAnsiTheme="minorHAnsi" w:cstheme="minorHAnsi"/>
        </w:rPr>
      </w:pPr>
      <w:bookmarkStart w:id="13" w:name="_Toc13500929"/>
      <w:bookmarkStart w:id="14" w:name="_Toc13500861"/>
      <w:bookmarkEnd w:id="6"/>
      <w:r w:rsidRPr="00755BCD">
        <w:rPr>
          <w:rFonts w:asciiTheme="minorHAnsi" w:hAnsiTheme="minorHAnsi" w:cstheme="minorHAnsi"/>
        </w:rPr>
        <w:t>Western Blotting</w:t>
      </w:r>
      <w:bookmarkEnd w:id="13"/>
    </w:p>
    <w:p w:rsidR="00CC1BEE" w:rsidRPr="00755BCD" w:rsidRDefault="00CC1BEE" w:rsidP="00CC1BEE">
      <w:pPr>
        <w:rPr>
          <w:rFonts w:cstheme="minorHAnsi"/>
          <w:sz w:val="22"/>
          <w:szCs w:val="22"/>
        </w:rPr>
      </w:pPr>
      <w:r w:rsidRPr="00755BCD">
        <w:rPr>
          <w:rFonts w:cstheme="minorHAnsi"/>
          <w:sz w:val="22"/>
          <w:szCs w:val="22"/>
        </w:rPr>
        <w:t xml:space="preserve">Using the </w:t>
      </w:r>
      <w:r w:rsidR="00AD59CA">
        <w:rPr>
          <w:rFonts w:cstheme="minorHAnsi"/>
          <w:sz w:val="22"/>
          <w:szCs w:val="22"/>
        </w:rPr>
        <w:t xml:space="preserve">lower mammary gland </w:t>
      </w:r>
      <w:r w:rsidRPr="00755BCD">
        <w:rPr>
          <w:rFonts w:cstheme="minorHAnsi"/>
          <w:sz w:val="22"/>
          <w:szCs w:val="22"/>
        </w:rPr>
        <w:t xml:space="preserve">tissues collected from </w:t>
      </w:r>
      <w:r w:rsidR="00AD59CA">
        <w:rPr>
          <w:rFonts w:cstheme="minorHAnsi"/>
          <w:sz w:val="22"/>
          <w:szCs w:val="22"/>
        </w:rPr>
        <w:t>the dams</w:t>
      </w:r>
      <w:r w:rsidRPr="00755BCD">
        <w:rPr>
          <w:rFonts w:cstheme="minorHAnsi"/>
          <w:sz w:val="22"/>
          <w:szCs w:val="22"/>
        </w:rPr>
        <w:t xml:space="preserve">, </w:t>
      </w:r>
      <w:r w:rsidR="00AD59CA">
        <w:rPr>
          <w:rFonts w:cstheme="minorHAnsi"/>
          <w:sz w:val="22"/>
          <w:szCs w:val="22"/>
        </w:rPr>
        <w:t xml:space="preserve">we </w:t>
      </w:r>
      <w:r w:rsidRPr="00755BCD">
        <w:rPr>
          <w:rFonts w:cstheme="minorHAnsi"/>
          <w:sz w:val="22"/>
          <w:szCs w:val="22"/>
        </w:rPr>
        <w:t xml:space="preserve">will </w:t>
      </w:r>
      <w:r w:rsidR="00AD59CA">
        <w:rPr>
          <w:rFonts w:cstheme="minorHAnsi"/>
          <w:sz w:val="22"/>
          <w:szCs w:val="22"/>
        </w:rPr>
        <w:t>assess</w:t>
      </w:r>
      <w:r w:rsidRPr="00755BCD">
        <w:rPr>
          <w:rFonts w:cstheme="minorHAnsi"/>
          <w:sz w:val="22"/>
          <w:szCs w:val="22"/>
        </w:rPr>
        <w:t xml:space="preserve"> mTORC1 activity</w:t>
      </w:r>
      <w:r w:rsidR="00AD59CA">
        <w:rPr>
          <w:rFonts w:cstheme="minorHAnsi"/>
          <w:sz w:val="22"/>
          <w:szCs w:val="22"/>
        </w:rPr>
        <w:t xml:space="preserve"> to confirm our model</w:t>
      </w:r>
      <w:r w:rsidRPr="00755BCD">
        <w:rPr>
          <w:rFonts w:cstheme="minorHAnsi"/>
          <w:sz w:val="22"/>
          <w:szCs w:val="22"/>
        </w:rPr>
        <w:t xml:space="preserve">. Briefly, a portion of the sample will be boiled and loaded into different wells with a ladder control. Proteins will transfer to a second matrix overnight. The matrix will be stained for total protein using revert total protein and scanned by </w:t>
      </w:r>
      <w:proofErr w:type="spellStart"/>
      <w:r w:rsidRPr="00755BCD">
        <w:rPr>
          <w:rFonts w:cstheme="minorHAnsi"/>
          <w:sz w:val="22"/>
          <w:szCs w:val="22"/>
        </w:rPr>
        <w:t>Licor</w:t>
      </w:r>
      <w:proofErr w:type="spellEnd"/>
      <w:r w:rsidRPr="00755BCD">
        <w:rPr>
          <w:rFonts w:cstheme="minorHAnsi"/>
          <w:sz w:val="22"/>
          <w:szCs w:val="22"/>
        </w:rPr>
        <w:t xml:space="preserve"> to normalize against total protein. Samples will be incubated with the primary then the secondary antibodies. Briefly,</w:t>
      </w:r>
      <w:r w:rsidRPr="00755BCD">
        <w:rPr>
          <w:rFonts w:cstheme="minorHAnsi"/>
          <w:color w:val="000000"/>
          <w:sz w:val="22"/>
          <w:szCs w:val="22"/>
          <w:shd w:val="clear" w:color="auto" w:fill="FFFFFF"/>
        </w:rPr>
        <w:t xml:space="preserve"> antibodies against </w:t>
      </w:r>
      <w:proofErr w:type="spellStart"/>
      <w:r w:rsidRPr="00755BCD">
        <w:rPr>
          <w:rFonts w:cstheme="minorHAnsi"/>
          <w:sz w:val="22"/>
          <w:szCs w:val="22"/>
        </w:rPr>
        <w:t>mTORC</w:t>
      </w:r>
      <w:proofErr w:type="spellEnd"/>
      <w:r w:rsidRPr="00755BCD">
        <w:rPr>
          <w:rFonts w:cstheme="minorHAnsi"/>
          <w:sz w:val="22"/>
          <w:szCs w:val="22"/>
        </w:rPr>
        <w:t xml:space="preserve">, </w:t>
      </w:r>
      <w:proofErr w:type="spellStart"/>
      <w:r w:rsidRPr="00755BCD">
        <w:rPr>
          <w:rFonts w:cstheme="minorHAnsi"/>
          <w:sz w:val="22"/>
          <w:szCs w:val="22"/>
        </w:rPr>
        <w:t>phoshph</w:t>
      </w:r>
      <w:proofErr w:type="spellEnd"/>
      <w:r w:rsidRPr="00755BCD">
        <w:rPr>
          <w:rFonts w:cstheme="minorHAnsi"/>
          <w:sz w:val="22"/>
          <w:szCs w:val="22"/>
        </w:rPr>
        <w:t>-mTOR, S6K, phosphorylated S6K, AKT, phosphorylated AKT, S6, phosphorylated S6, 4E-BP1, and phosphorylated 4E-BP1 will be used.</w:t>
      </w:r>
    </w:p>
    <w:p w:rsidR="00CC1BEE" w:rsidRPr="00755BCD" w:rsidRDefault="00CC1BEE" w:rsidP="00CC1BEE">
      <w:pPr>
        <w:pStyle w:val="Heading2"/>
        <w:rPr>
          <w:rFonts w:asciiTheme="minorHAnsi" w:hAnsiTheme="minorHAnsi" w:cstheme="minorHAnsi"/>
        </w:rPr>
      </w:pPr>
      <w:bookmarkStart w:id="15" w:name="_Toc13500930"/>
      <w:r w:rsidRPr="00755BCD">
        <w:rPr>
          <w:rFonts w:asciiTheme="minorHAnsi" w:hAnsiTheme="minorHAnsi" w:cstheme="minorHAnsi"/>
        </w:rPr>
        <w:t>Histology</w:t>
      </w:r>
      <w:bookmarkEnd w:id="15"/>
    </w:p>
    <w:p w:rsidR="00CC1BEE" w:rsidRPr="00755BCD" w:rsidRDefault="00CC1BEE" w:rsidP="00CC1BEE">
      <w:pPr>
        <w:rPr>
          <w:rFonts w:cstheme="minorHAnsi"/>
          <w:sz w:val="22"/>
          <w:szCs w:val="22"/>
        </w:rPr>
      </w:pPr>
      <w:r w:rsidRPr="00755BCD">
        <w:rPr>
          <w:rFonts w:cstheme="minorHAnsi"/>
          <w:sz w:val="22"/>
          <w:szCs w:val="22"/>
        </w:rPr>
        <w:t xml:space="preserve">Mammary glands collected from </w:t>
      </w:r>
      <w:r w:rsidR="00AD59CA">
        <w:rPr>
          <w:rFonts w:cstheme="minorHAnsi"/>
          <w:sz w:val="22"/>
          <w:szCs w:val="22"/>
        </w:rPr>
        <w:t>WT and KO dams will</w:t>
      </w:r>
      <w:r w:rsidRPr="00755BCD">
        <w:rPr>
          <w:rFonts w:cstheme="minorHAnsi"/>
          <w:sz w:val="22"/>
          <w:szCs w:val="22"/>
        </w:rPr>
        <w:t xml:space="preserve"> be embedded in paraffin. Slides will be assessed for branching and for ductal size. As described by </w:t>
      </w:r>
      <w:proofErr w:type="spellStart"/>
      <w:r w:rsidRPr="00755BCD">
        <w:rPr>
          <w:rFonts w:cstheme="minorHAnsi"/>
          <w:sz w:val="22"/>
          <w:szCs w:val="22"/>
        </w:rPr>
        <w:t>Plante</w:t>
      </w:r>
      <w:proofErr w:type="spellEnd"/>
      <w:r w:rsidRPr="00755BCD">
        <w:rPr>
          <w:rFonts w:cstheme="minorHAnsi"/>
          <w:sz w:val="22"/>
          <w:szCs w:val="22"/>
        </w:rPr>
        <w:t xml:space="preserve"> et al, to assess branching, we will count the number of ramifications along portions of the main duct </w:t>
      </w:r>
      <w:r w:rsidRPr="00755BCD">
        <w:rPr>
          <w:rFonts w:cstheme="minorHAnsi"/>
          <w:sz w:val="22"/>
          <w:szCs w:val="22"/>
        </w:rPr>
        <w:fldChar w:fldCharType="begin" w:fldLock="1"/>
      </w:r>
      <w:r w:rsidRPr="00755BCD">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55BCD">
        <w:rPr>
          <w:rFonts w:cstheme="minorHAnsi"/>
          <w:sz w:val="22"/>
          <w:szCs w:val="22"/>
        </w:rPr>
        <w:fldChar w:fldCharType="separate"/>
      </w:r>
      <w:r w:rsidRPr="00755BCD">
        <w:rPr>
          <w:rFonts w:cstheme="minorHAnsi"/>
          <w:noProof/>
          <w:sz w:val="22"/>
          <w:szCs w:val="22"/>
        </w:rPr>
        <w:t xml:space="preserve">(Plante </w:t>
      </w:r>
      <w:r w:rsidRPr="00755BCD">
        <w:rPr>
          <w:rFonts w:cstheme="minorHAnsi"/>
          <w:i/>
          <w:noProof/>
          <w:sz w:val="22"/>
          <w:szCs w:val="22"/>
        </w:rPr>
        <w:t>et al.</w:t>
      </w:r>
      <w:r w:rsidRPr="00755BCD">
        <w:rPr>
          <w:rFonts w:cstheme="minorHAnsi"/>
          <w:noProof/>
          <w:sz w:val="22"/>
          <w:szCs w:val="22"/>
        </w:rPr>
        <w:t>, 2011)</w:t>
      </w:r>
      <w:r w:rsidRPr="00755BCD">
        <w:rPr>
          <w:rFonts w:cstheme="minorHAnsi"/>
          <w:sz w:val="22"/>
          <w:szCs w:val="22"/>
        </w:rPr>
        <w:fldChar w:fldCharType="end"/>
      </w:r>
      <w:r w:rsidRPr="00755BCD">
        <w:rPr>
          <w:rFonts w:cstheme="minorHAnsi"/>
          <w:sz w:val="22"/>
          <w:szCs w:val="22"/>
        </w:rPr>
        <w:t xml:space="preserve">. The length of the primary duct will also be measured in millimeters to determine the development of the gland. </w:t>
      </w:r>
    </w:p>
    <w:p w:rsidR="00BC3D25" w:rsidRPr="00E41FC0" w:rsidRDefault="00BC3D25" w:rsidP="00BC3D25">
      <w:pPr>
        <w:pStyle w:val="Heading1"/>
        <w:rPr>
          <w:rFonts w:asciiTheme="minorHAnsi" w:hAnsiTheme="minorHAnsi"/>
        </w:rPr>
      </w:pPr>
      <w:r w:rsidRPr="00E41FC0">
        <w:rPr>
          <w:rFonts w:asciiTheme="minorHAnsi" w:hAnsiTheme="minorHAnsi"/>
        </w:rPr>
        <w:t>Expected Results</w:t>
      </w:r>
      <w:bookmarkEnd w:id="14"/>
    </w:p>
    <w:p w:rsidR="00BC3D25" w:rsidRDefault="00BC3D25" w:rsidP="00BC3D25">
      <w:pPr>
        <w:pStyle w:val="Heading2"/>
        <w:rPr>
          <w:rFonts w:asciiTheme="minorHAnsi" w:hAnsiTheme="minorHAnsi"/>
        </w:rPr>
      </w:pPr>
      <w:bookmarkStart w:id="16" w:name="_Toc13500862"/>
      <w:r w:rsidRPr="00E41FC0">
        <w:rPr>
          <w:rFonts w:asciiTheme="minorHAnsi" w:hAnsiTheme="minorHAnsi"/>
        </w:rPr>
        <w:t>Expected Results (Aim 4.1)</w:t>
      </w:r>
      <w:bookmarkEnd w:id="16"/>
    </w:p>
    <w:p w:rsidR="000C45FA" w:rsidRPr="000C45FA" w:rsidRDefault="000C45FA" w:rsidP="000C45FA">
      <w:pPr>
        <w:rPr>
          <w:i/>
        </w:rPr>
      </w:pPr>
      <w:r>
        <w:rPr>
          <w:i/>
        </w:rPr>
        <w:t>Aim 4.1: Is mammary gland development altered with maternal adipocyte mTORC1 hyperactivation?</w:t>
      </w:r>
    </w:p>
    <w:p w:rsidR="00BC3D25" w:rsidRDefault="00BC3D25" w:rsidP="00BC3D25">
      <w:pPr>
        <w:pStyle w:val="Heading2"/>
        <w:rPr>
          <w:rFonts w:asciiTheme="minorHAnsi" w:hAnsiTheme="minorHAnsi"/>
        </w:rPr>
      </w:pPr>
      <w:bookmarkStart w:id="17" w:name="_Toc13500863"/>
      <w:r w:rsidRPr="00E41FC0">
        <w:rPr>
          <w:rFonts w:asciiTheme="minorHAnsi" w:hAnsiTheme="minorHAnsi"/>
        </w:rPr>
        <w:t>Expected Results (Aim 4.2)</w:t>
      </w:r>
      <w:bookmarkEnd w:id="17"/>
    </w:p>
    <w:p w:rsidR="000C45FA" w:rsidRPr="000C45FA" w:rsidRDefault="000C45FA" w:rsidP="000C45FA">
      <w:pPr>
        <w:rPr>
          <w:i/>
        </w:rPr>
      </w:pPr>
      <w:r>
        <w:rPr>
          <w:i/>
        </w:rPr>
        <w:t>Aim 4.2: How does adipocyte mTORC1 hyperactivation affect milk output and composition?</w:t>
      </w:r>
    </w:p>
    <w:p w:rsidR="00BC3D25" w:rsidRDefault="00BC3D25" w:rsidP="00BC3D25">
      <w:pPr>
        <w:pStyle w:val="Heading2"/>
        <w:rPr>
          <w:rFonts w:asciiTheme="minorHAnsi" w:hAnsiTheme="minorHAnsi"/>
        </w:rPr>
      </w:pPr>
      <w:bookmarkStart w:id="18" w:name="_Toc13500864"/>
      <w:r w:rsidRPr="00E41FC0">
        <w:rPr>
          <w:rFonts w:asciiTheme="minorHAnsi" w:hAnsiTheme="minorHAnsi"/>
        </w:rPr>
        <w:t>Expected Results (Aim 4.3)</w:t>
      </w:r>
      <w:bookmarkEnd w:id="18"/>
    </w:p>
    <w:p w:rsidR="000C45FA" w:rsidRPr="000C45FA" w:rsidRDefault="000C45FA" w:rsidP="000C45FA">
      <w:pPr>
        <w:rPr>
          <w:i/>
        </w:rPr>
      </w:pPr>
      <w:r>
        <w:rPr>
          <w:i/>
        </w:rPr>
        <w:t>Aim 4.3: Is offspring metabolic health altered with maternal adipocyte mTORC1 hyperactivation?</w:t>
      </w:r>
    </w:p>
    <w:p w:rsidR="00E41FC0" w:rsidRPr="00E41FC0" w:rsidRDefault="00E41FC0" w:rsidP="00E41FC0">
      <w:pPr>
        <w:pStyle w:val="Heading1"/>
        <w:rPr>
          <w:rFonts w:asciiTheme="minorHAnsi" w:hAnsiTheme="minorHAnsi"/>
        </w:rPr>
      </w:pPr>
      <w:bookmarkStart w:id="19" w:name="_Toc13500866"/>
      <w:r w:rsidRPr="00E41FC0">
        <w:rPr>
          <w:rFonts w:asciiTheme="minorHAnsi" w:hAnsiTheme="minorHAnsi"/>
        </w:rPr>
        <w:t>Potential Pitfalls and Alternate Approaches (Aims 4.1-4.4)</w:t>
      </w:r>
      <w:bookmarkEnd w:id="19"/>
    </w:p>
    <w:p w:rsidR="00E41FC0" w:rsidRPr="00BB076F" w:rsidRDefault="00BB076F" w:rsidP="00BB076F">
      <w:pPr>
        <w:rPr>
          <w:sz w:val="22"/>
          <w:szCs w:val="22"/>
        </w:rPr>
      </w:pPr>
      <w:r>
        <w:rPr>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Pr>
          <w:sz w:val="22"/>
          <w:szCs w:val="22"/>
        </w:rPr>
        <w:t xml:space="preserve">and </w:t>
      </w:r>
      <w:r>
        <w:rPr>
          <w:sz w:val="22"/>
          <w:szCs w:val="22"/>
        </w:rPr>
        <w:t>collect</w:t>
      </w:r>
      <w:r w:rsidR="00AD59CA">
        <w:rPr>
          <w:sz w:val="22"/>
          <w:szCs w:val="22"/>
        </w:rPr>
        <w:t>ing</w:t>
      </w:r>
      <w:r>
        <w:rPr>
          <w:sz w:val="22"/>
          <w:szCs w:val="22"/>
        </w:rPr>
        <w:t xml:space="preserve"> milk </w:t>
      </w:r>
      <w:r w:rsidR="00C525E0">
        <w:rPr>
          <w:sz w:val="22"/>
          <w:szCs w:val="22"/>
        </w:rPr>
        <w:t>after a second parit</w:t>
      </w:r>
      <w:r w:rsidR="00AD59CA">
        <w:rPr>
          <w:sz w:val="22"/>
          <w:szCs w:val="22"/>
        </w:rPr>
        <w:t>y to allow further mammary gland development.</w:t>
      </w:r>
    </w:p>
    <w:sectPr w:rsidR="00E41FC0" w:rsidRPr="00BB076F"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D72" w:rsidRDefault="007A2D72" w:rsidP="00194D32">
      <w:r>
        <w:separator/>
      </w:r>
    </w:p>
  </w:endnote>
  <w:endnote w:type="continuationSeparator" w:id="0">
    <w:p w:rsidR="007A2D72" w:rsidRDefault="007A2D72"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D72" w:rsidRDefault="007A2D72" w:rsidP="00194D32">
      <w:r>
        <w:separator/>
      </w:r>
    </w:p>
  </w:footnote>
  <w:footnote w:type="continuationSeparator" w:id="0">
    <w:p w:rsidR="007A2D72" w:rsidRDefault="007A2D72" w:rsidP="00194D32">
      <w:r>
        <w:continuationSeparator/>
      </w:r>
    </w:p>
  </w:footnote>
  <w:footnote w:id="1">
    <w:p w:rsidR="00194D32" w:rsidRPr="002F21E9" w:rsidRDefault="00194D32"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rsidR="00194D32" w:rsidRDefault="00194D32" w:rsidP="00194D3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C45FA"/>
    <w:rsid w:val="00194D32"/>
    <w:rsid w:val="00212190"/>
    <w:rsid w:val="00275911"/>
    <w:rsid w:val="00556BBF"/>
    <w:rsid w:val="006D0145"/>
    <w:rsid w:val="00704C87"/>
    <w:rsid w:val="00712350"/>
    <w:rsid w:val="00793054"/>
    <w:rsid w:val="007A2D72"/>
    <w:rsid w:val="00825944"/>
    <w:rsid w:val="00931363"/>
    <w:rsid w:val="00AA37EE"/>
    <w:rsid w:val="00AD59CA"/>
    <w:rsid w:val="00B414C9"/>
    <w:rsid w:val="00BB076F"/>
    <w:rsid w:val="00BC3D25"/>
    <w:rsid w:val="00C525E0"/>
    <w:rsid w:val="00C8765E"/>
    <w:rsid w:val="00CC1BEE"/>
    <w:rsid w:val="00E41FC0"/>
    <w:rsid w:val="00FA1390"/>
    <w:rsid w:val="00FA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145D"/>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D436-DF7B-624C-B847-670D2C5A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14012</Words>
  <Characters>79874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2019-07-08T21:27:00Z</dcterms:created>
  <dcterms:modified xsi:type="dcterms:W3CDTF">2019-07-09T20:40:00Z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ies>
</file>