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1118E2" w:rsidRDefault="00BC3D25">
          <w:pPr>
            <w:pStyle w:val="TOCHeading"/>
            <w:rPr>
              <w:rFonts w:asciiTheme="minorHAnsi" w:hAnsiTheme="minorHAnsi" w:cstheme="minorHAnsi"/>
            </w:rPr>
          </w:pPr>
          <w:r w:rsidRPr="001118E2">
            <w:rPr>
              <w:rFonts w:asciiTheme="minorHAnsi" w:hAnsiTheme="minorHAnsi" w:cstheme="minorHAnsi"/>
            </w:rPr>
            <w:t>Table of Contents</w:t>
          </w:r>
        </w:p>
        <w:p w14:paraId="0762CDC4" w14:textId="77777777" w:rsidR="005600DE" w:rsidRDefault="00BC3D25">
          <w:pPr>
            <w:pStyle w:val="TOC1"/>
            <w:tabs>
              <w:tab w:val="right" w:leader="dot" w:pos="9350"/>
            </w:tabs>
            <w:rPr>
              <w:rFonts w:eastAsiaTheme="minorEastAsia"/>
              <w:b w:val="0"/>
              <w:bCs w:val="0"/>
              <w:i w:val="0"/>
              <w:iCs w:val="0"/>
              <w:noProof/>
            </w:rPr>
          </w:pPr>
          <w:r w:rsidRPr="001118E2">
            <w:rPr>
              <w:rFonts w:cstheme="minorHAnsi"/>
              <w:b w:val="0"/>
              <w:bCs w:val="0"/>
            </w:rPr>
            <w:fldChar w:fldCharType="begin"/>
          </w:r>
          <w:r w:rsidRPr="001118E2">
            <w:rPr>
              <w:rFonts w:cstheme="minorHAnsi"/>
            </w:rPr>
            <w:instrText xml:space="preserve"> TOC \o "1-3" \h \z \u </w:instrText>
          </w:r>
          <w:r w:rsidRPr="001118E2">
            <w:rPr>
              <w:rFonts w:cstheme="minorHAnsi"/>
              <w:b w:val="0"/>
              <w:bCs w:val="0"/>
            </w:rPr>
            <w:fldChar w:fldCharType="separate"/>
          </w:r>
          <w:hyperlink w:anchor="_Toc13753095" w:history="1">
            <w:r w:rsidR="005600DE" w:rsidRPr="000C0E27">
              <w:rPr>
                <w:rStyle w:val="Hyperlink"/>
                <w:rFonts w:cstheme="minorHAnsi"/>
                <w:noProof/>
              </w:rPr>
              <w:t>Specific Aim 4</w:t>
            </w:r>
            <w:r w:rsidR="005600DE">
              <w:rPr>
                <w:noProof/>
                <w:webHidden/>
              </w:rPr>
              <w:tab/>
            </w:r>
            <w:r w:rsidR="005600DE">
              <w:rPr>
                <w:noProof/>
                <w:webHidden/>
              </w:rPr>
              <w:fldChar w:fldCharType="begin"/>
            </w:r>
            <w:r w:rsidR="005600DE">
              <w:rPr>
                <w:noProof/>
                <w:webHidden/>
              </w:rPr>
              <w:instrText xml:space="preserve"> PAGEREF _Toc13753095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747C9976" w14:textId="77777777" w:rsidR="005600DE" w:rsidRDefault="002B1C48">
          <w:pPr>
            <w:pStyle w:val="TOC1"/>
            <w:tabs>
              <w:tab w:val="right" w:leader="dot" w:pos="9350"/>
            </w:tabs>
            <w:rPr>
              <w:rFonts w:eastAsiaTheme="minorEastAsia"/>
              <w:b w:val="0"/>
              <w:bCs w:val="0"/>
              <w:i w:val="0"/>
              <w:iCs w:val="0"/>
              <w:noProof/>
            </w:rPr>
          </w:pPr>
          <w:hyperlink w:anchor="_Toc13753096" w:history="1">
            <w:r w:rsidR="005600DE" w:rsidRPr="000C0E27">
              <w:rPr>
                <w:rStyle w:val="Hyperlink"/>
                <w:rFonts w:cstheme="minorHAnsi"/>
                <w:noProof/>
              </w:rPr>
              <w:t>Rationale and Background</w:t>
            </w:r>
            <w:r w:rsidR="005600DE">
              <w:rPr>
                <w:noProof/>
                <w:webHidden/>
              </w:rPr>
              <w:tab/>
            </w:r>
            <w:r w:rsidR="005600DE">
              <w:rPr>
                <w:noProof/>
                <w:webHidden/>
              </w:rPr>
              <w:fldChar w:fldCharType="begin"/>
            </w:r>
            <w:r w:rsidR="005600DE">
              <w:rPr>
                <w:noProof/>
                <w:webHidden/>
              </w:rPr>
              <w:instrText xml:space="preserve"> PAGEREF _Toc13753096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6B184C16" w14:textId="77777777" w:rsidR="005600DE" w:rsidRDefault="002B1C48">
          <w:pPr>
            <w:pStyle w:val="TOC2"/>
            <w:tabs>
              <w:tab w:val="right" w:leader="dot" w:pos="9350"/>
            </w:tabs>
            <w:rPr>
              <w:rFonts w:eastAsiaTheme="minorEastAsia"/>
              <w:b w:val="0"/>
              <w:bCs w:val="0"/>
              <w:noProof/>
              <w:sz w:val="24"/>
              <w:szCs w:val="24"/>
            </w:rPr>
          </w:pPr>
          <w:hyperlink w:anchor="_Toc13753097" w:history="1">
            <w:r w:rsidR="005600DE" w:rsidRPr="000C0E27">
              <w:rPr>
                <w:rStyle w:val="Hyperlink"/>
                <w:rFonts w:cstheme="minorHAnsi"/>
                <w:noProof/>
              </w:rPr>
              <w:t>Maternal Obesity and Offspring Health</w:t>
            </w:r>
            <w:r w:rsidR="005600DE">
              <w:rPr>
                <w:noProof/>
                <w:webHidden/>
              </w:rPr>
              <w:tab/>
            </w:r>
            <w:r w:rsidR="005600DE">
              <w:rPr>
                <w:noProof/>
                <w:webHidden/>
              </w:rPr>
              <w:fldChar w:fldCharType="begin"/>
            </w:r>
            <w:r w:rsidR="005600DE">
              <w:rPr>
                <w:noProof/>
                <w:webHidden/>
              </w:rPr>
              <w:instrText xml:space="preserve"> PAGEREF _Toc13753097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1E2BCA86" w14:textId="77777777" w:rsidR="005600DE" w:rsidRDefault="002B1C48">
          <w:pPr>
            <w:pStyle w:val="TOC2"/>
            <w:tabs>
              <w:tab w:val="right" w:leader="dot" w:pos="9350"/>
            </w:tabs>
            <w:rPr>
              <w:rFonts w:eastAsiaTheme="minorEastAsia"/>
              <w:b w:val="0"/>
              <w:bCs w:val="0"/>
              <w:noProof/>
              <w:sz w:val="24"/>
              <w:szCs w:val="24"/>
            </w:rPr>
          </w:pPr>
          <w:hyperlink w:anchor="_Toc13753098" w:history="1">
            <w:r w:rsidR="005600DE" w:rsidRPr="000C0E27">
              <w:rPr>
                <w:rStyle w:val="Hyperlink"/>
                <w:rFonts w:cstheme="minorHAnsi"/>
                <w:noProof/>
              </w:rPr>
              <w:t>Obesity and Lactation</w:t>
            </w:r>
            <w:r w:rsidR="005600DE">
              <w:rPr>
                <w:noProof/>
                <w:webHidden/>
              </w:rPr>
              <w:tab/>
            </w:r>
            <w:r w:rsidR="005600DE">
              <w:rPr>
                <w:noProof/>
                <w:webHidden/>
              </w:rPr>
              <w:fldChar w:fldCharType="begin"/>
            </w:r>
            <w:r w:rsidR="005600DE">
              <w:rPr>
                <w:noProof/>
                <w:webHidden/>
              </w:rPr>
              <w:instrText xml:space="preserve"> PAGEREF _Toc13753098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14:paraId="11054B21" w14:textId="77777777" w:rsidR="005600DE" w:rsidRDefault="002B1C48">
          <w:pPr>
            <w:pStyle w:val="TOC2"/>
            <w:tabs>
              <w:tab w:val="right" w:leader="dot" w:pos="9350"/>
            </w:tabs>
            <w:rPr>
              <w:rFonts w:eastAsiaTheme="minorEastAsia"/>
              <w:b w:val="0"/>
              <w:bCs w:val="0"/>
              <w:noProof/>
              <w:sz w:val="24"/>
              <w:szCs w:val="24"/>
            </w:rPr>
          </w:pPr>
          <w:hyperlink w:anchor="_Toc13753099" w:history="1">
            <w:r w:rsidR="005600DE" w:rsidRPr="000C0E27">
              <w:rPr>
                <w:rStyle w:val="Hyperlink"/>
                <w:rFonts w:cstheme="minorHAnsi"/>
                <w:noProof/>
              </w:rPr>
              <w:t>mTORC1 Activity in Obesity</w:t>
            </w:r>
            <w:r w:rsidR="005600DE">
              <w:rPr>
                <w:noProof/>
                <w:webHidden/>
              </w:rPr>
              <w:tab/>
            </w:r>
            <w:r w:rsidR="005600DE">
              <w:rPr>
                <w:noProof/>
                <w:webHidden/>
              </w:rPr>
              <w:fldChar w:fldCharType="begin"/>
            </w:r>
            <w:r w:rsidR="005600DE">
              <w:rPr>
                <w:noProof/>
                <w:webHidden/>
              </w:rPr>
              <w:instrText xml:space="preserve"> PAGEREF _Toc13753099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131FD94E" w14:textId="77777777" w:rsidR="005600DE" w:rsidRDefault="002B1C48">
          <w:pPr>
            <w:pStyle w:val="TOC2"/>
            <w:tabs>
              <w:tab w:val="right" w:leader="dot" w:pos="9350"/>
            </w:tabs>
            <w:rPr>
              <w:rFonts w:eastAsiaTheme="minorEastAsia"/>
              <w:b w:val="0"/>
              <w:bCs w:val="0"/>
              <w:noProof/>
              <w:sz w:val="24"/>
              <w:szCs w:val="24"/>
            </w:rPr>
          </w:pPr>
          <w:hyperlink w:anchor="_Toc13753100" w:history="1">
            <w:r w:rsidR="005600DE" w:rsidRPr="000C0E27">
              <w:rPr>
                <w:rStyle w:val="Hyperlink"/>
                <w:rFonts w:cstheme="minorHAnsi"/>
                <w:noProof/>
              </w:rPr>
              <w:t>Role of mTORC1 in Lactation</w:t>
            </w:r>
            <w:r w:rsidR="005600DE">
              <w:rPr>
                <w:noProof/>
                <w:webHidden/>
              </w:rPr>
              <w:tab/>
            </w:r>
            <w:r w:rsidR="005600DE">
              <w:rPr>
                <w:noProof/>
                <w:webHidden/>
              </w:rPr>
              <w:fldChar w:fldCharType="begin"/>
            </w:r>
            <w:r w:rsidR="005600DE">
              <w:rPr>
                <w:noProof/>
                <w:webHidden/>
              </w:rPr>
              <w:instrText xml:space="preserve"> PAGEREF _Toc13753100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47E02E2C" w14:textId="77777777" w:rsidR="005600DE" w:rsidRDefault="002B1C48">
          <w:pPr>
            <w:pStyle w:val="TOC2"/>
            <w:tabs>
              <w:tab w:val="right" w:leader="dot" w:pos="9350"/>
            </w:tabs>
            <w:rPr>
              <w:rFonts w:eastAsiaTheme="minorEastAsia"/>
              <w:b w:val="0"/>
              <w:bCs w:val="0"/>
              <w:noProof/>
              <w:sz w:val="24"/>
              <w:szCs w:val="24"/>
            </w:rPr>
          </w:pPr>
          <w:hyperlink w:anchor="_Toc13753101" w:history="1">
            <w:r w:rsidR="005600DE" w:rsidRPr="000C0E27">
              <w:rPr>
                <w:rStyle w:val="Hyperlink"/>
                <w:rFonts w:cstheme="minorHAnsi"/>
                <w:noProof/>
              </w:rPr>
              <w:t>Role of Mammary Adipocytes in Lactation</w:t>
            </w:r>
            <w:r w:rsidR="005600DE">
              <w:rPr>
                <w:noProof/>
                <w:webHidden/>
              </w:rPr>
              <w:tab/>
            </w:r>
            <w:r w:rsidR="005600DE">
              <w:rPr>
                <w:noProof/>
                <w:webHidden/>
              </w:rPr>
              <w:fldChar w:fldCharType="begin"/>
            </w:r>
            <w:r w:rsidR="005600DE">
              <w:rPr>
                <w:noProof/>
                <w:webHidden/>
              </w:rPr>
              <w:instrText xml:space="preserve"> PAGEREF _Toc13753101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7E582798" w14:textId="77777777" w:rsidR="005600DE" w:rsidRDefault="002B1C48">
          <w:pPr>
            <w:pStyle w:val="TOC2"/>
            <w:tabs>
              <w:tab w:val="right" w:leader="dot" w:pos="9350"/>
            </w:tabs>
            <w:rPr>
              <w:rFonts w:eastAsiaTheme="minorEastAsia"/>
              <w:b w:val="0"/>
              <w:bCs w:val="0"/>
              <w:noProof/>
              <w:sz w:val="24"/>
              <w:szCs w:val="24"/>
            </w:rPr>
          </w:pPr>
          <w:hyperlink w:anchor="_Toc13753102" w:history="1">
            <w:r w:rsidR="005600DE" w:rsidRPr="000C0E27">
              <w:rPr>
                <w:rStyle w:val="Hyperlink"/>
                <w:rFonts w:cstheme="minorHAnsi"/>
                <w:noProof/>
              </w:rPr>
              <w:t>Milk Macronutrient Synthesis</w:t>
            </w:r>
            <w:r w:rsidR="005600DE">
              <w:rPr>
                <w:noProof/>
                <w:webHidden/>
              </w:rPr>
              <w:tab/>
            </w:r>
            <w:r w:rsidR="005600DE">
              <w:rPr>
                <w:noProof/>
                <w:webHidden/>
              </w:rPr>
              <w:fldChar w:fldCharType="begin"/>
            </w:r>
            <w:r w:rsidR="005600DE">
              <w:rPr>
                <w:noProof/>
                <w:webHidden/>
              </w:rPr>
              <w:instrText xml:space="preserve"> PAGEREF _Toc13753102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16F3FBB7" w14:textId="77777777" w:rsidR="005600DE" w:rsidRDefault="002B1C48">
          <w:pPr>
            <w:pStyle w:val="TOC1"/>
            <w:tabs>
              <w:tab w:val="right" w:leader="dot" w:pos="9350"/>
            </w:tabs>
            <w:rPr>
              <w:rFonts w:eastAsiaTheme="minorEastAsia"/>
              <w:b w:val="0"/>
              <w:bCs w:val="0"/>
              <w:i w:val="0"/>
              <w:iCs w:val="0"/>
              <w:noProof/>
            </w:rPr>
          </w:pPr>
          <w:hyperlink w:anchor="_Toc13753103" w:history="1">
            <w:r w:rsidR="005600DE" w:rsidRPr="000C0E27">
              <w:rPr>
                <w:rStyle w:val="Hyperlink"/>
                <w:rFonts w:cstheme="minorHAnsi"/>
                <w:noProof/>
              </w:rPr>
              <w:t>Experimental Design</w:t>
            </w:r>
            <w:r w:rsidR="005600DE">
              <w:rPr>
                <w:noProof/>
                <w:webHidden/>
              </w:rPr>
              <w:tab/>
            </w:r>
            <w:r w:rsidR="005600DE">
              <w:rPr>
                <w:noProof/>
                <w:webHidden/>
              </w:rPr>
              <w:fldChar w:fldCharType="begin"/>
            </w:r>
            <w:r w:rsidR="005600DE">
              <w:rPr>
                <w:noProof/>
                <w:webHidden/>
              </w:rPr>
              <w:instrText xml:space="preserve"> PAGEREF _Toc13753103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14:paraId="290C5AF2" w14:textId="77777777" w:rsidR="005600DE" w:rsidRDefault="002B1C48">
          <w:pPr>
            <w:pStyle w:val="TOC1"/>
            <w:tabs>
              <w:tab w:val="right" w:leader="dot" w:pos="9350"/>
            </w:tabs>
            <w:rPr>
              <w:rFonts w:eastAsiaTheme="minorEastAsia"/>
              <w:b w:val="0"/>
              <w:bCs w:val="0"/>
              <w:i w:val="0"/>
              <w:iCs w:val="0"/>
              <w:noProof/>
            </w:rPr>
          </w:pPr>
          <w:hyperlink w:anchor="_Toc13753104" w:history="1">
            <w:r w:rsidR="005600DE" w:rsidRPr="000C0E27">
              <w:rPr>
                <w:rStyle w:val="Hyperlink"/>
                <w:rFonts w:cstheme="minorHAnsi"/>
                <w:noProof/>
              </w:rPr>
              <w:t>Methods</w:t>
            </w:r>
            <w:r w:rsidR="005600DE">
              <w:rPr>
                <w:noProof/>
                <w:webHidden/>
              </w:rPr>
              <w:tab/>
            </w:r>
            <w:r w:rsidR="005600DE">
              <w:rPr>
                <w:noProof/>
                <w:webHidden/>
              </w:rPr>
              <w:fldChar w:fldCharType="begin"/>
            </w:r>
            <w:r w:rsidR="005600DE">
              <w:rPr>
                <w:noProof/>
                <w:webHidden/>
              </w:rPr>
              <w:instrText xml:space="preserve"> PAGEREF _Toc13753104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5A09C9FB" w14:textId="77777777" w:rsidR="005600DE" w:rsidRDefault="002B1C48">
          <w:pPr>
            <w:pStyle w:val="TOC2"/>
            <w:tabs>
              <w:tab w:val="right" w:leader="dot" w:pos="9350"/>
            </w:tabs>
            <w:rPr>
              <w:rFonts w:eastAsiaTheme="minorEastAsia"/>
              <w:b w:val="0"/>
              <w:bCs w:val="0"/>
              <w:noProof/>
              <w:sz w:val="24"/>
              <w:szCs w:val="24"/>
            </w:rPr>
          </w:pPr>
          <w:hyperlink w:anchor="_Toc13753105" w:history="1">
            <w:r w:rsidR="005600DE" w:rsidRPr="000C0E27">
              <w:rPr>
                <w:rStyle w:val="Hyperlink"/>
                <w:rFonts w:cstheme="minorHAnsi"/>
                <w:noProof/>
              </w:rPr>
              <w:t>Food Intake</w:t>
            </w:r>
            <w:r w:rsidR="005600DE">
              <w:rPr>
                <w:noProof/>
                <w:webHidden/>
              </w:rPr>
              <w:tab/>
            </w:r>
            <w:r w:rsidR="005600DE">
              <w:rPr>
                <w:noProof/>
                <w:webHidden/>
              </w:rPr>
              <w:fldChar w:fldCharType="begin"/>
            </w:r>
            <w:r w:rsidR="005600DE">
              <w:rPr>
                <w:noProof/>
                <w:webHidden/>
              </w:rPr>
              <w:instrText xml:space="preserve"> PAGEREF _Toc13753105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44969ABE" w14:textId="77777777" w:rsidR="005600DE" w:rsidRDefault="002B1C48">
          <w:pPr>
            <w:pStyle w:val="TOC2"/>
            <w:tabs>
              <w:tab w:val="right" w:leader="dot" w:pos="9350"/>
            </w:tabs>
            <w:rPr>
              <w:rFonts w:eastAsiaTheme="minorEastAsia"/>
              <w:b w:val="0"/>
              <w:bCs w:val="0"/>
              <w:noProof/>
              <w:sz w:val="24"/>
              <w:szCs w:val="24"/>
            </w:rPr>
          </w:pPr>
          <w:hyperlink w:anchor="_Toc13753106" w:history="1">
            <w:r w:rsidR="005600DE" w:rsidRPr="000C0E27">
              <w:rPr>
                <w:rStyle w:val="Hyperlink"/>
                <w:rFonts w:cstheme="minorHAnsi"/>
                <w:noProof/>
              </w:rPr>
              <w:t>MRI</w:t>
            </w:r>
            <w:r w:rsidR="005600DE">
              <w:rPr>
                <w:noProof/>
                <w:webHidden/>
              </w:rPr>
              <w:tab/>
            </w:r>
            <w:r w:rsidR="005600DE">
              <w:rPr>
                <w:noProof/>
                <w:webHidden/>
              </w:rPr>
              <w:fldChar w:fldCharType="begin"/>
            </w:r>
            <w:r w:rsidR="005600DE">
              <w:rPr>
                <w:noProof/>
                <w:webHidden/>
              </w:rPr>
              <w:instrText xml:space="preserve"> PAGEREF _Toc13753106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60BB4ED4" w14:textId="77777777" w:rsidR="005600DE" w:rsidRDefault="002B1C48">
          <w:pPr>
            <w:pStyle w:val="TOC2"/>
            <w:tabs>
              <w:tab w:val="right" w:leader="dot" w:pos="9350"/>
            </w:tabs>
            <w:rPr>
              <w:rFonts w:eastAsiaTheme="minorEastAsia"/>
              <w:b w:val="0"/>
              <w:bCs w:val="0"/>
              <w:noProof/>
              <w:sz w:val="24"/>
              <w:szCs w:val="24"/>
            </w:rPr>
          </w:pPr>
          <w:hyperlink w:anchor="_Toc13753107" w:history="1">
            <w:r w:rsidR="005600DE" w:rsidRPr="000C0E27">
              <w:rPr>
                <w:rStyle w:val="Hyperlink"/>
                <w:rFonts w:cstheme="minorHAnsi"/>
                <w:noProof/>
              </w:rPr>
              <w:t>Sacrifice and Tissue Collection</w:t>
            </w:r>
            <w:r w:rsidR="005600DE">
              <w:rPr>
                <w:noProof/>
                <w:webHidden/>
              </w:rPr>
              <w:tab/>
            </w:r>
            <w:r w:rsidR="005600DE">
              <w:rPr>
                <w:noProof/>
                <w:webHidden/>
              </w:rPr>
              <w:fldChar w:fldCharType="begin"/>
            </w:r>
            <w:r w:rsidR="005600DE">
              <w:rPr>
                <w:noProof/>
                <w:webHidden/>
              </w:rPr>
              <w:instrText xml:space="preserve"> PAGEREF _Toc13753107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0CCBF2C3" w14:textId="77777777" w:rsidR="005600DE" w:rsidRDefault="002B1C48">
          <w:pPr>
            <w:pStyle w:val="TOC2"/>
            <w:tabs>
              <w:tab w:val="right" w:leader="dot" w:pos="9350"/>
            </w:tabs>
            <w:rPr>
              <w:rFonts w:eastAsiaTheme="minorEastAsia"/>
              <w:b w:val="0"/>
              <w:bCs w:val="0"/>
              <w:noProof/>
              <w:sz w:val="24"/>
              <w:szCs w:val="24"/>
            </w:rPr>
          </w:pPr>
          <w:hyperlink w:anchor="_Toc13753108" w:history="1">
            <w:r w:rsidR="005600DE" w:rsidRPr="000C0E27">
              <w:rPr>
                <w:rStyle w:val="Hyperlink"/>
                <w:rFonts w:cstheme="minorHAnsi"/>
                <w:noProof/>
              </w:rPr>
              <w:t>Determining Milk Output Volume</w:t>
            </w:r>
            <w:r w:rsidR="005600DE">
              <w:rPr>
                <w:noProof/>
                <w:webHidden/>
              </w:rPr>
              <w:tab/>
            </w:r>
            <w:r w:rsidR="005600DE">
              <w:rPr>
                <w:noProof/>
                <w:webHidden/>
              </w:rPr>
              <w:fldChar w:fldCharType="begin"/>
            </w:r>
            <w:r w:rsidR="005600DE">
              <w:rPr>
                <w:noProof/>
                <w:webHidden/>
              </w:rPr>
              <w:instrText xml:space="preserve"> PAGEREF _Toc13753108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14:paraId="072CCADB" w14:textId="77777777" w:rsidR="005600DE" w:rsidRDefault="002B1C48">
          <w:pPr>
            <w:pStyle w:val="TOC2"/>
            <w:tabs>
              <w:tab w:val="right" w:leader="dot" w:pos="9350"/>
            </w:tabs>
            <w:rPr>
              <w:rFonts w:eastAsiaTheme="minorEastAsia"/>
              <w:b w:val="0"/>
              <w:bCs w:val="0"/>
              <w:noProof/>
              <w:sz w:val="24"/>
              <w:szCs w:val="24"/>
            </w:rPr>
          </w:pPr>
          <w:hyperlink w:anchor="_Toc13753109" w:history="1">
            <w:r w:rsidR="005600DE" w:rsidRPr="000C0E27">
              <w:rPr>
                <w:rStyle w:val="Hyperlink"/>
                <w:rFonts w:cstheme="minorHAnsi"/>
                <w:noProof/>
              </w:rPr>
              <w:t>Determining Milk Composition</w:t>
            </w:r>
            <w:r w:rsidR="005600DE">
              <w:rPr>
                <w:noProof/>
                <w:webHidden/>
              </w:rPr>
              <w:tab/>
            </w:r>
            <w:r w:rsidR="005600DE">
              <w:rPr>
                <w:noProof/>
                <w:webHidden/>
              </w:rPr>
              <w:fldChar w:fldCharType="begin"/>
            </w:r>
            <w:r w:rsidR="005600DE">
              <w:rPr>
                <w:noProof/>
                <w:webHidden/>
              </w:rPr>
              <w:instrText xml:space="preserve"> PAGEREF _Toc13753109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5C6EE6E2" w14:textId="77777777" w:rsidR="005600DE" w:rsidRDefault="002B1C48">
          <w:pPr>
            <w:pStyle w:val="TOC2"/>
            <w:tabs>
              <w:tab w:val="right" w:leader="dot" w:pos="9350"/>
            </w:tabs>
            <w:rPr>
              <w:rFonts w:eastAsiaTheme="minorEastAsia"/>
              <w:b w:val="0"/>
              <w:bCs w:val="0"/>
              <w:noProof/>
              <w:sz w:val="24"/>
              <w:szCs w:val="24"/>
            </w:rPr>
          </w:pPr>
          <w:hyperlink w:anchor="_Toc13753110" w:history="1">
            <w:r w:rsidR="005600DE" w:rsidRPr="000C0E27">
              <w:rPr>
                <w:rStyle w:val="Hyperlink"/>
                <w:rFonts w:cstheme="minorHAnsi"/>
                <w:noProof/>
              </w:rPr>
              <w:t>Determining Milk Proteins</w:t>
            </w:r>
            <w:r w:rsidR="005600DE">
              <w:rPr>
                <w:noProof/>
                <w:webHidden/>
              </w:rPr>
              <w:tab/>
            </w:r>
            <w:r w:rsidR="005600DE">
              <w:rPr>
                <w:noProof/>
                <w:webHidden/>
              </w:rPr>
              <w:fldChar w:fldCharType="begin"/>
            </w:r>
            <w:r w:rsidR="005600DE">
              <w:rPr>
                <w:noProof/>
                <w:webHidden/>
              </w:rPr>
              <w:instrText xml:space="preserve"> PAGEREF _Toc13753110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259C5634" w14:textId="77777777" w:rsidR="005600DE" w:rsidRDefault="002B1C48">
          <w:pPr>
            <w:pStyle w:val="TOC2"/>
            <w:tabs>
              <w:tab w:val="right" w:leader="dot" w:pos="9350"/>
            </w:tabs>
            <w:rPr>
              <w:rFonts w:eastAsiaTheme="minorEastAsia"/>
              <w:b w:val="0"/>
              <w:bCs w:val="0"/>
              <w:noProof/>
              <w:sz w:val="24"/>
              <w:szCs w:val="24"/>
            </w:rPr>
          </w:pPr>
          <w:hyperlink w:anchor="_Toc13753111" w:history="1">
            <w:r w:rsidR="005600DE" w:rsidRPr="000C0E27">
              <w:rPr>
                <w:rStyle w:val="Hyperlink"/>
                <w:rFonts w:cstheme="minorHAnsi"/>
                <w:noProof/>
              </w:rPr>
              <w:t>Determining Milk Fat Content</w:t>
            </w:r>
            <w:r w:rsidR="005600DE">
              <w:rPr>
                <w:noProof/>
                <w:webHidden/>
              </w:rPr>
              <w:tab/>
            </w:r>
            <w:r w:rsidR="005600DE">
              <w:rPr>
                <w:noProof/>
                <w:webHidden/>
              </w:rPr>
              <w:fldChar w:fldCharType="begin"/>
            </w:r>
            <w:r w:rsidR="005600DE">
              <w:rPr>
                <w:noProof/>
                <w:webHidden/>
              </w:rPr>
              <w:instrText xml:space="preserve"> PAGEREF _Toc13753111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79A3C428" w14:textId="77777777" w:rsidR="005600DE" w:rsidRDefault="002B1C48">
          <w:pPr>
            <w:pStyle w:val="TOC2"/>
            <w:tabs>
              <w:tab w:val="right" w:leader="dot" w:pos="9350"/>
            </w:tabs>
            <w:rPr>
              <w:rFonts w:eastAsiaTheme="minorEastAsia"/>
              <w:b w:val="0"/>
              <w:bCs w:val="0"/>
              <w:noProof/>
              <w:sz w:val="24"/>
              <w:szCs w:val="24"/>
            </w:rPr>
          </w:pPr>
          <w:hyperlink w:anchor="_Toc13753112" w:history="1">
            <w:r w:rsidR="005600DE" w:rsidRPr="000C0E27">
              <w:rPr>
                <w:rStyle w:val="Hyperlink"/>
                <w:rFonts w:cstheme="minorHAnsi"/>
                <w:noProof/>
              </w:rPr>
              <w:t>Western Blotting</w:t>
            </w:r>
            <w:r w:rsidR="005600DE">
              <w:rPr>
                <w:noProof/>
                <w:webHidden/>
              </w:rPr>
              <w:tab/>
            </w:r>
            <w:r w:rsidR="005600DE">
              <w:rPr>
                <w:noProof/>
                <w:webHidden/>
              </w:rPr>
              <w:fldChar w:fldCharType="begin"/>
            </w:r>
            <w:r w:rsidR="005600DE">
              <w:rPr>
                <w:noProof/>
                <w:webHidden/>
              </w:rPr>
              <w:instrText xml:space="preserve"> PAGEREF _Toc13753112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1AA9265F" w14:textId="77777777" w:rsidR="005600DE" w:rsidRDefault="002B1C48">
          <w:pPr>
            <w:pStyle w:val="TOC2"/>
            <w:tabs>
              <w:tab w:val="right" w:leader="dot" w:pos="9350"/>
            </w:tabs>
            <w:rPr>
              <w:rFonts w:eastAsiaTheme="minorEastAsia"/>
              <w:b w:val="0"/>
              <w:bCs w:val="0"/>
              <w:noProof/>
              <w:sz w:val="24"/>
              <w:szCs w:val="24"/>
            </w:rPr>
          </w:pPr>
          <w:hyperlink w:anchor="_Toc13753113" w:history="1">
            <w:r w:rsidR="005600DE" w:rsidRPr="000C0E27">
              <w:rPr>
                <w:rStyle w:val="Hyperlink"/>
                <w:rFonts w:cstheme="minorHAnsi"/>
                <w:noProof/>
              </w:rPr>
              <w:t>Histology</w:t>
            </w:r>
            <w:r w:rsidR="005600DE">
              <w:rPr>
                <w:noProof/>
                <w:webHidden/>
              </w:rPr>
              <w:tab/>
            </w:r>
            <w:r w:rsidR="005600DE">
              <w:rPr>
                <w:noProof/>
                <w:webHidden/>
              </w:rPr>
              <w:fldChar w:fldCharType="begin"/>
            </w:r>
            <w:r w:rsidR="005600DE">
              <w:rPr>
                <w:noProof/>
                <w:webHidden/>
              </w:rPr>
              <w:instrText xml:space="preserve"> PAGEREF _Toc13753113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14:paraId="6631DD75" w14:textId="77777777" w:rsidR="005600DE" w:rsidRDefault="002B1C48">
          <w:pPr>
            <w:pStyle w:val="TOC1"/>
            <w:tabs>
              <w:tab w:val="right" w:leader="dot" w:pos="9350"/>
            </w:tabs>
            <w:rPr>
              <w:rFonts w:eastAsiaTheme="minorEastAsia"/>
              <w:b w:val="0"/>
              <w:bCs w:val="0"/>
              <w:i w:val="0"/>
              <w:iCs w:val="0"/>
              <w:noProof/>
            </w:rPr>
          </w:pPr>
          <w:hyperlink w:anchor="_Toc13753114" w:history="1">
            <w:r w:rsidR="005600DE" w:rsidRPr="000C0E27">
              <w:rPr>
                <w:rStyle w:val="Hyperlink"/>
                <w:rFonts w:cstheme="minorHAnsi"/>
                <w:noProof/>
              </w:rPr>
              <w:t>Expected Results</w:t>
            </w:r>
            <w:r w:rsidR="005600DE">
              <w:rPr>
                <w:noProof/>
                <w:webHidden/>
              </w:rPr>
              <w:tab/>
            </w:r>
            <w:r w:rsidR="005600DE">
              <w:rPr>
                <w:noProof/>
                <w:webHidden/>
              </w:rPr>
              <w:fldChar w:fldCharType="begin"/>
            </w:r>
            <w:r w:rsidR="005600DE">
              <w:rPr>
                <w:noProof/>
                <w:webHidden/>
              </w:rPr>
              <w:instrText xml:space="preserve"> PAGEREF _Toc13753114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2209AE44" w14:textId="77777777" w:rsidR="005600DE" w:rsidRDefault="002B1C48">
          <w:pPr>
            <w:pStyle w:val="TOC2"/>
            <w:tabs>
              <w:tab w:val="right" w:leader="dot" w:pos="9350"/>
            </w:tabs>
            <w:rPr>
              <w:rFonts w:eastAsiaTheme="minorEastAsia"/>
              <w:b w:val="0"/>
              <w:bCs w:val="0"/>
              <w:noProof/>
              <w:sz w:val="24"/>
              <w:szCs w:val="24"/>
            </w:rPr>
          </w:pPr>
          <w:hyperlink w:anchor="_Toc13753115" w:history="1">
            <w:r w:rsidR="005600DE" w:rsidRPr="000C0E27">
              <w:rPr>
                <w:rStyle w:val="Hyperlink"/>
                <w:rFonts w:cstheme="minorHAnsi"/>
                <w:noProof/>
              </w:rPr>
              <w:t>Aim 4.1</w:t>
            </w:r>
            <w:r w:rsidR="005600DE">
              <w:rPr>
                <w:noProof/>
                <w:webHidden/>
              </w:rPr>
              <w:tab/>
            </w:r>
            <w:r w:rsidR="005600DE">
              <w:rPr>
                <w:noProof/>
                <w:webHidden/>
              </w:rPr>
              <w:fldChar w:fldCharType="begin"/>
            </w:r>
            <w:r w:rsidR="005600DE">
              <w:rPr>
                <w:noProof/>
                <w:webHidden/>
              </w:rPr>
              <w:instrText xml:space="preserve"> PAGEREF _Toc13753115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686F3B98" w14:textId="77777777" w:rsidR="005600DE" w:rsidRDefault="002B1C48">
          <w:pPr>
            <w:pStyle w:val="TOC2"/>
            <w:tabs>
              <w:tab w:val="right" w:leader="dot" w:pos="9350"/>
            </w:tabs>
            <w:rPr>
              <w:rFonts w:eastAsiaTheme="minorEastAsia"/>
              <w:b w:val="0"/>
              <w:bCs w:val="0"/>
              <w:noProof/>
              <w:sz w:val="24"/>
              <w:szCs w:val="24"/>
            </w:rPr>
          </w:pPr>
          <w:hyperlink w:anchor="_Toc13753116" w:history="1">
            <w:r w:rsidR="005600DE" w:rsidRPr="000C0E27">
              <w:rPr>
                <w:rStyle w:val="Hyperlink"/>
                <w:rFonts w:cstheme="minorHAnsi"/>
                <w:noProof/>
              </w:rPr>
              <w:t>Aim 4.2</w:t>
            </w:r>
            <w:r w:rsidR="005600DE">
              <w:rPr>
                <w:noProof/>
                <w:webHidden/>
              </w:rPr>
              <w:tab/>
            </w:r>
            <w:r w:rsidR="005600DE">
              <w:rPr>
                <w:noProof/>
                <w:webHidden/>
              </w:rPr>
              <w:fldChar w:fldCharType="begin"/>
            </w:r>
            <w:r w:rsidR="005600DE">
              <w:rPr>
                <w:noProof/>
                <w:webHidden/>
              </w:rPr>
              <w:instrText xml:space="preserve"> PAGEREF _Toc13753116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0E4E2EB5" w14:textId="77777777" w:rsidR="005600DE" w:rsidRDefault="002B1C48">
          <w:pPr>
            <w:pStyle w:val="TOC2"/>
            <w:tabs>
              <w:tab w:val="right" w:leader="dot" w:pos="9350"/>
            </w:tabs>
            <w:rPr>
              <w:rFonts w:eastAsiaTheme="minorEastAsia"/>
              <w:b w:val="0"/>
              <w:bCs w:val="0"/>
              <w:noProof/>
              <w:sz w:val="24"/>
              <w:szCs w:val="24"/>
            </w:rPr>
          </w:pPr>
          <w:hyperlink w:anchor="_Toc13753117" w:history="1">
            <w:r w:rsidR="005600DE" w:rsidRPr="000C0E27">
              <w:rPr>
                <w:rStyle w:val="Hyperlink"/>
                <w:rFonts w:cstheme="minorHAnsi"/>
                <w:noProof/>
              </w:rPr>
              <w:t>Aim 4.3</w:t>
            </w:r>
            <w:r w:rsidR="005600DE">
              <w:rPr>
                <w:noProof/>
                <w:webHidden/>
              </w:rPr>
              <w:tab/>
            </w:r>
            <w:r w:rsidR="005600DE">
              <w:rPr>
                <w:noProof/>
                <w:webHidden/>
              </w:rPr>
              <w:fldChar w:fldCharType="begin"/>
            </w:r>
            <w:r w:rsidR="005600DE">
              <w:rPr>
                <w:noProof/>
                <w:webHidden/>
              </w:rPr>
              <w:instrText xml:space="preserve"> PAGEREF _Toc13753117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68628C3A" w14:textId="77777777" w:rsidR="005600DE" w:rsidRDefault="002B1C48">
          <w:pPr>
            <w:pStyle w:val="TOC1"/>
            <w:tabs>
              <w:tab w:val="right" w:leader="dot" w:pos="9350"/>
            </w:tabs>
            <w:rPr>
              <w:rFonts w:eastAsiaTheme="minorEastAsia"/>
              <w:b w:val="0"/>
              <w:bCs w:val="0"/>
              <w:i w:val="0"/>
              <w:iCs w:val="0"/>
              <w:noProof/>
            </w:rPr>
          </w:pPr>
          <w:hyperlink w:anchor="_Toc13753118" w:history="1">
            <w:r w:rsidR="005600DE" w:rsidRPr="000C0E27">
              <w:rPr>
                <w:rStyle w:val="Hyperlink"/>
                <w:rFonts w:cstheme="minorHAnsi"/>
                <w:noProof/>
              </w:rPr>
              <w:t>Potential Pitfalls and Alternate Approaches (Aims 4.1-4.4)</w:t>
            </w:r>
            <w:r w:rsidR="005600DE">
              <w:rPr>
                <w:noProof/>
                <w:webHidden/>
              </w:rPr>
              <w:tab/>
            </w:r>
            <w:r w:rsidR="005600DE">
              <w:rPr>
                <w:noProof/>
                <w:webHidden/>
              </w:rPr>
              <w:fldChar w:fldCharType="begin"/>
            </w:r>
            <w:r w:rsidR="005600DE">
              <w:rPr>
                <w:noProof/>
                <w:webHidden/>
              </w:rPr>
              <w:instrText xml:space="preserve"> PAGEREF _Toc13753118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14:paraId="27AA68EF" w14:textId="77777777" w:rsidR="00BC3D25" w:rsidRPr="001118E2" w:rsidRDefault="00BC3D25">
          <w:pPr>
            <w:rPr>
              <w:rFonts w:cstheme="minorHAnsi"/>
            </w:rPr>
          </w:pPr>
          <w:r w:rsidRPr="001118E2">
            <w:rPr>
              <w:rFonts w:cstheme="minorHAnsi"/>
              <w:b/>
              <w:bCs/>
              <w:noProof/>
            </w:rPr>
            <w:fldChar w:fldCharType="end"/>
          </w:r>
        </w:p>
      </w:sdtContent>
    </w:sdt>
    <w:p w14:paraId="4F8866D3" w14:textId="77777777" w:rsidR="00BC3D25" w:rsidRPr="001118E2" w:rsidRDefault="00BC3D25">
      <w:pPr>
        <w:rPr>
          <w:rFonts w:cstheme="minorHAnsi"/>
        </w:rPr>
      </w:pPr>
      <w:r w:rsidRPr="001118E2">
        <w:rPr>
          <w:rFonts w:cstheme="minorHAnsi"/>
        </w:rPr>
        <w:br w:type="page"/>
      </w:r>
    </w:p>
    <w:p w14:paraId="3EDD89DD" w14:textId="77777777" w:rsidR="00BC3D25" w:rsidRPr="001118E2" w:rsidRDefault="00BC3D25" w:rsidP="00BC3D25">
      <w:pPr>
        <w:pStyle w:val="Heading1"/>
        <w:rPr>
          <w:rFonts w:asciiTheme="minorHAnsi" w:hAnsiTheme="minorHAnsi" w:cstheme="minorHAnsi"/>
        </w:rPr>
      </w:pPr>
      <w:bookmarkStart w:id="0" w:name="_Toc13753095"/>
      <w:r w:rsidRPr="001118E2">
        <w:rPr>
          <w:rFonts w:asciiTheme="minorHAnsi" w:hAnsiTheme="minorHAnsi" w:cstheme="minorHAnsi"/>
        </w:rPr>
        <w:lastRenderedPageBreak/>
        <w:t xml:space="preserve">Specific Aim </w:t>
      </w:r>
      <w:r w:rsidR="006D0145" w:rsidRPr="001118E2">
        <w:rPr>
          <w:rFonts w:asciiTheme="minorHAnsi" w:hAnsiTheme="minorHAnsi" w:cstheme="minorHAnsi"/>
        </w:rPr>
        <w:t>4</w:t>
      </w:r>
      <w:bookmarkEnd w:id="0"/>
    </w:p>
    <w:p w14:paraId="53FEBBA0" w14:textId="77777777" w:rsidR="00E41FC0" w:rsidRPr="001118E2" w:rsidRDefault="00CC1BEE" w:rsidP="00E41FC0">
      <w:pPr>
        <w:rPr>
          <w:rFonts w:cstheme="minorHAnsi"/>
          <w:sz w:val="22"/>
          <w:szCs w:val="22"/>
        </w:rPr>
      </w:pPr>
      <w:r w:rsidRPr="001118E2">
        <w:rPr>
          <w:rFonts w:cstheme="minorHAnsi"/>
          <w:b/>
          <w:sz w:val="22"/>
          <w:szCs w:val="22"/>
        </w:rPr>
        <w:t>Detect the effects of nutritional stress on lactation.</w:t>
      </w:r>
      <w:r w:rsidR="00E41FC0" w:rsidRPr="001118E2">
        <w:rPr>
          <w:rFonts w:cstheme="minorHAnsi"/>
          <w:b/>
          <w:sz w:val="22"/>
          <w:szCs w:val="22"/>
        </w:rPr>
        <w:t xml:space="preserve"> </w:t>
      </w:r>
      <w:del w:id="1" w:author="Dave Bridges" w:date="2019-07-12T09:54:00Z">
        <w:r w:rsidR="007051C5" w:rsidDel="007051C5">
          <w:rPr>
            <w:rFonts w:cstheme="minorHAnsi"/>
            <w:sz w:val="22"/>
            <w:szCs w:val="22"/>
          </w:rPr>
          <w:delText>The</w:delText>
        </w:r>
        <w:r w:rsidR="00C51430" w:rsidRPr="001118E2" w:rsidDel="007051C5">
          <w:rPr>
            <w:rFonts w:cstheme="minorHAnsi"/>
            <w:sz w:val="22"/>
            <w:szCs w:val="22"/>
          </w:rPr>
          <w:delText xml:space="preserve"> mechanisms that regulate the </w:delText>
        </w:r>
        <w:r w:rsidR="00B3112B" w:rsidDel="007051C5">
          <w:rPr>
            <w:rFonts w:cstheme="minorHAnsi"/>
            <w:sz w:val="22"/>
            <w:szCs w:val="22"/>
          </w:rPr>
          <w:delText>role</w:delText>
        </w:r>
        <w:r w:rsidR="00C51430" w:rsidRPr="001118E2" w:rsidDel="007051C5">
          <w:rPr>
            <w:rFonts w:cstheme="minorHAnsi"/>
            <w:sz w:val="22"/>
            <w:szCs w:val="22"/>
          </w:rPr>
          <w:delText xml:space="preserve"> of mammary epithelial cell</w:delText>
        </w:r>
        <w:r w:rsidR="00B3112B" w:rsidDel="007051C5">
          <w:rPr>
            <w:rFonts w:cstheme="minorHAnsi"/>
            <w:sz w:val="22"/>
            <w:szCs w:val="22"/>
          </w:rPr>
          <w:delText>s</w:delText>
        </w:r>
        <w:r w:rsidR="00C51430" w:rsidRPr="001118E2" w:rsidDel="007051C5">
          <w:rPr>
            <w:rFonts w:cstheme="minorHAnsi"/>
            <w:sz w:val="22"/>
            <w:szCs w:val="22"/>
          </w:rPr>
          <w:delText xml:space="preserve"> and mammary adipocyte</w:delText>
        </w:r>
        <w:r w:rsidR="00B3112B" w:rsidDel="007051C5">
          <w:rPr>
            <w:rFonts w:cstheme="minorHAnsi"/>
            <w:sz w:val="22"/>
            <w:szCs w:val="22"/>
          </w:rPr>
          <w:delText>s</w:delText>
        </w:r>
        <w:r w:rsidR="00C51430" w:rsidRPr="001118E2" w:rsidDel="007051C5">
          <w:rPr>
            <w:rFonts w:cstheme="minorHAnsi"/>
            <w:sz w:val="22"/>
            <w:szCs w:val="22"/>
          </w:rPr>
          <w:delText xml:space="preserve"> during pregnancy, lactation, and weaning</w:delText>
        </w:r>
        <w:r w:rsidR="007051C5" w:rsidDel="007051C5">
          <w:rPr>
            <w:rFonts w:cstheme="minorHAnsi"/>
            <w:sz w:val="22"/>
            <w:szCs w:val="22"/>
          </w:rPr>
          <w:delText xml:space="preserve"> and how this relates to nutrient sensing is under</w:delText>
        </w:r>
        <w:r w:rsidR="00C51430" w:rsidRPr="001118E2" w:rsidDel="007051C5">
          <w:rPr>
            <w:rFonts w:cstheme="minorHAnsi"/>
            <w:sz w:val="22"/>
            <w:szCs w:val="22"/>
          </w:rPr>
          <w:delText xml:space="preserve">. </w:delText>
        </w:r>
      </w:del>
      <w:ins w:id="2" w:author="Dave Bridges" w:date="2019-07-12T09:54:00Z">
        <w:r w:rsidR="007051C5">
          <w:rPr>
            <w:rFonts w:cstheme="minorHAnsi"/>
            <w:sz w:val="22"/>
            <w:szCs w:val="22"/>
          </w:rPr>
          <w:t xml:space="preserve">Milk composition is important for xxx.  </w:t>
        </w:r>
      </w:ins>
      <w:ins w:id="3" w:author="Dave Bridges" w:date="2019-07-12T09:55:00Z">
        <w:r w:rsidR="007051C5">
          <w:rPr>
            <w:rFonts w:cstheme="minorHAnsi"/>
            <w:sz w:val="22"/>
            <w:szCs w:val="22"/>
          </w:rPr>
          <w:t>Given</w:t>
        </w:r>
      </w:ins>
      <w:ins w:id="4" w:author="Dave Bridges" w:date="2019-07-12T09:54:00Z">
        <w:r w:rsidR="007051C5">
          <w:rPr>
            <w:rFonts w:cstheme="minorHAnsi"/>
            <w:sz w:val="22"/>
            <w:szCs w:val="22"/>
          </w:rPr>
          <w:t xml:space="preserve"> </w:t>
        </w:r>
      </w:ins>
      <w:ins w:id="5" w:author="Dave Bridges" w:date="2019-07-12T09:55:00Z">
        <w:r w:rsidR="007051C5">
          <w:rPr>
            <w:rFonts w:cstheme="minorHAnsi"/>
            <w:sz w:val="22"/>
            <w:szCs w:val="22"/>
          </w:rPr>
          <w:t>the</w:t>
        </w:r>
      </w:ins>
      <w:ins w:id="6" w:author="Dave Bridges" w:date="2019-07-12T09:54:00Z">
        <w:r w:rsidR="007051C5">
          <w:rPr>
            <w:rFonts w:cstheme="minorHAnsi"/>
            <w:sz w:val="22"/>
            <w:szCs w:val="22"/>
          </w:rPr>
          <w:t xml:space="preserve"> links between maternal obesity and offspring health,</w:t>
        </w:r>
      </w:ins>
      <w:ins w:id="7" w:author="Dave Bridges" w:date="2019-07-12T09:55:00Z">
        <w:r w:rsidR="007051C5">
          <w:rPr>
            <w:rFonts w:cstheme="minorHAnsi"/>
            <w:sz w:val="22"/>
            <w:szCs w:val="22"/>
          </w:rPr>
          <w:t xml:space="preserve"> it is plausible that</w:t>
        </w:r>
      </w:ins>
      <w:ins w:id="8" w:author="Dave Bridges" w:date="2019-07-12T09:54:00Z">
        <w:r w:rsidR="007051C5">
          <w:rPr>
            <w:rFonts w:cstheme="minorHAnsi"/>
            <w:sz w:val="22"/>
            <w:szCs w:val="22"/>
          </w:rPr>
          <w:t xml:space="preserve"> obesity </w:t>
        </w:r>
      </w:ins>
      <w:ins w:id="9" w:author="Dave Bridges" w:date="2019-07-12T09:55:00Z">
        <w:r w:rsidR="007051C5">
          <w:rPr>
            <w:rFonts w:cstheme="minorHAnsi"/>
            <w:sz w:val="22"/>
            <w:szCs w:val="22"/>
          </w:rPr>
          <w:t>or over</w:t>
        </w:r>
      </w:ins>
      <w:ins w:id="10" w:author="Dave Bridges" w:date="2019-07-12T09:56:00Z">
        <w:r w:rsidR="007051C5">
          <w:rPr>
            <w:rFonts w:cstheme="minorHAnsi"/>
            <w:sz w:val="22"/>
            <w:szCs w:val="22"/>
          </w:rPr>
          <w:t xml:space="preserve">nutrition </w:t>
        </w:r>
      </w:ins>
      <w:ins w:id="11" w:author="Dave Bridges" w:date="2019-07-12T09:54:00Z">
        <w:r w:rsidR="007051C5">
          <w:rPr>
            <w:rFonts w:cstheme="minorHAnsi"/>
            <w:sz w:val="22"/>
            <w:szCs w:val="22"/>
          </w:rPr>
          <w:t>may alter lactation</w:t>
        </w:r>
      </w:ins>
      <w:ins w:id="12" w:author="Dave Bridges" w:date="2019-07-12T09:56:00Z">
        <w:r w:rsidR="007051C5">
          <w:rPr>
            <w:rFonts w:cstheme="minorHAnsi"/>
            <w:sz w:val="22"/>
            <w:szCs w:val="22"/>
          </w:rPr>
          <w:t xml:space="preserve">, with important effects for the offspring.  </w:t>
        </w:r>
      </w:ins>
      <w:ins w:id="13" w:author="Dave Bridges" w:date="2019-07-12T09:54:00Z">
        <w:r w:rsidR="007051C5">
          <w:rPr>
            <w:rFonts w:cstheme="minorHAnsi"/>
            <w:sz w:val="22"/>
            <w:szCs w:val="22"/>
          </w:rPr>
          <w:t xml:space="preserve"> </w:t>
        </w:r>
      </w:ins>
      <w:del w:id="14" w:author="Dave Bridges" w:date="2019-07-12T09:56:00Z">
        <w:r w:rsidR="00C51430" w:rsidRPr="001118E2" w:rsidDel="007051C5">
          <w:rPr>
            <w:rFonts w:cstheme="minorHAnsi"/>
            <w:sz w:val="22"/>
            <w:szCs w:val="22"/>
          </w:rPr>
          <w:delText>Furthermore, the</w:delText>
        </w:r>
      </w:del>
      <w:ins w:id="15" w:author="Dave Bridges" w:date="2019-07-12T09:56:00Z">
        <w:r w:rsidR="007051C5">
          <w:rPr>
            <w:rFonts w:cstheme="minorHAnsi"/>
            <w:sz w:val="22"/>
            <w:szCs w:val="22"/>
          </w:rPr>
          <w:t>The</w:t>
        </w:r>
      </w:ins>
      <w:r w:rsidR="00C51430" w:rsidRPr="001118E2">
        <w:rPr>
          <w:rFonts w:cstheme="minorHAnsi"/>
          <w:sz w:val="22"/>
          <w:szCs w:val="22"/>
        </w:rPr>
        <w:t xml:space="preserve"> </w:t>
      </w:r>
      <w:del w:id="16" w:author="Dave Bridges" w:date="2019-07-12T09:56:00Z">
        <w:r w:rsidR="00C51430" w:rsidRPr="001118E2" w:rsidDel="007051C5">
          <w:rPr>
            <w:rFonts w:cstheme="minorHAnsi"/>
            <w:sz w:val="22"/>
            <w:szCs w:val="22"/>
          </w:rPr>
          <w:delText xml:space="preserve">exact </w:delText>
        </w:r>
      </w:del>
      <w:r w:rsidR="00C51430" w:rsidRPr="001118E2">
        <w:rPr>
          <w:rFonts w:cstheme="minorHAnsi"/>
          <w:sz w:val="22"/>
          <w:szCs w:val="22"/>
        </w:rPr>
        <w:t xml:space="preserve">mechanisms by which </w:t>
      </w:r>
      <w:r w:rsidR="006936E3">
        <w:rPr>
          <w:rFonts w:cstheme="minorHAnsi"/>
          <w:sz w:val="22"/>
          <w:szCs w:val="22"/>
        </w:rPr>
        <w:t xml:space="preserve">some micro and </w:t>
      </w:r>
      <w:r w:rsidR="00C51430" w:rsidRPr="001118E2">
        <w:rPr>
          <w:rFonts w:cstheme="minorHAnsi"/>
          <w:sz w:val="22"/>
          <w:szCs w:val="22"/>
        </w:rPr>
        <w:t xml:space="preserve">macronutrients are </w:t>
      </w:r>
      <w:r w:rsidR="006936E3">
        <w:rPr>
          <w:rFonts w:cstheme="minorHAnsi"/>
          <w:sz w:val="22"/>
          <w:szCs w:val="22"/>
        </w:rPr>
        <w:t>metabolized, transported,</w:t>
      </w:r>
      <w:r w:rsidR="00C51430" w:rsidRPr="001118E2">
        <w:rPr>
          <w:rFonts w:cstheme="minorHAnsi"/>
          <w:sz w:val="22"/>
          <w:szCs w:val="22"/>
        </w:rPr>
        <w:t xml:space="preserve"> </w:t>
      </w:r>
      <w:r w:rsidR="006936E3">
        <w:rPr>
          <w:rFonts w:cstheme="minorHAnsi"/>
          <w:sz w:val="22"/>
          <w:szCs w:val="22"/>
        </w:rPr>
        <w:t>and</w:t>
      </w:r>
      <w:r w:rsidR="00C51430" w:rsidRPr="001118E2">
        <w:rPr>
          <w:rFonts w:cstheme="minorHAnsi"/>
          <w:sz w:val="22"/>
          <w:szCs w:val="22"/>
        </w:rPr>
        <w:t xml:space="preserve"> incorporated into the secreted milk are not </w:t>
      </w:r>
      <w:del w:id="17" w:author="Dave Bridges" w:date="2019-07-12T09:56:00Z">
        <w:r w:rsidR="00C51430" w:rsidRPr="001118E2" w:rsidDel="007051C5">
          <w:rPr>
            <w:rFonts w:cstheme="minorHAnsi"/>
            <w:sz w:val="22"/>
            <w:szCs w:val="22"/>
          </w:rPr>
          <w:delText>yet fully elucidated</w:delText>
        </w:r>
      </w:del>
      <w:ins w:id="18" w:author="Dave Bridges" w:date="2019-07-12T09:56:00Z">
        <w:r w:rsidR="007051C5">
          <w:rPr>
            <w:rFonts w:cstheme="minorHAnsi"/>
            <w:sz w:val="22"/>
            <w:szCs w:val="22"/>
          </w:rPr>
          <w:t>well understood, nor is their regulation by nutrient sensing pathways</w:t>
        </w:r>
      </w:ins>
      <w:r w:rsidR="00C51430" w:rsidRPr="001118E2">
        <w:rPr>
          <w:rFonts w:cstheme="minorHAnsi"/>
          <w:sz w:val="22"/>
          <w:szCs w:val="22"/>
        </w:rPr>
        <w:t xml:space="preserve">. </w:t>
      </w:r>
      <w:ins w:id="19" w:author="Dave Bridges" w:date="2019-07-12T09:57:00Z">
        <w:r w:rsidR="007051C5">
          <w:rPr>
            <w:rFonts w:cstheme="minorHAnsi"/>
            <w:sz w:val="22"/>
            <w:szCs w:val="22"/>
          </w:rPr>
          <w:t xml:space="preserve">mTORC1 is </w:t>
        </w:r>
        <w:proofErr w:type="spellStart"/>
        <w:r w:rsidR="007051C5">
          <w:rPr>
            <w:rFonts w:cstheme="minorHAnsi"/>
            <w:sz w:val="22"/>
            <w:szCs w:val="22"/>
          </w:rPr>
          <w:t>is</w:t>
        </w:r>
        <w:proofErr w:type="spellEnd"/>
        <w:r w:rsidR="007051C5">
          <w:rPr>
            <w:rFonts w:cstheme="minorHAnsi"/>
            <w:sz w:val="22"/>
            <w:szCs w:val="22"/>
          </w:rPr>
          <w:t xml:space="preserve"> a critical nutrient sensing pathway in most tissues and is activated under conditions of nutrient excess, including obesity.  We will use mTORC1 activation as a model of </w:t>
        </w:r>
      </w:ins>
      <w:ins w:id="20" w:author="Dave Bridges" w:date="2019-07-12T09:58:00Z">
        <w:r w:rsidR="007051C5">
          <w:rPr>
            <w:rFonts w:cstheme="minorHAnsi"/>
            <w:sz w:val="22"/>
            <w:szCs w:val="22"/>
          </w:rPr>
          <w:t xml:space="preserve">excessive </w:t>
        </w:r>
      </w:ins>
      <w:ins w:id="21" w:author="Dave Bridges" w:date="2019-07-12T09:57:00Z">
        <w:r w:rsidR="007051C5">
          <w:rPr>
            <w:rFonts w:cstheme="minorHAnsi"/>
            <w:sz w:val="22"/>
            <w:szCs w:val="22"/>
          </w:rPr>
          <w:t xml:space="preserve">nutrient </w:t>
        </w:r>
      </w:ins>
      <w:ins w:id="22" w:author="Dave Bridges" w:date="2019-07-12T09:58:00Z">
        <w:r w:rsidR="007051C5">
          <w:rPr>
            <w:rFonts w:cstheme="minorHAnsi"/>
            <w:sz w:val="22"/>
            <w:szCs w:val="22"/>
          </w:rPr>
          <w:t xml:space="preserve">signaling in mammary adipocytes.  </w:t>
        </w:r>
      </w:ins>
      <w:del w:id="23" w:author="Dave Bridges" w:date="2019-07-12T09:56:00Z">
        <w:r w:rsidR="00C51430" w:rsidRPr="001118E2" w:rsidDel="007051C5">
          <w:rPr>
            <w:rFonts w:cstheme="minorHAnsi"/>
            <w:sz w:val="22"/>
            <w:szCs w:val="22"/>
          </w:rPr>
          <w:delText xml:space="preserve">With little being known about the mammary gland function, the effect of maternal obesity on lactation further presents a less explored </w:delText>
        </w:r>
        <w:r w:rsidR="00B3112B" w:rsidDel="007051C5">
          <w:rPr>
            <w:rFonts w:cstheme="minorHAnsi"/>
            <w:sz w:val="22"/>
            <w:szCs w:val="22"/>
          </w:rPr>
          <w:delText>area</w:delText>
        </w:r>
        <w:r w:rsidR="00C51430" w:rsidRPr="001118E2" w:rsidDel="007051C5">
          <w:rPr>
            <w:rFonts w:cstheme="minorHAnsi"/>
            <w:sz w:val="22"/>
            <w:szCs w:val="22"/>
          </w:rPr>
          <w:delText xml:space="preserve"> of study. </w:delText>
        </w:r>
      </w:del>
      <w:r w:rsidR="00C51430" w:rsidRPr="001118E2">
        <w:rPr>
          <w:rFonts w:cstheme="minorHAnsi"/>
          <w:sz w:val="22"/>
          <w:szCs w:val="22"/>
        </w:rPr>
        <w:t xml:space="preserve">In humans, maternal obesity affects lactation </w:t>
      </w:r>
      <w:del w:id="24" w:author="Dave Bridges" w:date="2019-07-12T09:57:00Z">
        <w:r w:rsidR="00C51430" w:rsidRPr="001118E2" w:rsidDel="007051C5">
          <w:rPr>
            <w:rFonts w:cstheme="minorHAnsi"/>
            <w:sz w:val="22"/>
            <w:szCs w:val="22"/>
          </w:rPr>
          <w:delText>by which lactation</w:delText>
        </w:r>
      </w:del>
      <w:ins w:id="25" w:author="Dave Bridges" w:date="2019-07-12T09:57:00Z">
        <w:r w:rsidR="007051C5">
          <w:rPr>
            <w:rFonts w:cstheme="minorHAnsi"/>
            <w:sz w:val="22"/>
            <w:szCs w:val="22"/>
          </w:rPr>
          <w:t>with</w:t>
        </w:r>
      </w:ins>
      <w:r w:rsidR="00C51430" w:rsidRPr="001118E2">
        <w:rPr>
          <w:rFonts w:cstheme="minorHAnsi"/>
          <w:sz w:val="22"/>
          <w:szCs w:val="22"/>
        </w:rPr>
        <w:t xml:space="preserve"> initiation, weaning, and milk composition </w:t>
      </w:r>
      <w:del w:id="26" w:author="Dave Bridges" w:date="2019-07-12T09:57:00Z">
        <w:r w:rsidR="00C51430" w:rsidRPr="001118E2" w:rsidDel="007051C5">
          <w:rPr>
            <w:rFonts w:cstheme="minorHAnsi"/>
            <w:sz w:val="22"/>
            <w:szCs w:val="22"/>
          </w:rPr>
          <w:delText xml:space="preserve">are </w:delText>
        </w:r>
      </w:del>
      <w:ins w:id="27" w:author="Dave Bridges" w:date="2019-07-12T09:57:00Z">
        <w:r w:rsidR="007051C5">
          <w:rPr>
            <w:rFonts w:cstheme="minorHAnsi"/>
            <w:sz w:val="22"/>
            <w:szCs w:val="22"/>
          </w:rPr>
          <w:t>being</w:t>
        </w:r>
        <w:r w:rsidR="007051C5" w:rsidRPr="001118E2">
          <w:rPr>
            <w:rFonts w:cstheme="minorHAnsi"/>
            <w:sz w:val="22"/>
            <w:szCs w:val="22"/>
          </w:rPr>
          <w:t xml:space="preserve"> </w:t>
        </w:r>
      </w:ins>
      <w:commentRangeStart w:id="28"/>
      <w:r w:rsidR="00C51430" w:rsidRPr="001118E2">
        <w:rPr>
          <w:rFonts w:cstheme="minorHAnsi"/>
          <w:sz w:val="22"/>
          <w:szCs w:val="22"/>
        </w:rPr>
        <w:t>altered</w:t>
      </w:r>
      <w:commentRangeEnd w:id="28"/>
      <w:r w:rsidR="007051C5">
        <w:rPr>
          <w:rStyle w:val="CommentReference"/>
        </w:rPr>
        <w:commentReference w:id="28"/>
      </w:r>
      <w:r w:rsidR="00E41FC0" w:rsidRPr="001118E2">
        <w:rPr>
          <w:rFonts w:cstheme="minorHAnsi"/>
          <w:sz w:val="22"/>
          <w:szCs w:val="22"/>
        </w:rPr>
        <w:t>.</w:t>
      </w:r>
      <w:r w:rsidR="00C51430" w:rsidRPr="001118E2">
        <w:rPr>
          <w:rFonts w:cstheme="minorHAnsi"/>
          <w:sz w:val="22"/>
          <w:szCs w:val="22"/>
        </w:rPr>
        <w:t xml:space="preserve"> </w:t>
      </w:r>
      <w:del w:id="29" w:author="Dave Bridges" w:date="2019-07-12T09:58:00Z">
        <w:r w:rsidR="00C51430" w:rsidRPr="001118E2" w:rsidDel="007051C5">
          <w:rPr>
            <w:rFonts w:cstheme="minorHAnsi"/>
            <w:sz w:val="22"/>
            <w:szCs w:val="22"/>
          </w:rPr>
          <w:delText xml:space="preserve">The </w:delText>
        </w:r>
        <w:r w:rsidR="009B5D3C" w:rsidRPr="001118E2" w:rsidDel="007051C5">
          <w:rPr>
            <w:rFonts w:cstheme="minorHAnsi"/>
            <w:sz w:val="22"/>
            <w:szCs w:val="22"/>
          </w:rPr>
          <w:delText xml:space="preserve">effect of maternal obesity on lactation further manifests in offspring health in childhood and adulthood. </w:delText>
        </w:r>
        <w:r w:rsidR="00E41FC0" w:rsidRPr="001118E2" w:rsidDel="007051C5">
          <w:rPr>
            <w:rFonts w:cstheme="minorHAnsi"/>
            <w:sz w:val="22"/>
            <w:szCs w:val="22"/>
            <w:u w:val="single"/>
          </w:rPr>
          <w:delText>My</w:delText>
        </w:r>
      </w:del>
      <w:ins w:id="30" w:author="Dave Bridges" w:date="2019-07-12T09:58:00Z">
        <w:r w:rsidR="007051C5">
          <w:rPr>
            <w:rFonts w:cstheme="minorHAnsi"/>
            <w:sz w:val="22"/>
            <w:szCs w:val="22"/>
            <w:u w:val="single"/>
          </w:rPr>
          <w:t>I will test the</w:t>
        </w:r>
      </w:ins>
      <w:r w:rsidR="00E41FC0" w:rsidRPr="001118E2">
        <w:rPr>
          <w:rFonts w:cstheme="minorHAnsi"/>
          <w:sz w:val="22"/>
          <w:szCs w:val="22"/>
          <w:u w:val="single"/>
        </w:rPr>
        <w:t xml:space="preserve"> hypothesis </w:t>
      </w:r>
      <w:del w:id="31" w:author="Dave Bridges" w:date="2019-07-12T09:58:00Z">
        <w:r w:rsidR="00E41FC0" w:rsidRPr="001118E2" w:rsidDel="007051C5">
          <w:rPr>
            <w:rFonts w:cstheme="minorHAnsi"/>
            <w:sz w:val="22"/>
            <w:szCs w:val="22"/>
            <w:u w:val="single"/>
          </w:rPr>
          <w:delText xml:space="preserve">is </w:delText>
        </w:r>
      </w:del>
      <w:r w:rsidR="00E41FC0" w:rsidRPr="001118E2">
        <w:rPr>
          <w:rFonts w:cstheme="minorHAnsi"/>
          <w:sz w:val="22"/>
          <w:szCs w:val="22"/>
          <w:u w:val="single"/>
        </w:rPr>
        <w:t xml:space="preserve">that maternal </w:t>
      </w:r>
      <w:r w:rsidR="00825944" w:rsidRPr="001118E2">
        <w:rPr>
          <w:rFonts w:cstheme="minorHAnsi"/>
          <w:sz w:val="22"/>
          <w:szCs w:val="22"/>
          <w:u w:val="single"/>
        </w:rPr>
        <w:t xml:space="preserve">adipocyte mTORC1 hyperactivation </w:t>
      </w:r>
      <w:ins w:id="32" w:author="Dave Bridges" w:date="2019-07-12T09:58:00Z">
        <w:r w:rsidR="007051C5">
          <w:rPr>
            <w:rFonts w:cstheme="minorHAnsi"/>
            <w:sz w:val="22"/>
            <w:szCs w:val="22"/>
            <w:u w:val="single"/>
          </w:rPr>
          <w:t>(</w:t>
        </w:r>
      </w:ins>
      <w:r w:rsidR="00C51430" w:rsidRPr="001118E2">
        <w:rPr>
          <w:rFonts w:cstheme="minorHAnsi"/>
          <w:sz w:val="22"/>
          <w:szCs w:val="22"/>
          <w:u w:val="single"/>
        </w:rPr>
        <w:t>as a model of obesity</w:t>
      </w:r>
      <w:ins w:id="33" w:author="Dave Bridges" w:date="2019-07-12T09:58:00Z">
        <w:r w:rsidR="007051C5">
          <w:rPr>
            <w:rFonts w:cstheme="minorHAnsi"/>
            <w:sz w:val="22"/>
            <w:szCs w:val="22"/>
            <w:u w:val="single"/>
          </w:rPr>
          <w:t>)</w:t>
        </w:r>
      </w:ins>
      <w:bookmarkStart w:id="34" w:name="_GoBack"/>
      <w:bookmarkEnd w:id="34"/>
      <w:r w:rsidR="00C51430" w:rsidRPr="001118E2">
        <w:rPr>
          <w:rFonts w:cstheme="minorHAnsi"/>
          <w:sz w:val="22"/>
          <w:szCs w:val="22"/>
          <w:u w:val="single"/>
        </w:rPr>
        <w:t xml:space="preserve"> </w:t>
      </w:r>
      <w:r w:rsidR="00825944" w:rsidRPr="001118E2">
        <w:rPr>
          <w:rFonts w:cstheme="minorHAnsi"/>
          <w:sz w:val="22"/>
          <w:szCs w:val="22"/>
          <w:u w:val="single"/>
        </w:rPr>
        <w:t xml:space="preserve">will enhance </w:t>
      </w:r>
      <w:r w:rsidR="00E41FC0" w:rsidRPr="001118E2">
        <w:rPr>
          <w:rFonts w:cstheme="minorHAnsi"/>
          <w:sz w:val="22"/>
          <w:szCs w:val="22"/>
          <w:u w:val="single"/>
        </w:rPr>
        <w:t xml:space="preserve">mammary gland </w:t>
      </w:r>
      <w:r w:rsidR="00825944" w:rsidRPr="001118E2">
        <w:rPr>
          <w:rFonts w:cstheme="minorHAnsi"/>
          <w:sz w:val="22"/>
          <w:szCs w:val="22"/>
          <w:u w:val="single"/>
        </w:rPr>
        <w:t>function</w:t>
      </w:r>
      <w:r w:rsidR="00E41FC0" w:rsidRPr="001118E2">
        <w:rPr>
          <w:rFonts w:cstheme="minorHAnsi"/>
          <w:sz w:val="22"/>
          <w:szCs w:val="22"/>
          <w:u w:val="single"/>
        </w:rPr>
        <w:t xml:space="preserve"> and </w:t>
      </w:r>
      <w:r w:rsidR="00825944" w:rsidRPr="001118E2">
        <w:rPr>
          <w:rFonts w:cstheme="minorHAnsi"/>
          <w:sz w:val="22"/>
          <w:szCs w:val="22"/>
          <w:u w:val="single"/>
        </w:rPr>
        <w:t>increase</w:t>
      </w:r>
      <w:r w:rsidR="00E41FC0" w:rsidRPr="001118E2">
        <w:rPr>
          <w:rFonts w:cstheme="minorHAnsi"/>
          <w:sz w:val="22"/>
          <w:szCs w:val="22"/>
          <w:u w:val="single"/>
        </w:rPr>
        <w:t xml:space="preserve"> milk output and milk macronutrient composition ultimately leading to </w:t>
      </w:r>
      <w:r w:rsidR="00825944" w:rsidRPr="001118E2">
        <w:rPr>
          <w:rFonts w:cstheme="minorHAnsi"/>
          <w:sz w:val="22"/>
          <w:szCs w:val="22"/>
          <w:u w:val="single"/>
        </w:rPr>
        <w:t>increased</w:t>
      </w:r>
      <w:r w:rsidR="00E41FC0" w:rsidRPr="001118E2">
        <w:rPr>
          <w:rFonts w:cstheme="minorHAnsi"/>
          <w:sz w:val="22"/>
          <w:szCs w:val="22"/>
          <w:u w:val="single"/>
        </w:rPr>
        <w:t xml:space="preserve"> offspring growth prior to weaning</w:t>
      </w:r>
      <w:r w:rsidR="00825944" w:rsidRPr="001118E2">
        <w:rPr>
          <w:rFonts w:cstheme="minorHAnsi"/>
          <w:sz w:val="22"/>
          <w:szCs w:val="22"/>
          <w:u w:val="single"/>
        </w:rPr>
        <w:t xml:space="preserve">. </w:t>
      </w:r>
      <w:r w:rsidR="00E41FC0" w:rsidRPr="001118E2">
        <w:rPr>
          <w:rFonts w:cstheme="minorHAnsi"/>
          <w:sz w:val="22"/>
          <w:szCs w:val="22"/>
        </w:rPr>
        <w:t xml:space="preserve">To test this, we will identify how a) </w:t>
      </w:r>
      <w:r w:rsidR="009B5D3C" w:rsidRPr="001118E2">
        <w:rPr>
          <w:rFonts w:cstheme="minorHAnsi"/>
          <w:sz w:val="22"/>
          <w:szCs w:val="22"/>
        </w:rPr>
        <w:t xml:space="preserve">adipocyte mTORC1 hyperactivation </w:t>
      </w:r>
      <w:r w:rsidR="00E41FC0" w:rsidRPr="001118E2">
        <w:rPr>
          <w:rFonts w:cstheme="minorHAnsi"/>
          <w:sz w:val="22"/>
          <w:szCs w:val="22"/>
        </w:rPr>
        <w:t xml:space="preserve">affects mammary gland size and development, b) how </w:t>
      </w:r>
      <w:r w:rsidR="009B5D3C" w:rsidRPr="001118E2">
        <w:rPr>
          <w:rFonts w:cstheme="minorHAnsi"/>
          <w:sz w:val="22"/>
          <w:szCs w:val="22"/>
        </w:rPr>
        <w:t>mTORC1 hyperactivation</w:t>
      </w:r>
      <w:r w:rsidR="00E41FC0" w:rsidRPr="001118E2">
        <w:rPr>
          <w:rFonts w:cstheme="minorHAnsi"/>
          <w:sz w:val="22"/>
          <w:szCs w:val="22"/>
        </w:rPr>
        <w:t xml:space="preserve"> affects milk output volume and carbohydrate, protein and fat composition, and c) the effect of </w:t>
      </w:r>
      <w:r w:rsidR="009B5D3C" w:rsidRPr="001118E2">
        <w:rPr>
          <w:rFonts w:cstheme="minorHAnsi"/>
          <w:sz w:val="22"/>
          <w:szCs w:val="22"/>
        </w:rPr>
        <w:t>mTORC1</w:t>
      </w:r>
      <w:r w:rsidR="00E41FC0" w:rsidRPr="001118E2">
        <w:rPr>
          <w:rFonts w:cstheme="minorHAnsi"/>
          <w:sz w:val="22"/>
          <w:szCs w:val="22"/>
        </w:rPr>
        <w:t xml:space="preserve"> </w:t>
      </w:r>
      <w:r w:rsidR="009B5D3C" w:rsidRPr="001118E2">
        <w:rPr>
          <w:rFonts w:cstheme="minorHAnsi"/>
          <w:sz w:val="22"/>
          <w:szCs w:val="22"/>
        </w:rPr>
        <w:t>hyperactivation</w:t>
      </w:r>
      <w:r w:rsidR="00E41FC0" w:rsidRPr="001118E2">
        <w:rPr>
          <w:rFonts w:cstheme="minorHAnsi"/>
          <w:sz w:val="22"/>
          <w:szCs w:val="22"/>
        </w:rPr>
        <w:t xml:space="preserve"> on offspring health via assessing body composition</w:t>
      </w:r>
      <w:r w:rsidR="009B5D3C" w:rsidRPr="001118E2">
        <w:rPr>
          <w:rFonts w:cstheme="minorHAnsi"/>
          <w:sz w:val="22"/>
          <w:szCs w:val="22"/>
        </w:rPr>
        <w:t>.</w:t>
      </w:r>
    </w:p>
    <w:p w14:paraId="6E70C8E1" w14:textId="77777777" w:rsidR="00BC3D25" w:rsidRPr="001118E2" w:rsidRDefault="00BC3D25" w:rsidP="00BC3D25">
      <w:pPr>
        <w:pStyle w:val="Heading1"/>
        <w:rPr>
          <w:rFonts w:asciiTheme="minorHAnsi" w:hAnsiTheme="minorHAnsi" w:cstheme="minorHAnsi"/>
        </w:rPr>
      </w:pPr>
      <w:bookmarkStart w:id="35" w:name="_Toc13753096"/>
      <w:r w:rsidRPr="001118E2">
        <w:rPr>
          <w:rFonts w:asciiTheme="minorHAnsi" w:hAnsiTheme="minorHAnsi" w:cstheme="minorHAnsi"/>
        </w:rPr>
        <w:t>Rationale and Background</w:t>
      </w:r>
      <w:bookmarkEnd w:id="35"/>
    </w:p>
    <w:p w14:paraId="77D7652F" w14:textId="77777777" w:rsidR="0094778F" w:rsidRPr="001118E2" w:rsidRDefault="002A3D65" w:rsidP="0094778F">
      <w:pPr>
        <w:pStyle w:val="Heading2"/>
        <w:rPr>
          <w:rFonts w:asciiTheme="minorHAnsi" w:hAnsiTheme="minorHAnsi" w:cstheme="minorHAnsi"/>
        </w:rPr>
      </w:pPr>
      <w:bookmarkStart w:id="36" w:name="_Toc13753097"/>
      <w:r w:rsidRPr="001118E2">
        <w:rPr>
          <w:rFonts w:asciiTheme="minorHAnsi" w:hAnsiTheme="minorHAnsi" w:cstheme="minorHAnsi"/>
        </w:rPr>
        <w:t>Maternal</w:t>
      </w:r>
      <w:r w:rsidR="0094778F" w:rsidRPr="001118E2">
        <w:rPr>
          <w:rFonts w:asciiTheme="minorHAnsi" w:hAnsiTheme="minorHAnsi" w:cstheme="minorHAnsi"/>
        </w:rPr>
        <w:t xml:space="preserve"> Obesity and Offspring Health</w:t>
      </w:r>
      <w:bookmarkEnd w:id="36"/>
    </w:p>
    <w:p w14:paraId="1D51A93F" w14:textId="77777777" w:rsidR="0094778F" w:rsidRPr="001118E2" w:rsidRDefault="00194D32" w:rsidP="00194D32">
      <w:pPr>
        <w:rPr>
          <w:rFonts w:cstheme="minorHAnsi"/>
          <w:sz w:val="22"/>
          <w:szCs w:val="22"/>
        </w:rPr>
      </w:pPr>
      <w:r w:rsidRPr="001118E2">
        <w:rPr>
          <w:rFonts w:cstheme="minorHAnsi"/>
          <w:sz w:val="22"/>
          <w:szCs w:val="22"/>
        </w:rPr>
        <w:t xml:space="preserve">Pregnancy is associated with increased maternal weight </w:t>
      </w:r>
      <w:r w:rsidRPr="001118E2">
        <w:rPr>
          <w:rFonts w:cstheme="minorHAnsi"/>
          <w:sz w:val="22"/>
          <w:szCs w:val="22"/>
        </w:rPr>
        <w:fldChar w:fldCharType="begin" w:fldLock="1"/>
      </w:r>
      <w:r w:rsidRPr="001118E2">
        <w:rPr>
          <w:rFonts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(Abrams </w:t>
      </w:r>
      <w:r w:rsidRPr="001118E2">
        <w:rPr>
          <w:rFonts w:cstheme="minorHAnsi"/>
          <w:i/>
          <w:noProof/>
          <w:sz w:val="22"/>
          <w:szCs w:val="22"/>
        </w:rPr>
        <w:t>et al.</w:t>
      </w:r>
      <w:r w:rsidRPr="001118E2">
        <w:rPr>
          <w:rFonts w:cstheme="minorHAnsi"/>
          <w:noProof/>
          <w:sz w:val="22"/>
          <w:szCs w:val="22"/>
        </w:rPr>
        <w:t xml:space="preserve">, 1995; Jung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Of concern, pre-pregnancy maternal obesity can influence the offspring health gravely. Children of mothers with class III obesity are at 2.32 times higher risk of being large for gestational age </w:t>
      </w:r>
      <w:r w:rsidRPr="001118E2">
        <w:rPr>
          <w:rFonts w:cstheme="minorHAnsi"/>
          <w:sz w:val="22"/>
          <w:szCs w:val="22"/>
        </w:rPr>
        <w:fldChar w:fldCharType="begin" w:fldLock="1"/>
      </w:r>
      <w:r w:rsidRPr="001118E2">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(Kim </w:t>
      </w:r>
      <w:r w:rsidRPr="001118E2">
        <w:rPr>
          <w:rFonts w:cstheme="minorHAnsi"/>
          <w:i/>
          <w:noProof/>
          <w:sz w:val="22"/>
          <w:szCs w:val="22"/>
        </w:rPr>
        <w:t>et al.</w:t>
      </w:r>
      <w:r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 Children of obese mothers are at higher risk of developing non-communicable diseases like hypertension, insulin resistance and diabetes later in life</w:t>
      </w:r>
      <w:r w:rsidR="00D6074C" w:rsidRPr="001118E2">
        <w:rPr>
          <w:rFonts w:cstheme="minorHAnsi"/>
          <w:sz w:val="22"/>
          <w:szCs w:val="22"/>
        </w:rPr>
        <w:t xml:space="preserve">, and they have are </w:t>
      </w:r>
      <w:r w:rsidRPr="001118E2">
        <w:rPr>
          <w:rFonts w:cstheme="minorHAnsi"/>
          <w:sz w:val="22"/>
          <w:szCs w:val="22"/>
        </w:rPr>
        <w:t xml:space="preserve">3.84 and 3.0 </w:t>
      </w:r>
      <w:r w:rsidR="00D6074C" w:rsidRPr="001118E2">
        <w:rPr>
          <w:rFonts w:cstheme="minorHAnsi"/>
          <w:sz w:val="22"/>
          <w:szCs w:val="22"/>
        </w:rPr>
        <w:t>times more likely to</w:t>
      </w:r>
      <w:r w:rsidRPr="001118E2">
        <w:rPr>
          <w:rFonts w:cstheme="minorHAnsi"/>
          <w:sz w:val="22"/>
          <w:szCs w:val="22"/>
        </w:rPr>
        <w:t xml:space="preserve"> develop childhood overweight and cardiometabolic profile, respectively, as early as six years of age </w:t>
      </w:r>
      <w:r w:rsidRPr="001118E2">
        <w:rPr>
          <w:rFonts w:cstheme="minorHAnsi"/>
          <w:sz w:val="22"/>
          <w:szCs w:val="22"/>
        </w:rPr>
        <w:fldChar w:fldCharType="begin" w:fldLock="1"/>
      </w:r>
      <w:r w:rsidRPr="001118E2">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(Leddy </w:t>
      </w:r>
      <w:r w:rsidRPr="001118E2">
        <w:rPr>
          <w:rFonts w:cstheme="minorHAnsi"/>
          <w:i/>
          <w:noProof/>
          <w:sz w:val="22"/>
          <w:szCs w:val="22"/>
        </w:rPr>
        <w:t>et al.</w:t>
      </w:r>
      <w:r w:rsidRPr="001118E2">
        <w:rPr>
          <w:rFonts w:cstheme="minorHAnsi"/>
          <w:noProof/>
          <w:sz w:val="22"/>
          <w:szCs w:val="22"/>
        </w:rPr>
        <w:t xml:space="preserve">, 2008; Samuelsson </w:t>
      </w:r>
      <w:r w:rsidRPr="001118E2">
        <w:rPr>
          <w:rFonts w:cstheme="minorHAnsi"/>
          <w:i/>
          <w:noProof/>
          <w:sz w:val="22"/>
          <w:szCs w:val="22"/>
        </w:rPr>
        <w:t>et al.</w:t>
      </w:r>
      <w:r w:rsidRPr="001118E2">
        <w:rPr>
          <w:rFonts w:cstheme="minorHAnsi"/>
          <w:noProof/>
          <w:sz w:val="22"/>
          <w:szCs w:val="22"/>
        </w:rPr>
        <w:t xml:space="preserve">, 2008; Mingrone </w:t>
      </w:r>
      <w:r w:rsidRPr="001118E2">
        <w:rPr>
          <w:rFonts w:cstheme="minorHAnsi"/>
          <w:i/>
          <w:noProof/>
          <w:sz w:val="22"/>
          <w:szCs w:val="22"/>
        </w:rPr>
        <w:t>et al.</w:t>
      </w:r>
      <w:r w:rsidRPr="001118E2">
        <w:rPr>
          <w:rFonts w:cstheme="minorHAnsi"/>
          <w:noProof/>
          <w:sz w:val="22"/>
          <w:szCs w:val="22"/>
        </w:rPr>
        <w:t xml:space="preserve">, 2008; Gaillard </w:t>
      </w:r>
      <w:r w:rsidRPr="001118E2">
        <w:rPr>
          <w:rFonts w:cstheme="minorHAnsi"/>
          <w:i/>
          <w:noProof/>
          <w:sz w:val="22"/>
          <w:szCs w:val="22"/>
        </w:rPr>
        <w:t>et al.</w:t>
      </w:r>
      <w:r w:rsidRPr="001118E2">
        <w:rPr>
          <w:rFonts w:cstheme="minorHAnsi"/>
          <w:noProof/>
          <w:sz w:val="22"/>
          <w:szCs w:val="22"/>
        </w:rPr>
        <w:t xml:space="preserve">, 2014; Williams </w:t>
      </w:r>
      <w:r w:rsidRPr="001118E2">
        <w:rPr>
          <w:rFonts w:cstheme="minorHAnsi"/>
          <w:i/>
          <w:noProof/>
          <w:sz w:val="22"/>
          <w:szCs w:val="22"/>
        </w:rPr>
        <w:t>et al.</w:t>
      </w:r>
      <w:r w:rsidRPr="001118E2">
        <w:rPr>
          <w:rFonts w:cstheme="minorHAnsi"/>
          <w:noProof/>
          <w:sz w:val="22"/>
          <w:szCs w:val="22"/>
        </w:rPr>
        <w:t xml:space="preserve">, 2014; Stubert </w:t>
      </w:r>
      <w:r w:rsidRPr="001118E2">
        <w:rPr>
          <w:rFonts w:cstheme="minorHAnsi"/>
          <w:i/>
          <w:noProof/>
          <w:sz w:val="22"/>
          <w:szCs w:val="22"/>
        </w:rPr>
        <w:t>et al.</w:t>
      </w:r>
      <w:r w:rsidRPr="001118E2">
        <w:rPr>
          <w:rFonts w:cstheme="minorHAnsi"/>
          <w:noProof/>
          <w:sz w:val="22"/>
          <w:szCs w:val="22"/>
        </w:rPr>
        <w:t>, 2018)</w:t>
      </w:r>
      <w:r w:rsidRPr="001118E2">
        <w:rPr>
          <w:rFonts w:cstheme="minorHAnsi"/>
          <w:sz w:val="22"/>
          <w:szCs w:val="22"/>
        </w:rPr>
        <w:fldChar w:fldCharType="end"/>
      </w:r>
      <w:r w:rsidRPr="001118E2">
        <w:rPr>
          <w:rFonts w:cstheme="minorHAnsi"/>
          <w:sz w:val="22"/>
          <w:szCs w:val="22"/>
        </w:rPr>
        <w:t>. Alarmingly, data collected from 47 states in the United States show that  more than 50% of pregnant women were either obese or overweight in 2014</w:t>
      </w:r>
      <w:r w:rsidRPr="001118E2">
        <w:rPr>
          <w:rFonts w:cstheme="minorHAnsi"/>
          <w:sz w:val="22"/>
          <w:szCs w:val="22"/>
          <w:vertAlign w:val="superscript"/>
        </w:rPr>
        <w:footnoteReference w:id="1"/>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(Branum </w:t>
      </w:r>
      <w:r w:rsidRPr="001118E2">
        <w:rPr>
          <w:rFonts w:cstheme="minorHAnsi"/>
          <w:i/>
          <w:noProof/>
          <w:sz w:val="22"/>
          <w:szCs w:val="22"/>
        </w:rPr>
        <w:t>et al.</w:t>
      </w:r>
      <w:r w:rsidRPr="001118E2">
        <w:rPr>
          <w:rFonts w:cstheme="minorHAnsi"/>
          <w:noProof/>
          <w:sz w:val="22"/>
          <w:szCs w:val="22"/>
        </w:rPr>
        <w:t>, 2014)</w:t>
      </w:r>
      <w:r w:rsidRPr="001118E2">
        <w:rPr>
          <w:rFonts w:cstheme="minorHAnsi"/>
          <w:sz w:val="22"/>
          <w:szCs w:val="22"/>
        </w:rPr>
        <w:fldChar w:fldCharType="end"/>
      </w:r>
      <w:r w:rsidRPr="001118E2">
        <w:rPr>
          <w:rFonts w:cstheme="minorHAnsi"/>
          <w:sz w:val="22"/>
          <w:szCs w:val="22"/>
        </w:rPr>
        <w:t xml:space="preserve">. The exact mechanisms by which the offspring health is affected in response to early life exposures remain elusive due to the multiple </w:t>
      </w:r>
      <w:r w:rsidR="00D6074C" w:rsidRPr="001118E2">
        <w:rPr>
          <w:rFonts w:cstheme="minorHAnsi"/>
          <w:sz w:val="22"/>
          <w:szCs w:val="22"/>
        </w:rPr>
        <w:t>critical developmental windows</w:t>
      </w:r>
      <w:r w:rsidRPr="001118E2">
        <w:rPr>
          <w:rFonts w:cstheme="minorHAnsi"/>
          <w:sz w:val="22"/>
          <w:szCs w:val="22"/>
        </w:rPr>
        <w:t xml:space="preserve"> that can </w:t>
      </w:r>
      <w:r w:rsidR="00D6074C" w:rsidRPr="001118E2">
        <w:rPr>
          <w:rFonts w:cstheme="minorHAnsi"/>
          <w:sz w:val="22"/>
          <w:szCs w:val="22"/>
        </w:rPr>
        <w:t>be influenced</w:t>
      </w:r>
      <w:r w:rsidRPr="001118E2">
        <w:rPr>
          <w:rFonts w:cstheme="minorHAnsi"/>
          <w:sz w:val="22"/>
          <w:szCs w:val="22"/>
        </w:rPr>
        <w:t xml:space="preserve">. </w:t>
      </w:r>
      <w:r w:rsidR="00D6074C" w:rsidRPr="001118E2">
        <w:rPr>
          <w:rFonts w:cstheme="minorHAnsi"/>
          <w:sz w:val="22"/>
          <w:szCs w:val="22"/>
        </w:rPr>
        <w:t>This aim will focus on the developmental window of lactation, as a</w:t>
      </w:r>
      <w:r w:rsidRPr="001118E2">
        <w:rPr>
          <w:rFonts w:cstheme="minorHAnsi"/>
          <w:sz w:val="22"/>
          <w:szCs w:val="22"/>
        </w:rPr>
        <w:t xml:space="preserve"> lot of evidence points to the importance of lactation on offspring health </w:t>
      </w:r>
      <w:r w:rsidRPr="001118E2">
        <w:rPr>
          <w:rFonts w:cstheme="minorHAnsi"/>
          <w:sz w:val="22"/>
          <w:szCs w:val="22"/>
        </w:rPr>
        <w:fldChar w:fldCharType="begin" w:fldLock="1"/>
      </w:r>
      <w:r w:rsidRPr="001118E2">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(Neri &amp; Edlow, 2015)</w:t>
      </w:r>
      <w:r w:rsidRPr="001118E2">
        <w:rPr>
          <w:rFonts w:cstheme="minorHAnsi"/>
          <w:sz w:val="22"/>
          <w:szCs w:val="22"/>
        </w:rPr>
        <w:fldChar w:fldCharType="end"/>
      </w:r>
      <w:r w:rsidRPr="001118E2">
        <w:rPr>
          <w:rFonts w:cstheme="minorHAnsi"/>
          <w:sz w:val="22"/>
          <w:szCs w:val="22"/>
        </w:rPr>
        <w:t xml:space="preserve">. </w:t>
      </w:r>
    </w:p>
    <w:p w14:paraId="60D6A263" w14:textId="77777777" w:rsidR="0094778F" w:rsidRPr="001118E2" w:rsidRDefault="0094778F" w:rsidP="0094778F">
      <w:pPr>
        <w:pStyle w:val="Heading2"/>
        <w:rPr>
          <w:rFonts w:asciiTheme="minorHAnsi" w:hAnsiTheme="minorHAnsi" w:cstheme="minorHAnsi"/>
        </w:rPr>
      </w:pPr>
      <w:bookmarkStart w:id="37" w:name="_Toc13753098"/>
      <w:r w:rsidRPr="001118E2">
        <w:rPr>
          <w:rFonts w:asciiTheme="minorHAnsi" w:hAnsiTheme="minorHAnsi" w:cstheme="minorHAnsi"/>
        </w:rPr>
        <w:t>Obesity and Lactation</w:t>
      </w:r>
      <w:bookmarkEnd w:id="37"/>
    </w:p>
    <w:p w14:paraId="25209B44" w14:textId="77777777" w:rsidR="002A3D65" w:rsidRPr="001118E2" w:rsidRDefault="00DE5CA3" w:rsidP="002A3D65">
      <w:pPr>
        <w:rPr>
          <w:rFonts w:cstheme="minorHAnsi"/>
          <w:sz w:val="22"/>
          <w:szCs w:val="22"/>
        </w:rPr>
      </w:pPr>
      <w:r w:rsidRPr="001118E2">
        <w:rPr>
          <w:rFonts w:cstheme="minorHAnsi"/>
          <w:sz w:val="22"/>
          <w:szCs w:val="22"/>
        </w:rPr>
        <w:t>Maternal o</w:t>
      </w:r>
      <w:r w:rsidR="00194D32" w:rsidRPr="001118E2">
        <w:rPr>
          <w:rFonts w:cstheme="minorHAnsi"/>
          <w:sz w:val="22"/>
          <w:szCs w:val="22"/>
        </w:rPr>
        <w:t xml:space="preserve">besity </w:t>
      </w:r>
      <w:r w:rsidR="00D6074C" w:rsidRPr="001118E2">
        <w:rPr>
          <w:rFonts w:cstheme="minorHAnsi"/>
          <w:sz w:val="22"/>
          <w:szCs w:val="22"/>
        </w:rPr>
        <w:t>can i</w:t>
      </w:r>
      <w:r w:rsidR="00194D32" w:rsidRPr="001118E2">
        <w:rPr>
          <w:rFonts w:cstheme="minorHAnsi"/>
          <w:sz w:val="22"/>
          <w:szCs w:val="22"/>
        </w:rPr>
        <w:t xml:space="preserve">nfluence early postnatal development </w:t>
      </w:r>
      <w:r w:rsidR="00D6074C" w:rsidRPr="001118E2">
        <w:rPr>
          <w:rFonts w:cstheme="minorHAnsi"/>
          <w:sz w:val="22"/>
          <w:szCs w:val="22"/>
        </w:rPr>
        <w:t xml:space="preserve">through </w:t>
      </w:r>
      <w:r w:rsidR="00194D32" w:rsidRPr="001118E2">
        <w:rPr>
          <w:rFonts w:cstheme="minorHAnsi"/>
          <w:sz w:val="22"/>
          <w:szCs w:val="22"/>
        </w:rPr>
        <w:t xml:space="preserve">its impact on </w:t>
      </w:r>
      <w:r w:rsidR="00D6074C" w:rsidRPr="001118E2">
        <w:rPr>
          <w:rFonts w:cstheme="minorHAnsi"/>
          <w:sz w:val="22"/>
          <w:szCs w:val="22"/>
        </w:rPr>
        <w:t>mammary gland function</w:t>
      </w:r>
      <w:r w:rsidR="00194D32" w:rsidRPr="001118E2">
        <w:rPr>
          <w:rFonts w:cstheme="minorHAnsi"/>
          <w:sz w:val="22"/>
          <w:szCs w:val="22"/>
        </w:rPr>
        <w:t xml:space="preserve">. Maternal weight has been positively correlated with milk protein content and energy value on the third month of lactation postpartum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(Bzikowska-Jura </w:t>
      </w:r>
      <w:r w:rsidR="00194D32" w:rsidRPr="001118E2">
        <w:rPr>
          <w:rFonts w:cstheme="minorHAnsi"/>
          <w:i/>
          <w:noProof/>
          <w:sz w:val="22"/>
          <w:szCs w:val="22"/>
        </w:rPr>
        <w:t>et al.</w:t>
      </w:r>
      <w:r w:rsidR="00194D32" w:rsidRPr="001118E2">
        <w:rPr>
          <w:rFonts w:cstheme="minorHAnsi"/>
          <w:noProof/>
          <w:sz w:val="22"/>
          <w:szCs w:val="22"/>
        </w:rPr>
        <w:t>, 2018)</w:t>
      </w:r>
      <w:r w:rsidR="00194D32" w:rsidRPr="001118E2">
        <w:rPr>
          <w:rFonts w:cstheme="minorHAnsi"/>
          <w:sz w:val="22"/>
          <w:szCs w:val="22"/>
        </w:rPr>
        <w:fldChar w:fldCharType="end"/>
      </w:r>
      <w:r w:rsidR="00194D32" w:rsidRPr="001118E2">
        <w:rPr>
          <w:rFonts w:cstheme="minorHAnsi"/>
          <w:sz w:val="22"/>
          <w:szCs w:val="22"/>
        </w:rPr>
        <w:t xml:space="preserve">. In rodents, nutritional stress </w:t>
      </w:r>
      <w:r w:rsidR="00D6074C" w:rsidRPr="001118E2">
        <w:rPr>
          <w:rFonts w:cstheme="minorHAnsi"/>
          <w:sz w:val="22"/>
          <w:szCs w:val="22"/>
        </w:rPr>
        <w:t>established</w:t>
      </w:r>
      <w:r w:rsidR="00194D32" w:rsidRPr="001118E2">
        <w:rPr>
          <w:rFonts w:cstheme="minorHAnsi"/>
          <w:sz w:val="22"/>
          <w:szCs w:val="22"/>
        </w:rPr>
        <w:t xml:space="preserve"> by obesity shows delayed lactogenesis and reduced mammary gland alveolar development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(Rolls &amp; Rowe, 1982; Flint </w:t>
      </w:r>
      <w:r w:rsidR="00194D32" w:rsidRPr="001118E2">
        <w:rPr>
          <w:rFonts w:cstheme="minorHAnsi"/>
          <w:i/>
          <w:noProof/>
          <w:sz w:val="22"/>
          <w:szCs w:val="22"/>
        </w:rPr>
        <w:t>et al.</w:t>
      </w:r>
      <w:r w:rsidR="00194D32" w:rsidRPr="001118E2">
        <w:rPr>
          <w:rFonts w:cstheme="minorHAnsi"/>
          <w:noProof/>
          <w:sz w:val="22"/>
          <w:szCs w:val="22"/>
        </w:rPr>
        <w:t>, 2005)</w:t>
      </w:r>
      <w:r w:rsidR="00194D32" w:rsidRPr="001118E2">
        <w:rPr>
          <w:rFonts w:cstheme="minorHAnsi"/>
          <w:sz w:val="22"/>
          <w:szCs w:val="22"/>
        </w:rPr>
        <w:fldChar w:fldCharType="end"/>
      </w:r>
      <w:r w:rsidR="00194D32" w:rsidRPr="001118E2">
        <w:rPr>
          <w:rFonts w:cstheme="minorHAnsi"/>
          <w:sz w:val="22"/>
          <w:szCs w:val="22"/>
        </w:rPr>
        <w:t xml:space="preserve">. Of interest, cortisol and prolactin are necessary hormones for inducing milk production, but it is thought that maternal obesity can blunt endocrine function thus affecting lactogenesis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(Rasmussen &amp; Kjolhede, 2004)</w:t>
      </w:r>
      <w:r w:rsidR="00194D32" w:rsidRPr="001118E2">
        <w:rPr>
          <w:rFonts w:cstheme="minorHAnsi"/>
          <w:sz w:val="22"/>
          <w:szCs w:val="22"/>
        </w:rPr>
        <w:fldChar w:fldCharType="end"/>
      </w:r>
      <w:r w:rsidR="00194D32" w:rsidRPr="001118E2">
        <w:rPr>
          <w:rFonts w:cstheme="minorHAnsi"/>
          <w:sz w:val="22"/>
          <w:szCs w:val="22"/>
        </w:rPr>
        <w:t xml:space="preserve">. </w:t>
      </w:r>
      <w:r w:rsidR="002A3D65" w:rsidRPr="001118E2">
        <w:rPr>
          <w:rFonts w:cstheme="minorHAnsi"/>
          <w:sz w:val="22"/>
          <w:szCs w:val="22"/>
        </w:rPr>
        <w:t xml:space="preserve">Maternal nutritional stressors can have an effect on lactogenesis, ultimately impairing lactogenesis II initiation, milk volume, composition, and time of weaning </w:t>
      </w:r>
      <w:r w:rsidR="002A3D65" w:rsidRPr="001118E2">
        <w:rPr>
          <w:rFonts w:cstheme="minorHAnsi"/>
          <w:sz w:val="22"/>
          <w:szCs w:val="22"/>
        </w:rPr>
        <w:fldChar w:fldCharType="begin" w:fldLock="1"/>
      </w:r>
      <w:r w:rsidR="002A3D65" w:rsidRPr="001118E2">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1118E2">
        <w:rPr>
          <w:rFonts w:cstheme="minorHAnsi"/>
          <w:sz w:val="22"/>
          <w:szCs w:val="22"/>
        </w:rPr>
        <w:fldChar w:fldCharType="separate"/>
      </w:r>
      <w:r w:rsidR="002A3D65" w:rsidRPr="001118E2">
        <w:rPr>
          <w:rFonts w:cstheme="minorHAnsi"/>
          <w:noProof/>
          <w:sz w:val="22"/>
          <w:szCs w:val="22"/>
        </w:rPr>
        <w:t xml:space="preserve">(Thibeau </w:t>
      </w:r>
      <w:r w:rsidR="002A3D65" w:rsidRPr="001118E2">
        <w:rPr>
          <w:rFonts w:cstheme="minorHAnsi"/>
          <w:i/>
          <w:noProof/>
          <w:sz w:val="22"/>
          <w:szCs w:val="22"/>
        </w:rPr>
        <w:t>et al.</w:t>
      </w:r>
      <w:r w:rsidR="002A3D65" w:rsidRPr="001118E2">
        <w:rPr>
          <w:rFonts w:cstheme="minorHAnsi"/>
          <w:noProof/>
          <w:sz w:val="22"/>
          <w:szCs w:val="22"/>
        </w:rPr>
        <w:t xml:space="preserve">, 2016; Panagos </w:t>
      </w:r>
      <w:r w:rsidR="002A3D65" w:rsidRPr="001118E2">
        <w:rPr>
          <w:rFonts w:cstheme="minorHAnsi"/>
          <w:i/>
          <w:noProof/>
          <w:sz w:val="22"/>
          <w:szCs w:val="22"/>
        </w:rPr>
        <w:t>et al.</w:t>
      </w:r>
      <w:r w:rsidR="002A3D65" w:rsidRPr="001118E2">
        <w:rPr>
          <w:rFonts w:cstheme="minorHAnsi"/>
          <w:noProof/>
          <w:sz w:val="22"/>
          <w:szCs w:val="22"/>
        </w:rPr>
        <w:t xml:space="preserve">, 2016; Castillo </w:t>
      </w:r>
      <w:r w:rsidR="002A3D65" w:rsidRPr="001118E2">
        <w:rPr>
          <w:rFonts w:cstheme="minorHAnsi"/>
          <w:i/>
          <w:noProof/>
          <w:sz w:val="22"/>
          <w:szCs w:val="22"/>
        </w:rPr>
        <w:t>et al.</w:t>
      </w:r>
      <w:r w:rsidR="002A3D65" w:rsidRPr="001118E2">
        <w:rPr>
          <w:rFonts w:cstheme="minorHAnsi"/>
          <w:noProof/>
          <w:sz w:val="22"/>
          <w:szCs w:val="22"/>
        </w:rPr>
        <w:t>, 2016)</w:t>
      </w:r>
      <w:r w:rsidR="002A3D65" w:rsidRPr="001118E2">
        <w:rPr>
          <w:rFonts w:cstheme="minorHAnsi"/>
          <w:sz w:val="22"/>
          <w:szCs w:val="22"/>
        </w:rPr>
        <w:fldChar w:fldCharType="end"/>
      </w:r>
      <w:r w:rsidR="002A3D65" w:rsidRPr="001118E2">
        <w:rPr>
          <w:rFonts w:cstheme="minorHAnsi"/>
          <w:sz w:val="22"/>
          <w:szCs w:val="22"/>
        </w:rPr>
        <w:t>.</w:t>
      </w:r>
      <w:r w:rsidR="00E32F46" w:rsidRPr="001118E2">
        <w:rPr>
          <w:rFonts w:cstheme="minorHAnsi"/>
          <w:sz w:val="22"/>
          <w:szCs w:val="22"/>
        </w:rPr>
        <w:t xml:space="preserve"> </w:t>
      </w:r>
    </w:p>
    <w:p w14:paraId="6EF1375F" w14:textId="77777777" w:rsidR="00194D32" w:rsidRPr="001118E2" w:rsidRDefault="00E32F46" w:rsidP="00194D32">
      <w:pPr>
        <w:rPr>
          <w:rFonts w:cstheme="minorHAnsi"/>
          <w:sz w:val="22"/>
          <w:szCs w:val="22"/>
        </w:rPr>
      </w:pPr>
      <w:r w:rsidRPr="001118E2">
        <w:rPr>
          <w:rFonts w:cstheme="minorHAnsi"/>
          <w:sz w:val="22"/>
          <w:szCs w:val="22"/>
        </w:rPr>
        <w:lastRenderedPageBreak/>
        <w:t xml:space="preserve">This hypothesis is also supported by data demonstrating that maternal nutritional stress in obesity reduces placental growth hormone and amino acid transporter expressions, is associated with intrauterine growth restriction, delayed initiation of lactation, earlier weaning and proinflammatory milk composition </w:t>
      </w:r>
      <w:r w:rsidRPr="001118E2">
        <w:rPr>
          <w:rFonts w:cstheme="minorHAnsi"/>
          <w:sz w:val="22"/>
          <w:szCs w:val="22"/>
        </w:rPr>
        <w:fldChar w:fldCharType="begin" w:fldLock="1"/>
      </w:r>
      <w:r w:rsidR="00543177" w:rsidRPr="001118E2">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1118E2">
        <w:rPr>
          <w:rFonts w:cstheme="minorHAnsi"/>
          <w:sz w:val="22"/>
          <w:szCs w:val="22"/>
        </w:rPr>
        <w:fldChar w:fldCharType="separate"/>
      </w:r>
      <w:r w:rsidR="007E23E7" w:rsidRPr="001118E2">
        <w:rPr>
          <w:rFonts w:cstheme="minorHAnsi"/>
          <w:noProof/>
          <w:sz w:val="22"/>
          <w:szCs w:val="22"/>
        </w:rPr>
        <w:t xml:space="preserve">(Koutsaki </w:t>
      </w:r>
      <w:r w:rsidR="007E23E7" w:rsidRPr="001118E2">
        <w:rPr>
          <w:rFonts w:cstheme="minorHAnsi"/>
          <w:i/>
          <w:noProof/>
          <w:sz w:val="22"/>
          <w:szCs w:val="22"/>
        </w:rPr>
        <w:t>et al.</w:t>
      </w:r>
      <w:r w:rsidR="007E23E7" w:rsidRPr="001118E2">
        <w:rPr>
          <w:rFonts w:cstheme="minorHAnsi"/>
          <w:noProof/>
          <w:sz w:val="22"/>
          <w:szCs w:val="22"/>
        </w:rPr>
        <w:t xml:space="preserve">, 2011; Gaccioli </w:t>
      </w:r>
      <w:r w:rsidR="007E23E7" w:rsidRPr="001118E2">
        <w:rPr>
          <w:rFonts w:cstheme="minorHAnsi"/>
          <w:i/>
          <w:noProof/>
          <w:sz w:val="22"/>
          <w:szCs w:val="22"/>
        </w:rPr>
        <w:t>et al.</w:t>
      </w:r>
      <w:r w:rsidR="007E23E7" w:rsidRPr="001118E2">
        <w:rPr>
          <w:rFonts w:cstheme="minorHAnsi"/>
          <w:noProof/>
          <w:sz w:val="22"/>
          <w:szCs w:val="22"/>
        </w:rPr>
        <w:t xml:space="preserve">, 2013; Panagos </w:t>
      </w:r>
      <w:r w:rsidR="007E23E7" w:rsidRPr="001118E2">
        <w:rPr>
          <w:rFonts w:cstheme="minorHAnsi"/>
          <w:i/>
          <w:noProof/>
          <w:sz w:val="22"/>
          <w:szCs w:val="22"/>
        </w:rPr>
        <w:t>et al.</w:t>
      </w:r>
      <w:r w:rsidR="007E23E7" w:rsidRPr="001118E2">
        <w:rPr>
          <w:rFonts w:cstheme="minorHAnsi"/>
          <w:noProof/>
          <w:sz w:val="22"/>
          <w:szCs w:val="22"/>
        </w:rPr>
        <w:t xml:space="preserve">, 2016; Castillo </w:t>
      </w:r>
      <w:r w:rsidR="007E23E7" w:rsidRPr="001118E2">
        <w:rPr>
          <w:rFonts w:cstheme="minorHAnsi"/>
          <w:i/>
          <w:noProof/>
          <w:sz w:val="22"/>
          <w:szCs w:val="22"/>
        </w:rPr>
        <w:t>et al.</w:t>
      </w:r>
      <w:r w:rsidR="007E23E7"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w:t>
      </w:r>
    </w:p>
    <w:p w14:paraId="36E63624" w14:textId="77777777" w:rsidR="005600DE" w:rsidRDefault="00886F15" w:rsidP="005600DE">
      <w:pPr>
        <w:pStyle w:val="Heading2"/>
        <w:rPr>
          <w:rFonts w:asciiTheme="minorHAnsi" w:hAnsiTheme="minorHAnsi" w:cstheme="minorHAnsi"/>
        </w:rPr>
      </w:pPr>
      <w:bookmarkStart w:id="38" w:name="_Toc13753099"/>
      <w:r w:rsidRPr="001118E2">
        <w:rPr>
          <w:rFonts w:asciiTheme="minorHAnsi" w:hAnsiTheme="minorHAnsi" w:cstheme="minorHAnsi"/>
        </w:rPr>
        <w:t>mTORC1 Activity in Obesity</w:t>
      </w:r>
      <w:bookmarkEnd w:id="38"/>
    </w:p>
    <w:p w14:paraId="38B7DC05" w14:textId="77777777" w:rsidR="005600DE" w:rsidRDefault="005600DE" w:rsidP="005600DE">
      <w:pPr>
        <w:pStyle w:val="Heading2"/>
        <w:rPr>
          <w:rFonts w:asciiTheme="minorHAnsi" w:hAnsiTheme="minorHAnsi" w:cstheme="minorHAnsi"/>
        </w:rPr>
      </w:pPr>
      <w:bookmarkStart w:id="39" w:name="_Toc13753100"/>
      <w:r>
        <w:rPr>
          <w:rFonts w:asciiTheme="minorHAnsi" w:hAnsiTheme="minorHAnsi" w:cstheme="minorHAnsi"/>
        </w:rPr>
        <w:t>Role of mTORC1 in Lactation</w:t>
      </w:r>
      <w:bookmarkEnd w:id="39"/>
    </w:p>
    <w:p w14:paraId="00807699" w14:textId="77777777" w:rsidR="00B4523D" w:rsidRPr="00B4523D" w:rsidRDefault="00B4523D" w:rsidP="00B4523D">
      <w:r>
        <w:rPr>
          <w:rFonts w:cstheme="minorHAnsi"/>
          <w:sz w:val="22"/>
          <w:szCs w:val="22"/>
        </w:rPr>
        <w:t>A</w:t>
      </w:r>
      <w:r w:rsidR="00842E00">
        <w:rPr>
          <w:rFonts w:cstheme="minorHAnsi"/>
          <w:sz w:val="22"/>
          <w:szCs w:val="22"/>
        </w:rPr>
        <w:t xml:space="preserve">in the mammary gland, AKT is thought to regulate lipid synthesis. This implies that </w:t>
      </w:r>
      <w:proofErr w:type="spellStart"/>
      <w:r w:rsidR="00842E00">
        <w:rPr>
          <w:rFonts w:cstheme="minorHAnsi"/>
          <w:sz w:val="22"/>
          <w:szCs w:val="22"/>
        </w:rPr>
        <w:t>mTORC</w:t>
      </w:r>
      <w:proofErr w:type="spellEnd"/>
      <w:r w:rsidR="00842E00">
        <w:rPr>
          <w:rFonts w:cstheme="minorHAnsi"/>
          <w:sz w:val="22"/>
          <w:szCs w:val="22"/>
        </w:rPr>
        <w:t xml:space="preserve"> </w:t>
      </w:r>
    </w:p>
    <w:p w14:paraId="5B5289B2" w14:textId="77777777" w:rsidR="0094778F" w:rsidRPr="001118E2" w:rsidRDefault="0094778F" w:rsidP="0094778F">
      <w:pPr>
        <w:pStyle w:val="Heading2"/>
        <w:rPr>
          <w:rFonts w:asciiTheme="minorHAnsi" w:hAnsiTheme="minorHAnsi" w:cstheme="minorHAnsi"/>
        </w:rPr>
      </w:pPr>
      <w:bookmarkStart w:id="40" w:name="_Toc13753101"/>
      <w:r w:rsidRPr="001118E2">
        <w:rPr>
          <w:rFonts w:asciiTheme="minorHAnsi" w:hAnsiTheme="minorHAnsi" w:cstheme="minorHAnsi"/>
        </w:rPr>
        <w:t>Role of Mammary Adipocytes in Lactation</w:t>
      </w:r>
      <w:bookmarkEnd w:id="40"/>
    </w:p>
    <w:p w14:paraId="087961C3" w14:textId="77777777" w:rsidR="009D207E" w:rsidRPr="003E4CF4" w:rsidRDefault="005729EF" w:rsidP="00194D32">
      <w:pPr>
        <w:rPr>
          <w:rFonts w:cstheme="minorHAnsi"/>
          <w:sz w:val="22"/>
          <w:szCs w:val="22"/>
          <w:highlight w:val="red"/>
        </w:rPr>
      </w:pPr>
      <w:r>
        <w:rPr>
          <w:rFonts w:cstheme="minorHAnsi"/>
          <w:sz w:val="22"/>
          <w:szCs w:val="22"/>
        </w:rPr>
        <w:t xml:space="preserve">Adipocytes in the mammary gland are necessary for proper gland </w:t>
      </w:r>
      <w:proofErr w:type="gramStart"/>
      <w:r>
        <w:rPr>
          <w:rFonts w:cstheme="minorHAnsi"/>
          <w:sz w:val="22"/>
          <w:szCs w:val="22"/>
        </w:rPr>
        <w:t>development .</w:t>
      </w:r>
      <w:proofErr w:type="gramEnd"/>
      <w:r>
        <w:rPr>
          <w:rFonts w:cstheme="minorHAnsi"/>
          <w:sz w:val="22"/>
          <w:szCs w:val="22"/>
        </w:rPr>
        <w:t xml:space="preserve"> </w:t>
      </w:r>
      <w:r w:rsidR="00891B41" w:rsidRPr="001118E2">
        <w:rPr>
          <w:rFonts w:cstheme="minorHAnsi"/>
          <w:sz w:val="22"/>
          <w:szCs w:val="22"/>
        </w:rPr>
        <w:t xml:space="preserve">Recently, it has been determined that mammary adipocytes </w:t>
      </w:r>
      <w:r w:rsidR="00D33A5B" w:rsidRPr="001118E2">
        <w:rPr>
          <w:rFonts w:cstheme="minorHAnsi"/>
          <w:sz w:val="22"/>
          <w:szCs w:val="22"/>
        </w:rPr>
        <w:t>de-differentiate</w:t>
      </w:r>
      <w:r w:rsidR="00891B41" w:rsidRPr="001118E2">
        <w:rPr>
          <w:rFonts w:cstheme="minorHAnsi"/>
          <w:sz w:val="22"/>
          <w:szCs w:val="22"/>
        </w:rPr>
        <w:t xml:space="preserve"> gradually during gestation</w:t>
      </w:r>
      <w:r w:rsidR="00E22B9D" w:rsidRPr="001118E2">
        <w:rPr>
          <w:rFonts w:cstheme="minorHAnsi"/>
          <w:sz w:val="22"/>
          <w:szCs w:val="22"/>
        </w:rPr>
        <w:t xml:space="preserve"> </w:t>
      </w:r>
      <w:r w:rsidR="00D33A5B" w:rsidRPr="001118E2">
        <w:rPr>
          <w:rFonts w:cstheme="minorHAnsi"/>
          <w:sz w:val="22"/>
          <w:szCs w:val="22"/>
        </w:rPr>
        <w:t xml:space="preserve">and almost disappear entirely during lactation </w:t>
      </w:r>
      <w:r w:rsidR="00DB49BD" w:rsidRPr="001118E2">
        <w:rPr>
          <w:rFonts w:cstheme="minorHAnsi"/>
          <w:sz w:val="22"/>
          <w:szCs w:val="22"/>
        </w:rPr>
        <w:t>allowing</w:t>
      </w:r>
      <w:r w:rsidR="00D33A5B" w:rsidRPr="001118E2">
        <w:rPr>
          <w:rFonts w:cstheme="minorHAnsi"/>
          <w:sz w:val="22"/>
          <w:szCs w:val="22"/>
        </w:rPr>
        <w:t xml:space="preserve"> more space for milk production by the mammary </w:t>
      </w:r>
      <w:r w:rsidR="00FC666E" w:rsidRPr="001118E2">
        <w:rPr>
          <w:rFonts w:cstheme="minorHAnsi"/>
          <w:sz w:val="22"/>
          <w:szCs w:val="22"/>
        </w:rPr>
        <w:t xml:space="preserve">alveolar </w:t>
      </w:r>
      <w:r w:rsidR="00D33A5B" w:rsidRPr="001118E2">
        <w:rPr>
          <w:rFonts w:cstheme="minorHAnsi"/>
          <w:sz w:val="22"/>
          <w:szCs w:val="22"/>
        </w:rPr>
        <w:t xml:space="preserve">epithelial cells </w:t>
      </w:r>
      <w:r w:rsidR="00AA1E10" w:rsidRPr="001118E2">
        <w:rPr>
          <w:rFonts w:cstheme="minorHAnsi"/>
          <w:sz w:val="22"/>
          <w:szCs w:val="22"/>
        </w:rPr>
        <w:fldChar w:fldCharType="begin" w:fldLock="1"/>
      </w:r>
      <w:r w:rsidR="0061787B" w:rsidRPr="001118E2">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AA1E10" w:rsidRPr="001118E2">
        <w:rPr>
          <w:rFonts w:cstheme="minorHAnsi"/>
          <w:sz w:val="22"/>
          <w:szCs w:val="22"/>
        </w:rPr>
        <w:fldChar w:fldCharType="separate"/>
      </w:r>
      <w:r w:rsidR="00AA1E10" w:rsidRPr="001118E2">
        <w:rPr>
          <w:rFonts w:cstheme="minorHAnsi"/>
          <w:noProof/>
          <w:sz w:val="22"/>
          <w:szCs w:val="22"/>
        </w:rPr>
        <w:t xml:space="preserve">(Wang </w:t>
      </w:r>
      <w:r w:rsidR="00AA1E10" w:rsidRPr="001118E2">
        <w:rPr>
          <w:rFonts w:cstheme="minorHAnsi"/>
          <w:i/>
          <w:noProof/>
          <w:sz w:val="22"/>
          <w:szCs w:val="22"/>
        </w:rPr>
        <w:t>et al.</w:t>
      </w:r>
      <w:r w:rsidR="00AA1E10" w:rsidRPr="001118E2">
        <w:rPr>
          <w:rFonts w:cstheme="minorHAnsi"/>
          <w:noProof/>
          <w:sz w:val="22"/>
          <w:szCs w:val="22"/>
        </w:rPr>
        <w:t xml:space="preserve">, 2018; Zwick </w:t>
      </w:r>
      <w:r w:rsidR="00AA1E10" w:rsidRPr="001118E2">
        <w:rPr>
          <w:rFonts w:cstheme="minorHAnsi"/>
          <w:i/>
          <w:noProof/>
          <w:sz w:val="22"/>
          <w:szCs w:val="22"/>
        </w:rPr>
        <w:t>et al.</w:t>
      </w:r>
      <w:r w:rsidR="00AA1E10" w:rsidRPr="001118E2">
        <w:rPr>
          <w:rFonts w:cstheme="minorHAnsi"/>
          <w:noProof/>
          <w:sz w:val="22"/>
          <w:szCs w:val="22"/>
        </w:rPr>
        <w:t>, 2018)</w:t>
      </w:r>
      <w:r w:rsidR="00AA1E10" w:rsidRPr="001118E2">
        <w:rPr>
          <w:rFonts w:cstheme="minorHAnsi"/>
          <w:sz w:val="22"/>
          <w:szCs w:val="22"/>
        </w:rPr>
        <w:fldChar w:fldCharType="end"/>
      </w:r>
      <w:r w:rsidR="00D33A5B" w:rsidRPr="001118E2">
        <w:rPr>
          <w:rFonts w:cstheme="minorHAnsi"/>
          <w:sz w:val="22"/>
          <w:szCs w:val="22"/>
        </w:rPr>
        <w:t xml:space="preserve">. </w:t>
      </w:r>
      <w:r w:rsidR="00FC666E" w:rsidRPr="001118E2">
        <w:rPr>
          <w:rFonts w:cstheme="minorHAnsi"/>
          <w:sz w:val="22"/>
          <w:szCs w:val="22"/>
        </w:rPr>
        <w:t>As milk production gradually decreases at weaning, a</w:t>
      </w:r>
      <w:r w:rsidR="0061787B" w:rsidRPr="001118E2">
        <w:rPr>
          <w:rFonts w:cstheme="minorHAnsi"/>
          <w:sz w:val="22"/>
          <w:szCs w:val="22"/>
        </w:rPr>
        <w:t xml:space="preserve">dipocytes later </w:t>
      </w:r>
      <w:r w:rsidR="00550253" w:rsidRPr="001118E2">
        <w:rPr>
          <w:rFonts w:cstheme="minorHAnsi"/>
          <w:sz w:val="22"/>
          <w:szCs w:val="22"/>
        </w:rPr>
        <w:t xml:space="preserve">grow rapidly in size </w:t>
      </w:r>
      <w:r w:rsidR="00FC666E" w:rsidRPr="001118E2">
        <w:rPr>
          <w:rFonts w:cstheme="minorHAnsi"/>
          <w:sz w:val="22"/>
          <w:szCs w:val="22"/>
        </w:rPr>
        <w:t xml:space="preserve">by taking up excess milk lipids from the alveolar lumen and alveolar epithelial cells </w:t>
      </w:r>
      <w:r w:rsidR="00FC666E" w:rsidRPr="001118E2">
        <w:rPr>
          <w:rFonts w:cstheme="minorHAnsi"/>
          <w:sz w:val="22"/>
          <w:szCs w:val="22"/>
        </w:rPr>
        <w:fldChar w:fldCharType="begin" w:fldLock="1"/>
      </w:r>
      <w:r w:rsidR="002C7E8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FC666E" w:rsidRPr="001118E2">
        <w:rPr>
          <w:rFonts w:cstheme="minorHAnsi"/>
          <w:sz w:val="22"/>
          <w:szCs w:val="22"/>
        </w:rPr>
        <w:fldChar w:fldCharType="separate"/>
      </w:r>
      <w:r w:rsidR="00FC666E" w:rsidRPr="001118E2">
        <w:rPr>
          <w:rFonts w:cstheme="minorHAnsi"/>
          <w:noProof/>
          <w:sz w:val="22"/>
          <w:szCs w:val="22"/>
        </w:rPr>
        <w:t xml:space="preserve">(Zwick </w:t>
      </w:r>
      <w:r w:rsidR="00FC666E" w:rsidRPr="001118E2">
        <w:rPr>
          <w:rFonts w:cstheme="minorHAnsi"/>
          <w:i/>
          <w:noProof/>
          <w:sz w:val="22"/>
          <w:szCs w:val="22"/>
        </w:rPr>
        <w:t>et al.</w:t>
      </w:r>
      <w:r w:rsidR="00FC666E" w:rsidRPr="001118E2">
        <w:rPr>
          <w:rFonts w:cstheme="minorHAnsi"/>
          <w:noProof/>
          <w:sz w:val="22"/>
          <w:szCs w:val="22"/>
        </w:rPr>
        <w:t>, 2018)</w:t>
      </w:r>
      <w:r w:rsidR="00FC666E" w:rsidRPr="001118E2">
        <w:rPr>
          <w:rFonts w:cstheme="minorHAnsi"/>
          <w:sz w:val="22"/>
          <w:szCs w:val="22"/>
        </w:rPr>
        <w:fldChar w:fldCharType="end"/>
      </w:r>
      <w:r w:rsidR="00FC666E" w:rsidRPr="001118E2">
        <w:rPr>
          <w:rFonts w:cstheme="minorHAnsi"/>
          <w:sz w:val="22"/>
          <w:szCs w:val="22"/>
        </w:rPr>
        <w:t xml:space="preserve">. </w:t>
      </w:r>
      <w:r w:rsidR="002C7E83" w:rsidRPr="001118E2">
        <w:rPr>
          <w:rFonts w:cstheme="minorHAnsi"/>
          <w:sz w:val="22"/>
          <w:szCs w:val="22"/>
        </w:rPr>
        <w:t xml:space="preserve">This is referred to as </w:t>
      </w:r>
      <w:r w:rsidR="00FC666E" w:rsidRPr="001118E2">
        <w:rPr>
          <w:rFonts w:cstheme="minorHAnsi"/>
          <w:sz w:val="22"/>
          <w:szCs w:val="22"/>
        </w:rPr>
        <w:t>a “refilling” process</w:t>
      </w:r>
      <w:r w:rsidR="002C7E83" w:rsidRPr="001118E2">
        <w:rPr>
          <w:rFonts w:cstheme="minorHAnsi"/>
          <w:sz w:val="22"/>
          <w:szCs w:val="22"/>
        </w:rPr>
        <w:t xml:space="preserve"> for the mammary gland adipocytes and it simultaneously occurs along </w:t>
      </w:r>
      <w:r w:rsidR="0061787B" w:rsidRPr="001118E2">
        <w:rPr>
          <w:rFonts w:cstheme="minorHAnsi"/>
          <w:sz w:val="22"/>
          <w:szCs w:val="22"/>
        </w:rPr>
        <w:t xml:space="preserve">epithelial cell </w:t>
      </w:r>
      <w:r w:rsidR="002C7E83" w:rsidRPr="001118E2">
        <w:rPr>
          <w:rFonts w:cstheme="minorHAnsi"/>
          <w:sz w:val="22"/>
          <w:szCs w:val="22"/>
        </w:rPr>
        <w:t xml:space="preserve">regression </w:t>
      </w:r>
      <w:r w:rsidR="0061787B" w:rsidRPr="001118E2">
        <w:rPr>
          <w:rFonts w:cstheme="minorHAnsi"/>
          <w:sz w:val="22"/>
          <w:szCs w:val="22"/>
        </w:rPr>
        <w:fldChar w:fldCharType="begin" w:fldLock="1"/>
      </w:r>
      <w:r w:rsidR="00FC666E"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61787B" w:rsidRPr="001118E2">
        <w:rPr>
          <w:rFonts w:cstheme="minorHAnsi"/>
          <w:sz w:val="22"/>
          <w:szCs w:val="22"/>
        </w:rPr>
        <w:fldChar w:fldCharType="separate"/>
      </w:r>
      <w:r w:rsidR="0061787B" w:rsidRPr="001118E2">
        <w:rPr>
          <w:rFonts w:cstheme="minorHAnsi"/>
          <w:noProof/>
          <w:sz w:val="22"/>
          <w:szCs w:val="22"/>
        </w:rPr>
        <w:t xml:space="preserve">(Zwick </w:t>
      </w:r>
      <w:r w:rsidR="0061787B" w:rsidRPr="001118E2">
        <w:rPr>
          <w:rFonts w:cstheme="minorHAnsi"/>
          <w:i/>
          <w:noProof/>
          <w:sz w:val="22"/>
          <w:szCs w:val="22"/>
        </w:rPr>
        <w:t>et al.</w:t>
      </w:r>
      <w:r w:rsidR="0061787B" w:rsidRPr="001118E2">
        <w:rPr>
          <w:rFonts w:cstheme="minorHAnsi"/>
          <w:noProof/>
          <w:sz w:val="22"/>
          <w:szCs w:val="22"/>
        </w:rPr>
        <w:t>, 2018)</w:t>
      </w:r>
      <w:r w:rsidR="0061787B" w:rsidRPr="001118E2">
        <w:rPr>
          <w:rFonts w:cstheme="minorHAnsi"/>
          <w:sz w:val="22"/>
          <w:szCs w:val="22"/>
        </w:rPr>
        <w:fldChar w:fldCharType="end"/>
      </w:r>
      <w:r w:rsidR="0061787B" w:rsidRPr="001118E2">
        <w:rPr>
          <w:rFonts w:cstheme="minorHAnsi"/>
          <w:sz w:val="22"/>
          <w:szCs w:val="22"/>
        </w:rPr>
        <w:t xml:space="preserve">. Interestingly, the fate of adipocytes during the de-differentiation phase of lactation remains unknown. </w:t>
      </w:r>
      <w:r w:rsidR="002C7E83" w:rsidRPr="001118E2">
        <w:rPr>
          <w:rFonts w:cstheme="minorHAnsi"/>
          <w:sz w:val="22"/>
          <w:szCs w:val="22"/>
        </w:rPr>
        <w:t>It is shown that the adipocytes do not transdifferentiate into epithelial cells</w:t>
      </w:r>
      <w:r w:rsidR="00A03266">
        <w:rPr>
          <w:rFonts w:cstheme="minorHAnsi"/>
          <w:sz w:val="22"/>
          <w:szCs w:val="22"/>
        </w:rPr>
        <w:t xml:space="preserve"> as previously shown </w:t>
      </w:r>
      <w:r w:rsidR="00A03266">
        <w:rPr>
          <w:rFonts w:cstheme="minorHAnsi"/>
          <w:sz w:val="22"/>
          <w:szCs w:val="22"/>
        </w:rPr>
        <w:fldChar w:fldCharType="begin" w:fldLock="1"/>
      </w:r>
      <w:r w:rsidR="001871EE">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2014)","previouslyFormattedCitation":"(Prokesch &lt;i&gt;et al.&lt;/i&gt;, 2014)"},"properties":{"noteIndex":0},"schema":"https://github.com/citation-style-language/schema/raw/master/csl-citation.json"}</w:instrText>
      </w:r>
      <w:r w:rsidR="00A03266">
        <w:rPr>
          <w:rFonts w:cstheme="minorHAnsi"/>
          <w:sz w:val="22"/>
          <w:szCs w:val="22"/>
        </w:rPr>
        <w:fldChar w:fldCharType="separate"/>
      </w:r>
      <w:r w:rsidR="001871EE" w:rsidRPr="001871EE">
        <w:rPr>
          <w:rFonts w:cstheme="minorHAnsi"/>
          <w:noProof/>
          <w:sz w:val="22"/>
          <w:szCs w:val="22"/>
        </w:rPr>
        <w:t xml:space="preserve">(Morroni </w:t>
      </w:r>
      <w:r w:rsidR="001871EE" w:rsidRPr="001871EE">
        <w:rPr>
          <w:rFonts w:cstheme="minorHAnsi"/>
          <w:i/>
          <w:noProof/>
          <w:sz w:val="22"/>
          <w:szCs w:val="22"/>
        </w:rPr>
        <w:t>et al.</w:t>
      </w:r>
      <w:r w:rsidR="001871EE" w:rsidRPr="001871EE">
        <w:rPr>
          <w:rFonts w:cstheme="minorHAnsi"/>
          <w:noProof/>
          <w:sz w:val="22"/>
          <w:szCs w:val="22"/>
        </w:rPr>
        <w:t xml:space="preserve">, 2004; Prokesch </w:t>
      </w:r>
      <w:r w:rsidR="001871EE" w:rsidRPr="001871EE">
        <w:rPr>
          <w:rFonts w:cstheme="minorHAnsi"/>
          <w:i/>
          <w:noProof/>
          <w:sz w:val="22"/>
          <w:szCs w:val="22"/>
        </w:rPr>
        <w:t>et al.</w:t>
      </w:r>
      <w:r w:rsidR="001871EE" w:rsidRPr="001871EE">
        <w:rPr>
          <w:rFonts w:cstheme="minorHAnsi"/>
          <w:noProof/>
          <w:sz w:val="22"/>
          <w:szCs w:val="22"/>
        </w:rPr>
        <w:t>, 2014)</w:t>
      </w:r>
      <w:r w:rsidR="00A03266">
        <w:rPr>
          <w:rFonts w:cstheme="minorHAnsi"/>
          <w:sz w:val="22"/>
          <w:szCs w:val="22"/>
        </w:rPr>
        <w:fldChar w:fldCharType="end"/>
      </w:r>
      <w:r w:rsidR="002C7E83" w:rsidRPr="001118E2">
        <w:rPr>
          <w:rFonts w:cstheme="minorHAnsi"/>
          <w:sz w:val="22"/>
          <w:szCs w:val="22"/>
        </w:rPr>
        <w:t xml:space="preserve">, indicating that the adipocytes do not contribute directly to the function of the epithelial cells during lactation </w:t>
      </w:r>
      <w:r w:rsidR="002C7E83" w:rsidRPr="001118E2">
        <w:rPr>
          <w:rFonts w:cstheme="minorHAnsi"/>
          <w:sz w:val="22"/>
          <w:szCs w:val="22"/>
        </w:rPr>
        <w:fldChar w:fldCharType="begin" w:fldLock="1"/>
      </w:r>
      <w:r w:rsidR="00145AC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2C7E83" w:rsidRPr="001118E2">
        <w:rPr>
          <w:rFonts w:cstheme="minorHAnsi"/>
          <w:sz w:val="22"/>
          <w:szCs w:val="22"/>
        </w:rPr>
        <w:fldChar w:fldCharType="separate"/>
      </w:r>
      <w:r w:rsidR="002C7E83" w:rsidRPr="001118E2">
        <w:rPr>
          <w:rFonts w:cstheme="minorHAnsi"/>
          <w:noProof/>
          <w:sz w:val="22"/>
          <w:szCs w:val="22"/>
        </w:rPr>
        <w:t xml:space="preserve">(Zwick </w:t>
      </w:r>
      <w:r w:rsidR="002C7E83" w:rsidRPr="001118E2">
        <w:rPr>
          <w:rFonts w:cstheme="minorHAnsi"/>
          <w:i/>
          <w:noProof/>
          <w:sz w:val="22"/>
          <w:szCs w:val="22"/>
        </w:rPr>
        <w:t>et al.</w:t>
      </w:r>
      <w:r w:rsidR="002C7E83" w:rsidRPr="001118E2">
        <w:rPr>
          <w:rFonts w:cstheme="minorHAnsi"/>
          <w:noProof/>
          <w:sz w:val="22"/>
          <w:szCs w:val="22"/>
        </w:rPr>
        <w:t>, 2018)</w:t>
      </w:r>
      <w:r w:rsidR="002C7E83" w:rsidRPr="001118E2">
        <w:rPr>
          <w:rFonts w:cstheme="minorHAnsi"/>
          <w:sz w:val="22"/>
          <w:szCs w:val="22"/>
        </w:rPr>
        <w:fldChar w:fldCharType="end"/>
      </w:r>
      <w:r w:rsidR="002C7E83" w:rsidRPr="001118E2">
        <w:rPr>
          <w:rFonts w:cstheme="minorHAnsi"/>
          <w:sz w:val="22"/>
          <w:szCs w:val="22"/>
        </w:rPr>
        <w:t xml:space="preserve">. The role of the adipocytes and the mechanisms regulating their regression and fate warrant further studies. </w:t>
      </w:r>
      <w:r w:rsidR="00C75081" w:rsidRPr="003E4CF4">
        <w:rPr>
          <w:rFonts w:cstheme="minorHAnsi"/>
          <w:sz w:val="22"/>
          <w:szCs w:val="22"/>
          <w:highlight w:val="red"/>
        </w:rPr>
        <w:t>Little is known about the role of mTORC1</w:t>
      </w:r>
      <w:r w:rsidR="00A46DB2" w:rsidRPr="003E4CF4">
        <w:rPr>
          <w:rFonts w:cstheme="minorHAnsi"/>
          <w:sz w:val="22"/>
          <w:szCs w:val="22"/>
          <w:highlight w:val="red"/>
        </w:rPr>
        <w:t xml:space="preserve"> </w:t>
      </w:r>
      <w:r w:rsidR="00C75081" w:rsidRPr="003E4CF4">
        <w:rPr>
          <w:rFonts w:cstheme="minorHAnsi"/>
          <w:sz w:val="22"/>
          <w:szCs w:val="22"/>
          <w:highlight w:val="red"/>
        </w:rPr>
        <w:t xml:space="preserve">in </w:t>
      </w:r>
      <w:r w:rsidR="008648AD" w:rsidRPr="003E4CF4">
        <w:rPr>
          <w:rFonts w:cstheme="minorHAnsi"/>
          <w:sz w:val="22"/>
          <w:szCs w:val="22"/>
          <w:highlight w:val="red"/>
        </w:rPr>
        <w:t xml:space="preserve">macronutrient synthesis in the mammary gland </w:t>
      </w:r>
      <w:r w:rsidR="008648AD" w:rsidRPr="003E4CF4">
        <w:rPr>
          <w:rFonts w:cstheme="minorHAnsi"/>
          <w:sz w:val="22"/>
          <w:szCs w:val="22"/>
          <w:highlight w:val="red"/>
        </w:rPr>
        <w:fldChar w:fldCharType="begin" w:fldLock="1"/>
      </w:r>
      <w:r w:rsidR="00C848F2" w:rsidRPr="003E4CF4">
        <w:rPr>
          <w:rFonts w:cstheme="minorHAnsi"/>
          <w:sz w:val="22"/>
          <w:szCs w:val="22"/>
          <w:highlight w:val="red"/>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8648AD" w:rsidRPr="003E4CF4">
        <w:rPr>
          <w:rFonts w:cstheme="minorHAnsi"/>
          <w:sz w:val="22"/>
          <w:szCs w:val="22"/>
          <w:highlight w:val="red"/>
        </w:rPr>
        <w:fldChar w:fldCharType="separate"/>
      </w:r>
      <w:r w:rsidR="008648AD" w:rsidRPr="003E4CF4">
        <w:rPr>
          <w:rFonts w:cstheme="minorHAnsi"/>
          <w:noProof/>
          <w:sz w:val="22"/>
          <w:szCs w:val="22"/>
          <w:highlight w:val="red"/>
        </w:rPr>
        <w:t xml:space="preserve">(Rezaei </w:t>
      </w:r>
      <w:r w:rsidR="008648AD" w:rsidRPr="003E4CF4">
        <w:rPr>
          <w:rFonts w:cstheme="minorHAnsi"/>
          <w:i/>
          <w:noProof/>
          <w:sz w:val="22"/>
          <w:szCs w:val="22"/>
          <w:highlight w:val="red"/>
        </w:rPr>
        <w:t>et al.</w:t>
      </w:r>
      <w:r w:rsidR="008648AD" w:rsidRPr="003E4CF4">
        <w:rPr>
          <w:rFonts w:cstheme="minorHAnsi"/>
          <w:noProof/>
          <w:sz w:val="22"/>
          <w:szCs w:val="22"/>
          <w:highlight w:val="red"/>
        </w:rPr>
        <w:t>, 2016)</w:t>
      </w:r>
      <w:r w:rsidR="008648AD" w:rsidRPr="003E4CF4">
        <w:rPr>
          <w:rFonts w:cstheme="minorHAnsi"/>
          <w:sz w:val="22"/>
          <w:szCs w:val="22"/>
          <w:highlight w:val="red"/>
        </w:rPr>
        <w:fldChar w:fldCharType="end"/>
      </w:r>
      <w:r w:rsidR="008648AD" w:rsidRPr="003E4CF4">
        <w:rPr>
          <w:rFonts w:cstheme="minorHAnsi"/>
          <w:sz w:val="22"/>
          <w:szCs w:val="22"/>
          <w:highlight w:val="red"/>
        </w:rPr>
        <w:t xml:space="preserve">. </w:t>
      </w:r>
      <w:r w:rsidR="006B36AA" w:rsidRPr="003E4CF4">
        <w:rPr>
          <w:rFonts w:cstheme="minorHAnsi"/>
          <w:sz w:val="22"/>
          <w:szCs w:val="22"/>
          <w:highlight w:val="red"/>
        </w:rPr>
        <w:t>Hence, it is necessary to note that our adipocyte mTORC1 hyperactivation</w:t>
      </w:r>
      <w:r w:rsidR="002A3D65" w:rsidRPr="003E4CF4">
        <w:rPr>
          <w:rFonts w:cstheme="minorHAnsi"/>
          <w:sz w:val="22"/>
          <w:szCs w:val="22"/>
          <w:highlight w:val="red"/>
        </w:rPr>
        <w:t xml:space="preserve"> model</w:t>
      </w:r>
      <w:r w:rsidR="006B36AA" w:rsidRPr="003E4CF4">
        <w:rPr>
          <w:rFonts w:cstheme="minorHAnsi"/>
          <w:sz w:val="22"/>
          <w:szCs w:val="22"/>
          <w:highlight w:val="red"/>
        </w:rPr>
        <w:t xml:space="preserve"> may modulate its effect on mammary gland function indirectly by increasing the available maternal pool of proteins and lipids </w:t>
      </w:r>
      <w:r w:rsidR="002A3D65" w:rsidRPr="003E4CF4">
        <w:rPr>
          <w:rFonts w:cstheme="minorHAnsi"/>
          <w:sz w:val="22"/>
          <w:szCs w:val="22"/>
          <w:highlight w:val="red"/>
        </w:rPr>
        <w:t xml:space="preserve">that can </w:t>
      </w:r>
      <w:r w:rsidR="006B36AA" w:rsidRPr="003E4CF4">
        <w:rPr>
          <w:rFonts w:cstheme="minorHAnsi"/>
          <w:sz w:val="22"/>
          <w:szCs w:val="22"/>
          <w:highlight w:val="red"/>
        </w:rPr>
        <w:t xml:space="preserve">be utilized </w:t>
      </w:r>
      <w:r w:rsidR="002A3D65" w:rsidRPr="003E4CF4">
        <w:rPr>
          <w:rFonts w:cstheme="minorHAnsi"/>
          <w:sz w:val="22"/>
          <w:szCs w:val="22"/>
          <w:highlight w:val="red"/>
        </w:rPr>
        <w:t>for</w:t>
      </w:r>
      <w:r w:rsidR="006B36AA" w:rsidRPr="003E4CF4">
        <w:rPr>
          <w:rFonts w:cstheme="minorHAnsi"/>
          <w:sz w:val="22"/>
          <w:szCs w:val="22"/>
          <w:highlight w:val="red"/>
        </w:rPr>
        <w:t xml:space="preserve"> milk synthesis. </w:t>
      </w:r>
    </w:p>
    <w:p w14:paraId="33A82A97" w14:textId="77777777" w:rsidR="009D207E" w:rsidRPr="001118E2" w:rsidRDefault="009D207E" w:rsidP="002A3D65">
      <w:pPr>
        <w:pStyle w:val="Heading2"/>
        <w:rPr>
          <w:rFonts w:asciiTheme="minorHAnsi" w:hAnsiTheme="minorHAnsi" w:cstheme="minorHAnsi"/>
        </w:rPr>
      </w:pPr>
      <w:bookmarkStart w:id="41" w:name="_Toc13753102"/>
      <w:r w:rsidRPr="003E4CF4">
        <w:rPr>
          <w:rFonts w:asciiTheme="minorHAnsi" w:hAnsiTheme="minorHAnsi" w:cstheme="minorHAnsi"/>
        </w:rPr>
        <w:t xml:space="preserve">Milk </w:t>
      </w:r>
      <w:r w:rsidR="002A3D65" w:rsidRPr="003E4CF4">
        <w:rPr>
          <w:rFonts w:asciiTheme="minorHAnsi" w:hAnsiTheme="minorHAnsi" w:cstheme="minorHAnsi"/>
        </w:rPr>
        <w:t>Macronutrient Synthesis</w:t>
      </w:r>
      <w:bookmarkEnd w:id="41"/>
    </w:p>
    <w:p w14:paraId="5576B7E6" w14:textId="77777777" w:rsidR="00061FA5" w:rsidRPr="001118E2" w:rsidRDefault="002A3D65" w:rsidP="002A3D65">
      <w:pPr>
        <w:rPr>
          <w:rFonts w:cstheme="minorHAnsi"/>
          <w:sz w:val="22"/>
          <w:szCs w:val="22"/>
        </w:rPr>
      </w:pPr>
      <w:r w:rsidRPr="001118E2">
        <w:rPr>
          <w:rFonts w:cstheme="minorHAnsi"/>
          <w:sz w:val="22"/>
          <w:szCs w:val="22"/>
        </w:rPr>
        <w:t xml:space="preserve">Mouse milk </w:t>
      </w:r>
      <w:r w:rsidR="000015E1">
        <w:rPr>
          <w:rFonts w:cstheme="minorHAnsi"/>
          <w:sz w:val="22"/>
          <w:szCs w:val="22"/>
        </w:rPr>
        <w:t xml:space="preserve">showed the highest fat and protein content on PND14 with </w:t>
      </w:r>
      <w:r w:rsidRPr="001118E2">
        <w:rPr>
          <w:rFonts w:cstheme="minorHAnsi"/>
          <w:sz w:val="22"/>
          <w:szCs w:val="22"/>
        </w:rPr>
        <w:t>12</w:t>
      </w:r>
      <w:r w:rsidR="000015E1">
        <w:rPr>
          <w:rFonts w:cstheme="minorHAnsi"/>
          <w:sz w:val="22"/>
          <w:szCs w:val="22"/>
        </w:rPr>
        <w:t>.5</w:t>
      </w:r>
      <w:r w:rsidRPr="001118E2">
        <w:rPr>
          <w:rFonts w:cstheme="minorHAnsi"/>
          <w:sz w:val="22"/>
          <w:szCs w:val="22"/>
        </w:rPr>
        <w:t xml:space="preserve">% </w:t>
      </w:r>
      <w:r w:rsidR="000015E1">
        <w:rPr>
          <w:rFonts w:cstheme="minorHAnsi"/>
          <w:sz w:val="22"/>
          <w:szCs w:val="22"/>
        </w:rPr>
        <w:t xml:space="preserve">crude </w:t>
      </w:r>
      <w:r w:rsidRPr="001118E2">
        <w:rPr>
          <w:rFonts w:cstheme="minorHAnsi"/>
          <w:sz w:val="22"/>
          <w:szCs w:val="22"/>
        </w:rPr>
        <w:t xml:space="preserve">protein, </w:t>
      </w:r>
      <w:r w:rsidR="000015E1">
        <w:rPr>
          <w:rFonts w:cstheme="minorHAnsi"/>
          <w:sz w:val="22"/>
          <w:szCs w:val="22"/>
        </w:rPr>
        <w:t>29.8</w:t>
      </w:r>
      <w:r w:rsidRPr="001118E2">
        <w:rPr>
          <w:rFonts w:cstheme="minorHAnsi"/>
          <w:sz w:val="22"/>
          <w:szCs w:val="22"/>
        </w:rPr>
        <w:t xml:space="preserve">% </w:t>
      </w:r>
      <w:r w:rsidR="000015E1">
        <w:rPr>
          <w:rFonts w:cstheme="minorHAnsi"/>
          <w:sz w:val="22"/>
          <w:szCs w:val="22"/>
        </w:rPr>
        <w:t>crude fat</w:t>
      </w:r>
      <w:r w:rsidRPr="001118E2">
        <w:rPr>
          <w:rFonts w:cstheme="minorHAnsi"/>
          <w:sz w:val="22"/>
          <w:szCs w:val="22"/>
        </w:rPr>
        <w:t xml:space="preserve">, and </w:t>
      </w:r>
      <w:r w:rsidR="000015E1">
        <w:rPr>
          <w:rFonts w:cstheme="minorHAnsi"/>
          <w:sz w:val="22"/>
          <w:szCs w:val="22"/>
        </w:rPr>
        <w:t>1.58</w:t>
      </w:r>
      <w:r w:rsidRPr="001118E2">
        <w:rPr>
          <w:rFonts w:cstheme="minorHAnsi"/>
          <w:sz w:val="22"/>
          <w:szCs w:val="22"/>
        </w:rPr>
        <w:t>% lactose</w:t>
      </w:r>
      <w:r w:rsidR="000015E1">
        <w:rPr>
          <w:rFonts w:cstheme="minorHAnsi"/>
          <w:sz w:val="22"/>
          <w:szCs w:val="22"/>
        </w:rPr>
        <w:t xml:space="preserve"> </w:t>
      </w:r>
      <w:r w:rsidR="00C848F2">
        <w:rPr>
          <w:rFonts w:cstheme="minorHAnsi"/>
          <w:sz w:val="22"/>
          <w:szCs w:val="22"/>
        </w:rPr>
        <w:fldChar w:fldCharType="begin" w:fldLock="1"/>
      </w:r>
      <w:r w:rsidR="005F7CF3">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C848F2">
        <w:rPr>
          <w:rFonts w:cstheme="minorHAnsi"/>
          <w:sz w:val="22"/>
          <w:szCs w:val="22"/>
        </w:rPr>
        <w:fldChar w:fldCharType="separate"/>
      </w:r>
      <w:r w:rsidR="00C848F2" w:rsidRPr="00C848F2">
        <w:rPr>
          <w:rFonts w:cstheme="minorHAnsi"/>
          <w:noProof/>
          <w:sz w:val="22"/>
          <w:szCs w:val="22"/>
        </w:rPr>
        <w:t xml:space="preserve">(Görs </w:t>
      </w:r>
      <w:r w:rsidR="00C848F2" w:rsidRPr="00C848F2">
        <w:rPr>
          <w:rFonts w:cstheme="minorHAnsi"/>
          <w:i/>
          <w:noProof/>
          <w:sz w:val="22"/>
          <w:szCs w:val="22"/>
        </w:rPr>
        <w:t>et al.</w:t>
      </w:r>
      <w:r w:rsidR="00C848F2" w:rsidRPr="00C848F2">
        <w:rPr>
          <w:rFonts w:cstheme="minorHAnsi"/>
          <w:noProof/>
          <w:sz w:val="22"/>
          <w:szCs w:val="22"/>
        </w:rPr>
        <w:t>, 2009)</w:t>
      </w:r>
      <w:r w:rsidR="00C848F2">
        <w:rPr>
          <w:rFonts w:cstheme="minorHAnsi"/>
          <w:sz w:val="22"/>
          <w:szCs w:val="22"/>
        </w:rPr>
        <w:fldChar w:fldCharType="end"/>
      </w:r>
      <w:r w:rsidR="007E23E7" w:rsidRPr="001118E2">
        <w:rPr>
          <w:rFonts w:cstheme="minorHAnsi"/>
          <w:sz w:val="22"/>
          <w:szCs w:val="22"/>
        </w:rPr>
        <w:t xml:space="preserve">. </w:t>
      </w:r>
      <w:r w:rsidR="005F7CF3">
        <w:rPr>
          <w:rFonts w:cstheme="minorHAnsi"/>
          <w:sz w:val="22"/>
          <w:szCs w:val="22"/>
        </w:rPr>
        <w:t xml:space="preserve">Highest lactose content of 2.41% was evident on PND18 </w:t>
      </w:r>
      <w:r w:rsidR="005F7CF3">
        <w:rPr>
          <w:rFonts w:cstheme="minorHAnsi"/>
          <w:sz w:val="22"/>
          <w:szCs w:val="22"/>
        </w:rPr>
        <w:fldChar w:fldCharType="begin" w:fldLock="1"/>
      </w:r>
      <w:r w:rsidR="00A03266">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5F7CF3">
        <w:rPr>
          <w:rFonts w:cstheme="minorHAnsi"/>
          <w:sz w:val="22"/>
          <w:szCs w:val="22"/>
        </w:rPr>
        <w:fldChar w:fldCharType="separate"/>
      </w:r>
      <w:r w:rsidR="005F7CF3" w:rsidRPr="005F7CF3">
        <w:rPr>
          <w:rFonts w:cstheme="minorHAnsi"/>
          <w:noProof/>
          <w:sz w:val="22"/>
          <w:szCs w:val="22"/>
        </w:rPr>
        <w:t xml:space="preserve">(Görs </w:t>
      </w:r>
      <w:r w:rsidR="005F7CF3" w:rsidRPr="005F7CF3">
        <w:rPr>
          <w:rFonts w:cstheme="minorHAnsi"/>
          <w:i/>
          <w:noProof/>
          <w:sz w:val="22"/>
          <w:szCs w:val="22"/>
        </w:rPr>
        <w:t>et al.</w:t>
      </w:r>
      <w:r w:rsidR="005F7CF3" w:rsidRPr="005F7CF3">
        <w:rPr>
          <w:rFonts w:cstheme="minorHAnsi"/>
          <w:noProof/>
          <w:sz w:val="22"/>
          <w:szCs w:val="22"/>
        </w:rPr>
        <w:t>, 2009)</w:t>
      </w:r>
      <w:r w:rsidR="005F7CF3">
        <w:rPr>
          <w:rFonts w:cstheme="minorHAnsi"/>
          <w:sz w:val="22"/>
          <w:szCs w:val="22"/>
        </w:rPr>
        <w:fldChar w:fldCharType="end"/>
      </w:r>
      <w:r w:rsidR="005F7CF3">
        <w:rPr>
          <w:rFonts w:cstheme="minorHAnsi"/>
          <w:sz w:val="22"/>
          <w:szCs w:val="22"/>
        </w:rPr>
        <w:t xml:space="preserve">. </w:t>
      </w:r>
      <w:r w:rsidR="007E23E7" w:rsidRPr="001118E2">
        <w:rPr>
          <w:rFonts w:cstheme="minorHAnsi"/>
          <w:sz w:val="22"/>
          <w:szCs w:val="22"/>
        </w:rPr>
        <w:t xml:space="preserve">Proteins are synthesized in the rough endoplasmic reticulum of the alveolar epithelial cells </w:t>
      </w:r>
      <w:r w:rsidR="007E23E7" w:rsidRPr="001118E2">
        <w:rPr>
          <w:rFonts w:cstheme="minorHAnsi"/>
          <w:sz w:val="22"/>
          <w:szCs w:val="22"/>
        </w:rPr>
        <w:fldChar w:fldCharType="begin" w:fldLock="1"/>
      </w:r>
      <w:r w:rsidR="00543177"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7E23E7" w:rsidRPr="001118E2">
        <w:rPr>
          <w:rFonts w:cstheme="minorHAnsi"/>
          <w:sz w:val="22"/>
          <w:szCs w:val="22"/>
        </w:rPr>
        <w:fldChar w:fldCharType="separate"/>
      </w:r>
      <w:r w:rsidR="007E23E7" w:rsidRPr="001118E2">
        <w:rPr>
          <w:rFonts w:cstheme="minorHAnsi"/>
          <w:noProof/>
          <w:sz w:val="22"/>
          <w:szCs w:val="22"/>
        </w:rPr>
        <w:t xml:space="preserve">(Anderson </w:t>
      </w:r>
      <w:r w:rsidR="007E23E7" w:rsidRPr="001118E2">
        <w:rPr>
          <w:rFonts w:cstheme="minorHAnsi"/>
          <w:i/>
          <w:noProof/>
          <w:sz w:val="22"/>
          <w:szCs w:val="22"/>
        </w:rPr>
        <w:t>et al.</w:t>
      </w:r>
      <w:r w:rsidR="007E23E7" w:rsidRPr="001118E2">
        <w:rPr>
          <w:rFonts w:cstheme="minorHAnsi"/>
          <w:noProof/>
          <w:sz w:val="22"/>
          <w:szCs w:val="22"/>
        </w:rPr>
        <w:t xml:space="preserve">, 2007; Rezaei </w:t>
      </w:r>
      <w:r w:rsidR="007E23E7" w:rsidRPr="001118E2">
        <w:rPr>
          <w:rFonts w:cstheme="minorHAnsi"/>
          <w:i/>
          <w:noProof/>
          <w:sz w:val="22"/>
          <w:szCs w:val="22"/>
        </w:rPr>
        <w:t>et al.</w:t>
      </w:r>
      <w:r w:rsidR="007E23E7" w:rsidRPr="001118E2">
        <w:rPr>
          <w:rFonts w:cstheme="minorHAnsi"/>
          <w:noProof/>
          <w:sz w:val="22"/>
          <w:szCs w:val="22"/>
        </w:rPr>
        <w:t>, 2016)</w:t>
      </w:r>
      <w:r w:rsidR="007E23E7" w:rsidRPr="001118E2">
        <w:rPr>
          <w:rFonts w:cstheme="minorHAnsi"/>
          <w:sz w:val="22"/>
          <w:szCs w:val="22"/>
        </w:rPr>
        <w:fldChar w:fldCharType="end"/>
      </w:r>
      <w:r w:rsidR="00543177" w:rsidRPr="001118E2">
        <w:rPr>
          <w:rFonts w:cstheme="minorHAnsi"/>
          <w:sz w:val="22"/>
          <w:szCs w:val="22"/>
        </w:rPr>
        <w:t xml:space="preserve">. Lipids are synthesized in the smooth endoplasmic reticulum by de novo </w:t>
      </w:r>
      <w:r w:rsidR="0058142A">
        <w:rPr>
          <w:rFonts w:cstheme="minorHAnsi"/>
          <w:sz w:val="22"/>
          <w:szCs w:val="22"/>
        </w:rPr>
        <w:t xml:space="preserve">synthesis </w:t>
      </w:r>
      <w:r w:rsidR="00543177" w:rsidRPr="001118E2">
        <w:rPr>
          <w:rFonts w:cstheme="minorHAnsi"/>
          <w:sz w:val="22"/>
          <w:szCs w:val="22"/>
        </w:rPr>
        <w:t>from available glucose</w:t>
      </w:r>
      <w:r w:rsidR="0058142A">
        <w:rPr>
          <w:rFonts w:cstheme="minorHAnsi"/>
          <w:sz w:val="22"/>
          <w:szCs w:val="22"/>
        </w:rPr>
        <w:t>,</w:t>
      </w:r>
      <w:r w:rsidR="00543177" w:rsidRPr="001118E2">
        <w:rPr>
          <w:rFonts w:cstheme="minorHAnsi"/>
          <w:sz w:val="22"/>
          <w:szCs w:val="22"/>
        </w:rPr>
        <w:t xml:space="preserve"> or </w:t>
      </w:r>
      <w:r w:rsidR="0058142A">
        <w:rPr>
          <w:rFonts w:cstheme="minorHAnsi"/>
          <w:sz w:val="22"/>
          <w:szCs w:val="22"/>
        </w:rPr>
        <w:t xml:space="preserve">they are </w:t>
      </w:r>
      <w:r w:rsidR="00543177" w:rsidRPr="001118E2">
        <w:rPr>
          <w:rFonts w:cstheme="minorHAnsi"/>
          <w:sz w:val="22"/>
          <w:szCs w:val="22"/>
        </w:rPr>
        <w:t xml:space="preserve">derived from </w:t>
      </w:r>
      <w:r w:rsidR="0058142A">
        <w:rPr>
          <w:rFonts w:cstheme="minorHAnsi"/>
          <w:sz w:val="22"/>
          <w:szCs w:val="22"/>
        </w:rPr>
        <w:t xml:space="preserve">maternal diet or </w:t>
      </w:r>
      <w:r w:rsidR="00090B41">
        <w:rPr>
          <w:rFonts w:cstheme="minorHAnsi"/>
          <w:sz w:val="22"/>
          <w:szCs w:val="22"/>
        </w:rPr>
        <w:t>fatty acids from adipose tissue stores</w:t>
      </w:r>
      <w:r w:rsidR="00543177" w:rsidRPr="001118E2">
        <w:rPr>
          <w:rFonts w:cstheme="minorHAnsi"/>
          <w:sz w:val="22"/>
          <w:szCs w:val="22"/>
        </w:rPr>
        <w:t xml:space="preserve"> </w:t>
      </w:r>
      <w:r w:rsidR="00543177" w:rsidRPr="001118E2">
        <w:rPr>
          <w:rFonts w:cstheme="minorHAnsi"/>
          <w:sz w:val="22"/>
          <w:szCs w:val="22"/>
        </w:rPr>
        <w:fldChar w:fldCharType="begin" w:fldLock="1"/>
      </w:r>
      <w:r w:rsidR="00D64381" w:rsidRPr="001118E2">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543177" w:rsidRPr="001118E2">
        <w:rPr>
          <w:rFonts w:cstheme="minorHAnsi"/>
          <w:sz w:val="22"/>
          <w:szCs w:val="22"/>
        </w:rPr>
        <w:fldChar w:fldCharType="separate"/>
      </w:r>
      <w:r w:rsidR="00543177" w:rsidRPr="001118E2">
        <w:rPr>
          <w:rFonts w:cstheme="minorHAnsi"/>
          <w:noProof/>
          <w:sz w:val="22"/>
          <w:szCs w:val="22"/>
        </w:rPr>
        <w:t xml:space="preserve">(Anderson </w:t>
      </w:r>
      <w:r w:rsidR="00543177" w:rsidRPr="001118E2">
        <w:rPr>
          <w:rFonts w:cstheme="minorHAnsi"/>
          <w:i/>
          <w:noProof/>
          <w:sz w:val="22"/>
          <w:szCs w:val="22"/>
        </w:rPr>
        <w:t>et al.</w:t>
      </w:r>
      <w:r w:rsidR="00543177" w:rsidRPr="001118E2">
        <w:rPr>
          <w:rFonts w:cstheme="minorHAnsi"/>
          <w:noProof/>
          <w:sz w:val="22"/>
          <w:szCs w:val="22"/>
        </w:rPr>
        <w:t xml:space="preserve">, 2007; Rezaei </w:t>
      </w:r>
      <w:r w:rsidR="00543177" w:rsidRPr="001118E2">
        <w:rPr>
          <w:rFonts w:cstheme="minorHAnsi"/>
          <w:i/>
          <w:noProof/>
          <w:sz w:val="22"/>
          <w:szCs w:val="22"/>
        </w:rPr>
        <w:t>et al.</w:t>
      </w:r>
      <w:r w:rsidR="00543177" w:rsidRPr="001118E2">
        <w:rPr>
          <w:rFonts w:cstheme="minorHAnsi"/>
          <w:noProof/>
          <w:sz w:val="22"/>
          <w:szCs w:val="22"/>
        </w:rPr>
        <w:t>, 2016)</w:t>
      </w:r>
      <w:r w:rsidR="00543177" w:rsidRPr="001118E2">
        <w:rPr>
          <w:rFonts w:cstheme="minorHAnsi"/>
          <w:sz w:val="22"/>
          <w:szCs w:val="22"/>
        </w:rPr>
        <w:fldChar w:fldCharType="end"/>
      </w:r>
      <w:r w:rsidR="00543177" w:rsidRPr="001118E2">
        <w:rPr>
          <w:rFonts w:cstheme="minorHAnsi"/>
          <w:sz w:val="22"/>
          <w:szCs w:val="22"/>
        </w:rPr>
        <w:t xml:space="preserve">. </w:t>
      </w:r>
      <w:r w:rsidR="00D64381" w:rsidRPr="001118E2">
        <w:rPr>
          <w:rFonts w:cstheme="minorHAnsi"/>
          <w:sz w:val="22"/>
          <w:szCs w:val="22"/>
        </w:rPr>
        <w:t xml:space="preserve">Lactose is synthesized in the Golgi of the alveolar epithelial cells </w:t>
      </w:r>
      <w:r w:rsidR="00D64381" w:rsidRPr="001118E2">
        <w:rPr>
          <w:rFonts w:cstheme="minorHAnsi"/>
          <w:sz w:val="22"/>
          <w:szCs w:val="22"/>
        </w:rPr>
        <w:fldChar w:fldCharType="begin" w:fldLock="1"/>
      </w:r>
      <w:r w:rsidR="00F343AA"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D64381" w:rsidRPr="001118E2">
        <w:rPr>
          <w:rFonts w:cstheme="minorHAnsi"/>
          <w:sz w:val="22"/>
          <w:szCs w:val="22"/>
        </w:rPr>
        <w:fldChar w:fldCharType="separate"/>
      </w:r>
      <w:r w:rsidR="00D64381" w:rsidRPr="001118E2">
        <w:rPr>
          <w:rFonts w:cstheme="minorHAnsi"/>
          <w:noProof/>
          <w:sz w:val="22"/>
          <w:szCs w:val="22"/>
        </w:rPr>
        <w:t xml:space="preserve">(Anderson </w:t>
      </w:r>
      <w:r w:rsidR="00D64381" w:rsidRPr="001118E2">
        <w:rPr>
          <w:rFonts w:cstheme="minorHAnsi"/>
          <w:i/>
          <w:noProof/>
          <w:sz w:val="22"/>
          <w:szCs w:val="22"/>
        </w:rPr>
        <w:t>et al.</w:t>
      </w:r>
      <w:r w:rsidR="00D64381" w:rsidRPr="001118E2">
        <w:rPr>
          <w:rFonts w:cstheme="minorHAnsi"/>
          <w:noProof/>
          <w:sz w:val="22"/>
          <w:szCs w:val="22"/>
        </w:rPr>
        <w:t xml:space="preserve">, 2007; Rezaei </w:t>
      </w:r>
      <w:r w:rsidR="00D64381" w:rsidRPr="001118E2">
        <w:rPr>
          <w:rFonts w:cstheme="minorHAnsi"/>
          <w:i/>
          <w:noProof/>
          <w:sz w:val="22"/>
          <w:szCs w:val="22"/>
        </w:rPr>
        <w:t>et al.</w:t>
      </w:r>
      <w:r w:rsidR="00D64381" w:rsidRPr="001118E2">
        <w:rPr>
          <w:rFonts w:cstheme="minorHAnsi"/>
          <w:noProof/>
          <w:sz w:val="22"/>
          <w:szCs w:val="22"/>
        </w:rPr>
        <w:t>, 2016)</w:t>
      </w:r>
      <w:r w:rsidR="00D64381" w:rsidRPr="001118E2">
        <w:rPr>
          <w:rFonts w:cstheme="minorHAnsi"/>
          <w:sz w:val="22"/>
          <w:szCs w:val="22"/>
        </w:rPr>
        <w:fldChar w:fldCharType="end"/>
      </w:r>
      <w:r w:rsidR="00061FA5" w:rsidRPr="001118E2">
        <w:rPr>
          <w:rFonts w:cstheme="minorHAnsi"/>
          <w:sz w:val="22"/>
          <w:szCs w:val="22"/>
        </w:rPr>
        <w:t>.</w:t>
      </w:r>
      <w:r w:rsidR="00720003">
        <w:rPr>
          <w:rFonts w:cstheme="minorHAnsi"/>
          <w:sz w:val="22"/>
          <w:szCs w:val="22"/>
        </w:rPr>
        <w:t xml:space="preserve"> </w:t>
      </w:r>
    </w:p>
    <w:p w14:paraId="4679D29D" w14:textId="77777777" w:rsidR="002A3D65" w:rsidRPr="005600DE" w:rsidRDefault="00D64381" w:rsidP="002A3D65">
      <w:pPr>
        <w:rPr>
          <w:rFonts w:cstheme="minorHAnsi"/>
        </w:rPr>
      </w:pPr>
      <w:r w:rsidRPr="001118E2">
        <w:rPr>
          <w:rFonts w:cstheme="minorHAnsi"/>
          <w:sz w:val="22"/>
          <w:szCs w:val="22"/>
        </w:rPr>
        <w:t xml:space="preserve"> </w:t>
      </w:r>
      <w:hyperlink r:id="rId10" w:history="1">
        <w:r w:rsidR="001118E2" w:rsidRPr="001118E2">
          <w:rPr>
            <w:rStyle w:val="Hyperlink"/>
            <w:rFonts w:cstheme="minorHAnsi"/>
          </w:rPr>
          <w:t>https://academic.oup.com/hmg/article/11/5/525/2901618</w:t>
        </w:r>
      </w:hyperlink>
      <w:r w:rsidR="001118E2" w:rsidRPr="001118E2">
        <w:rPr>
          <w:rFonts w:cstheme="minorHAnsi"/>
        </w:rPr>
        <w:t xml:space="preserve"> </w:t>
      </w:r>
      <w:r w:rsidR="001118E2" w:rsidRPr="001118E2">
        <w:rPr>
          <w:rFonts w:cstheme="minorHAnsi"/>
          <w:sz w:val="22"/>
          <w:szCs w:val="22"/>
        </w:rPr>
        <w:t xml:space="preserve">use this for aim 3 </w:t>
      </w:r>
      <w:proofErr w:type="spellStart"/>
      <w:r w:rsidR="001118E2" w:rsidRPr="001118E2">
        <w:rPr>
          <w:rFonts w:cstheme="minorHAnsi"/>
          <w:sz w:val="22"/>
          <w:szCs w:val="22"/>
        </w:rPr>
        <w:t>mtorc</w:t>
      </w:r>
      <w:proofErr w:type="spellEnd"/>
      <w:r w:rsidR="001118E2" w:rsidRPr="001118E2">
        <w:rPr>
          <w:rFonts w:cstheme="minorHAnsi"/>
          <w:sz w:val="22"/>
          <w:szCs w:val="22"/>
        </w:rPr>
        <w:t xml:space="preserve"> hyperactivation in placenta</w:t>
      </w:r>
    </w:p>
    <w:p w14:paraId="4A91A5A1" w14:textId="77777777" w:rsidR="00BC3D25" w:rsidRPr="001118E2" w:rsidRDefault="00BC3D25" w:rsidP="00BC3D25">
      <w:pPr>
        <w:pStyle w:val="Heading1"/>
        <w:rPr>
          <w:rFonts w:asciiTheme="minorHAnsi" w:hAnsiTheme="minorHAnsi" w:cstheme="minorHAnsi"/>
        </w:rPr>
      </w:pPr>
      <w:bookmarkStart w:id="42" w:name="_Toc13753103"/>
      <w:r w:rsidRPr="001118E2">
        <w:rPr>
          <w:rFonts w:asciiTheme="minorHAnsi" w:hAnsiTheme="minorHAnsi" w:cstheme="minorHAnsi"/>
        </w:rPr>
        <w:t>Experimental Design</w:t>
      </w:r>
      <w:bookmarkEnd w:id="42"/>
    </w:p>
    <w:p w14:paraId="508BEE19" w14:textId="77777777" w:rsidR="00CC1BEE" w:rsidRPr="001118E2" w:rsidRDefault="00C178EE" w:rsidP="00CC1BEE">
      <w:pPr>
        <w:rPr>
          <w:rFonts w:cstheme="minorHAnsi"/>
          <w:sz w:val="22"/>
          <w:szCs w:val="22"/>
        </w:rPr>
      </w:pPr>
      <w:r w:rsidRPr="001118E2">
        <w:rPr>
          <w:rFonts w:cstheme="minorHAnsi"/>
          <w:sz w:val="22"/>
          <w:szCs w:val="22"/>
        </w:rPr>
        <w:t xml:space="preserve">TSC1 phosphorylates AKT and causes mTORC1 inactivation as shown in </w:t>
      </w:r>
      <w:r w:rsidRPr="001118E2">
        <w:rPr>
          <w:rFonts w:cstheme="minorHAnsi"/>
          <w:i/>
          <w:sz w:val="22"/>
          <w:szCs w:val="22"/>
        </w:rPr>
        <w:t>Figure 1</w:t>
      </w:r>
      <w:r w:rsidRPr="001118E2">
        <w:rPr>
          <w:rFonts w:cstheme="minorHAnsi"/>
          <w:sz w:val="22"/>
          <w:szCs w:val="22"/>
        </w:rPr>
        <w:t xml:space="preserve"> </w:t>
      </w:r>
      <w:r w:rsidR="00F343AA" w:rsidRPr="001118E2">
        <w:rPr>
          <w:rFonts w:cstheme="minorHAnsi"/>
          <w:sz w:val="22"/>
          <w:szCs w:val="22"/>
        </w:rPr>
        <w:fldChar w:fldCharType="begin" w:fldLock="1"/>
      </w:r>
      <w:r w:rsidR="008648AD">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1118E2">
        <w:rPr>
          <w:rFonts w:cstheme="minorHAnsi"/>
          <w:sz w:val="22"/>
          <w:szCs w:val="22"/>
        </w:rPr>
        <w:fldChar w:fldCharType="separate"/>
      </w:r>
      <w:r w:rsidR="00F343AA" w:rsidRPr="001118E2">
        <w:rPr>
          <w:rFonts w:cstheme="minorHAnsi"/>
          <w:noProof/>
          <w:sz w:val="22"/>
          <w:szCs w:val="22"/>
        </w:rPr>
        <w:t xml:space="preserve">(Kwiatkowski </w:t>
      </w:r>
      <w:r w:rsidR="00F343AA" w:rsidRPr="001118E2">
        <w:rPr>
          <w:rFonts w:cstheme="minorHAnsi"/>
          <w:i/>
          <w:noProof/>
          <w:sz w:val="22"/>
          <w:szCs w:val="22"/>
        </w:rPr>
        <w:t>et al.</w:t>
      </w:r>
      <w:r w:rsidR="00F343AA" w:rsidRPr="001118E2">
        <w:rPr>
          <w:rFonts w:cstheme="minorHAnsi"/>
          <w:noProof/>
          <w:sz w:val="22"/>
          <w:szCs w:val="22"/>
        </w:rPr>
        <w:t xml:space="preserve">, 2002; Garami </w:t>
      </w:r>
      <w:r w:rsidR="00F343AA" w:rsidRPr="001118E2">
        <w:rPr>
          <w:rFonts w:cstheme="minorHAnsi"/>
          <w:i/>
          <w:noProof/>
          <w:sz w:val="22"/>
          <w:szCs w:val="22"/>
        </w:rPr>
        <w:t>et al.</w:t>
      </w:r>
      <w:r w:rsidR="00F343AA" w:rsidRPr="001118E2">
        <w:rPr>
          <w:rFonts w:cstheme="minorHAnsi"/>
          <w:noProof/>
          <w:sz w:val="22"/>
          <w:szCs w:val="22"/>
        </w:rPr>
        <w:t xml:space="preserve">, 2003; Zhang </w:t>
      </w:r>
      <w:r w:rsidR="00F343AA" w:rsidRPr="001118E2">
        <w:rPr>
          <w:rFonts w:cstheme="minorHAnsi"/>
          <w:i/>
          <w:noProof/>
          <w:sz w:val="22"/>
          <w:szCs w:val="22"/>
        </w:rPr>
        <w:t>et al.</w:t>
      </w:r>
      <w:r w:rsidR="00F343AA" w:rsidRPr="001118E2">
        <w:rPr>
          <w:rFonts w:cstheme="minorHAnsi"/>
          <w:noProof/>
          <w:sz w:val="22"/>
          <w:szCs w:val="22"/>
        </w:rPr>
        <w:t xml:space="preserve">, 2003; Harrington </w:t>
      </w:r>
      <w:r w:rsidR="00F343AA" w:rsidRPr="001118E2">
        <w:rPr>
          <w:rFonts w:cstheme="minorHAnsi"/>
          <w:i/>
          <w:noProof/>
          <w:sz w:val="22"/>
          <w:szCs w:val="22"/>
        </w:rPr>
        <w:t>et al.</w:t>
      </w:r>
      <w:r w:rsidR="00F343AA" w:rsidRPr="001118E2">
        <w:rPr>
          <w:rFonts w:cstheme="minorHAnsi"/>
          <w:noProof/>
          <w:sz w:val="22"/>
          <w:szCs w:val="22"/>
        </w:rPr>
        <w:t>, 2004)</w:t>
      </w:r>
      <w:r w:rsidR="00F343AA" w:rsidRPr="001118E2">
        <w:rPr>
          <w:rFonts w:cstheme="minorHAnsi"/>
          <w:sz w:val="22"/>
          <w:szCs w:val="22"/>
        </w:rPr>
        <w:fldChar w:fldCharType="end"/>
      </w:r>
      <w:r w:rsidRPr="001118E2">
        <w:rPr>
          <w:rFonts w:cstheme="minorHAnsi"/>
          <w:sz w:val="22"/>
          <w:szCs w:val="22"/>
        </w:rPr>
        <w:t>.</w:t>
      </w:r>
      <w:r w:rsidR="00CC1BEE" w:rsidRPr="001118E2">
        <w:rPr>
          <w:rFonts w:cstheme="minorHAnsi"/>
          <w:sz w:val="22"/>
          <w:szCs w:val="22"/>
        </w:rPr>
        <w:t xml:space="preserve">To assess the effects of </w:t>
      </w:r>
      <w:r w:rsidR="00931363" w:rsidRPr="001118E2">
        <w:rPr>
          <w:rFonts w:cstheme="minorHAnsi"/>
          <w:sz w:val="22"/>
          <w:szCs w:val="22"/>
        </w:rPr>
        <w:t xml:space="preserve">maternal mTORC1 adipocyte hyperactivation </w:t>
      </w:r>
      <w:r w:rsidR="00CC1BEE" w:rsidRPr="001118E2">
        <w:rPr>
          <w:rFonts w:cstheme="minorHAnsi"/>
          <w:sz w:val="22"/>
          <w:szCs w:val="22"/>
        </w:rPr>
        <w:t xml:space="preserve">on milk </w:t>
      </w:r>
      <w:r w:rsidR="00931363" w:rsidRPr="001118E2">
        <w:rPr>
          <w:rFonts w:cstheme="minorHAnsi"/>
          <w:sz w:val="22"/>
          <w:szCs w:val="22"/>
        </w:rPr>
        <w:t xml:space="preserve">production and offspring health, </w:t>
      </w:r>
      <w:r w:rsidR="00CC1BEE" w:rsidRPr="001118E2">
        <w:rPr>
          <w:rFonts w:cstheme="minorHAnsi"/>
          <w:sz w:val="22"/>
          <w:szCs w:val="22"/>
        </w:rPr>
        <w:t xml:space="preserve">we will </w:t>
      </w:r>
      <w:r w:rsidR="00712350" w:rsidRPr="001118E2">
        <w:rPr>
          <w:rFonts w:cstheme="minorHAnsi"/>
          <w:sz w:val="22"/>
          <w:szCs w:val="22"/>
        </w:rPr>
        <w:t xml:space="preserve">use twelve </w:t>
      </w:r>
      <w:r w:rsidR="00931363" w:rsidRPr="001118E2">
        <w:rPr>
          <w:rFonts w:cstheme="minorHAnsi"/>
          <w:sz w:val="22"/>
          <w:szCs w:val="22"/>
        </w:rPr>
        <w:t>6-8</w:t>
      </w:r>
      <w:r w:rsidR="00CC1BEE" w:rsidRPr="001118E2">
        <w:rPr>
          <w:rFonts w:cstheme="minorHAnsi"/>
          <w:sz w:val="22"/>
          <w:szCs w:val="22"/>
        </w:rPr>
        <w:t xml:space="preserve">-week old virgin </w:t>
      </w:r>
      <w:r w:rsidR="00931363" w:rsidRPr="001118E2">
        <w:rPr>
          <w:rFonts w:cstheme="minorHAnsi"/>
          <w:sz w:val="22"/>
          <w:szCs w:val="22"/>
        </w:rPr>
        <w:t>floxed-adiposeTSC1 wildtype (WT) and knockout</w:t>
      </w:r>
      <w:r w:rsidR="00CC1BEE" w:rsidRPr="001118E2">
        <w:rPr>
          <w:rFonts w:cstheme="minorHAnsi"/>
          <w:sz w:val="22"/>
          <w:szCs w:val="22"/>
        </w:rPr>
        <w:t xml:space="preserve"> </w:t>
      </w:r>
      <w:r w:rsidR="00931363" w:rsidRPr="001118E2">
        <w:rPr>
          <w:rFonts w:cstheme="minorHAnsi"/>
          <w:sz w:val="22"/>
          <w:szCs w:val="22"/>
        </w:rPr>
        <w:t xml:space="preserve">(KO) </w:t>
      </w:r>
      <w:r w:rsidR="00CC1BEE" w:rsidRPr="001118E2">
        <w:rPr>
          <w:rFonts w:cstheme="minorHAnsi"/>
          <w:sz w:val="22"/>
          <w:szCs w:val="22"/>
        </w:rPr>
        <w:t xml:space="preserve">female and male mice </w:t>
      </w:r>
      <w:r w:rsidR="00931363" w:rsidRPr="001118E2">
        <w:rPr>
          <w:rFonts w:cstheme="minorHAnsi"/>
          <w:sz w:val="22"/>
          <w:szCs w:val="22"/>
        </w:rPr>
        <w:t>bred in our facility</w:t>
      </w:r>
      <w:r w:rsidR="00712350" w:rsidRPr="001118E2">
        <w:rPr>
          <w:rFonts w:cstheme="minorHAnsi"/>
          <w:sz w:val="22"/>
          <w:szCs w:val="22"/>
        </w:rPr>
        <w:t xml:space="preserve"> (n=</w:t>
      </w:r>
      <w:r w:rsidR="00C8765E" w:rsidRPr="001118E2">
        <w:rPr>
          <w:rFonts w:cstheme="minorHAnsi"/>
          <w:sz w:val="22"/>
          <w:szCs w:val="22"/>
        </w:rPr>
        <w:t>6WT and 6KO dams)</w:t>
      </w:r>
      <w:r w:rsidR="00CC1BEE" w:rsidRPr="001118E2">
        <w:rPr>
          <w:rFonts w:cstheme="minorHAnsi"/>
          <w:sz w:val="22"/>
          <w:szCs w:val="22"/>
        </w:rPr>
        <w:t xml:space="preserve">. </w:t>
      </w:r>
      <w:r w:rsidR="00931363" w:rsidRPr="001118E2">
        <w:rPr>
          <w:rFonts w:cstheme="minorHAnsi"/>
          <w:sz w:val="22"/>
          <w:szCs w:val="22"/>
        </w:rPr>
        <w:t xml:space="preserve">KO females will be crossed WT males and vice-versa. </w:t>
      </w:r>
      <w:r w:rsidR="00CC1BEE" w:rsidRPr="001118E2">
        <w:rPr>
          <w:rFonts w:cstheme="minorHAnsi"/>
          <w:sz w:val="22"/>
          <w:szCs w:val="22"/>
        </w:rPr>
        <w:t xml:space="preserve">Mice will be given </w:t>
      </w:r>
      <w:r w:rsidR="00931363" w:rsidRPr="001118E2">
        <w:rPr>
          <w:rFonts w:cstheme="minorHAnsi"/>
          <w:i/>
          <w:sz w:val="22"/>
          <w:szCs w:val="22"/>
        </w:rPr>
        <w:t xml:space="preserve">ad libitum </w:t>
      </w:r>
      <w:r w:rsidR="00CC1BEE" w:rsidRPr="001118E2">
        <w:rPr>
          <w:rFonts w:cstheme="minorHAnsi"/>
          <w:sz w:val="22"/>
          <w:szCs w:val="22"/>
        </w:rPr>
        <w:t>access to normal chow diet and water. Male breeders will be removed from the cage after 1</w:t>
      </w:r>
      <w:r w:rsidR="00931363" w:rsidRPr="001118E2">
        <w:rPr>
          <w:rFonts w:cstheme="minorHAnsi"/>
          <w:sz w:val="22"/>
          <w:szCs w:val="22"/>
        </w:rPr>
        <w:t>6</w:t>
      </w:r>
      <w:r w:rsidR="00CC1BEE" w:rsidRPr="001118E2">
        <w:rPr>
          <w:rFonts w:cstheme="minorHAnsi"/>
          <w:sz w:val="22"/>
          <w:szCs w:val="22"/>
        </w:rPr>
        <w:t xml:space="preserve"> days of mating to avoid the occurrence of a second pregnancy, which may bias our results due to changes in the hormonal milieu.</w:t>
      </w:r>
      <w:r w:rsidR="00CC1BEE" w:rsidRPr="001118E2">
        <w:rPr>
          <w:rFonts w:cstheme="minorHAnsi"/>
          <w:b/>
          <w:sz w:val="22"/>
          <w:szCs w:val="22"/>
        </w:rPr>
        <w:t xml:space="preserve"> </w:t>
      </w:r>
      <w:r w:rsidR="00CC1BEE" w:rsidRPr="001118E2">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1118E2">
        <w:rPr>
          <w:rFonts w:cstheme="minorHAnsi"/>
          <w:sz w:val="22"/>
          <w:szCs w:val="22"/>
        </w:rPr>
        <w:t>3 times a week</w:t>
      </w:r>
      <w:r w:rsidR="00CC1BEE" w:rsidRPr="001118E2">
        <w:rPr>
          <w:rFonts w:cstheme="minorHAnsi"/>
          <w:sz w:val="22"/>
          <w:szCs w:val="22"/>
        </w:rPr>
        <w:t xml:space="preserve">. We will check for litters on a daily </w:t>
      </w:r>
      <w:r w:rsidR="00CC1BEE" w:rsidRPr="001118E2">
        <w:rPr>
          <w:rFonts w:cstheme="minorHAnsi"/>
          <w:sz w:val="22"/>
          <w:szCs w:val="22"/>
        </w:rPr>
        <w:lastRenderedPageBreak/>
        <w:t xml:space="preserve">basis after 2.5 weeks of mating. The number of pups born will be recorded to determine maternal fertility and pup viability. After delivery (PND0.5), the dams will </w:t>
      </w:r>
      <w:r w:rsidR="00931363" w:rsidRPr="001118E2">
        <w:rPr>
          <w:rFonts w:cstheme="minorHAnsi"/>
          <w:sz w:val="22"/>
          <w:szCs w:val="22"/>
        </w:rPr>
        <w:t xml:space="preserve">continue to have </w:t>
      </w:r>
      <w:r w:rsidR="00931363" w:rsidRPr="001118E2">
        <w:rPr>
          <w:rFonts w:cstheme="minorHAnsi"/>
          <w:i/>
          <w:sz w:val="22"/>
          <w:szCs w:val="22"/>
        </w:rPr>
        <w:t xml:space="preserve">ad libitum </w:t>
      </w:r>
      <w:r w:rsidR="00931363" w:rsidRPr="001118E2">
        <w:rPr>
          <w:rFonts w:cstheme="minorHAnsi"/>
          <w:sz w:val="22"/>
          <w:szCs w:val="22"/>
        </w:rPr>
        <w:t>access to food and water.</w:t>
      </w:r>
      <w:r w:rsidR="00CC1BEE" w:rsidRPr="001118E2">
        <w:rPr>
          <w:rFonts w:cstheme="minorHAnsi"/>
          <w:sz w:val="22"/>
          <w:szCs w:val="22"/>
        </w:rPr>
        <w:t xml:space="preserve"> </w:t>
      </w:r>
      <w:r w:rsidR="00BB076F" w:rsidRPr="001118E2">
        <w:rPr>
          <w:rFonts w:cstheme="minorHAnsi"/>
          <w:sz w:val="22"/>
          <w:szCs w:val="22"/>
        </w:rPr>
        <w:t xml:space="preserve">Milk volume will be determined on PND10. </w:t>
      </w:r>
      <w:r w:rsidR="00931363" w:rsidRPr="001118E2">
        <w:rPr>
          <w:rFonts w:cstheme="minorHAnsi"/>
          <w:sz w:val="22"/>
          <w:szCs w:val="22"/>
        </w:rPr>
        <w:t xml:space="preserve">On </w:t>
      </w:r>
      <w:r w:rsidR="00CC1BEE" w:rsidRPr="001118E2">
        <w:rPr>
          <w:rFonts w:cstheme="minorHAnsi"/>
          <w:sz w:val="22"/>
          <w:szCs w:val="22"/>
        </w:rPr>
        <w:t>PND16.5,</w:t>
      </w:r>
      <w:r w:rsidR="00931363" w:rsidRPr="001118E2">
        <w:rPr>
          <w:rFonts w:cstheme="minorHAnsi"/>
          <w:sz w:val="22"/>
          <w:szCs w:val="22"/>
        </w:rPr>
        <w:t xml:space="preserve"> </w:t>
      </w:r>
      <w:r w:rsidR="00CC1BEE" w:rsidRPr="001118E2">
        <w:rPr>
          <w:rFonts w:cstheme="minorHAnsi"/>
          <w:sz w:val="22"/>
          <w:szCs w:val="22"/>
        </w:rPr>
        <w:t xml:space="preserve">the dams and the pups will be sacrificed and maternal mammary glands will be weighed and collected for cryosectioning and molecular studies. </w:t>
      </w:r>
    </w:p>
    <w:p w14:paraId="233A2268" w14:textId="77777777" w:rsidR="00CC1BEE" w:rsidRPr="001118E2" w:rsidRDefault="00CC1BEE" w:rsidP="00CC1BEE">
      <w:pPr>
        <w:rPr>
          <w:rFonts w:cstheme="minorHAnsi"/>
          <w:sz w:val="22"/>
          <w:szCs w:val="22"/>
        </w:rPr>
      </w:pPr>
      <w:r w:rsidRPr="001118E2">
        <w:rPr>
          <w:rFonts w:cstheme="minorHAnsi"/>
          <w:sz w:val="22"/>
          <w:szCs w:val="22"/>
        </w:rPr>
        <w:t>Pups will be sexed then culled to four animals (2 females and 2 males, if possible) per litter at PND2.5. The offspring will be weighed at PND0.5, PND7.5, 14.5, 16.5</w:t>
      </w:r>
      <w:r w:rsidR="00BB076F" w:rsidRPr="001118E2">
        <w:rPr>
          <w:rFonts w:cstheme="minorHAnsi"/>
          <w:sz w:val="22"/>
          <w:szCs w:val="22"/>
        </w:rPr>
        <w:t>. The pups will</w:t>
      </w:r>
      <w:r w:rsidRPr="001118E2">
        <w:rPr>
          <w:rFonts w:cstheme="minorHAnsi"/>
          <w:sz w:val="22"/>
          <w:szCs w:val="22"/>
        </w:rPr>
        <w:t xml:space="preserve"> undergo body composition analysis by </w:t>
      </w:r>
      <w:proofErr w:type="spellStart"/>
      <w:r w:rsidRPr="001118E2">
        <w:rPr>
          <w:rFonts w:cstheme="minorHAnsi"/>
          <w:sz w:val="22"/>
          <w:szCs w:val="22"/>
        </w:rPr>
        <w:t>echoMRI</w:t>
      </w:r>
      <w:proofErr w:type="spellEnd"/>
      <w:r w:rsidRPr="001118E2">
        <w:rPr>
          <w:rFonts w:cstheme="minorHAnsi"/>
          <w:sz w:val="22"/>
          <w:szCs w:val="22"/>
        </w:rPr>
        <w:t xml:space="preserve"> </w:t>
      </w:r>
      <w:r w:rsidR="00BB076F" w:rsidRPr="001118E2">
        <w:rPr>
          <w:rFonts w:cstheme="minorHAnsi"/>
          <w:sz w:val="22"/>
          <w:szCs w:val="22"/>
        </w:rPr>
        <w:t>at PND16.5 prior to sacrifice</w:t>
      </w:r>
      <w:r w:rsidRPr="001118E2">
        <w:rPr>
          <w:rFonts w:cstheme="minorHAnsi"/>
          <w:sz w:val="22"/>
          <w:szCs w:val="22"/>
        </w:rPr>
        <w:t xml:space="preserve">. </w:t>
      </w:r>
    </w:p>
    <w:p w14:paraId="0846A3C9" w14:textId="77777777" w:rsidR="00BC3D25" w:rsidRPr="001118E2" w:rsidRDefault="00BC3D25" w:rsidP="00BC3D25">
      <w:pPr>
        <w:pStyle w:val="Heading1"/>
        <w:rPr>
          <w:rFonts w:asciiTheme="minorHAnsi" w:hAnsiTheme="minorHAnsi" w:cstheme="minorHAnsi"/>
        </w:rPr>
      </w:pPr>
      <w:bookmarkStart w:id="43" w:name="_Toc13753104"/>
      <w:r w:rsidRPr="001118E2">
        <w:rPr>
          <w:rFonts w:asciiTheme="minorHAnsi" w:hAnsiTheme="minorHAnsi" w:cstheme="minorHAnsi"/>
        </w:rPr>
        <w:t>Methods</w:t>
      </w:r>
      <w:bookmarkEnd w:id="43"/>
    </w:p>
    <w:p w14:paraId="19060BBF" w14:textId="77777777" w:rsidR="00CC1BEE" w:rsidRPr="001118E2" w:rsidRDefault="00CC1BEE" w:rsidP="00CC1BEE">
      <w:pPr>
        <w:pStyle w:val="Heading2"/>
        <w:rPr>
          <w:rFonts w:asciiTheme="minorHAnsi" w:hAnsiTheme="minorHAnsi" w:cstheme="minorHAnsi"/>
        </w:rPr>
      </w:pPr>
      <w:bookmarkStart w:id="44" w:name="_Toc13500921"/>
      <w:bookmarkStart w:id="45" w:name="_Toc13753105"/>
      <w:r w:rsidRPr="001118E2">
        <w:rPr>
          <w:rFonts w:asciiTheme="minorHAnsi" w:hAnsiTheme="minorHAnsi" w:cstheme="minorHAnsi"/>
        </w:rPr>
        <w:t>Food Intake</w:t>
      </w:r>
      <w:bookmarkEnd w:id="44"/>
      <w:bookmarkEnd w:id="45"/>
    </w:p>
    <w:p w14:paraId="17FD5AEE" w14:textId="77777777" w:rsidR="00CC1BEE" w:rsidRPr="001118E2" w:rsidRDefault="00CC1BEE" w:rsidP="00CC1BEE">
      <w:pPr>
        <w:rPr>
          <w:rFonts w:cstheme="minorHAnsi"/>
          <w:sz w:val="22"/>
          <w:szCs w:val="22"/>
        </w:rPr>
      </w:pPr>
      <w:r w:rsidRPr="001118E2">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1118E2" w:rsidRDefault="00CC1BEE" w:rsidP="00CC1BEE">
      <w:pPr>
        <w:rPr>
          <w:rFonts w:cstheme="minorHAnsi"/>
          <w:sz w:val="22"/>
          <w:szCs w:val="22"/>
        </w:rPr>
      </w:pPr>
      <w:r w:rsidRPr="001118E2">
        <w:rPr>
          <w:rFonts w:cstheme="minorHAnsi"/>
          <w:sz w:val="22"/>
          <w:szCs w:val="22"/>
        </w:rPr>
        <w:t>If the dam is single housed or with nursing pups:</w:t>
      </w:r>
    </w:p>
    <w:p w14:paraId="3555092A" w14:textId="77777777" w:rsidR="00CC1BEE" w:rsidRPr="001118E2" w:rsidRDefault="00CC1BEE" w:rsidP="00CC1BEE">
      <w:pPr>
        <w:ind w:left="720"/>
        <w:rPr>
          <w:rFonts w:cstheme="minorHAnsi"/>
          <w:sz w:val="22"/>
          <w:szCs w:val="22"/>
        </w:rPr>
      </w:pPr>
      <w:r w:rsidRPr="001118E2">
        <w:rPr>
          <w:rFonts w:cstheme="minorHAnsi"/>
          <w:sz w:val="22"/>
          <w:szCs w:val="22"/>
        </w:rPr>
        <w:t xml:space="preserve">(the new added total food weight - the last measurement’s food weight) / # of days between measurements </w:t>
      </w:r>
    </w:p>
    <w:p w14:paraId="1A4D659B" w14:textId="77777777" w:rsidR="00CC1BEE" w:rsidRPr="001118E2" w:rsidRDefault="00CC1BEE" w:rsidP="00CC1BEE">
      <w:pPr>
        <w:rPr>
          <w:rFonts w:cstheme="minorHAnsi"/>
          <w:sz w:val="22"/>
          <w:szCs w:val="22"/>
        </w:rPr>
      </w:pPr>
      <w:r w:rsidRPr="001118E2">
        <w:rPr>
          <w:rFonts w:cstheme="minorHAnsi"/>
          <w:sz w:val="22"/>
          <w:szCs w:val="22"/>
        </w:rPr>
        <w:t>If more than one adult mouse is in the cage (when the male is breeding in the same cage), food intake will be calculated as follows:</w:t>
      </w:r>
    </w:p>
    <w:p w14:paraId="263F9A84" w14:textId="77777777" w:rsidR="00CC1BEE" w:rsidRPr="001118E2" w:rsidRDefault="00CC1BEE" w:rsidP="00CC1BEE">
      <w:pPr>
        <w:ind w:left="720"/>
        <w:rPr>
          <w:rFonts w:cstheme="minorHAnsi"/>
          <w:sz w:val="22"/>
          <w:szCs w:val="22"/>
        </w:rPr>
      </w:pPr>
      <w:r w:rsidRPr="001118E2">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1118E2" w:rsidRDefault="00A67149" w:rsidP="00CC1BEE">
      <w:pPr>
        <w:pStyle w:val="Heading2"/>
        <w:rPr>
          <w:rFonts w:asciiTheme="minorHAnsi" w:hAnsiTheme="minorHAnsi" w:cstheme="minorHAnsi"/>
        </w:rPr>
      </w:pPr>
      <w:r>
        <w:rPr>
          <w:rFonts w:asciiTheme="minorHAnsi" w:hAnsiTheme="minorHAnsi" w:cstheme="minorHAnsi"/>
        </w:rPr>
        <w:t>Body Composition</w:t>
      </w:r>
    </w:p>
    <w:p w14:paraId="2D4C09ED" w14:textId="77777777" w:rsidR="00CC1BEE" w:rsidRPr="001118E2" w:rsidRDefault="00CC1BEE" w:rsidP="00CC1BEE">
      <w:pPr>
        <w:rPr>
          <w:rFonts w:cstheme="minorHAnsi"/>
          <w:sz w:val="22"/>
          <w:szCs w:val="22"/>
        </w:rPr>
      </w:pPr>
      <w:r w:rsidRPr="001118E2">
        <w:rPr>
          <w:rFonts w:cstheme="minorHAnsi"/>
          <w:sz w:val="22"/>
          <w:szCs w:val="22"/>
        </w:rPr>
        <w:t xml:space="preserve">Mice will be weighed by using dynamic weighing to capture accurate weight using a digital balance scale. The weight will be recorded along with the mouse ear tag number. The mouse will be gently placed in the MRI tube with the plunger slightly compressing along the mouse body to ensure it cannot move during the measurement. </w:t>
      </w:r>
      <w:r w:rsidR="00A67149">
        <w:rPr>
          <w:rFonts w:cstheme="minorHAnsi"/>
          <w:sz w:val="22"/>
          <w:szCs w:val="22"/>
        </w:rPr>
        <w:t>F</w:t>
      </w:r>
      <w:r w:rsidRPr="001118E2">
        <w:rPr>
          <w:rFonts w:cstheme="minorHAnsi"/>
          <w:sz w:val="22"/>
          <w:szCs w:val="22"/>
        </w:rPr>
        <w:t>at, lean, free water and total water mass (g) will be recorded for each animal.</w:t>
      </w:r>
    </w:p>
    <w:p w14:paraId="592581F8" w14:textId="77777777" w:rsidR="00CC1BEE" w:rsidRPr="001118E2" w:rsidRDefault="00CC1BEE" w:rsidP="00CC1BEE">
      <w:pPr>
        <w:pStyle w:val="Heading2"/>
        <w:rPr>
          <w:rFonts w:asciiTheme="minorHAnsi" w:hAnsiTheme="minorHAnsi" w:cstheme="minorHAnsi"/>
        </w:rPr>
      </w:pPr>
      <w:bookmarkStart w:id="46" w:name="_Toc13500923"/>
      <w:bookmarkStart w:id="47" w:name="_Toc13753107"/>
      <w:r w:rsidRPr="001118E2">
        <w:rPr>
          <w:rFonts w:asciiTheme="minorHAnsi" w:hAnsiTheme="minorHAnsi" w:cstheme="minorHAnsi"/>
        </w:rPr>
        <w:t>Sacrifice and Tissue Collection</w:t>
      </w:r>
      <w:bookmarkEnd w:id="46"/>
      <w:bookmarkEnd w:id="47"/>
    </w:p>
    <w:p w14:paraId="0EF7DBC4" w14:textId="77777777" w:rsidR="00CC1BEE" w:rsidRPr="001118E2" w:rsidRDefault="00CC1BEE" w:rsidP="00CC1BEE">
      <w:pPr>
        <w:rPr>
          <w:rFonts w:cstheme="minorHAnsi"/>
          <w:sz w:val="22"/>
          <w:szCs w:val="22"/>
        </w:rPr>
      </w:pPr>
      <w:r w:rsidRPr="001118E2">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1118E2">
        <w:rPr>
          <w:rFonts w:cstheme="minorHAnsi"/>
          <w:sz w:val="22"/>
          <w:szCs w:val="22"/>
        </w:rPr>
        <w:t>We</w:t>
      </w:r>
      <w:r w:rsidRPr="001118E2">
        <w:rPr>
          <w:rFonts w:cstheme="minorHAnsi"/>
          <w:sz w:val="22"/>
          <w:szCs w:val="22"/>
        </w:rPr>
        <w:t xml:space="preserve"> will dissect </w:t>
      </w:r>
      <w:r w:rsidR="00AD59CA" w:rsidRPr="001118E2">
        <w:rPr>
          <w:rFonts w:cstheme="minorHAnsi"/>
          <w:sz w:val="22"/>
          <w:szCs w:val="22"/>
        </w:rPr>
        <w:t xml:space="preserve">KO and WT dams </w:t>
      </w:r>
      <w:r w:rsidRPr="001118E2">
        <w:rPr>
          <w:rFonts w:cstheme="minorHAnsi"/>
          <w:sz w:val="22"/>
          <w:szCs w:val="22"/>
        </w:rPr>
        <w:t xml:space="preserve">by a midline incision of the skin from the rectum to the </w:t>
      </w:r>
      <w:proofErr w:type="gramStart"/>
      <w:r w:rsidRPr="001118E2">
        <w:rPr>
          <w:rFonts w:cstheme="minorHAnsi"/>
          <w:sz w:val="22"/>
          <w:szCs w:val="22"/>
        </w:rPr>
        <w:t>diaphragm ,</w:t>
      </w:r>
      <w:proofErr w:type="gramEnd"/>
      <w:r w:rsidRPr="001118E2">
        <w:rPr>
          <w:rFonts w:cstheme="minorHAnsi"/>
          <w:sz w:val="22"/>
          <w:szCs w:val="22"/>
        </w:rPr>
        <w:t xml:space="preserve">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1118E2">
        <w:rPr>
          <w:rFonts w:cstheme="minorHAnsi"/>
          <w:sz w:val="22"/>
          <w:szCs w:val="22"/>
        </w:rPr>
        <w:t>without tissue extraction</w:t>
      </w:r>
      <w:r w:rsidRPr="001118E2">
        <w:rPr>
          <w:rFonts w:cstheme="minorHAnsi"/>
          <w:sz w:val="22"/>
          <w:szCs w:val="22"/>
        </w:rPr>
        <w:t xml:space="preserve">. </w:t>
      </w:r>
    </w:p>
    <w:p w14:paraId="55B6AB6B" w14:textId="77777777" w:rsidR="00CC1BEE" w:rsidRPr="001118E2" w:rsidRDefault="00CC1BEE" w:rsidP="00CC1BEE">
      <w:pPr>
        <w:pStyle w:val="Heading2"/>
        <w:rPr>
          <w:rFonts w:asciiTheme="minorHAnsi" w:hAnsiTheme="minorHAnsi" w:cstheme="minorHAnsi"/>
        </w:rPr>
      </w:pPr>
      <w:bookmarkStart w:id="48" w:name="_Toc13500924"/>
      <w:bookmarkStart w:id="49" w:name="_Toc13753108"/>
      <w:r w:rsidRPr="001118E2">
        <w:rPr>
          <w:rFonts w:asciiTheme="minorHAnsi" w:hAnsiTheme="minorHAnsi" w:cstheme="minorHAnsi"/>
        </w:rPr>
        <w:t>Determining Milk Output Volume</w:t>
      </w:r>
      <w:bookmarkEnd w:id="48"/>
      <w:bookmarkEnd w:id="49"/>
    </w:p>
    <w:p w14:paraId="5BDB1112" w14:textId="77777777" w:rsidR="00CC1BEE" w:rsidRPr="001118E2" w:rsidRDefault="00CC1BEE" w:rsidP="00CC1BEE">
      <w:pPr>
        <w:rPr>
          <w:rFonts w:cstheme="minorHAnsi"/>
          <w:sz w:val="22"/>
          <w:szCs w:val="22"/>
        </w:rPr>
      </w:pPr>
      <w:r w:rsidRPr="001118E2">
        <w:rPr>
          <w:rFonts w:cstheme="minorHAnsi"/>
          <w:sz w:val="22"/>
          <w:szCs w:val="22"/>
        </w:rPr>
        <w:t xml:space="preserve">At PND10.5, we will determine milk output volume for the </w:t>
      </w:r>
      <w:r w:rsidR="00AD59CA" w:rsidRPr="001118E2">
        <w:rPr>
          <w:rFonts w:cstheme="minorHAnsi"/>
          <w:sz w:val="22"/>
          <w:szCs w:val="22"/>
        </w:rPr>
        <w:t xml:space="preserve">WT and KO dams. </w:t>
      </w:r>
      <w:r w:rsidRPr="001118E2">
        <w:rPr>
          <w:rFonts w:cstheme="minorHAnsi"/>
          <w:sz w:val="22"/>
          <w:szCs w:val="22"/>
        </w:rPr>
        <w:t xml:space="preserve">To determine milk volume, we will use the weigh-suckle-weigh technique </w:t>
      </w:r>
      <w:r w:rsidRPr="001118E2">
        <w:rPr>
          <w:rFonts w:cstheme="minorHAnsi"/>
          <w:sz w:val="22"/>
          <w:szCs w:val="22"/>
        </w:rPr>
        <w:fldChar w:fldCharType="begin" w:fldLock="1"/>
      </w:r>
      <w:r w:rsidRPr="001118E2">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(Boston </w:t>
      </w:r>
      <w:r w:rsidRPr="001118E2">
        <w:rPr>
          <w:rFonts w:cstheme="minorHAnsi"/>
          <w:i/>
          <w:noProof/>
          <w:sz w:val="22"/>
          <w:szCs w:val="22"/>
        </w:rPr>
        <w:t>et al.</w:t>
      </w:r>
      <w:r w:rsidRPr="001118E2">
        <w:rPr>
          <w:rFonts w:cstheme="minorHAnsi"/>
          <w:noProof/>
          <w:sz w:val="22"/>
          <w:szCs w:val="22"/>
        </w:rPr>
        <w:t>, 2001)</w:t>
      </w:r>
      <w:r w:rsidRPr="001118E2">
        <w:rPr>
          <w:rFonts w:cstheme="minorHAnsi"/>
          <w:sz w:val="22"/>
          <w:szCs w:val="22"/>
        </w:rPr>
        <w:fldChar w:fldCharType="end"/>
      </w:r>
      <w:r w:rsidRPr="001118E2">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118E2">
        <w:rPr>
          <w:rFonts w:cstheme="minorHAnsi"/>
          <w:i/>
          <w:sz w:val="22"/>
          <w:szCs w:val="22"/>
        </w:rPr>
        <w:t>ad libitum</w:t>
      </w:r>
      <w:r w:rsidRPr="001118E2">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w:t>
      </w:r>
      <w:r w:rsidRPr="001118E2">
        <w:rPr>
          <w:rFonts w:cstheme="minorHAnsi"/>
          <w:sz w:val="22"/>
          <w:szCs w:val="22"/>
        </w:rPr>
        <w:lastRenderedPageBreak/>
        <w:t xml:space="preserve">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1118E2" w:rsidRDefault="00CC1BEE" w:rsidP="00CC1BEE">
      <w:pPr>
        <w:pStyle w:val="Heading2"/>
        <w:rPr>
          <w:rFonts w:asciiTheme="minorHAnsi" w:hAnsiTheme="minorHAnsi" w:cstheme="minorHAnsi"/>
        </w:rPr>
      </w:pPr>
      <w:bookmarkStart w:id="50" w:name="_Toc13500925"/>
      <w:bookmarkStart w:id="51" w:name="_Toc13753109"/>
      <w:r w:rsidRPr="001118E2">
        <w:rPr>
          <w:rFonts w:asciiTheme="minorHAnsi" w:hAnsiTheme="minorHAnsi" w:cstheme="minorHAnsi"/>
        </w:rPr>
        <w:t>Determining Milk Composition</w:t>
      </w:r>
      <w:bookmarkEnd w:id="50"/>
      <w:bookmarkEnd w:id="51"/>
    </w:p>
    <w:p w14:paraId="48390E5C" w14:textId="77777777" w:rsidR="00CC1BEE" w:rsidRPr="001118E2" w:rsidRDefault="00CC1BEE" w:rsidP="00CC1BEE">
      <w:pPr>
        <w:rPr>
          <w:rFonts w:cstheme="minorHAnsi"/>
          <w:sz w:val="22"/>
          <w:szCs w:val="22"/>
        </w:rPr>
      </w:pPr>
      <w:r w:rsidRPr="001118E2">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1118E2">
        <w:rPr>
          <w:rFonts w:cstheme="minorHAnsi"/>
          <w:sz w:val="22"/>
          <w:szCs w:val="22"/>
        </w:rPr>
        <w:t>echoMRI</w:t>
      </w:r>
      <w:proofErr w:type="spellEnd"/>
      <w:r w:rsidRPr="001118E2">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Pr>
          <w:rFonts w:cstheme="minorHAnsi"/>
          <w:sz w:val="22"/>
          <w:szCs w:val="22"/>
        </w:rPr>
        <w:t xml:space="preserve"> SDS-PAGE</w:t>
      </w:r>
      <w:r w:rsidRPr="001118E2">
        <w:rPr>
          <w:rFonts w:cstheme="minorHAnsi"/>
          <w:sz w:val="22"/>
          <w:szCs w:val="22"/>
        </w:rPr>
        <w:t xml:space="preserve"> gels and diluted milk samples</w:t>
      </w:r>
      <w:r w:rsidR="00A67149">
        <w:rPr>
          <w:rFonts w:cstheme="minorHAnsi"/>
          <w:sz w:val="22"/>
          <w:szCs w:val="22"/>
        </w:rPr>
        <w:t>.</w:t>
      </w:r>
      <w:r w:rsidRPr="001118E2">
        <w:rPr>
          <w:rFonts w:cstheme="minorHAnsi"/>
          <w:sz w:val="22"/>
          <w:szCs w:val="22"/>
        </w:rPr>
        <w:t xml:space="preserve"> </w:t>
      </w:r>
    </w:p>
    <w:p w14:paraId="4FE8ADDF" w14:textId="77777777" w:rsidR="00CC1BEE" w:rsidRPr="001118E2" w:rsidRDefault="00CC1BEE" w:rsidP="00CC1BEE">
      <w:pPr>
        <w:pStyle w:val="Heading2"/>
        <w:rPr>
          <w:rFonts w:asciiTheme="minorHAnsi" w:hAnsiTheme="minorHAnsi" w:cstheme="minorHAnsi"/>
          <w:highlight w:val="red"/>
        </w:rPr>
      </w:pPr>
      <w:bookmarkStart w:id="52" w:name="_Toc13500926"/>
      <w:bookmarkStart w:id="53" w:name="_Toc13753110"/>
      <w:r w:rsidRPr="001118E2">
        <w:rPr>
          <w:rFonts w:asciiTheme="minorHAnsi" w:hAnsiTheme="minorHAnsi" w:cstheme="minorHAnsi"/>
        </w:rPr>
        <w:t>Determining Milk Protein</w:t>
      </w:r>
      <w:bookmarkEnd w:id="52"/>
      <w:bookmarkEnd w:id="53"/>
      <w:r w:rsidR="00A67149">
        <w:rPr>
          <w:rFonts w:asciiTheme="minorHAnsi" w:hAnsiTheme="minorHAnsi" w:cstheme="minorHAnsi"/>
        </w:rPr>
        <w:t xml:space="preserve"> Concentrations</w:t>
      </w:r>
    </w:p>
    <w:p w14:paraId="2C6324AC" w14:textId="77777777"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protein content. Milk will be diluted to a factor of 4 (1:3 in PBS+EDTA). Skim</w:t>
      </w:r>
      <w:r w:rsidR="00A67149">
        <w:rPr>
          <w:rFonts w:cstheme="minorHAnsi"/>
          <w:sz w:val="22"/>
          <w:szCs w:val="22"/>
        </w:rPr>
        <w:t>med</w:t>
      </w:r>
      <w:r w:rsidRPr="001118E2">
        <w:rPr>
          <w:rFonts w:cstheme="minorHAnsi"/>
          <w:sz w:val="22"/>
          <w:szCs w:val="22"/>
        </w:rPr>
        <w:t xml:space="preserve"> milk will be collected after centrifuging. Samples will be heated to ~95C and loading cocktail will be added onto the plastic plate with the gel along with a ladder. </w:t>
      </w:r>
      <w:r w:rsidR="00A67149">
        <w:rPr>
          <w:rFonts w:cstheme="minorHAnsi"/>
          <w:sz w:val="22"/>
          <w:szCs w:val="22"/>
        </w:rPr>
        <w:t xml:space="preserve">Gels will be stained by </w:t>
      </w:r>
      <w:proofErr w:type="spellStart"/>
      <w:r w:rsidRPr="001118E2">
        <w:rPr>
          <w:rFonts w:cstheme="minorHAnsi"/>
          <w:sz w:val="22"/>
          <w:szCs w:val="22"/>
        </w:rPr>
        <w:t>Coomasiee</w:t>
      </w:r>
      <w:proofErr w:type="spellEnd"/>
      <w:r w:rsidRPr="001118E2">
        <w:rPr>
          <w:rFonts w:cstheme="minorHAnsi"/>
          <w:sz w:val="22"/>
          <w:szCs w:val="22"/>
        </w:rPr>
        <w:t xml:space="preserve"> </w:t>
      </w:r>
      <w:r w:rsidR="00A67149">
        <w:rPr>
          <w:rFonts w:cstheme="minorHAnsi"/>
          <w:sz w:val="22"/>
          <w:szCs w:val="22"/>
        </w:rPr>
        <w:t xml:space="preserve">blue and quantified by </w:t>
      </w:r>
      <w:r w:rsidR="001370D8">
        <w:rPr>
          <w:rFonts w:cstheme="minorHAnsi"/>
          <w:sz w:val="22"/>
          <w:szCs w:val="22"/>
        </w:rPr>
        <w:t>near-infra-red imaging.</w:t>
      </w:r>
      <w:r w:rsidRPr="001118E2">
        <w:rPr>
          <w:rFonts w:cstheme="minorHAnsi"/>
          <w:sz w:val="22"/>
          <w:szCs w:val="22"/>
        </w:rPr>
        <w:t xml:space="preserve"> Imaging will be done using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w:t>
      </w:r>
      <w:r w:rsidR="001370D8">
        <w:rPr>
          <w:rFonts w:cstheme="minorHAnsi"/>
          <w:sz w:val="22"/>
          <w:szCs w:val="22"/>
        </w:rPr>
        <w:t xml:space="preserve">Odyssey </w:t>
      </w:r>
      <w:r w:rsidRPr="001118E2">
        <w:rPr>
          <w:rFonts w:cstheme="minorHAnsi"/>
          <w:sz w:val="22"/>
          <w:szCs w:val="22"/>
        </w:rPr>
        <w:t xml:space="preserve">to determine protein </w:t>
      </w:r>
      <w:r w:rsidR="001370D8">
        <w:rPr>
          <w:rFonts w:cstheme="minorHAnsi"/>
          <w:sz w:val="22"/>
          <w:szCs w:val="22"/>
        </w:rPr>
        <w:t xml:space="preserve">levels of </w:t>
      </w:r>
      <w:r w:rsidRPr="001118E2">
        <w:rPr>
          <w:rFonts w:cstheme="minorHAnsi"/>
          <w:sz w:val="22"/>
          <w:szCs w:val="22"/>
        </w:rPr>
        <w:t>whey acidic protein, alpha casein, beta casein, lactose, and serum albumin</w:t>
      </w:r>
      <w:r w:rsidR="001370D8">
        <w:rPr>
          <w:rFonts w:cstheme="minorHAnsi"/>
          <w:sz w:val="22"/>
          <w:szCs w:val="22"/>
        </w:rPr>
        <w:t xml:space="preserve"> that will be identified based on known molecular weights</w:t>
      </w:r>
      <w:r w:rsidRPr="001118E2">
        <w:rPr>
          <w:rFonts w:cstheme="minorHAnsi"/>
          <w:sz w:val="22"/>
          <w:szCs w:val="22"/>
        </w:rPr>
        <w:t xml:space="preserve">. </w:t>
      </w:r>
    </w:p>
    <w:p w14:paraId="72829A19" w14:textId="77777777" w:rsidR="00CC1BEE" w:rsidRPr="001118E2" w:rsidRDefault="00CC1BEE" w:rsidP="00CC1BEE">
      <w:pPr>
        <w:pStyle w:val="Heading2"/>
        <w:rPr>
          <w:rFonts w:asciiTheme="minorHAnsi" w:hAnsiTheme="minorHAnsi" w:cstheme="minorHAnsi"/>
        </w:rPr>
      </w:pPr>
      <w:bookmarkStart w:id="54" w:name="_Toc13500927"/>
      <w:bookmarkStart w:id="55" w:name="_Toc13753111"/>
      <w:r w:rsidRPr="001118E2">
        <w:rPr>
          <w:rFonts w:asciiTheme="minorHAnsi" w:hAnsiTheme="minorHAnsi" w:cstheme="minorHAnsi"/>
        </w:rPr>
        <w:t>Determining Milk Fat Content</w:t>
      </w:r>
      <w:bookmarkEnd w:id="54"/>
      <w:bookmarkEnd w:id="55"/>
    </w:p>
    <w:p w14:paraId="175E9317" w14:textId="77777777"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fat content by the </w:t>
      </w:r>
      <w:proofErr w:type="spellStart"/>
      <w:r w:rsidRPr="001118E2">
        <w:rPr>
          <w:rFonts w:cstheme="minorHAnsi"/>
          <w:sz w:val="22"/>
          <w:szCs w:val="22"/>
        </w:rPr>
        <w:t>creamatocrit</w:t>
      </w:r>
      <w:proofErr w:type="spellEnd"/>
      <w:r w:rsidRPr="001118E2">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1118E2">
        <w:rPr>
          <w:rFonts w:cstheme="minorHAnsi"/>
          <w:sz w:val="22"/>
          <w:szCs w:val="22"/>
        </w:rPr>
        <w:t>CritSpin</w:t>
      </w:r>
      <w:proofErr w:type="spellEnd"/>
      <w:r w:rsidRPr="001118E2">
        <w:rPr>
          <w:rFonts w:cstheme="minorHAnsi"/>
          <w:sz w:val="22"/>
          <w:szCs w:val="22"/>
        </w:rPr>
        <w:t xml:space="preserve"> mini-</w:t>
      </w:r>
      <w:proofErr w:type="spellStart"/>
      <w:r w:rsidRPr="001118E2">
        <w:rPr>
          <w:rFonts w:cstheme="minorHAnsi"/>
          <w:sz w:val="22"/>
          <w:szCs w:val="22"/>
        </w:rPr>
        <w:t>creamatocrit</w:t>
      </w:r>
      <w:proofErr w:type="spellEnd"/>
      <w:r w:rsidRPr="001118E2">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Pr>
          <w:rFonts w:cstheme="minorHAnsi"/>
          <w:sz w:val="22"/>
          <w:szCs w:val="22"/>
        </w:rPr>
        <w:t>with respect to the total volume.</w:t>
      </w:r>
    </w:p>
    <w:p w14:paraId="223DA350" w14:textId="77777777" w:rsidR="00CC1BEE" w:rsidRPr="001118E2" w:rsidRDefault="00CC1BEE" w:rsidP="00CC1BEE">
      <w:pPr>
        <w:pStyle w:val="Heading2"/>
        <w:rPr>
          <w:rFonts w:asciiTheme="minorHAnsi" w:hAnsiTheme="minorHAnsi" w:cstheme="minorHAnsi"/>
        </w:rPr>
      </w:pPr>
      <w:bookmarkStart w:id="56" w:name="_Toc13500929"/>
      <w:bookmarkStart w:id="57" w:name="_Toc13753112"/>
      <w:r w:rsidRPr="001118E2">
        <w:rPr>
          <w:rFonts w:asciiTheme="minorHAnsi" w:hAnsiTheme="minorHAnsi" w:cstheme="minorHAnsi"/>
        </w:rPr>
        <w:t>Western Blotting</w:t>
      </w:r>
      <w:bookmarkEnd w:id="56"/>
      <w:bookmarkEnd w:id="57"/>
    </w:p>
    <w:p w14:paraId="31AEF241" w14:textId="77777777" w:rsidR="00CC1BEE" w:rsidRPr="001118E2" w:rsidRDefault="00CC1BEE" w:rsidP="00CC1BEE">
      <w:pPr>
        <w:rPr>
          <w:rFonts w:cstheme="minorHAnsi"/>
          <w:sz w:val="22"/>
          <w:szCs w:val="22"/>
        </w:rPr>
      </w:pPr>
      <w:r w:rsidRPr="001118E2">
        <w:rPr>
          <w:rFonts w:cstheme="minorHAnsi"/>
          <w:sz w:val="22"/>
          <w:szCs w:val="22"/>
        </w:rPr>
        <w:t xml:space="preserve">Using the </w:t>
      </w:r>
      <w:r w:rsidR="00AD59CA" w:rsidRPr="001118E2">
        <w:rPr>
          <w:rFonts w:cstheme="minorHAnsi"/>
          <w:sz w:val="22"/>
          <w:szCs w:val="22"/>
        </w:rPr>
        <w:t xml:space="preserve">lower mammary gland </w:t>
      </w:r>
      <w:r w:rsidRPr="001118E2">
        <w:rPr>
          <w:rFonts w:cstheme="minorHAnsi"/>
          <w:sz w:val="22"/>
          <w:szCs w:val="22"/>
        </w:rPr>
        <w:t xml:space="preserve">tissues collected from </w:t>
      </w:r>
      <w:r w:rsidR="00AD59CA" w:rsidRPr="001118E2">
        <w:rPr>
          <w:rFonts w:cstheme="minorHAnsi"/>
          <w:sz w:val="22"/>
          <w:szCs w:val="22"/>
        </w:rPr>
        <w:t>the dams</w:t>
      </w:r>
      <w:r w:rsidRPr="001118E2">
        <w:rPr>
          <w:rFonts w:cstheme="minorHAnsi"/>
          <w:sz w:val="22"/>
          <w:szCs w:val="22"/>
        </w:rPr>
        <w:t xml:space="preserve">, </w:t>
      </w:r>
      <w:r w:rsidR="00AD59CA" w:rsidRPr="001118E2">
        <w:rPr>
          <w:rFonts w:cstheme="minorHAnsi"/>
          <w:sz w:val="22"/>
          <w:szCs w:val="22"/>
        </w:rPr>
        <w:t xml:space="preserve">we </w:t>
      </w:r>
      <w:r w:rsidRPr="001118E2">
        <w:rPr>
          <w:rFonts w:cstheme="minorHAnsi"/>
          <w:sz w:val="22"/>
          <w:szCs w:val="22"/>
        </w:rPr>
        <w:t xml:space="preserve">will </w:t>
      </w:r>
      <w:r w:rsidR="00AD59CA" w:rsidRPr="001118E2">
        <w:rPr>
          <w:rFonts w:cstheme="minorHAnsi"/>
          <w:sz w:val="22"/>
          <w:szCs w:val="22"/>
        </w:rPr>
        <w:t>assess</w:t>
      </w:r>
      <w:r w:rsidRPr="001118E2">
        <w:rPr>
          <w:rFonts w:cstheme="minorHAnsi"/>
          <w:sz w:val="22"/>
          <w:szCs w:val="22"/>
        </w:rPr>
        <w:t xml:space="preserve"> mTORC1 activity</w:t>
      </w:r>
      <w:r w:rsidR="00AD59CA" w:rsidRPr="001118E2">
        <w:rPr>
          <w:rFonts w:cstheme="minorHAnsi"/>
          <w:sz w:val="22"/>
          <w:szCs w:val="22"/>
        </w:rPr>
        <w:t xml:space="preserve"> to confirm our model</w:t>
      </w:r>
      <w:r w:rsidRPr="001118E2">
        <w:rPr>
          <w:rFonts w:cstheme="minorHAnsi"/>
          <w:sz w:val="22"/>
          <w:szCs w:val="22"/>
        </w:rPr>
        <w:t xml:space="preserve">. Briefly, a portion of the sample will be boiled and loaded into different wells with a ladder control. Proteins will transfer to </w:t>
      </w:r>
      <w:r w:rsidR="001370D8">
        <w:rPr>
          <w:rFonts w:cstheme="minorHAnsi"/>
          <w:sz w:val="22"/>
          <w:szCs w:val="22"/>
        </w:rPr>
        <w:t xml:space="preserve">nitrocellulose </w:t>
      </w:r>
      <w:r w:rsidRPr="001118E2">
        <w:rPr>
          <w:rFonts w:cstheme="minorHAnsi"/>
          <w:sz w:val="22"/>
          <w:szCs w:val="22"/>
        </w:rPr>
        <w:t xml:space="preserve">overnight. The matrix will be stained for total protein using </w:t>
      </w:r>
      <w:r w:rsidR="001370D8">
        <w:rPr>
          <w:rFonts w:cstheme="minorHAnsi"/>
          <w:sz w:val="22"/>
          <w:szCs w:val="22"/>
        </w:rPr>
        <w:t>R</w:t>
      </w:r>
      <w:r w:rsidRPr="001118E2">
        <w:rPr>
          <w:rFonts w:cstheme="minorHAnsi"/>
          <w:sz w:val="22"/>
          <w:szCs w:val="22"/>
        </w:rPr>
        <w:t xml:space="preserve">evert total protein and scanned by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to normalize against total protein. Samples will be incubated with the primary then the secondary antibodies. Briefly,</w:t>
      </w:r>
      <w:r w:rsidRPr="001118E2">
        <w:rPr>
          <w:rFonts w:cstheme="minorHAnsi"/>
          <w:color w:val="000000"/>
          <w:sz w:val="22"/>
          <w:szCs w:val="22"/>
          <w:shd w:val="clear" w:color="auto" w:fill="FFFFFF"/>
        </w:rPr>
        <w:t xml:space="preserve"> antibodies against </w:t>
      </w:r>
      <w:r w:rsidR="001370D8">
        <w:rPr>
          <w:rFonts w:cstheme="minorHAnsi"/>
          <w:color w:val="000000"/>
          <w:sz w:val="22"/>
          <w:szCs w:val="22"/>
          <w:shd w:val="clear" w:color="auto" w:fill="FFFFFF"/>
        </w:rPr>
        <w:t xml:space="preserve">total and phosphorylated </w:t>
      </w:r>
      <w:r w:rsidRPr="001118E2">
        <w:rPr>
          <w:rFonts w:cstheme="minorHAnsi"/>
          <w:sz w:val="22"/>
          <w:szCs w:val="22"/>
        </w:rPr>
        <w:t>mTORC</w:t>
      </w:r>
      <w:r w:rsidR="001370D8">
        <w:rPr>
          <w:rFonts w:cstheme="minorHAnsi"/>
          <w:sz w:val="22"/>
          <w:szCs w:val="22"/>
        </w:rPr>
        <w:t>1 targets (S6K, 4EBP1, S6) and regulators (</w:t>
      </w:r>
      <w:proofErr w:type="spellStart"/>
      <w:r w:rsidR="001370D8">
        <w:rPr>
          <w:rFonts w:cstheme="minorHAnsi"/>
          <w:sz w:val="22"/>
          <w:szCs w:val="22"/>
        </w:rPr>
        <w:t>Akt</w:t>
      </w:r>
      <w:proofErr w:type="spellEnd"/>
      <w:r w:rsidR="001370D8">
        <w:rPr>
          <w:rFonts w:cstheme="minorHAnsi"/>
          <w:sz w:val="22"/>
          <w:szCs w:val="22"/>
        </w:rPr>
        <w:t>, IRS, and TSC2) will be used.</w:t>
      </w:r>
    </w:p>
    <w:p w14:paraId="1F907850" w14:textId="77777777" w:rsidR="00CC1BEE" w:rsidRPr="001118E2" w:rsidRDefault="00CC1BEE" w:rsidP="00CC1BEE">
      <w:pPr>
        <w:pStyle w:val="Heading2"/>
        <w:rPr>
          <w:rFonts w:asciiTheme="minorHAnsi" w:hAnsiTheme="minorHAnsi" w:cstheme="minorHAnsi"/>
        </w:rPr>
      </w:pPr>
      <w:bookmarkStart w:id="58" w:name="_Toc13500930"/>
      <w:bookmarkStart w:id="59" w:name="_Toc13753113"/>
      <w:r w:rsidRPr="001118E2">
        <w:rPr>
          <w:rFonts w:asciiTheme="minorHAnsi" w:hAnsiTheme="minorHAnsi" w:cstheme="minorHAnsi"/>
        </w:rPr>
        <w:t>Histology</w:t>
      </w:r>
      <w:bookmarkEnd w:id="58"/>
      <w:bookmarkEnd w:id="59"/>
    </w:p>
    <w:p w14:paraId="04646098" w14:textId="77777777" w:rsidR="00CC1BEE" w:rsidRPr="001118E2" w:rsidRDefault="00CC1BEE" w:rsidP="00CC1BEE">
      <w:pPr>
        <w:rPr>
          <w:rFonts w:cstheme="minorHAnsi"/>
          <w:sz w:val="22"/>
          <w:szCs w:val="22"/>
        </w:rPr>
      </w:pPr>
      <w:r w:rsidRPr="001118E2">
        <w:rPr>
          <w:rFonts w:cstheme="minorHAnsi"/>
          <w:sz w:val="22"/>
          <w:szCs w:val="22"/>
        </w:rPr>
        <w:t xml:space="preserve">Mammary glands collected from </w:t>
      </w:r>
      <w:r w:rsidR="00AD59CA" w:rsidRPr="001118E2">
        <w:rPr>
          <w:rFonts w:cstheme="minorHAnsi"/>
          <w:sz w:val="22"/>
          <w:szCs w:val="22"/>
        </w:rPr>
        <w:t>WT and KO dams will</w:t>
      </w:r>
      <w:r w:rsidRPr="001118E2">
        <w:rPr>
          <w:rFonts w:cstheme="minorHAnsi"/>
          <w:sz w:val="22"/>
          <w:szCs w:val="22"/>
        </w:rPr>
        <w:t xml:space="preserve"> be embedded in paraffin</w:t>
      </w:r>
      <w:r w:rsidR="00890F9C">
        <w:rPr>
          <w:rFonts w:cstheme="minorHAnsi"/>
          <w:sz w:val="22"/>
          <w:szCs w:val="22"/>
        </w:rPr>
        <w:t xml:space="preserve"> and stained at the </w:t>
      </w:r>
      <w:proofErr w:type="spellStart"/>
      <w:r w:rsidR="00890F9C">
        <w:rPr>
          <w:rFonts w:cstheme="minorHAnsi"/>
          <w:sz w:val="22"/>
          <w:szCs w:val="22"/>
        </w:rPr>
        <w:t>Rogel</w:t>
      </w:r>
      <w:proofErr w:type="spellEnd"/>
      <w:r w:rsidR="00890F9C">
        <w:rPr>
          <w:rFonts w:cstheme="minorHAnsi"/>
          <w:sz w:val="22"/>
          <w:szCs w:val="22"/>
        </w:rPr>
        <w:t xml:space="preserve"> Cancer Center’s Tissue and Molecular Pathology</w:t>
      </w:r>
      <w:r w:rsidRPr="001118E2">
        <w:rPr>
          <w:rFonts w:cstheme="minorHAnsi"/>
          <w:sz w:val="22"/>
          <w:szCs w:val="22"/>
        </w:rPr>
        <w:t xml:space="preserve">. Slides will be </w:t>
      </w:r>
      <w:r w:rsidR="00890F9C">
        <w:rPr>
          <w:rFonts w:cstheme="minorHAnsi"/>
          <w:sz w:val="22"/>
          <w:szCs w:val="22"/>
        </w:rPr>
        <w:t xml:space="preserve">blindly </w:t>
      </w:r>
      <w:r w:rsidRPr="001118E2">
        <w:rPr>
          <w:rFonts w:cstheme="minorHAnsi"/>
          <w:sz w:val="22"/>
          <w:szCs w:val="22"/>
        </w:rPr>
        <w:t xml:space="preserve">assessed for branching and for ductal size. </w:t>
      </w:r>
      <w:r w:rsidR="00890F9C">
        <w:rPr>
          <w:rFonts w:cstheme="minorHAnsi"/>
          <w:sz w:val="22"/>
          <w:szCs w:val="22"/>
        </w:rPr>
        <w:t>T</w:t>
      </w:r>
      <w:r w:rsidRPr="001118E2">
        <w:rPr>
          <w:rFonts w:cstheme="minorHAnsi"/>
          <w:sz w:val="22"/>
          <w:szCs w:val="22"/>
        </w:rPr>
        <w:t xml:space="preserve">o assess branching, we will count the number of ramifications along portions of the main </w:t>
      </w:r>
      <w:r w:rsidRPr="001118E2">
        <w:rPr>
          <w:rFonts w:cstheme="minorHAnsi"/>
          <w:sz w:val="22"/>
          <w:szCs w:val="22"/>
        </w:rPr>
        <w:lastRenderedPageBreak/>
        <w:t xml:space="preserve">duct </w:t>
      </w:r>
      <w:r w:rsidRPr="001118E2">
        <w:rPr>
          <w:rFonts w:cstheme="minorHAnsi"/>
          <w:sz w:val="22"/>
          <w:szCs w:val="22"/>
        </w:rPr>
        <w:fldChar w:fldCharType="begin" w:fldLock="1"/>
      </w:r>
      <w:r w:rsidRPr="001118E2">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(Plante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The length of the primary duct will also be measured in millimeters to determine the development of the gland. </w:t>
      </w:r>
    </w:p>
    <w:p w14:paraId="19DA5E4B" w14:textId="77777777" w:rsidR="00BC3D25" w:rsidRPr="001118E2" w:rsidRDefault="00BC3D25" w:rsidP="00BC3D25">
      <w:pPr>
        <w:pStyle w:val="Heading1"/>
        <w:rPr>
          <w:rFonts w:asciiTheme="minorHAnsi" w:hAnsiTheme="minorHAnsi" w:cstheme="minorHAnsi"/>
        </w:rPr>
      </w:pPr>
      <w:bookmarkStart w:id="60" w:name="_Toc13753114"/>
      <w:r w:rsidRPr="001118E2">
        <w:rPr>
          <w:rFonts w:asciiTheme="minorHAnsi" w:hAnsiTheme="minorHAnsi" w:cstheme="minorHAnsi"/>
        </w:rPr>
        <w:t>Expected Results</w:t>
      </w:r>
      <w:bookmarkEnd w:id="60"/>
    </w:p>
    <w:p w14:paraId="69602A20" w14:textId="77777777" w:rsidR="00BC3D25" w:rsidRPr="001118E2" w:rsidRDefault="00BC3D25" w:rsidP="00BC3D25">
      <w:pPr>
        <w:pStyle w:val="Heading2"/>
        <w:rPr>
          <w:rFonts w:asciiTheme="minorHAnsi" w:hAnsiTheme="minorHAnsi" w:cstheme="minorHAnsi"/>
        </w:rPr>
      </w:pPr>
      <w:bookmarkStart w:id="61" w:name="_Toc13753115"/>
      <w:r w:rsidRPr="001118E2">
        <w:rPr>
          <w:rFonts w:asciiTheme="minorHAnsi" w:hAnsiTheme="minorHAnsi" w:cstheme="minorHAnsi"/>
        </w:rPr>
        <w:t>Aim 4.1</w:t>
      </w:r>
      <w:bookmarkEnd w:id="61"/>
    </w:p>
    <w:p w14:paraId="293D0763" w14:textId="77777777" w:rsidR="000C45FA" w:rsidRPr="001118E2" w:rsidRDefault="000C45FA" w:rsidP="000C45FA">
      <w:pPr>
        <w:rPr>
          <w:rFonts w:cstheme="minorHAnsi"/>
          <w:i/>
        </w:rPr>
      </w:pPr>
      <w:r w:rsidRPr="001118E2">
        <w:rPr>
          <w:rFonts w:cstheme="minorHAnsi"/>
          <w:i/>
        </w:rPr>
        <w:t>Aim 4.1: Is mammary gland development altered with maternal adipocyte mTORC1 hyperactivation?</w:t>
      </w:r>
    </w:p>
    <w:p w14:paraId="25511AD0" w14:textId="77777777" w:rsidR="00BC3D25" w:rsidRPr="001118E2" w:rsidRDefault="00BC3D25" w:rsidP="00BC3D25">
      <w:pPr>
        <w:pStyle w:val="Heading2"/>
        <w:rPr>
          <w:rFonts w:asciiTheme="minorHAnsi" w:hAnsiTheme="minorHAnsi" w:cstheme="minorHAnsi"/>
        </w:rPr>
      </w:pPr>
      <w:bookmarkStart w:id="62" w:name="_Toc13753116"/>
      <w:r w:rsidRPr="001118E2">
        <w:rPr>
          <w:rFonts w:asciiTheme="minorHAnsi" w:hAnsiTheme="minorHAnsi" w:cstheme="minorHAnsi"/>
        </w:rPr>
        <w:t>Aim 4.2</w:t>
      </w:r>
      <w:bookmarkEnd w:id="62"/>
    </w:p>
    <w:p w14:paraId="337E59BB" w14:textId="77777777" w:rsidR="000C45FA" w:rsidRPr="001118E2" w:rsidRDefault="000C45FA" w:rsidP="000C45FA">
      <w:pPr>
        <w:rPr>
          <w:rFonts w:cstheme="minorHAnsi"/>
          <w:i/>
        </w:rPr>
      </w:pPr>
      <w:r w:rsidRPr="001118E2">
        <w:rPr>
          <w:rFonts w:cstheme="minorHAnsi"/>
          <w:i/>
        </w:rPr>
        <w:t>Aim 4.2: How does adipocyte mTORC1 hyperactivation affect milk output and composition?</w:t>
      </w:r>
    </w:p>
    <w:p w14:paraId="11452F4E" w14:textId="77777777" w:rsidR="00BC3D25" w:rsidRPr="001118E2" w:rsidRDefault="00BC3D25" w:rsidP="00BC3D25">
      <w:pPr>
        <w:pStyle w:val="Heading2"/>
        <w:rPr>
          <w:rFonts w:asciiTheme="minorHAnsi" w:hAnsiTheme="minorHAnsi" w:cstheme="minorHAnsi"/>
        </w:rPr>
      </w:pPr>
      <w:bookmarkStart w:id="63" w:name="_Toc13753117"/>
      <w:r w:rsidRPr="001118E2">
        <w:rPr>
          <w:rFonts w:asciiTheme="minorHAnsi" w:hAnsiTheme="minorHAnsi" w:cstheme="minorHAnsi"/>
        </w:rPr>
        <w:t>Aim 4.3</w:t>
      </w:r>
      <w:bookmarkEnd w:id="63"/>
    </w:p>
    <w:p w14:paraId="26348B0B" w14:textId="77777777" w:rsidR="000C45FA" w:rsidRPr="001118E2" w:rsidRDefault="000C45FA" w:rsidP="000C45FA">
      <w:pPr>
        <w:rPr>
          <w:rFonts w:cstheme="minorHAnsi"/>
          <w:i/>
        </w:rPr>
      </w:pPr>
      <w:r w:rsidRPr="001118E2">
        <w:rPr>
          <w:rFonts w:cstheme="minorHAnsi"/>
          <w:i/>
        </w:rPr>
        <w:t xml:space="preserve">Aim 4.3: Is offspring </w:t>
      </w:r>
      <w:r w:rsidR="0007153C">
        <w:rPr>
          <w:rFonts w:cstheme="minorHAnsi"/>
          <w:i/>
        </w:rPr>
        <w:t>body composition</w:t>
      </w:r>
      <w:r w:rsidRPr="001118E2">
        <w:rPr>
          <w:rFonts w:cstheme="minorHAnsi"/>
          <w:i/>
        </w:rPr>
        <w:t xml:space="preserve"> altered with maternal adipocyte mTORC1 hyperactivation?</w:t>
      </w:r>
    </w:p>
    <w:p w14:paraId="48C6F851" w14:textId="77777777" w:rsidR="00E41FC0" w:rsidRPr="001118E2" w:rsidRDefault="00E41FC0" w:rsidP="00E41FC0">
      <w:pPr>
        <w:pStyle w:val="Heading1"/>
        <w:rPr>
          <w:rFonts w:asciiTheme="minorHAnsi" w:hAnsiTheme="minorHAnsi" w:cstheme="minorHAnsi"/>
        </w:rPr>
      </w:pPr>
      <w:bookmarkStart w:id="64" w:name="_Toc13753118"/>
      <w:r w:rsidRPr="001118E2">
        <w:rPr>
          <w:rFonts w:asciiTheme="minorHAnsi" w:hAnsiTheme="minorHAnsi" w:cstheme="minorHAnsi"/>
        </w:rPr>
        <w:t>Potential Pitfalls and Alternate Approaches (Aims 4.1-4.</w:t>
      </w:r>
      <w:r w:rsidR="005600DE">
        <w:rPr>
          <w:rFonts w:asciiTheme="minorHAnsi" w:hAnsiTheme="minorHAnsi" w:cstheme="minorHAnsi"/>
        </w:rPr>
        <w:t>3</w:t>
      </w:r>
      <w:r w:rsidRPr="001118E2">
        <w:rPr>
          <w:rFonts w:asciiTheme="minorHAnsi" w:hAnsiTheme="minorHAnsi" w:cstheme="minorHAnsi"/>
        </w:rPr>
        <w:t>)</w:t>
      </w:r>
      <w:bookmarkEnd w:id="64"/>
    </w:p>
    <w:p w14:paraId="143114AB" w14:textId="77777777" w:rsidR="00E41FC0" w:rsidRPr="001118E2" w:rsidRDefault="00BB076F" w:rsidP="00BB076F">
      <w:pPr>
        <w:rPr>
          <w:rFonts w:cstheme="minorHAnsi"/>
          <w:sz w:val="22"/>
          <w:szCs w:val="22"/>
        </w:rPr>
      </w:pPr>
      <w:r w:rsidRPr="001118E2">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1118E2">
        <w:rPr>
          <w:rFonts w:cstheme="minorHAnsi"/>
          <w:sz w:val="22"/>
          <w:szCs w:val="22"/>
        </w:rPr>
        <w:t xml:space="preserve">and </w:t>
      </w:r>
      <w:r w:rsidRPr="001118E2">
        <w:rPr>
          <w:rFonts w:cstheme="minorHAnsi"/>
          <w:sz w:val="22"/>
          <w:szCs w:val="22"/>
        </w:rPr>
        <w:t>collect</w:t>
      </w:r>
      <w:r w:rsidR="00AD59CA" w:rsidRPr="001118E2">
        <w:rPr>
          <w:rFonts w:cstheme="minorHAnsi"/>
          <w:sz w:val="22"/>
          <w:szCs w:val="22"/>
        </w:rPr>
        <w:t>ing</w:t>
      </w:r>
      <w:r w:rsidRPr="001118E2">
        <w:rPr>
          <w:rFonts w:cstheme="minorHAnsi"/>
          <w:sz w:val="22"/>
          <w:szCs w:val="22"/>
        </w:rPr>
        <w:t xml:space="preserve"> milk </w:t>
      </w:r>
      <w:r w:rsidR="00C525E0" w:rsidRPr="001118E2">
        <w:rPr>
          <w:rFonts w:cstheme="minorHAnsi"/>
          <w:sz w:val="22"/>
          <w:szCs w:val="22"/>
        </w:rPr>
        <w:t>after a second parit</w:t>
      </w:r>
      <w:r w:rsidR="00AD59CA" w:rsidRPr="001118E2">
        <w:rPr>
          <w:rFonts w:cstheme="minorHAnsi"/>
          <w:sz w:val="22"/>
          <w:szCs w:val="22"/>
        </w:rPr>
        <w:t>y to allow further mammary gland development.</w:t>
      </w:r>
    </w:p>
    <w:sectPr w:rsidR="00E41FC0" w:rsidRPr="001118E2"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Dave Bridges" w:date="2019-07-12T09:56:00Z" w:initials="DB">
    <w:p w14:paraId="2C9A2424" w14:textId="77777777" w:rsidR="007051C5" w:rsidRDefault="007051C5">
      <w:pPr>
        <w:pStyle w:val="CommentText"/>
      </w:pPr>
      <w:r>
        <w:rPr>
          <w:rStyle w:val="CommentReference"/>
        </w:rPr>
        <w:annotationRef/>
      </w:r>
      <w:r>
        <w:t>Refs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941B1" w14:textId="77777777" w:rsidR="002B1C48" w:rsidRDefault="002B1C48" w:rsidP="00194D32">
      <w:r>
        <w:separator/>
      </w:r>
    </w:p>
  </w:endnote>
  <w:endnote w:type="continuationSeparator" w:id="0">
    <w:p w14:paraId="00262D34" w14:textId="77777777" w:rsidR="002B1C48" w:rsidRDefault="002B1C48"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7E6F6" w14:textId="77777777" w:rsidR="002B1C48" w:rsidRDefault="002B1C48" w:rsidP="00194D32">
      <w:r>
        <w:separator/>
      </w:r>
    </w:p>
  </w:footnote>
  <w:footnote w:type="continuationSeparator" w:id="0">
    <w:p w14:paraId="04195158" w14:textId="77777777" w:rsidR="002B1C48" w:rsidRDefault="002B1C48" w:rsidP="00194D32">
      <w:r>
        <w:continuationSeparator/>
      </w:r>
    </w:p>
  </w:footnote>
  <w:footnote w:id="1">
    <w:p w14:paraId="0DF6921B" w14:textId="77777777"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194D32" w:rsidRDefault="00194D32"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61FA5"/>
    <w:rsid w:val="0007153C"/>
    <w:rsid w:val="00090B41"/>
    <w:rsid w:val="000C45FA"/>
    <w:rsid w:val="000F386C"/>
    <w:rsid w:val="001118E2"/>
    <w:rsid w:val="00135762"/>
    <w:rsid w:val="001370D8"/>
    <w:rsid w:val="00145AC3"/>
    <w:rsid w:val="001871EE"/>
    <w:rsid w:val="00194D32"/>
    <w:rsid w:val="001E5A3F"/>
    <w:rsid w:val="00212190"/>
    <w:rsid w:val="00275911"/>
    <w:rsid w:val="002A3D65"/>
    <w:rsid w:val="002B1C48"/>
    <w:rsid w:val="002C7E83"/>
    <w:rsid w:val="00361971"/>
    <w:rsid w:val="00376438"/>
    <w:rsid w:val="00382A4D"/>
    <w:rsid w:val="003A390D"/>
    <w:rsid w:val="003E4CF4"/>
    <w:rsid w:val="004F40A3"/>
    <w:rsid w:val="00543177"/>
    <w:rsid w:val="00550253"/>
    <w:rsid w:val="00556BBF"/>
    <w:rsid w:val="005600DE"/>
    <w:rsid w:val="005729EF"/>
    <w:rsid w:val="0058142A"/>
    <w:rsid w:val="0059185D"/>
    <w:rsid w:val="005F7CF3"/>
    <w:rsid w:val="0061787B"/>
    <w:rsid w:val="00647AE1"/>
    <w:rsid w:val="006936E3"/>
    <w:rsid w:val="006B36AA"/>
    <w:rsid w:val="006D0145"/>
    <w:rsid w:val="006D0461"/>
    <w:rsid w:val="00704C87"/>
    <w:rsid w:val="007051C5"/>
    <w:rsid w:val="00712350"/>
    <w:rsid w:val="00720003"/>
    <w:rsid w:val="007640DC"/>
    <w:rsid w:val="00793054"/>
    <w:rsid w:val="007A2D72"/>
    <w:rsid w:val="007C1DA0"/>
    <w:rsid w:val="007E23E7"/>
    <w:rsid w:val="00814543"/>
    <w:rsid w:val="00825944"/>
    <w:rsid w:val="008303BA"/>
    <w:rsid w:val="00842E00"/>
    <w:rsid w:val="008648AD"/>
    <w:rsid w:val="00886F15"/>
    <w:rsid w:val="00890F9C"/>
    <w:rsid w:val="00891B41"/>
    <w:rsid w:val="00931363"/>
    <w:rsid w:val="00945893"/>
    <w:rsid w:val="0094778F"/>
    <w:rsid w:val="009B5D3C"/>
    <w:rsid w:val="009D207E"/>
    <w:rsid w:val="00A03266"/>
    <w:rsid w:val="00A46DB2"/>
    <w:rsid w:val="00A67149"/>
    <w:rsid w:val="00A90658"/>
    <w:rsid w:val="00AA1E10"/>
    <w:rsid w:val="00AA37EE"/>
    <w:rsid w:val="00AD59CA"/>
    <w:rsid w:val="00AF5308"/>
    <w:rsid w:val="00B3112B"/>
    <w:rsid w:val="00B414C9"/>
    <w:rsid w:val="00B4523D"/>
    <w:rsid w:val="00B60C23"/>
    <w:rsid w:val="00BB076F"/>
    <w:rsid w:val="00BC3D25"/>
    <w:rsid w:val="00C178EE"/>
    <w:rsid w:val="00C51430"/>
    <w:rsid w:val="00C525E0"/>
    <w:rsid w:val="00C72595"/>
    <w:rsid w:val="00C75081"/>
    <w:rsid w:val="00C848F2"/>
    <w:rsid w:val="00C8765E"/>
    <w:rsid w:val="00CC1BEE"/>
    <w:rsid w:val="00CD01D5"/>
    <w:rsid w:val="00D33A5B"/>
    <w:rsid w:val="00D35266"/>
    <w:rsid w:val="00D6074C"/>
    <w:rsid w:val="00D64381"/>
    <w:rsid w:val="00DB49BD"/>
    <w:rsid w:val="00DE5CA3"/>
    <w:rsid w:val="00E22B9D"/>
    <w:rsid w:val="00E32F46"/>
    <w:rsid w:val="00E41FC0"/>
    <w:rsid w:val="00E8436E"/>
    <w:rsid w:val="00F343AA"/>
    <w:rsid w:val="00F5010A"/>
    <w:rsid w:val="00F97A70"/>
    <w:rsid w:val="00FA1390"/>
    <w:rsid w:val="00FA1EEA"/>
    <w:rsid w:val="00FC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hmg/article/11/5/525/2901618" TargetMode="Externa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137B2-FA20-014D-AB04-9A1B0249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21279</Words>
  <Characters>121295</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47</cp:revision>
  <dcterms:created xsi:type="dcterms:W3CDTF">2019-07-10T19:09:00Z</dcterms:created>
  <dcterms:modified xsi:type="dcterms:W3CDTF">2019-07-12T13:59:00Z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