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HAnsi"/>
          <w:b w:val="0"/>
          <w:bCs w:val="0"/>
          <w:color w:val="auto"/>
          <w:sz w:val="24"/>
          <w:szCs w:val="24"/>
        </w:rPr>
        <w:id w:val="1568532283"/>
        <w:docPartObj>
          <w:docPartGallery w:val="Table of Contents"/>
          <w:docPartUnique/>
        </w:docPartObj>
      </w:sdtPr>
      <w:sdtEndPr>
        <w:rPr>
          <w:noProof/>
        </w:rPr>
      </w:sdtEndPr>
      <w:sdtContent>
        <w:p w:rsidR="00BC3D25" w:rsidRPr="001118E2" w:rsidRDefault="00BC3D25">
          <w:pPr>
            <w:pStyle w:val="TOCHeading"/>
            <w:rPr>
              <w:rFonts w:asciiTheme="minorHAnsi" w:hAnsiTheme="minorHAnsi" w:cstheme="minorHAnsi"/>
            </w:rPr>
          </w:pPr>
          <w:r w:rsidRPr="001118E2">
            <w:rPr>
              <w:rFonts w:asciiTheme="minorHAnsi" w:hAnsiTheme="minorHAnsi" w:cstheme="minorHAnsi"/>
            </w:rPr>
            <w:t>Table of Contents</w:t>
          </w:r>
        </w:p>
        <w:p w:rsidR="005600DE" w:rsidRDefault="00BC3D25">
          <w:pPr>
            <w:pStyle w:val="TOC1"/>
            <w:tabs>
              <w:tab w:val="right" w:leader="dot" w:pos="9350"/>
            </w:tabs>
            <w:rPr>
              <w:rFonts w:eastAsiaTheme="minorEastAsia"/>
              <w:b w:val="0"/>
              <w:bCs w:val="0"/>
              <w:i w:val="0"/>
              <w:iCs w:val="0"/>
              <w:noProof/>
            </w:rPr>
          </w:pPr>
          <w:r w:rsidRPr="001118E2">
            <w:rPr>
              <w:rFonts w:cstheme="minorHAnsi"/>
              <w:b w:val="0"/>
              <w:bCs w:val="0"/>
            </w:rPr>
            <w:fldChar w:fldCharType="begin"/>
          </w:r>
          <w:r w:rsidRPr="001118E2">
            <w:rPr>
              <w:rFonts w:cstheme="minorHAnsi"/>
            </w:rPr>
            <w:instrText xml:space="preserve"> TOC \o "1-3" \h \z \u </w:instrText>
          </w:r>
          <w:r w:rsidRPr="001118E2">
            <w:rPr>
              <w:rFonts w:cstheme="minorHAnsi"/>
              <w:b w:val="0"/>
              <w:bCs w:val="0"/>
            </w:rPr>
            <w:fldChar w:fldCharType="separate"/>
          </w:r>
          <w:hyperlink w:anchor="_Toc13753095" w:history="1">
            <w:r w:rsidR="005600DE" w:rsidRPr="000C0E27">
              <w:rPr>
                <w:rStyle w:val="Hyperlink"/>
                <w:rFonts w:cstheme="minorHAnsi"/>
                <w:noProof/>
              </w:rPr>
              <w:t>Specific Aim 4</w:t>
            </w:r>
            <w:r w:rsidR="005600DE">
              <w:rPr>
                <w:noProof/>
                <w:webHidden/>
              </w:rPr>
              <w:tab/>
            </w:r>
            <w:r w:rsidR="005600DE">
              <w:rPr>
                <w:noProof/>
                <w:webHidden/>
              </w:rPr>
              <w:fldChar w:fldCharType="begin"/>
            </w:r>
            <w:r w:rsidR="005600DE">
              <w:rPr>
                <w:noProof/>
                <w:webHidden/>
              </w:rPr>
              <w:instrText xml:space="preserve"> PAGEREF _Toc13753095 \h </w:instrText>
            </w:r>
            <w:r w:rsidR="005600DE">
              <w:rPr>
                <w:noProof/>
                <w:webHidden/>
              </w:rPr>
            </w:r>
            <w:r w:rsidR="005600DE">
              <w:rPr>
                <w:noProof/>
                <w:webHidden/>
              </w:rPr>
              <w:fldChar w:fldCharType="separate"/>
            </w:r>
            <w:r w:rsidR="005600DE">
              <w:rPr>
                <w:noProof/>
                <w:webHidden/>
              </w:rPr>
              <w:t>2</w:t>
            </w:r>
            <w:r w:rsidR="005600DE">
              <w:rPr>
                <w:noProof/>
                <w:webHidden/>
              </w:rPr>
              <w:fldChar w:fldCharType="end"/>
            </w:r>
          </w:hyperlink>
        </w:p>
        <w:p w:rsidR="005600DE" w:rsidRDefault="005600DE">
          <w:pPr>
            <w:pStyle w:val="TOC1"/>
            <w:tabs>
              <w:tab w:val="right" w:leader="dot" w:pos="9350"/>
            </w:tabs>
            <w:rPr>
              <w:rFonts w:eastAsiaTheme="minorEastAsia"/>
              <w:b w:val="0"/>
              <w:bCs w:val="0"/>
              <w:i w:val="0"/>
              <w:iCs w:val="0"/>
              <w:noProof/>
            </w:rPr>
          </w:pPr>
          <w:hyperlink w:anchor="_Toc13753096" w:history="1">
            <w:r w:rsidRPr="000C0E27">
              <w:rPr>
                <w:rStyle w:val="Hyperlink"/>
                <w:rFonts w:cstheme="minorHAnsi"/>
                <w:noProof/>
              </w:rPr>
              <w:t>Rationale and Background</w:t>
            </w:r>
            <w:r>
              <w:rPr>
                <w:noProof/>
                <w:webHidden/>
              </w:rPr>
              <w:tab/>
            </w:r>
            <w:r>
              <w:rPr>
                <w:noProof/>
                <w:webHidden/>
              </w:rPr>
              <w:fldChar w:fldCharType="begin"/>
            </w:r>
            <w:r>
              <w:rPr>
                <w:noProof/>
                <w:webHidden/>
              </w:rPr>
              <w:instrText xml:space="preserve"> PAGEREF _Toc13753096 \h </w:instrText>
            </w:r>
            <w:r>
              <w:rPr>
                <w:noProof/>
                <w:webHidden/>
              </w:rPr>
            </w:r>
            <w:r>
              <w:rPr>
                <w:noProof/>
                <w:webHidden/>
              </w:rPr>
              <w:fldChar w:fldCharType="separate"/>
            </w:r>
            <w:r>
              <w:rPr>
                <w:noProof/>
                <w:webHidden/>
              </w:rPr>
              <w:t>2</w:t>
            </w:r>
            <w:r>
              <w:rPr>
                <w:noProof/>
                <w:webHidden/>
              </w:rPr>
              <w:fldChar w:fldCharType="end"/>
            </w:r>
          </w:hyperlink>
        </w:p>
        <w:p w:rsidR="005600DE" w:rsidRDefault="005600DE">
          <w:pPr>
            <w:pStyle w:val="TOC2"/>
            <w:tabs>
              <w:tab w:val="right" w:leader="dot" w:pos="9350"/>
            </w:tabs>
            <w:rPr>
              <w:rFonts w:eastAsiaTheme="minorEastAsia"/>
              <w:b w:val="0"/>
              <w:bCs w:val="0"/>
              <w:noProof/>
              <w:sz w:val="24"/>
              <w:szCs w:val="24"/>
            </w:rPr>
          </w:pPr>
          <w:hyperlink w:anchor="_Toc13753097" w:history="1">
            <w:r w:rsidRPr="000C0E27">
              <w:rPr>
                <w:rStyle w:val="Hyperlink"/>
                <w:rFonts w:cstheme="minorHAnsi"/>
                <w:noProof/>
              </w:rPr>
              <w:t>Maternal Obesity and Offspring Health</w:t>
            </w:r>
            <w:r>
              <w:rPr>
                <w:noProof/>
                <w:webHidden/>
              </w:rPr>
              <w:tab/>
            </w:r>
            <w:r>
              <w:rPr>
                <w:noProof/>
                <w:webHidden/>
              </w:rPr>
              <w:fldChar w:fldCharType="begin"/>
            </w:r>
            <w:r>
              <w:rPr>
                <w:noProof/>
                <w:webHidden/>
              </w:rPr>
              <w:instrText xml:space="preserve"> PAGEREF _Toc13753097 \h </w:instrText>
            </w:r>
            <w:r>
              <w:rPr>
                <w:noProof/>
                <w:webHidden/>
              </w:rPr>
            </w:r>
            <w:r>
              <w:rPr>
                <w:noProof/>
                <w:webHidden/>
              </w:rPr>
              <w:fldChar w:fldCharType="separate"/>
            </w:r>
            <w:r>
              <w:rPr>
                <w:noProof/>
                <w:webHidden/>
              </w:rPr>
              <w:t>2</w:t>
            </w:r>
            <w:r>
              <w:rPr>
                <w:noProof/>
                <w:webHidden/>
              </w:rPr>
              <w:fldChar w:fldCharType="end"/>
            </w:r>
          </w:hyperlink>
        </w:p>
        <w:p w:rsidR="005600DE" w:rsidRDefault="005600DE">
          <w:pPr>
            <w:pStyle w:val="TOC2"/>
            <w:tabs>
              <w:tab w:val="right" w:leader="dot" w:pos="9350"/>
            </w:tabs>
            <w:rPr>
              <w:rFonts w:eastAsiaTheme="minorEastAsia"/>
              <w:b w:val="0"/>
              <w:bCs w:val="0"/>
              <w:noProof/>
              <w:sz w:val="24"/>
              <w:szCs w:val="24"/>
            </w:rPr>
          </w:pPr>
          <w:hyperlink w:anchor="_Toc13753098" w:history="1">
            <w:r w:rsidRPr="000C0E27">
              <w:rPr>
                <w:rStyle w:val="Hyperlink"/>
                <w:rFonts w:cstheme="minorHAnsi"/>
                <w:noProof/>
              </w:rPr>
              <w:t>Obesity and Lactation</w:t>
            </w:r>
            <w:r>
              <w:rPr>
                <w:noProof/>
                <w:webHidden/>
              </w:rPr>
              <w:tab/>
            </w:r>
            <w:r>
              <w:rPr>
                <w:noProof/>
                <w:webHidden/>
              </w:rPr>
              <w:fldChar w:fldCharType="begin"/>
            </w:r>
            <w:r>
              <w:rPr>
                <w:noProof/>
                <w:webHidden/>
              </w:rPr>
              <w:instrText xml:space="preserve"> PAGEREF _Toc13753098 \h </w:instrText>
            </w:r>
            <w:r>
              <w:rPr>
                <w:noProof/>
                <w:webHidden/>
              </w:rPr>
            </w:r>
            <w:r>
              <w:rPr>
                <w:noProof/>
                <w:webHidden/>
              </w:rPr>
              <w:fldChar w:fldCharType="separate"/>
            </w:r>
            <w:r>
              <w:rPr>
                <w:noProof/>
                <w:webHidden/>
              </w:rPr>
              <w:t>2</w:t>
            </w:r>
            <w:r>
              <w:rPr>
                <w:noProof/>
                <w:webHidden/>
              </w:rPr>
              <w:fldChar w:fldCharType="end"/>
            </w:r>
          </w:hyperlink>
        </w:p>
        <w:p w:rsidR="005600DE" w:rsidRDefault="005600DE">
          <w:pPr>
            <w:pStyle w:val="TOC2"/>
            <w:tabs>
              <w:tab w:val="right" w:leader="dot" w:pos="9350"/>
            </w:tabs>
            <w:rPr>
              <w:rFonts w:eastAsiaTheme="minorEastAsia"/>
              <w:b w:val="0"/>
              <w:bCs w:val="0"/>
              <w:noProof/>
              <w:sz w:val="24"/>
              <w:szCs w:val="24"/>
            </w:rPr>
          </w:pPr>
          <w:hyperlink w:anchor="_Toc13753099" w:history="1">
            <w:r w:rsidRPr="000C0E27">
              <w:rPr>
                <w:rStyle w:val="Hyperlink"/>
                <w:rFonts w:cstheme="minorHAnsi"/>
                <w:noProof/>
              </w:rPr>
              <w:t>mTORC1 Activity in Obesity</w:t>
            </w:r>
            <w:r>
              <w:rPr>
                <w:noProof/>
                <w:webHidden/>
              </w:rPr>
              <w:tab/>
            </w:r>
            <w:r>
              <w:rPr>
                <w:noProof/>
                <w:webHidden/>
              </w:rPr>
              <w:fldChar w:fldCharType="begin"/>
            </w:r>
            <w:r>
              <w:rPr>
                <w:noProof/>
                <w:webHidden/>
              </w:rPr>
              <w:instrText xml:space="preserve"> PAGEREF _Toc13753099 \h </w:instrText>
            </w:r>
            <w:r>
              <w:rPr>
                <w:noProof/>
                <w:webHidden/>
              </w:rPr>
            </w:r>
            <w:r>
              <w:rPr>
                <w:noProof/>
                <w:webHidden/>
              </w:rPr>
              <w:fldChar w:fldCharType="separate"/>
            </w:r>
            <w:r>
              <w:rPr>
                <w:noProof/>
                <w:webHidden/>
              </w:rPr>
              <w:t>3</w:t>
            </w:r>
            <w:r>
              <w:rPr>
                <w:noProof/>
                <w:webHidden/>
              </w:rPr>
              <w:fldChar w:fldCharType="end"/>
            </w:r>
          </w:hyperlink>
        </w:p>
        <w:p w:rsidR="005600DE" w:rsidRDefault="005600DE">
          <w:pPr>
            <w:pStyle w:val="TOC2"/>
            <w:tabs>
              <w:tab w:val="right" w:leader="dot" w:pos="9350"/>
            </w:tabs>
            <w:rPr>
              <w:rFonts w:eastAsiaTheme="minorEastAsia"/>
              <w:b w:val="0"/>
              <w:bCs w:val="0"/>
              <w:noProof/>
              <w:sz w:val="24"/>
              <w:szCs w:val="24"/>
            </w:rPr>
          </w:pPr>
          <w:hyperlink w:anchor="_Toc13753100" w:history="1">
            <w:r w:rsidRPr="000C0E27">
              <w:rPr>
                <w:rStyle w:val="Hyperlink"/>
                <w:rFonts w:cstheme="minorHAnsi"/>
                <w:noProof/>
              </w:rPr>
              <w:t>Role of mTORC1 in Lactation</w:t>
            </w:r>
            <w:r>
              <w:rPr>
                <w:noProof/>
                <w:webHidden/>
              </w:rPr>
              <w:tab/>
            </w:r>
            <w:r>
              <w:rPr>
                <w:noProof/>
                <w:webHidden/>
              </w:rPr>
              <w:fldChar w:fldCharType="begin"/>
            </w:r>
            <w:r>
              <w:rPr>
                <w:noProof/>
                <w:webHidden/>
              </w:rPr>
              <w:instrText xml:space="preserve"> PAGEREF _Toc13753100 \h </w:instrText>
            </w:r>
            <w:r>
              <w:rPr>
                <w:noProof/>
                <w:webHidden/>
              </w:rPr>
            </w:r>
            <w:r>
              <w:rPr>
                <w:noProof/>
                <w:webHidden/>
              </w:rPr>
              <w:fldChar w:fldCharType="separate"/>
            </w:r>
            <w:r>
              <w:rPr>
                <w:noProof/>
                <w:webHidden/>
              </w:rPr>
              <w:t>3</w:t>
            </w:r>
            <w:r>
              <w:rPr>
                <w:noProof/>
                <w:webHidden/>
              </w:rPr>
              <w:fldChar w:fldCharType="end"/>
            </w:r>
          </w:hyperlink>
        </w:p>
        <w:p w:rsidR="005600DE" w:rsidRDefault="005600DE">
          <w:pPr>
            <w:pStyle w:val="TOC2"/>
            <w:tabs>
              <w:tab w:val="right" w:leader="dot" w:pos="9350"/>
            </w:tabs>
            <w:rPr>
              <w:rFonts w:eastAsiaTheme="minorEastAsia"/>
              <w:b w:val="0"/>
              <w:bCs w:val="0"/>
              <w:noProof/>
              <w:sz w:val="24"/>
              <w:szCs w:val="24"/>
            </w:rPr>
          </w:pPr>
          <w:hyperlink w:anchor="_Toc13753101" w:history="1">
            <w:r w:rsidRPr="000C0E27">
              <w:rPr>
                <w:rStyle w:val="Hyperlink"/>
                <w:rFonts w:cstheme="minorHAnsi"/>
                <w:noProof/>
              </w:rPr>
              <w:t>Role of Mammary Adipocytes in Lactation</w:t>
            </w:r>
            <w:r>
              <w:rPr>
                <w:noProof/>
                <w:webHidden/>
              </w:rPr>
              <w:tab/>
            </w:r>
            <w:r>
              <w:rPr>
                <w:noProof/>
                <w:webHidden/>
              </w:rPr>
              <w:fldChar w:fldCharType="begin"/>
            </w:r>
            <w:r>
              <w:rPr>
                <w:noProof/>
                <w:webHidden/>
              </w:rPr>
              <w:instrText xml:space="preserve"> PAGEREF _Toc13753101 \h </w:instrText>
            </w:r>
            <w:r>
              <w:rPr>
                <w:noProof/>
                <w:webHidden/>
              </w:rPr>
            </w:r>
            <w:r>
              <w:rPr>
                <w:noProof/>
                <w:webHidden/>
              </w:rPr>
              <w:fldChar w:fldCharType="separate"/>
            </w:r>
            <w:r>
              <w:rPr>
                <w:noProof/>
                <w:webHidden/>
              </w:rPr>
              <w:t>3</w:t>
            </w:r>
            <w:r>
              <w:rPr>
                <w:noProof/>
                <w:webHidden/>
              </w:rPr>
              <w:fldChar w:fldCharType="end"/>
            </w:r>
          </w:hyperlink>
        </w:p>
        <w:p w:rsidR="005600DE" w:rsidRDefault="005600DE">
          <w:pPr>
            <w:pStyle w:val="TOC2"/>
            <w:tabs>
              <w:tab w:val="right" w:leader="dot" w:pos="9350"/>
            </w:tabs>
            <w:rPr>
              <w:rFonts w:eastAsiaTheme="minorEastAsia"/>
              <w:b w:val="0"/>
              <w:bCs w:val="0"/>
              <w:noProof/>
              <w:sz w:val="24"/>
              <w:szCs w:val="24"/>
            </w:rPr>
          </w:pPr>
          <w:hyperlink w:anchor="_Toc13753102" w:history="1">
            <w:r w:rsidRPr="000C0E27">
              <w:rPr>
                <w:rStyle w:val="Hyperlink"/>
                <w:rFonts w:cstheme="minorHAnsi"/>
                <w:noProof/>
              </w:rPr>
              <w:t>Milk Macronutrient Synthesis</w:t>
            </w:r>
            <w:r>
              <w:rPr>
                <w:noProof/>
                <w:webHidden/>
              </w:rPr>
              <w:tab/>
            </w:r>
            <w:r>
              <w:rPr>
                <w:noProof/>
                <w:webHidden/>
              </w:rPr>
              <w:fldChar w:fldCharType="begin"/>
            </w:r>
            <w:r>
              <w:rPr>
                <w:noProof/>
                <w:webHidden/>
              </w:rPr>
              <w:instrText xml:space="preserve"> PAGEREF _Toc13753102 \h </w:instrText>
            </w:r>
            <w:r>
              <w:rPr>
                <w:noProof/>
                <w:webHidden/>
              </w:rPr>
            </w:r>
            <w:r>
              <w:rPr>
                <w:noProof/>
                <w:webHidden/>
              </w:rPr>
              <w:fldChar w:fldCharType="separate"/>
            </w:r>
            <w:r>
              <w:rPr>
                <w:noProof/>
                <w:webHidden/>
              </w:rPr>
              <w:t>3</w:t>
            </w:r>
            <w:r>
              <w:rPr>
                <w:noProof/>
                <w:webHidden/>
              </w:rPr>
              <w:fldChar w:fldCharType="end"/>
            </w:r>
          </w:hyperlink>
        </w:p>
        <w:p w:rsidR="005600DE" w:rsidRDefault="005600DE">
          <w:pPr>
            <w:pStyle w:val="TOC1"/>
            <w:tabs>
              <w:tab w:val="right" w:leader="dot" w:pos="9350"/>
            </w:tabs>
            <w:rPr>
              <w:rFonts w:eastAsiaTheme="minorEastAsia"/>
              <w:b w:val="0"/>
              <w:bCs w:val="0"/>
              <w:i w:val="0"/>
              <w:iCs w:val="0"/>
              <w:noProof/>
            </w:rPr>
          </w:pPr>
          <w:hyperlink w:anchor="_Toc13753103" w:history="1">
            <w:r w:rsidRPr="000C0E27">
              <w:rPr>
                <w:rStyle w:val="Hyperlink"/>
                <w:rFonts w:cstheme="minorHAnsi"/>
                <w:noProof/>
              </w:rPr>
              <w:t>Experimental Design</w:t>
            </w:r>
            <w:r>
              <w:rPr>
                <w:noProof/>
                <w:webHidden/>
              </w:rPr>
              <w:tab/>
            </w:r>
            <w:r>
              <w:rPr>
                <w:noProof/>
                <w:webHidden/>
              </w:rPr>
              <w:fldChar w:fldCharType="begin"/>
            </w:r>
            <w:r>
              <w:rPr>
                <w:noProof/>
                <w:webHidden/>
              </w:rPr>
              <w:instrText xml:space="preserve"> PAGEREF _Toc13753103 \h </w:instrText>
            </w:r>
            <w:r>
              <w:rPr>
                <w:noProof/>
                <w:webHidden/>
              </w:rPr>
            </w:r>
            <w:r>
              <w:rPr>
                <w:noProof/>
                <w:webHidden/>
              </w:rPr>
              <w:fldChar w:fldCharType="separate"/>
            </w:r>
            <w:r>
              <w:rPr>
                <w:noProof/>
                <w:webHidden/>
              </w:rPr>
              <w:t>3</w:t>
            </w:r>
            <w:r>
              <w:rPr>
                <w:noProof/>
                <w:webHidden/>
              </w:rPr>
              <w:fldChar w:fldCharType="end"/>
            </w:r>
          </w:hyperlink>
        </w:p>
        <w:p w:rsidR="005600DE" w:rsidRDefault="005600DE">
          <w:pPr>
            <w:pStyle w:val="TOC1"/>
            <w:tabs>
              <w:tab w:val="right" w:leader="dot" w:pos="9350"/>
            </w:tabs>
            <w:rPr>
              <w:rFonts w:eastAsiaTheme="minorEastAsia"/>
              <w:b w:val="0"/>
              <w:bCs w:val="0"/>
              <w:i w:val="0"/>
              <w:iCs w:val="0"/>
              <w:noProof/>
            </w:rPr>
          </w:pPr>
          <w:hyperlink w:anchor="_Toc13753104" w:history="1">
            <w:r w:rsidRPr="000C0E27">
              <w:rPr>
                <w:rStyle w:val="Hyperlink"/>
                <w:rFonts w:cstheme="minorHAnsi"/>
                <w:noProof/>
              </w:rPr>
              <w:t>Methods</w:t>
            </w:r>
            <w:r>
              <w:rPr>
                <w:noProof/>
                <w:webHidden/>
              </w:rPr>
              <w:tab/>
            </w:r>
            <w:r>
              <w:rPr>
                <w:noProof/>
                <w:webHidden/>
              </w:rPr>
              <w:fldChar w:fldCharType="begin"/>
            </w:r>
            <w:r>
              <w:rPr>
                <w:noProof/>
                <w:webHidden/>
              </w:rPr>
              <w:instrText xml:space="preserve"> PAGEREF _Toc13753104 \h </w:instrText>
            </w:r>
            <w:r>
              <w:rPr>
                <w:noProof/>
                <w:webHidden/>
              </w:rPr>
            </w:r>
            <w:r>
              <w:rPr>
                <w:noProof/>
                <w:webHidden/>
              </w:rPr>
              <w:fldChar w:fldCharType="separate"/>
            </w:r>
            <w:r>
              <w:rPr>
                <w:noProof/>
                <w:webHidden/>
              </w:rPr>
              <w:t>4</w:t>
            </w:r>
            <w:r>
              <w:rPr>
                <w:noProof/>
                <w:webHidden/>
              </w:rPr>
              <w:fldChar w:fldCharType="end"/>
            </w:r>
          </w:hyperlink>
        </w:p>
        <w:p w:rsidR="005600DE" w:rsidRDefault="005600DE">
          <w:pPr>
            <w:pStyle w:val="TOC2"/>
            <w:tabs>
              <w:tab w:val="right" w:leader="dot" w:pos="9350"/>
            </w:tabs>
            <w:rPr>
              <w:rFonts w:eastAsiaTheme="minorEastAsia"/>
              <w:b w:val="0"/>
              <w:bCs w:val="0"/>
              <w:noProof/>
              <w:sz w:val="24"/>
              <w:szCs w:val="24"/>
            </w:rPr>
          </w:pPr>
          <w:hyperlink w:anchor="_Toc13753105" w:history="1">
            <w:r w:rsidRPr="000C0E27">
              <w:rPr>
                <w:rStyle w:val="Hyperlink"/>
                <w:rFonts w:cstheme="minorHAnsi"/>
                <w:noProof/>
              </w:rPr>
              <w:t>Food Intake</w:t>
            </w:r>
            <w:r>
              <w:rPr>
                <w:noProof/>
                <w:webHidden/>
              </w:rPr>
              <w:tab/>
            </w:r>
            <w:r>
              <w:rPr>
                <w:noProof/>
                <w:webHidden/>
              </w:rPr>
              <w:fldChar w:fldCharType="begin"/>
            </w:r>
            <w:r>
              <w:rPr>
                <w:noProof/>
                <w:webHidden/>
              </w:rPr>
              <w:instrText xml:space="preserve"> PAGEREF _Toc13753105 \h </w:instrText>
            </w:r>
            <w:r>
              <w:rPr>
                <w:noProof/>
                <w:webHidden/>
              </w:rPr>
            </w:r>
            <w:r>
              <w:rPr>
                <w:noProof/>
                <w:webHidden/>
              </w:rPr>
              <w:fldChar w:fldCharType="separate"/>
            </w:r>
            <w:r>
              <w:rPr>
                <w:noProof/>
                <w:webHidden/>
              </w:rPr>
              <w:t>4</w:t>
            </w:r>
            <w:r>
              <w:rPr>
                <w:noProof/>
                <w:webHidden/>
              </w:rPr>
              <w:fldChar w:fldCharType="end"/>
            </w:r>
          </w:hyperlink>
        </w:p>
        <w:p w:rsidR="005600DE" w:rsidRDefault="005600DE">
          <w:pPr>
            <w:pStyle w:val="TOC2"/>
            <w:tabs>
              <w:tab w:val="right" w:leader="dot" w:pos="9350"/>
            </w:tabs>
            <w:rPr>
              <w:rFonts w:eastAsiaTheme="minorEastAsia"/>
              <w:b w:val="0"/>
              <w:bCs w:val="0"/>
              <w:noProof/>
              <w:sz w:val="24"/>
              <w:szCs w:val="24"/>
            </w:rPr>
          </w:pPr>
          <w:hyperlink w:anchor="_Toc13753106" w:history="1">
            <w:r w:rsidRPr="000C0E27">
              <w:rPr>
                <w:rStyle w:val="Hyperlink"/>
                <w:rFonts w:cstheme="minorHAnsi"/>
                <w:noProof/>
              </w:rPr>
              <w:t>MRI</w:t>
            </w:r>
            <w:r>
              <w:rPr>
                <w:noProof/>
                <w:webHidden/>
              </w:rPr>
              <w:tab/>
            </w:r>
            <w:r>
              <w:rPr>
                <w:noProof/>
                <w:webHidden/>
              </w:rPr>
              <w:fldChar w:fldCharType="begin"/>
            </w:r>
            <w:r>
              <w:rPr>
                <w:noProof/>
                <w:webHidden/>
              </w:rPr>
              <w:instrText xml:space="preserve"> PAGEREF _Toc13753106 \h </w:instrText>
            </w:r>
            <w:r>
              <w:rPr>
                <w:noProof/>
                <w:webHidden/>
              </w:rPr>
            </w:r>
            <w:r>
              <w:rPr>
                <w:noProof/>
                <w:webHidden/>
              </w:rPr>
              <w:fldChar w:fldCharType="separate"/>
            </w:r>
            <w:r>
              <w:rPr>
                <w:noProof/>
                <w:webHidden/>
              </w:rPr>
              <w:t>4</w:t>
            </w:r>
            <w:r>
              <w:rPr>
                <w:noProof/>
                <w:webHidden/>
              </w:rPr>
              <w:fldChar w:fldCharType="end"/>
            </w:r>
          </w:hyperlink>
        </w:p>
        <w:p w:rsidR="005600DE" w:rsidRDefault="005600DE">
          <w:pPr>
            <w:pStyle w:val="TOC2"/>
            <w:tabs>
              <w:tab w:val="right" w:leader="dot" w:pos="9350"/>
            </w:tabs>
            <w:rPr>
              <w:rFonts w:eastAsiaTheme="minorEastAsia"/>
              <w:b w:val="0"/>
              <w:bCs w:val="0"/>
              <w:noProof/>
              <w:sz w:val="24"/>
              <w:szCs w:val="24"/>
            </w:rPr>
          </w:pPr>
          <w:hyperlink w:anchor="_Toc13753107" w:history="1">
            <w:r w:rsidRPr="000C0E27">
              <w:rPr>
                <w:rStyle w:val="Hyperlink"/>
                <w:rFonts w:cstheme="minorHAnsi"/>
                <w:noProof/>
              </w:rPr>
              <w:t>Sacrifice and Tissue Collection</w:t>
            </w:r>
            <w:r>
              <w:rPr>
                <w:noProof/>
                <w:webHidden/>
              </w:rPr>
              <w:tab/>
            </w:r>
            <w:r>
              <w:rPr>
                <w:noProof/>
                <w:webHidden/>
              </w:rPr>
              <w:fldChar w:fldCharType="begin"/>
            </w:r>
            <w:r>
              <w:rPr>
                <w:noProof/>
                <w:webHidden/>
              </w:rPr>
              <w:instrText xml:space="preserve"> PAGEREF _Toc13753107 \h </w:instrText>
            </w:r>
            <w:r>
              <w:rPr>
                <w:noProof/>
                <w:webHidden/>
              </w:rPr>
            </w:r>
            <w:r>
              <w:rPr>
                <w:noProof/>
                <w:webHidden/>
              </w:rPr>
              <w:fldChar w:fldCharType="separate"/>
            </w:r>
            <w:r>
              <w:rPr>
                <w:noProof/>
                <w:webHidden/>
              </w:rPr>
              <w:t>4</w:t>
            </w:r>
            <w:r>
              <w:rPr>
                <w:noProof/>
                <w:webHidden/>
              </w:rPr>
              <w:fldChar w:fldCharType="end"/>
            </w:r>
          </w:hyperlink>
        </w:p>
        <w:p w:rsidR="005600DE" w:rsidRDefault="005600DE">
          <w:pPr>
            <w:pStyle w:val="TOC2"/>
            <w:tabs>
              <w:tab w:val="right" w:leader="dot" w:pos="9350"/>
            </w:tabs>
            <w:rPr>
              <w:rFonts w:eastAsiaTheme="minorEastAsia"/>
              <w:b w:val="0"/>
              <w:bCs w:val="0"/>
              <w:noProof/>
              <w:sz w:val="24"/>
              <w:szCs w:val="24"/>
            </w:rPr>
          </w:pPr>
          <w:hyperlink w:anchor="_Toc13753108" w:history="1">
            <w:r w:rsidRPr="000C0E27">
              <w:rPr>
                <w:rStyle w:val="Hyperlink"/>
                <w:rFonts w:cstheme="minorHAnsi"/>
                <w:noProof/>
              </w:rPr>
              <w:t>Determining Milk Output Volume</w:t>
            </w:r>
            <w:r>
              <w:rPr>
                <w:noProof/>
                <w:webHidden/>
              </w:rPr>
              <w:tab/>
            </w:r>
            <w:r>
              <w:rPr>
                <w:noProof/>
                <w:webHidden/>
              </w:rPr>
              <w:fldChar w:fldCharType="begin"/>
            </w:r>
            <w:r>
              <w:rPr>
                <w:noProof/>
                <w:webHidden/>
              </w:rPr>
              <w:instrText xml:space="preserve"> PAGEREF _Toc13753108 \h </w:instrText>
            </w:r>
            <w:r>
              <w:rPr>
                <w:noProof/>
                <w:webHidden/>
              </w:rPr>
            </w:r>
            <w:r>
              <w:rPr>
                <w:noProof/>
                <w:webHidden/>
              </w:rPr>
              <w:fldChar w:fldCharType="separate"/>
            </w:r>
            <w:r>
              <w:rPr>
                <w:noProof/>
                <w:webHidden/>
              </w:rPr>
              <w:t>4</w:t>
            </w:r>
            <w:r>
              <w:rPr>
                <w:noProof/>
                <w:webHidden/>
              </w:rPr>
              <w:fldChar w:fldCharType="end"/>
            </w:r>
          </w:hyperlink>
        </w:p>
        <w:p w:rsidR="005600DE" w:rsidRDefault="005600DE">
          <w:pPr>
            <w:pStyle w:val="TOC2"/>
            <w:tabs>
              <w:tab w:val="right" w:leader="dot" w:pos="9350"/>
            </w:tabs>
            <w:rPr>
              <w:rFonts w:eastAsiaTheme="minorEastAsia"/>
              <w:b w:val="0"/>
              <w:bCs w:val="0"/>
              <w:noProof/>
              <w:sz w:val="24"/>
              <w:szCs w:val="24"/>
            </w:rPr>
          </w:pPr>
          <w:hyperlink w:anchor="_Toc13753109" w:history="1">
            <w:r w:rsidRPr="000C0E27">
              <w:rPr>
                <w:rStyle w:val="Hyperlink"/>
                <w:rFonts w:cstheme="minorHAnsi"/>
                <w:noProof/>
              </w:rPr>
              <w:t>Determining Milk Composition</w:t>
            </w:r>
            <w:r>
              <w:rPr>
                <w:noProof/>
                <w:webHidden/>
              </w:rPr>
              <w:tab/>
            </w:r>
            <w:r>
              <w:rPr>
                <w:noProof/>
                <w:webHidden/>
              </w:rPr>
              <w:fldChar w:fldCharType="begin"/>
            </w:r>
            <w:r>
              <w:rPr>
                <w:noProof/>
                <w:webHidden/>
              </w:rPr>
              <w:instrText xml:space="preserve"> PAGEREF _Toc13753109 \h </w:instrText>
            </w:r>
            <w:r>
              <w:rPr>
                <w:noProof/>
                <w:webHidden/>
              </w:rPr>
            </w:r>
            <w:r>
              <w:rPr>
                <w:noProof/>
                <w:webHidden/>
              </w:rPr>
              <w:fldChar w:fldCharType="separate"/>
            </w:r>
            <w:r>
              <w:rPr>
                <w:noProof/>
                <w:webHidden/>
              </w:rPr>
              <w:t>5</w:t>
            </w:r>
            <w:r>
              <w:rPr>
                <w:noProof/>
                <w:webHidden/>
              </w:rPr>
              <w:fldChar w:fldCharType="end"/>
            </w:r>
          </w:hyperlink>
        </w:p>
        <w:p w:rsidR="005600DE" w:rsidRDefault="005600DE">
          <w:pPr>
            <w:pStyle w:val="TOC2"/>
            <w:tabs>
              <w:tab w:val="right" w:leader="dot" w:pos="9350"/>
            </w:tabs>
            <w:rPr>
              <w:rFonts w:eastAsiaTheme="minorEastAsia"/>
              <w:b w:val="0"/>
              <w:bCs w:val="0"/>
              <w:noProof/>
              <w:sz w:val="24"/>
              <w:szCs w:val="24"/>
            </w:rPr>
          </w:pPr>
          <w:hyperlink w:anchor="_Toc13753110" w:history="1">
            <w:r w:rsidRPr="000C0E27">
              <w:rPr>
                <w:rStyle w:val="Hyperlink"/>
                <w:rFonts w:cstheme="minorHAnsi"/>
                <w:noProof/>
              </w:rPr>
              <w:t>Determining Milk Proteins</w:t>
            </w:r>
            <w:r>
              <w:rPr>
                <w:noProof/>
                <w:webHidden/>
              </w:rPr>
              <w:tab/>
            </w:r>
            <w:r>
              <w:rPr>
                <w:noProof/>
                <w:webHidden/>
              </w:rPr>
              <w:fldChar w:fldCharType="begin"/>
            </w:r>
            <w:r>
              <w:rPr>
                <w:noProof/>
                <w:webHidden/>
              </w:rPr>
              <w:instrText xml:space="preserve"> PAGEREF _Toc13753110 \h </w:instrText>
            </w:r>
            <w:r>
              <w:rPr>
                <w:noProof/>
                <w:webHidden/>
              </w:rPr>
            </w:r>
            <w:r>
              <w:rPr>
                <w:noProof/>
                <w:webHidden/>
              </w:rPr>
              <w:fldChar w:fldCharType="separate"/>
            </w:r>
            <w:r>
              <w:rPr>
                <w:noProof/>
                <w:webHidden/>
              </w:rPr>
              <w:t>5</w:t>
            </w:r>
            <w:r>
              <w:rPr>
                <w:noProof/>
                <w:webHidden/>
              </w:rPr>
              <w:fldChar w:fldCharType="end"/>
            </w:r>
          </w:hyperlink>
        </w:p>
        <w:p w:rsidR="005600DE" w:rsidRDefault="005600DE">
          <w:pPr>
            <w:pStyle w:val="TOC2"/>
            <w:tabs>
              <w:tab w:val="right" w:leader="dot" w:pos="9350"/>
            </w:tabs>
            <w:rPr>
              <w:rFonts w:eastAsiaTheme="minorEastAsia"/>
              <w:b w:val="0"/>
              <w:bCs w:val="0"/>
              <w:noProof/>
              <w:sz w:val="24"/>
              <w:szCs w:val="24"/>
            </w:rPr>
          </w:pPr>
          <w:hyperlink w:anchor="_Toc13753111" w:history="1">
            <w:r w:rsidRPr="000C0E27">
              <w:rPr>
                <w:rStyle w:val="Hyperlink"/>
                <w:rFonts w:cstheme="minorHAnsi"/>
                <w:noProof/>
              </w:rPr>
              <w:t>Determining Milk Fat Content</w:t>
            </w:r>
            <w:r>
              <w:rPr>
                <w:noProof/>
                <w:webHidden/>
              </w:rPr>
              <w:tab/>
            </w:r>
            <w:r>
              <w:rPr>
                <w:noProof/>
                <w:webHidden/>
              </w:rPr>
              <w:fldChar w:fldCharType="begin"/>
            </w:r>
            <w:r>
              <w:rPr>
                <w:noProof/>
                <w:webHidden/>
              </w:rPr>
              <w:instrText xml:space="preserve"> PAGEREF _Toc13753111 \h </w:instrText>
            </w:r>
            <w:r>
              <w:rPr>
                <w:noProof/>
                <w:webHidden/>
              </w:rPr>
            </w:r>
            <w:r>
              <w:rPr>
                <w:noProof/>
                <w:webHidden/>
              </w:rPr>
              <w:fldChar w:fldCharType="separate"/>
            </w:r>
            <w:r>
              <w:rPr>
                <w:noProof/>
                <w:webHidden/>
              </w:rPr>
              <w:t>5</w:t>
            </w:r>
            <w:r>
              <w:rPr>
                <w:noProof/>
                <w:webHidden/>
              </w:rPr>
              <w:fldChar w:fldCharType="end"/>
            </w:r>
          </w:hyperlink>
        </w:p>
        <w:p w:rsidR="005600DE" w:rsidRDefault="005600DE">
          <w:pPr>
            <w:pStyle w:val="TOC2"/>
            <w:tabs>
              <w:tab w:val="right" w:leader="dot" w:pos="9350"/>
            </w:tabs>
            <w:rPr>
              <w:rFonts w:eastAsiaTheme="minorEastAsia"/>
              <w:b w:val="0"/>
              <w:bCs w:val="0"/>
              <w:noProof/>
              <w:sz w:val="24"/>
              <w:szCs w:val="24"/>
            </w:rPr>
          </w:pPr>
          <w:hyperlink w:anchor="_Toc13753112" w:history="1">
            <w:r w:rsidRPr="000C0E27">
              <w:rPr>
                <w:rStyle w:val="Hyperlink"/>
                <w:rFonts w:cstheme="minorHAnsi"/>
                <w:noProof/>
              </w:rPr>
              <w:t>Western Blotting</w:t>
            </w:r>
            <w:r>
              <w:rPr>
                <w:noProof/>
                <w:webHidden/>
              </w:rPr>
              <w:tab/>
            </w:r>
            <w:r>
              <w:rPr>
                <w:noProof/>
                <w:webHidden/>
              </w:rPr>
              <w:fldChar w:fldCharType="begin"/>
            </w:r>
            <w:r>
              <w:rPr>
                <w:noProof/>
                <w:webHidden/>
              </w:rPr>
              <w:instrText xml:space="preserve"> PAGEREF _Toc13753112 \h </w:instrText>
            </w:r>
            <w:r>
              <w:rPr>
                <w:noProof/>
                <w:webHidden/>
              </w:rPr>
            </w:r>
            <w:r>
              <w:rPr>
                <w:noProof/>
                <w:webHidden/>
              </w:rPr>
              <w:fldChar w:fldCharType="separate"/>
            </w:r>
            <w:r>
              <w:rPr>
                <w:noProof/>
                <w:webHidden/>
              </w:rPr>
              <w:t>5</w:t>
            </w:r>
            <w:r>
              <w:rPr>
                <w:noProof/>
                <w:webHidden/>
              </w:rPr>
              <w:fldChar w:fldCharType="end"/>
            </w:r>
          </w:hyperlink>
        </w:p>
        <w:p w:rsidR="005600DE" w:rsidRDefault="005600DE">
          <w:pPr>
            <w:pStyle w:val="TOC2"/>
            <w:tabs>
              <w:tab w:val="right" w:leader="dot" w:pos="9350"/>
            </w:tabs>
            <w:rPr>
              <w:rFonts w:eastAsiaTheme="minorEastAsia"/>
              <w:b w:val="0"/>
              <w:bCs w:val="0"/>
              <w:noProof/>
              <w:sz w:val="24"/>
              <w:szCs w:val="24"/>
            </w:rPr>
          </w:pPr>
          <w:hyperlink w:anchor="_Toc13753113" w:history="1">
            <w:r w:rsidRPr="000C0E27">
              <w:rPr>
                <w:rStyle w:val="Hyperlink"/>
                <w:rFonts w:cstheme="minorHAnsi"/>
                <w:noProof/>
              </w:rPr>
              <w:t>Histology</w:t>
            </w:r>
            <w:r>
              <w:rPr>
                <w:noProof/>
                <w:webHidden/>
              </w:rPr>
              <w:tab/>
            </w:r>
            <w:r>
              <w:rPr>
                <w:noProof/>
                <w:webHidden/>
              </w:rPr>
              <w:fldChar w:fldCharType="begin"/>
            </w:r>
            <w:r>
              <w:rPr>
                <w:noProof/>
                <w:webHidden/>
              </w:rPr>
              <w:instrText xml:space="preserve"> PAGEREF _Toc13753113 \h </w:instrText>
            </w:r>
            <w:r>
              <w:rPr>
                <w:noProof/>
                <w:webHidden/>
              </w:rPr>
            </w:r>
            <w:r>
              <w:rPr>
                <w:noProof/>
                <w:webHidden/>
              </w:rPr>
              <w:fldChar w:fldCharType="separate"/>
            </w:r>
            <w:r>
              <w:rPr>
                <w:noProof/>
                <w:webHidden/>
              </w:rPr>
              <w:t>5</w:t>
            </w:r>
            <w:r>
              <w:rPr>
                <w:noProof/>
                <w:webHidden/>
              </w:rPr>
              <w:fldChar w:fldCharType="end"/>
            </w:r>
          </w:hyperlink>
        </w:p>
        <w:p w:rsidR="005600DE" w:rsidRDefault="005600DE">
          <w:pPr>
            <w:pStyle w:val="TOC1"/>
            <w:tabs>
              <w:tab w:val="right" w:leader="dot" w:pos="9350"/>
            </w:tabs>
            <w:rPr>
              <w:rFonts w:eastAsiaTheme="minorEastAsia"/>
              <w:b w:val="0"/>
              <w:bCs w:val="0"/>
              <w:i w:val="0"/>
              <w:iCs w:val="0"/>
              <w:noProof/>
            </w:rPr>
          </w:pPr>
          <w:hyperlink w:anchor="_Toc13753114" w:history="1">
            <w:r w:rsidRPr="000C0E27">
              <w:rPr>
                <w:rStyle w:val="Hyperlink"/>
                <w:rFonts w:cstheme="minorHAnsi"/>
                <w:noProof/>
              </w:rPr>
              <w:t>Expected Results</w:t>
            </w:r>
            <w:r>
              <w:rPr>
                <w:noProof/>
                <w:webHidden/>
              </w:rPr>
              <w:tab/>
            </w:r>
            <w:r>
              <w:rPr>
                <w:noProof/>
                <w:webHidden/>
              </w:rPr>
              <w:fldChar w:fldCharType="begin"/>
            </w:r>
            <w:r>
              <w:rPr>
                <w:noProof/>
                <w:webHidden/>
              </w:rPr>
              <w:instrText xml:space="preserve"> PAGEREF _Toc13753114 \h </w:instrText>
            </w:r>
            <w:r>
              <w:rPr>
                <w:noProof/>
                <w:webHidden/>
              </w:rPr>
            </w:r>
            <w:r>
              <w:rPr>
                <w:noProof/>
                <w:webHidden/>
              </w:rPr>
              <w:fldChar w:fldCharType="separate"/>
            </w:r>
            <w:r>
              <w:rPr>
                <w:noProof/>
                <w:webHidden/>
              </w:rPr>
              <w:t>6</w:t>
            </w:r>
            <w:r>
              <w:rPr>
                <w:noProof/>
                <w:webHidden/>
              </w:rPr>
              <w:fldChar w:fldCharType="end"/>
            </w:r>
          </w:hyperlink>
        </w:p>
        <w:p w:rsidR="005600DE" w:rsidRDefault="005600DE">
          <w:pPr>
            <w:pStyle w:val="TOC2"/>
            <w:tabs>
              <w:tab w:val="right" w:leader="dot" w:pos="9350"/>
            </w:tabs>
            <w:rPr>
              <w:rFonts w:eastAsiaTheme="minorEastAsia"/>
              <w:b w:val="0"/>
              <w:bCs w:val="0"/>
              <w:noProof/>
              <w:sz w:val="24"/>
              <w:szCs w:val="24"/>
            </w:rPr>
          </w:pPr>
          <w:hyperlink w:anchor="_Toc13753115" w:history="1">
            <w:r w:rsidRPr="000C0E27">
              <w:rPr>
                <w:rStyle w:val="Hyperlink"/>
                <w:rFonts w:cstheme="minorHAnsi"/>
                <w:noProof/>
              </w:rPr>
              <w:t>Aim 4.1</w:t>
            </w:r>
            <w:r>
              <w:rPr>
                <w:noProof/>
                <w:webHidden/>
              </w:rPr>
              <w:tab/>
            </w:r>
            <w:r>
              <w:rPr>
                <w:noProof/>
                <w:webHidden/>
              </w:rPr>
              <w:fldChar w:fldCharType="begin"/>
            </w:r>
            <w:r>
              <w:rPr>
                <w:noProof/>
                <w:webHidden/>
              </w:rPr>
              <w:instrText xml:space="preserve"> PAGEREF _Toc13753115 \h </w:instrText>
            </w:r>
            <w:r>
              <w:rPr>
                <w:noProof/>
                <w:webHidden/>
              </w:rPr>
            </w:r>
            <w:r>
              <w:rPr>
                <w:noProof/>
                <w:webHidden/>
              </w:rPr>
              <w:fldChar w:fldCharType="separate"/>
            </w:r>
            <w:r>
              <w:rPr>
                <w:noProof/>
                <w:webHidden/>
              </w:rPr>
              <w:t>6</w:t>
            </w:r>
            <w:r>
              <w:rPr>
                <w:noProof/>
                <w:webHidden/>
              </w:rPr>
              <w:fldChar w:fldCharType="end"/>
            </w:r>
          </w:hyperlink>
        </w:p>
        <w:p w:rsidR="005600DE" w:rsidRDefault="005600DE">
          <w:pPr>
            <w:pStyle w:val="TOC2"/>
            <w:tabs>
              <w:tab w:val="right" w:leader="dot" w:pos="9350"/>
            </w:tabs>
            <w:rPr>
              <w:rFonts w:eastAsiaTheme="minorEastAsia"/>
              <w:b w:val="0"/>
              <w:bCs w:val="0"/>
              <w:noProof/>
              <w:sz w:val="24"/>
              <w:szCs w:val="24"/>
            </w:rPr>
          </w:pPr>
          <w:hyperlink w:anchor="_Toc13753116" w:history="1">
            <w:r w:rsidRPr="000C0E27">
              <w:rPr>
                <w:rStyle w:val="Hyperlink"/>
                <w:rFonts w:cstheme="minorHAnsi"/>
                <w:noProof/>
              </w:rPr>
              <w:t>Aim 4.2</w:t>
            </w:r>
            <w:r>
              <w:rPr>
                <w:noProof/>
                <w:webHidden/>
              </w:rPr>
              <w:tab/>
            </w:r>
            <w:r>
              <w:rPr>
                <w:noProof/>
                <w:webHidden/>
              </w:rPr>
              <w:fldChar w:fldCharType="begin"/>
            </w:r>
            <w:r>
              <w:rPr>
                <w:noProof/>
                <w:webHidden/>
              </w:rPr>
              <w:instrText xml:space="preserve"> PAGEREF _Toc13753116 \h </w:instrText>
            </w:r>
            <w:r>
              <w:rPr>
                <w:noProof/>
                <w:webHidden/>
              </w:rPr>
            </w:r>
            <w:r>
              <w:rPr>
                <w:noProof/>
                <w:webHidden/>
              </w:rPr>
              <w:fldChar w:fldCharType="separate"/>
            </w:r>
            <w:r>
              <w:rPr>
                <w:noProof/>
                <w:webHidden/>
              </w:rPr>
              <w:t>6</w:t>
            </w:r>
            <w:r>
              <w:rPr>
                <w:noProof/>
                <w:webHidden/>
              </w:rPr>
              <w:fldChar w:fldCharType="end"/>
            </w:r>
          </w:hyperlink>
        </w:p>
        <w:p w:rsidR="005600DE" w:rsidRDefault="005600DE">
          <w:pPr>
            <w:pStyle w:val="TOC2"/>
            <w:tabs>
              <w:tab w:val="right" w:leader="dot" w:pos="9350"/>
            </w:tabs>
            <w:rPr>
              <w:rFonts w:eastAsiaTheme="minorEastAsia"/>
              <w:b w:val="0"/>
              <w:bCs w:val="0"/>
              <w:noProof/>
              <w:sz w:val="24"/>
              <w:szCs w:val="24"/>
            </w:rPr>
          </w:pPr>
          <w:hyperlink w:anchor="_Toc13753117" w:history="1">
            <w:r w:rsidRPr="000C0E27">
              <w:rPr>
                <w:rStyle w:val="Hyperlink"/>
                <w:rFonts w:cstheme="minorHAnsi"/>
                <w:noProof/>
              </w:rPr>
              <w:t>Aim 4.3</w:t>
            </w:r>
            <w:r>
              <w:rPr>
                <w:noProof/>
                <w:webHidden/>
              </w:rPr>
              <w:tab/>
            </w:r>
            <w:r>
              <w:rPr>
                <w:noProof/>
                <w:webHidden/>
              </w:rPr>
              <w:fldChar w:fldCharType="begin"/>
            </w:r>
            <w:r>
              <w:rPr>
                <w:noProof/>
                <w:webHidden/>
              </w:rPr>
              <w:instrText xml:space="preserve"> PAGEREF _Toc13753117 \h </w:instrText>
            </w:r>
            <w:r>
              <w:rPr>
                <w:noProof/>
                <w:webHidden/>
              </w:rPr>
            </w:r>
            <w:r>
              <w:rPr>
                <w:noProof/>
                <w:webHidden/>
              </w:rPr>
              <w:fldChar w:fldCharType="separate"/>
            </w:r>
            <w:r>
              <w:rPr>
                <w:noProof/>
                <w:webHidden/>
              </w:rPr>
              <w:t>6</w:t>
            </w:r>
            <w:r>
              <w:rPr>
                <w:noProof/>
                <w:webHidden/>
              </w:rPr>
              <w:fldChar w:fldCharType="end"/>
            </w:r>
          </w:hyperlink>
        </w:p>
        <w:p w:rsidR="005600DE" w:rsidRDefault="005600DE">
          <w:pPr>
            <w:pStyle w:val="TOC1"/>
            <w:tabs>
              <w:tab w:val="right" w:leader="dot" w:pos="9350"/>
            </w:tabs>
            <w:rPr>
              <w:rFonts w:eastAsiaTheme="minorEastAsia"/>
              <w:b w:val="0"/>
              <w:bCs w:val="0"/>
              <w:i w:val="0"/>
              <w:iCs w:val="0"/>
              <w:noProof/>
            </w:rPr>
          </w:pPr>
          <w:hyperlink w:anchor="_Toc13753118" w:history="1">
            <w:r w:rsidRPr="000C0E27">
              <w:rPr>
                <w:rStyle w:val="Hyperlink"/>
                <w:rFonts w:cstheme="minorHAnsi"/>
                <w:noProof/>
              </w:rPr>
              <w:t>Potential Pitfalls and Alternate Approaches (Aims 4.1-4.4)</w:t>
            </w:r>
            <w:r>
              <w:rPr>
                <w:noProof/>
                <w:webHidden/>
              </w:rPr>
              <w:tab/>
            </w:r>
            <w:r>
              <w:rPr>
                <w:noProof/>
                <w:webHidden/>
              </w:rPr>
              <w:fldChar w:fldCharType="begin"/>
            </w:r>
            <w:r>
              <w:rPr>
                <w:noProof/>
                <w:webHidden/>
              </w:rPr>
              <w:instrText xml:space="preserve"> PAGEREF _Toc13753118 \h </w:instrText>
            </w:r>
            <w:r>
              <w:rPr>
                <w:noProof/>
                <w:webHidden/>
              </w:rPr>
            </w:r>
            <w:r>
              <w:rPr>
                <w:noProof/>
                <w:webHidden/>
              </w:rPr>
              <w:fldChar w:fldCharType="separate"/>
            </w:r>
            <w:r>
              <w:rPr>
                <w:noProof/>
                <w:webHidden/>
              </w:rPr>
              <w:t>6</w:t>
            </w:r>
            <w:r>
              <w:rPr>
                <w:noProof/>
                <w:webHidden/>
              </w:rPr>
              <w:fldChar w:fldCharType="end"/>
            </w:r>
          </w:hyperlink>
        </w:p>
        <w:p w:rsidR="00BC3D25" w:rsidRPr="001118E2" w:rsidRDefault="00BC3D25">
          <w:pPr>
            <w:rPr>
              <w:rFonts w:cstheme="minorHAnsi"/>
            </w:rPr>
          </w:pPr>
          <w:r w:rsidRPr="001118E2">
            <w:rPr>
              <w:rFonts w:cstheme="minorHAnsi"/>
              <w:b/>
              <w:bCs/>
              <w:noProof/>
            </w:rPr>
            <w:fldChar w:fldCharType="end"/>
          </w:r>
        </w:p>
      </w:sdtContent>
    </w:sdt>
    <w:p w:rsidR="00BC3D25" w:rsidRPr="001118E2" w:rsidRDefault="00BC3D25">
      <w:pPr>
        <w:rPr>
          <w:rFonts w:cstheme="minorHAnsi"/>
        </w:rPr>
      </w:pPr>
      <w:r w:rsidRPr="001118E2">
        <w:rPr>
          <w:rFonts w:cstheme="minorHAnsi"/>
        </w:rPr>
        <w:br w:type="page"/>
      </w:r>
    </w:p>
    <w:p w:rsidR="00BC3D25" w:rsidRPr="001118E2" w:rsidRDefault="00BC3D25" w:rsidP="00BC3D25">
      <w:pPr>
        <w:pStyle w:val="Heading1"/>
        <w:rPr>
          <w:rFonts w:asciiTheme="minorHAnsi" w:hAnsiTheme="minorHAnsi" w:cstheme="minorHAnsi"/>
        </w:rPr>
      </w:pPr>
      <w:bookmarkStart w:id="0" w:name="_Toc13753095"/>
      <w:r w:rsidRPr="001118E2">
        <w:rPr>
          <w:rFonts w:asciiTheme="minorHAnsi" w:hAnsiTheme="minorHAnsi" w:cstheme="minorHAnsi"/>
        </w:rPr>
        <w:lastRenderedPageBreak/>
        <w:t xml:space="preserve">Specific Aim </w:t>
      </w:r>
      <w:r w:rsidR="006D0145" w:rsidRPr="001118E2">
        <w:rPr>
          <w:rFonts w:asciiTheme="minorHAnsi" w:hAnsiTheme="minorHAnsi" w:cstheme="minorHAnsi"/>
        </w:rPr>
        <w:t>4</w:t>
      </w:r>
      <w:bookmarkEnd w:id="0"/>
    </w:p>
    <w:p w:rsidR="00E41FC0" w:rsidRPr="001118E2" w:rsidRDefault="00CC1BEE" w:rsidP="00E41FC0">
      <w:pPr>
        <w:rPr>
          <w:rFonts w:cstheme="minorHAnsi"/>
          <w:sz w:val="22"/>
          <w:szCs w:val="22"/>
        </w:rPr>
      </w:pPr>
      <w:r w:rsidRPr="001118E2">
        <w:rPr>
          <w:rFonts w:cstheme="minorHAnsi"/>
          <w:b/>
          <w:sz w:val="22"/>
          <w:szCs w:val="22"/>
        </w:rPr>
        <w:t>Detect the effects of nutritional stress on lactation.</w:t>
      </w:r>
      <w:r w:rsidR="00E41FC0" w:rsidRPr="001118E2">
        <w:rPr>
          <w:rFonts w:cstheme="minorHAnsi"/>
          <w:b/>
          <w:sz w:val="22"/>
          <w:szCs w:val="22"/>
        </w:rPr>
        <w:t xml:space="preserve"> </w:t>
      </w:r>
      <w:r w:rsidR="00C51430" w:rsidRPr="001118E2">
        <w:rPr>
          <w:rFonts w:cstheme="minorHAnsi"/>
          <w:sz w:val="22"/>
          <w:szCs w:val="22"/>
        </w:rPr>
        <w:t xml:space="preserve">Little is known about the mechanisms that regulate the </w:t>
      </w:r>
      <w:r w:rsidR="00B3112B">
        <w:rPr>
          <w:rFonts w:cstheme="minorHAnsi"/>
          <w:sz w:val="22"/>
          <w:szCs w:val="22"/>
        </w:rPr>
        <w:t>role</w:t>
      </w:r>
      <w:r w:rsidR="00C51430" w:rsidRPr="001118E2">
        <w:rPr>
          <w:rFonts w:cstheme="minorHAnsi"/>
          <w:sz w:val="22"/>
          <w:szCs w:val="22"/>
        </w:rPr>
        <w:t xml:space="preserve"> of mammary epithelial cell</w:t>
      </w:r>
      <w:r w:rsidR="00B3112B">
        <w:rPr>
          <w:rFonts w:cstheme="minorHAnsi"/>
          <w:sz w:val="22"/>
          <w:szCs w:val="22"/>
        </w:rPr>
        <w:t>s</w:t>
      </w:r>
      <w:r w:rsidR="00C51430" w:rsidRPr="001118E2">
        <w:rPr>
          <w:rFonts w:cstheme="minorHAnsi"/>
          <w:sz w:val="22"/>
          <w:szCs w:val="22"/>
        </w:rPr>
        <w:t xml:space="preserve"> and mammary adipocyte</w:t>
      </w:r>
      <w:r w:rsidR="00B3112B">
        <w:rPr>
          <w:rFonts w:cstheme="minorHAnsi"/>
          <w:sz w:val="22"/>
          <w:szCs w:val="22"/>
        </w:rPr>
        <w:t>s</w:t>
      </w:r>
      <w:r w:rsidR="00C51430" w:rsidRPr="001118E2">
        <w:rPr>
          <w:rFonts w:cstheme="minorHAnsi"/>
          <w:sz w:val="22"/>
          <w:szCs w:val="22"/>
        </w:rPr>
        <w:t xml:space="preserve"> during pregnancy, lactation, and weaning. Furthermore, the exact mechanisms by which </w:t>
      </w:r>
      <w:r w:rsidR="006936E3">
        <w:rPr>
          <w:rFonts w:cstheme="minorHAnsi"/>
          <w:sz w:val="22"/>
          <w:szCs w:val="22"/>
        </w:rPr>
        <w:t xml:space="preserve">some micro and </w:t>
      </w:r>
      <w:r w:rsidR="00C51430" w:rsidRPr="001118E2">
        <w:rPr>
          <w:rFonts w:cstheme="minorHAnsi"/>
          <w:sz w:val="22"/>
          <w:szCs w:val="22"/>
        </w:rPr>
        <w:t xml:space="preserve">macronutrients are </w:t>
      </w:r>
      <w:r w:rsidR="006936E3">
        <w:rPr>
          <w:rFonts w:cstheme="minorHAnsi"/>
          <w:sz w:val="22"/>
          <w:szCs w:val="22"/>
        </w:rPr>
        <w:t>metabolized, transported,</w:t>
      </w:r>
      <w:r w:rsidR="00C51430" w:rsidRPr="001118E2">
        <w:rPr>
          <w:rFonts w:cstheme="minorHAnsi"/>
          <w:sz w:val="22"/>
          <w:szCs w:val="22"/>
        </w:rPr>
        <w:t xml:space="preserve"> </w:t>
      </w:r>
      <w:r w:rsidR="006936E3">
        <w:rPr>
          <w:rFonts w:cstheme="minorHAnsi"/>
          <w:sz w:val="22"/>
          <w:szCs w:val="22"/>
        </w:rPr>
        <w:t>and</w:t>
      </w:r>
      <w:r w:rsidR="00C51430" w:rsidRPr="001118E2">
        <w:rPr>
          <w:rFonts w:cstheme="minorHAnsi"/>
          <w:sz w:val="22"/>
          <w:szCs w:val="22"/>
        </w:rPr>
        <w:t xml:space="preserve"> incorporated into the secreted milk are not yet fully elucidated. With little being known about the mammary gland function, the effect of maternal obesity on lactation further presents a less explored </w:t>
      </w:r>
      <w:r w:rsidR="00B3112B">
        <w:rPr>
          <w:rFonts w:cstheme="minorHAnsi"/>
          <w:sz w:val="22"/>
          <w:szCs w:val="22"/>
        </w:rPr>
        <w:t>area</w:t>
      </w:r>
      <w:r w:rsidR="00C51430" w:rsidRPr="001118E2">
        <w:rPr>
          <w:rFonts w:cstheme="minorHAnsi"/>
          <w:sz w:val="22"/>
          <w:szCs w:val="22"/>
        </w:rPr>
        <w:t xml:space="preserve"> of study. In humans, maternal obesity affects lactation by which lactation initiation, weaning, and milk composition are altered</w:t>
      </w:r>
      <w:r w:rsidR="00E41FC0" w:rsidRPr="001118E2">
        <w:rPr>
          <w:rFonts w:cstheme="minorHAnsi"/>
          <w:sz w:val="22"/>
          <w:szCs w:val="22"/>
        </w:rPr>
        <w:t>.</w:t>
      </w:r>
      <w:r w:rsidR="00C51430" w:rsidRPr="001118E2">
        <w:rPr>
          <w:rFonts w:cstheme="minorHAnsi"/>
          <w:sz w:val="22"/>
          <w:szCs w:val="22"/>
        </w:rPr>
        <w:t xml:space="preserve"> The </w:t>
      </w:r>
      <w:r w:rsidR="009B5D3C" w:rsidRPr="001118E2">
        <w:rPr>
          <w:rFonts w:cstheme="minorHAnsi"/>
          <w:sz w:val="22"/>
          <w:szCs w:val="22"/>
        </w:rPr>
        <w:t xml:space="preserve">effect of maternal obesity on lactation further manifests in offspring health in childhood and adulthood. </w:t>
      </w:r>
      <w:r w:rsidR="00E41FC0" w:rsidRPr="001118E2">
        <w:rPr>
          <w:rFonts w:cstheme="minorHAnsi"/>
          <w:sz w:val="22"/>
          <w:szCs w:val="22"/>
          <w:u w:val="single"/>
        </w:rPr>
        <w:t xml:space="preserve">My hypothesis is that maternal </w:t>
      </w:r>
      <w:r w:rsidR="00825944" w:rsidRPr="001118E2">
        <w:rPr>
          <w:rFonts w:cstheme="minorHAnsi"/>
          <w:sz w:val="22"/>
          <w:szCs w:val="22"/>
          <w:u w:val="single"/>
        </w:rPr>
        <w:t xml:space="preserve">adipocyte mTORC1 hyperactivation </w:t>
      </w:r>
      <w:r w:rsidR="00C51430" w:rsidRPr="001118E2">
        <w:rPr>
          <w:rFonts w:cstheme="minorHAnsi"/>
          <w:sz w:val="22"/>
          <w:szCs w:val="22"/>
          <w:u w:val="single"/>
        </w:rPr>
        <w:t xml:space="preserve">as a model of obesity </w:t>
      </w:r>
      <w:r w:rsidR="00825944" w:rsidRPr="001118E2">
        <w:rPr>
          <w:rFonts w:cstheme="minorHAnsi"/>
          <w:sz w:val="22"/>
          <w:szCs w:val="22"/>
          <w:u w:val="single"/>
        </w:rPr>
        <w:t xml:space="preserve">will enhance </w:t>
      </w:r>
      <w:r w:rsidR="00E41FC0" w:rsidRPr="001118E2">
        <w:rPr>
          <w:rFonts w:cstheme="minorHAnsi"/>
          <w:sz w:val="22"/>
          <w:szCs w:val="22"/>
          <w:u w:val="single"/>
        </w:rPr>
        <w:t xml:space="preserve">mammary gland </w:t>
      </w:r>
      <w:r w:rsidR="00825944" w:rsidRPr="001118E2">
        <w:rPr>
          <w:rFonts w:cstheme="minorHAnsi"/>
          <w:sz w:val="22"/>
          <w:szCs w:val="22"/>
          <w:u w:val="single"/>
        </w:rPr>
        <w:t>function</w:t>
      </w:r>
      <w:r w:rsidR="00E41FC0" w:rsidRPr="001118E2">
        <w:rPr>
          <w:rFonts w:cstheme="minorHAnsi"/>
          <w:sz w:val="22"/>
          <w:szCs w:val="22"/>
          <w:u w:val="single"/>
        </w:rPr>
        <w:t xml:space="preserve"> and </w:t>
      </w:r>
      <w:r w:rsidR="00825944" w:rsidRPr="001118E2">
        <w:rPr>
          <w:rFonts w:cstheme="minorHAnsi"/>
          <w:sz w:val="22"/>
          <w:szCs w:val="22"/>
          <w:u w:val="single"/>
        </w:rPr>
        <w:t>increase</w:t>
      </w:r>
      <w:r w:rsidR="00E41FC0" w:rsidRPr="001118E2">
        <w:rPr>
          <w:rFonts w:cstheme="minorHAnsi"/>
          <w:sz w:val="22"/>
          <w:szCs w:val="22"/>
          <w:u w:val="single"/>
        </w:rPr>
        <w:t xml:space="preserve"> milk output and milk macronutrient composition ultimately leading to </w:t>
      </w:r>
      <w:r w:rsidR="00825944" w:rsidRPr="001118E2">
        <w:rPr>
          <w:rFonts w:cstheme="minorHAnsi"/>
          <w:sz w:val="22"/>
          <w:szCs w:val="22"/>
          <w:u w:val="single"/>
        </w:rPr>
        <w:t>increased</w:t>
      </w:r>
      <w:r w:rsidR="00E41FC0" w:rsidRPr="001118E2">
        <w:rPr>
          <w:rFonts w:cstheme="minorHAnsi"/>
          <w:sz w:val="22"/>
          <w:szCs w:val="22"/>
          <w:u w:val="single"/>
        </w:rPr>
        <w:t xml:space="preserve"> offspring growth prior to weaning</w:t>
      </w:r>
      <w:r w:rsidR="00825944" w:rsidRPr="001118E2">
        <w:rPr>
          <w:rFonts w:cstheme="minorHAnsi"/>
          <w:sz w:val="22"/>
          <w:szCs w:val="22"/>
          <w:u w:val="single"/>
        </w:rPr>
        <w:t xml:space="preserve">. </w:t>
      </w:r>
      <w:r w:rsidR="00E41FC0" w:rsidRPr="001118E2">
        <w:rPr>
          <w:rFonts w:cstheme="minorHAnsi"/>
          <w:sz w:val="22"/>
          <w:szCs w:val="22"/>
        </w:rPr>
        <w:t xml:space="preserve">To test this, we will identify how a) </w:t>
      </w:r>
      <w:r w:rsidR="009B5D3C" w:rsidRPr="001118E2">
        <w:rPr>
          <w:rFonts w:cstheme="minorHAnsi"/>
          <w:sz w:val="22"/>
          <w:szCs w:val="22"/>
        </w:rPr>
        <w:t xml:space="preserve">adipocyte mTORC1 hyperactivation </w:t>
      </w:r>
      <w:r w:rsidR="00E41FC0" w:rsidRPr="001118E2">
        <w:rPr>
          <w:rFonts w:cstheme="minorHAnsi"/>
          <w:sz w:val="22"/>
          <w:szCs w:val="22"/>
        </w:rPr>
        <w:t xml:space="preserve">affects mammary gland size and development, b) how </w:t>
      </w:r>
      <w:r w:rsidR="009B5D3C" w:rsidRPr="001118E2">
        <w:rPr>
          <w:rFonts w:cstheme="minorHAnsi"/>
          <w:sz w:val="22"/>
          <w:szCs w:val="22"/>
        </w:rPr>
        <w:t>mTORC1 hyperactivation</w:t>
      </w:r>
      <w:r w:rsidR="00E41FC0" w:rsidRPr="001118E2">
        <w:rPr>
          <w:rFonts w:cstheme="minorHAnsi"/>
          <w:sz w:val="22"/>
          <w:szCs w:val="22"/>
        </w:rPr>
        <w:t xml:space="preserve"> affects milk output volume and carbohydrate, protein and fat composition, and c) the effect of </w:t>
      </w:r>
      <w:r w:rsidR="009B5D3C" w:rsidRPr="001118E2">
        <w:rPr>
          <w:rFonts w:cstheme="minorHAnsi"/>
          <w:sz w:val="22"/>
          <w:szCs w:val="22"/>
        </w:rPr>
        <w:t>mTORC1</w:t>
      </w:r>
      <w:r w:rsidR="00E41FC0" w:rsidRPr="001118E2">
        <w:rPr>
          <w:rFonts w:cstheme="minorHAnsi"/>
          <w:sz w:val="22"/>
          <w:szCs w:val="22"/>
        </w:rPr>
        <w:t xml:space="preserve"> </w:t>
      </w:r>
      <w:r w:rsidR="009B5D3C" w:rsidRPr="001118E2">
        <w:rPr>
          <w:rFonts w:cstheme="minorHAnsi"/>
          <w:sz w:val="22"/>
          <w:szCs w:val="22"/>
        </w:rPr>
        <w:t>hyperactivation</w:t>
      </w:r>
      <w:r w:rsidR="00E41FC0" w:rsidRPr="001118E2">
        <w:rPr>
          <w:rFonts w:cstheme="minorHAnsi"/>
          <w:sz w:val="22"/>
          <w:szCs w:val="22"/>
        </w:rPr>
        <w:t xml:space="preserve"> on offspring health via assessing body composition</w:t>
      </w:r>
      <w:r w:rsidR="009B5D3C" w:rsidRPr="001118E2">
        <w:rPr>
          <w:rFonts w:cstheme="minorHAnsi"/>
          <w:sz w:val="22"/>
          <w:szCs w:val="22"/>
        </w:rPr>
        <w:t>.</w:t>
      </w:r>
    </w:p>
    <w:p w:rsidR="00BC3D25" w:rsidRPr="001118E2" w:rsidRDefault="00BC3D25" w:rsidP="00BC3D25">
      <w:pPr>
        <w:pStyle w:val="Heading1"/>
        <w:rPr>
          <w:rFonts w:asciiTheme="minorHAnsi" w:hAnsiTheme="minorHAnsi" w:cstheme="minorHAnsi"/>
        </w:rPr>
      </w:pPr>
      <w:bookmarkStart w:id="1" w:name="_Toc13753096"/>
      <w:r w:rsidRPr="001118E2">
        <w:rPr>
          <w:rFonts w:asciiTheme="minorHAnsi" w:hAnsiTheme="minorHAnsi" w:cstheme="minorHAnsi"/>
        </w:rPr>
        <w:t>Rationale and Background</w:t>
      </w:r>
      <w:bookmarkEnd w:id="1"/>
    </w:p>
    <w:p w:rsidR="0094778F" w:rsidRPr="001118E2" w:rsidRDefault="002A3D65" w:rsidP="0094778F">
      <w:pPr>
        <w:pStyle w:val="Heading2"/>
        <w:rPr>
          <w:rFonts w:asciiTheme="minorHAnsi" w:hAnsiTheme="minorHAnsi" w:cstheme="minorHAnsi"/>
        </w:rPr>
      </w:pPr>
      <w:bookmarkStart w:id="2" w:name="_Toc13753097"/>
      <w:r w:rsidRPr="001118E2">
        <w:rPr>
          <w:rFonts w:asciiTheme="minorHAnsi" w:hAnsiTheme="minorHAnsi" w:cstheme="minorHAnsi"/>
        </w:rPr>
        <w:t>Maternal</w:t>
      </w:r>
      <w:r w:rsidR="0094778F" w:rsidRPr="001118E2">
        <w:rPr>
          <w:rFonts w:asciiTheme="minorHAnsi" w:hAnsiTheme="minorHAnsi" w:cstheme="minorHAnsi"/>
        </w:rPr>
        <w:t xml:space="preserve"> Obesity and Offspring Health</w:t>
      </w:r>
      <w:bookmarkEnd w:id="2"/>
    </w:p>
    <w:p w:rsidR="0094778F" w:rsidRPr="001118E2" w:rsidRDefault="00194D32" w:rsidP="00194D32">
      <w:pPr>
        <w:rPr>
          <w:rFonts w:cstheme="minorHAnsi"/>
          <w:sz w:val="22"/>
          <w:szCs w:val="22"/>
        </w:rPr>
      </w:pPr>
      <w:r w:rsidRPr="001118E2">
        <w:rPr>
          <w:rFonts w:cstheme="minorHAnsi"/>
          <w:sz w:val="22"/>
          <w:szCs w:val="22"/>
        </w:rPr>
        <w:t xml:space="preserve">Pregnancy is associated with increased maternal weight </w:t>
      </w:r>
      <w:r w:rsidRPr="001118E2">
        <w:rPr>
          <w:rFonts w:cstheme="minorHAnsi"/>
          <w:sz w:val="22"/>
          <w:szCs w:val="22"/>
        </w:rPr>
        <w:fldChar w:fldCharType="begin" w:fldLock="1"/>
      </w:r>
      <w:r w:rsidRPr="001118E2">
        <w:rPr>
          <w:rFonts w:cstheme="minorHAnsi"/>
          <w:sz w:val="22"/>
          <w:szCs w:val="22"/>
        </w:rPr>
        <w: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Postpartum","type":"article-journal","volume":"96"},"uris":["http://www.mendeley.com/documents/?uuid=1c59c968-f229-3530-86a2-f1b057797e34"]},{"id":"ITEM-2","itemData":{"ISSN":"0029-7844","PMID":"7617345","abstract":"OBJECTIVE To examine the pattern of maternal weight gain using maternal characteristics and pregnancy outcome. METHODS We used maternal weight data measured prospectively from all deliveries between 1980-1990 at the University of California, San Francisco. Piecewise linear regression was used to estimate the rate of maternal weight gain in each trimester. Bivariate techniques were used to examine associations between maternal weight gain per trimester and maternal characteristics and pregnancy outcomes. We also used multiple regression analysis to examine the relationship between maternal characteristics and trimester weight gain. RESULTS Weight data for at least one trimester were available for 10,418 women. The average rate of weight gain (kg/week) was lowest during the first trimester (0.169 +/- 0.268, n = 7587), peaked during the second trimester (0.563 +/- 0.236, n = 8000), and slowed slightly in the third trimester (0.518 +/- 0.234, n = 10,052). Maternal height, hypertension, cesarean delivery, and fetal size correlated positively with the rate of gain in each trimester, but pre-pregnancy body size, age, parity, smoking status, race-ethnicity, and diabetes were associated differently with gain, depending on which trimester was examined. The most important maternal predictors of weight gain per trimester were age and Asian race-ethnicity in the first trimester; pre-pregnancy body mass, parity, and height in the second; and hypertension, age, and parity in the third. CONCLUSION Maternal weight gain per trimester is associated with a number of maternal characteristics and pregnancy outcomes, and these relationships vary according to which trimester is being examined.","author":[{"dropping-particle":"","family":"Abrams","given":"B","non-dropping-particle":"","parse-names":false,"suffix":""},{"dropping-particle":"","family":"Carmichael","given":"S","non-dropping-particle":"","parse-names":false,"suffix":""},{"dropping-particle":"","family":"Selvin","given":"S","non-dropping-particle":"","parse-names":false,"suffix":""}],"container-title":"Obstetrics and gynecology","id":"ITEM-2","issue":"2","issued":{"date-parts":[["1995","8"]]},"page":"170-6","title":"Factors associated with the pattern of maternal weight gain during pregnancy.","type":"article-journal","volume":"86"},"uris":["http://www.mendeley.com/documents/?uuid=9dbbea90-d7f5-37f6-a478-7131f1232537"]}],"mendeley":{"formattedCitation":"(Abrams &lt;i&gt;et al.&lt;/i&gt;, 1995; Jung &lt;i&gt;et al.&lt;/i&gt;, 2011)","plainTextFormattedCitation":"(Abrams et al., 1995; Jung et al., 2011)","previouslyFormattedCitation":"(Abrams &lt;i&gt;et al.&lt;/i&gt;, 1995; Jung &lt;i&gt;et al.&lt;/i&gt;, 2011)"},"properties":{"noteIndex":0},"schema":"https://github.com/citation-style-language/schema/raw/master/csl-citation.json"}</w:instrText>
      </w:r>
      <w:r w:rsidRPr="001118E2">
        <w:rPr>
          <w:rFonts w:cstheme="minorHAnsi"/>
          <w:sz w:val="22"/>
          <w:szCs w:val="22"/>
        </w:rPr>
        <w:fldChar w:fldCharType="separate"/>
      </w:r>
      <w:r w:rsidRPr="001118E2">
        <w:rPr>
          <w:rFonts w:cstheme="minorHAnsi"/>
          <w:noProof/>
          <w:sz w:val="22"/>
          <w:szCs w:val="22"/>
        </w:rPr>
        <w:t xml:space="preserve">(Abrams </w:t>
      </w:r>
      <w:r w:rsidRPr="001118E2">
        <w:rPr>
          <w:rFonts w:cstheme="minorHAnsi"/>
          <w:i/>
          <w:noProof/>
          <w:sz w:val="22"/>
          <w:szCs w:val="22"/>
        </w:rPr>
        <w:t>et al.</w:t>
      </w:r>
      <w:r w:rsidRPr="001118E2">
        <w:rPr>
          <w:rFonts w:cstheme="minorHAnsi"/>
          <w:noProof/>
          <w:sz w:val="22"/>
          <w:szCs w:val="22"/>
        </w:rPr>
        <w:t xml:space="preserve">, 1995; Jung </w:t>
      </w:r>
      <w:r w:rsidRPr="001118E2">
        <w:rPr>
          <w:rFonts w:cstheme="minorHAnsi"/>
          <w:i/>
          <w:noProof/>
          <w:sz w:val="22"/>
          <w:szCs w:val="22"/>
        </w:rPr>
        <w:t>et al.</w:t>
      </w:r>
      <w:r w:rsidRPr="001118E2">
        <w:rPr>
          <w:rFonts w:cstheme="minorHAnsi"/>
          <w:noProof/>
          <w:sz w:val="22"/>
          <w:szCs w:val="22"/>
        </w:rPr>
        <w:t>, 2011)</w:t>
      </w:r>
      <w:r w:rsidRPr="001118E2">
        <w:rPr>
          <w:rFonts w:cstheme="minorHAnsi"/>
          <w:sz w:val="22"/>
          <w:szCs w:val="22"/>
        </w:rPr>
        <w:fldChar w:fldCharType="end"/>
      </w:r>
      <w:r w:rsidRPr="001118E2">
        <w:rPr>
          <w:rFonts w:cstheme="minorHAnsi"/>
          <w:sz w:val="22"/>
          <w:szCs w:val="22"/>
        </w:rPr>
        <w:t xml:space="preserve">. Of concern, pre-pregnancy maternal obesity can influence the offspring health gravely. Children of mothers with class III obesity are at 2.32 times higher risk of being large for gestational age </w:t>
      </w:r>
      <w:r w:rsidRPr="001118E2">
        <w:rPr>
          <w:rFonts w:cstheme="minorHAnsi"/>
          <w:sz w:val="22"/>
          <w:szCs w:val="22"/>
        </w:rPr>
        <w:fldChar w:fldCharType="begin" w:fldLock="1"/>
      </w:r>
      <w:r w:rsidRPr="001118E2">
        <w:rPr>
          <w:rFonts w:cstheme="minorHAnsi"/>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Pr="001118E2">
        <w:rPr>
          <w:rFonts w:cstheme="minorHAnsi"/>
          <w:sz w:val="22"/>
          <w:szCs w:val="22"/>
        </w:rPr>
        <w:fldChar w:fldCharType="separate"/>
      </w:r>
      <w:r w:rsidRPr="001118E2">
        <w:rPr>
          <w:rFonts w:cstheme="minorHAnsi"/>
          <w:noProof/>
          <w:sz w:val="22"/>
          <w:szCs w:val="22"/>
        </w:rPr>
        <w:t xml:space="preserve">(Kim </w:t>
      </w:r>
      <w:r w:rsidRPr="001118E2">
        <w:rPr>
          <w:rFonts w:cstheme="minorHAnsi"/>
          <w:i/>
          <w:noProof/>
          <w:sz w:val="22"/>
          <w:szCs w:val="22"/>
        </w:rPr>
        <w:t>et al.</w:t>
      </w:r>
      <w:r w:rsidRPr="001118E2">
        <w:rPr>
          <w:rFonts w:cstheme="minorHAnsi"/>
          <w:noProof/>
          <w:sz w:val="22"/>
          <w:szCs w:val="22"/>
        </w:rPr>
        <w:t>, 2016)</w:t>
      </w:r>
      <w:r w:rsidRPr="001118E2">
        <w:rPr>
          <w:rFonts w:cstheme="minorHAnsi"/>
          <w:sz w:val="22"/>
          <w:szCs w:val="22"/>
        </w:rPr>
        <w:fldChar w:fldCharType="end"/>
      </w:r>
      <w:r w:rsidRPr="001118E2">
        <w:rPr>
          <w:rFonts w:cstheme="minorHAnsi"/>
          <w:sz w:val="22"/>
          <w:szCs w:val="22"/>
        </w:rPr>
        <w:t>. Children of obese mothers are at higher risk of developing non-communicable diseases like hypertension, insulin resistance and diabetes later in life</w:t>
      </w:r>
      <w:r w:rsidR="00D6074C" w:rsidRPr="001118E2">
        <w:rPr>
          <w:rFonts w:cstheme="minorHAnsi"/>
          <w:sz w:val="22"/>
          <w:szCs w:val="22"/>
        </w:rPr>
        <w:t xml:space="preserve">, and they have are </w:t>
      </w:r>
      <w:r w:rsidRPr="001118E2">
        <w:rPr>
          <w:rFonts w:cstheme="minorHAnsi"/>
          <w:sz w:val="22"/>
          <w:szCs w:val="22"/>
        </w:rPr>
        <w:t xml:space="preserve">3.84 and 3.0 </w:t>
      </w:r>
      <w:r w:rsidR="00D6074C" w:rsidRPr="001118E2">
        <w:rPr>
          <w:rFonts w:cstheme="minorHAnsi"/>
          <w:sz w:val="22"/>
          <w:szCs w:val="22"/>
        </w:rPr>
        <w:t>times more likely to</w:t>
      </w:r>
      <w:r w:rsidRPr="001118E2">
        <w:rPr>
          <w:rFonts w:cstheme="minorHAnsi"/>
          <w:sz w:val="22"/>
          <w:szCs w:val="22"/>
        </w:rPr>
        <w:t xml:space="preserve"> develop childhood overweight and cardiometabolic profile, respectively, as early as six years of age </w:t>
      </w:r>
      <w:r w:rsidRPr="001118E2">
        <w:rPr>
          <w:rFonts w:cstheme="minorHAnsi"/>
          <w:sz w:val="22"/>
          <w:szCs w:val="22"/>
        </w:rPr>
        <w:fldChar w:fldCharType="begin" w:fldLock="1"/>
      </w:r>
      <w:r w:rsidRPr="001118E2">
        <w:rPr>
          <w:rFonts w:cstheme="minorHAnsi"/>
          <w:sz w:val="22"/>
          <w:szCs w:val="22"/>
        </w:rPr>
        <w:instrText>ADDIN CSL_CITATION {"citationItems":[{"id":"ITEM-1","itemData":{"DOI":"10.1097/GRF.0000000000000043","ISSN":"1532-5520","PMID":"24936914","abstract":"Maternal obesity is inextricably linked to adverse health outcomes for the mother and her children. The peripartum period is a critical period of risk. In this chapter, we examine the importance of maternal prepregnancy weight status, gestational weight gain, breastfeeding, and postpartum weight loss in relation to subsequent risk for maternal obesity and obesity in the offspring. Promoting optimal maternal weight during the preconception, pregnancy, and postpartum periods will provide lifelong benefits for maternal health and the health of her progeny.","author":[{"dropping-particle":"","family":"Williams","given":"Christine B","non-dropping-particle":"","parse-names":false,"suffix":""},{"dropping-particle":"","family":"Mackenzie","given":"Kusaynyonon C","non-dropping-particle":"","parse-names":false,"suffix":""},{"dropping-particle":"","family":"Gahagan","given":"Sheila","non-dropping-particle":"","parse-names":false,"suffix":""}],"container-title":"Clinical obstetrics and gynecology","id":"ITEM-1","issue":"3","issued":{"date-parts":[["2014","9"]]},"page":"508-15","publisher":"NIH Public Access","title":"The effect of maternal obesity on the offspring.","type":"article-journal","volume":"57"},"uris":["http://www.mendeley.com/documents/?uuid=b0a376c1-844d-3b30-97d1-c830893d067d"]},{"id":"ITEM-2","itemData":{"ISSN":"1941-2797","PMID":"19173021","abstract":"The increasing rate of maternal obesity provides a major challenge to obstetric practice. Maternal obesity can result in negative outcomes for both women and fetuses. The maternal risks during pregnancy include gestational diabetes and preeclampsia. The fetus is at risk for stillbirth and congenital anomalies. Obesity in pregnancy can also affect health later in life for both mother and child. For women, these risks include heart disease and hypertension. Children have a risk of future obesity and heart disease. Women and their offspring are at increased risk for diabetes. Obstetrician-gynecologists are well positioned to prevent and treat this epidemic.","author":[{"dropping-particle":"","family":"Leddy","given":"Meaghan A","non-dropping-particle":"","parse-names":false,"suffix":""},{"dropping-particle":"","family":"Power","given":"Michael L","non-dropping-particle":"","parse-names":false,"suffix":""},{"dropping-particle":"","family":"Schulkin","given":"Jay","non-dropping-particle":"","parse-names":false,"suffix":""}],"container-title":"Reviews in obstetrics &amp; gynecology","id":"ITEM-2","issue":"4","issued":{"date-parts":[["2008"]]},"page":"170-8","publisher":"MedReviews, LLC","title":"The impact of maternal obesity on maternal and fetal health.","type":"article-journal","volume":"1"},"uris":["http://www.mendeley.com/documents/?uuid=a691fb6b-a3de-3348-b237-545f7e5212a7"]},{"id":"ITEM-3","itemData":{"DOI":"10.1161/HYPERTENSIONAHA.107.101477","ISBN":"1524-4563 (Electronic)","ISSN":"0194911X","PMID":"18086952","abstract":"Maternal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role","author":[{"dropping-particle":"","family":"Samuelsson","given":"Anne Maj","non-dropping-particle":"","parse-names":false,"suffix":""},{"dropping-particle":"","family":"Matthews","given":"Phillippa A.","non-dropping-particle":"","parse-names":false,"suffix":""},{"dropping-particle":"","family":"Argenton","given":"Marco","non-dropping-particle":"","parse-names":false,"suffix":""},{"dropping-particle":"","family":"Christie","given":"Michael R.","non-dropping-particle":"","parse-names":false,"suffix":""},{"dropping-particle":"","family":"McConnell","given":"Josie M.","non-dropping-particle":"","parse-names":false,"suffix":""},{"dropping-particle":"","family":"Jansen","given":"Eugene H.J.M.","non-dropping-particle":"","parse-names":false,"suffix":""},{"dropping-particle":"","family":"Piersma","given":"Aldert H.","non-dropping-particle":"","parse-names":false,"suffix":""},{"dropping-particle":"","family":"Ozanne","given":"Susan E.","non-dropping-particle":"","parse-names":false,"suffix":""},{"dropping-particle":"","family":"Twinn","given":"Denise Fernandez","non-dropping-particle":"","parse-names":false,"suffix":""},{"dropping-particle":"","family":"Remacle","given":"Claude","non-dropping-particle":"","parse-names":false,"suffix":""},{"dropping-particle":"","family":"Rowlerson","given":"Anthea","non-dropping-particle":"","parse-names":false,"suffix":""},{"dropping-particle":"","family":"Poston","given":"Lucilla","non-dropping-particle":"","parse-names":false,"suffix":""},{"dropping-particle":"","family":"Taylor","given":"Paul D.","non-dropping-particle":"","parse-names":false,"suffix":""}],"container-title":"Hypertension","id":"ITEM-3","issue":"2","issued":{"date-parts":[["2008"]]},"page":"383-392","title":"Diet-induced obesity in female mice leads to offspring hyperphagia, adiposity, hypertension, and insulin resistance: A novel murine model of developmental programming","type":"article-journal","volume":"51"},"uris":["http://www.mendeley.com/documents/?uuid=59778a83-35c4-4163-9769-d49a8445a97d"]},{"id":"ITEM-4","itemData":{"DOI":"10.2337/dc08-0432","ISSN":"1935-5548","PMID":"18535193","abstract":"OBJECTIVE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author":[{"dropping-particle":"","family":"Mingrone","given":"Geltrude","non-dropping-particle":"","parse-names":false,"suffix":""},{"dropping-particle":"","family":"Manco","given":"Melania","non-dropping-particle":"","parse-names":false,"suffix":""},{"dropping-particle":"","family":"Mora","given":"Maria Elena Valera","non-dropping-particle":"","parse-names":false,"suffix":""},{"dropping-particle":"","family":"Guidone","given":"Caterina","non-dropping-particle":"","parse-names":false,"suffix":""},{"dropping-particle":"","family":"Iaconelli","given":"Amerigo","non-dropping-particle":"","parse-names":false,"suffix":""},{"dropping-particle":"","family":"Gniuli","given":"Donatella","non-dropping-particle":"","parse-names":false,"suffix":""},{"dropping-particle":"","family":"Leccesi","given":"Laura","non-dropping-particle":"","parse-names":false,"suffix":""},{"dropping-particle":"","family":"Chiellini","given":"Chiara","non-dropping-particle":"","parse-names":false,"suffix":""},{"dropping-particle":"","family":"Ghirlanda","given":"Giovanni","non-dropping-particle":"","parse-names":false,"suffix":""}],"container-title":"Diabetes care","id":"ITEM-4","issue":"9","issued":{"date-parts":[["2008","9","1"]]},"page":"1872-6","publisher":"American Diabetes Association","title":"Influence of maternal obesity on insulin sensitivity and secretion in offspring.","type":"article-journal","volume":"31"},"uris":["http://www.mendeley.com/documents/?uuid=fd163b5e-59e4-337f-9dfd-e3d53f439159"]},{"id":"ITEM-5","itemData":{"DOI":"10.3238/arztebl.2018.0276","ISSN":"1866-0452","PMID":"29739495","abstract":"BACKGROUND Approximately one-third of all women of childbearing age are overweight or obese. For these women, pregnancy is associated with increased risks for both mother and child. METHODS This review is based on pertinent publications retrieved by a selective search of PubMed, with special attention to current population-based cohort studies, systematic reviews, meta-analyses, and controlled trials. RESULTS Obesity in pregnancy is associated with unfavorable clinical outcomes for both mother and child. Many of the risks have been found to depend linearly on the body-mass index (BMI). The probability of conception declines linearly, starting from a BMI of 29 kg/m2, by 4% for each additional 1 kg/m2 of BMI (hazard ratio 0.96, 95% confidence interval: [0.91; 0.99]). A 10% increase of pregravid BMI increases the relative risk of gestational diabetes and that of preeclampsia by approximately 10% each. A 5 kg/m2 increase of BMI elevates the relative risk of intrauterine death to 1.24 [1.18; 1.30]. An estimated 11% of all neonatal deaths can be attributed to the consequences of maternal overweight and obesity. Nonetheless, in most randomized controlled trials, nutritional and lifestyle interventions did not bring about any clinically relevant reduction in the incidence of gestational diabetes and fetal macrosomia. CONCLUSION The risks associated with obesity in pregnancy cannot necessarily be influenced by intervention. Preventive measures aimed at normalizing body weight before a woman becomes pregnant are, therefore, all the more important.","author":[{"dropping-particle":"","family":"Stubert","given":"Johannes","non-dropping-particle":"","parse-names":false,"suffix":""},{"dropping-particle":"","family":"Reister","given":"Frank","non-dropping-particle":"","parse-names":false,"suffix":""},{"dropping-particle":"","family":"Hartmann","given":"Steffi","non-dropping-particle":"","parse-names":false,"suffix":""},{"dropping-particle":"","family":"Janni","given":"Wolfgang","non-dropping-particle":"","parse-names":false,"suffix":""}],"container-title":"Deutsches Arzteblatt international","id":"ITEM-5","issue":"16","issued":{"date-parts":[["2018","4","20"]]},"page":"276-283","publisher":"Deutscher Arzte-Verlag GmbH","title":"The Risks Associated With Obesity in Pregnancy.","type":"article-journal","volume":"115"},"uris":["http://www.mendeley.com/documents/?uuid=2ca71ca8-712a-3b0e-9039-b13245730c7c"]},{"id":"ITEM-6","itemData":{"DOI":"10.1161/HYPERTENSIONAHA.113.02671","ISSN":"0194-911X","author":[{"dropping-particle":"","family":"Gaillard","given":"Romy","non-dropping-particle":"","parse-names":false,"suffix":""},{"dropping-particle":"","family":"Steegers","given":"Eric A.P.","non-dropping-particle":"","parse-names":false,"suffix":""},{"dropping-particle":"","family":"Duijts","given":"Liesbeth","non-dropping-particle":"","parse-names":false,"suffix":""},{"dropping-particle":"","family":"Felix","given":"Janine F.","non-dropping-particle":"","parse-names":false,"suffix":""},{"dropping-particle":"","family":"Hofman","given":"Albert","non-dropping-particle":"","parse-names":false,"suffix":""},{"dropping-particle":"","family":"Franco","given":"Oscar H.","non-dropping-particle":"","parse-names":false,"suffix":""},{"dropping-particle":"","family":"Jaddoe","given":"Vincent W.V.","non-dropping-particle":"","parse-names":false,"suffix":""}],"container-title":"Hypertension","id":"ITEM-6","issue":"4","issued":{"date-parts":[["2014","4"]]},"page":"683-691","title":"Childhood Cardiometabolic Outcomes of Maternal Obesity During Pregnancy","type":"article-journal","volume":"63"},"uris":["http://www.mendeley.com/documents/?uuid=3635d444-0400-3765-be98-4913231ef30a"]}],"mendeley":{"formattedCitation":"(Leddy &lt;i&gt;et al.&lt;/i&gt;, 2008; Samuelsson &lt;i&gt;et al.&lt;/i&gt;, 2008; Mingrone &lt;i&gt;et al.&lt;/i&gt;, 2008; Gaillard &lt;i&gt;et al.&lt;/i&gt;, 2014; Williams &lt;i&gt;et al.&lt;/i&gt;, 2014; Stubert &lt;i&gt;et al.&lt;/i&gt;, 2018)","plainTextFormattedCitation":"(Leddy et al., 2008; Samuelsson et al., 2008; Mingrone et al., 2008; Gaillard et al., 2014; Williams et al., 2014; Stubert et al., 2018)","previouslyFormattedCitation":"(Leddy &lt;i&gt;et al.&lt;/i&gt;, 2008; Samuelsson &lt;i&gt;et al.&lt;/i&gt;, 2008; Mingrone &lt;i&gt;et al.&lt;/i&gt;, 2008; Gaillard &lt;i&gt;et al.&lt;/i&gt;, 2014; Williams &lt;i&gt;et al.&lt;/i&gt;, 2014; Stubert &lt;i&gt;et al.&lt;/i&gt;, 2018)"},"properties":{"noteIndex":0},"schema":"https://github.com/citation-style-language/schema/raw/master/csl-citation.json"}</w:instrText>
      </w:r>
      <w:r w:rsidRPr="001118E2">
        <w:rPr>
          <w:rFonts w:cstheme="minorHAnsi"/>
          <w:sz w:val="22"/>
          <w:szCs w:val="22"/>
        </w:rPr>
        <w:fldChar w:fldCharType="separate"/>
      </w:r>
      <w:r w:rsidRPr="001118E2">
        <w:rPr>
          <w:rFonts w:cstheme="minorHAnsi"/>
          <w:noProof/>
          <w:sz w:val="22"/>
          <w:szCs w:val="22"/>
        </w:rPr>
        <w:t xml:space="preserve">(Leddy </w:t>
      </w:r>
      <w:r w:rsidRPr="001118E2">
        <w:rPr>
          <w:rFonts w:cstheme="minorHAnsi"/>
          <w:i/>
          <w:noProof/>
          <w:sz w:val="22"/>
          <w:szCs w:val="22"/>
        </w:rPr>
        <w:t>et al.</w:t>
      </w:r>
      <w:r w:rsidRPr="001118E2">
        <w:rPr>
          <w:rFonts w:cstheme="minorHAnsi"/>
          <w:noProof/>
          <w:sz w:val="22"/>
          <w:szCs w:val="22"/>
        </w:rPr>
        <w:t xml:space="preserve">, 2008; Samuelsson </w:t>
      </w:r>
      <w:r w:rsidRPr="001118E2">
        <w:rPr>
          <w:rFonts w:cstheme="minorHAnsi"/>
          <w:i/>
          <w:noProof/>
          <w:sz w:val="22"/>
          <w:szCs w:val="22"/>
        </w:rPr>
        <w:t>et al.</w:t>
      </w:r>
      <w:r w:rsidRPr="001118E2">
        <w:rPr>
          <w:rFonts w:cstheme="minorHAnsi"/>
          <w:noProof/>
          <w:sz w:val="22"/>
          <w:szCs w:val="22"/>
        </w:rPr>
        <w:t xml:space="preserve">, 2008; Mingrone </w:t>
      </w:r>
      <w:r w:rsidRPr="001118E2">
        <w:rPr>
          <w:rFonts w:cstheme="minorHAnsi"/>
          <w:i/>
          <w:noProof/>
          <w:sz w:val="22"/>
          <w:szCs w:val="22"/>
        </w:rPr>
        <w:t>et al.</w:t>
      </w:r>
      <w:r w:rsidRPr="001118E2">
        <w:rPr>
          <w:rFonts w:cstheme="minorHAnsi"/>
          <w:noProof/>
          <w:sz w:val="22"/>
          <w:szCs w:val="22"/>
        </w:rPr>
        <w:t xml:space="preserve">, 2008; Gaillard </w:t>
      </w:r>
      <w:r w:rsidRPr="001118E2">
        <w:rPr>
          <w:rFonts w:cstheme="minorHAnsi"/>
          <w:i/>
          <w:noProof/>
          <w:sz w:val="22"/>
          <w:szCs w:val="22"/>
        </w:rPr>
        <w:t>et al.</w:t>
      </w:r>
      <w:r w:rsidRPr="001118E2">
        <w:rPr>
          <w:rFonts w:cstheme="minorHAnsi"/>
          <w:noProof/>
          <w:sz w:val="22"/>
          <w:szCs w:val="22"/>
        </w:rPr>
        <w:t xml:space="preserve">, 2014; Williams </w:t>
      </w:r>
      <w:r w:rsidRPr="001118E2">
        <w:rPr>
          <w:rFonts w:cstheme="minorHAnsi"/>
          <w:i/>
          <w:noProof/>
          <w:sz w:val="22"/>
          <w:szCs w:val="22"/>
        </w:rPr>
        <w:t>et al.</w:t>
      </w:r>
      <w:r w:rsidRPr="001118E2">
        <w:rPr>
          <w:rFonts w:cstheme="minorHAnsi"/>
          <w:noProof/>
          <w:sz w:val="22"/>
          <w:szCs w:val="22"/>
        </w:rPr>
        <w:t xml:space="preserve">, 2014; Stubert </w:t>
      </w:r>
      <w:r w:rsidRPr="001118E2">
        <w:rPr>
          <w:rFonts w:cstheme="minorHAnsi"/>
          <w:i/>
          <w:noProof/>
          <w:sz w:val="22"/>
          <w:szCs w:val="22"/>
        </w:rPr>
        <w:t>et al.</w:t>
      </w:r>
      <w:r w:rsidRPr="001118E2">
        <w:rPr>
          <w:rFonts w:cstheme="minorHAnsi"/>
          <w:noProof/>
          <w:sz w:val="22"/>
          <w:szCs w:val="22"/>
        </w:rPr>
        <w:t>, 2018)</w:t>
      </w:r>
      <w:r w:rsidRPr="001118E2">
        <w:rPr>
          <w:rFonts w:cstheme="minorHAnsi"/>
          <w:sz w:val="22"/>
          <w:szCs w:val="22"/>
        </w:rPr>
        <w:fldChar w:fldCharType="end"/>
      </w:r>
      <w:r w:rsidRPr="001118E2">
        <w:rPr>
          <w:rFonts w:cstheme="minorHAnsi"/>
          <w:sz w:val="22"/>
          <w:szCs w:val="22"/>
        </w:rPr>
        <w:t>. Alarmingly, data collected from 47 states in the United States show that  more than 50% of pregnant women were either obese or overweight in 2014</w:t>
      </w:r>
      <w:r w:rsidRPr="001118E2">
        <w:rPr>
          <w:rFonts w:cstheme="minorHAnsi"/>
          <w:sz w:val="22"/>
          <w:szCs w:val="22"/>
          <w:vertAlign w:val="superscript"/>
        </w:rPr>
        <w:footnoteReference w:id="1"/>
      </w:r>
      <w:r w:rsidRPr="001118E2">
        <w:rPr>
          <w:rFonts w:cstheme="minorHAnsi"/>
          <w:sz w:val="22"/>
          <w:szCs w:val="22"/>
        </w:rPr>
        <w:t xml:space="preserve"> </w:t>
      </w:r>
      <w:r w:rsidRPr="001118E2">
        <w:rPr>
          <w:rFonts w:cstheme="minorHAnsi"/>
          <w:sz w:val="22"/>
          <w:szCs w:val="22"/>
        </w:rPr>
        <w:fldChar w:fldCharType="begin" w:fldLock="1"/>
      </w:r>
      <w:r w:rsidRPr="001118E2">
        <w:rPr>
          <w:rFonts w:cstheme="minorHAnsi"/>
          <w:sz w:val="22"/>
          <w:szCs w:val="22"/>
        </w:rPr>
        <w:instrText>ADDIN CSL_CITATION {"citationItems":[{"id":"ITEM-1","itemData":{"abstract":"Objectives—This report describes prepregnancy body mass index (BMI) among women giving birth in 2014 for the 47-state and District of Columbia reporting areas that implemented the 2003 U.S. Standard Certificate of Live Birth by January 1, 2014. Methods—Data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Results—Among women giving birth in 2014, 3.8% were underweight (BMI is less than 18.5), 45.9% were of normal weight (BMI is 18.5–24.9), 25.6% were overweight (BMI is 25.0–29.9),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2014.","author":[{"dropping-particle":"","family":"Branum","given":"Amy M","non-dropping-particle":"","parse-names":false,"suffix":""},{"dropping-particle":"","family":"Kirmeyer","given":"Sharon E","non-dropping-particle":"","parse-names":false,"suffix":""},{"dropping-particle":"","family":"Gregory","given":"Elizabeth C W","non-dropping-particle":"","parse-names":false,"suffix":""}],"id":"ITEM-1","issued":{"date-parts":[["2014"]]},"title":"National Vital Statistics Reports Prepregnancy Body Mass Index by Maternal Characteristics and State: Data From the Birth Certificate, 2014","type":"article-journal"},"uris":["http://www.mendeley.com/documents/?uuid=daa9e96f-0732-31eb-bf5c-5a3baf4f0f24"]}],"mendeley":{"formattedCitation":"(Branum &lt;i&gt;et al.&lt;/i&gt;, 2014)","manualFormatting":"(Branum et al., 2014)","plainTextFormattedCitation":"(Branum et al., 2014)","previouslyFormattedCitation":"(Branum &lt;i&gt;et al.&lt;/i&gt;, 2014)"},"properties":{"noteIndex":0},"schema":"https://github.com/citation-style-language/schema/raw/master/csl-citation.json"}</w:instrText>
      </w:r>
      <w:r w:rsidRPr="001118E2">
        <w:rPr>
          <w:rFonts w:cstheme="minorHAnsi"/>
          <w:sz w:val="22"/>
          <w:szCs w:val="22"/>
        </w:rPr>
        <w:fldChar w:fldCharType="separate"/>
      </w:r>
      <w:r w:rsidRPr="001118E2">
        <w:rPr>
          <w:rFonts w:cstheme="minorHAnsi"/>
          <w:noProof/>
          <w:sz w:val="22"/>
          <w:szCs w:val="22"/>
        </w:rPr>
        <w:t xml:space="preserve">(Branum </w:t>
      </w:r>
      <w:r w:rsidRPr="001118E2">
        <w:rPr>
          <w:rFonts w:cstheme="minorHAnsi"/>
          <w:i/>
          <w:noProof/>
          <w:sz w:val="22"/>
          <w:szCs w:val="22"/>
        </w:rPr>
        <w:t>et al.</w:t>
      </w:r>
      <w:r w:rsidRPr="001118E2">
        <w:rPr>
          <w:rFonts w:cstheme="minorHAnsi"/>
          <w:noProof/>
          <w:sz w:val="22"/>
          <w:szCs w:val="22"/>
        </w:rPr>
        <w:t>, 2014)</w:t>
      </w:r>
      <w:r w:rsidRPr="001118E2">
        <w:rPr>
          <w:rFonts w:cstheme="minorHAnsi"/>
          <w:sz w:val="22"/>
          <w:szCs w:val="22"/>
        </w:rPr>
        <w:fldChar w:fldCharType="end"/>
      </w:r>
      <w:r w:rsidRPr="001118E2">
        <w:rPr>
          <w:rFonts w:cstheme="minorHAnsi"/>
          <w:sz w:val="22"/>
          <w:szCs w:val="22"/>
        </w:rPr>
        <w:t xml:space="preserve">. The exact mechanisms by which the offspring health is affected in response to early life exposures remain elusive due to the multiple </w:t>
      </w:r>
      <w:r w:rsidR="00D6074C" w:rsidRPr="001118E2">
        <w:rPr>
          <w:rFonts w:cstheme="minorHAnsi"/>
          <w:sz w:val="22"/>
          <w:szCs w:val="22"/>
        </w:rPr>
        <w:t>critical developmental windows</w:t>
      </w:r>
      <w:r w:rsidRPr="001118E2">
        <w:rPr>
          <w:rFonts w:cstheme="minorHAnsi"/>
          <w:sz w:val="22"/>
          <w:szCs w:val="22"/>
        </w:rPr>
        <w:t xml:space="preserve"> that can </w:t>
      </w:r>
      <w:r w:rsidR="00D6074C" w:rsidRPr="001118E2">
        <w:rPr>
          <w:rFonts w:cstheme="minorHAnsi"/>
          <w:sz w:val="22"/>
          <w:szCs w:val="22"/>
        </w:rPr>
        <w:t>be influenced</w:t>
      </w:r>
      <w:r w:rsidRPr="001118E2">
        <w:rPr>
          <w:rFonts w:cstheme="minorHAnsi"/>
          <w:sz w:val="22"/>
          <w:szCs w:val="22"/>
        </w:rPr>
        <w:t xml:space="preserve">. </w:t>
      </w:r>
      <w:r w:rsidR="00D6074C" w:rsidRPr="001118E2">
        <w:rPr>
          <w:rFonts w:cstheme="minorHAnsi"/>
          <w:sz w:val="22"/>
          <w:szCs w:val="22"/>
        </w:rPr>
        <w:t>This aim will focus on the developmental window of lactation, as a</w:t>
      </w:r>
      <w:r w:rsidRPr="001118E2">
        <w:rPr>
          <w:rFonts w:cstheme="minorHAnsi"/>
          <w:sz w:val="22"/>
          <w:szCs w:val="22"/>
        </w:rPr>
        <w:t xml:space="preserve"> lot of evidence points to the importance of lactation on offspring health </w:t>
      </w:r>
      <w:r w:rsidRPr="001118E2">
        <w:rPr>
          <w:rFonts w:cstheme="minorHAnsi"/>
          <w:sz w:val="22"/>
          <w:szCs w:val="22"/>
        </w:rPr>
        <w:fldChar w:fldCharType="begin" w:fldLock="1"/>
      </w:r>
      <w:r w:rsidRPr="001118E2">
        <w:rPr>
          <w:rFonts w:cstheme="minorHAnsi"/>
          <w:sz w:val="22"/>
          <w:szCs w:val="22"/>
        </w:rPr>
        <w:instrText>ADDIN CSL_CITATION {"citationItems":[{"id":"ITEM-1","itemData":{"DOI":"10.1101/cshperspect.a026591","ISSN":"2157-1422","PMID":"26337113","abstract":"Maternal obesity has become a worldwide epidemic. Obesity and a high-fat diet have been shown to have deleterious effects on fetal programming, predisposing offspring to adverse cardiometabolic and neurodevelopmental outcomes. Although large epidemiological studies have shown an association between maternal obesity and adverse outcomes for offspring, the underlying mechanisms remain unclear. Molecular approaches have played a key role in elucidating the mechanistic underpinnings of fetal malprogramming in the setting of maternal obesity. These approaches include, among others, characterization of epigenetic modifications, microRNA expression, the gut microbiome, the transcriptome, and evaluation of specific mRNA expression via quantitative reverse transcription polmerase chain reaction (RT-qPCR) in fetuses and offspring of obese females. This work will review the data from animal models and human fluids/cells regarding the effects of maternal obesity on fetal and offspring neurodevelopment and cardiometabolic outcomes, with a particular focus on molecular approaches.","author":[{"dropping-particle":"","family":"Neri","given":"Caterina","non-dropping-particle":"","parse-names":false,"suffix":""},{"dropping-particle":"","family":"Edlow","given":"Andrea G","non-dropping-particle":"","parse-names":false,"suffix":""}],"container-title":"Cold Spring Harbor perspectives in medicine","id":"ITEM-1","issue":"2","issued":{"date-parts":[["2015","9","3"]]},"page":"a026591","publisher":"Cold Spring Harbor Laboratory Press","title":"Effects of Maternal Obesity on Fetal Programming: Molecular Approaches.","type":"article-journal","volume":"6"},"uris":["http://www.mendeley.com/documents/?uuid=fa41e4a4-871a-3bef-b3a7-400495174c29"]}],"mendeley":{"formattedCitation":"(Neri &amp; Edlow, 2015)","plainTextFormattedCitation":"(Neri &amp; Edlow, 2015)","previouslyFormattedCitation":"(Neri &amp; Edlow, 2015)"},"properties":{"noteIndex":0},"schema":"https://github.com/citation-style-language/schema/raw/master/csl-citation.json"}</w:instrText>
      </w:r>
      <w:r w:rsidRPr="001118E2">
        <w:rPr>
          <w:rFonts w:cstheme="minorHAnsi"/>
          <w:sz w:val="22"/>
          <w:szCs w:val="22"/>
        </w:rPr>
        <w:fldChar w:fldCharType="separate"/>
      </w:r>
      <w:r w:rsidRPr="001118E2">
        <w:rPr>
          <w:rFonts w:cstheme="minorHAnsi"/>
          <w:noProof/>
          <w:sz w:val="22"/>
          <w:szCs w:val="22"/>
        </w:rPr>
        <w:t>(Neri &amp; Edlow, 2015)</w:t>
      </w:r>
      <w:r w:rsidRPr="001118E2">
        <w:rPr>
          <w:rFonts w:cstheme="minorHAnsi"/>
          <w:sz w:val="22"/>
          <w:szCs w:val="22"/>
        </w:rPr>
        <w:fldChar w:fldCharType="end"/>
      </w:r>
      <w:r w:rsidRPr="001118E2">
        <w:rPr>
          <w:rFonts w:cstheme="minorHAnsi"/>
          <w:sz w:val="22"/>
          <w:szCs w:val="22"/>
        </w:rPr>
        <w:t xml:space="preserve">. </w:t>
      </w:r>
    </w:p>
    <w:p w:rsidR="0094778F" w:rsidRPr="001118E2" w:rsidRDefault="0094778F" w:rsidP="0094778F">
      <w:pPr>
        <w:pStyle w:val="Heading2"/>
        <w:rPr>
          <w:rFonts w:asciiTheme="minorHAnsi" w:hAnsiTheme="minorHAnsi" w:cstheme="minorHAnsi"/>
        </w:rPr>
      </w:pPr>
      <w:bookmarkStart w:id="3" w:name="_Toc13753098"/>
      <w:r w:rsidRPr="001118E2">
        <w:rPr>
          <w:rFonts w:asciiTheme="minorHAnsi" w:hAnsiTheme="minorHAnsi" w:cstheme="minorHAnsi"/>
        </w:rPr>
        <w:t>Obesity and Lactation</w:t>
      </w:r>
      <w:bookmarkEnd w:id="3"/>
    </w:p>
    <w:p w:rsidR="002A3D65" w:rsidRPr="001118E2" w:rsidRDefault="00DE5CA3" w:rsidP="002A3D65">
      <w:pPr>
        <w:rPr>
          <w:rFonts w:cstheme="minorHAnsi"/>
          <w:sz w:val="22"/>
          <w:szCs w:val="22"/>
        </w:rPr>
      </w:pPr>
      <w:r w:rsidRPr="001118E2">
        <w:rPr>
          <w:rFonts w:cstheme="minorHAnsi"/>
          <w:sz w:val="22"/>
          <w:szCs w:val="22"/>
        </w:rPr>
        <w:t>Maternal o</w:t>
      </w:r>
      <w:r w:rsidR="00194D32" w:rsidRPr="001118E2">
        <w:rPr>
          <w:rFonts w:cstheme="minorHAnsi"/>
          <w:sz w:val="22"/>
          <w:szCs w:val="22"/>
        </w:rPr>
        <w:t xml:space="preserve">besity </w:t>
      </w:r>
      <w:r w:rsidR="00D6074C" w:rsidRPr="001118E2">
        <w:rPr>
          <w:rFonts w:cstheme="minorHAnsi"/>
          <w:sz w:val="22"/>
          <w:szCs w:val="22"/>
        </w:rPr>
        <w:t>can i</w:t>
      </w:r>
      <w:r w:rsidR="00194D32" w:rsidRPr="001118E2">
        <w:rPr>
          <w:rFonts w:cstheme="minorHAnsi"/>
          <w:sz w:val="22"/>
          <w:szCs w:val="22"/>
        </w:rPr>
        <w:t xml:space="preserve">nfluence early postnatal development </w:t>
      </w:r>
      <w:r w:rsidR="00D6074C" w:rsidRPr="001118E2">
        <w:rPr>
          <w:rFonts w:cstheme="minorHAnsi"/>
          <w:sz w:val="22"/>
          <w:szCs w:val="22"/>
        </w:rPr>
        <w:t xml:space="preserve">through </w:t>
      </w:r>
      <w:r w:rsidR="00194D32" w:rsidRPr="001118E2">
        <w:rPr>
          <w:rFonts w:cstheme="minorHAnsi"/>
          <w:sz w:val="22"/>
          <w:szCs w:val="22"/>
        </w:rPr>
        <w:t xml:space="preserve">its impact on </w:t>
      </w:r>
      <w:r w:rsidR="00D6074C" w:rsidRPr="001118E2">
        <w:rPr>
          <w:rFonts w:cstheme="minorHAnsi"/>
          <w:sz w:val="22"/>
          <w:szCs w:val="22"/>
        </w:rPr>
        <w:t>mammary gland function</w:t>
      </w:r>
      <w:r w:rsidR="00194D32" w:rsidRPr="001118E2">
        <w:rPr>
          <w:rFonts w:cstheme="minorHAnsi"/>
          <w:sz w:val="22"/>
          <w:szCs w:val="22"/>
        </w:rPr>
        <w:t xml:space="preserve">. Maternal weight has been positively correlated with milk protein content and energy value on the third month of lactation postpartum </w:t>
      </w:r>
      <w:r w:rsidR="00194D32" w:rsidRPr="001118E2">
        <w:rPr>
          <w:rFonts w:cstheme="minorHAnsi"/>
          <w:sz w:val="22"/>
          <w:szCs w:val="22"/>
        </w:rPr>
        <w:fldChar w:fldCharType="begin" w:fldLock="1"/>
      </w:r>
      <w:r w:rsidR="00194D32" w:rsidRPr="001118E2">
        <w:rPr>
          <w:rFonts w:cstheme="minorHAnsi"/>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Composition.","type":"article-journal","volume":"10"},"uris":["http://www.mendeley.com/documents/?uuid=fc1d746a-91cf-37ae-91ee-5c4c028ce52a"]}],"mendeley":{"formattedCitation":"(Bzikowska-Jura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00194D32" w:rsidRPr="001118E2">
        <w:rPr>
          <w:rFonts w:cstheme="minorHAnsi"/>
          <w:sz w:val="22"/>
          <w:szCs w:val="22"/>
        </w:rPr>
        <w:fldChar w:fldCharType="separate"/>
      </w:r>
      <w:r w:rsidR="00194D32" w:rsidRPr="001118E2">
        <w:rPr>
          <w:rFonts w:cstheme="minorHAnsi"/>
          <w:noProof/>
          <w:sz w:val="22"/>
          <w:szCs w:val="22"/>
        </w:rPr>
        <w:t xml:space="preserve">(Bzikowska-Jura </w:t>
      </w:r>
      <w:r w:rsidR="00194D32" w:rsidRPr="001118E2">
        <w:rPr>
          <w:rFonts w:cstheme="minorHAnsi"/>
          <w:i/>
          <w:noProof/>
          <w:sz w:val="22"/>
          <w:szCs w:val="22"/>
        </w:rPr>
        <w:t>et al.</w:t>
      </w:r>
      <w:r w:rsidR="00194D32" w:rsidRPr="001118E2">
        <w:rPr>
          <w:rFonts w:cstheme="minorHAnsi"/>
          <w:noProof/>
          <w:sz w:val="22"/>
          <w:szCs w:val="22"/>
        </w:rPr>
        <w:t>, 2018)</w:t>
      </w:r>
      <w:r w:rsidR="00194D32" w:rsidRPr="001118E2">
        <w:rPr>
          <w:rFonts w:cstheme="minorHAnsi"/>
          <w:sz w:val="22"/>
          <w:szCs w:val="22"/>
        </w:rPr>
        <w:fldChar w:fldCharType="end"/>
      </w:r>
      <w:r w:rsidR="00194D32" w:rsidRPr="001118E2">
        <w:rPr>
          <w:rFonts w:cstheme="minorHAnsi"/>
          <w:sz w:val="22"/>
          <w:szCs w:val="22"/>
        </w:rPr>
        <w:t xml:space="preserve">. In rodents, nutritional stress </w:t>
      </w:r>
      <w:r w:rsidR="00D6074C" w:rsidRPr="001118E2">
        <w:rPr>
          <w:rFonts w:cstheme="minorHAnsi"/>
          <w:sz w:val="22"/>
          <w:szCs w:val="22"/>
        </w:rPr>
        <w:t>established</w:t>
      </w:r>
      <w:r w:rsidR="00194D32" w:rsidRPr="001118E2">
        <w:rPr>
          <w:rFonts w:cstheme="minorHAnsi"/>
          <w:sz w:val="22"/>
          <w:szCs w:val="22"/>
        </w:rPr>
        <w:t xml:space="preserve"> by obesity shows delayed lactogenesis and reduced mammary gland alveolar development </w:t>
      </w:r>
      <w:r w:rsidR="00194D32" w:rsidRPr="001118E2">
        <w:rPr>
          <w:rFonts w:cstheme="minorHAnsi"/>
          <w:sz w:val="22"/>
          <w:szCs w:val="22"/>
        </w:rPr>
        <w:fldChar w:fldCharType="begin" w:fldLock="1"/>
      </w:r>
      <w:r w:rsidR="00194D32" w:rsidRPr="001118E2">
        <w:rPr>
          <w:rFonts w:cstheme="minorHAnsi"/>
          <w:sz w:val="22"/>
          <w:szCs w:val="22"/>
        </w:rPr>
        <w:instrText>ADDIN CSL_CITATION {"citationItems":[{"id":"ITEM-1","itemData":{"ISSN":"0031-9384","PMID":"7079354","abstract":"Lister hooded female rats, fed palatable high energy foods and chow, weighed significantly more than chow-fed control rats before mating. A smaller proportion of the obese rats became pregnant, and they lost more litters in lactation. When litters survived (7 +/- 1 pups), maternal weight changes differed between groups during lactation. The controls gained 6.2 +/- 3.2 g. whereas the obese rats lost variable amounts of weight despite the continued availability of the palatable diet. The rats that were heaviest at mating and parturition and which showed the largest non-fetal weight gains in pregnancy (i.e., the \"large weight loss group\") lost 60.6 +/- 4.8 g, while less obese rats which showed similar non-fetal gains to controls (i.e., the \"small weight loss group\") lost 24.6 3.2 g. Thus the weights of all groups converged and were similar after three weeks of lactation, but diverged again after weaning. During lactation the total energy intakes and amounts of protein consumed by the obese rats were significantly below those of controls, and total fat intake was significantly elevated. Although litter size and pup weights did not differ significantly at birth, pups of obese mothers weighed significantly less than those of controls at weaning. Maternal obesity in lactation appears to influence both body weight regulation and lactational performance.","author":[{"dropping-particle":"","family":"Rolls","given":"B J","non-dropping-particle":"","parse-names":false,"suffix":""},{"dropping-particle":"","family":"Rowe","given":"E A","non-dropping-particle":"","parse-names":false,"suffix":""}],"container-title":"Physiology &amp; behavior","id":"ITEM-1","issue":"3","issued":{"date-parts":[["1982","3"]]},"page":"393-400","title":"Pregnancy and lactation in the obese rat: effects on maternal and pup weights.","type":"article-journal","volume":"28"},"uris":["http://www.mendeley.com/documents/?uuid=f2ff2928-95a6-30d6-8f36-1487dc9dd238"]},{"id":"ITEM-2","itemData":{"DOI":"10.1152/ajpendo.00433.2004","ISSN":"0193-1849","PMID":"15671082","abstract":"We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Metabolism","id":"ITEM-2","issue":"6","issued":{"date-parts":[["2005","6"]]},"page":"E1179-E1187","title":"Diet-induced obesity impairs mammary development and lactogenesis in murine mammary gland","type":"article-journal","volume":"288"},"uris":["http://www.mendeley.com/documents/?uuid=a1851812-f054-3311-b081-94b9cb7e0c44"]}],"mendeley":{"formattedCitation":"(Rolls &amp; Rowe, 1982; Flint &lt;i&gt;et al.&lt;/i&gt;, 2005)","plainTextFormattedCitation":"(Rolls &amp; Rowe, 1982; Flint et al., 2005)","previouslyFormattedCitation":"(Rolls &amp; Rowe, 1982; Flint &lt;i&gt;et al.&lt;/i&gt;, 2005)"},"properties":{"noteIndex":0},"schema":"https://github.com/citation-style-language/schema/raw/master/csl-citation.json"}</w:instrText>
      </w:r>
      <w:r w:rsidR="00194D32" w:rsidRPr="001118E2">
        <w:rPr>
          <w:rFonts w:cstheme="minorHAnsi"/>
          <w:sz w:val="22"/>
          <w:szCs w:val="22"/>
        </w:rPr>
        <w:fldChar w:fldCharType="separate"/>
      </w:r>
      <w:r w:rsidR="00194D32" w:rsidRPr="001118E2">
        <w:rPr>
          <w:rFonts w:cstheme="minorHAnsi"/>
          <w:noProof/>
          <w:sz w:val="22"/>
          <w:szCs w:val="22"/>
        </w:rPr>
        <w:t xml:space="preserve">(Rolls &amp; Rowe, 1982; Flint </w:t>
      </w:r>
      <w:r w:rsidR="00194D32" w:rsidRPr="001118E2">
        <w:rPr>
          <w:rFonts w:cstheme="minorHAnsi"/>
          <w:i/>
          <w:noProof/>
          <w:sz w:val="22"/>
          <w:szCs w:val="22"/>
        </w:rPr>
        <w:t>et al.</w:t>
      </w:r>
      <w:r w:rsidR="00194D32" w:rsidRPr="001118E2">
        <w:rPr>
          <w:rFonts w:cstheme="minorHAnsi"/>
          <w:noProof/>
          <w:sz w:val="22"/>
          <w:szCs w:val="22"/>
        </w:rPr>
        <w:t>, 2005)</w:t>
      </w:r>
      <w:r w:rsidR="00194D32" w:rsidRPr="001118E2">
        <w:rPr>
          <w:rFonts w:cstheme="minorHAnsi"/>
          <w:sz w:val="22"/>
          <w:szCs w:val="22"/>
        </w:rPr>
        <w:fldChar w:fldCharType="end"/>
      </w:r>
      <w:r w:rsidR="00194D32" w:rsidRPr="001118E2">
        <w:rPr>
          <w:rFonts w:cstheme="minorHAnsi"/>
          <w:sz w:val="22"/>
          <w:szCs w:val="22"/>
        </w:rPr>
        <w:t xml:space="preserve">. Of interest, cortisol and prolactin are necessary hormones for inducing milk production, but it is thought that maternal obesity can blunt endocrine function thus affecting lactogenesis </w:t>
      </w:r>
      <w:r w:rsidR="00194D32" w:rsidRPr="001118E2">
        <w:rPr>
          <w:rFonts w:cstheme="minorHAnsi"/>
          <w:sz w:val="22"/>
          <w:szCs w:val="22"/>
        </w:rPr>
        <w:fldChar w:fldCharType="begin" w:fldLock="1"/>
      </w:r>
      <w:r w:rsidR="00194D32" w:rsidRPr="001118E2">
        <w:rPr>
          <w:rFonts w:cstheme="minorHAnsi"/>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00194D32" w:rsidRPr="001118E2">
        <w:rPr>
          <w:rFonts w:cstheme="minorHAnsi"/>
          <w:sz w:val="22"/>
          <w:szCs w:val="22"/>
        </w:rPr>
        <w:fldChar w:fldCharType="separate"/>
      </w:r>
      <w:r w:rsidR="00194D32" w:rsidRPr="001118E2">
        <w:rPr>
          <w:rFonts w:cstheme="minorHAnsi"/>
          <w:noProof/>
          <w:sz w:val="22"/>
          <w:szCs w:val="22"/>
        </w:rPr>
        <w:t>(Rasmussen &amp; Kjolhede, 2004)</w:t>
      </w:r>
      <w:r w:rsidR="00194D32" w:rsidRPr="001118E2">
        <w:rPr>
          <w:rFonts w:cstheme="minorHAnsi"/>
          <w:sz w:val="22"/>
          <w:szCs w:val="22"/>
        </w:rPr>
        <w:fldChar w:fldCharType="end"/>
      </w:r>
      <w:r w:rsidR="00194D32" w:rsidRPr="001118E2">
        <w:rPr>
          <w:rFonts w:cstheme="minorHAnsi"/>
          <w:sz w:val="22"/>
          <w:szCs w:val="22"/>
        </w:rPr>
        <w:t xml:space="preserve">. </w:t>
      </w:r>
      <w:r w:rsidR="002A3D65" w:rsidRPr="001118E2">
        <w:rPr>
          <w:rFonts w:cstheme="minorHAnsi"/>
          <w:sz w:val="22"/>
          <w:szCs w:val="22"/>
        </w:rPr>
        <w:t xml:space="preserve">Maternal nutritional stressors can have an effect on lactogenesis, ultimately impairing lactogenesis II initiation, milk volume, composition, and time of weaning </w:t>
      </w:r>
      <w:r w:rsidR="002A3D65" w:rsidRPr="001118E2">
        <w:rPr>
          <w:rFonts w:cstheme="minorHAnsi"/>
          <w:sz w:val="22"/>
          <w:szCs w:val="22"/>
        </w:rPr>
        <w:fldChar w:fldCharType="begin" w:fldLock="1"/>
      </w:r>
      <w:r w:rsidR="002A3D65" w:rsidRPr="001118E2">
        <w:rPr>
          <w:rFonts w:cstheme="minorHAnsi"/>
          <w:sz w:val="22"/>
          <w:szCs w:val="22"/>
        </w:rPr>
        <w:instrText>ADDIN CSL_CITATION {"citationItems":[{"id":"ITEM-1","itemData":{"DOI":"10.1038/jp.2015.199","ISSN":"1476-5543","PMID":"26741571","abstract":"OBJECTIVE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Association","id":"ITEM-1","issue":"4","issued":{"date-parts":[["2016","4"]]},"page":"284-90","publisher":"NIH Public Access","title":"Breastmilk from obese mothers has pro-inflammatory properties and decreased neuroprotective factors.","type":"article-journal","volume":"36"},"uris":["http://www.mendeley.com/documents/?uuid=1cc8afc7-ec03-3e7f-8ea5-4e145f88316d"]},{"id":"ITEM-2","itemData":{"DOI":"10.1038/ejcn.2015.232","ISSN":"0954-3007","abstract":"Maternal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Nutrition","id":"ITEM-2","issue":"4","issued":{"date-parts":[["2016","4","27"]]},"page":"431-436","publisher":"Nature Publishing Group","title":"Maternal pre-pregnancy BMI, gestational weight gain and breastfeeding","type":"article-journal","volume":"70"},"uris":["http://www.mendeley.com/documents/?uuid=01b3dd2e-a3ab-3c71-84aa-9a5ee3d3a8ad"]},{"id":"ITEM-3","itemData":{"DOI":"10.1089/bfm.2015.0117","ISSN":"1556-8342","PMID":"26701800","abstract":"BACKGROUND In the United States, African American infants experience the highest mortality, and their mothers report the lowest breastfeeding rates. Science reports decreased infant mortality among breastfed infants and suggests that milk immune component (MIC) levels are associated with maternal stressors. Little is known about these relationships among African Americans; therefore the aim was to explore the relationships of African American mothers' stressors and MICs 1-14 days postdelivery. MATERIALS AND METHODS Mothers meeting eligibility requirements were approached for consent 48-72 hours postdelivery of a healthy term infant and given instructions to collect milk (Days 3, 9, and 14) and saliva (Day 9), as well as complete three Perceived Stress Scale questionnaires (Days 3, 9, and 14) and a survey of pregnancy stressors experiences. Pearson correlations and linear regressions were performed to assess the relationships of maternal stressors with MICs. RESULTS There was at least one statistically significant correlation of a maternal stressor with nine of the 10 MICs (effect sizes ranging from r = 0.22 to 0.38) on Days 3 and 9. Of all MICs, epidermal growth factor had the most associations with maternal stress indicators. No mediational relationship of cortisol with MICs was observed. CONCLUSIONS Many of the MIC changes observed could potentially impact the health of term and preterm infants. Further research is warranted.","author":[{"dropping-particle":"","family":"Thibeau","given":"Shelley","non-dropping-particle":"","parse-names":false,"suffix":""},{"dropping-particle":"","family":"D'Apolito","given":"Karen","non-dropping-particle":"","parse-names":false,"suffix":""},{"dropping-particle":"","family":"Minnick","given":"Ann F","non-dropping-particle":"","parse-names":false,"suffix":""},{"dropping-particle":"","family":"Dietrich","given":"Mary S","non-dropping-particle":"","parse-names":false,"suffix":""},{"dropping-particle":"","family":"Kane","given":"Bradley","non-dropping-particle":"","parse-names":false,"suffix":""},{"dropping-particle":"","family":"Cooley","given":"Shaun","non-dropping-particle":"","parse-names":false,"suffix":""},{"dropping-particle":"","family":"Groer","given":"Maureen","non-dropping-particle":"","parse-names":false,"suffix":""}],"container-title":"Breastfeeding medicine : the official journal of the Academy of Breastfeeding Medicine","id":"ITEM-3","issue":"1","issued":{"date-parts":[["2016"]]},"page":"6-14","publisher":"Mary Ann Liebert, Inc.","title":"Relationships of Maternal Stress with Milk Immune Components in African American Mothers of Healthy Term Infants.","type":"article-journal","volume":"11"},"uris":["http://www.mendeley.com/documents/?uuid=3c0a527e-692f-3236-8b33-641b57903ccb"]}],"mendeley":{"formattedCitation":"(Thibeau &lt;i&gt;et al.&lt;/i&gt;, 2016; Panagos &lt;i&gt;et al.&lt;/i&gt;, 2016; Castillo &lt;i&gt;et al.&lt;/i&gt;, 2016)","plainTextFormattedCitation":"(Thibeau et al., 2016; Panagos et al., 2016; Castillo et al., 2016)","previouslyFormattedCitation":"(Thibeau &lt;i&gt;et al.&lt;/i&gt;, 2016; Panagos &lt;i&gt;et al.&lt;/i&gt;, 2016; Castillo &lt;i&gt;et al.&lt;/i&gt;, 2016)"},"properties":{"noteIndex":0},"schema":"https://github.com/citation-style-language/schema/raw/master/csl-citation.json"}</w:instrText>
      </w:r>
      <w:r w:rsidR="002A3D65" w:rsidRPr="001118E2">
        <w:rPr>
          <w:rFonts w:cstheme="minorHAnsi"/>
          <w:sz w:val="22"/>
          <w:szCs w:val="22"/>
        </w:rPr>
        <w:fldChar w:fldCharType="separate"/>
      </w:r>
      <w:r w:rsidR="002A3D65" w:rsidRPr="001118E2">
        <w:rPr>
          <w:rFonts w:cstheme="minorHAnsi"/>
          <w:noProof/>
          <w:sz w:val="22"/>
          <w:szCs w:val="22"/>
        </w:rPr>
        <w:t xml:space="preserve">(Thibeau </w:t>
      </w:r>
      <w:r w:rsidR="002A3D65" w:rsidRPr="001118E2">
        <w:rPr>
          <w:rFonts w:cstheme="minorHAnsi"/>
          <w:i/>
          <w:noProof/>
          <w:sz w:val="22"/>
          <w:szCs w:val="22"/>
        </w:rPr>
        <w:t>et al.</w:t>
      </w:r>
      <w:r w:rsidR="002A3D65" w:rsidRPr="001118E2">
        <w:rPr>
          <w:rFonts w:cstheme="minorHAnsi"/>
          <w:noProof/>
          <w:sz w:val="22"/>
          <w:szCs w:val="22"/>
        </w:rPr>
        <w:t xml:space="preserve">, 2016; Panagos </w:t>
      </w:r>
      <w:r w:rsidR="002A3D65" w:rsidRPr="001118E2">
        <w:rPr>
          <w:rFonts w:cstheme="minorHAnsi"/>
          <w:i/>
          <w:noProof/>
          <w:sz w:val="22"/>
          <w:szCs w:val="22"/>
        </w:rPr>
        <w:t>et al.</w:t>
      </w:r>
      <w:r w:rsidR="002A3D65" w:rsidRPr="001118E2">
        <w:rPr>
          <w:rFonts w:cstheme="minorHAnsi"/>
          <w:noProof/>
          <w:sz w:val="22"/>
          <w:szCs w:val="22"/>
        </w:rPr>
        <w:t xml:space="preserve">, 2016; Castillo </w:t>
      </w:r>
      <w:r w:rsidR="002A3D65" w:rsidRPr="001118E2">
        <w:rPr>
          <w:rFonts w:cstheme="minorHAnsi"/>
          <w:i/>
          <w:noProof/>
          <w:sz w:val="22"/>
          <w:szCs w:val="22"/>
        </w:rPr>
        <w:t>et al.</w:t>
      </w:r>
      <w:r w:rsidR="002A3D65" w:rsidRPr="001118E2">
        <w:rPr>
          <w:rFonts w:cstheme="minorHAnsi"/>
          <w:noProof/>
          <w:sz w:val="22"/>
          <w:szCs w:val="22"/>
        </w:rPr>
        <w:t>, 2016)</w:t>
      </w:r>
      <w:r w:rsidR="002A3D65" w:rsidRPr="001118E2">
        <w:rPr>
          <w:rFonts w:cstheme="minorHAnsi"/>
          <w:sz w:val="22"/>
          <w:szCs w:val="22"/>
        </w:rPr>
        <w:fldChar w:fldCharType="end"/>
      </w:r>
      <w:r w:rsidR="002A3D65" w:rsidRPr="001118E2">
        <w:rPr>
          <w:rFonts w:cstheme="minorHAnsi"/>
          <w:sz w:val="22"/>
          <w:szCs w:val="22"/>
        </w:rPr>
        <w:t>.</w:t>
      </w:r>
      <w:r w:rsidR="00E32F46" w:rsidRPr="001118E2">
        <w:rPr>
          <w:rFonts w:cstheme="minorHAnsi"/>
          <w:sz w:val="22"/>
          <w:szCs w:val="22"/>
        </w:rPr>
        <w:t xml:space="preserve"> </w:t>
      </w:r>
    </w:p>
    <w:p w:rsidR="00194D32" w:rsidRPr="001118E2" w:rsidRDefault="00E32F46" w:rsidP="00194D32">
      <w:pPr>
        <w:rPr>
          <w:rFonts w:cstheme="minorHAnsi"/>
          <w:sz w:val="22"/>
          <w:szCs w:val="22"/>
        </w:rPr>
      </w:pPr>
      <w:r w:rsidRPr="001118E2">
        <w:rPr>
          <w:rFonts w:cstheme="minorHAnsi"/>
          <w:sz w:val="22"/>
          <w:szCs w:val="22"/>
        </w:rPr>
        <w:lastRenderedPageBreak/>
        <w:t xml:space="preserve">This hypothesis is also supported by data demonstrating that maternal nutritional stress in obesity reduces placental growth hormone and amino acid transporter expressions, is associated with intrauterine growth restriction, delayed initiation of lactation, earlier weaning and proinflammatory milk composition </w:t>
      </w:r>
      <w:r w:rsidRPr="001118E2">
        <w:rPr>
          <w:rFonts w:cstheme="minorHAnsi"/>
          <w:sz w:val="22"/>
          <w:szCs w:val="22"/>
        </w:rPr>
        <w:fldChar w:fldCharType="begin" w:fldLock="1"/>
      </w:r>
      <w:r w:rsidR="00543177" w:rsidRPr="001118E2">
        <w:rPr>
          <w:rFonts w:cstheme="minorHAnsi"/>
          <w:sz w:val="22"/>
          <w:szCs w:val="22"/>
        </w:rPr>
        <w:instrText>ADDIN CSL_CITATION {"citationItems":[{"id":"ITEM-1","itemData":{"DOI":"10.1016/j.ghir.2010.12.002","ISSN":"10966374","PMID":"21212012","abstract":"OBJECTIVE The human Placental Growth Hormone (hPGH) and the Insulin-like Growth Factor (IGF) system are implicated in fetal development. This study aimed to evaluate the expression of hPGH, IGF-I, IGFBP-1 and IGFBP-3 genes in placentas from pregnancies complicated by fetal growth restriction (FGR). DESIGN The study group was comprised of term placentas from 47 FGR-complicated pregnancies of no recognizable cause. Thirty-seven placentas from normal pregnancies with appropriate for gestational age birth weight were used as controls. The expression status of the genes was evaluated by quantitative real-time PCR. RESULTS hPGH, IGF-I and IGFBP-1 exhibited significantly lower expression compared to the controls (p=0.003, p=0.049 and p=0.001, respectively). Numerically, lower IGFBP-3 expression was also demonstrated in the FGR-affected group, without however reaching statistical significance (p=0.129). Significant co-expression patterns were detected among the study genes in both the FGR and normal pregnancies. CONCLUSION Decreased placental expression levels of hPGH, IGF-I and IGFBP-1 were demonstrated in pregnancies with FGR. Whether these alterations are a causative factor of FGR or accompany other pathogenetic mechanisms requires further investigation.","author":[{"dropping-particle":"","family":"Koutsaki","given":"Maria","non-dropping-particle":"","parse-names":false,"suffix":""},{"dropping-particle":"","family":"Sifakis","given":"Stavros","non-dropping-particle":"","parse-names":false,"suffix":""},{"dropping-particle":"","family":"Zaravinos","given":"Apostolos","non-dropping-particle":"","parse-names":false,"suffix":""},{"dropping-particle":"","family":"Koutroulakis","given":"Dimitrios","non-dropping-particle":"","parse-names":false,"suffix":""},{"dropping-particle":"","family":"Koukoura","given":"Ourania","non-dropping-particle":"","parse-names":false,"suffix":""},{"dropping-particle":"","family":"Spandidos","given":"Demetrios A.","non-dropping-particle":"","parse-names":false,"suffix":""}],"container-title":"Growth Hormone &amp; IGF Research","id":"ITEM-1","issue":"1","issued":{"date-parts":[["2011","2"]]},"page":"31-36","title":"Decreased placental expression of hPGH, IGF-I and IGFBP-1 in pregnancies complicated by fetal growth restriction","type":"article-journal","volume":"21"},"uris":["http://www.mendeley.com/documents/?uuid=69e0b557-e2d4-3e94-b450-075b793cb43a"]},{"id":"ITEM-2","itemData":{"DOI":"10.1017/S2040174412000529","ISSN":"2040-1752","PMID":"25054676","abstract":"The mechanisms linking maternal nutrition to fetal growth and programming of adult disease remain to be fully established. We review data on changes in placental transport in response to altered maternal nutrition, including compromized utero-placental blood flow. In human intrauterine growth restriction and in most animal models involving maternal undernutrition or restricted placental blood flow, the activity of placental transporters, in particular for amino acids, is decreased in late pregnancy. The effect of maternal overnutrition on placental transport remains largely unexplored. However, some, but not all, studies in women with diabetes giving birth to large babies indicate an upregulation of placental transporters for amino acids, glucose and fatty acids. These data support the concept that the placenta responds to maternal nutritional cues by altering placental function to match fetal growth to the ability of the maternal supply line to allocate resources to the fetus. On the other hand, some findings in humans and mice suggest that placental transporters are regulated in response to fetal demand signals. These observations are consistent with the idea that fetal signals regulate placental function to compensate for changes in nutrient availability. We propose that the placenta integrates maternal and fetal nutritional cues with information from intrinsic nutrient sensors. Together, these signals regulate placental growth and nutrient transport to balance fetal demand with the ability of the mother to support pregnancy. Thus, the placenta plays a critical role in modulating maternal-fetal resource allocation, thereby affecting fetal growth and the long-term health of the offspring.","author":[{"dropping-particle":"","family":"Gaccioli","given":"F","non-dropping-particle":"","parse-names":false,"suffix":""},{"dropping-particle":"","family":"Lager","given":"S","non-dropping-particle":"","parse-names":false,"suffix":""},{"dropping-particle":"","family":"Powell","given":"T L","non-dropping-particle":"","parse-names":false,"suffix":""},{"dropping-particle":"","family":"Jansson","given":"T","non-dropping-particle":"","parse-names":false,"suffix":""}],"container-title":"Journal of developmental origins of health and disease","id":"ITEM-2","issue":"2","issued":{"date-parts":[["2013","4"]]},"page":"101-15","publisher":"NIH Public Access","title":"Placental transport in response to altered maternal nutrition.","type":"article-journal","volume":"4"},"uris":["http://www.mendeley.com/documents/?uuid=aeaf318d-237d-367c-807f-43b0ee8b8392"]},{"id":"ITEM-3","itemData":{"DOI":"10.1038/jp.2015.199","ISSN":"1476-5543","PMID":"26741571","abstract":"OBJECTIVE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Association","id":"ITEM-3","issue":"4","issued":{"date-parts":[["2016","4"]]},"page":"284-90","publisher":"NIH Public Access","title":"Breastmilk from obese mothers has pro-inflammatory properties and decreased neuroprotective factors.","type":"article-journal","volume":"36"},"uris":["http://www.mendeley.com/documents/?uuid=1cc8afc7-ec03-3e7f-8ea5-4e145f88316d"]},{"id":"ITEM-4","itemData":{"DOI":"10.1038/ejcn.2015.232","ISSN":"0954-3007","abstract":"Maternal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Nutrition","id":"ITEM-4","issue":"4","issued":{"date-parts":[["2016","4","27"]]},"page":"431-436","publisher":"Nature Publishing Group","title":"Maternal pre-pregnancy BMI, gestational weight gain and breastfeeding","type":"article-journal","volume":"70"},"uris":["http://www.mendeley.com/documents/?uuid=01b3dd2e-a3ab-3c71-84aa-9a5ee3d3a8ad"]}],"mendeley":{"formattedCitation":"(Koutsaki &lt;i&gt;et al.&lt;/i&gt;, 2011; Gaccioli &lt;i&gt;et al.&lt;/i&gt;, 2013; Panagos &lt;i&gt;et al.&lt;/i&gt;, 2016; Castillo &lt;i&gt;et al.&lt;/i&gt;, 2016)","plainTextFormattedCitation":"(Koutsaki et al., 2011; Gaccioli et al., 2013; Panagos et al., 2016; Castillo et al., 2016)","previouslyFormattedCitation":"(Koutsaki &lt;i&gt;et al.&lt;/i&gt;, 2011; Gaccioli &lt;i&gt;et al.&lt;/i&gt;, 2013; Panagos &lt;i&gt;et al.&lt;/i&gt;, 2016; Castillo &lt;i&gt;et al.&lt;/i&gt;, 2016)"},"properties":{"noteIndex":0},"schema":"https://github.com/citation-style-language/schema/raw/master/csl-citation.json"}</w:instrText>
      </w:r>
      <w:r w:rsidRPr="001118E2">
        <w:rPr>
          <w:rFonts w:cstheme="minorHAnsi"/>
          <w:sz w:val="22"/>
          <w:szCs w:val="22"/>
        </w:rPr>
        <w:fldChar w:fldCharType="separate"/>
      </w:r>
      <w:r w:rsidR="007E23E7" w:rsidRPr="001118E2">
        <w:rPr>
          <w:rFonts w:cstheme="minorHAnsi"/>
          <w:noProof/>
          <w:sz w:val="22"/>
          <w:szCs w:val="22"/>
        </w:rPr>
        <w:t xml:space="preserve">(Koutsaki </w:t>
      </w:r>
      <w:r w:rsidR="007E23E7" w:rsidRPr="001118E2">
        <w:rPr>
          <w:rFonts w:cstheme="minorHAnsi"/>
          <w:i/>
          <w:noProof/>
          <w:sz w:val="22"/>
          <w:szCs w:val="22"/>
        </w:rPr>
        <w:t>et al.</w:t>
      </w:r>
      <w:r w:rsidR="007E23E7" w:rsidRPr="001118E2">
        <w:rPr>
          <w:rFonts w:cstheme="minorHAnsi"/>
          <w:noProof/>
          <w:sz w:val="22"/>
          <w:szCs w:val="22"/>
        </w:rPr>
        <w:t xml:space="preserve">, 2011; Gaccioli </w:t>
      </w:r>
      <w:r w:rsidR="007E23E7" w:rsidRPr="001118E2">
        <w:rPr>
          <w:rFonts w:cstheme="minorHAnsi"/>
          <w:i/>
          <w:noProof/>
          <w:sz w:val="22"/>
          <w:szCs w:val="22"/>
        </w:rPr>
        <w:t>et al.</w:t>
      </w:r>
      <w:r w:rsidR="007E23E7" w:rsidRPr="001118E2">
        <w:rPr>
          <w:rFonts w:cstheme="minorHAnsi"/>
          <w:noProof/>
          <w:sz w:val="22"/>
          <w:szCs w:val="22"/>
        </w:rPr>
        <w:t xml:space="preserve">, 2013; Panagos </w:t>
      </w:r>
      <w:r w:rsidR="007E23E7" w:rsidRPr="001118E2">
        <w:rPr>
          <w:rFonts w:cstheme="minorHAnsi"/>
          <w:i/>
          <w:noProof/>
          <w:sz w:val="22"/>
          <w:szCs w:val="22"/>
        </w:rPr>
        <w:t>et al.</w:t>
      </w:r>
      <w:r w:rsidR="007E23E7" w:rsidRPr="001118E2">
        <w:rPr>
          <w:rFonts w:cstheme="minorHAnsi"/>
          <w:noProof/>
          <w:sz w:val="22"/>
          <w:szCs w:val="22"/>
        </w:rPr>
        <w:t xml:space="preserve">, 2016; Castillo </w:t>
      </w:r>
      <w:r w:rsidR="007E23E7" w:rsidRPr="001118E2">
        <w:rPr>
          <w:rFonts w:cstheme="minorHAnsi"/>
          <w:i/>
          <w:noProof/>
          <w:sz w:val="22"/>
          <w:szCs w:val="22"/>
        </w:rPr>
        <w:t>et al.</w:t>
      </w:r>
      <w:r w:rsidR="007E23E7" w:rsidRPr="001118E2">
        <w:rPr>
          <w:rFonts w:cstheme="minorHAnsi"/>
          <w:noProof/>
          <w:sz w:val="22"/>
          <w:szCs w:val="22"/>
        </w:rPr>
        <w:t>, 2016)</w:t>
      </w:r>
      <w:r w:rsidRPr="001118E2">
        <w:rPr>
          <w:rFonts w:cstheme="minorHAnsi"/>
          <w:sz w:val="22"/>
          <w:szCs w:val="22"/>
        </w:rPr>
        <w:fldChar w:fldCharType="end"/>
      </w:r>
      <w:r w:rsidRPr="001118E2">
        <w:rPr>
          <w:rFonts w:cstheme="minorHAnsi"/>
          <w:sz w:val="22"/>
          <w:szCs w:val="22"/>
        </w:rPr>
        <w:t>.</w:t>
      </w:r>
    </w:p>
    <w:p w:rsidR="005600DE" w:rsidRDefault="00886F15" w:rsidP="005600DE">
      <w:pPr>
        <w:pStyle w:val="Heading2"/>
        <w:rPr>
          <w:rFonts w:asciiTheme="minorHAnsi" w:hAnsiTheme="minorHAnsi" w:cstheme="minorHAnsi"/>
        </w:rPr>
      </w:pPr>
      <w:bookmarkStart w:id="4" w:name="_Toc13753099"/>
      <w:r w:rsidRPr="001118E2">
        <w:rPr>
          <w:rFonts w:asciiTheme="minorHAnsi" w:hAnsiTheme="minorHAnsi" w:cstheme="minorHAnsi"/>
        </w:rPr>
        <w:t>mTORC1 Activity in Obesity</w:t>
      </w:r>
      <w:bookmarkEnd w:id="4"/>
    </w:p>
    <w:p w:rsidR="005600DE" w:rsidRDefault="005600DE" w:rsidP="005600DE">
      <w:pPr>
        <w:pStyle w:val="Heading2"/>
        <w:rPr>
          <w:rFonts w:asciiTheme="minorHAnsi" w:hAnsiTheme="minorHAnsi" w:cstheme="minorHAnsi"/>
        </w:rPr>
      </w:pPr>
      <w:bookmarkStart w:id="5" w:name="_Toc13753100"/>
      <w:r>
        <w:rPr>
          <w:rFonts w:asciiTheme="minorHAnsi" w:hAnsiTheme="minorHAnsi" w:cstheme="minorHAnsi"/>
        </w:rPr>
        <w:t>Role of mTORC1 in Lactation</w:t>
      </w:r>
      <w:bookmarkEnd w:id="5"/>
    </w:p>
    <w:p w:rsidR="00B4523D" w:rsidRPr="00B4523D" w:rsidRDefault="00B4523D" w:rsidP="00B4523D">
      <w:r>
        <w:rPr>
          <w:rFonts w:cstheme="minorHAnsi"/>
          <w:sz w:val="22"/>
          <w:szCs w:val="22"/>
        </w:rPr>
        <w:t>A</w:t>
      </w:r>
      <w:r w:rsidR="00842E00">
        <w:rPr>
          <w:rFonts w:cstheme="minorHAnsi"/>
          <w:sz w:val="22"/>
          <w:szCs w:val="22"/>
        </w:rPr>
        <w:t xml:space="preserve">in the mammary gland, AKT is thought to regulate lipid synthesis. This implies that </w:t>
      </w:r>
      <w:proofErr w:type="spellStart"/>
      <w:r w:rsidR="00842E00">
        <w:rPr>
          <w:rFonts w:cstheme="minorHAnsi"/>
          <w:sz w:val="22"/>
          <w:szCs w:val="22"/>
        </w:rPr>
        <w:t>mTORC</w:t>
      </w:r>
      <w:proofErr w:type="spellEnd"/>
      <w:r w:rsidR="00842E00">
        <w:rPr>
          <w:rFonts w:cstheme="minorHAnsi"/>
          <w:sz w:val="22"/>
          <w:szCs w:val="22"/>
        </w:rPr>
        <w:t xml:space="preserve"> </w:t>
      </w:r>
      <w:bookmarkStart w:id="6" w:name="_GoBack"/>
      <w:bookmarkEnd w:id="6"/>
    </w:p>
    <w:p w:rsidR="0094778F" w:rsidRPr="001118E2" w:rsidRDefault="0094778F" w:rsidP="0094778F">
      <w:pPr>
        <w:pStyle w:val="Heading2"/>
        <w:rPr>
          <w:rFonts w:asciiTheme="minorHAnsi" w:hAnsiTheme="minorHAnsi" w:cstheme="minorHAnsi"/>
        </w:rPr>
      </w:pPr>
      <w:bookmarkStart w:id="7" w:name="_Toc13753101"/>
      <w:r w:rsidRPr="001118E2">
        <w:rPr>
          <w:rFonts w:asciiTheme="minorHAnsi" w:hAnsiTheme="minorHAnsi" w:cstheme="minorHAnsi"/>
        </w:rPr>
        <w:t>Role of Mammary Adipocytes in Lactation</w:t>
      </w:r>
      <w:bookmarkEnd w:id="7"/>
    </w:p>
    <w:p w:rsidR="009D207E" w:rsidRPr="003E4CF4" w:rsidRDefault="005729EF" w:rsidP="00194D32">
      <w:pPr>
        <w:rPr>
          <w:rFonts w:cstheme="minorHAnsi"/>
          <w:sz w:val="22"/>
          <w:szCs w:val="22"/>
          <w:highlight w:val="red"/>
        </w:rPr>
      </w:pPr>
      <w:r>
        <w:rPr>
          <w:rFonts w:cstheme="minorHAnsi"/>
          <w:sz w:val="22"/>
          <w:szCs w:val="22"/>
        </w:rPr>
        <w:t xml:space="preserve">Adipocytes in the mammary gland are necessary for proper gland development . </w:t>
      </w:r>
      <w:r w:rsidR="00891B41" w:rsidRPr="001118E2">
        <w:rPr>
          <w:rFonts w:cstheme="minorHAnsi"/>
          <w:sz w:val="22"/>
          <w:szCs w:val="22"/>
        </w:rPr>
        <w:t xml:space="preserve">Recently, it has been determined that mammary adipocytes </w:t>
      </w:r>
      <w:r w:rsidR="00D33A5B" w:rsidRPr="001118E2">
        <w:rPr>
          <w:rFonts w:cstheme="minorHAnsi"/>
          <w:sz w:val="22"/>
          <w:szCs w:val="22"/>
        </w:rPr>
        <w:t>de-differentiate</w:t>
      </w:r>
      <w:r w:rsidR="00891B41" w:rsidRPr="001118E2">
        <w:rPr>
          <w:rFonts w:cstheme="minorHAnsi"/>
          <w:sz w:val="22"/>
          <w:szCs w:val="22"/>
        </w:rPr>
        <w:t xml:space="preserve"> gradually during gestation</w:t>
      </w:r>
      <w:r w:rsidR="00E22B9D" w:rsidRPr="001118E2">
        <w:rPr>
          <w:rFonts w:cstheme="minorHAnsi"/>
          <w:sz w:val="22"/>
          <w:szCs w:val="22"/>
        </w:rPr>
        <w:t xml:space="preserve"> </w:t>
      </w:r>
      <w:r w:rsidR="00D33A5B" w:rsidRPr="001118E2">
        <w:rPr>
          <w:rFonts w:cstheme="minorHAnsi"/>
          <w:sz w:val="22"/>
          <w:szCs w:val="22"/>
        </w:rPr>
        <w:t xml:space="preserve">and almost disappear entirely during lactation </w:t>
      </w:r>
      <w:r w:rsidR="00DB49BD" w:rsidRPr="001118E2">
        <w:rPr>
          <w:rFonts w:cstheme="minorHAnsi"/>
          <w:sz w:val="22"/>
          <w:szCs w:val="22"/>
        </w:rPr>
        <w:t>allowing</w:t>
      </w:r>
      <w:r w:rsidR="00D33A5B" w:rsidRPr="001118E2">
        <w:rPr>
          <w:rFonts w:cstheme="minorHAnsi"/>
          <w:sz w:val="22"/>
          <w:szCs w:val="22"/>
        </w:rPr>
        <w:t xml:space="preserve"> more space for milk production by the mammary </w:t>
      </w:r>
      <w:r w:rsidR="00FC666E" w:rsidRPr="001118E2">
        <w:rPr>
          <w:rFonts w:cstheme="minorHAnsi"/>
          <w:sz w:val="22"/>
          <w:szCs w:val="22"/>
        </w:rPr>
        <w:t xml:space="preserve">alveolar </w:t>
      </w:r>
      <w:r w:rsidR="00D33A5B" w:rsidRPr="001118E2">
        <w:rPr>
          <w:rFonts w:cstheme="minorHAnsi"/>
          <w:sz w:val="22"/>
          <w:szCs w:val="22"/>
        </w:rPr>
        <w:t xml:space="preserve">epithelial cells </w:t>
      </w:r>
      <w:r w:rsidR="00AA1E10" w:rsidRPr="001118E2">
        <w:rPr>
          <w:rFonts w:cstheme="minorHAnsi"/>
          <w:sz w:val="22"/>
          <w:szCs w:val="22"/>
        </w:rPr>
        <w:fldChar w:fldCharType="begin" w:fldLock="1"/>
      </w:r>
      <w:r w:rsidR="0061787B" w:rsidRPr="001118E2">
        <w:rPr>
          <w:rFonts w:cstheme="minorHAnsi"/>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00AA1E10" w:rsidRPr="001118E2">
        <w:rPr>
          <w:rFonts w:cstheme="minorHAnsi"/>
          <w:sz w:val="22"/>
          <w:szCs w:val="22"/>
        </w:rPr>
        <w:fldChar w:fldCharType="separate"/>
      </w:r>
      <w:r w:rsidR="00AA1E10" w:rsidRPr="001118E2">
        <w:rPr>
          <w:rFonts w:cstheme="minorHAnsi"/>
          <w:noProof/>
          <w:sz w:val="22"/>
          <w:szCs w:val="22"/>
        </w:rPr>
        <w:t xml:space="preserve">(Wang </w:t>
      </w:r>
      <w:r w:rsidR="00AA1E10" w:rsidRPr="001118E2">
        <w:rPr>
          <w:rFonts w:cstheme="minorHAnsi"/>
          <w:i/>
          <w:noProof/>
          <w:sz w:val="22"/>
          <w:szCs w:val="22"/>
        </w:rPr>
        <w:t>et al.</w:t>
      </w:r>
      <w:r w:rsidR="00AA1E10" w:rsidRPr="001118E2">
        <w:rPr>
          <w:rFonts w:cstheme="minorHAnsi"/>
          <w:noProof/>
          <w:sz w:val="22"/>
          <w:szCs w:val="22"/>
        </w:rPr>
        <w:t xml:space="preserve">, 2018; Zwick </w:t>
      </w:r>
      <w:r w:rsidR="00AA1E10" w:rsidRPr="001118E2">
        <w:rPr>
          <w:rFonts w:cstheme="minorHAnsi"/>
          <w:i/>
          <w:noProof/>
          <w:sz w:val="22"/>
          <w:szCs w:val="22"/>
        </w:rPr>
        <w:t>et al.</w:t>
      </w:r>
      <w:r w:rsidR="00AA1E10" w:rsidRPr="001118E2">
        <w:rPr>
          <w:rFonts w:cstheme="minorHAnsi"/>
          <w:noProof/>
          <w:sz w:val="22"/>
          <w:szCs w:val="22"/>
        </w:rPr>
        <w:t>, 2018)</w:t>
      </w:r>
      <w:r w:rsidR="00AA1E10" w:rsidRPr="001118E2">
        <w:rPr>
          <w:rFonts w:cstheme="minorHAnsi"/>
          <w:sz w:val="22"/>
          <w:szCs w:val="22"/>
        </w:rPr>
        <w:fldChar w:fldCharType="end"/>
      </w:r>
      <w:r w:rsidR="00D33A5B" w:rsidRPr="001118E2">
        <w:rPr>
          <w:rFonts w:cstheme="minorHAnsi"/>
          <w:sz w:val="22"/>
          <w:szCs w:val="22"/>
        </w:rPr>
        <w:t xml:space="preserve">. </w:t>
      </w:r>
      <w:r w:rsidR="00FC666E" w:rsidRPr="001118E2">
        <w:rPr>
          <w:rFonts w:cstheme="minorHAnsi"/>
          <w:sz w:val="22"/>
          <w:szCs w:val="22"/>
        </w:rPr>
        <w:t>As milk production gradually decreases at weaning, a</w:t>
      </w:r>
      <w:r w:rsidR="0061787B" w:rsidRPr="001118E2">
        <w:rPr>
          <w:rFonts w:cstheme="minorHAnsi"/>
          <w:sz w:val="22"/>
          <w:szCs w:val="22"/>
        </w:rPr>
        <w:t xml:space="preserve">dipocytes later </w:t>
      </w:r>
      <w:r w:rsidR="00550253" w:rsidRPr="001118E2">
        <w:rPr>
          <w:rFonts w:cstheme="minorHAnsi"/>
          <w:sz w:val="22"/>
          <w:szCs w:val="22"/>
        </w:rPr>
        <w:t xml:space="preserve">grow rapidly in size </w:t>
      </w:r>
      <w:r w:rsidR="00FC666E" w:rsidRPr="001118E2">
        <w:rPr>
          <w:rFonts w:cstheme="minorHAnsi"/>
          <w:sz w:val="22"/>
          <w:szCs w:val="22"/>
        </w:rPr>
        <w:t xml:space="preserve">by taking up excess milk lipids from the alveolar lumen and alveolar epithelial cells </w:t>
      </w:r>
      <w:r w:rsidR="00FC666E" w:rsidRPr="001118E2">
        <w:rPr>
          <w:rFonts w:cstheme="minorHAnsi"/>
          <w:sz w:val="22"/>
          <w:szCs w:val="22"/>
        </w:rPr>
        <w:fldChar w:fldCharType="begin" w:fldLock="1"/>
      </w:r>
      <w:r w:rsidR="002C7E83" w:rsidRPr="001118E2">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00FC666E" w:rsidRPr="001118E2">
        <w:rPr>
          <w:rFonts w:cstheme="minorHAnsi"/>
          <w:sz w:val="22"/>
          <w:szCs w:val="22"/>
        </w:rPr>
        <w:fldChar w:fldCharType="separate"/>
      </w:r>
      <w:r w:rsidR="00FC666E" w:rsidRPr="001118E2">
        <w:rPr>
          <w:rFonts w:cstheme="minorHAnsi"/>
          <w:noProof/>
          <w:sz w:val="22"/>
          <w:szCs w:val="22"/>
        </w:rPr>
        <w:t xml:space="preserve">(Zwick </w:t>
      </w:r>
      <w:r w:rsidR="00FC666E" w:rsidRPr="001118E2">
        <w:rPr>
          <w:rFonts w:cstheme="minorHAnsi"/>
          <w:i/>
          <w:noProof/>
          <w:sz w:val="22"/>
          <w:szCs w:val="22"/>
        </w:rPr>
        <w:t>et al.</w:t>
      </w:r>
      <w:r w:rsidR="00FC666E" w:rsidRPr="001118E2">
        <w:rPr>
          <w:rFonts w:cstheme="minorHAnsi"/>
          <w:noProof/>
          <w:sz w:val="22"/>
          <w:szCs w:val="22"/>
        </w:rPr>
        <w:t>, 2018)</w:t>
      </w:r>
      <w:r w:rsidR="00FC666E" w:rsidRPr="001118E2">
        <w:rPr>
          <w:rFonts w:cstheme="minorHAnsi"/>
          <w:sz w:val="22"/>
          <w:szCs w:val="22"/>
        </w:rPr>
        <w:fldChar w:fldCharType="end"/>
      </w:r>
      <w:r w:rsidR="00FC666E" w:rsidRPr="001118E2">
        <w:rPr>
          <w:rFonts w:cstheme="minorHAnsi"/>
          <w:sz w:val="22"/>
          <w:szCs w:val="22"/>
        </w:rPr>
        <w:t xml:space="preserve">. </w:t>
      </w:r>
      <w:r w:rsidR="002C7E83" w:rsidRPr="001118E2">
        <w:rPr>
          <w:rFonts w:cstheme="minorHAnsi"/>
          <w:sz w:val="22"/>
          <w:szCs w:val="22"/>
        </w:rPr>
        <w:t xml:space="preserve">This is referred to as </w:t>
      </w:r>
      <w:r w:rsidR="00FC666E" w:rsidRPr="001118E2">
        <w:rPr>
          <w:rFonts w:cstheme="minorHAnsi"/>
          <w:sz w:val="22"/>
          <w:szCs w:val="22"/>
        </w:rPr>
        <w:t>a “refilling” process</w:t>
      </w:r>
      <w:r w:rsidR="002C7E83" w:rsidRPr="001118E2">
        <w:rPr>
          <w:rFonts w:cstheme="minorHAnsi"/>
          <w:sz w:val="22"/>
          <w:szCs w:val="22"/>
        </w:rPr>
        <w:t xml:space="preserve"> for the mammary gland adipocytes and it simultaneously occurs along </w:t>
      </w:r>
      <w:r w:rsidR="0061787B" w:rsidRPr="001118E2">
        <w:rPr>
          <w:rFonts w:cstheme="minorHAnsi"/>
          <w:sz w:val="22"/>
          <w:szCs w:val="22"/>
        </w:rPr>
        <w:t xml:space="preserve">epithelial cell </w:t>
      </w:r>
      <w:r w:rsidR="002C7E83" w:rsidRPr="001118E2">
        <w:rPr>
          <w:rFonts w:cstheme="minorHAnsi"/>
          <w:sz w:val="22"/>
          <w:szCs w:val="22"/>
        </w:rPr>
        <w:t xml:space="preserve">regression </w:t>
      </w:r>
      <w:r w:rsidR="0061787B" w:rsidRPr="001118E2">
        <w:rPr>
          <w:rFonts w:cstheme="minorHAnsi"/>
          <w:sz w:val="22"/>
          <w:szCs w:val="22"/>
        </w:rPr>
        <w:fldChar w:fldCharType="begin" w:fldLock="1"/>
      </w:r>
      <w:r w:rsidR="00FC666E" w:rsidRPr="001118E2">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0061787B" w:rsidRPr="001118E2">
        <w:rPr>
          <w:rFonts w:cstheme="minorHAnsi"/>
          <w:sz w:val="22"/>
          <w:szCs w:val="22"/>
        </w:rPr>
        <w:fldChar w:fldCharType="separate"/>
      </w:r>
      <w:r w:rsidR="0061787B" w:rsidRPr="001118E2">
        <w:rPr>
          <w:rFonts w:cstheme="minorHAnsi"/>
          <w:noProof/>
          <w:sz w:val="22"/>
          <w:szCs w:val="22"/>
        </w:rPr>
        <w:t xml:space="preserve">(Zwick </w:t>
      </w:r>
      <w:r w:rsidR="0061787B" w:rsidRPr="001118E2">
        <w:rPr>
          <w:rFonts w:cstheme="minorHAnsi"/>
          <w:i/>
          <w:noProof/>
          <w:sz w:val="22"/>
          <w:szCs w:val="22"/>
        </w:rPr>
        <w:t>et al.</w:t>
      </w:r>
      <w:r w:rsidR="0061787B" w:rsidRPr="001118E2">
        <w:rPr>
          <w:rFonts w:cstheme="minorHAnsi"/>
          <w:noProof/>
          <w:sz w:val="22"/>
          <w:szCs w:val="22"/>
        </w:rPr>
        <w:t>, 2018)</w:t>
      </w:r>
      <w:r w:rsidR="0061787B" w:rsidRPr="001118E2">
        <w:rPr>
          <w:rFonts w:cstheme="minorHAnsi"/>
          <w:sz w:val="22"/>
          <w:szCs w:val="22"/>
        </w:rPr>
        <w:fldChar w:fldCharType="end"/>
      </w:r>
      <w:r w:rsidR="0061787B" w:rsidRPr="001118E2">
        <w:rPr>
          <w:rFonts w:cstheme="minorHAnsi"/>
          <w:sz w:val="22"/>
          <w:szCs w:val="22"/>
        </w:rPr>
        <w:t xml:space="preserve">. Interestingly, the fate of adipocytes during the de-differentiation phase of lactation remains unknown. </w:t>
      </w:r>
      <w:r w:rsidR="002C7E83" w:rsidRPr="001118E2">
        <w:rPr>
          <w:rFonts w:cstheme="minorHAnsi"/>
          <w:sz w:val="22"/>
          <w:szCs w:val="22"/>
        </w:rPr>
        <w:t>It is shown that the adipocytes do not transdifferentiate into epithelial cells</w:t>
      </w:r>
      <w:r w:rsidR="00A03266">
        <w:rPr>
          <w:rFonts w:cstheme="minorHAnsi"/>
          <w:sz w:val="22"/>
          <w:szCs w:val="22"/>
        </w:rPr>
        <w:t xml:space="preserve"> as previously shown </w:t>
      </w:r>
      <w:r w:rsidR="00A03266">
        <w:rPr>
          <w:rFonts w:cstheme="minorHAnsi"/>
          <w:sz w:val="22"/>
          <w:szCs w:val="22"/>
        </w:rPr>
        <w:fldChar w:fldCharType="begin" w:fldLock="1"/>
      </w:r>
      <w:r w:rsidR="001871EE">
        <w:rPr>
          <w:rFonts w:cstheme="minorHAnsi"/>
          <w:sz w:val="22"/>
          <w:szCs w:val="22"/>
        </w:rPr>
        <w:instrText>ADDIN CSL_CITATION {"citationItems":[{"id":"ITEM-1","itemData":{"DOI":"10.1002/stem.1756","ISSN":"10665099","PMID":"24898182","abstract":"The circular, reversible conversion of the mammary gland during pregnancy and involution is a paradigm of physiological tissue plasticity. The two most prominent cell types in mammary gland, adipocytes and epithelial cells, interact in an orchestrated way to coordinate this process. Previously, we showed that this conversion is at least partly achieved by reciprocal transdifferentiation between mammary adipocytes and lobulo-alveolar epithelial cells. Here, we aim to shed more light on the regulators of mammary transdifferentiation. Using immunohistochemistry with cell type-specific lipid droplet-coating markers (Perilipin1 and 2), we show that cells with an intermediate adipoepithelial phenotype exist during and after pregnancy. Nuclei of cells with similar transitional structural characteristics are highly positive for Elf5, a master regulator of alveologenesis. In cultured adipocytes, we could show that transient and stable ectopic expression of Elf5 induces expression of the milk component whey acidic protein, although the general adipocyte phenotype is not affected suggesting that additional pioneering factors are necessary. Furthermore, the lack of transdifferentiation of adipocytes during pregnancy after clearing of the epithelial compartment indicates that transdifferentiation signals must emanate from the epithelial part. To explore candidate genes potentially involved in the transdifferentiation process, we devised a high-throughput gene expression study to compare cleared mammary fat pads with developing, contralateral controls at several time points during pregnancy. Incorporation of bioinformatic predictions of secretory proteins provides new insights into possible paracrine signaling pathways and downstream transdifferentiation factors. We discuss a potential role for osteopontin (secreted phosphoprotein 1 [Spp1]) signaling through integrins to induce adipoepithelial transdifferentiation.","author":[{"dropping-particle":"","family":"Prokesch","given":"A.","non-dropping-particle":"","parse-names":false,"suffix":""},{"dropping-particle":"","family":"Smorlesi","given":"A.","non-dropping-particle":"","parse-names":false,"suffix":""},{"dropping-particle":"","family":"Perugini","given":"J.","non-dropping-particle":"","parse-names":false,"suffix":""},{"dropping-particle":"","family":"Manieri","given":"M.","non-dropping-particle":"","parse-names":false,"suffix":""},{"dropping-particle":"","family":"Ciarmela","given":"P.","non-dropping-particle":"","parse-names":false,"suffix":""},{"dropping-particle":"","family":"Mondini","given":"E.","non-dropping-particle":"","parse-names":false,"suffix":""},{"dropping-particle":"","family":"Trajanoski","given":"Z.","non-dropping-particle":"","parse-names":false,"suffix":""},{"dropping-particle":"","family":"Kristiansen","given":"K.","non-dropping-particle":"","parse-names":false,"suffix":""},{"dropping-particle":"","family":"Giordano","given":"A.","non-dropping-particle":"","parse-names":false,"suffix":""},{"dropping-particle":"","family":"Bogner-Strauss","given":"J.G.","non-dropping-particle":"","parse-names":false,"suffix":""},{"dropping-particle":"","family":"Cinti","given":"Saverio","non-dropping-particle":"","parse-names":false,"suffix":""}],"container-title":"STEM CELLS","id":"ITEM-1","issue":"10","issued":{"date-parts":[["2014","10"]]},"page":"2756-2766","title":"Molecular Aspects of Adipoepithelial Transdifferentiation in Mouse Mammary Gland","type":"article-journal","volume":"32"},"uris":["http://www.mendeley.com/documents/?uuid=6dd95267-5e09-3b82-a2b5-64bc983e0ff4"]},{"id":"ITEM-2","itemData":{"DOI":"10.1073/pnas.0407647101","ISSN":"0027-8424","PMID":"15556998","abstract":"Mammalian breast adipose tissue is replaced by a milk-secreting gland during pregnancy; the reverse process takes place upon interruption of lactation. Morphological and bromodeoxyuridine studies provide indirect evidence that mouse mammary adipocytes transform into secretory epithelial cells during pregnancy and revert to adipocytes after lactation. By using the Cre-loxP recombination system we show that the mammary gland of whey acidic protein (WAP)-Cre/R26R mice, in which secretory epithelial cells express the lacZ gene during pregnancy, contains labeled adipocytes during involution. Conversely, adipocyte P2-Cre/R26R mice, in which adipocytes are labeled before pregnancy, contain labeled secretory epithelial cells during pregnancy. We conclude that reversible adipocyte-to-epithelium and epithelium-to-adipocyte transdifferentiation occurs in the mammary gland of adult mice during pregnancy and lactation.","author":[{"dropping-particle":"","family":"Morroni","given":"Manrico","non-dropping-particle":"","parse-names":false,"suffix":""},{"dropping-particle":"","family":"Giordano","given":"Antonio","non-dropping-particle":"","parse-names":false,"suffix":""},{"dropping-particle":"","family":"Zingaretti","given":"Maria Cristina","non-dropping-particle":"","parse-names":false,"suffix":""},{"dropping-particle":"","family":"Boiani","given":"Romina","non-dropping-particle":"","parse-names":false,"suffix":""},{"dropping-particle":"","family":"Matteis","given":"Rita","non-dropping-particle":"De","parse-names":false,"suffix":""},{"dropping-particle":"","family":"Kahn","given":"Barbara B","non-dropping-particle":"","parse-names":false,"suffix":""},{"dropping-particle":"","family":"Nisoli","given":"Enzo","non-dropping-particle":"","parse-names":false,"suffix":""},{"dropping-particle":"","family":"Tonello","given":"Cristina","non-dropping-particle":"","parse-names":false,"suffix":""},{"dropping-particle":"","family":"Pisoschi","given":"Catalina","non-dropping-particle":"","parse-names":false,"suffix":""},{"dropping-particle":"","family":"Luchetti","given":"Michele M","non-dropping-particle":"","parse-names":false,"suffix":""},{"dropping-particle":"","family":"Marelli","given":"Mariella","non-dropping-particle":"","parse-names":false,"suffix":""},{"dropping-particle":"","family":"Cinti","given":"Saverio","non-dropping-particle":"","parse-names":false,"suffix":""}],"container-title":"Proceedings of the National Academy of Sciences of the United States of America","id":"ITEM-2","issue":"48","issued":{"date-parts":[["2004","11","30"]]},"page":"16801-6","publisher":"National Academy of Sciences","title":"Reversible transdifferentiation of secretory epithelial cells into adipocytes in the mammary gland.","type":"article-journal","volume":"101"},"uris":["http://www.mendeley.com/documents/?uuid=55d678d1-79e9-39ff-bbac-7f2621dfabe2"]}],"mendeley":{"formattedCitation":"(Morroni &lt;i&gt;et al.&lt;/i&gt;, 2004; Prokesch &lt;i&gt;et al.&lt;/i&gt;, 2014)","plainTextFormattedCitation":"(Morroni et al., 2004; Prokesch et al., 2014)","previouslyFormattedCitation":"(Prokesch &lt;i&gt;et al.&lt;/i&gt;, 2014)"},"properties":{"noteIndex":0},"schema":"https://github.com/citation-style-language/schema/raw/master/csl-citation.json"}</w:instrText>
      </w:r>
      <w:r w:rsidR="00A03266">
        <w:rPr>
          <w:rFonts w:cstheme="minorHAnsi"/>
          <w:sz w:val="22"/>
          <w:szCs w:val="22"/>
        </w:rPr>
        <w:fldChar w:fldCharType="separate"/>
      </w:r>
      <w:r w:rsidR="001871EE" w:rsidRPr="001871EE">
        <w:rPr>
          <w:rFonts w:cstheme="minorHAnsi"/>
          <w:noProof/>
          <w:sz w:val="22"/>
          <w:szCs w:val="22"/>
        </w:rPr>
        <w:t xml:space="preserve">(Morroni </w:t>
      </w:r>
      <w:r w:rsidR="001871EE" w:rsidRPr="001871EE">
        <w:rPr>
          <w:rFonts w:cstheme="minorHAnsi"/>
          <w:i/>
          <w:noProof/>
          <w:sz w:val="22"/>
          <w:szCs w:val="22"/>
        </w:rPr>
        <w:t>et al.</w:t>
      </w:r>
      <w:r w:rsidR="001871EE" w:rsidRPr="001871EE">
        <w:rPr>
          <w:rFonts w:cstheme="minorHAnsi"/>
          <w:noProof/>
          <w:sz w:val="22"/>
          <w:szCs w:val="22"/>
        </w:rPr>
        <w:t xml:space="preserve">, 2004; Prokesch </w:t>
      </w:r>
      <w:r w:rsidR="001871EE" w:rsidRPr="001871EE">
        <w:rPr>
          <w:rFonts w:cstheme="minorHAnsi"/>
          <w:i/>
          <w:noProof/>
          <w:sz w:val="22"/>
          <w:szCs w:val="22"/>
        </w:rPr>
        <w:t>et al.</w:t>
      </w:r>
      <w:r w:rsidR="001871EE" w:rsidRPr="001871EE">
        <w:rPr>
          <w:rFonts w:cstheme="minorHAnsi"/>
          <w:noProof/>
          <w:sz w:val="22"/>
          <w:szCs w:val="22"/>
        </w:rPr>
        <w:t>, 2014)</w:t>
      </w:r>
      <w:r w:rsidR="00A03266">
        <w:rPr>
          <w:rFonts w:cstheme="minorHAnsi"/>
          <w:sz w:val="22"/>
          <w:szCs w:val="22"/>
        </w:rPr>
        <w:fldChar w:fldCharType="end"/>
      </w:r>
      <w:r w:rsidR="002C7E83" w:rsidRPr="001118E2">
        <w:rPr>
          <w:rFonts w:cstheme="minorHAnsi"/>
          <w:sz w:val="22"/>
          <w:szCs w:val="22"/>
        </w:rPr>
        <w:t xml:space="preserve">, indicating that the adipocytes do not contribute directly to the function of the epithelial cells during lactation </w:t>
      </w:r>
      <w:r w:rsidR="002C7E83" w:rsidRPr="001118E2">
        <w:rPr>
          <w:rFonts w:cstheme="minorHAnsi"/>
          <w:sz w:val="22"/>
          <w:szCs w:val="22"/>
        </w:rPr>
        <w:fldChar w:fldCharType="begin" w:fldLock="1"/>
      </w:r>
      <w:r w:rsidR="00145AC3" w:rsidRPr="001118E2">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002C7E83" w:rsidRPr="001118E2">
        <w:rPr>
          <w:rFonts w:cstheme="minorHAnsi"/>
          <w:sz w:val="22"/>
          <w:szCs w:val="22"/>
        </w:rPr>
        <w:fldChar w:fldCharType="separate"/>
      </w:r>
      <w:r w:rsidR="002C7E83" w:rsidRPr="001118E2">
        <w:rPr>
          <w:rFonts w:cstheme="minorHAnsi"/>
          <w:noProof/>
          <w:sz w:val="22"/>
          <w:szCs w:val="22"/>
        </w:rPr>
        <w:t xml:space="preserve">(Zwick </w:t>
      </w:r>
      <w:r w:rsidR="002C7E83" w:rsidRPr="001118E2">
        <w:rPr>
          <w:rFonts w:cstheme="minorHAnsi"/>
          <w:i/>
          <w:noProof/>
          <w:sz w:val="22"/>
          <w:szCs w:val="22"/>
        </w:rPr>
        <w:t>et al.</w:t>
      </w:r>
      <w:r w:rsidR="002C7E83" w:rsidRPr="001118E2">
        <w:rPr>
          <w:rFonts w:cstheme="minorHAnsi"/>
          <w:noProof/>
          <w:sz w:val="22"/>
          <w:szCs w:val="22"/>
        </w:rPr>
        <w:t>, 2018)</w:t>
      </w:r>
      <w:r w:rsidR="002C7E83" w:rsidRPr="001118E2">
        <w:rPr>
          <w:rFonts w:cstheme="minorHAnsi"/>
          <w:sz w:val="22"/>
          <w:szCs w:val="22"/>
        </w:rPr>
        <w:fldChar w:fldCharType="end"/>
      </w:r>
      <w:r w:rsidR="002C7E83" w:rsidRPr="001118E2">
        <w:rPr>
          <w:rFonts w:cstheme="minorHAnsi"/>
          <w:sz w:val="22"/>
          <w:szCs w:val="22"/>
        </w:rPr>
        <w:t xml:space="preserve">. The role of the adipocytes and the mechanisms regulating their regression and fate warrant further studies. </w:t>
      </w:r>
      <w:r w:rsidR="00C75081" w:rsidRPr="003E4CF4">
        <w:rPr>
          <w:rFonts w:cstheme="minorHAnsi"/>
          <w:sz w:val="22"/>
          <w:szCs w:val="22"/>
          <w:highlight w:val="red"/>
        </w:rPr>
        <w:t>Little is known about the role of mTORC1</w:t>
      </w:r>
      <w:r w:rsidR="00A46DB2" w:rsidRPr="003E4CF4">
        <w:rPr>
          <w:rFonts w:cstheme="minorHAnsi"/>
          <w:sz w:val="22"/>
          <w:szCs w:val="22"/>
          <w:highlight w:val="red"/>
        </w:rPr>
        <w:t xml:space="preserve"> </w:t>
      </w:r>
      <w:r w:rsidR="00C75081" w:rsidRPr="003E4CF4">
        <w:rPr>
          <w:rFonts w:cstheme="minorHAnsi"/>
          <w:sz w:val="22"/>
          <w:szCs w:val="22"/>
          <w:highlight w:val="red"/>
        </w:rPr>
        <w:t xml:space="preserve">in </w:t>
      </w:r>
      <w:r w:rsidR="008648AD" w:rsidRPr="003E4CF4">
        <w:rPr>
          <w:rFonts w:cstheme="minorHAnsi"/>
          <w:sz w:val="22"/>
          <w:szCs w:val="22"/>
          <w:highlight w:val="red"/>
        </w:rPr>
        <w:t xml:space="preserve">macronutrient synthesis in the mammary gland </w:t>
      </w:r>
      <w:r w:rsidR="008648AD" w:rsidRPr="003E4CF4">
        <w:rPr>
          <w:rFonts w:cstheme="minorHAnsi"/>
          <w:sz w:val="22"/>
          <w:szCs w:val="22"/>
          <w:highlight w:val="red"/>
        </w:rPr>
        <w:fldChar w:fldCharType="begin" w:fldLock="1"/>
      </w:r>
      <w:r w:rsidR="00C848F2" w:rsidRPr="003E4CF4">
        <w:rPr>
          <w:rFonts w:cstheme="minorHAnsi"/>
          <w:sz w:val="22"/>
          <w:szCs w:val="22"/>
          <w:highlight w:val="red"/>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growth.","type":"article-journal","volume":"7"},"uris":["http://www.mendeley.com/documents/?uuid=44a8a3e0-bbf6-3d76-a16e-aaf2795df22d"]}],"mendeley":{"formattedCitation":"(Rezaei &lt;i&gt;et al.&lt;/i&gt;, 2016)","plainTextFormattedCitation":"(Rezaei et al., 2016)","previouslyFormattedCitation":"(Rezaei &lt;i&gt;et al.&lt;/i&gt;, 2016)"},"properties":{"noteIndex":0},"schema":"https://github.com/citation-style-language/schema/raw/master/csl-citation.json"}</w:instrText>
      </w:r>
      <w:r w:rsidR="008648AD" w:rsidRPr="003E4CF4">
        <w:rPr>
          <w:rFonts w:cstheme="minorHAnsi"/>
          <w:sz w:val="22"/>
          <w:szCs w:val="22"/>
          <w:highlight w:val="red"/>
        </w:rPr>
        <w:fldChar w:fldCharType="separate"/>
      </w:r>
      <w:r w:rsidR="008648AD" w:rsidRPr="003E4CF4">
        <w:rPr>
          <w:rFonts w:cstheme="minorHAnsi"/>
          <w:noProof/>
          <w:sz w:val="22"/>
          <w:szCs w:val="22"/>
          <w:highlight w:val="red"/>
        </w:rPr>
        <w:t xml:space="preserve">(Rezaei </w:t>
      </w:r>
      <w:r w:rsidR="008648AD" w:rsidRPr="003E4CF4">
        <w:rPr>
          <w:rFonts w:cstheme="minorHAnsi"/>
          <w:i/>
          <w:noProof/>
          <w:sz w:val="22"/>
          <w:szCs w:val="22"/>
          <w:highlight w:val="red"/>
        </w:rPr>
        <w:t>et al.</w:t>
      </w:r>
      <w:r w:rsidR="008648AD" w:rsidRPr="003E4CF4">
        <w:rPr>
          <w:rFonts w:cstheme="minorHAnsi"/>
          <w:noProof/>
          <w:sz w:val="22"/>
          <w:szCs w:val="22"/>
          <w:highlight w:val="red"/>
        </w:rPr>
        <w:t>, 2016)</w:t>
      </w:r>
      <w:r w:rsidR="008648AD" w:rsidRPr="003E4CF4">
        <w:rPr>
          <w:rFonts w:cstheme="minorHAnsi"/>
          <w:sz w:val="22"/>
          <w:szCs w:val="22"/>
          <w:highlight w:val="red"/>
        </w:rPr>
        <w:fldChar w:fldCharType="end"/>
      </w:r>
      <w:r w:rsidR="008648AD" w:rsidRPr="003E4CF4">
        <w:rPr>
          <w:rFonts w:cstheme="minorHAnsi"/>
          <w:sz w:val="22"/>
          <w:szCs w:val="22"/>
          <w:highlight w:val="red"/>
        </w:rPr>
        <w:t xml:space="preserve">. </w:t>
      </w:r>
      <w:r w:rsidR="006B36AA" w:rsidRPr="003E4CF4">
        <w:rPr>
          <w:rFonts w:cstheme="minorHAnsi"/>
          <w:sz w:val="22"/>
          <w:szCs w:val="22"/>
          <w:highlight w:val="red"/>
        </w:rPr>
        <w:t>Hence, it is necessary to note that our adipocyte mTORC1 hyperactivation</w:t>
      </w:r>
      <w:r w:rsidR="002A3D65" w:rsidRPr="003E4CF4">
        <w:rPr>
          <w:rFonts w:cstheme="minorHAnsi"/>
          <w:sz w:val="22"/>
          <w:szCs w:val="22"/>
          <w:highlight w:val="red"/>
        </w:rPr>
        <w:t xml:space="preserve"> model</w:t>
      </w:r>
      <w:r w:rsidR="006B36AA" w:rsidRPr="003E4CF4">
        <w:rPr>
          <w:rFonts w:cstheme="minorHAnsi"/>
          <w:sz w:val="22"/>
          <w:szCs w:val="22"/>
          <w:highlight w:val="red"/>
        </w:rPr>
        <w:t xml:space="preserve"> may modulate its effect on mammary gland function indirectly by increasing the available maternal pool of proteins and lipids </w:t>
      </w:r>
      <w:r w:rsidR="002A3D65" w:rsidRPr="003E4CF4">
        <w:rPr>
          <w:rFonts w:cstheme="minorHAnsi"/>
          <w:sz w:val="22"/>
          <w:szCs w:val="22"/>
          <w:highlight w:val="red"/>
        </w:rPr>
        <w:t xml:space="preserve">that can </w:t>
      </w:r>
      <w:r w:rsidR="006B36AA" w:rsidRPr="003E4CF4">
        <w:rPr>
          <w:rFonts w:cstheme="minorHAnsi"/>
          <w:sz w:val="22"/>
          <w:szCs w:val="22"/>
          <w:highlight w:val="red"/>
        </w:rPr>
        <w:t xml:space="preserve">be utilized </w:t>
      </w:r>
      <w:r w:rsidR="002A3D65" w:rsidRPr="003E4CF4">
        <w:rPr>
          <w:rFonts w:cstheme="minorHAnsi"/>
          <w:sz w:val="22"/>
          <w:szCs w:val="22"/>
          <w:highlight w:val="red"/>
        </w:rPr>
        <w:t>for</w:t>
      </w:r>
      <w:r w:rsidR="006B36AA" w:rsidRPr="003E4CF4">
        <w:rPr>
          <w:rFonts w:cstheme="minorHAnsi"/>
          <w:sz w:val="22"/>
          <w:szCs w:val="22"/>
          <w:highlight w:val="red"/>
        </w:rPr>
        <w:t xml:space="preserve"> milk synthesis. </w:t>
      </w:r>
    </w:p>
    <w:p w:rsidR="009D207E" w:rsidRPr="001118E2" w:rsidRDefault="009D207E" w:rsidP="002A3D65">
      <w:pPr>
        <w:pStyle w:val="Heading2"/>
        <w:rPr>
          <w:rFonts w:asciiTheme="minorHAnsi" w:hAnsiTheme="minorHAnsi" w:cstheme="minorHAnsi"/>
        </w:rPr>
      </w:pPr>
      <w:bookmarkStart w:id="8" w:name="_Toc13753102"/>
      <w:r w:rsidRPr="003E4CF4">
        <w:rPr>
          <w:rFonts w:asciiTheme="minorHAnsi" w:hAnsiTheme="minorHAnsi" w:cstheme="minorHAnsi"/>
        </w:rPr>
        <w:t xml:space="preserve">Milk </w:t>
      </w:r>
      <w:r w:rsidR="002A3D65" w:rsidRPr="003E4CF4">
        <w:rPr>
          <w:rFonts w:asciiTheme="minorHAnsi" w:hAnsiTheme="minorHAnsi" w:cstheme="minorHAnsi"/>
        </w:rPr>
        <w:t>Macronutrient Synthesis</w:t>
      </w:r>
      <w:bookmarkEnd w:id="8"/>
    </w:p>
    <w:p w:rsidR="00061FA5" w:rsidRPr="001118E2" w:rsidRDefault="002A3D65" w:rsidP="002A3D65">
      <w:pPr>
        <w:rPr>
          <w:rFonts w:cstheme="minorHAnsi"/>
          <w:sz w:val="22"/>
          <w:szCs w:val="22"/>
        </w:rPr>
      </w:pPr>
      <w:r w:rsidRPr="001118E2">
        <w:rPr>
          <w:rFonts w:cstheme="minorHAnsi"/>
          <w:sz w:val="22"/>
          <w:szCs w:val="22"/>
        </w:rPr>
        <w:t xml:space="preserve">Mouse milk </w:t>
      </w:r>
      <w:r w:rsidR="000015E1">
        <w:rPr>
          <w:rFonts w:cstheme="minorHAnsi"/>
          <w:sz w:val="22"/>
          <w:szCs w:val="22"/>
        </w:rPr>
        <w:t xml:space="preserve">showed the highest fat and protein content on PND14 with </w:t>
      </w:r>
      <w:r w:rsidRPr="001118E2">
        <w:rPr>
          <w:rFonts w:cstheme="minorHAnsi"/>
          <w:sz w:val="22"/>
          <w:szCs w:val="22"/>
        </w:rPr>
        <w:t>12</w:t>
      </w:r>
      <w:r w:rsidR="000015E1">
        <w:rPr>
          <w:rFonts w:cstheme="minorHAnsi"/>
          <w:sz w:val="22"/>
          <w:szCs w:val="22"/>
        </w:rPr>
        <w:t>.5</w:t>
      </w:r>
      <w:r w:rsidRPr="001118E2">
        <w:rPr>
          <w:rFonts w:cstheme="minorHAnsi"/>
          <w:sz w:val="22"/>
          <w:szCs w:val="22"/>
        </w:rPr>
        <w:t xml:space="preserve">% </w:t>
      </w:r>
      <w:r w:rsidR="000015E1">
        <w:rPr>
          <w:rFonts w:cstheme="minorHAnsi"/>
          <w:sz w:val="22"/>
          <w:szCs w:val="22"/>
        </w:rPr>
        <w:t xml:space="preserve">crude </w:t>
      </w:r>
      <w:r w:rsidRPr="001118E2">
        <w:rPr>
          <w:rFonts w:cstheme="minorHAnsi"/>
          <w:sz w:val="22"/>
          <w:szCs w:val="22"/>
        </w:rPr>
        <w:t xml:space="preserve">protein, </w:t>
      </w:r>
      <w:r w:rsidR="000015E1">
        <w:rPr>
          <w:rFonts w:cstheme="minorHAnsi"/>
          <w:sz w:val="22"/>
          <w:szCs w:val="22"/>
        </w:rPr>
        <w:t>29.8</w:t>
      </w:r>
      <w:r w:rsidRPr="001118E2">
        <w:rPr>
          <w:rFonts w:cstheme="minorHAnsi"/>
          <w:sz w:val="22"/>
          <w:szCs w:val="22"/>
        </w:rPr>
        <w:t xml:space="preserve">% </w:t>
      </w:r>
      <w:r w:rsidR="000015E1">
        <w:rPr>
          <w:rFonts w:cstheme="minorHAnsi"/>
          <w:sz w:val="22"/>
          <w:szCs w:val="22"/>
        </w:rPr>
        <w:t>crude fat</w:t>
      </w:r>
      <w:r w:rsidRPr="001118E2">
        <w:rPr>
          <w:rFonts w:cstheme="minorHAnsi"/>
          <w:sz w:val="22"/>
          <w:szCs w:val="22"/>
        </w:rPr>
        <w:t xml:space="preserve">, and </w:t>
      </w:r>
      <w:r w:rsidR="000015E1">
        <w:rPr>
          <w:rFonts w:cstheme="minorHAnsi"/>
          <w:sz w:val="22"/>
          <w:szCs w:val="22"/>
        </w:rPr>
        <w:t>1.58</w:t>
      </w:r>
      <w:r w:rsidRPr="001118E2">
        <w:rPr>
          <w:rFonts w:cstheme="minorHAnsi"/>
          <w:sz w:val="22"/>
          <w:szCs w:val="22"/>
        </w:rPr>
        <w:t>% lactose</w:t>
      </w:r>
      <w:r w:rsidR="000015E1">
        <w:rPr>
          <w:rFonts w:cstheme="minorHAnsi"/>
          <w:sz w:val="22"/>
          <w:szCs w:val="22"/>
        </w:rPr>
        <w:t xml:space="preserve"> </w:t>
      </w:r>
      <w:r w:rsidR="00C848F2">
        <w:rPr>
          <w:rFonts w:cstheme="minorHAnsi"/>
          <w:sz w:val="22"/>
          <w:szCs w:val="22"/>
        </w:rPr>
        <w:fldChar w:fldCharType="begin" w:fldLock="1"/>
      </w:r>
      <w:r w:rsidR="005F7CF3">
        <w:rPr>
          <w:rFonts w:cstheme="minorHAnsi"/>
          <w:sz w:val="22"/>
          <w:szCs w:val="22"/>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00C848F2">
        <w:rPr>
          <w:rFonts w:cstheme="minorHAnsi"/>
          <w:sz w:val="22"/>
          <w:szCs w:val="22"/>
        </w:rPr>
        <w:fldChar w:fldCharType="separate"/>
      </w:r>
      <w:r w:rsidR="00C848F2" w:rsidRPr="00C848F2">
        <w:rPr>
          <w:rFonts w:cstheme="minorHAnsi"/>
          <w:noProof/>
          <w:sz w:val="22"/>
          <w:szCs w:val="22"/>
        </w:rPr>
        <w:t xml:space="preserve">(Görs </w:t>
      </w:r>
      <w:r w:rsidR="00C848F2" w:rsidRPr="00C848F2">
        <w:rPr>
          <w:rFonts w:cstheme="minorHAnsi"/>
          <w:i/>
          <w:noProof/>
          <w:sz w:val="22"/>
          <w:szCs w:val="22"/>
        </w:rPr>
        <w:t>et al.</w:t>
      </w:r>
      <w:r w:rsidR="00C848F2" w:rsidRPr="00C848F2">
        <w:rPr>
          <w:rFonts w:cstheme="minorHAnsi"/>
          <w:noProof/>
          <w:sz w:val="22"/>
          <w:szCs w:val="22"/>
        </w:rPr>
        <w:t>, 2009)</w:t>
      </w:r>
      <w:r w:rsidR="00C848F2">
        <w:rPr>
          <w:rFonts w:cstheme="minorHAnsi"/>
          <w:sz w:val="22"/>
          <w:szCs w:val="22"/>
        </w:rPr>
        <w:fldChar w:fldCharType="end"/>
      </w:r>
      <w:r w:rsidR="007E23E7" w:rsidRPr="001118E2">
        <w:rPr>
          <w:rFonts w:cstheme="minorHAnsi"/>
          <w:sz w:val="22"/>
          <w:szCs w:val="22"/>
        </w:rPr>
        <w:t xml:space="preserve">. </w:t>
      </w:r>
      <w:r w:rsidR="005F7CF3">
        <w:rPr>
          <w:rFonts w:cstheme="minorHAnsi"/>
          <w:sz w:val="22"/>
          <w:szCs w:val="22"/>
        </w:rPr>
        <w:t xml:space="preserve">Highest lactose content of 2.41% was evident on PND18 </w:t>
      </w:r>
      <w:r w:rsidR="005F7CF3">
        <w:rPr>
          <w:rFonts w:cstheme="minorHAnsi"/>
          <w:sz w:val="22"/>
          <w:szCs w:val="22"/>
        </w:rPr>
        <w:fldChar w:fldCharType="begin" w:fldLock="1"/>
      </w:r>
      <w:r w:rsidR="00A03266">
        <w:rPr>
          <w:rFonts w:cstheme="minorHAnsi"/>
          <w:sz w:val="22"/>
          <w:szCs w:val="22"/>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005F7CF3">
        <w:rPr>
          <w:rFonts w:cstheme="minorHAnsi"/>
          <w:sz w:val="22"/>
          <w:szCs w:val="22"/>
        </w:rPr>
        <w:fldChar w:fldCharType="separate"/>
      </w:r>
      <w:r w:rsidR="005F7CF3" w:rsidRPr="005F7CF3">
        <w:rPr>
          <w:rFonts w:cstheme="minorHAnsi"/>
          <w:noProof/>
          <w:sz w:val="22"/>
          <w:szCs w:val="22"/>
        </w:rPr>
        <w:t xml:space="preserve">(Görs </w:t>
      </w:r>
      <w:r w:rsidR="005F7CF3" w:rsidRPr="005F7CF3">
        <w:rPr>
          <w:rFonts w:cstheme="minorHAnsi"/>
          <w:i/>
          <w:noProof/>
          <w:sz w:val="22"/>
          <w:szCs w:val="22"/>
        </w:rPr>
        <w:t>et al.</w:t>
      </w:r>
      <w:r w:rsidR="005F7CF3" w:rsidRPr="005F7CF3">
        <w:rPr>
          <w:rFonts w:cstheme="minorHAnsi"/>
          <w:noProof/>
          <w:sz w:val="22"/>
          <w:szCs w:val="22"/>
        </w:rPr>
        <w:t>, 2009)</w:t>
      </w:r>
      <w:r w:rsidR="005F7CF3">
        <w:rPr>
          <w:rFonts w:cstheme="minorHAnsi"/>
          <w:sz w:val="22"/>
          <w:szCs w:val="22"/>
        </w:rPr>
        <w:fldChar w:fldCharType="end"/>
      </w:r>
      <w:r w:rsidR="005F7CF3">
        <w:rPr>
          <w:rFonts w:cstheme="minorHAnsi"/>
          <w:sz w:val="22"/>
          <w:szCs w:val="22"/>
        </w:rPr>
        <w:t xml:space="preserve">. </w:t>
      </w:r>
      <w:r w:rsidR="007E23E7" w:rsidRPr="001118E2">
        <w:rPr>
          <w:rFonts w:cstheme="minorHAnsi"/>
          <w:sz w:val="22"/>
          <w:szCs w:val="22"/>
        </w:rPr>
        <w:t xml:space="preserve">Proteins are synthesized in the rough endoplasmic reticulum of the alveolar epithelial cells </w:t>
      </w:r>
      <w:r w:rsidR="007E23E7" w:rsidRPr="001118E2">
        <w:rPr>
          <w:rFonts w:cstheme="minorHAnsi"/>
          <w:sz w:val="22"/>
          <w:szCs w:val="22"/>
        </w:rPr>
        <w:fldChar w:fldCharType="begin" w:fldLock="1"/>
      </w:r>
      <w:r w:rsidR="00543177" w:rsidRPr="001118E2">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7E23E7" w:rsidRPr="001118E2">
        <w:rPr>
          <w:rFonts w:cstheme="minorHAnsi"/>
          <w:sz w:val="22"/>
          <w:szCs w:val="22"/>
        </w:rPr>
        <w:fldChar w:fldCharType="separate"/>
      </w:r>
      <w:r w:rsidR="007E23E7" w:rsidRPr="001118E2">
        <w:rPr>
          <w:rFonts w:cstheme="minorHAnsi"/>
          <w:noProof/>
          <w:sz w:val="22"/>
          <w:szCs w:val="22"/>
        </w:rPr>
        <w:t xml:space="preserve">(Anderson </w:t>
      </w:r>
      <w:r w:rsidR="007E23E7" w:rsidRPr="001118E2">
        <w:rPr>
          <w:rFonts w:cstheme="minorHAnsi"/>
          <w:i/>
          <w:noProof/>
          <w:sz w:val="22"/>
          <w:szCs w:val="22"/>
        </w:rPr>
        <w:t>et al.</w:t>
      </w:r>
      <w:r w:rsidR="007E23E7" w:rsidRPr="001118E2">
        <w:rPr>
          <w:rFonts w:cstheme="minorHAnsi"/>
          <w:noProof/>
          <w:sz w:val="22"/>
          <w:szCs w:val="22"/>
        </w:rPr>
        <w:t xml:space="preserve">, 2007; Rezaei </w:t>
      </w:r>
      <w:r w:rsidR="007E23E7" w:rsidRPr="001118E2">
        <w:rPr>
          <w:rFonts w:cstheme="minorHAnsi"/>
          <w:i/>
          <w:noProof/>
          <w:sz w:val="22"/>
          <w:szCs w:val="22"/>
        </w:rPr>
        <w:t>et al.</w:t>
      </w:r>
      <w:r w:rsidR="007E23E7" w:rsidRPr="001118E2">
        <w:rPr>
          <w:rFonts w:cstheme="minorHAnsi"/>
          <w:noProof/>
          <w:sz w:val="22"/>
          <w:szCs w:val="22"/>
        </w:rPr>
        <w:t>, 2016)</w:t>
      </w:r>
      <w:r w:rsidR="007E23E7" w:rsidRPr="001118E2">
        <w:rPr>
          <w:rFonts w:cstheme="minorHAnsi"/>
          <w:sz w:val="22"/>
          <w:szCs w:val="22"/>
        </w:rPr>
        <w:fldChar w:fldCharType="end"/>
      </w:r>
      <w:r w:rsidR="00543177" w:rsidRPr="001118E2">
        <w:rPr>
          <w:rFonts w:cstheme="minorHAnsi"/>
          <w:sz w:val="22"/>
          <w:szCs w:val="22"/>
        </w:rPr>
        <w:t xml:space="preserve">. Lipids are synthesized in the smooth endoplasmic reticulum by de novo </w:t>
      </w:r>
      <w:r w:rsidR="0058142A">
        <w:rPr>
          <w:rFonts w:cstheme="minorHAnsi"/>
          <w:sz w:val="22"/>
          <w:szCs w:val="22"/>
        </w:rPr>
        <w:t xml:space="preserve">synthesis </w:t>
      </w:r>
      <w:r w:rsidR="00543177" w:rsidRPr="001118E2">
        <w:rPr>
          <w:rFonts w:cstheme="minorHAnsi"/>
          <w:sz w:val="22"/>
          <w:szCs w:val="22"/>
        </w:rPr>
        <w:t>from available glucose</w:t>
      </w:r>
      <w:r w:rsidR="0058142A">
        <w:rPr>
          <w:rFonts w:cstheme="minorHAnsi"/>
          <w:sz w:val="22"/>
          <w:szCs w:val="22"/>
        </w:rPr>
        <w:t>,</w:t>
      </w:r>
      <w:r w:rsidR="00543177" w:rsidRPr="001118E2">
        <w:rPr>
          <w:rFonts w:cstheme="minorHAnsi"/>
          <w:sz w:val="22"/>
          <w:szCs w:val="22"/>
        </w:rPr>
        <w:t xml:space="preserve"> or </w:t>
      </w:r>
      <w:r w:rsidR="0058142A">
        <w:rPr>
          <w:rFonts w:cstheme="minorHAnsi"/>
          <w:sz w:val="22"/>
          <w:szCs w:val="22"/>
        </w:rPr>
        <w:t xml:space="preserve">they are </w:t>
      </w:r>
      <w:r w:rsidR="00543177" w:rsidRPr="001118E2">
        <w:rPr>
          <w:rFonts w:cstheme="minorHAnsi"/>
          <w:sz w:val="22"/>
          <w:szCs w:val="22"/>
        </w:rPr>
        <w:t xml:space="preserve">derived from </w:t>
      </w:r>
      <w:r w:rsidR="0058142A">
        <w:rPr>
          <w:rFonts w:cstheme="minorHAnsi"/>
          <w:sz w:val="22"/>
          <w:szCs w:val="22"/>
        </w:rPr>
        <w:t xml:space="preserve">maternal diet or </w:t>
      </w:r>
      <w:r w:rsidR="00090B41">
        <w:rPr>
          <w:rFonts w:cstheme="minorHAnsi"/>
          <w:sz w:val="22"/>
          <w:szCs w:val="22"/>
        </w:rPr>
        <w:t>fatty acids from adipose tissue stores</w:t>
      </w:r>
      <w:r w:rsidR="00543177" w:rsidRPr="001118E2">
        <w:rPr>
          <w:rFonts w:cstheme="minorHAnsi"/>
          <w:sz w:val="22"/>
          <w:szCs w:val="22"/>
        </w:rPr>
        <w:t xml:space="preserve"> </w:t>
      </w:r>
      <w:r w:rsidR="00543177" w:rsidRPr="001118E2">
        <w:rPr>
          <w:rFonts w:cstheme="minorHAnsi"/>
          <w:sz w:val="22"/>
          <w:szCs w:val="22"/>
        </w:rPr>
        <w:fldChar w:fldCharType="begin" w:fldLock="1"/>
      </w:r>
      <w:r w:rsidR="00D64381" w:rsidRPr="001118E2">
        <w:rPr>
          <w:rFonts w:cstheme="minorHAnsi"/>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543177" w:rsidRPr="001118E2">
        <w:rPr>
          <w:rFonts w:cstheme="minorHAnsi"/>
          <w:sz w:val="22"/>
          <w:szCs w:val="22"/>
        </w:rPr>
        <w:fldChar w:fldCharType="separate"/>
      </w:r>
      <w:r w:rsidR="00543177" w:rsidRPr="001118E2">
        <w:rPr>
          <w:rFonts w:cstheme="minorHAnsi"/>
          <w:noProof/>
          <w:sz w:val="22"/>
          <w:szCs w:val="22"/>
        </w:rPr>
        <w:t xml:space="preserve">(Anderson </w:t>
      </w:r>
      <w:r w:rsidR="00543177" w:rsidRPr="001118E2">
        <w:rPr>
          <w:rFonts w:cstheme="minorHAnsi"/>
          <w:i/>
          <w:noProof/>
          <w:sz w:val="22"/>
          <w:szCs w:val="22"/>
        </w:rPr>
        <w:t>et al.</w:t>
      </w:r>
      <w:r w:rsidR="00543177" w:rsidRPr="001118E2">
        <w:rPr>
          <w:rFonts w:cstheme="minorHAnsi"/>
          <w:noProof/>
          <w:sz w:val="22"/>
          <w:szCs w:val="22"/>
        </w:rPr>
        <w:t xml:space="preserve">, 2007; Rezaei </w:t>
      </w:r>
      <w:r w:rsidR="00543177" w:rsidRPr="001118E2">
        <w:rPr>
          <w:rFonts w:cstheme="minorHAnsi"/>
          <w:i/>
          <w:noProof/>
          <w:sz w:val="22"/>
          <w:szCs w:val="22"/>
        </w:rPr>
        <w:t>et al.</w:t>
      </w:r>
      <w:r w:rsidR="00543177" w:rsidRPr="001118E2">
        <w:rPr>
          <w:rFonts w:cstheme="minorHAnsi"/>
          <w:noProof/>
          <w:sz w:val="22"/>
          <w:szCs w:val="22"/>
        </w:rPr>
        <w:t>, 2016)</w:t>
      </w:r>
      <w:r w:rsidR="00543177" w:rsidRPr="001118E2">
        <w:rPr>
          <w:rFonts w:cstheme="minorHAnsi"/>
          <w:sz w:val="22"/>
          <w:szCs w:val="22"/>
        </w:rPr>
        <w:fldChar w:fldCharType="end"/>
      </w:r>
      <w:r w:rsidR="00543177" w:rsidRPr="001118E2">
        <w:rPr>
          <w:rFonts w:cstheme="minorHAnsi"/>
          <w:sz w:val="22"/>
          <w:szCs w:val="22"/>
        </w:rPr>
        <w:t xml:space="preserve">. </w:t>
      </w:r>
      <w:r w:rsidR="00D64381" w:rsidRPr="001118E2">
        <w:rPr>
          <w:rFonts w:cstheme="minorHAnsi"/>
          <w:sz w:val="22"/>
          <w:szCs w:val="22"/>
        </w:rPr>
        <w:t xml:space="preserve">Lactose is synthesized in the Golgi of the alveolar epithelial cells </w:t>
      </w:r>
      <w:r w:rsidR="00D64381" w:rsidRPr="001118E2">
        <w:rPr>
          <w:rFonts w:cstheme="minorHAnsi"/>
          <w:sz w:val="22"/>
          <w:szCs w:val="22"/>
        </w:rPr>
        <w:fldChar w:fldCharType="begin" w:fldLock="1"/>
      </w:r>
      <w:r w:rsidR="00F343AA" w:rsidRPr="001118E2">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D64381" w:rsidRPr="001118E2">
        <w:rPr>
          <w:rFonts w:cstheme="minorHAnsi"/>
          <w:sz w:val="22"/>
          <w:szCs w:val="22"/>
        </w:rPr>
        <w:fldChar w:fldCharType="separate"/>
      </w:r>
      <w:r w:rsidR="00D64381" w:rsidRPr="001118E2">
        <w:rPr>
          <w:rFonts w:cstheme="minorHAnsi"/>
          <w:noProof/>
          <w:sz w:val="22"/>
          <w:szCs w:val="22"/>
        </w:rPr>
        <w:t xml:space="preserve">(Anderson </w:t>
      </w:r>
      <w:r w:rsidR="00D64381" w:rsidRPr="001118E2">
        <w:rPr>
          <w:rFonts w:cstheme="minorHAnsi"/>
          <w:i/>
          <w:noProof/>
          <w:sz w:val="22"/>
          <w:szCs w:val="22"/>
        </w:rPr>
        <w:t>et al.</w:t>
      </w:r>
      <w:r w:rsidR="00D64381" w:rsidRPr="001118E2">
        <w:rPr>
          <w:rFonts w:cstheme="minorHAnsi"/>
          <w:noProof/>
          <w:sz w:val="22"/>
          <w:szCs w:val="22"/>
        </w:rPr>
        <w:t xml:space="preserve">, 2007; Rezaei </w:t>
      </w:r>
      <w:r w:rsidR="00D64381" w:rsidRPr="001118E2">
        <w:rPr>
          <w:rFonts w:cstheme="minorHAnsi"/>
          <w:i/>
          <w:noProof/>
          <w:sz w:val="22"/>
          <w:szCs w:val="22"/>
        </w:rPr>
        <w:t>et al.</w:t>
      </w:r>
      <w:r w:rsidR="00D64381" w:rsidRPr="001118E2">
        <w:rPr>
          <w:rFonts w:cstheme="minorHAnsi"/>
          <w:noProof/>
          <w:sz w:val="22"/>
          <w:szCs w:val="22"/>
        </w:rPr>
        <w:t>, 2016)</w:t>
      </w:r>
      <w:r w:rsidR="00D64381" w:rsidRPr="001118E2">
        <w:rPr>
          <w:rFonts w:cstheme="minorHAnsi"/>
          <w:sz w:val="22"/>
          <w:szCs w:val="22"/>
        </w:rPr>
        <w:fldChar w:fldCharType="end"/>
      </w:r>
      <w:r w:rsidR="00061FA5" w:rsidRPr="001118E2">
        <w:rPr>
          <w:rFonts w:cstheme="minorHAnsi"/>
          <w:sz w:val="22"/>
          <w:szCs w:val="22"/>
        </w:rPr>
        <w:t>.</w:t>
      </w:r>
      <w:r w:rsidR="00720003">
        <w:rPr>
          <w:rFonts w:cstheme="minorHAnsi"/>
          <w:sz w:val="22"/>
          <w:szCs w:val="22"/>
        </w:rPr>
        <w:t xml:space="preserve"> </w:t>
      </w:r>
    </w:p>
    <w:p w:rsidR="002A3D65" w:rsidRPr="005600DE" w:rsidRDefault="00D64381" w:rsidP="002A3D65">
      <w:pPr>
        <w:rPr>
          <w:rFonts w:cstheme="minorHAnsi"/>
        </w:rPr>
      </w:pPr>
      <w:r w:rsidRPr="001118E2">
        <w:rPr>
          <w:rFonts w:cstheme="minorHAnsi"/>
          <w:sz w:val="22"/>
          <w:szCs w:val="22"/>
        </w:rPr>
        <w:t xml:space="preserve"> </w:t>
      </w:r>
      <w:hyperlink r:id="rId7" w:history="1">
        <w:r w:rsidR="001118E2" w:rsidRPr="001118E2">
          <w:rPr>
            <w:rStyle w:val="Hyperlink"/>
            <w:rFonts w:cstheme="minorHAnsi"/>
          </w:rPr>
          <w:t>https://academic.oup.com/hmg/article/11/5/525/2901618</w:t>
        </w:r>
      </w:hyperlink>
      <w:r w:rsidR="001118E2" w:rsidRPr="001118E2">
        <w:rPr>
          <w:rFonts w:cstheme="minorHAnsi"/>
        </w:rPr>
        <w:t xml:space="preserve"> </w:t>
      </w:r>
      <w:r w:rsidR="001118E2" w:rsidRPr="001118E2">
        <w:rPr>
          <w:rFonts w:cstheme="minorHAnsi"/>
          <w:sz w:val="22"/>
          <w:szCs w:val="22"/>
        </w:rPr>
        <w:t xml:space="preserve">use this for aim 3 </w:t>
      </w:r>
      <w:proofErr w:type="spellStart"/>
      <w:r w:rsidR="001118E2" w:rsidRPr="001118E2">
        <w:rPr>
          <w:rFonts w:cstheme="minorHAnsi"/>
          <w:sz w:val="22"/>
          <w:szCs w:val="22"/>
        </w:rPr>
        <w:t>mtorc</w:t>
      </w:r>
      <w:proofErr w:type="spellEnd"/>
      <w:r w:rsidR="001118E2" w:rsidRPr="001118E2">
        <w:rPr>
          <w:rFonts w:cstheme="minorHAnsi"/>
          <w:sz w:val="22"/>
          <w:szCs w:val="22"/>
        </w:rPr>
        <w:t xml:space="preserve"> hyperactivation in placenta</w:t>
      </w:r>
    </w:p>
    <w:p w:rsidR="00BC3D25" w:rsidRPr="001118E2" w:rsidRDefault="00BC3D25" w:rsidP="00BC3D25">
      <w:pPr>
        <w:pStyle w:val="Heading1"/>
        <w:rPr>
          <w:rFonts w:asciiTheme="minorHAnsi" w:hAnsiTheme="minorHAnsi" w:cstheme="minorHAnsi"/>
        </w:rPr>
      </w:pPr>
      <w:bookmarkStart w:id="9" w:name="_Toc13753103"/>
      <w:r w:rsidRPr="001118E2">
        <w:rPr>
          <w:rFonts w:asciiTheme="minorHAnsi" w:hAnsiTheme="minorHAnsi" w:cstheme="minorHAnsi"/>
        </w:rPr>
        <w:t>Experimental Design</w:t>
      </w:r>
      <w:bookmarkEnd w:id="9"/>
    </w:p>
    <w:p w:rsidR="00CC1BEE" w:rsidRPr="001118E2" w:rsidRDefault="00C178EE" w:rsidP="00CC1BEE">
      <w:pPr>
        <w:rPr>
          <w:rFonts w:cstheme="minorHAnsi"/>
          <w:sz w:val="22"/>
          <w:szCs w:val="22"/>
        </w:rPr>
      </w:pPr>
      <w:r w:rsidRPr="001118E2">
        <w:rPr>
          <w:rFonts w:cstheme="minorHAnsi"/>
          <w:sz w:val="22"/>
          <w:szCs w:val="22"/>
        </w:rPr>
        <w:t xml:space="preserve">TSC1 phosphorylates AKT and causes mTORC1 inactivation as shown in </w:t>
      </w:r>
      <w:r w:rsidRPr="001118E2">
        <w:rPr>
          <w:rFonts w:cstheme="minorHAnsi"/>
          <w:i/>
          <w:sz w:val="22"/>
          <w:szCs w:val="22"/>
        </w:rPr>
        <w:t>Figure 1</w:t>
      </w:r>
      <w:r w:rsidRPr="001118E2">
        <w:rPr>
          <w:rFonts w:cstheme="minorHAnsi"/>
          <w:sz w:val="22"/>
          <w:szCs w:val="22"/>
        </w:rPr>
        <w:t xml:space="preserve"> </w:t>
      </w:r>
      <w:r w:rsidR="00F343AA" w:rsidRPr="001118E2">
        <w:rPr>
          <w:rFonts w:cstheme="minorHAnsi"/>
          <w:sz w:val="22"/>
          <w:szCs w:val="22"/>
        </w:rPr>
        <w:fldChar w:fldCharType="begin" w:fldLock="1"/>
      </w:r>
      <w:r w:rsidR="008648AD">
        <w:rPr>
          <w:rFonts w:cstheme="minorHAnsi"/>
          <w:sz w:val="22"/>
          <w:szCs w:val="22"/>
        </w:rPr>
        <w:instrText>ADDIN CSL_CITATION {"citationItems":[{"id":"ITEM-1","itemData":{"ISSN":"1097-2765","PMID":"12820960","abstract":"Tumor suppressor genes evolved as negative effectors of mitogen and nutrient signaling pathways, such that mutations in these genes can lead to pathological states of growth. Tuberous sclerosis (TSC) is a potentially devastating disease associated with mutations in two tumor suppressor genes, TSC1 and 2, that function as a complex to suppress signaling in the mTOR/S6K/4E-BP pathway. However, the inhibitory target of TSC1/2 and the mechanism by which it acts are unknown. Here we provide evidence that TSC1/2 is a GAP for the small GTPase Rheb and that insulin-mediated Rheb activation is PI3K dependent. Moreover, Rheb overexpression induces S6K1 phosphorylation and inhibits PKB phosphorylation, as do loss-of-function mutations in TSC1/2, but contrary to earlier reports Rheb has no effect on MAPK phosphorylation. Finally, coexpression of a human TSC2 cDNA harboring a disease-associated point mutation in the GAP domain, failed to stimulate Rheb GTPase activity or block Rheb activation of S6K1.","author":[{"dropping-particle":"","family":"Garami","given":"Attila","non-dropping-particle":"","parse-names":false,"suffix":""},{"dropping-particle":"","family":"Zwartkruis","given":"Fried J T","non-dropping-particle":"","parse-names":false,"suffix":""},{"dropping-particle":"","family":"Nobukuni","given":"Takahiro","non-dropping-particle":"","parse-names":false,"suffix":""},{"dropping-particle":"","family":"Joaquin","given":"Manel","non-dropping-particle":"","parse-names":false,"suffix":""},{"dropping-particle":"","family":"Roccio","given":"Marta","non-dropping-particle":"","parse-names":false,"suffix":""},{"dropping-particle":"","family":"Stocker","given":"Hugo","non-dropping-particle":"","parse-names":false,"suffix":""},{"dropping-particle":"","family":"Kozma","given":"Sara C","non-dropping-particle":"","parse-names":false,"suffix":""},{"dropping-particle":"","family":"Hafen","given":"Ernst","non-dropping-particle":"","parse-names":false,"suffix":""},{"dropping-particle":"","family":"Bos","given":"Johannes L","non-dropping-particle":"","parse-names":false,"suffix":""},{"dropping-particle":"","family":"Thomas","given":"George","non-dropping-particle":"","parse-names":false,"suffix":""}],"container-title":"Molecular cell","id":"ITEM-1","issue":"6","issued":{"date-parts":[["2003","6"]]},"page":"1457-66","title":"Insulin activation of Rheb, a mediator of mTOR/S6K/4E-BP signaling, is inhibited by TSC1 and 2.","type":"article-journal","volume":"11"},"uris":["http://www.mendeley.com/documents/?uuid=17859f69-6b76-399a-8748-de5f64a617a4"]},{"id":"ITEM-2","itemData":{"DOI":"10.1172/JCI17222","ISSN":"0021-9738","PMID":"14561707","abstract":"Tuberous sclerosis (TSC) is a familial tumor syndrome due to mutations in TSC1 or TSC2, in which progression to malignancy is rare. Primary Tsc2(-/-) murine embryo fibroblast cultures display early senescence with overexpression of p21CIP1/WAF1 that is rescued by loss of TP53. Tsc2(-/-)TP53(-/-) cells, as well as tumors from Tsc2(+/-) mice, display an mTOR-activation signature with constitutive activation of S6K, which is reverted by treatment with rapamycin. Rapamycin also reverts a growth advantage of Tsc2(-/-)TP53(-/-) cells. Tsc1/Tsc2 does not bind directly to mTOR, however, nor does it directly influence mTOR kinase activity or cellular phosphatase activity. There is a marked reduction in Akt activation in Tsc2(-/-)TP53(-/-) and Tsc1(-/-) cells in response to serum and PDGF, along with a reduction in cell ruffling. PDGFRalpha and PDGFRbeta expression is markedly reduced in both the cell lines and Tsc mouse renal cystadenomas, and ectopic expression of PDGFRbeta in Tsc2-null cells restores Akt phosphorylation in response to serum, PDGF, EGF, and insulin. This activation of mTOR along with downregulation of PDGFR PI3K-Akt signaling in cells lacking Tsc1 or Tsc2 may explain why these genes are rarely involved in human cancer. This is in contrast to PTEN, which is a negative upstream regulator of this pathway.","author":[{"dropping-particle":"","family":"Zhang","given":"Hongbing","non-dropping-particle":"","parse-names":false,"suffix":""},{"dropping-particle":"","family":"Cicchetti","given":"Gregor","non-dropping-particle":"","parse-names":false,"suffix":""},{"dropping-particle":"","family":"Onda","given":"Hiroaki","non-dropping-particle":"","parse-names":false,"suffix":""},{"dropping-particle":"","family":"Koon","given":"Henry B","non-dropping-particle":"","parse-names":false,"suffix":""},{"dropping-particle":"","family":"Asrican","given":"Kirsten","non-dropping-particle":"","parse-names":false,"suffix":""},{"dropping-particle":"","family":"Bajraszewski","given":"Natalia","non-dropping-particle":"","parse-names":false,"suffix":""},{"dropping-particle":"","family":"Vazquez","given":"Francisca","non-dropping-particle":"","parse-names":false,"suffix":""},{"dropping-particle":"","family":"Carpenter","given":"Christopher L","non-dropping-particle":"","parse-names":false,"suffix":""},{"dropping-particle":"","family":"Kwiatkowski","given":"David J","non-dropping-particle":"","parse-names":false,"suffix":""}],"container-title":"The Journal of clinical investigation","id":"ITEM-2","issue":"8","issued":{"date-parts":[["2003","10"]]},"page":"1223-33","publisher":"American Society for Clinical Investigation","title":"Loss of Tsc1/Tsc2 activates mTOR and disrupts PI3K-Akt signaling through downregulation of PDGFR.","type":"article-journal","volume":"112"},"uris":["http://www.mendeley.com/documents/?uuid=881efa57-fb6c-3ff7-ae6b-d4567152f425"]},{"id":"ITEM-3","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Genetics","id":"ITEM-3","issue":"5","issued":{"date-parts":[["2002","3","1"]]},"page":"525-534","publisher":"Narnia","title":"A mouse model of TSC1 reveals sex-dependent lethality from liver hemangiomas, and up-regulation of p70S6 kinase activity in Tsc1 null cells","type":"article-journal","volume":"11"},"uris":["http://www.mendeley.com/documents/?uuid=e7f5b6f1-f0d1-37f4-a319-2cca1a598854"]},{"id":"ITEM-4","itemData":{"DOI":"10.1083/jcb.200403069","ISSN":"0021-9525","PMID":"15249583","abstract":"Insulin-like growth factors elicit many responses through activation of phosphoinositide 3-OH kinase (PI3K). The tuberous sclerosis complex (TSC1-2) suppresses cell growth by negatively regulating a protein kinase, p70S6K (S6K1), which generally requires PI3K signals for its activation. Here, we show that TSC1-2 is required for insulin signaling to PI3K. TSC1-2 maintains insulin signaling to PI3K by restraining the activity of S6K, which when activated inactivates insulin receptor substrate (IRS) function, via repression of IRS-1 gene expression and via direct phosphorylation of IRS-1. Our results argue that the low malignant potential of tumors arising from TSC1-2 dysfunction may be explained by the failure of TSC mutant cells to activate PI3K and its downstream effectors.","author":[{"dropping-particle":"","family":"Harrington","given":"Laura S","non-dropping-particle":"","parse-names":false,"suffix":""},{"dropping-particle":"","family":"Findlay","given":"Greg M","non-dropping-particle":"","parse-names":false,"suffix":""},{"dropping-particle":"","family":"Gray","given":"Alex","non-dropping-particle":"","parse-names":false,"suffix":""},{"dropping-particle":"","family":"Tolkacheva","given":"Tatiana","non-dropping-particle":"","parse-names":false,"suffix":""},{"dropping-particle":"","family":"Wigfield","given":"Simon","non-dropping-particle":"","parse-names":false,"suffix":""},{"dropping-particle":"","family":"Rebholz","given":"Heike","non-dropping-particle":"","parse-names":false,"suffix":""},{"dropping-particle":"","family":"Barnett","given":"Jill","non-dropping-particle":"","parse-names":false,"suffix":""},{"dropping-particle":"","family":"Leslie","given":"Nick R","non-dropping-particle":"","parse-names":false,"suffix":""},{"dropping-particle":"","family":"Cheng","given":"Susan","non-dropping-particle":"","parse-names":false,"suffix":""},{"dropping-particle":"","family":"Shepherd","given":"Peter R","non-dropping-particle":"","parse-names":false,"suffix":""},{"dropping-particle":"","family":"Gout","given":"Ivan","non-dropping-particle":"","parse-names":false,"suffix":""},{"dropping-particle":"","family":"Downes","given":"C Peter","non-dropping-particle":"","parse-names":false,"suffix":""},{"dropping-particle":"","family":"Lamb","given":"Richard F","non-dropping-particle":"","parse-names":false,"suffix":""}],"container-title":"The Journal of cell biology","id":"ITEM-4","issue":"2","issued":{"date-parts":[["2004","7","19"]]},"page":"213-23","publisher":"The Rockefeller University Press","title":"The TSC1-2 tumor suppressor controls insulin-PI3K signaling via regulation of IRS proteins.","type":"article-journal","volume":"166"},"uris":["http://www.mendeley.com/documents/?uuid=50927c51-6299-36e3-a3f4-492fd5c3371d"]}],"mendeley":{"formattedCitation":"(Kwiatkowski &lt;i&gt;et al.&lt;/i&gt;, 2002; Garami &lt;i&gt;et al.&lt;/i&gt;, 2003; Zhang &lt;i&gt;et al.&lt;/i&gt;, 2003; Harrington &lt;i&gt;et al.&lt;/i&gt;, 2004)","plainTextFormattedCitation":"(Kwiatkowski et al., 2002; Garami et al., 2003; Zhang et al., 2003; Harrington et al., 2004)","previouslyFormattedCitation":"(Kwiatkowski &lt;i&gt;et al.&lt;/i&gt;, 2002; Garami &lt;i&gt;et al.&lt;/i&gt;, 2003; Zhang &lt;i&gt;et al.&lt;/i&gt;, 2003; Harrington &lt;i&gt;et al.&lt;/i&gt;, 2004)"},"properties":{"noteIndex":0},"schema":"https://github.com/citation-style-language/schema/raw/master/csl-citation.json"}</w:instrText>
      </w:r>
      <w:r w:rsidR="00F343AA" w:rsidRPr="001118E2">
        <w:rPr>
          <w:rFonts w:cstheme="minorHAnsi"/>
          <w:sz w:val="22"/>
          <w:szCs w:val="22"/>
        </w:rPr>
        <w:fldChar w:fldCharType="separate"/>
      </w:r>
      <w:r w:rsidR="00F343AA" w:rsidRPr="001118E2">
        <w:rPr>
          <w:rFonts w:cstheme="minorHAnsi"/>
          <w:noProof/>
          <w:sz w:val="22"/>
          <w:szCs w:val="22"/>
        </w:rPr>
        <w:t xml:space="preserve">(Kwiatkowski </w:t>
      </w:r>
      <w:r w:rsidR="00F343AA" w:rsidRPr="001118E2">
        <w:rPr>
          <w:rFonts w:cstheme="minorHAnsi"/>
          <w:i/>
          <w:noProof/>
          <w:sz w:val="22"/>
          <w:szCs w:val="22"/>
        </w:rPr>
        <w:t>et al.</w:t>
      </w:r>
      <w:r w:rsidR="00F343AA" w:rsidRPr="001118E2">
        <w:rPr>
          <w:rFonts w:cstheme="minorHAnsi"/>
          <w:noProof/>
          <w:sz w:val="22"/>
          <w:szCs w:val="22"/>
        </w:rPr>
        <w:t xml:space="preserve">, 2002; Garami </w:t>
      </w:r>
      <w:r w:rsidR="00F343AA" w:rsidRPr="001118E2">
        <w:rPr>
          <w:rFonts w:cstheme="minorHAnsi"/>
          <w:i/>
          <w:noProof/>
          <w:sz w:val="22"/>
          <w:szCs w:val="22"/>
        </w:rPr>
        <w:t>et al.</w:t>
      </w:r>
      <w:r w:rsidR="00F343AA" w:rsidRPr="001118E2">
        <w:rPr>
          <w:rFonts w:cstheme="minorHAnsi"/>
          <w:noProof/>
          <w:sz w:val="22"/>
          <w:szCs w:val="22"/>
        </w:rPr>
        <w:t xml:space="preserve">, 2003; Zhang </w:t>
      </w:r>
      <w:r w:rsidR="00F343AA" w:rsidRPr="001118E2">
        <w:rPr>
          <w:rFonts w:cstheme="minorHAnsi"/>
          <w:i/>
          <w:noProof/>
          <w:sz w:val="22"/>
          <w:szCs w:val="22"/>
        </w:rPr>
        <w:t>et al.</w:t>
      </w:r>
      <w:r w:rsidR="00F343AA" w:rsidRPr="001118E2">
        <w:rPr>
          <w:rFonts w:cstheme="minorHAnsi"/>
          <w:noProof/>
          <w:sz w:val="22"/>
          <w:szCs w:val="22"/>
        </w:rPr>
        <w:t xml:space="preserve">, 2003; Harrington </w:t>
      </w:r>
      <w:r w:rsidR="00F343AA" w:rsidRPr="001118E2">
        <w:rPr>
          <w:rFonts w:cstheme="minorHAnsi"/>
          <w:i/>
          <w:noProof/>
          <w:sz w:val="22"/>
          <w:szCs w:val="22"/>
        </w:rPr>
        <w:t>et al.</w:t>
      </w:r>
      <w:r w:rsidR="00F343AA" w:rsidRPr="001118E2">
        <w:rPr>
          <w:rFonts w:cstheme="minorHAnsi"/>
          <w:noProof/>
          <w:sz w:val="22"/>
          <w:szCs w:val="22"/>
        </w:rPr>
        <w:t>, 2004)</w:t>
      </w:r>
      <w:r w:rsidR="00F343AA" w:rsidRPr="001118E2">
        <w:rPr>
          <w:rFonts w:cstheme="minorHAnsi"/>
          <w:sz w:val="22"/>
          <w:szCs w:val="22"/>
        </w:rPr>
        <w:fldChar w:fldCharType="end"/>
      </w:r>
      <w:r w:rsidRPr="001118E2">
        <w:rPr>
          <w:rFonts w:cstheme="minorHAnsi"/>
          <w:sz w:val="22"/>
          <w:szCs w:val="22"/>
        </w:rPr>
        <w:t>.</w:t>
      </w:r>
      <w:r w:rsidR="00CC1BEE" w:rsidRPr="001118E2">
        <w:rPr>
          <w:rFonts w:cstheme="minorHAnsi"/>
          <w:sz w:val="22"/>
          <w:szCs w:val="22"/>
        </w:rPr>
        <w:t xml:space="preserve">To assess the effects of </w:t>
      </w:r>
      <w:r w:rsidR="00931363" w:rsidRPr="001118E2">
        <w:rPr>
          <w:rFonts w:cstheme="minorHAnsi"/>
          <w:sz w:val="22"/>
          <w:szCs w:val="22"/>
        </w:rPr>
        <w:t xml:space="preserve">maternal mTORC1 adipocyte hyperactivation </w:t>
      </w:r>
      <w:r w:rsidR="00CC1BEE" w:rsidRPr="001118E2">
        <w:rPr>
          <w:rFonts w:cstheme="minorHAnsi"/>
          <w:sz w:val="22"/>
          <w:szCs w:val="22"/>
        </w:rPr>
        <w:t xml:space="preserve">on milk </w:t>
      </w:r>
      <w:r w:rsidR="00931363" w:rsidRPr="001118E2">
        <w:rPr>
          <w:rFonts w:cstheme="minorHAnsi"/>
          <w:sz w:val="22"/>
          <w:szCs w:val="22"/>
        </w:rPr>
        <w:t xml:space="preserve">production and offspring health, </w:t>
      </w:r>
      <w:r w:rsidR="00CC1BEE" w:rsidRPr="001118E2">
        <w:rPr>
          <w:rFonts w:cstheme="minorHAnsi"/>
          <w:sz w:val="22"/>
          <w:szCs w:val="22"/>
        </w:rPr>
        <w:t xml:space="preserve">we will </w:t>
      </w:r>
      <w:r w:rsidR="00712350" w:rsidRPr="001118E2">
        <w:rPr>
          <w:rFonts w:cstheme="minorHAnsi"/>
          <w:sz w:val="22"/>
          <w:szCs w:val="22"/>
        </w:rPr>
        <w:t xml:space="preserve">use twelve </w:t>
      </w:r>
      <w:r w:rsidR="00931363" w:rsidRPr="001118E2">
        <w:rPr>
          <w:rFonts w:cstheme="minorHAnsi"/>
          <w:sz w:val="22"/>
          <w:szCs w:val="22"/>
        </w:rPr>
        <w:t>6-8</w:t>
      </w:r>
      <w:r w:rsidR="00CC1BEE" w:rsidRPr="001118E2">
        <w:rPr>
          <w:rFonts w:cstheme="minorHAnsi"/>
          <w:sz w:val="22"/>
          <w:szCs w:val="22"/>
        </w:rPr>
        <w:t xml:space="preserve">-week old virgin </w:t>
      </w:r>
      <w:r w:rsidR="00931363" w:rsidRPr="001118E2">
        <w:rPr>
          <w:rFonts w:cstheme="minorHAnsi"/>
          <w:sz w:val="22"/>
          <w:szCs w:val="22"/>
        </w:rPr>
        <w:t>floxed-adiposeTSC1 wildtype (WT) and knockout</w:t>
      </w:r>
      <w:r w:rsidR="00CC1BEE" w:rsidRPr="001118E2">
        <w:rPr>
          <w:rFonts w:cstheme="minorHAnsi"/>
          <w:sz w:val="22"/>
          <w:szCs w:val="22"/>
        </w:rPr>
        <w:t xml:space="preserve"> </w:t>
      </w:r>
      <w:r w:rsidR="00931363" w:rsidRPr="001118E2">
        <w:rPr>
          <w:rFonts w:cstheme="minorHAnsi"/>
          <w:sz w:val="22"/>
          <w:szCs w:val="22"/>
        </w:rPr>
        <w:t xml:space="preserve">(KO) </w:t>
      </w:r>
      <w:r w:rsidR="00CC1BEE" w:rsidRPr="001118E2">
        <w:rPr>
          <w:rFonts w:cstheme="minorHAnsi"/>
          <w:sz w:val="22"/>
          <w:szCs w:val="22"/>
        </w:rPr>
        <w:t xml:space="preserve">female and male mice </w:t>
      </w:r>
      <w:r w:rsidR="00931363" w:rsidRPr="001118E2">
        <w:rPr>
          <w:rFonts w:cstheme="minorHAnsi"/>
          <w:sz w:val="22"/>
          <w:szCs w:val="22"/>
        </w:rPr>
        <w:t>bred in our facility</w:t>
      </w:r>
      <w:r w:rsidR="00712350" w:rsidRPr="001118E2">
        <w:rPr>
          <w:rFonts w:cstheme="minorHAnsi"/>
          <w:sz w:val="22"/>
          <w:szCs w:val="22"/>
        </w:rPr>
        <w:t xml:space="preserve"> (n=</w:t>
      </w:r>
      <w:r w:rsidR="00C8765E" w:rsidRPr="001118E2">
        <w:rPr>
          <w:rFonts w:cstheme="minorHAnsi"/>
          <w:sz w:val="22"/>
          <w:szCs w:val="22"/>
        </w:rPr>
        <w:t>6WT and 6KO dams)</w:t>
      </w:r>
      <w:r w:rsidR="00CC1BEE" w:rsidRPr="001118E2">
        <w:rPr>
          <w:rFonts w:cstheme="minorHAnsi"/>
          <w:sz w:val="22"/>
          <w:szCs w:val="22"/>
        </w:rPr>
        <w:t xml:space="preserve">. </w:t>
      </w:r>
      <w:r w:rsidR="00931363" w:rsidRPr="001118E2">
        <w:rPr>
          <w:rFonts w:cstheme="minorHAnsi"/>
          <w:sz w:val="22"/>
          <w:szCs w:val="22"/>
        </w:rPr>
        <w:t xml:space="preserve">KO females will be crossed WT males and vice-versa. </w:t>
      </w:r>
      <w:r w:rsidR="00CC1BEE" w:rsidRPr="001118E2">
        <w:rPr>
          <w:rFonts w:cstheme="minorHAnsi"/>
          <w:sz w:val="22"/>
          <w:szCs w:val="22"/>
        </w:rPr>
        <w:t xml:space="preserve">Mice will be given </w:t>
      </w:r>
      <w:r w:rsidR="00931363" w:rsidRPr="001118E2">
        <w:rPr>
          <w:rFonts w:cstheme="minorHAnsi"/>
          <w:i/>
          <w:sz w:val="22"/>
          <w:szCs w:val="22"/>
        </w:rPr>
        <w:t xml:space="preserve">ad libitum </w:t>
      </w:r>
      <w:r w:rsidR="00CC1BEE" w:rsidRPr="001118E2">
        <w:rPr>
          <w:rFonts w:cstheme="minorHAnsi"/>
          <w:sz w:val="22"/>
          <w:szCs w:val="22"/>
        </w:rPr>
        <w:t>access to normal chow diet and water. Male breeders will be removed from the cage after 1</w:t>
      </w:r>
      <w:r w:rsidR="00931363" w:rsidRPr="001118E2">
        <w:rPr>
          <w:rFonts w:cstheme="minorHAnsi"/>
          <w:sz w:val="22"/>
          <w:szCs w:val="22"/>
        </w:rPr>
        <w:t>6</w:t>
      </w:r>
      <w:r w:rsidR="00CC1BEE" w:rsidRPr="001118E2">
        <w:rPr>
          <w:rFonts w:cstheme="minorHAnsi"/>
          <w:sz w:val="22"/>
          <w:szCs w:val="22"/>
        </w:rPr>
        <w:t xml:space="preserve"> days of mating to avoid the occurrence of a second pregnancy, which may bias our results due to changes in the hormonal milieu.</w:t>
      </w:r>
      <w:r w:rsidR="00CC1BEE" w:rsidRPr="001118E2">
        <w:rPr>
          <w:rFonts w:cstheme="minorHAnsi"/>
          <w:b/>
          <w:sz w:val="22"/>
          <w:szCs w:val="22"/>
        </w:rPr>
        <w:t xml:space="preserve"> </w:t>
      </w:r>
      <w:r w:rsidR="00CC1BEE" w:rsidRPr="001118E2">
        <w:rPr>
          <w:rFonts w:cstheme="minorHAnsi"/>
          <w:sz w:val="22"/>
          <w:szCs w:val="22"/>
        </w:rPr>
        <w:t xml:space="preserve">In all groups, the dams will undergo body mass assessment three times weekly throughout the experiment and immediately postpartum using magnetic resonance to assess body composition. We will measure dam food intake </w:t>
      </w:r>
      <w:r w:rsidR="00931363" w:rsidRPr="001118E2">
        <w:rPr>
          <w:rFonts w:cstheme="minorHAnsi"/>
          <w:sz w:val="22"/>
          <w:szCs w:val="22"/>
        </w:rPr>
        <w:t>3 times a week</w:t>
      </w:r>
      <w:r w:rsidR="00CC1BEE" w:rsidRPr="001118E2">
        <w:rPr>
          <w:rFonts w:cstheme="minorHAnsi"/>
          <w:sz w:val="22"/>
          <w:szCs w:val="22"/>
        </w:rPr>
        <w:t xml:space="preserve">. We will check for litters on a daily </w:t>
      </w:r>
      <w:r w:rsidR="00CC1BEE" w:rsidRPr="001118E2">
        <w:rPr>
          <w:rFonts w:cstheme="minorHAnsi"/>
          <w:sz w:val="22"/>
          <w:szCs w:val="22"/>
        </w:rPr>
        <w:lastRenderedPageBreak/>
        <w:t xml:space="preserve">basis after 2.5 weeks of mating. The number of pups born will be recorded to determine maternal fertility and pup viability. After delivery (PND0.5), the dams will </w:t>
      </w:r>
      <w:r w:rsidR="00931363" w:rsidRPr="001118E2">
        <w:rPr>
          <w:rFonts w:cstheme="minorHAnsi"/>
          <w:sz w:val="22"/>
          <w:szCs w:val="22"/>
        </w:rPr>
        <w:t xml:space="preserve">continue to have </w:t>
      </w:r>
      <w:r w:rsidR="00931363" w:rsidRPr="001118E2">
        <w:rPr>
          <w:rFonts w:cstheme="minorHAnsi"/>
          <w:i/>
          <w:sz w:val="22"/>
          <w:szCs w:val="22"/>
        </w:rPr>
        <w:t xml:space="preserve">ad libitum </w:t>
      </w:r>
      <w:r w:rsidR="00931363" w:rsidRPr="001118E2">
        <w:rPr>
          <w:rFonts w:cstheme="minorHAnsi"/>
          <w:sz w:val="22"/>
          <w:szCs w:val="22"/>
        </w:rPr>
        <w:t>access to food and water.</w:t>
      </w:r>
      <w:r w:rsidR="00CC1BEE" w:rsidRPr="001118E2">
        <w:rPr>
          <w:rFonts w:cstheme="minorHAnsi"/>
          <w:sz w:val="22"/>
          <w:szCs w:val="22"/>
        </w:rPr>
        <w:t xml:space="preserve"> </w:t>
      </w:r>
      <w:r w:rsidR="00BB076F" w:rsidRPr="001118E2">
        <w:rPr>
          <w:rFonts w:cstheme="minorHAnsi"/>
          <w:sz w:val="22"/>
          <w:szCs w:val="22"/>
        </w:rPr>
        <w:t xml:space="preserve">Milk volume will be determined on PND10. </w:t>
      </w:r>
      <w:r w:rsidR="00931363" w:rsidRPr="001118E2">
        <w:rPr>
          <w:rFonts w:cstheme="minorHAnsi"/>
          <w:sz w:val="22"/>
          <w:szCs w:val="22"/>
        </w:rPr>
        <w:t xml:space="preserve">On </w:t>
      </w:r>
      <w:r w:rsidR="00CC1BEE" w:rsidRPr="001118E2">
        <w:rPr>
          <w:rFonts w:cstheme="minorHAnsi"/>
          <w:sz w:val="22"/>
          <w:szCs w:val="22"/>
        </w:rPr>
        <w:t>PND16.5,</w:t>
      </w:r>
      <w:r w:rsidR="00931363" w:rsidRPr="001118E2">
        <w:rPr>
          <w:rFonts w:cstheme="minorHAnsi"/>
          <w:sz w:val="22"/>
          <w:szCs w:val="22"/>
        </w:rPr>
        <w:t xml:space="preserve"> </w:t>
      </w:r>
      <w:r w:rsidR="00CC1BEE" w:rsidRPr="001118E2">
        <w:rPr>
          <w:rFonts w:cstheme="minorHAnsi"/>
          <w:sz w:val="22"/>
          <w:szCs w:val="22"/>
        </w:rPr>
        <w:t xml:space="preserve">the dams and the pups will be sacrificed and maternal mammary glands will be weighed and collected for cryosectioning and molecular studies. </w:t>
      </w:r>
    </w:p>
    <w:p w:rsidR="00CC1BEE" w:rsidRPr="001118E2" w:rsidRDefault="00CC1BEE" w:rsidP="00CC1BEE">
      <w:pPr>
        <w:rPr>
          <w:rFonts w:cstheme="minorHAnsi"/>
          <w:sz w:val="22"/>
          <w:szCs w:val="22"/>
        </w:rPr>
      </w:pPr>
      <w:r w:rsidRPr="001118E2">
        <w:rPr>
          <w:rFonts w:cstheme="minorHAnsi"/>
          <w:sz w:val="22"/>
          <w:szCs w:val="22"/>
        </w:rPr>
        <w:t>Pups will be sexed then culled to four animals (2 females and 2 males, if possible) per litter at PND2.5. The offspring will be weighed at PND0.5, PND7.5, 14.5, 16.5</w:t>
      </w:r>
      <w:r w:rsidR="00BB076F" w:rsidRPr="001118E2">
        <w:rPr>
          <w:rFonts w:cstheme="minorHAnsi"/>
          <w:sz w:val="22"/>
          <w:szCs w:val="22"/>
        </w:rPr>
        <w:t>. The pups will</w:t>
      </w:r>
      <w:r w:rsidRPr="001118E2">
        <w:rPr>
          <w:rFonts w:cstheme="minorHAnsi"/>
          <w:sz w:val="22"/>
          <w:szCs w:val="22"/>
        </w:rPr>
        <w:t xml:space="preserve"> undergo body composition analysis by </w:t>
      </w:r>
      <w:proofErr w:type="spellStart"/>
      <w:r w:rsidRPr="001118E2">
        <w:rPr>
          <w:rFonts w:cstheme="minorHAnsi"/>
          <w:sz w:val="22"/>
          <w:szCs w:val="22"/>
        </w:rPr>
        <w:t>echoMRI</w:t>
      </w:r>
      <w:proofErr w:type="spellEnd"/>
      <w:r w:rsidRPr="001118E2">
        <w:rPr>
          <w:rFonts w:cstheme="minorHAnsi"/>
          <w:sz w:val="22"/>
          <w:szCs w:val="22"/>
        </w:rPr>
        <w:t xml:space="preserve"> </w:t>
      </w:r>
      <w:r w:rsidR="00BB076F" w:rsidRPr="001118E2">
        <w:rPr>
          <w:rFonts w:cstheme="minorHAnsi"/>
          <w:sz w:val="22"/>
          <w:szCs w:val="22"/>
        </w:rPr>
        <w:t>at PND16.5 prior to sacrifice</w:t>
      </w:r>
      <w:r w:rsidRPr="001118E2">
        <w:rPr>
          <w:rFonts w:cstheme="minorHAnsi"/>
          <w:sz w:val="22"/>
          <w:szCs w:val="22"/>
        </w:rPr>
        <w:t xml:space="preserve">. </w:t>
      </w:r>
    </w:p>
    <w:p w:rsidR="00BC3D25" w:rsidRPr="001118E2" w:rsidRDefault="00BC3D25" w:rsidP="00BC3D25">
      <w:pPr>
        <w:pStyle w:val="Heading1"/>
        <w:rPr>
          <w:rFonts w:asciiTheme="minorHAnsi" w:hAnsiTheme="minorHAnsi" w:cstheme="minorHAnsi"/>
        </w:rPr>
      </w:pPr>
      <w:bookmarkStart w:id="10" w:name="_Toc13753104"/>
      <w:r w:rsidRPr="001118E2">
        <w:rPr>
          <w:rFonts w:asciiTheme="minorHAnsi" w:hAnsiTheme="minorHAnsi" w:cstheme="minorHAnsi"/>
        </w:rPr>
        <w:t>Methods</w:t>
      </w:r>
      <w:bookmarkEnd w:id="10"/>
    </w:p>
    <w:p w:rsidR="00CC1BEE" w:rsidRPr="001118E2" w:rsidRDefault="00CC1BEE" w:rsidP="00CC1BEE">
      <w:pPr>
        <w:pStyle w:val="Heading2"/>
        <w:rPr>
          <w:rFonts w:asciiTheme="minorHAnsi" w:hAnsiTheme="minorHAnsi" w:cstheme="minorHAnsi"/>
        </w:rPr>
      </w:pPr>
      <w:bookmarkStart w:id="11" w:name="_Toc13500921"/>
      <w:bookmarkStart w:id="12" w:name="_Toc13753105"/>
      <w:r w:rsidRPr="001118E2">
        <w:rPr>
          <w:rFonts w:asciiTheme="minorHAnsi" w:hAnsiTheme="minorHAnsi" w:cstheme="minorHAnsi"/>
        </w:rPr>
        <w:t>Food Intake</w:t>
      </w:r>
      <w:bookmarkEnd w:id="11"/>
      <w:bookmarkEnd w:id="12"/>
    </w:p>
    <w:p w:rsidR="00CC1BEE" w:rsidRPr="001118E2" w:rsidRDefault="00CC1BEE" w:rsidP="00CC1BEE">
      <w:pPr>
        <w:rPr>
          <w:rFonts w:cstheme="minorHAnsi"/>
          <w:sz w:val="22"/>
          <w:szCs w:val="22"/>
        </w:rPr>
      </w:pPr>
      <w:r w:rsidRPr="001118E2">
        <w:rPr>
          <w:rFonts w:cstheme="minorHAnsi"/>
          <w:sz w:val="22"/>
          <w:szCs w:val="22"/>
        </w:rPr>
        <w:t xml:space="preserve">Food will be weighed using a digital balance scale 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rsidR="00CC1BEE" w:rsidRPr="001118E2" w:rsidRDefault="00CC1BEE" w:rsidP="00CC1BEE">
      <w:pPr>
        <w:rPr>
          <w:rFonts w:cstheme="minorHAnsi"/>
          <w:sz w:val="22"/>
          <w:szCs w:val="22"/>
        </w:rPr>
      </w:pPr>
      <w:r w:rsidRPr="001118E2">
        <w:rPr>
          <w:rFonts w:cstheme="minorHAnsi"/>
          <w:sz w:val="22"/>
          <w:szCs w:val="22"/>
        </w:rPr>
        <w:t>If the dam is single housed or with nursing pups:</w:t>
      </w:r>
    </w:p>
    <w:p w:rsidR="00CC1BEE" w:rsidRPr="001118E2" w:rsidRDefault="00CC1BEE" w:rsidP="00CC1BEE">
      <w:pPr>
        <w:ind w:left="720"/>
        <w:rPr>
          <w:rFonts w:cstheme="minorHAnsi"/>
          <w:sz w:val="22"/>
          <w:szCs w:val="22"/>
        </w:rPr>
      </w:pPr>
      <w:r w:rsidRPr="001118E2">
        <w:rPr>
          <w:rFonts w:cstheme="minorHAnsi"/>
          <w:sz w:val="22"/>
          <w:szCs w:val="22"/>
        </w:rPr>
        <w:t xml:space="preserve">(the new added total food weight - the last measurement’s food weight) / # of days between measurements </w:t>
      </w:r>
    </w:p>
    <w:p w:rsidR="00CC1BEE" w:rsidRPr="001118E2" w:rsidRDefault="00CC1BEE" w:rsidP="00CC1BEE">
      <w:pPr>
        <w:rPr>
          <w:rFonts w:cstheme="minorHAnsi"/>
          <w:sz w:val="22"/>
          <w:szCs w:val="22"/>
        </w:rPr>
      </w:pPr>
      <w:r w:rsidRPr="001118E2">
        <w:rPr>
          <w:rFonts w:cstheme="minorHAnsi"/>
          <w:sz w:val="22"/>
          <w:szCs w:val="22"/>
        </w:rPr>
        <w:t>If more than one adult mouse is in the cage (when the male is breeding in the same cage), food intake will be calculated as follows:</w:t>
      </w:r>
    </w:p>
    <w:p w:rsidR="00CC1BEE" w:rsidRPr="001118E2" w:rsidRDefault="00CC1BEE" w:rsidP="00CC1BEE">
      <w:pPr>
        <w:ind w:left="720"/>
        <w:rPr>
          <w:rFonts w:cstheme="minorHAnsi"/>
          <w:sz w:val="22"/>
          <w:szCs w:val="22"/>
        </w:rPr>
      </w:pPr>
      <w:r w:rsidRPr="001118E2">
        <w:rPr>
          <w:rFonts w:cstheme="minorHAnsi"/>
          <w:sz w:val="22"/>
          <w:szCs w:val="22"/>
        </w:rPr>
        <w:t>(the new added total food weight - the last measurement’s food weight) * #of days between measurements / sum of days spent by each mouse in that cage between measurements</w:t>
      </w:r>
    </w:p>
    <w:p w:rsidR="00CC1BEE" w:rsidRPr="001118E2" w:rsidRDefault="00CC1BEE" w:rsidP="00CC1BEE">
      <w:pPr>
        <w:pStyle w:val="Heading2"/>
        <w:rPr>
          <w:rFonts w:asciiTheme="minorHAnsi" w:hAnsiTheme="minorHAnsi" w:cstheme="minorHAnsi"/>
        </w:rPr>
      </w:pPr>
      <w:bookmarkStart w:id="13" w:name="_Toc13500922"/>
      <w:bookmarkStart w:id="14" w:name="_Toc13753106"/>
      <w:r w:rsidRPr="001118E2">
        <w:rPr>
          <w:rFonts w:asciiTheme="minorHAnsi" w:hAnsiTheme="minorHAnsi" w:cstheme="minorHAnsi"/>
        </w:rPr>
        <w:t>MRI</w:t>
      </w:r>
      <w:bookmarkEnd w:id="13"/>
      <w:bookmarkEnd w:id="14"/>
    </w:p>
    <w:p w:rsidR="00CC1BEE" w:rsidRPr="001118E2" w:rsidRDefault="00CC1BEE" w:rsidP="00CC1BEE">
      <w:pPr>
        <w:rPr>
          <w:rFonts w:cstheme="minorHAnsi"/>
          <w:sz w:val="22"/>
          <w:szCs w:val="22"/>
        </w:rPr>
      </w:pPr>
      <w:r w:rsidRPr="001118E2">
        <w:rPr>
          <w:rFonts w:cstheme="minorHAnsi"/>
          <w:sz w:val="22"/>
          <w:szCs w:val="22"/>
        </w:rPr>
        <w:t>Mice will be weighed by using dynamic weighing to capture accurate weight using a digital balance scale. The weight will be recorded along with the mouse ear tag number. The mouse will be gently placed in the MRI tube with the plunger slightly compressing along the mouse body to ensure it cannot move during the measurement. Body fat, lean, free water and total water mass (g) will be recorded for each animal.</w:t>
      </w:r>
    </w:p>
    <w:p w:rsidR="00CC1BEE" w:rsidRPr="001118E2" w:rsidRDefault="00CC1BEE" w:rsidP="00CC1BEE">
      <w:pPr>
        <w:pStyle w:val="Heading2"/>
        <w:rPr>
          <w:rFonts w:asciiTheme="minorHAnsi" w:hAnsiTheme="minorHAnsi" w:cstheme="minorHAnsi"/>
        </w:rPr>
      </w:pPr>
      <w:bookmarkStart w:id="15" w:name="_Toc13500923"/>
      <w:bookmarkStart w:id="16" w:name="_Toc13753107"/>
      <w:r w:rsidRPr="001118E2">
        <w:rPr>
          <w:rFonts w:asciiTheme="minorHAnsi" w:hAnsiTheme="minorHAnsi" w:cstheme="minorHAnsi"/>
        </w:rPr>
        <w:t>Sacrifice and Tissue Collection</w:t>
      </w:r>
      <w:bookmarkEnd w:id="15"/>
      <w:bookmarkEnd w:id="16"/>
    </w:p>
    <w:p w:rsidR="00CC1BEE" w:rsidRPr="001118E2" w:rsidRDefault="00CC1BEE" w:rsidP="00CC1BEE">
      <w:pPr>
        <w:rPr>
          <w:rFonts w:cstheme="minorHAnsi"/>
          <w:sz w:val="22"/>
          <w:szCs w:val="22"/>
        </w:rPr>
      </w:pPr>
      <w:r w:rsidRPr="001118E2">
        <w:rPr>
          <w:rFonts w:cstheme="minorHAnsi"/>
          <w:sz w:val="22"/>
          <w:szCs w:val="22"/>
        </w:rPr>
        <w:t xml:space="preserve">All animals will be sacrificed using anesthetic gas inhalation (5% isoflurane drop jar). Cervical dislocation will be done as a secondary method to confirm euthanasia. The mice will be pinned on a dissection board in a supine position. </w:t>
      </w:r>
      <w:r w:rsidR="00AD59CA" w:rsidRPr="001118E2">
        <w:rPr>
          <w:rFonts w:cstheme="minorHAnsi"/>
          <w:sz w:val="22"/>
          <w:szCs w:val="22"/>
        </w:rPr>
        <w:t>We</w:t>
      </w:r>
      <w:r w:rsidRPr="001118E2">
        <w:rPr>
          <w:rFonts w:cstheme="minorHAnsi"/>
          <w:sz w:val="22"/>
          <w:szCs w:val="22"/>
        </w:rPr>
        <w:t xml:space="preserve"> will dissect </w:t>
      </w:r>
      <w:r w:rsidR="00AD59CA" w:rsidRPr="001118E2">
        <w:rPr>
          <w:rFonts w:cstheme="minorHAnsi"/>
          <w:sz w:val="22"/>
          <w:szCs w:val="22"/>
        </w:rPr>
        <w:t xml:space="preserve">KO and WT dams </w:t>
      </w:r>
      <w:r w:rsidRPr="001118E2">
        <w:rPr>
          <w:rFonts w:cstheme="minorHAnsi"/>
          <w:sz w:val="22"/>
          <w:szCs w:val="22"/>
        </w:rPr>
        <w:t xml:space="preserve">by a midline incision of the skin from the rectum to the diaphragm , extract thoracic, abdominal and inguinal mammary glands. The peritoneum will be pulled apart from the skin. The lower glands will be excised carefully then weighed using a metric scale. A portion of the upper and lower glands will be embedded in paraffin for histology, while the rest will be collected in 2ml tubes and snap frozen in liquid nitrogen then alter stored at -80C for molecular studies. Offspring of dams will be sacrificed </w:t>
      </w:r>
      <w:r w:rsidR="00AD59CA" w:rsidRPr="001118E2">
        <w:rPr>
          <w:rFonts w:cstheme="minorHAnsi"/>
          <w:sz w:val="22"/>
          <w:szCs w:val="22"/>
        </w:rPr>
        <w:t>without tissue extraction</w:t>
      </w:r>
      <w:r w:rsidRPr="001118E2">
        <w:rPr>
          <w:rFonts w:cstheme="minorHAnsi"/>
          <w:sz w:val="22"/>
          <w:szCs w:val="22"/>
        </w:rPr>
        <w:t xml:space="preserve">. </w:t>
      </w:r>
    </w:p>
    <w:p w:rsidR="00CC1BEE" w:rsidRPr="001118E2" w:rsidRDefault="00CC1BEE" w:rsidP="00CC1BEE">
      <w:pPr>
        <w:pStyle w:val="Heading2"/>
        <w:rPr>
          <w:rFonts w:asciiTheme="minorHAnsi" w:hAnsiTheme="minorHAnsi" w:cstheme="minorHAnsi"/>
        </w:rPr>
      </w:pPr>
      <w:bookmarkStart w:id="17" w:name="_Toc13500924"/>
      <w:bookmarkStart w:id="18" w:name="_Toc13753108"/>
      <w:r w:rsidRPr="001118E2">
        <w:rPr>
          <w:rFonts w:asciiTheme="minorHAnsi" w:hAnsiTheme="minorHAnsi" w:cstheme="minorHAnsi"/>
        </w:rPr>
        <w:t>Determining Milk Output Volume</w:t>
      </w:r>
      <w:bookmarkEnd w:id="17"/>
      <w:bookmarkEnd w:id="18"/>
    </w:p>
    <w:p w:rsidR="00CC1BEE" w:rsidRPr="001118E2" w:rsidRDefault="00CC1BEE" w:rsidP="00CC1BEE">
      <w:pPr>
        <w:rPr>
          <w:rFonts w:cstheme="minorHAnsi"/>
          <w:sz w:val="22"/>
          <w:szCs w:val="22"/>
        </w:rPr>
      </w:pPr>
      <w:r w:rsidRPr="001118E2">
        <w:rPr>
          <w:rFonts w:cstheme="minorHAnsi"/>
          <w:sz w:val="22"/>
          <w:szCs w:val="22"/>
        </w:rPr>
        <w:t xml:space="preserve">At PND10.5, we will determine milk output volume for the </w:t>
      </w:r>
      <w:r w:rsidR="00AD59CA" w:rsidRPr="001118E2">
        <w:rPr>
          <w:rFonts w:cstheme="minorHAnsi"/>
          <w:sz w:val="22"/>
          <w:szCs w:val="22"/>
        </w:rPr>
        <w:t xml:space="preserve">WT and KO dams. </w:t>
      </w:r>
      <w:r w:rsidRPr="001118E2">
        <w:rPr>
          <w:rFonts w:cstheme="minorHAnsi"/>
          <w:sz w:val="22"/>
          <w:szCs w:val="22"/>
        </w:rPr>
        <w:t xml:space="preserve">To determine milk volume, we will use the weigh-suckle-weigh technique </w:t>
      </w:r>
      <w:r w:rsidRPr="001118E2">
        <w:rPr>
          <w:rFonts w:cstheme="minorHAnsi"/>
          <w:sz w:val="22"/>
          <w:szCs w:val="22"/>
        </w:rPr>
        <w:fldChar w:fldCharType="begin" w:fldLock="1"/>
      </w:r>
      <w:r w:rsidRPr="001118E2">
        <w:rPr>
          <w:rFonts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1118E2">
        <w:rPr>
          <w:rFonts w:cstheme="minorHAnsi"/>
          <w:sz w:val="22"/>
          <w:szCs w:val="22"/>
        </w:rPr>
        <w:fldChar w:fldCharType="separate"/>
      </w:r>
      <w:r w:rsidRPr="001118E2">
        <w:rPr>
          <w:rFonts w:cstheme="minorHAnsi"/>
          <w:noProof/>
          <w:sz w:val="22"/>
          <w:szCs w:val="22"/>
        </w:rPr>
        <w:t xml:space="preserve">(Boston </w:t>
      </w:r>
      <w:r w:rsidRPr="001118E2">
        <w:rPr>
          <w:rFonts w:cstheme="minorHAnsi"/>
          <w:i/>
          <w:noProof/>
          <w:sz w:val="22"/>
          <w:szCs w:val="22"/>
        </w:rPr>
        <w:t>et al.</w:t>
      </w:r>
      <w:r w:rsidRPr="001118E2">
        <w:rPr>
          <w:rFonts w:cstheme="minorHAnsi"/>
          <w:noProof/>
          <w:sz w:val="22"/>
          <w:szCs w:val="22"/>
        </w:rPr>
        <w:t>, 2001)</w:t>
      </w:r>
      <w:r w:rsidRPr="001118E2">
        <w:rPr>
          <w:rFonts w:cstheme="minorHAnsi"/>
          <w:sz w:val="22"/>
          <w:szCs w:val="22"/>
        </w:rPr>
        <w:fldChar w:fldCharType="end"/>
      </w:r>
      <w:r w:rsidRPr="001118E2">
        <w:rPr>
          <w:rFonts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1118E2">
        <w:rPr>
          <w:rFonts w:cstheme="minorHAnsi"/>
          <w:i/>
          <w:sz w:val="22"/>
          <w:szCs w:val="22"/>
        </w:rPr>
        <w:t>ad libitum</w:t>
      </w:r>
      <w:r w:rsidRPr="001118E2">
        <w:rPr>
          <w:rFonts w:cstheme="minorHAnsi"/>
          <w:sz w:val="22"/>
          <w:szCs w:val="22"/>
        </w:rPr>
        <w:t xml:space="preserve"> access to normal chow diet and water. After the two-hour separation period, the dam will be weighed again and the aggregate weight of the pups will be measured. The pups will then be returned to the dam’s cage and will be allowed to nurse for one hour. At the end of the nursing timepoint, the dam will be weighed and </w:t>
      </w:r>
      <w:r w:rsidRPr="001118E2">
        <w:rPr>
          <w:rFonts w:cstheme="minorHAnsi"/>
          <w:sz w:val="22"/>
          <w:szCs w:val="22"/>
        </w:rPr>
        <w:lastRenderedPageBreak/>
        <w:t xml:space="preserve">the aggregate weight of the pups will be determined. After the one-hour nursing period, milk volume will be determined as the weight change of the pups after nursing and after the 2-hour separation. The difference in the dam’s weight after nursing and after the 2-hour separation will help further ascertain the dam’s milk supply.  </w:t>
      </w:r>
    </w:p>
    <w:p w:rsidR="00CC1BEE" w:rsidRPr="001118E2" w:rsidRDefault="00CC1BEE" w:rsidP="00CC1BEE">
      <w:pPr>
        <w:pStyle w:val="Heading2"/>
        <w:rPr>
          <w:rFonts w:asciiTheme="minorHAnsi" w:hAnsiTheme="minorHAnsi" w:cstheme="minorHAnsi"/>
        </w:rPr>
      </w:pPr>
      <w:bookmarkStart w:id="19" w:name="_Toc13500925"/>
      <w:bookmarkStart w:id="20" w:name="_Toc13753109"/>
      <w:r w:rsidRPr="001118E2">
        <w:rPr>
          <w:rFonts w:asciiTheme="minorHAnsi" w:hAnsiTheme="minorHAnsi" w:cstheme="minorHAnsi"/>
        </w:rPr>
        <w:t>Determining Milk Composition</w:t>
      </w:r>
      <w:bookmarkEnd w:id="19"/>
      <w:bookmarkEnd w:id="20"/>
    </w:p>
    <w:p w:rsidR="00CC1BEE" w:rsidRPr="001118E2" w:rsidRDefault="00CC1BEE" w:rsidP="00CC1BEE">
      <w:pPr>
        <w:rPr>
          <w:rFonts w:cstheme="minorHAnsi"/>
          <w:sz w:val="22"/>
          <w:szCs w:val="22"/>
        </w:rPr>
      </w:pPr>
      <w:r w:rsidRPr="001118E2">
        <w:rPr>
          <w:rFonts w:cstheme="minorHAnsi"/>
          <w:sz w:val="22"/>
          <w:szCs w:val="22"/>
        </w:rPr>
        <w:t xml:space="preserve">On PND16.5, we will collect milk samples (~0.5ml) from the nursing dams. Briefly, we will separate the dam and pups for 2 hours. The pups will be weighed and will undergo body composition assessment using </w:t>
      </w:r>
      <w:proofErr w:type="spellStart"/>
      <w:r w:rsidRPr="001118E2">
        <w:rPr>
          <w:rFonts w:cstheme="minorHAnsi"/>
          <w:sz w:val="22"/>
          <w:szCs w:val="22"/>
        </w:rPr>
        <w:t>echoMRI</w:t>
      </w:r>
      <w:proofErr w:type="spellEnd"/>
      <w:r w:rsidRPr="001118E2">
        <w:rPr>
          <w:rFonts w:cstheme="minorHAnsi"/>
          <w:sz w:val="22"/>
          <w:szCs w:val="22"/>
        </w:rPr>
        <w:t xml:space="preserve">. Afterwards, the pups will be sacrificed using isoflurane and a secondary measure of cervical dislocation.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using isoflurane and a secondary measure of cervical dislocation. We will then dissect the dam by a midline incision of the skin, extract thoracic, abdominal and inguinal mammary glands. The lower mammary gland pads will be weighed. A small section of the lower mammary glands will be saved for paraffin embedding for histology while the rest will be snap frozen in liquid nitrogen and cryopreserved to later determine mTORC1 expression as previously discussed via Western blotting. Milk protein composition will be analyzed using milk gels and diluted milk samples (by a factor of 4, 1:3 ratio). </w:t>
      </w:r>
    </w:p>
    <w:p w:rsidR="00CC1BEE" w:rsidRPr="001118E2" w:rsidRDefault="00CC1BEE" w:rsidP="00CC1BEE">
      <w:pPr>
        <w:pStyle w:val="Heading2"/>
        <w:rPr>
          <w:rFonts w:asciiTheme="minorHAnsi" w:hAnsiTheme="minorHAnsi" w:cstheme="minorHAnsi"/>
          <w:highlight w:val="red"/>
        </w:rPr>
      </w:pPr>
      <w:bookmarkStart w:id="21" w:name="_Toc13500926"/>
      <w:bookmarkStart w:id="22" w:name="_Toc13753110"/>
      <w:r w:rsidRPr="001118E2">
        <w:rPr>
          <w:rFonts w:asciiTheme="minorHAnsi" w:hAnsiTheme="minorHAnsi" w:cstheme="minorHAnsi"/>
        </w:rPr>
        <w:t>Determining Milk Proteins</w:t>
      </w:r>
      <w:bookmarkEnd w:id="21"/>
      <w:bookmarkEnd w:id="22"/>
    </w:p>
    <w:p w:rsidR="00CC1BEE" w:rsidRPr="001118E2" w:rsidRDefault="00CC1BEE" w:rsidP="00CC1BEE">
      <w:pPr>
        <w:rPr>
          <w:rFonts w:cstheme="minorHAnsi"/>
          <w:sz w:val="22"/>
          <w:szCs w:val="22"/>
        </w:rPr>
      </w:pPr>
      <w:r w:rsidRPr="001118E2">
        <w:rPr>
          <w:rFonts w:cstheme="minorHAnsi"/>
          <w:sz w:val="22"/>
          <w:szCs w:val="22"/>
        </w:rPr>
        <w:t xml:space="preserve">Milk samples collected from </w:t>
      </w:r>
      <w:r w:rsidR="00AD59CA" w:rsidRPr="001118E2">
        <w:rPr>
          <w:rFonts w:cstheme="minorHAnsi"/>
          <w:sz w:val="22"/>
          <w:szCs w:val="22"/>
        </w:rPr>
        <w:t>WT and KO dams</w:t>
      </w:r>
      <w:r w:rsidRPr="001118E2">
        <w:rPr>
          <w:rFonts w:cstheme="minorHAnsi"/>
          <w:sz w:val="22"/>
          <w:szCs w:val="22"/>
        </w:rPr>
        <w:t xml:space="preserve"> will be assessed for protein content. Milk will be diluted to a factor of 4 (1:3 in PBS+EDTA). Skim milk will be collected after centrifuging. Samples will be heated to ~95C and loading cocktail will be added onto the plastic plate with the gel along with a ladder. </w:t>
      </w:r>
      <w:proofErr w:type="spellStart"/>
      <w:r w:rsidRPr="001118E2">
        <w:rPr>
          <w:rFonts w:cstheme="minorHAnsi"/>
          <w:sz w:val="22"/>
          <w:szCs w:val="22"/>
        </w:rPr>
        <w:t>Coomasiee</w:t>
      </w:r>
      <w:proofErr w:type="spellEnd"/>
      <w:r w:rsidRPr="001118E2">
        <w:rPr>
          <w:rFonts w:cstheme="minorHAnsi"/>
          <w:sz w:val="22"/>
          <w:szCs w:val="22"/>
        </w:rPr>
        <w:t xml:space="preserve"> </w:t>
      </w:r>
      <w:proofErr w:type="spellStart"/>
      <w:r w:rsidRPr="001118E2">
        <w:rPr>
          <w:rFonts w:cstheme="minorHAnsi"/>
          <w:sz w:val="22"/>
          <w:szCs w:val="22"/>
        </w:rPr>
        <w:t>Destaining</w:t>
      </w:r>
      <w:proofErr w:type="spellEnd"/>
      <w:r w:rsidRPr="001118E2">
        <w:rPr>
          <w:rFonts w:cstheme="minorHAnsi"/>
          <w:sz w:val="22"/>
          <w:szCs w:val="22"/>
        </w:rPr>
        <w:t xml:space="preserve"> Solution will be added to the gel and fixed. On the next day, the </w:t>
      </w:r>
      <w:proofErr w:type="spellStart"/>
      <w:r w:rsidRPr="001118E2">
        <w:rPr>
          <w:rFonts w:cstheme="minorHAnsi"/>
          <w:sz w:val="22"/>
          <w:szCs w:val="22"/>
        </w:rPr>
        <w:t>destaining</w:t>
      </w:r>
      <w:proofErr w:type="spellEnd"/>
      <w:r w:rsidRPr="001118E2">
        <w:rPr>
          <w:rFonts w:cstheme="minorHAnsi"/>
          <w:sz w:val="22"/>
          <w:szCs w:val="22"/>
        </w:rPr>
        <w:t xml:space="preserve"> solution will be added every 30 minutes to the gel until the solution runs clear. The gel will be placed in 5% acetic acid until imaging. Imaging will be done using </w:t>
      </w:r>
      <w:proofErr w:type="spellStart"/>
      <w:r w:rsidRPr="001118E2">
        <w:rPr>
          <w:rFonts w:cstheme="minorHAnsi"/>
          <w:sz w:val="22"/>
          <w:szCs w:val="22"/>
        </w:rPr>
        <w:t>Licor</w:t>
      </w:r>
      <w:proofErr w:type="spellEnd"/>
      <w:r w:rsidRPr="001118E2">
        <w:rPr>
          <w:rFonts w:cstheme="minorHAnsi"/>
          <w:sz w:val="22"/>
          <w:szCs w:val="22"/>
        </w:rPr>
        <w:t xml:space="preserve"> machine to determine protein expression. Briefly, we are interested in whey acidic protein, alpha casein, beta casein, lactose, and serum albumin. </w:t>
      </w:r>
    </w:p>
    <w:p w:rsidR="00CC1BEE" w:rsidRPr="001118E2" w:rsidRDefault="00CC1BEE" w:rsidP="00CC1BEE">
      <w:pPr>
        <w:pStyle w:val="Heading2"/>
        <w:rPr>
          <w:rFonts w:asciiTheme="minorHAnsi" w:hAnsiTheme="minorHAnsi" w:cstheme="minorHAnsi"/>
        </w:rPr>
      </w:pPr>
      <w:bookmarkStart w:id="23" w:name="_Toc13500927"/>
      <w:bookmarkStart w:id="24" w:name="_Toc13753111"/>
      <w:r w:rsidRPr="001118E2">
        <w:rPr>
          <w:rFonts w:asciiTheme="minorHAnsi" w:hAnsiTheme="minorHAnsi" w:cstheme="minorHAnsi"/>
        </w:rPr>
        <w:t>Determining Milk Fat Content</w:t>
      </w:r>
      <w:bookmarkEnd w:id="23"/>
      <w:bookmarkEnd w:id="24"/>
    </w:p>
    <w:p w:rsidR="00CC1BEE" w:rsidRPr="001118E2" w:rsidRDefault="00CC1BEE" w:rsidP="00CC1BEE">
      <w:pPr>
        <w:rPr>
          <w:rFonts w:cstheme="minorHAnsi"/>
          <w:sz w:val="22"/>
          <w:szCs w:val="22"/>
        </w:rPr>
      </w:pPr>
      <w:r w:rsidRPr="001118E2">
        <w:rPr>
          <w:rFonts w:cstheme="minorHAnsi"/>
          <w:sz w:val="22"/>
          <w:szCs w:val="22"/>
        </w:rPr>
        <w:t xml:space="preserve">Milk samples collected from </w:t>
      </w:r>
      <w:r w:rsidR="00AD59CA" w:rsidRPr="001118E2">
        <w:rPr>
          <w:rFonts w:cstheme="minorHAnsi"/>
          <w:sz w:val="22"/>
          <w:szCs w:val="22"/>
        </w:rPr>
        <w:t>WT and KO dams</w:t>
      </w:r>
      <w:r w:rsidRPr="001118E2">
        <w:rPr>
          <w:rFonts w:cstheme="minorHAnsi"/>
          <w:sz w:val="22"/>
          <w:szCs w:val="22"/>
        </w:rPr>
        <w:t xml:space="preserve"> will be assessed for fat content by the </w:t>
      </w:r>
      <w:proofErr w:type="spellStart"/>
      <w:r w:rsidRPr="001118E2">
        <w:rPr>
          <w:rFonts w:cstheme="minorHAnsi"/>
          <w:sz w:val="22"/>
          <w:szCs w:val="22"/>
        </w:rPr>
        <w:t>creamatocrit</w:t>
      </w:r>
      <w:proofErr w:type="spellEnd"/>
      <w:r w:rsidRPr="001118E2">
        <w:rPr>
          <w:rFonts w:cstheme="minorHAnsi"/>
          <w:sz w:val="22"/>
          <w:szCs w:val="22"/>
        </w:rPr>
        <w:t xml:space="preserve"> method using a hematocrit centrifuge. Briefly, samples will be diluted to a factor of 3 (1:2 in PBS) into well-sealed capillary tubes. The tubes will be placed in </w:t>
      </w:r>
      <w:proofErr w:type="spellStart"/>
      <w:r w:rsidRPr="001118E2">
        <w:rPr>
          <w:rFonts w:cstheme="minorHAnsi"/>
          <w:sz w:val="22"/>
          <w:szCs w:val="22"/>
        </w:rPr>
        <w:t>CritSpin</w:t>
      </w:r>
      <w:proofErr w:type="spellEnd"/>
      <w:r w:rsidRPr="001118E2">
        <w:rPr>
          <w:rFonts w:cstheme="minorHAnsi"/>
          <w:sz w:val="22"/>
          <w:szCs w:val="22"/>
        </w:rPr>
        <w:t xml:space="preserve"> mini-</w:t>
      </w:r>
      <w:proofErr w:type="spellStart"/>
      <w:r w:rsidRPr="001118E2">
        <w:rPr>
          <w:rFonts w:cstheme="minorHAnsi"/>
          <w:sz w:val="22"/>
          <w:szCs w:val="22"/>
        </w:rPr>
        <w:t>creamatocrit</w:t>
      </w:r>
      <w:proofErr w:type="spellEnd"/>
      <w:r w:rsidRPr="001118E2">
        <w:rPr>
          <w:rFonts w:cstheme="minorHAnsi"/>
          <w:sz w:val="22"/>
          <w:szCs w:val="22"/>
        </w:rPr>
        <w:t xml:space="preserve"> spinner. Samples will be centrifuged for 8 cycles of 120 seconds. The capillary will form layers of white fat and non-fat milk. The distance of the fat layer will be measured in millimeters (mm) accurately. The total volume of milk (fat + non-fat milk) will be measured in mm. Percentage of fat will be determined by formulas on Excel software.</w:t>
      </w:r>
    </w:p>
    <w:p w:rsidR="00CC1BEE" w:rsidRPr="001118E2" w:rsidRDefault="00CC1BEE" w:rsidP="00CC1BEE">
      <w:pPr>
        <w:pStyle w:val="Heading2"/>
        <w:rPr>
          <w:rFonts w:asciiTheme="minorHAnsi" w:hAnsiTheme="minorHAnsi" w:cstheme="minorHAnsi"/>
        </w:rPr>
      </w:pPr>
      <w:bookmarkStart w:id="25" w:name="_Toc13500929"/>
      <w:bookmarkStart w:id="26" w:name="_Toc13753112"/>
      <w:r w:rsidRPr="001118E2">
        <w:rPr>
          <w:rFonts w:asciiTheme="minorHAnsi" w:hAnsiTheme="minorHAnsi" w:cstheme="minorHAnsi"/>
        </w:rPr>
        <w:t>Western Blotting</w:t>
      </w:r>
      <w:bookmarkEnd w:id="25"/>
      <w:bookmarkEnd w:id="26"/>
    </w:p>
    <w:p w:rsidR="00CC1BEE" w:rsidRPr="001118E2" w:rsidRDefault="00CC1BEE" w:rsidP="00CC1BEE">
      <w:pPr>
        <w:rPr>
          <w:rFonts w:cstheme="minorHAnsi"/>
          <w:sz w:val="22"/>
          <w:szCs w:val="22"/>
        </w:rPr>
      </w:pPr>
      <w:r w:rsidRPr="001118E2">
        <w:rPr>
          <w:rFonts w:cstheme="minorHAnsi"/>
          <w:sz w:val="22"/>
          <w:szCs w:val="22"/>
        </w:rPr>
        <w:t xml:space="preserve">Using the </w:t>
      </w:r>
      <w:r w:rsidR="00AD59CA" w:rsidRPr="001118E2">
        <w:rPr>
          <w:rFonts w:cstheme="minorHAnsi"/>
          <w:sz w:val="22"/>
          <w:szCs w:val="22"/>
        </w:rPr>
        <w:t xml:space="preserve">lower mammary gland </w:t>
      </w:r>
      <w:r w:rsidRPr="001118E2">
        <w:rPr>
          <w:rFonts w:cstheme="minorHAnsi"/>
          <w:sz w:val="22"/>
          <w:szCs w:val="22"/>
        </w:rPr>
        <w:t xml:space="preserve">tissues collected from </w:t>
      </w:r>
      <w:r w:rsidR="00AD59CA" w:rsidRPr="001118E2">
        <w:rPr>
          <w:rFonts w:cstheme="minorHAnsi"/>
          <w:sz w:val="22"/>
          <w:szCs w:val="22"/>
        </w:rPr>
        <w:t>the dams</w:t>
      </w:r>
      <w:r w:rsidRPr="001118E2">
        <w:rPr>
          <w:rFonts w:cstheme="minorHAnsi"/>
          <w:sz w:val="22"/>
          <w:szCs w:val="22"/>
        </w:rPr>
        <w:t xml:space="preserve">, </w:t>
      </w:r>
      <w:r w:rsidR="00AD59CA" w:rsidRPr="001118E2">
        <w:rPr>
          <w:rFonts w:cstheme="minorHAnsi"/>
          <w:sz w:val="22"/>
          <w:szCs w:val="22"/>
        </w:rPr>
        <w:t xml:space="preserve">we </w:t>
      </w:r>
      <w:r w:rsidRPr="001118E2">
        <w:rPr>
          <w:rFonts w:cstheme="minorHAnsi"/>
          <w:sz w:val="22"/>
          <w:szCs w:val="22"/>
        </w:rPr>
        <w:t xml:space="preserve">will </w:t>
      </w:r>
      <w:r w:rsidR="00AD59CA" w:rsidRPr="001118E2">
        <w:rPr>
          <w:rFonts w:cstheme="minorHAnsi"/>
          <w:sz w:val="22"/>
          <w:szCs w:val="22"/>
        </w:rPr>
        <w:t>assess</w:t>
      </w:r>
      <w:r w:rsidRPr="001118E2">
        <w:rPr>
          <w:rFonts w:cstheme="minorHAnsi"/>
          <w:sz w:val="22"/>
          <w:szCs w:val="22"/>
        </w:rPr>
        <w:t xml:space="preserve"> mTORC1 activity</w:t>
      </w:r>
      <w:r w:rsidR="00AD59CA" w:rsidRPr="001118E2">
        <w:rPr>
          <w:rFonts w:cstheme="minorHAnsi"/>
          <w:sz w:val="22"/>
          <w:szCs w:val="22"/>
        </w:rPr>
        <w:t xml:space="preserve"> to confirm our model</w:t>
      </w:r>
      <w:r w:rsidRPr="001118E2">
        <w:rPr>
          <w:rFonts w:cstheme="minorHAnsi"/>
          <w:sz w:val="22"/>
          <w:szCs w:val="22"/>
        </w:rPr>
        <w:t xml:space="preserve">. Briefly, a portion of the sample will be boiled and loaded into different wells with a ladder control. Proteins will transfer to a second matrix overnight. The matrix will be stained for total protein using revert total protein and scanned by </w:t>
      </w:r>
      <w:proofErr w:type="spellStart"/>
      <w:r w:rsidRPr="001118E2">
        <w:rPr>
          <w:rFonts w:cstheme="minorHAnsi"/>
          <w:sz w:val="22"/>
          <w:szCs w:val="22"/>
        </w:rPr>
        <w:t>Licor</w:t>
      </w:r>
      <w:proofErr w:type="spellEnd"/>
      <w:r w:rsidRPr="001118E2">
        <w:rPr>
          <w:rFonts w:cstheme="minorHAnsi"/>
          <w:sz w:val="22"/>
          <w:szCs w:val="22"/>
        </w:rPr>
        <w:t xml:space="preserve"> to normalize against total protein. Samples will be incubated with the primary then the secondary antibodies. Briefly,</w:t>
      </w:r>
      <w:r w:rsidRPr="001118E2">
        <w:rPr>
          <w:rFonts w:cstheme="minorHAnsi"/>
          <w:color w:val="000000"/>
          <w:sz w:val="22"/>
          <w:szCs w:val="22"/>
          <w:shd w:val="clear" w:color="auto" w:fill="FFFFFF"/>
        </w:rPr>
        <w:t xml:space="preserve"> antibodies against </w:t>
      </w:r>
      <w:proofErr w:type="spellStart"/>
      <w:r w:rsidRPr="001118E2">
        <w:rPr>
          <w:rFonts w:cstheme="minorHAnsi"/>
          <w:sz w:val="22"/>
          <w:szCs w:val="22"/>
        </w:rPr>
        <w:t>mTORC</w:t>
      </w:r>
      <w:proofErr w:type="spellEnd"/>
      <w:r w:rsidRPr="001118E2">
        <w:rPr>
          <w:rFonts w:cstheme="minorHAnsi"/>
          <w:sz w:val="22"/>
          <w:szCs w:val="22"/>
        </w:rPr>
        <w:t xml:space="preserve">, </w:t>
      </w:r>
      <w:proofErr w:type="spellStart"/>
      <w:r w:rsidRPr="001118E2">
        <w:rPr>
          <w:rFonts w:cstheme="minorHAnsi"/>
          <w:sz w:val="22"/>
          <w:szCs w:val="22"/>
        </w:rPr>
        <w:t>phoshph</w:t>
      </w:r>
      <w:proofErr w:type="spellEnd"/>
      <w:r w:rsidRPr="001118E2">
        <w:rPr>
          <w:rFonts w:cstheme="minorHAnsi"/>
          <w:sz w:val="22"/>
          <w:szCs w:val="22"/>
        </w:rPr>
        <w:t>-mTOR, S6K, phosphorylated S6K, AKT, phosphorylated AKT, S6, phosphorylated S6, 4E-BP1, and phosphorylated 4E-BP1 will be used.</w:t>
      </w:r>
    </w:p>
    <w:p w:rsidR="00CC1BEE" w:rsidRPr="001118E2" w:rsidRDefault="00CC1BEE" w:rsidP="00CC1BEE">
      <w:pPr>
        <w:pStyle w:val="Heading2"/>
        <w:rPr>
          <w:rFonts w:asciiTheme="minorHAnsi" w:hAnsiTheme="minorHAnsi" w:cstheme="minorHAnsi"/>
        </w:rPr>
      </w:pPr>
      <w:bookmarkStart w:id="27" w:name="_Toc13500930"/>
      <w:bookmarkStart w:id="28" w:name="_Toc13753113"/>
      <w:r w:rsidRPr="001118E2">
        <w:rPr>
          <w:rFonts w:asciiTheme="minorHAnsi" w:hAnsiTheme="minorHAnsi" w:cstheme="minorHAnsi"/>
        </w:rPr>
        <w:t>Histology</w:t>
      </w:r>
      <w:bookmarkEnd w:id="27"/>
      <w:bookmarkEnd w:id="28"/>
    </w:p>
    <w:p w:rsidR="00CC1BEE" w:rsidRPr="001118E2" w:rsidRDefault="00CC1BEE" w:rsidP="00CC1BEE">
      <w:pPr>
        <w:rPr>
          <w:rFonts w:cstheme="minorHAnsi"/>
          <w:sz w:val="22"/>
          <w:szCs w:val="22"/>
        </w:rPr>
      </w:pPr>
      <w:r w:rsidRPr="001118E2">
        <w:rPr>
          <w:rFonts w:cstheme="minorHAnsi"/>
          <w:sz w:val="22"/>
          <w:szCs w:val="22"/>
        </w:rPr>
        <w:t xml:space="preserve">Mammary glands collected from </w:t>
      </w:r>
      <w:r w:rsidR="00AD59CA" w:rsidRPr="001118E2">
        <w:rPr>
          <w:rFonts w:cstheme="minorHAnsi"/>
          <w:sz w:val="22"/>
          <w:szCs w:val="22"/>
        </w:rPr>
        <w:t>WT and KO dams will</w:t>
      </w:r>
      <w:r w:rsidRPr="001118E2">
        <w:rPr>
          <w:rFonts w:cstheme="minorHAnsi"/>
          <w:sz w:val="22"/>
          <w:szCs w:val="22"/>
        </w:rPr>
        <w:t xml:space="preserve"> be embedded in paraffin. Slides will be assessed for branching and for ductal size. As described by </w:t>
      </w:r>
      <w:proofErr w:type="spellStart"/>
      <w:r w:rsidRPr="001118E2">
        <w:rPr>
          <w:rFonts w:cstheme="minorHAnsi"/>
          <w:sz w:val="22"/>
          <w:szCs w:val="22"/>
        </w:rPr>
        <w:t>Plante</w:t>
      </w:r>
      <w:proofErr w:type="spellEnd"/>
      <w:r w:rsidRPr="001118E2">
        <w:rPr>
          <w:rFonts w:cstheme="minorHAnsi"/>
          <w:sz w:val="22"/>
          <w:szCs w:val="22"/>
        </w:rPr>
        <w:t xml:space="preserve"> et al, to assess branching, we will count the </w:t>
      </w:r>
      <w:r w:rsidRPr="001118E2">
        <w:rPr>
          <w:rFonts w:cstheme="minorHAnsi"/>
          <w:sz w:val="22"/>
          <w:szCs w:val="22"/>
        </w:rPr>
        <w:lastRenderedPageBreak/>
        <w:t xml:space="preserve">number of ramifications along portions of the main duct </w:t>
      </w:r>
      <w:r w:rsidRPr="001118E2">
        <w:rPr>
          <w:rFonts w:cstheme="minorHAnsi"/>
          <w:sz w:val="22"/>
          <w:szCs w:val="22"/>
        </w:rPr>
        <w:fldChar w:fldCharType="begin" w:fldLock="1"/>
      </w:r>
      <w:r w:rsidRPr="001118E2">
        <w:rPr>
          <w:rFonts w:cstheme="minorHAnsi"/>
          <w:sz w:val="22"/>
          <w:szCs w:val="22"/>
        </w:rPr>
        <w:instrText>ADDIN CSL_CITATION {"citationItems":[{"id":"ITEM-1","itemData":{"DOI":"10.3791/2828","ISSN":"1940-087X","PMID":"21808224","abstract":"The human mammary gland is composed of 15-20 lobes that secrete milk into a branching duct system opening at the nipple. Those lobes are themselves composed of a number of terminal duct lobular units made of secretory alveoli and converging ducts. In mice, a similar architecture is observed at pregnancy in which ducts and alveoli are interspersed within the connective tissue stroma. The mouse mammary gland epithelium is a tree like system of ducts composed of two layers of cells, an inner layer of luminal cells surrounded by an outer layer of myoepithelial cells denoted by the confines of a basement membrane. At birth, only a rudimental ductal tree is present, composed of a primary duct and 15-20 branches. Branch elongation and amplification start at the beginning of puberty, around 4 weeks old, under the influence of hormones. At 10 weeks, most of the stroma is invaded by a complex system of ducts that will undergo cycles of branching and regression in each estrous cycle until pregnancy. At the onset of pregnancy, a second phase of development begins, with the proliferation and differentiation of the epithelium to form grape-shaped milk secretory structures called alveoli. Following parturition and throughout lactation, milk is produced by luminal secretory cells and stored within the lumen of alveoli. Oxytocin release, stimulated by a neural reflex induced by suckling of pups, induces synchronized contractions of the myoepithelial cells around the alveoli and along the ducts, allowing milk to be transported through the ducts to the nipple where it becomes available to the pups. Mammary gland development, differentiation and function are tightly orchestrated and require, not only interactions between the stroma and the epithelium, but also between myoepithelial and luminal cells within the epithelium. Thereby, mutations in many genes implicated in these interactions may impair either ductal elongation during puberty or alveoli formation during early pregnancy, differentiation during late pregnancy and secretory activation leading to lactation. In this article, we describe how to dissect mouse mammary glands and assess their development using whole mounts. We also demonstrate how to evaluate myoepithelial contractions and milk ejection using an ex-vivo oxytocin-based functional assay. The effect of a gene mutation on mammary gland development and function can thus be determined in situ by performing these two techniques in mutant and wild-type control m…","author":[{"dropping-particle":"","family":"Plante","given":"Isabelle","non-dropping-particle":"","parse-names":false,"suffix":""},{"dropping-particle":"","family":"Stewart","given":"Michael K G","non-dropping-particle":"","parse-names":false,"suffix":""},{"dropping-particle":"","family":"Laird","given":"Dale W","non-dropping-particle":"","parse-names":false,"suffix":""}],"container-title":"Journal of visualized experiments : JoVE","id":"ITEM-1","issue":"53","issued":{"date-parts":[["2011","7","21"]]},"publisher":"MyJoVE Corporation","title":"Evaluation of mammary gland development and function in mouse models.","type":"article-journal"},"uris":["http://www.mendeley.com/documents/?uuid=9e06a2dc-34f3-3ed6-bb97-cb82ddaffe3f"]}],"mendeley":{"formattedCitation":"(Plante &lt;i&gt;et al.&lt;/i&gt;, 2011)","plainTextFormattedCitation":"(Plante et al., 2011)","previouslyFormattedCitation":"(Plante &lt;i&gt;et al.&lt;/i&gt;, 2011)"},"properties":{"noteIndex":0},"schema":"https://github.com/citation-style-language/schema/raw/master/csl-citation.json"}</w:instrText>
      </w:r>
      <w:r w:rsidRPr="001118E2">
        <w:rPr>
          <w:rFonts w:cstheme="minorHAnsi"/>
          <w:sz w:val="22"/>
          <w:szCs w:val="22"/>
        </w:rPr>
        <w:fldChar w:fldCharType="separate"/>
      </w:r>
      <w:r w:rsidRPr="001118E2">
        <w:rPr>
          <w:rFonts w:cstheme="minorHAnsi"/>
          <w:noProof/>
          <w:sz w:val="22"/>
          <w:szCs w:val="22"/>
        </w:rPr>
        <w:t xml:space="preserve">(Plante </w:t>
      </w:r>
      <w:r w:rsidRPr="001118E2">
        <w:rPr>
          <w:rFonts w:cstheme="minorHAnsi"/>
          <w:i/>
          <w:noProof/>
          <w:sz w:val="22"/>
          <w:szCs w:val="22"/>
        </w:rPr>
        <w:t>et al.</w:t>
      </w:r>
      <w:r w:rsidRPr="001118E2">
        <w:rPr>
          <w:rFonts w:cstheme="minorHAnsi"/>
          <w:noProof/>
          <w:sz w:val="22"/>
          <w:szCs w:val="22"/>
        </w:rPr>
        <w:t>, 2011)</w:t>
      </w:r>
      <w:r w:rsidRPr="001118E2">
        <w:rPr>
          <w:rFonts w:cstheme="minorHAnsi"/>
          <w:sz w:val="22"/>
          <w:szCs w:val="22"/>
        </w:rPr>
        <w:fldChar w:fldCharType="end"/>
      </w:r>
      <w:r w:rsidRPr="001118E2">
        <w:rPr>
          <w:rFonts w:cstheme="minorHAnsi"/>
          <w:sz w:val="22"/>
          <w:szCs w:val="22"/>
        </w:rPr>
        <w:t xml:space="preserve">. The length of the primary duct will also be measured in millimeters to determine the development of the gland. </w:t>
      </w:r>
    </w:p>
    <w:p w:rsidR="00BC3D25" w:rsidRPr="001118E2" w:rsidRDefault="00BC3D25" w:rsidP="00BC3D25">
      <w:pPr>
        <w:pStyle w:val="Heading1"/>
        <w:rPr>
          <w:rFonts w:asciiTheme="minorHAnsi" w:hAnsiTheme="minorHAnsi" w:cstheme="minorHAnsi"/>
        </w:rPr>
      </w:pPr>
      <w:bookmarkStart w:id="29" w:name="_Toc13753114"/>
      <w:r w:rsidRPr="001118E2">
        <w:rPr>
          <w:rFonts w:asciiTheme="minorHAnsi" w:hAnsiTheme="minorHAnsi" w:cstheme="minorHAnsi"/>
        </w:rPr>
        <w:t>Expected Results</w:t>
      </w:r>
      <w:bookmarkEnd w:id="29"/>
    </w:p>
    <w:p w:rsidR="00BC3D25" w:rsidRPr="001118E2" w:rsidRDefault="00BC3D25" w:rsidP="00BC3D25">
      <w:pPr>
        <w:pStyle w:val="Heading2"/>
        <w:rPr>
          <w:rFonts w:asciiTheme="minorHAnsi" w:hAnsiTheme="minorHAnsi" w:cstheme="minorHAnsi"/>
        </w:rPr>
      </w:pPr>
      <w:bookmarkStart w:id="30" w:name="_Toc13753115"/>
      <w:r w:rsidRPr="001118E2">
        <w:rPr>
          <w:rFonts w:asciiTheme="minorHAnsi" w:hAnsiTheme="minorHAnsi" w:cstheme="minorHAnsi"/>
        </w:rPr>
        <w:t>Aim 4.1</w:t>
      </w:r>
      <w:bookmarkEnd w:id="30"/>
    </w:p>
    <w:p w:rsidR="000C45FA" w:rsidRPr="001118E2" w:rsidRDefault="000C45FA" w:rsidP="000C45FA">
      <w:pPr>
        <w:rPr>
          <w:rFonts w:cstheme="minorHAnsi"/>
          <w:i/>
        </w:rPr>
      </w:pPr>
      <w:r w:rsidRPr="001118E2">
        <w:rPr>
          <w:rFonts w:cstheme="minorHAnsi"/>
          <w:i/>
        </w:rPr>
        <w:t>Aim 4.1: Is mammary gland development altered with maternal adipocyte mTORC1 hyperactivation?</w:t>
      </w:r>
    </w:p>
    <w:p w:rsidR="00BC3D25" w:rsidRPr="001118E2" w:rsidRDefault="00BC3D25" w:rsidP="00BC3D25">
      <w:pPr>
        <w:pStyle w:val="Heading2"/>
        <w:rPr>
          <w:rFonts w:asciiTheme="minorHAnsi" w:hAnsiTheme="minorHAnsi" w:cstheme="minorHAnsi"/>
        </w:rPr>
      </w:pPr>
      <w:bookmarkStart w:id="31" w:name="_Toc13753116"/>
      <w:r w:rsidRPr="001118E2">
        <w:rPr>
          <w:rFonts w:asciiTheme="minorHAnsi" w:hAnsiTheme="minorHAnsi" w:cstheme="minorHAnsi"/>
        </w:rPr>
        <w:t>Aim 4.2</w:t>
      </w:r>
      <w:bookmarkEnd w:id="31"/>
    </w:p>
    <w:p w:rsidR="000C45FA" w:rsidRPr="001118E2" w:rsidRDefault="000C45FA" w:rsidP="000C45FA">
      <w:pPr>
        <w:rPr>
          <w:rFonts w:cstheme="minorHAnsi"/>
          <w:i/>
        </w:rPr>
      </w:pPr>
      <w:r w:rsidRPr="001118E2">
        <w:rPr>
          <w:rFonts w:cstheme="minorHAnsi"/>
          <w:i/>
        </w:rPr>
        <w:t>Aim 4.2: How does adipocyte mTORC1 hyperactivation affect milk output and composition?</w:t>
      </w:r>
    </w:p>
    <w:p w:rsidR="00BC3D25" w:rsidRPr="001118E2" w:rsidRDefault="00BC3D25" w:rsidP="00BC3D25">
      <w:pPr>
        <w:pStyle w:val="Heading2"/>
        <w:rPr>
          <w:rFonts w:asciiTheme="minorHAnsi" w:hAnsiTheme="minorHAnsi" w:cstheme="minorHAnsi"/>
        </w:rPr>
      </w:pPr>
      <w:bookmarkStart w:id="32" w:name="_Toc13753117"/>
      <w:r w:rsidRPr="001118E2">
        <w:rPr>
          <w:rFonts w:asciiTheme="minorHAnsi" w:hAnsiTheme="minorHAnsi" w:cstheme="minorHAnsi"/>
        </w:rPr>
        <w:t>Aim 4.3</w:t>
      </w:r>
      <w:bookmarkEnd w:id="32"/>
    </w:p>
    <w:p w:rsidR="000C45FA" w:rsidRPr="001118E2" w:rsidRDefault="000C45FA" w:rsidP="000C45FA">
      <w:pPr>
        <w:rPr>
          <w:rFonts w:cstheme="minorHAnsi"/>
          <w:i/>
        </w:rPr>
      </w:pPr>
      <w:r w:rsidRPr="001118E2">
        <w:rPr>
          <w:rFonts w:cstheme="minorHAnsi"/>
          <w:i/>
        </w:rPr>
        <w:t xml:space="preserve">Aim 4.3: Is offspring </w:t>
      </w:r>
      <w:r w:rsidR="0007153C">
        <w:rPr>
          <w:rFonts w:cstheme="minorHAnsi"/>
          <w:i/>
        </w:rPr>
        <w:t>body composition</w:t>
      </w:r>
      <w:r w:rsidRPr="001118E2">
        <w:rPr>
          <w:rFonts w:cstheme="minorHAnsi"/>
          <w:i/>
        </w:rPr>
        <w:t xml:space="preserve"> altered with maternal adipocyte mTORC1 hyperactivation?</w:t>
      </w:r>
    </w:p>
    <w:p w:rsidR="00E41FC0" w:rsidRPr="001118E2" w:rsidRDefault="00E41FC0" w:rsidP="00E41FC0">
      <w:pPr>
        <w:pStyle w:val="Heading1"/>
        <w:rPr>
          <w:rFonts w:asciiTheme="minorHAnsi" w:hAnsiTheme="minorHAnsi" w:cstheme="minorHAnsi"/>
        </w:rPr>
      </w:pPr>
      <w:bookmarkStart w:id="33" w:name="_Toc13753118"/>
      <w:r w:rsidRPr="001118E2">
        <w:rPr>
          <w:rFonts w:asciiTheme="minorHAnsi" w:hAnsiTheme="minorHAnsi" w:cstheme="minorHAnsi"/>
        </w:rPr>
        <w:t>Potential Pitfalls and Alternate Approaches (Aims 4.1-4.</w:t>
      </w:r>
      <w:r w:rsidR="005600DE">
        <w:rPr>
          <w:rFonts w:asciiTheme="minorHAnsi" w:hAnsiTheme="minorHAnsi" w:cstheme="minorHAnsi"/>
        </w:rPr>
        <w:t>3</w:t>
      </w:r>
      <w:r w:rsidRPr="001118E2">
        <w:rPr>
          <w:rFonts w:asciiTheme="minorHAnsi" w:hAnsiTheme="minorHAnsi" w:cstheme="minorHAnsi"/>
        </w:rPr>
        <w:t>)</w:t>
      </w:r>
      <w:bookmarkEnd w:id="33"/>
    </w:p>
    <w:p w:rsidR="00E41FC0" w:rsidRPr="001118E2" w:rsidRDefault="00BB076F" w:rsidP="00BB076F">
      <w:pPr>
        <w:rPr>
          <w:rFonts w:cstheme="minorHAnsi"/>
          <w:sz w:val="22"/>
          <w:szCs w:val="22"/>
        </w:rPr>
      </w:pPr>
      <w:r w:rsidRPr="001118E2">
        <w:rPr>
          <w:rFonts w:cstheme="minorHAnsi"/>
          <w:sz w:val="22"/>
          <w:szCs w:val="22"/>
        </w:rPr>
        <w:t xml:space="preserve">It is possible that the dams may cannibalize the litters. In that case, virgin mice will be bred again for consistency. It is also likely, since this is the first parity, that mammary gland development may not be fully mature yet. In this case, milk collection yield may be low at PND16.5. If that is the case, we may consider repeating the experiment again </w:t>
      </w:r>
      <w:r w:rsidR="00AD59CA" w:rsidRPr="001118E2">
        <w:rPr>
          <w:rFonts w:cstheme="minorHAnsi"/>
          <w:sz w:val="22"/>
          <w:szCs w:val="22"/>
        </w:rPr>
        <w:t xml:space="preserve">and </w:t>
      </w:r>
      <w:r w:rsidRPr="001118E2">
        <w:rPr>
          <w:rFonts w:cstheme="minorHAnsi"/>
          <w:sz w:val="22"/>
          <w:szCs w:val="22"/>
        </w:rPr>
        <w:t>collect</w:t>
      </w:r>
      <w:r w:rsidR="00AD59CA" w:rsidRPr="001118E2">
        <w:rPr>
          <w:rFonts w:cstheme="minorHAnsi"/>
          <w:sz w:val="22"/>
          <w:szCs w:val="22"/>
        </w:rPr>
        <w:t>ing</w:t>
      </w:r>
      <w:r w:rsidRPr="001118E2">
        <w:rPr>
          <w:rFonts w:cstheme="minorHAnsi"/>
          <w:sz w:val="22"/>
          <w:szCs w:val="22"/>
        </w:rPr>
        <w:t xml:space="preserve"> milk </w:t>
      </w:r>
      <w:r w:rsidR="00C525E0" w:rsidRPr="001118E2">
        <w:rPr>
          <w:rFonts w:cstheme="minorHAnsi"/>
          <w:sz w:val="22"/>
          <w:szCs w:val="22"/>
        </w:rPr>
        <w:t>after a second parit</w:t>
      </w:r>
      <w:r w:rsidR="00AD59CA" w:rsidRPr="001118E2">
        <w:rPr>
          <w:rFonts w:cstheme="minorHAnsi"/>
          <w:sz w:val="22"/>
          <w:szCs w:val="22"/>
        </w:rPr>
        <w:t>y to allow further mammary gland development.</w:t>
      </w:r>
    </w:p>
    <w:sectPr w:rsidR="00E41FC0" w:rsidRPr="001118E2" w:rsidSect="002121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0461" w:rsidRDefault="006D0461" w:rsidP="00194D32">
      <w:r>
        <w:separator/>
      </w:r>
    </w:p>
  </w:endnote>
  <w:endnote w:type="continuationSeparator" w:id="0">
    <w:p w:rsidR="006D0461" w:rsidRDefault="006D0461" w:rsidP="00194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0461" w:rsidRDefault="006D0461" w:rsidP="00194D32">
      <w:r>
        <w:separator/>
      </w:r>
    </w:p>
  </w:footnote>
  <w:footnote w:type="continuationSeparator" w:id="0">
    <w:p w:rsidR="006D0461" w:rsidRDefault="006D0461" w:rsidP="00194D32">
      <w:r>
        <w:continuationSeparator/>
      </w:r>
    </w:p>
  </w:footnote>
  <w:footnote w:id="1">
    <w:p w:rsidR="00194D32" w:rsidRPr="002F21E9" w:rsidRDefault="00194D32" w:rsidP="00194D32">
      <w:pPr>
        <w:pStyle w:val="FootnoteText"/>
        <w:rPr>
          <w:b/>
        </w:rPr>
      </w:pPr>
      <w:r w:rsidRPr="006A722A">
        <w:rPr>
          <w:rStyle w:val="FootnoteReference"/>
          <w:rFonts w:eastAsiaTheme="majorEastAsia"/>
        </w:rPr>
        <w:footnoteRef/>
      </w:r>
      <w:r>
        <w:t xml:space="preserve"> </w:t>
      </w:r>
      <w:r w:rsidRPr="002F21E9">
        <w:t xml:space="preserve">The prevalence of obesity in the United States has been estimated at 39.8% for adults in 2015-2016. Data obtained from National Health and Nutrition Examination Survey, National Center for Health Statistics, December 2017 </w:t>
      </w:r>
      <w:hyperlink r:id="rId1" w:history="1">
        <w:r w:rsidRPr="00583A59">
          <w:rPr>
            <w:rStyle w:val="Hyperlink"/>
          </w:rPr>
          <w:t>https://www.cdc.gov/nchs/data/factsheets/factsheet_nhanes.pdf</w:t>
        </w:r>
      </w:hyperlink>
      <w:r>
        <w:t xml:space="preserve"> </w:t>
      </w:r>
    </w:p>
    <w:p w:rsidR="00194D32" w:rsidRDefault="00194D32" w:rsidP="00194D32">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25"/>
    <w:rsid w:val="000015E1"/>
    <w:rsid w:val="00061FA5"/>
    <w:rsid w:val="0007153C"/>
    <w:rsid w:val="00090B41"/>
    <w:rsid w:val="000C45FA"/>
    <w:rsid w:val="000F386C"/>
    <w:rsid w:val="001118E2"/>
    <w:rsid w:val="00135762"/>
    <w:rsid w:val="00145AC3"/>
    <w:rsid w:val="001871EE"/>
    <w:rsid w:val="00194D32"/>
    <w:rsid w:val="001E5A3F"/>
    <w:rsid w:val="00212190"/>
    <w:rsid w:val="00275911"/>
    <w:rsid w:val="002A3D65"/>
    <w:rsid w:val="002C7E83"/>
    <w:rsid w:val="00376438"/>
    <w:rsid w:val="00382A4D"/>
    <w:rsid w:val="003A390D"/>
    <w:rsid w:val="003E4CF4"/>
    <w:rsid w:val="004F40A3"/>
    <w:rsid w:val="00543177"/>
    <w:rsid w:val="00550253"/>
    <w:rsid w:val="00556BBF"/>
    <w:rsid w:val="005600DE"/>
    <w:rsid w:val="005729EF"/>
    <w:rsid w:val="0058142A"/>
    <w:rsid w:val="005F7CF3"/>
    <w:rsid w:val="0061787B"/>
    <w:rsid w:val="00647AE1"/>
    <w:rsid w:val="006936E3"/>
    <w:rsid w:val="006B36AA"/>
    <w:rsid w:val="006D0145"/>
    <w:rsid w:val="006D0461"/>
    <w:rsid w:val="00704C87"/>
    <w:rsid w:val="00712350"/>
    <w:rsid w:val="00720003"/>
    <w:rsid w:val="007640DC"/>
    <w:rsid w:val="00793054"/>
    <w:rsid w:val="007A2D72"/>
    <w:rsid w:val="007C1DA0"/>
    <w:rsid w:val="007E23E7"/>
    <w:rsid w:val="00814543"/>
    <w:rsid w:val="00825944"/>
    <w:rsid w:val="008303BA"/>
    <w:rsid w:val="00842E00"/>
    <w:rsid w:val="008648AD"/>
    <w:rsid w:val="00886F15"/>
    <w:rsid w:val="00891B41"/>
    <w:rsid w:val="00931363"/>
    <w:rsid w:val="00945893"/>
    <w:rsid w:val="0094778F"/>
    <w:rsid w:val="009B5D3C"/>
    <w:rsid w:val="009D207E"/>
    <w:rsid w:val="00A03266"/>
    <w:rsid w:val="00A46DB2"/>
    <w:rsid w:val="00A90658"/>
    <w:rsid w:val="00AA1E10"/>
    <w:rsid w:val="00AA37EE"/>
    <w:rsid w:val="00AD59CA"/>
    <w:rsid w:val="00AF5308"/>
    <w:rsid w:val="00B3112B"/>
    <w:rsid w:val="00B414C9"/>
    <w:rsid w:val="00B4523D"/>
    <w:rsid w:val="00B60C23"/>
    <w:rsid w:val="00BB076F"/>
    <w:rsid w:val="00BC3D25"/>
    <w:rsid w:val="00C178EE"/>
    <w:rsid w:val="00C51430"/>
    <w:rsid w:val="00C525E0"/>
    <w:rsid w:val="00C72595"/>
    <w:rsid w:val="00C75081"/>
    <w:rsid w:val="00C848F2"/>
    <w:rsid w:val="00C8765E"/>
    <w:rsid w:val="00CC1BEE"/>
    <w:rsid w:val="00CD01D5"/>
    <w:rsid w:val="00D33A5B"/>
    <w:rsid w:val="00D35266"/>
    <w:rsid w:val="00D6074C"/>
    <w:rsid w:val="00D64381"/>
    <w:rsid w:val="00DB49BD"/>
    <w:rsid w:val="00DE5CA3"/>
    <w:rsid w:val="00E22B9D"/>
    <w:rsid w:val="00E32F46"/>
    <w:rsid w:val="00E41FC0"/>
    <w:rsid w:val="00E8436E"/>
    <w:rsid w:val="00F343AA"/>
    <w:rsid w:val="00F5010A"/>
    <w:rsid w:val="00F97A70"/>
    <w:rsid w:val="00FA1390"/>
    <w:rsid w:val="00FA1EEA"/>
    <w:rsid w:val="00FC6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88714"/>
  <w15:chartTrackingRefBased/>
  <w15:docId w15:val="{9EEA6376-218C-8F45-87E4-A67B752C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D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D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D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3D25"/>
    <w:pPr>
      <w:spacing w:before="480" w:line="276" w:lineRule="auto"/>
      <w:outlineLvl w:val="9"/>
    </w:pPr>
    <w:rPr>
      <w:b/>
      <w:bCs/>
      <w:sz w:val="28"/>
      <w:szCs w:val="28"/>
    </w:rPr>
  </w:style>
  <w:style w:type="paragraph" w:styleId="TOC1">
    <w:name w:val="toc 1"/>
    <w:basedOn w:val="Normal"/>
    <w:next w:val="Normal"/>
    <w:autoRedefine/>
    <w:uiPriority w:val="39"/>
    <w:unhideWhenUsed/>
    <w:rsid w:val="00BC3D25"/>
    <w:pPr>
      <w:spacing w:before="120"/>
    </w:pPr>
    <w:rPr>
      <w:b/>
      <w:bCs/>
      <w:i/>
      <w:iCs/>
    </w:rPr>
  </w:style>
  <w:style w:type="paragraph" w:styleId="TOC2">
    <w:name w:val="toc 2"/>
    <w:basedOn w:val="Normal"/>
    <w:next w:val="Normal"/>
    <w:autoRedefine/>
    <w:uiPriority w:val="39"/>
    <w:unhideWhenUsed/>
    <w:rsid w:val="00BC3D25"/>
    <w:pPr>
      <w:spacing w:before="120"/>
      <w:ind w:left="240"/>
    </w:pPr>
    <w:rPr>
      <w:b/>
      <w:bCs/>
      <w:sz w:val="22"/>
      <w:szCs w:val="22"/>
    </w:rPr>
  </w:style>
  <w:style w:type="paragraph" w:styleId="TOC3">
    <w:name w:val="toc 3"/>
    <w:basedOn w:val="Normal"/>
    <w:next w:val="Normal"/>
    <w:autoRedefine/>
    <w:uiPriority w:val="39"/>
    <w:semiHidden/>
    <w:unhideWhenUsed/>
    <w:rsid w:val="00BC3D25"/>
    <w:pPr>
      <w:ind w:left="480"/>
    </w:pPr>
    <w:rPr>
      <w:sz w:val="20"/>
      <w:szCs w:val="20"/>
    </w:rPr>
  </w:style>
  <w:style w:type="paragraph" w:styleId="TOC4">
    <w:name w:val="toc 4"/>
    <w:basedOn w:val="Normal"/>
    <w:next w:val="Normal"/>
    <w:autoRedefine/>
    <w:uiPriority w:val="39"/>
    <w:semiHidden/>
    <w:unhideWhenUsed/>
    <w:rsid w:val="00BC3D25"/>
    <w:pPr>
      <w:ind w:left="720"/>
    </w:pPr>
    <w:rPr>
      <w:sz w:val="20"/>
      <w:szCs w:val="20"/>
    </w:rPr>
  </w:style>
  <w:style w:type="paragraph" w:styleId="TOC5">
    <w:name w:val="toc 5"/>
    <w:basedOn w:val="Normal"/>
    <w:next w:val="Normal"/>
    <w:autoRedefine/>
    <w:uiPriority w:val="39"/>
    <w:semiHidden/>
    <w:unhideWhenUsed/>
    <w:rsid w:val="00BC3D25"/>
    <w:pPr>
      <w:ind w:left="960"/>
    </w:pPr>
    <w:rPr>
      <w:sz w:val="20"/>
      <w:szCs w:val="20"/>
    </w:rPr>
  </w:style>
  <w:style w:type="paragraph" w:styleId="TOC6">
    <w:name w:val="toc 6"/>
    <w:basedOn w:val="Normal"/>
    <w:next w:val="Normal"/>
    <w:autoRedefine/>
    <w:uiPriority w:val="39"/>
    <w:semiHidden/>
    <w:unhideWhenUsed/>
    <w:rsid w:val="00BC3D25"/>
    <w:pPr>
      <w:ind w:left="1200"/>
    </w:pPr>
    <w:rPr>
      <w:sz w:val="20"/>
      <w:szCs w:val="20"/>
    </w:rPr>
  </w:style>
  <w:style w:type="paragraph" w:styleId="TOC7">
    <w:name w:val="toc 7"/>
    <w:basedOn w:val="Normal"/>
    <w:next w:val="Normal"/>
    <w:autoRedefine/>
    <w:uiPriority w:val="39"/>
    <w:semiHidden/>
    <w:unhideWhenUsed/>
    <w:rsid w:val="00BC3D25"/>
    <w:pPr>
      <w:ind w:left="1440"/>
    </w:pPr>
    <w:rPr>
      <w:sz w:val="20"/>
      <w:szCs w:val="20"/>
    </w:rPr>
  </w:style>
  <w:style w:type="paragraph" w:styleId="TOC8">
    <w:name w:val="toc 8"/>
    <w:basedOn w:val="Normal"/>
    <w:next w:val="Normal"/>
    <w:autoRedefine/>
    <w:uiPriority w:val="39"/>
    <w:semiHidden/>
    <w:unhideWhenUsed/>
    <w:rsid w:val="00BC3D25"/>
    <w:pPr>
      <w:ind w:left="1680"/>
    </w:pPr>
    <w:rPr>
      <w:sz w:val="20"/>
      <w:szCs w:val="20"/>
    </w:rPr>
  </w:style>
  <w:style w:type="paragraph" w:styleId="TOC9">
    <w:name w:val="toc 9"/>
    <w:basedOn w:val="Normal"/>
    <w:next w:val="Normal"/>
    <w:autoRedefine/>
    <w:uiPriority w:val="39"/>
    <w:semiHidden/>
    <w:unhideWhenUsed/>
    <w:rsid w:val="00BC3D25"/>
    <w:pPr>
      <w:ind w:left="1920"/>
    </w:pPr>
    <w:rPr>
      <w:sz w:val="20"/>
      <w:szCs w:val="20"/>
    </w:rPr>
  </w:style>
  <w:style w:type="character" w:customStyle="1" w:styleId="Heading2Char">
    <w:name w:val="Heading 2 Char"/>
    <w:basedOn w:val="DefaultParagraphFont"/>
    <w:link w:val="Heading2"/>
    <w:uiPriority w:val="9"/>
    <w:rsid w:val="00BC3D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41FC0"/>
    <w:rPr>
      <w:color w:val="0563C1" w:themeColor="hyperlink"/>
      <w:u w:val="single"/>
    </w:rPr>
  </w:style>
  <w:style w:type="character" w:styleId="CommentReference">
    <w:name w:val="annotation reference"/>
    <w:basedOn w:val="DefaultParagraphFont"/>
    <w:uiPriority w:val="99"/>
    <w:semiHidden/>
    <w:unhideWhenUsed/>
    <w:rsid w:val="00CC1BEE"/>
    <w:rPr>
      <w:sz w:val="16"/>
      <w:szCs w:val="16"/>
    </w:rPr>
  </w:style>
  <w:style w:type="paragraph" w:styleId="CommentText">
    <w:name w:val="annotation text"/>
    <w:basedOn w:val="Normal"/>
    <w:link w:val="CommentTextChar"/>
    <w:uiPriority w:val="99"/>
    <w:semiHidden/>
    <w:unhideWhenUsed/>
    <w:rsid w:val="00CC1BEE"/>
    <w:rPr>
      <w:sz w:val="20"/>
      <w:szCs w:val="20"/>
    </w:rPr>
  </w:style>
  <w:style w:type="character" w:customStyle="1" w:styleId="CommentTextChar">
    <w:name w:val="Comment Text Char"/>
    <w:basedOn w:val="DefaultParagraphFont"/>
    <w:link w:val="CommentText"/>
    <w:uiPriority w:val="99"/>
    <w:semiHidden/>
    <w:rsid w:val="00CC1BEE"/>
    <w:rPr>
      <w:sz w:val="20"/>
      <w:szCs w:val="20"/>
    </w:rPr>
  </w:style>
  <w:style w:type="paragraph" w:styleId="BalloonText">
    <w:name w:val="Balloon Text"/>
    <w:basedOn w:val="Normal"/>
    <w:link w:val="BalloonTextChar"/>
    <w:uiPriority w:val="99"/>
    <w:semiHidden/>
    <w:unhideWhenUsed/>
    <w:rsid w:val="00CC1B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1BEE"/>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194D32"/>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194D3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94D32"/>
    <w:rPr>
      <w:vertAlign w:val="superscript"/>
    </w:rPr>
  </w:style>
  <w:style w:type="paragraph" w:styleId="EndnoteText">
    <w:name w:val="endnote text"/>
    <w:basedOn w:val="Normal"/>
    <w:link w:val="EndnoteTextChar"/>
    <w:uiPriority w:val="99"/>
    <w:semiHidden/>
    <w:unhideWhenUsed/>
    <w:rsid w:val="00AA1E10"/>
    <w:rPr>
      <w:sz w:val="20"/>
      <w:szCs w:val="20"/>
    </w:rPr>
  </w:style>
  <w:style w:type="character" w:customStyle="1" w:styleId="EndnoteTextChar">
    <w:name w:val="Endnote Text Char"/>
    <w:basedOn w:val="DefaultParagraphFont"/>
    <w:link w:val="EndnoteText"/>
    <w:uiPriority w:val="99"/>
    <w:semiHidden/>
    <w:rsid w:val="00AA1E10"/>
    <w:rPr>
      <w:sz w:val="20"/>
      <w:szCs w:val="20"/>
    </w:rPr>
  </w:style>
  <w:style w:type="character" w:styleId="EndnoteReference">
    <w:name w:val="endnote reference"/>
    <w:basedOn w:val="DefaultParagraphFont"/>
    <w:uiPriority w:val="99"/>
    <w:semiHidden/>
    <w:unhideWhenUsed/>
    <w:rsid w:val="00AA1E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52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cademic.oup.com/hmg/article/11/5/525/290161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cdc.gov/nchs/data/factsheets/factsheet_nha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8397B-FFCE-EB43-B9CD-95F4AA57C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6</Pages>
  <Words>21221</Words>
  <Characters>120964</Characters>
  <Application>Microsoft Office Word</Application>
  <DocSecurity>0</DocSecurity>
  <Lines>1008</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2019-07-10T19:09:00Z</dcterms:created>
  <dcterms:modified xsi:type="dcterms:W3CDTF">2019-07-11T23:05:00Z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