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imes New Roman" w:hAnsiTheme="minorHAnsi" w:cstheme="minorHAnsi"/>
          <w:b w:val="0"/>
          <w:bCs w:val="0"/>
          <w:color w:val="auto"/>
          <w:sz w:val="24"/>
          <w:szCs w:val="24"/>
        </w:rPr>
        <w:id w:val="1766105319"/>
        <w:docPartObj>
          <w:docPartGallery w:val="Table of Contents"/>
          <w:docPartUnique/>
        </w:docPartObj>
      </w:sdtPr>
      <w:sdtEndPr>
        <w:rPr>
          <w:noProof/>
        </w:rPr>
      </w:sdtEndPr>
      <w:sdtContent>
        <w:p w:rsidR="00B916A4" w:rsidRPr="00087A95" w:rsidRDefault="00B916A4">
          <w:pPr>
            <w:pStyle w:val="TOCHeading"/>
            <w:rPr>
              <w:rFonts w:asciiTheme="minorHAnsi" w:hAnsiTheme="minorHAnsi" w:cstheme="minorHAnsi"/>
            </w:rPr>
          </w:pPr>
          <w:r w:rsidRPr="00087A95">
            <w:rPr>
              <w:rFonts w:asciiTheme="minorHAnsi" w:hAnsiTheme="minorHAnsi" w:cstheme="minorHAnsi"/>
            </w:rPr>
            <w:t>Table of Contents</w:t>
          </w:r>
        </w:p>
        <w:p w:rsidR="008B0760" w:rsidRDefault="00B916A4">
          <w:pPr>
            <w:pStyle w:val="TOC1"/>
            <w:tabs>
              <w:tab w:val="right" w:leader="dot" w:pos="9350"/>
            </w:tabs>
            <w:rPr>
              <w:rFonts w:eastAsiaTheme="minorEastAsia" w:cstheme="minorBidi"/>
              <w:b w:val="0"/>
              <w:bCs w:val="0"/>
              <w:i w:val="0"/>
              <w:iCs w:val="0"/>
              <w:noProof/>
            </w:rPr>
          </w:pPr>
          <w:r w:rsidRPr="00087A95">
            <w:rPr>
              <w:b w:val="0"/>
              <w:bCs w:val="0"/>
            </w:rPr>
            <w:fldChar w:fldCharType="begin"/>
          </w:r>
          <w:r w:rsidRPr="00087A95">
            <w:instrText xml:space="preserve"> TOC \o "1-3" \h \z \u </w:instrText>
          </w:r>
          <w:r w:rsidRPr="00087A95">
            <w:rPr>
              <w:b w:val="0"/>
              <w:bCs w:val="0"/>
            </w:rPr>
            <w:fldChar w:fldCharType="separate"/>
          </w:r>
          <w:hyperlink w:anchor="_Toc17062298" w:history="1">
            <w:r w:rsidR="008B0760" w:rsidRPr="00EF355F">
              <w:rPr>
                <w:rStyle w:val="Hyperlink"/>
                <w:noProof/>
              </w:rPr>
              <w:t>Introduction</w:t>
            </w:r>
            <w:r w:rsidR="008B0760">
              <w:rPr>
                <w:noProof/>
                <w:webHidden/>
              </w:rPr>
              <w:tab/>
            </w:r>
            <w:r w:rsidR="008B0760">
              <w:rPr>
                <w:noProof/>
                <w:webHidden/>
              </w:rPr>
              <w:fldChar w:fldCharType="begin"/>
            </w:r>
            <w:r w:rsidR="008B0760">
              <w:rPr>
                <w:noProof/>
                <w:webHidden/>
              </w:rPr>
              <w:instrText xml:space="preserve"> PAGEREF _Toc17062298 \h </w:instrText>
            </w:r>
            <w:r w:rsidR="008B0760">
              <w:rPr>
                <w:noProof/>
                <w:webHidden/>
              </w:rPr>
            </w:r>
            <w:r w:rsidR="008B0760">
              <w:rPr>
                <w:noProof/>
                <w:webHidden/>
              </w:rPr>
              <w:fldChar w:fldCharType="separate"/>
            </w:r>
            <w:r w:rsidR="00E71265">
              <w:rPr>
                <w:noProof/>
                <w:webHidden/>
              </w:rPr>
              <w:t>6</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299" w:history="1">
            <w:r w:rsidR="008B0760" w:rsidRPr="00EF355F">
              <w:rPr>
                <w:rStyle w:val="Hyperlink"/>
                <w:noProof/>
              </w:rPr>
              <w:t>Models</w:t>
            </w:r>
            <w:r w:rsidR="008B0760">
              <w:rPr>
                <w:noProof/>
                <w:webHidden/>
              </w:rPr>
              <w:tab/>
            </w:r>
            <w:r w:rsidR="008B0760">
              <w:rPr>
                <w:noProof/>
                <w:webHidden/>
              </w:rPr>
              <w:fldChar w:fldCharType="begin"/>
            </w:r>
            <w:r w:rsidR="008B0760">
              <w:rPr>
                <w:noProof/>
                <w:webHidden/>
              </w:rPr>
              <w:instrText xml:space="preserve"> PAGEREF _Toc17062299 \h </w:instrText>
            </w:r>
            <w:r w:rsidR="008B0760">
              <w:rPr>
                <w:noProof/>
                <w:webHidden/>
              </w:rPr>
            </w:r>
            <w:r w:rsidR="008B0760">
              <w:rPr>
                <w:noProof/>
                <w:webHidden/>
              </w:rPr>
              <w:fldChar w:fldCharType="separate"/>
            </w:r>
            <w:r w:rsidR="00E71265">
              <w:rPr>
                <w:noProof/>
                <w:webHidden/>
              </w:rPr>
              <w:t>7</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00" w:history="1">
            <w:r w:rsidR="008B0760" w:rsidRPr="00EF355F">
              <w:rPr>
                <w:rStyle w:val="Hyperlink"/>
                <w:noProof/>
              </w:rPr>
              <w:t>Dexamethasone as a Model of Stress</w:t>
            </w:r>
            <w:r w:rsidR="008B0760">
              <w:rPr>
                <w:noProof/>
                <w:webHidden/>
              </w:rPr>
              <w:tab/>
            </w:r>
            <w:r w:rsidR="008B0760">
              <w:rPr>
                <w:noProof/>
                <w:webHidden/>
              </w:rPr>
              <w:fldChar w:fldCharType="begin"/>
            </w:r>
            <w:r w:rsidR="008B0760">
              <w:rPr>
                <w:noProof/>
                <w:webHidden/>
              </w:rPr>
              <w:instrText xml:space="preserve"> PAGEREF _Toc17062300 \h </w:instrText>
            </w:r>
            <w:r w:rsidR="008B0760">
              <w:rPr>
                <w:noProof/>
                <w:webHidden/>
              </w:rPr>
            </w:r>
            <w:r w:rsidR="008B0760">
              <w:rPr>
                <w:noProof/>
                <w:webHidden/>
              </w:rPr>
              <w:fldChar w:fldCharType="separate"/>
            </w:r>
            <w:r w:rsidR="00E71265">
              <w:rPr>
                <w:noProof/>
                <w:webHidden/>
              </w:rPr>
              <w:t>7</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01" w:history="1">
            <w:r w:rsidR="008B0760" w:rsidRPr="00EF355F">
              <w:rPr>
                <w:rStyle w:val="Hyperlink"/>
                <w:noProof/>
              </w:rPr>
              <w:t xml:space="preserve">Figure 1: the HPA axis from “Know your brain: HPA axis”, 2014 </w:t>
            </w:r>
            <w:r w:rsidR="008B0760">
              <w:rPr>
                <w:noProof/>
                <w:webHidden/>
              </w:rPr>
              <w:tab/>
            </w:r>
            <w:r w:rsidR="008B0760">
              <w:rPr>
                <w:noProof/>
                <w:webHidden/>
              </w:rPr>
              <w:fldChar w:fldCharType="begin"/>
            </w:r>
            <w:r w:rsidR="008B0760">
              <w:rPr>
                <w:noProof/>
                <w:webHidden/>
              </w:rPr>
              <w:instrText xml:space="preserve"> PAGEREF _Toc17062301 \h </w:instrText>
            </w:r>
            <w:r w:rsidR="008B0760">
              <w:rPr>
                <w:noProof/>
                <w:webHidden/>
              </w:rPr>
            </w:r>
            <w:r w:rsidR="008B0760">
              <w:rPr>
                <w:noProof/>
                <w:webHidden/>
              </w:rPr>
              <w:fldChar w:fldCharType="separate"/>
            </w:r>
            <w:r w:rsidR="00E71265">
              <w:rPr>
                <w:noProof/>
                <w:webHidden/>
              </w:rPr>
              <w:t>7</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02" w:history="1">
            <w:r w:rsidR="008B0760" w:rsidRPr="00EF355F">
              <w:rPr>
                <w:rStyle w:val="Hyperlink"/>
                <w:noProof/>
              </w:rPr>
              <w:t>mTORC1 Hyperactivation as a Model of Obesity</w:t>
            </w:r>
            <w:r w:rsidR="008B0760">
              <w:rPr>
                <w:noProof/>
                <w:webHidden/>
              </w:rPr>
              <w:tab/>
            </w:r>
            <w:r w:rsidR="008B0760">
              <w:rPr>
                <w:noProof/>
                <w:webHidden/>
              </w:rPr>
              <w:fldChar w:fldCharType="begin"/>
            </w:r>
            <w:r w:rsidR="008B0760">
              <w:rPr>
                <w:noProof/>
                <w:webHidden/>
              </w:rPr>
              <w:instrText xml:space="preserve"> PAGEREF _Toc17062302 \h </w:instrText>
            </w:r>
            <w:r w:rsidR="008B0760">
              <w:rPr>
                <w:noProof/>
                <w:webHidden/>
              </w:rPr>
            </w:r>
            <w:r w:rsidR="008B0760">
              <w:rPr>
                <w:noProof/>
                <w:webHidden/>
              </w:rPr>
              <w:fldChar w:fldCharType="separate"/>
            </w:r>
            <w:r w:rsidR="00E71265">
              <w:rPr>
                <w:noProof/>
                <w:webHidden/>
              </w:rPr>
              <w:t>8</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03" w:history="1">
            <w:r w:rsidR="008B0760" w:rsidRPr="00EF355F">
              <w:rPr>
                <w:rStyle w:val="Hyperlink"/>
                <w:noProof/>
              </w:rPr>
              <w:t>Placental mTORC1</w:t>
            </w:r>
            <w:r w:rsidR="008B0760">
              <w:rPr>
                <w:noProof/>
                <w:webHidden/>
              </w:rPr>
              <w:tab/>
            </w:r>
            <w:r w:rsidR="008B0760">
              <w:rPr>
                <w:noProof/>
                <w:webHidden/>
              </w:rPr>
              <w:fldChar w:fldCharType="begin"/>
            </w:r>
            <w:r w:rsidR="008B0760">
              <w:rPr>
                <w:noProof/>
                <w:webHidden/>
              </w:rPr>
              <w:instrText xml:space="preserve"> PAGEREF _Toc17062303 \h </w:instrText>
            </w:r>
            <w:r w:rsidR="008B0760">
              <w:rPr>
                <w:noProof/>
                <w:webHidden/>
              </w:rPr>
            </w:r>
            <w:r w:rsidR="008B0760">
              <w:rPr>
                <w:noProof/>
                <w:webHidden/>
              </w:rPr>
              <w:fldChar w:fldCharType="separate"/>
            </w:r>
            <w:r w:rsidR="00E71265">
              <w:rPr>
                <w:noProof/>
                <w:webHidden/>
              </w:rPr>
              <w:t>8</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04" w:history="1">
            <w:r w:rsidR="008B0760" w:rsidRPr="00EF355F">
              <w:rPr>
                <w:rStyle w:val="Hyperlink"/>
                <w:noProof/>
              </w:rPr>
              <w:t>Adipocyte mTORC1</w:t>
            </w:r>
            <w:r w:rsidR="008B0760">
              <w:rPr>
                <w:noProof/>
                <w:webHidden/>
              </w:rPr>
              <w:tab/>
            </w:r>
            <w:r w:rsidR="008B0760">
              <w:rPr>
                <w:noProof/>
                <w:webHidden/>
              </w:rPr>
              <w:fldChar w:fldCharType="begin"/>
            </w:r>
            <w:r w:rsidR="008B0760">
              <w:rPr>
                <w:noProof/>
                <w:webHidden/>
              </w:rPr>
              <w:instrText xml:space="preserve"> PAGEREF _Toc17062304 \h </w:instrText>
            </w:r>
            <w:r w:rsidR="008B0760">
              <w:rPr>
                <w:noProof/>
                <w:webHidden/>
              </w:rPr>
            </w:r>
            <w:r w:rsidR="008B0760">
              <w:rPr>
                <w:noProof/>
                <w:webHidden/>
              </w:rPr>
              <w:fldChar w:fldCharType="separate"/>
            </w:r>
            <w:r w:rsidR="00E71265">
              <w:rPr>
                <w:noProof/>
                <w:webHidden/>
              </w:rPr>
              <w:t>8</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05" w:history="1">
            <w:r w:rsidR="008B0760" w:rsidRPr="00EF355F">
              <w:rPr>
                <w:rStyle w:val="Hyperlink"/>
                <w:noProof/>
              </w:rPr>
              <w:t>Strengths and Limitations of Using Mouse Model</w:t>
            </w:r>
            <w:r w:rsidR="008B0760">
              <w:rPr>
                <w:noProof/>
                <w:webHidden/>
              </w:rPr>
              <w:tab/>
            </w:r>
            <w:r w:rsidR="008B0760">
              <w:rPr>
                <w:noProof/>
                <w:webHidden/>
              </w:rPr>
              <w:fldChar w:fldCharType="begin"/>
            </w:r>
            <w:r w:rsidR="008B0760">
              <w:rPr>
                <w:noProof/>
                <w:webHidden/>
              </w:rPr>
              <w:instrText xml:space="preserve"> PAGEREF _Toc17062305 \h </w:instrText>
            </w:r>
            <w:r w:rsidR="008B0760">
              <w:rPr>
                <w:noProof/>
                <w:webHidden/>
              </w:rPr>
            </w:r>
            <w:r w:rsidR="008B0760">
              <w:rPr>
                <w:noProof/>
                <w:webHidden/>
              </w:rPr>
              <w:fldChar w:fldCharType="separate"/>
            </w:r>
            <w:r w:rsidR="00E71265">
              <w:rPr>
                <w:noProof/>
                <w:webHidden/>
              </w:rPr>
              <w:t>8</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06" w:history="1">
            <w:r w:rsidR="008B0760" w:rsidRPr="00EF355F">
              <w:rPr>
                <w:rStyle w:val="Hyperlink"/>
                <w:noProof/>
              </w:rPr>
              <w:t>Mice vs Humans</w:t>
            </w:r>
            <w:r w:rsidR="008B0760">
              <w:rPr>
                <w:noProof/>
                <w:webHidden/>
              </w:rPr>
              <w:tab/>
            </w:r>
            <w:r w:rsidR="008B0760">
              <w:rPr>
                <w:noProof/>
                <w:webHidden/>
              </w:rPr>
              <w:fldChar w:fldCharType="begin"/>
            </w:r>
            <w:r w:rsidR="008B0760">
              <w:rPr>
                <w:noProof/>
                <w:webHidden/>
              </w:rPr>
              <w:instrText xml:space="preserve"> PAGEREF _Toc17062306 \h </w:instrText>
            </w:r>
            <w:r w:rsidR="008B0760">
              <w:rPr>
                <w:noProof/>
                <w:webHidden/>
              </w:rPr>
            </w:r>
            <w:r w:rsidR="008B0760">
              <w:rPr>
                <w:noProof/>
                <w:webHidden/>
              </w:rPr>
              <w:fldChar w:fldCharType="separate"/>
            </w:r>
            <w:r w:rsidR="00E71265">
              <w:rPr>
                <w:noProof/>
                <w:webHidden/>
              </w:rPr>
              <w:t>8</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07" w:history="1">
            <w:r w:rsidR="008B0760" w:rsidRPr="00EF355F">
              <w:rPr>
                <w:rStyle w:val="Hyperlink"/>
                <w:noProof/>
              </w:rPr>
              <w:t>Mice vs Cells</w:t>
            </w:r>
            <w:r w:rsidR="008B0760">
              <w:rPr>
                <w:noProof/>
                <w:webHidden/>
              </w:rPr>
              <w:tab/>
            </w:r>
            <w:r w:rsidR="008B0760">
              <w:rPr>
                <w:noProof/>
                <w:webHidden/>
              </w:rPr>
              <w:fldChar w:fldCharType="begin"/>
            </w:r>
            <w:r w:rsidR="008B0760">
              <w:rPr>
                <w:noProof/>
                <w:webHidden/>
              </w:rPr>
              <w:instrText xml:space="preserve"> PAGEREF _Toc17062307 \h </w:instrText>
            </w:r>
            <w:r w:rsidR="008B0760">
              <w:rPr>
                <w:noProof/>
                <w:webHidden/>
              </w:rPr>
            </w:r>
            <w:r w:rsidR="008B0760">
              <w:rPr>
                <w:noProof/>
                <w:webHidden/>
              </w:rPr>
              <w:fldChar w:fldCharType="separate"/>
            </w:r>
            <w:r w:rsidR="00E71265">
              <w:rPr>
                <w:noProof/>
                <w:webHidden/>
              </w:rPr>
              <w:t>9</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08" w:history="1">
            <w:r w:rsidR="008B0760" w:rsidRPr="00EF355F">
              <w:rPr>
                <w:rStyle w:val="Hyperlink"/>
                <w:noProof/>
              </w:rPr>
              <w:t>Specific Aim 1</w:t>
            </w:r>
            <w:r w:rsidR="008B0760">
              <w:rPr>
                <w:noProof/>
                <w:webHidden/>
              </w:rPr>
              <w:tab/>
            </w:r>
            <w:r w:rsidR="008B0760">
              <w:rPr>
                <w:noProof/>
                <w:webHidden/>
              </w:rPr>
              <w:fldChar w:fldCharType="begin"/>
            </w:r>
            <w:r w:rsidR="008B0760">
              <w:rPr>
                <w:noProof/>
                <w:webHidden/>
              </w:rPr>
              <w:instrText xml:space="preserve"> PAGEREF _Toc17062308 \h </w:instrText>
            </w:r>
            <w:r w:rsidR="008B0760">
              <w:rPr>
                <w:noProof/>
                <w:webHidden/>
              </w:rPr>
            </w:r>
            <w:r w:rsidR="008B0760">
              <w:rPr>
                <w:noProof/>
                <w:webHidden/>
              </w:rPr>
              <w:fldChar w:fldCharType="separate"/>
            </w:r>
            <w:r w:rsidR="00E71265">
              <w:rPr>
                <w:noProof/>
                <w:webHidden/>
              </w:rPr>
              <w:t>10</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09" w:history="1">
            <w:r w:rsidR="008B0760" w:rsidRPr="00EF355F">
              <w:rPr>
                <w:rStyle w:val="Hyperlink"/>
                <w:noProof/>
              </w:rPr>
              <w:t>Rationale and Background</w:t>
            </w:r>
            <w:r w:rsidR="008B0760">
              <w:rPr>
                <w:noProof/>
                <w:webHidden/>
              </w:rPr>
              <w:tab/>
            </w:r>
            <w:r w:rsidR="008B0760">
              <w:rPr>
                <w:noProof/>
                <w:webHidden/>
              </w:rPr>
              <w:fldChar w:fldCharType="begin"/>
            </w:r>
            <w:r w:rsidR="008B0760">
              <w:rPr>
                <w:noProof/>
                <w:webHidden/>
              </w:rPr>
              <w:instrText xml:space="preserve"> PAGEREF _Toc17062309 \h </w:instrText>
            </w:r>
            <w:r w:rsidR="008B0760">
              <w:rPr>
                <w:noProof/>
                <w:webHidden/>
              </w:rPr>
            </w:r>
            <w:r w:rsidR="008B0760">
              <w:rPr>
                <w:noProof/>
                <w:webHidden/>
              </w:rPr>
              <w:fldChar w:fldCharType="separate"/>
            </w:r>
            <w:r w:rsidR="00E71265">
              <w:rPr>
                <w:noProof/>
                <w:webHidden/>
              </w:rPr>
              <w:t>10</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10" w:history="1">
            <w:r w:rsidR="008B0760" w:rsidRPr="00EF355F">
              <w:rPr>
                <w:rStyle w:val="Hyperlink"/>
                <w:noProof/>
              </w:rPr>
              <w:t>Murine Placental Development and Physiology</w:t>
            </w:r>
            <w:r w:rsidR="008B0760">
              <w:rPr>
                <w:noProof/>
                <w:webHidden/>
              </w:rPr>
              <w:tab/>
            </w:r>
            <w:r w:rsidR="008B0760">
              <w:rPr>
                <w:noProof/>
                <w:webHidden/>
              </w:rPr>
              <w:fldChar w:fldCharType="begin"/>
            </w:r>
            <w:r w:rsidR="008B0760">
              <w:rPr>
                <w:noProof/>
                <w:webHidden/>
              </w:rPr>
              <w:instrText xml:space="preserve"> PAGEREF _Toc17062310 \h </w:instrText>
            </w:r>
            <w:r w:rsidR="008B0760">
              <w:rPr>
                <w:noProof/>
                <w:webHidden/>
              </w:rPr>
            </w:r>
            <w:r w:rsidR="008B0760">
              <w:rPr>
                <w:noProof/>
                <w:webHidden/>
              </w:rPr>
              <w:fldChar w:fldCharType="separate"/>
            </w:r>
            <w:r w:rsidR="00E71265">
              <w:rPr>
                <w:noProof/>
                <w:webHidden/>
              </w:rPr>
              <w:t>10</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311" w:history="1">
            <w:r w:rsidR="008B0760" w:rsidRPr="00EF355F">
              <w:rPr>
                <w:rStyle w:val="Hyperlink"/>
                <w:noProof/>
              </w:rPr>
              <w:t>Figure 1: Diagram representing the mouse placental cell types and zones from (Bronson &amp; Bale, 2016)</w:t>
            </w:r>
            <w:r w:rsidR="008B0760">
              <w:rPr>
                <w:noProof/>
                <w:webHidden/>
              </w:rPr>
              <w:tab/>
            </w:r>
            <w:r w:rsidR="008B0760">
              <w:rPr>
                <w:noProof/>
                <w:webHidden/>
              </w:rPr>
              <w:fldChar w:fldCharType="begin"/>
            </w:r>
            <w:r w:rsidR="008B0760">
              <w:rPr>
                <w:noProof/>
                <w:webHidden/>
              </w:rPr>
              <w:instrText xml:space="preserve"> PAGEREF _Toc17062311 \h </w:instrText>
            </w:r>
            <w:r w:rsidR="008B0760">
              <w:rPr>
                <w:noProof/>
                <w:webHidden/>
              </w:rPr>
            </w:r>
            <w:r w:rsidR="008B0760">
              <w:rPr>
                <w:noProof/>
                <w:webHidden/>
              </w:rPr>
              <w:fldChar w:fldCharType="separate"/>
            </w:r>
            <w:r w:rsidR="00E71265">
              <w:rPr>
                <w:noProof/>
                <w:webHidden/>
              </w:rPr>
              <w:t>11</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12" w:history="1">
            <w:r w:rsidR="008B0760" w:rsidRPr="00EF355F">
              <w:rPr>
                <w:rStyle w:val="Hyperlink"/>
                <w:noProof/>
              </w:rPr>
              <w:t>Cortisol/Corticosterone Levels in Pregnancy</w:t>
            </w:r>
            <w:r w:rsidR="008B0760">
              <w:rPr>
                <w:noProof/>
                <w:webHidden/>
              </w:rPr>
              <w:tab/>
            </w:r>
            <w:r w:rsidR="008B0760">
              <w:rPr>
                <w:noProof/>
                <w:webHidden/>
              </w:rPr>
              <w:fldChar w:fldCharType="begin"/>
            </w:r>
            <w:r w:rsidR="008B0760">
              <w:rPr>
                <w:noProof/>
                <w:webHidden/>
              </w:rPr>
              <w:instrText xml:space="preserve"> PAGEREF _Toc17062312 \h </w:instrText>
            </w:r>
            <w:r w:rsidR="008B0760">
              <w:rPr>
                <w:noProof/>
                <w:webHidden/>
              </w:rPr>
            </w:r>
            <w:r w:rsidR="008B0760">
              <w:rPr>
                <w:noProof/>
                <w:webHidden/>
              </w:rPr>
              <w:fldChar w:fldCharType="separate"/>
            </w:r>
            <w:r w:rsidR="00E71265">
              <w:rPr>
                <w:noProof/>
                <w:webHidden/>
              </w:rPr>
              <w:t>11</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13" w:history="1">
            <w:r w:rsidR="008B0760" w:rsidRPr="00EF355F">
              <w:rPr>
                <w:rStyle w:val="Hyperlink"/>
                <w:noProof/>
              </w:rPr>
              <w:t>Fetal HPA Axis Development</w:t>
            </w:r>
            <w:r w:rsidR="008B0760">
              <w:rPr>
                <w:noProof/>
                <w:webHidden/>
              </w:rPr>
              <w:tab/>
            </w:r>
            <w:r w:rsidR="008B0760">
              <w:rPr>
                <w:noProof/>
                <w:webHidden/>
              </w:rPr>
              <w:fldChar w:fldCharType="begin"/>
            </w:r>
            <w:r w:rsidR="008B0760">
              <w:rPr>
                <w:noProof/>
                <w:webHidden/>
              </w:rPr>
              <w:instrText xml:space="preserve"> PAGEREF _Toc17062313 \h </w:instrText>
            </w:r>
            <w:r w:rsidR="008B0760">
              <w:rPr>
                <w:noProof/>
                <w:webHidden/>
              </w:rPr>
            </w:r>
            <w:r w:rsidR="008B0760">
              <w:rPr>
                <w:noProof/>
                <w:webHidden/>
              </w:rPr>
              <w:fldChar w:fldCharType="separate"/>
            </w:r>
            <w:r w:rsidR="00E71265">
              <w:rPr>
                <w:noProof/>
                <w:webHidden/>
              </w:rPr>
              <w:t>11</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14" w:history="1">
            <w:r w:rsidR="008B0760" w:rsidRPr="00EF355F">
              <w:rPr>
                <w:rStyle w:val="Hyperlink"/>
                <w:noProof/>
              </w:rPr>
              <w:t>Glucocorticoid Treatments in Pregnancy</w:t>
            </w:r>
            <w:r w:rsidR="008B0760">
              <w:rPr>
                <w:noProof/>
                <w:webHidden/>
              </w:rPr>
              <w:tab/>
            </w:r>
            <w:r w:rsidR="008B0760">
              <w:rPr>
                <w:noProof/>
                <w:webHidden/>
              </w:rPr>
              <w:fldChar w:fldCharType="begin"/>
            </w:r>
            <w:r w:rsidR="008B0760">
              <w:rPr>
                <w:noProof/>
                <w:webHidden/>
              </w:rPr>
              <w:instrText xml:space="preserve"> PAGEREF _Toc17062314 \h </w:instrText>
            </w:r>
            <w:r w:rsidR="008B0760">
              <w:rPr>
                <w:noProof/>
                <w:webHidden/>
              </w:rPr>
            </w:r>
            <w:r w:rsidR="008B0760">
              <w:rPr>
                <w:noProof/>
                <w:webHidden/>
              </w:rPr>
              <w:fldChar w:fldCharType="separate"/>
            </w:r>
            <w:r w:rsidR="00E71265">
              <w:rPr>
                <w:noProof/>
                <w:webHidden/>
              </w:rPr>
              <w:t>12</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15" w:history="1">
            <w:r w:rsidR="008B0760" w:rsidRPr="00EF355F">
              <w:rPr>
                <w:rStyle w:val="Hyperlink"/>
                <w:noProof/>
              </w:rPr>
              <w:t>Effects of Glucocorticoid Exposure on Placental and Fetal Development</w:t>
            </w:r>
            <w:r w:rsidR="008B0760">
              <w:rPr>
                <w:noProof/>
                <w:webHidden/>
              </w:rPr>
              <w:tab/>
            </w:r>
            <w:r w:rsidR="008B0760">
              <w:rPr>
                <w:noProof/>
                <w:webHidden/>
              </w:rPr>
              <w:fldChar w:fldCharType="begin"/>
            </w:r>
            <w:r w:rsidR="008B0760">
              <w:rPr>
                <w:noProof/>
                <w:webHidden/>
              </w:rPr>
              <w:instrText xml:space="preserve"> PAGEREF _Toc17062315 \h </w:instrText>
            </w:r>
            <w:r w:rsidR="008B0760">
              <w:rPr>
                <w:noProof/>
                <w:webHidden/>
              </w:rPr>
            </w:r>
            <w:r w:rsidR="008B0760">
              <w:rPr>
                <w:noProof/>
                <w:webHidden/>
              </w:rPr>
              <w:fldChar w:fldCharType="separate"/>
            </w:r>
            <w:r w:rsidR="00E71265">
              <w:rPr>
                <w:noProof/>
                <w:webHidden/>
              </w:rPr>
              <w:t>12</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16" w:history="1">
            <w:r w:rsidR="008B0760" w:rsidRPr="00EF355F">
              <w:rPr>
                <w:rStyle w:val="Hyperlink"/>
                <w:noProof/>
              </w:rPr>
              <w:t>Effect of Glucocorticoid Exposure on Placental Nutrient Transporters</w:t>
            </w:r>
            <w:r w:rsidR="008B0760">
              <w:rPr>
                <w:noProof/>
                <w:webHidden/>
              </w:rPr>
              <w:tab/>
            </w:r>
            <w:r w:rsidR="008B0760">
              <w:rPr>
                <w:noProof/>
                <w:webHidden/>
              </w:rPr>
              <w:fldChar w:fldCharType="begin"/>
            </w:r>
            <w:r w:rsidR="008B0760">
              <w:rPr>
                <w:noProof/>
                <w:webHidden/>
              </w:rPr>
              <w:instrText xml:space="preserve"> PAGEREF _Toc17062316 \h </w:instrText>
            </w:r>
            <w:r w:rsidR="008B0760">
              <w:rPr>
                <w:noProof/>
                <w:webHidden/>
              </w:rPr>
            </w:r>
            <w:r w:rsidR="008B0760">
              <w:rPr>
                <w:noProof/>
                <w:webHidden/>
              </w:rPr>
              <w:fldChar w:fldCharType="separate"/>
            </w:r>
            <w:r w:rsidR="00E71265">
              <w:rPr>
                <w:noProof/>
                <w:webHidden/>
              </w:rPr>
              <w:t>12</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317" w:history="1">
            <w:r w:rsidR="008B0760" w:rsidRPr="00EF355F">
              <w:rPr>
                <w:rStyle w:val="Hyperlink"/>
                <w:noProof/>
              </w:rPr>
              <w:t>Glucose Transporters</w:t>
            </w:r>
            <w:r w:rsidR="008B0760">
              <w:rPr>
                <w:noProof/>
                <w:webHidden/>
              </w:rPr>
              <w:tab/>
            </w:r>
            <w:r w:rsidR="008B0760">
              <w:rPr>
                <w:noProof/>
                <w:webHidden/>
              </w:rPr>
              <w:fldChar w:fldCharType="begin"/>
            </w:r>
            <w:r w:rsidR="008B0760">
              <w:rPr>
                <w:noProof/>
                <w:webHidden/>
              </w:rPr>
              <w:instrText xml:space="preserve"> PAGEREF _Toc17062317 \h </w:instrText>
            </w:r>
            <w:r w:rsidR="008B0760">
              <w:rPr>
                <w:noProof/>
                <w:webHidden/>
              </w:rPr>
            </w:r>
            <w:r w:rsidR="008B0760">
              <w:rPr>
                <w:noProof/>
                <w:webHidden/>
              </w:rPr>
              <w:fldChar w:fldCharType="separate"/>
            </w:r>
            <w:r w:rsidR="00E71265">
              <w:rPr>
                <w:noProof/>
                <w:webHidden/>
              </w:rPr>
              <w:t>13</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318" w:history="1">
            <w:r w:rsidR="008B0760" w:rsidRPr="00EF355F">
              <w:rPr>
                <w:rStyle w:val="Hyperlink"/>
                <w:noProof/>
              </w:rPr>
              <w:t>Amino Acid Transporters</w:t>
            </w:r>
            <w:r w:rsidR="008B0760">
              <w:rPr>
                <w:noProof/>
                <w:webHidden/>
              </w:rPr>
              <w:tab/>
            </w:r>
            <w:r w:rsidR="008B0760">
              <w:rPr>
                <w:noProof/>
                <w:webHidden/>
              </w:rPr>
              <w:fldChar w:fldCharType="begin"/>
            </w:r>
            <w:r w:rsidR="008B0760">
              <w:rPr>
                <w:noProof/>
                <w:webHidden/>
              </w:rPr>
              <w:instrText xml:space="preserve"> PAGEREF _Toc17062318 \h </w:instrText>
            </w:r>
            <w:r w:rsidR="008B0760">
              <w:rPr>
                <w:noProof/>
                <w:webHidden/>
              </w:rPr>
            </w:r>
            <w:r w:rsidR="008B0760">
              <w:rPr>
                <w:noProof/>
                <w:webHidden/>
              </w:rPr>
              <w:fldChar w:fldCharType="separate"/>
            </w:r>
            <w:r w:rsidR="00E71265">
              <w:rPr>
                <w:noProof/>
                <w:webHidden/>
              </w:rPr>
              <w:t>13</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319" w:history="1">
            <w:r w:rsidR="008B0760" w:rsidRPr="00EF355F">
              <w:rPr>
                <w:rStyle w:val="Hyperlink"/>
                <w:noProof/>
              </w:rPr>
              <w:t>Fatty Acid Transport</w:t>
            </w:r>
            <w:r w:rsidR="008B0760">
              <w:rPr>
                <w:noProof/>
                <w:webHidden/>
              </w:rPr>
              <w:tab/>
            </w:r>
            <w:r w:rsidR="008B0760">
              <w:rPr>
                <w:noProof/>
                <w:webHidden/>
              </w:rPr>
              <w:fldChar w:fldCharType="begin"/>
            </w:r>
            <w:r w:rsidR="008B0760">
              <w:rPr>
                <w:noProof/>
                <w:webHidden/>
              </w:rPr>
              <w:instrText xml:space="preserve"> PAGEREF _Toc17062319 \h </w:instrText>
            </w:r>
            <w:r w:rsidR="008B0760">
              <w:rPr>
                <w:noProof/>
                <w:webHidden/>
              </w:rPr>
            </w:r>
            <w:r w:rsidR="008B0760">
              <w:rPr>
                <w:noProof/>
                <w:webHidden/>
              </w:rPr>
              <w:fldChar w:fldCharType="separate"/>
            </w:r>
            <w:r w:rsidR="00E71265">
              <w:rPr>
                <w:noProof/>
                <w:webHidden/>
              </w:rPr>
              <w:t>15</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20" w:history="1">
            <w:r w:rsidR="008B0760" w:rsidRPr="00EF355F">
              <w:rPr>
                <w:rStyle w:val="Hyperlink"/>
                <w:noProof/>
              </w:rPr>
              <w:t>Effect of Glucocorticoid Exposure on Placental mTORC1 Function</w:t>
            </w:r>
            <w:r w:rsidR="008B0760">
              <w:rPr>
                <w:noProof/>
                <w:webHidden/>
              </w:rPr>
              <w:tab/>
            </w:r>
            <w:r w:rsidR="008B0760">
              <w:rPr>
                <w:noProof/>
                <w:webHidden/>
              </w:rPr>
              <w:fldChar w:fldCharType="begin"/>
            </w:r>
            <w:r w:rsidR="008B0760">
              <w:rPr>
                <w:noProof/>
                <w:webHidden/>
              </w:rPr>
              <w:instrText xml:space="preserve"> PAGEREF _Toc17062320 \h </w:instrText>
            </w:r>
            <w:r w:rsidR="008B0760">
              <w:rPr>
                <w:noProof/>
                <w:webHidden/>
              </w:rPr>
            </w:r>
            <w:r w:rsidR="008B0760">
              <w:rPr>
                <w:noProof/>
                <w:webHidden/>
              </w:rPr>
              <w:fldChar w:fldCharType="separate"/>
            </w:r>
            <w:r w:rsidR="00E71265">
              <w:rPr>
                <w:noProof/>
                <w:webHidden/>
              </w:rPr>
              <w:t>15</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21" w:history="1">
            <w:r w:rsidR="008B0760" w:rsidRPr="00EF355F">
              <w:rPr>
                <w:rStyle w:val="Hyperlink"/>
                <w:noProof/>
              </w:rPr>
              <w:t>Effect of Glucocorticoid Exposure on Placental Endocrine Function</w:t>
            </w:r>
            <w:r w:rsidR="008B0760">
              <w:rPr>
                <w:noProof/>
                <w:webHidden/>
              </w:rPr>
              <w:tab/>
            </w:r>
            <w:r w:rsidR="008B0760">
              <w:rPr>
                <w:noProof/>
                <w:webHidden/>
              </w:rPr>
              <w:fldChar w:fldCharType="begin"/>
            </w:r>
            <w:r w:rsidR="008B0760">
              <w:rPr>
                <w:noProof/>
                <w:webHidden/>
              </w:rPr>
              <w:instrText xml:space="preserve"> PAGEREF _Toc17062321 \h </w:instrText>
            </w:r>
            <w:r w:rsidR="008B0760">
              <w:rPr>
                <w:noProof/>
                <w:webHidden/>
              </w:rPr>
            </w:r>
            <w:r w:rsidR="008B0760">
              <w:rPr>
                <w:noProof/>
                <w:webHidden/>
              </w:rPr>
              <w:fldChar w:fldCharType="separate"/>
            </w:r>
            <w:r w:rsidR="00E71265">
              <w:rPr>
                <w:noProof/>
                <w:webHidden/>
              </w:rPr>
              <w:t>15</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22" w:history="1">
            <w:r w:rsidR="008B0760" w:rsidRPr="00EF355F">
              <w:rPr>
                <w:rStyle w:val="Hyperlink"/>
                <w:noProof/>
              </w:rPr>
              <w:t>Effect of In Utero Glucocorticoid Exposure on Offspring</w:t>
            </w:r>
            <w:r w:rsidR="008B0760">
              <w:rPr>
                <w:noProof/>
                <w:webHidden/>
              </w:rPr>
              <w:tab/>
            </w:r>
            <w:r w:rsidR="008B0760">
              <w:rPr>
                <w:noProof/>
                <w:webHidden/>
              </w:rPr>
              <w:fldChar w:fldCharType="begin"/>
            </w:r>
            <w:r w:rsidR="008B0760">
              <w:rPr>
                <w:noProof/>
                <w:webHidden/>
              </w:rPr>
              <w:instrText xml:space="preserve"> PAGEREF _Toc17062322 \h </w:instrText>
            </w:r>
            <w:r w:rsidR="008B0760">
              <w:rPr>
                <w:noProof/>
                <w:webHidden/>
              </w:rPr>
            </w:r>
            <w:r w:rsidR="008B0760">
              <w:rPr>
                <w:noProof/>
                <w:webHidden/>
              </w:rPr>
              <w:fldChar w:fldCharType="separate"/>
            </w:r>
            <w:r w:rsidR="00E71265">
              <w:rPr>
                <w:noProof/>
                <w:webHidden/>
              </w:rPr>
              <w:t>16</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23" w:history="1">
            <w:r w:rsidR="008B0760" w:rsidRPr="00EF355F">
              <w:rPr>
                <w:rStyle w:val="Hyperlink"/>
                <w:noProof/>
              </w:rPr>
              <w:t>Experimental Design</w:t>
            </w:r>
            <w:r w:rsidR="008B0760">
              <w:rPr>
                <w:noProof/>
                <w:webHidden/>
              </w:rPr>
              <w:tab/>
            </w:r>
            <w:r w:rsidR="008B0760">
              <w:rPr>
                <w:noProof/>
                <w:webHidden/>
              </w:rPr>
              <w:fldChar w:fldCharType="begin"/>
            </w:r>
            <w:r w:rsidR="008B0760">
              <w:rPr>
                <w:noProof/>
                <w:webHidden/>
              </w:rPr>
              <w:instrText xml:space="preserve"> PAGEREF _Toc17062323 \h </w:instrText>
            </w:r>
            <w:r w:rsidR="008B0760">
              <w:rPr>
                <w:noProof/>
                <w:webHidden/>
              </w:rPr>
            </w:r>
            <w:r w:rsidR="008B0760">
              <w:rPr>
                <w:noProof/>
                <w:webHidden/>
              </w:rPr>
              <w:fldChar w:fldCharType="separate"/>
            </w:r>
            <w:r w:rsidR="00E71265">
              <w:rPr>
                <w:noProof/>
                <w:webHidden/>
              </w:rPr>
              <w:t>17</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324" w:history="1">
            <w:r w:rsidR="008B0760" w:rsidRPr="00EF355F">
              <w:rPr>
                <w:rStyle w:val="Hyperlink"/>
                <w:noProof/>
              </w:rPr>
              <w:t>Figure 2: Diagram representing the experimental design and respective timeline</w:t>
            </w:r>
            <w:r w:rsidR="008B0760">
              <w:rPr>
                <w:noProof/>
                <w:webHidden/>
              </w:rPr>
              <w:tab/>
            </w:r>
            <w:r w:rsidR="008B0760">
              <w:rPr>
                <w:noProof/>
                <w:webHidden/>
              </w:rPr>
              <w:fldChar w:fldCharType="begin"/>
            </w:r>
            <w:r w:rsidR="008B0760">
              <w:rPr>
                <w:noProof/>
                <w:webHidden/>
              </w:rPr>
              <w:instrText xml:space="preserve"> PAGEREF _Toc17062324 \h </w:instrText>
            </w:r>
            <w:r w:rsidR="008B0760">
              <w:rPr>
                <w:noProof/>
                <w:webHidden/>
              </w:rPr>
            </w:r>
            <w:r w:rsidR="008B0760">
              <w:rPr>
                <w:noProof/>
                <w:webHidden/>
              </w:rPr>
              <w:fldChar w:fldCharType="separate"/>
            </w:r>
            <w:r w:rsidR="00E71265">
              <w:rPr>
                <w:noProof/>
                <w:webHidden/>
              </w:rPr>
              <w:t>19</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325" w:history="1">
            <w:r w:rsidR="008B0760" w:rsidRPr="00EF355F">
              <w:rPr>
                <w:rStyle w:val="Hyperlink"/>
                <w:noProof/>
              </w:rPr>
              <w:t>Figure 3: Diagram representing the breeding method to generate the knockout placenta</w:t>
            </w:r>
            <w:r w:rsidR="008B0760">
              <w:rPr>
                <w:noProof/>
                <w:webHidden/>
              </w:rPr>
              <w:tab/>
            </w:r>
            <w:r w:rsidR="008B0760">
              <w:rPr>
                <w:noProof/>
                <w:webHidden/>
              </w:rPr>
              <w:fldChar w:fldCharType="begin"/>
            </w:r>
            <w:r w:rsidR="008B0760">
              <w:rPr>
                <w:noProof/>
                <w:webHidden/>
              </w:rPr>
              <w:instrText xml:space="preserve"> PAGEREF _Toc17062325 \h </w:instrText>
            </w:r>
            <w:r w:rsidR="008B0760">
              <w:rPr>
                <w:noProof/>
                <w:webHidden/>
              </w:rPr>
            </w:r>
            <w:r w:rsidR="008B0760">
              <w:rPr>
                <w:noProof/>
                <w:webHidden/>
              </w:rPr>
              <w:fldChar w:fldCharType="separate"/>
            </w:r>
            <w:r w:rsidR="00E71265">
              <w:rPr>
                <w:noProof/>
                <w:webHidden/>
              </w:rPr>
              <w:t>20</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26" w:history="1">
            <w:r w:rsidR="008B0760" w:rsidRPr="00EF355F">
              <w:rPr>
                <w:rStyle w:val="Hyperlink"/>
                <w:noProof/>
              </w:rPr>
              <w:t>Methods</w:t>
            </w:r>
            <w:r w:rsidR="008B0760">
              <w:rPr>
                <w:noProof/>
                <w:webHidden/>
              </w:rPr>
              <w:tab/>
            </w:r>
            <w:r w:rsidR="008B0760">
              <w:rPr>
                <w:noProof/>
                <w:webHidden/>
              </w:rPr>
              <w:fldChar w:fldCharType="begin"/>
            </w:r>
            <w:r w:rsidR="008B0760">
              <w:rPr>
                <w:noProof/>
                <w:webHidden/>
              </w:rPr>
              <w:instrText xml:space="preserve"> PAGEREF _Toc17062326 \h </w:instrText>
            </w:r>
            <w:r w:rsidR="008B0760">
              <w:rPr>
                <w:noProof/>
                <w:webHidden/>
              </w:rPr>
            </w:r>
            <w:r w:rsidR="008B0760">
              <w:rPr>
                <w:noProof/>
                <w:webHidden/>
              </w:rPr>
              <w:fldChar w:fldCharType="separate"/>
            </w:r>
            <w:r w:rsidR="00E71265">
              <w:rPr>
                <w:noProof/>
                <w:webHidden/>
              </w:rPr>
              <w:t>21</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27" w:history="1">
            <w:r w:rsidR="008B0760" w:rsidRPr="00EF355F">
              <w:rPr>
                <w:rStyle w:val="Hyperlink"/>
                <w:noProof/>
              </w:rPr>
              <w:t>Dexamethasone Exposure</w:t>
            </w:r>
            <w:r w:rsidR="008B0760">
              <w:rPr>
                <w:noProof/>
                <w:webHidden/>
              </w:rPr>
              <w:tab/>
            </w:r>
            <w:r w:rsidR="008B0760">
              <w:rPr>
                <w:noProof/>
                <w:webHidden/>
              </w:rPr>
              <w:fldChar w:fldCharType="begin"/>
            </w:r>
            <w:r w:rsidR="008B0760">
              <w:rPr>
                <w:noProof/>
                <w:webHidden/>
              </w:rPr>
              <w:instrText xml:space="preserve"> PAGEREF _Toc17062327 \h </w:instrText>
            </w:r>
            <w:r w:rsidR="008B0760">
              <w:rPr>
                <w:noProof/>
                <w:webHidden/>
              </w:rPr>
            </w:r>
            <w:r w:rsidR="008B0760">
              <w:rPr>
                <w:noProof/>
                <w:webHidden/>
              </w:rPr>
              <w:fldChar w:fldCharType="separate"/>
            </w:r>
            <w:r w:rsidR="00E71265">
              <w:rPr>
                <w:noProof/>
                <w:webHidden/>
              </w:rPr>
              <w:t>21</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28" w:history="1">
            <w:r w:rsidR="008B0760" w:rsidRPr="00EF355F">
              <w:rPr>
                <w:rStyle w:val="Hyperlink"/>
                <w:noProof/>
              </w:rPr>
              <w:t>Food Intake</w:t>
            </w:r>
            <w:r w:rsidR="008B0760">
              <w:rPr>
                <w:noProof/>
                <w:webHidden/>
              </w:rPr>
              <w:tab/>
            </w:r>
            <w:r w:rsidR="008B0760">
              <w:rPr>
                <w:noProof/>
                <w:webHidden/>
              </w:rPr>
              <w:fldChar w:fldCharType="begin"/>
            </w:r>
            <w:r w:rsidR="008B0760">
              <w:rPr>
                <w:noProof/>
                <w:webHidden/>
              </w:rPr>
              <w:instrText xml:space="preserve"> PAGEREF _Toc17062328 \h </w:instrText>
            </w:r>
            <w:r w:rsidR="008B0760">
              <w:rPr>
                <w:noProof/>
                <w:webHidden/>
              </w:rPr>
            </w:r>
            <w:r w:rsidR="008B0760">
              <w:rPr>
                <w:noProof/>
                <w:webHidden/>
              </w:rPr>
              <w:fldChar w:fldCharType="separate"/>
            </w:r>
            <w:r w:rsidR="00E71265">
              <w:rPr>
                <w:noProof/>
                <w:webHidden/>
              </w:rPr>
              <w:t>21</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29" w:history="1">
            <w:r w:rsidR="008B0760" w:rsidRPr="00EF355F">
              <w:rPr>
                <w:rStyle w:val="Hyperlink"/>
                <w:noProof/>
              </w:rPr>
              <w:t>Body Composition</w:t>
            </w:r>
            <w:r w:rsidR="008B0760">
              <w:rPr>
                <w:noProof/>
                <w:webHidden/>
              </w:rPr>
              <w:tab/>
            </w:r>
            <w:r w:rsidR="008B0760">
              <w:rPr>
                <w:noProof/>
                <w:webHidden/>
              </w:rPr>
              <w:fldChar w:fldCharType="begin"/>
            </w:r>
            <w:r w:rsidR="008B0760">
              <w:rPr>
                <w:noProof/>
                <w:webHidden/>
              </w:rPr>
              <w:instrText xml:space="preserve"> PAGEREF _Toc17062329 \h </w:instrText>
            </w:r>
            <w:r w:rsidR="008B0760">
              <w:rPr>
                <w:noProof/>
                <w:webHidden/>
              </w:rPr>
            </w:r>
            <w:r w:rsidR="008B0760">
              <w:rPr>
                <w:noProof/>
                <w:webHidden/>
              </w:rPr>
              <w:fldChar w:fldCharType="separate"/>
            </w:r>
            <w:r w:rsidR="00E71265">
              <w:rPr>
                <w:noProof/>
                <w:webHidden/>
              </w:rPr>
              <w:t>21</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30" w:history="1">
            <w:r w:rsidR="008B0760" w:rsidRPr="00EF355F">
              <w:rPr>
                <w:rStyle w:val="Hyperlink"/>
                <w:noProof/>
              </w:rPr>
              <w:t>Sacrifice and Tissue Collection</w:t>
            </w:r>
            <w:r w:rsidR="008B0760">
              <w:rPr>
                <w:noProof/>
                <w:webHidden/>
              </w:rPr>
              <w:tab/>
            </w:r>
            <w:r w:rsidR="008B0760">
              <w:rPr>
                <w:noProof/>
                <w:webHidden/>
              </w:rPr>
              <w:fldChar w:fldCharType="begin"/>
            </w:r>
            <w:r w:rsidR="008B0760">
              <w:rPr>
                <w:noProof/>
                <w:webHidden/>
              </w:rPr>
              <w:instrText xml:space="preserve"> PAGEREF _Toc17062330 \h </w:instrText>
            </w:r>
            <w:r w:rsidR="008B0760">
              <w:rPr>
                <w:noProof/>
                <w:webHidden/>
              </w:rPr>
            </w:r>
            <w:r w:rsidR="008B0760">
              <w:rPr>
                <w:noProof/>
                <w:webHidden/>
              </w:rPr>
              <w:fldChar w:fldCharType="separate"/>
            </w:r>
            <w:r w:rsidR="00E71265">
              <w:rPr>
                <w:noProof/>
                <w:webHidden/>
              </w:rPr>
              <w:t>21</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31" w:history="1">
            <w:r w:rsidR="008B0760" w:rsidRPr="00EF355F">
              <w:rPr>
                <w:rStyle w:val="Hyperlink"/>
                <w:noProof/>
              </w:rPr>
              <w:t>Insulin Tolerance Test</w:t>
            </w:r>
            <w:r w:rsidR="008B0760">
              <w:rPr>
                <w:noProof/>
                <w:webHidden/>
              </w:rPr>
              <w:tab/>
            </w:r>
            <w:r w:rsidR="008B0760">
              <w:rPr>
                <w:noProof/>
                <w:webHidden/>
              </w:rPr>
              <w:fldChar w:fldCharType="begin"/>
            </w:r>
            <w:r w:rsidR="008B0760">
              <w:rPr>
                <w:noProof/>
                <w:webHidden/>
              </w:rPr>
              <w:instrText xml:space="preserve"> PAGEREF _Toc17062331 \h </w:instrText>
            </w:r>
            <w:r w:rsidR="008B0760">
              <w:rPr>
                <w:noProof/>
                <w:webHidden/>
              </w:rPr>
            </w:r>
            <w:r w:rsidR="008B0760">
              <w:rPr>
                <w:noProof/>
                <w:webHidden/>
              </w:rPr>
              <w:fldChar w:fldCharType="separate"/>
            </w:r>
            <w:r w:rsidR="00E71265">
              <w:rPr>
                <w:noProof/>
                <w:webHidden/>
              </w:rPr>
              <w:t>22</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32" w:history="1">
            <w:r w:rsidR="008B0760" w:rsidRPr="00EF355F">
              <w:rPr>
                <w:rStyle w:val="Hyperlink"/>
                <w:noProof/>
              </w:rPr>
              <w:t>Real time qPCR</w:t>
            </w:r>
            <w:r w:rsidR="008B0760">
              <w:rPr>
                <w:noProof/>
                <w:webHidden/>
              </w:rPr>
              <w:tab/>
            </w:r>
            <w:r w:rsidR="008B0760">
              <w:rPr>
                <w:noProof/>
                <w:webHidden/>
              </w:rPr>
              <w:fldChar w:fldCharType="begin"/>
            </w:r>
            <w:r w:rsidR="008B0760">
              <w:rPr>
                <w:noProof/>
                <w:webHidden/>
              </w:rPr>
              <w:instrText xml:space="preserve"> PAGEREF _Toc17062332 \h </w:instrText>
            </w:r>
            <w:r w:rsidR="008B0760">
              <w:rPr>
                <w:noProof/>
                <w:webHidden/>
              </w:rPr>
            </w:r>
            <w:r w:rsidR="008B0760">
              <w:rPr>
                <w:noProof/>
                <w:webHidden/>
              </w:rPr>
              <w:fldChar w:fldCharType="separate"/>
            </w:r>
            <w:r w:rsidR="00E71265">
              <w:rPr>
                <w:noProof/>
                <w:webHidden/>
              </w:rPr>
              <w:t>22</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33" w:history="1">
            <w:r w:rsidR="008B0760" w:rsidRPr="00EF355F">
              <w:rPr>
                <w:rStyle w:val="Hyperlink"/>
                <w:noProof/>
              </w:rPr>
              <w:t>RNAseq</w:t>
            </w:r>
            <w:r w:rsidR="008B0760">
              <w:rPr>
                <w:noProof/>
                <w:webHidden/>
              </w:rPr>
              <w:tab/>
            </w:r>
            <w:r w:rsidR="008B0760">
              <w:rPr>
                <w:noProof/>
                <w:webHidden/>
              </w:rPr>
              <w:fldChar w:fldCharType="begin"/>
            </w:r>
            <w:r w:rsidR="008B0760">
              <w:rPr>
                <w:noProof/>
                <w:webHidden/>
              </w:rPr>
              <w:instrText xml:space="preserve"> PAGEREF _Toc17062333 \h </w:instrText>
            </w:r>
            <w:r w:rsidR="008B0760">
              <w:rPr>
                <w:noProof/>
                <w:webHidden/>
              </w:rPr>
            </w:r>
            <w:r w:rsidR="008B0760">
              <w:rPr>
                <w:noProof/>
                <w:webHidden/>
              </w:rPr>
              <w:fldChar w:fldCharType="separate"/>
            </w:r>
            <w:r w:rsidR="00E71265">
              <w:rPr>
                <w:noProof/>
                <w:webHidden/>
              </w:rPr>
              <w:t>22</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34" w:history="1">
            <w:r w:rsidR="008B0760" w:rsidRPr="00EF355F">
              <w:rPr>
                <w:rStyle w:val="Hyperlink"/>
                <w:noProof/>
              </w:rPr>
              <w:t>Genotyping</w:t>
            </w:r>
            <w:r w:rsidR="008B0760">
              <w:rPr>
                <w:noProof/>
                <w:webHidden/>
              </w:rPr>
              <w:tab/>
            </w:r>
            <w:r w:rsidR="008B0760">
              <w:rPr>
                <w:noProof/>
                <w:webHidden/>
              </w:rPr>
              <w:fldChar w:fldCharType="begin"/>
            </w:r>
            <w:r w:rsidR="008B0760">
              <w:rPr>
                <w:noProof/>
                <w:webHidden/>
              </w:rPr>
              <w:instrText xml:space="preserve"> PAGEREF _Toc17062334 \h </w:instrText>
            </w:r>
            <w:r w:rsidR="008B0760">
              <w:rPr>
                <w:noProof/>
                <w:webHidden/>
              </w:rPr>
            </w:r>
            <w:r w:rsidR="008B0760">
              <w:rPr>
                <w:noProof/>
                <w:webHidden/>
              </w:rPr>
              <w:fldChar w:fldCharType="separate"/>
            </w:r>
            <w:r w:rsidR="00E71265">
              <w:rPr>
                <w:noProof/>
                <w:webHidden/>
              </w:rPr>
              <w:t>22</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35" w:history="1">
            <w:r w:rsidR="008B0760" w:rsidRPr="00EF355F">
              <w:rPr>
                <w:rStyle w:val="Hyperlink"/>
                <w:noProof/>
              </w:rPr>
              <w:t>Western Blotting</w:t>
            </w:r>
            <w:r w:rsidR="008B0760">
              <w:rPr>
                <w:noProof/>
                <w:webHidden/>
              </w:rPr>
              <w:tab/>
            </w:r>
            <w:r w:rsidR="008B0760">
              <w:rPr>
                <w:noProof/>
                <w:webHidden/>
              </w:rPr>
              <w:fldChar w:fldCharType="begin"/>
            </w:r>
            <w:r w:rsidR="008B0760">
              <w:rPr>
                <w:noProof/>
                <w:webHidden/>
              </w:rPr>
              <w:instrText xml:space="preserve"> PAGEREF _Toc17062335 \h </w:instrText>
            </w:r>
            <w:r w:rsidR="008B0760">
              <w:rPr>
                <w:noProof/>
                <w:webHidden/>
              </w:rPr>
            </w:r>
            <w:r w:rsidR="008B0760">
              <w:rPr>
                <w:noProof/>
                <w:webHidden/>
              </w:rPr>
              <w:fldChar w:fldCharType="separate"/>
            </w:r>
            <w:r w:rsidR="00E71265">
              <w:rPr>
                <w:noProof/>
                <w:webHidden/>
              </w:rPr>
              <w:t>22</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36" w:history="1">
            <w:r w:rsidR="008B0760" w:rsidRPr="00EF355F">
              <w:rPr>
                <w:rStyle w:val="Hyperlink"/>
                <w:noProof/>
              </w:rPr>
              <w:t>Histology</w:t>
            </w:r>
            <w:r w:rsidR="008B0760">
              <w:rPr>
                <w:noProof/>
                <w:webHidden/>
              </w:rPr>
              <w:tab/>
            </w:r>
            <w:r w:rsidR="008B0760">
              <w:rPr>
                <w:noProof/>
                <w:webHidden/>
              </w:rPr>
              <w:fldChar w:fldCharType="begin"/>
            </w:r>
            <w:r w:rsidR="008B0760">
              <w:rPr>
                <w:noProof/>
                <w:webHidden/>
              </w:rPr>
              <w:instrText xml:space="preserve"> PAGEREF _Toc17062336 \h </w:instrText>
            </w:r>
            <w:r w:rsidR="008B0760">
              <w:rPr>
                <w:noProof/>
                <w:webHidden/>
              </w:rPr>
            </w:r>
            <w:r w:rsidR="008B0760">
              <w:rPr>
                <w:noProof/>
                <w:webHidden/>
              </w:rPr>
              <w:fldChar w:fldCharType="separate"/>
            </w:r>
            <w:r w:rsidR="00E71265">
              <w:rPr>
                <w:noProof/>
                <w:webHidden/>
              </w:rPr>
              <w:t>23</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37" w:history="1">
            <w:r w:rsidR="008B0760" w:rsidRPr="00EF355F">
              <w:rPr>
                <w:rStyle w:val="Hyperlink"/>
                <w:noProof/>
              </w:rPr>
              <w:t>Expected Results</w:t>
            </w:r>
            <w:r w:rsidR="008B0760">
              <w:rPr>
                <w:noProof/>
                <w:webHidden/>
              </w:rPr>
              <w:tab/>
            </w:r>
            <w:r w:rsidR="008B0760">
              <w:rPr>
                <w:noProof/>
                <w:webHidden/>
              </w:rPr>
              <w:fldChar w:fldCharType="begin"/>
            </w:r>
            <w:r w:rsidR="008B0760">
              <w:rPr>
                <w:noProof/>
                <w:webHidden/>
              </w:rPr>
              <w:instrText xml:space="preserve"> PAGEREF _Toc17062337 \h </w:instrText>
            </w:r>
            <w:r w:rsidR="008B0760">
              <w:rPr>
                <w:noProof/>
                <w:webHidden/>
              </w:rPr>
            </w:r>
            <w:r w:rsidR="008B0760">
              <w:rPr>
                <w:noProof/>
                <w:webHidden/>
              </w:rPr>
              <w:fldChar w:fldCharType="separate"/>
            </w:r>
            <w:r w:rsidR="00E71265">
              <w:rPr>
                <w:noProof/>
                <w:webHidden/>
              </w:rPr>
              <w:t>23</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38" w:history="1">
            <w:r w:rsidR="008B0760" w:rsidRPr="00EF355F">
              <w:rPr>
                <w:rStyle w:val="Hyperlink"/>
                <w:noProof/>
              </w:rPr>
              <w:t>Aim 1.1: How does maternal GC exposure affect placental development, fetal growth, and fetal survival?</w:t>
            </w:r>
            <w:r w:rsidR="008B0760">
              <w:rPr>
                <w:noProof/>
                <w:webHidden/>
              </w:rPr>
              <w:tab/>
            </w:r>
            <w:r w:rsidR="008B0760">
              <w:rPr>
                <w:noProof/>
                <w:webHidden/>
              </w:rPr>
              <w:fldChar w:fldCharType="begin"/>
            </w:r>
            <w:r w:rsidR="008B0760">
              <w:rPr>
                <w:noProof/>
                <w:webHidden/>
              </w:rPr>
              <w:instrText xml:space="preserve"> PAGEREF _Toc17062338 \h </w:instrText>
            </w:r>
            <w:r w:rsidR="008B0760">
              <w:rPr>
                <w:noProof/>
                <w:webHidden/>
              </w:rPr>
            </w:r>
            <w:r w:rsidR="008B0760">
              <w:rPr>
                <w:noProof/>
                <w:webHidden/>
              </w:rPr>
              <w:fldChar w:fldCharType="separate"/>
            </w:r>
            <w:r w:rsidR="00E71265">
              <w:rPr>
                <w:noProof/>
                <w:webHidden/>
              </w:rPr>
              <w:t>23</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39" w:history="1">
            <w:r w:rsidR="008B0760" w:rsidRPr="00EF355F">
              <w:rPr>
                <w:rStyle w:val="Hyperlink"/>
                <w:noProof/>
              </w:rPr>
              <w:t>Aim 1.2: How does maternal GC exposure affect the expression of placental nutrient transporters?</w:t>
            </w:r>
            <w:r w:rsidR="008B0760">
              <w:rPr>
                <w:noProof/>
                <w:webHidden/>
              </w:rPr>
              <w:tab/>
            </w:r>
            <w:r w:rsidR="008B0760">
              <w:rPr>
                <w:noProof/>
                <w:webHidden/>
              </w:rPr>
              <w:fldChar w:fldCharType="begin"/>
            </w:r>
            <w:r w:rsidR="008B0760">
              <w:rPr>
                <w:noProof/>
                <w:webHidden/>
              </w:rPr>
              <w:instrText xml:space="preserve"> PAGEREF _Toc17062339 \h </w:instrText>
            </w:r>
            <w:r w:rsidR="008B0760">
              <w:rPr>
                <w:noProof/>
                <w:webHidden/>
              </w:rPr>
            </w:r>
            <w:r w:rsidR="008B0760">
              <w:rPr>
                <w:noProof/>
                <w:webHidden/>
              </w:rPr>
              <w:fldChar w:fldCharType="separate"/>
            </w:r>
            <w:r w:rsidR="00E71265">
              <w:rPr>
                <w:noProof/>
                <w:webHidden/>
              </w:rPr>
              <w:t>23</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40" w:history="1">
            <w:r w:rsidR="008B0760" w:rsidRPr="00EF355F">
              <w:rPr>
                <w:rStyle w:val="Hyperlink"/>
                <w:noProof/>
              </w:rPr>
              <w:t>Aim 1.3: Is placental mTORC1 signaling altered after maternal GC exposure?</w:t>
            </w:r>
            <w:r w:rsidR="008B0760">
              <w:rPr>
                <w:noProof/>
                <w:webHidden/>
              </w:rPr>
              <w:tab/>
            </w:r>
            <w:r w:rsidR="008B0760">
              <w:rPr>
                <w:noProof/>
                <w:webHidden/>
              </w:rPr>
              <w:fldChar w:fldCharType="begin"/>
            </w:r>
            <w:r w:rsidR="008B0760">
              <w:rPr>
                <w:noProof/>
                <w:webHidden/>
              </w:rPr>
              <w:instrText xml:space="preserve"> PAGEREF _Toc17062340 \h </w:instrText>
            </w:r>
            <w:r w:rsidR="008B0760">
              <w:rPr>
                <w:noProof/>
                <w:webHidden/>
              </w:rPr>
            </w:r>
            <w:r w:rsidR="008B0760">
              <w:rPr>
                <w:noProof/>
                <w:webHidden/>
              </w:rPr>
              <w:fldChar w:fldCharType="separate"/>
            </w:r>
            <w:r w:rsidR="00E71265">
              <w:rPr>
                <w:noProof/>
                <w:webHidden/>
              </w:rPr>
              <w:t>24</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41" w:history="1">
            <w:r w:rsidR="008B0760" w:rsidRPr="00EF355F">
              <w:rPr>
                <w:rStyle w:val="Hyperlink"/>
                <w:noProof/>
              </w:rPr>
              <w:t>Aim 1.4: How does maternal GC exposure affect placental endocrine function?</w:t>
            </w:r>
            <w:r w:rsidR="008B0760">
              <w:rPr>
                <w:noProof/>
                <w:webHidden/>
              </w:rPr>
              <w:tab/>
            </w:r>
            <w:r w:rsidR="008B0760">
              <w:rPr>
                <w:noProof/>
                <w:webHidden/>
              </w:rPr>
              <w:fldChar w:fldCharType="begin"/>
            </w:r>
            <w:r w:rsidR="008B0760">
              <w:rPr>
                <w:noProof/>
                <w:webHidden/>
              </w:rPr>
              <w:instrText xml:space="preserve"> PAGEREF _Toc17062341 \h </w:instrText>
            </w:r>
            <w:r w:rsidR="008B0760">
              <w:rPr>
                <w:noProof/>
                <w:webHidden/>
              </w:rPr>
            </w:r>
            <w:r w:rsidR="008B0760">
              <w:rPr>
                <w:noProof/>
                <w:webHidden/>
              </w:rPr>
              <w:fldChar w:fldCharType="separate"/>
            </w:r>
            <w:r w:rsidR="00E71265">
              <w:rPr>
                <w:noProof/>
                <w:webHidden/>
              </w:rPr>
              <w:t>24</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42" w:history="1">
            <w:r w:rsidR="008B0760" w:rsidRPr="00EF355F">
              <w:rPr>
                <w:rStyle w:val="Hyperlink"/>
                <w:noProof/>
              </w:rPr>
              <w:t>Aim 1.5: Is offspring survival, weight, body composition and insulin sensitivity altered with maternal GC exposure?</w:t>
            </w:r>
            <w:r w:rsidR="008B0760">
              <w:rPr>
                <w:noProof/>
                <w:webHidden/>
              </w:rPr>
              <w:tab/>
            </w:r>
            <w:r w:rsidR="008B0760">
              <w:rPr>
                <w:noProof/>
                <w:webHidden/>
              </w:rPr>
              <w:fldChar w:fldCharType="begin"/>
            </w:r>
            <w:r w:rsidR="008B0760">
              <w:rPr>
                <w:noProof/>
                <w:webHidden/>
              </w:rPr>
              <w:instrText xml:space="preserve"> PAGEREF _Toc17062342 \h </w:instrText>
            </w:r>
            <w:r w:rsidR="008B0760">
              <w:rPr>
                <w:noProof/>
                <w:webHidden/>
              </w:rPr>
            </w:r>
            <w:r w:rsidR="008B0760">
              <w:rPr>
                <w:noProof/>
                <w:webHidden/>
              </w:rPr>
              <w:fldChar w:fldCharType="separate"/>
            </w:r>
            <w:r w:rsidR="00E71265">
              <w:rPr>
                <w:noProof/>
                <w:webHidden/>
              </w:rPr>
              <w:t>24</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43" w:history="1">
            <w:r w:rsidR="008B0760" w:rsidRPr="00EF355F">
              <w:rPr>
                <w:rStyle w:val="Hyperlink"/>
                <w:noProof/>
              </w:rPr>
              <w:t>Aim 1.6: Does a placental GR-KO model rescue the placental and fetal effects of GC exposure?</w:t>
            </w:r>
            <w:r w:rsidR="008B0760">
              <w:rPr>
                <w:noProof/>
                <w:webHidden/>
              </w:rPr>
              <w:tab/>
            </w:r>
            <w:r w:rsidR="008B0760">
              <w:rPr>
                <w:noProof/>
                <w:webHidden/>
              </w:rPr>
              <w:fldChar w:fldCharType="begin"/>
            </w:r>
            <w:r w:rsidR="008B0760">
              <w:rPr>
                <w:noProof/>
                <w:webHidden/>
              </w:rPr>
              <w:instrText xml:space="preserve"> PAGEREF _Toc17062343 \h </w:instrText>
            </w:r>
            <w:r w:rsidR="008B0760">
              <w:rPr>
                <w:noProof/>
                <w:webHidden/>
              </w:rPr>
            </w:r>
            <w:r w:rsidR="008B0760">
              <w:rPr>
                <w:noProof/>
                <w:webHidden/>
              </w:rPr>
              <w:fldChar w:fldCharType="separate"/>
            </w:r>
            <w:r w:rsidR="00E71265">
              <w:rPr>
                <w:noProof/>
                <w:webHidden/>
              </w:rPr>
              <w:t>25</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44" w:history="1">
            <w:r w:rsidR="008B0760" w:rsidRPr="00EF355F">
              <w:rPr>
                <w:rStyle w:val="Hyperlink"/>
                <w:noProof/>
              </w:rPr>
              <w:t>Potential Pitfalls and Alternate Approaches (Aims 1.1-1.6)</w:t>
            </w:r>
            <w:r w:rsidR="008B0760">
              <w:rPr>
                <w:noProof/>
                <w:webHidden/>
              </w:rPr>
              <w:tab/>
            </w:r>
            <w:r w:rsidR="008B0760">
              <w:rPr>
                <w:noProof/>
                <w:webHidden/>
              </w:rPr>
              <w:fldChar w:fldCharType="begin"/>
            </w:r>
            <w:r w:rsidR="008B0760">
              <w:rPr>
                <w:noProof/>
                <w:webHidden/>
              </w:rPr>
              <w:instrText xml:space="preserve"> PAGEREF _Toc17062344 \h </w:instrText>
            </w:r>
            <w:r w:rsidR="008B0760">
              <w:rPr>
                <w:noProof/>
                <w:webHidden/>
              </w:rPr>
            </w:r>
            <w:r w:rsidR="008B0760">
              <w:rPr>
                <w:noProof/>
                <w:webHidden/>
              </w:rPr>
              <w:fldChar w:fldCharType="separate"/>
            </w:r>
            <w:r w:rsidR="00E71265">
              <w:rPr>
                <w:noProof/>
                <w:webHidden/>
              </w:rPr>
              <w:t>25</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45" w:history="1">
            <w:r w:rsidR="008B0760" w:rsidRPr="00EF355F">
              <w:rPr>
                <w:rStyle w:val="Hyperlink"/>
                <w:noProof/>
              </w:rPr>
              <w:t>Appendix A: Summary Table of Compiled Studies Examining Effects of Antenatal GC on Placental/Fetal Development and Health</w:t>
            </w:r>
            <w:r w:rsidR="008B0760">
              <w:rPr>
                <w:noProof/>
                <w:webHidden/>
              </w:rPr>
              <w:tab/>
            </w:r>
            <w:r w:rsidR="008B0760">
              <w:rPr>
                <w:noProof/>
                <w:webHidden/>
              </w:rPr>
              <w:fldChar w:fldCharType="begin"/>
            </w:r>
            <w:r w:rsidR="008B0760">
              <w:rPr>
                <w:noProof/>
                <w:webHidden/>
              </w:rPr>
              <w:instrText xml:space="preserve"> PAGEREF _Toc17062345 \h </w:instrText>
            </w:r>
            <w:r w:rsidR="008B0760">
              <w:rPr>
                <w:noProof/>
                <w:webHidden/>
              </w:rPr>
            </w:r>
            <w:r w:rsidR="008B0760">
              <w:rPr>
                <w:noProof/>
                <w:webHidden/>
              </w:rPr>
              <w:fldChar w:fldCharType="separate"/>
            </w:r>
            <w:r w:rsidR="00E71265">
              <w:rPr>
                <w:noProof/>
                <w:webHidden/>
              </w:rPr>
              <w:t>26</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46" w:history="1">
            <w:r w:rsidR="008B0760" w:rsidRPr="00EF355F">
              <w:rPr>
                <w:rStyle w:val="Hyperlink"/>
                <w:noProof/>
              </w:rPr>
              <w:t>Specific Aim 2</w:t>
            </w:r>
            <w:r w:rsidR="008B0760">
              <w:rPr>
                <w:noProof/>
                <w:webHidden/>
              </w:rPr>
              <w:tab/>
            </w:r>
            <w:r w:rsidR="008B0760">
              <w:rPr>
                <w:noProof/>
                <w:webHidden/>
              </w:rPr>
              <w:fldChar w:fldCharType="begin"/>
            </w:r>
            <w:r w:rsidR="008B0760">
              <w:rPr>
                <w:noProof/>
                <w:webHidden/>
              </w:rPr>
              <w:instrText xml:space="preserve"> PAGEREF _Toc17062346 \h </w:instrText>
            </w:r>
            <w:r w:rsidR="008B0760">
              <w:rPr>
                <w:noProof/>
                <w:webHidden/>
              </w:rPr>
            </w:r>
            <w:r w:rsidR="008B0760">
              <w:rPr>
                <w:noProof/>
                <w:webHidden/>
              </w:rPr>
              <w:fldChar w:fldCharType="separate"/>
            </w:r>
            <w:r w:rsidR="00E71265">
              <w:rPr>
                <w:noProof/>
                <w:webHidden/>
              </w:rPr>
              <w:t>33</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47" w:history="1">
            <w:r w:rsidR="008B0760" w:rsidRPr="00EF355F">
              <w:rPr>
                <w:rStyle w:val="Hyperlink"/>
                <w:noProof/>
              </w:rPr>
              <w:t>Rationale and Background</w:t>
            </w:r>
            <w:r w:rsidR="008B0760">
              <w:rPr>
                <w:noProof/>
                <w:webHidden/>
              </w:rPr>
              <w:tab/>
            </w:r>
            <w:r w:rsidR="008B0760">
              <w:rPr>
                <w:noProof/>
                <w:webHidden/>
              </w:rPr>
              <w:fldChar w:fldCharType="begin"/>
            </w:r>
            <w:r w:rsidR="008B0760">
              <w:rPr>
                <w:noProof/>
                <w:webHidden/>
              </w:rPr>
              <w:instrText xml:space="preserve"> PAGEREF _Toc17062347 \h </w:instrText>
            </w:r>
            <w:r w:rsidR="008B0760">
              <w:rPr>
                <w:noProof/>
                <w:webHidden/>
              </w:rPr>
            </w:r>
            <w:r w:rsidR="008B0760">
              <w:rPr>
                <w:noProof/>
                <w:webHidden/>
              </w:rPr>
              <w:fldChar w:fldCharType="separate"/>
            </w:r>
            <w:r w:rsidR="00E71265">
              <w:rPr>
                <w:noProof/>
                <w:webHidden/>
              </w:rPr>
              <w:t>33</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48" w:history="1">
            <w:r w:rsidR="008B0760" w:rsidRPr="00EF355F">
              <w:rPr>
                <w:rStyle w:val="Hyperlink"/>
                <w:noProof/>
              </w:rPr>
              <w:t>Mammary Gland Development</w:t>
            </w:r>
            <w:r w:rsidR="008B0760">
              <w:rPr>
                <w:noProof/>
                <w:webHidden/>
              </w:rPr>
              <w:tab/>
            </w:r>
            <w:r w:rsidR="008B0760">
              <w:rPr>
                <w:noProof/>
                <w:webHidden/>
              </w:rPr>
              <w:fldChar w:fldCharType="begin"/>
            </w:r>
            <w:r w:rsidR="008B0760">
              <w:rPr>
                <w:noProof/>
                <w:webHidden/>
              </w:rPr>
              <w:instrText xml:space="preserve"> PAGEREF _Toc17062348 \h </w:instrText>
            </w:r>
            <w:r w:rsidR="008B0760">
              <w:rPr>
                <w:noProof/>
                <w:webHidden/>
              </w:rPr>
            </w:r>
            <w:r w:rsidR="008B0760">
              <w:rPr>
                <w:noProof/>
                <w:webHidden/>
              </w:rPr>
              <w:fldChar w:fldCharType="separate"/>
            </w:r>
            <w:r w:rsidR="00E71265">
              <w:rPr>
                <w:noProof/>
                <w:webHidden/>
              </w:rPr>
              <w:t>33</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49" w:history="1">
            <w:r w:rsidR="008B0760" w:rsidRPr="00EF355F">
              <w:rPr>
                <w:rStyle w:val="Hyperlink"/>
                <w:noProof/>
              </w:rPr>
              <w:t>Role of Glucocorticoids in Mammary Gland Development</w:t>
            </w:r>
            <w:r w:rsidR="008B0760">
              <w:rPr>
                <w:noProof/>
                <w:webHidden/>
              </w:rPr>
              <w:tab/>
            </w:r>
            <w:r w:rsidR="008B0760">
              <w:rPr>
                <w:noProof/>
                <w:webHidden/>
              </w:rPr>
              <w:fldChar w:fldCharType="begin"/>
            </w:r>
            <w:r w:rsidR="008B0760">
              <w:rPr>
                <w:noProof/>
                <w:webHidden/>
              </w:rPr>
              <w:instrText xml:space="preserve"> PAGEREF _Toc17062349 \h </w:instrText>
            </w:r>
            <w:r w:rsidR="008B0760">
              <w:rPr>
                <w:noProof/>
                <w:webHidden/>
              </w:rPr>
            </w:r>
            <w:r w:rsidR="008B0760">
              <w:rPr>
                <w:noProof/>
                <w:webHidden/>
              </w:rPr>
              <w:fldChar w:fldCharType="separate"/>
            </w:r>
            <w:r w:rsidR="00E71265">
              <w:rPr>
                <w:noProof/>
                <w:webHidden/>
              </w:rPr>
              <w:t>33</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50" w:history="1">
            <w:r w:rsidR="008B0760" w:rsidRPr="00EF355F">
              <w:rPr>
                <w:rStyle w:val="Hyperlink"/>
                <w:noProof/>
              </w:rPr>
              <w:t>Glucocorticoid Excess Reduces Mammary Gland Development and Function</w:t>
            </w:r>
            <w:r w:rsidR="008B0760">
              <w:rPr>
                <w:noProof/>
                <w:webHidden/>
              </w:rPr>
              <w:tab/>
            </w:r>
            <w:r w:rsidR="008B0760">
              <w:rPr>
                <w:noProof/>
                <w:webHidden/>
              </w:rPr>
              <w:fldChar w:fldCharType="begin"/>
            </w:r>
            <w:r w:rsidR="008B0760">
              <w:rPr>
                <w:noProof/>
                <w:webHidden/>
              </w:rPr>
              <w:instrText xml:space="preserve"> PAGEREF _Toc17062350 \h </w:instrText>
            </w:r>
            <w:r w:rsidR="008B0760">
              <w:rPr>
                <w:noProof/>
                <w:webHidden/>
              </w:rPr>
            </w:r>
            <w:r w:rsidR="008B0760">
              <w:rPr>
                <w:noProof/>
                <w:webHidden/>
              </w:rPr>
              <w:fldChar w:fldCharType="separate"/>
            </w:r>
            <w:r w:rsidR="00E71265">
              <w:rPr>
                <w:noProof/>
                <w:webHidden/>
              </w:rPr>
              <w:t>34</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51" w:history="1">
            <w:r w:rsidR="008B0760" w:rsidRPr="00EF355F">
              <w:rPr>
                <w:rStyle w:val="Hyperlink"/>
                <w:noProof/>
              </w:rPr>
              <w:t>Glucocorticoid-Dependent Effects on Milk Composition</w:t>
            </w:r>
            <w:r w:rsidR="008B0760">
              <w:rPr>
                <w:noProof/>
                <w:webHidden/>
              </w:rPr>
              <w:tab/>
            </w:r>
            <w:r w:rsidR="008B0760">
              <w:rPr>
                <w:noProof/>
                <w:webHidden/>
              </w:rPr>
              <w:fldChar w:fldCharType="begin"/>
            </w:r>
            <w:r w:rsidR="008B0760">
              <w:rPr>
                <w:noProof/>
                <w:webHidden/>
              </w:rPr>
              <w:instrText xml:space="preserve"> PAGEREF _Toc17062351 \h </w:instrText>
            </w:r>
            <w:r w:rsidR="008B0760">
              <w:rPr>
                <w:noProof/>
                <w:webHidden/>
              </w:rPr>
            </w:r>
            <w:r w:rsidR="008B0760">
              <w:rPr>
                <w:noProof/>
                <w:webHidden/>
              </w:rPr>
              <w:fldChar w:fldCharType="separate"/>
            </w:r>
            <w:r w:rsidR="00E71265">
              <w:rPr>
                <w:noProof/>
                <w:webHidden/>
              </w:rPr>
              <w:t>34</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52" w:history="1">
            <w:r w:rsidR="008B0760" w:rsidRPr="00EF355F">
              <w:rPr>
                <w:rStyle w:val="Hyperlink"/>
                <w:noProof/>
              </w:rPr>
              <w:t>Effects of Lactational Glucocorticoid Exposure on Offspring Health</w:t>
            </w:r>
            <w:r w:rsidR="008B0760">
              <w:rPr>
                <w:noProof/>
                <w:webHidden/>
              </w:rPr>
              <w:tab/>
            </w:r>
            <w:r w:rsidR="008B0760">
              <w:rPr>
                <w:noProof/>
                <w:webHidden/>
              </w:rPr>
              <w:fldChar w:fldCharType="begin"/>
            </w:r>
            <w:r w:rsidR="008B0760">
              <w:rPr>
                <w:noProof/>
                <w:webHidden/>
              </w:rPr>
              <w:instrText xml:space="preserve"> PAGEREF _Toc17062352 \h </w:instrText>
            </w:r>
            <w:r w:rsidR="008B0760">
              <w:rPr>
                <w:noProof/>
                <w:webHidden/>
              </w:rPr>
            </w:r>
            <w:r w:rsidR="008B0760">
              <w:rPr>
                <w:noProof/>
                <w:webHidden/>
              </w:rPr>
              <w:fldChar w:fldCharType="separate"/>
            </w:r>
            <w:r w:rsidR="00E71265">
              <w:rPr>
                <w:noProof/>
                <w:webHidden/>
              </w:rPr>
              <w:t>35</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53" w:history="1">
            <w:r w:rsidR="008B0760" w:rsidRPr="00EF355F">
              <w:rPr>
                <w:rStyle w:val="Hyperlink"/>
                <w:noProof/>
              </w:rPr>
              <w:t>Experimental Design</w:t>
            </w:r>
            <w:r w:rsidR="008B0760">
              <w:rPr>
                <w:noProof/>
                <w:webHidden/>
              </w:rPr>
              <w:tab/>
            </w:r>
            <w:r w:rsidR="008B0760">
              <w:rPr>
                <w:noProof/>
                <w:webHidden/>
              </w:rPr>
              <w:fldChar w:fldCharType="begin"/>
            </w:r>
            <w:r w:rsidR="008B0760">
              <w:rPr>
                <w:noProof/>
                <w:webHidden/>
              </w:rPr>
              <w:instrText xml:space="preserve"> PAGEREF _Toc17062353 \h </w:instrText>
            </w:r>
            <w:r w:rsidR="008B0760">
              <w:rPr>
                <w:noProof/>
                <w:webHidden/>
              </w:rPr>
            </w:r>
            <w:r w:rsidR="008B0760">
              <w:rPr>
                <w:noProof/>
                <w:webHidden/>
              </w:rPr>
              <w:fldChar w:fldCharType="separate"/>
            </w:r>
            <w:r w:rsidR="00E71265">
              <w:rPr>
                <w:noProof/>
                <w:webHidden/>
              </w:rPr>
              <w:t>35</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354" w:history="1">
            <w:r w:rsidR="008B0760" w:rsidRPr="00EF355F">
              <w:rPr>
                <w:rStyle w:val="Hyperlink"/>
                <w:noProof/>
              </w:rPr>
              <w:t>Figure 1: Diagram representing the experimental design and respective timeline</w:t>
            </w:r>
            <w:r w:rsidR="008B0760">
              <w:rPr>
                <w:noProof/>
                <w:webHidden/>
              </w:rPr>
              <w:tab/>
            </w:r>
            <w:r w:rsidR="008B0760">
              <w:rPr>
                <w:noProof/>
                <w:webHidden/>
              </w:rPr>
              <w:fldChar w:fldCharType="begin"/>
            </w:r>
            <w:r w:rsidR="008B0760">
              <w:rPr>
                <w:noProof/>
                <w:webHidden/>
              </w:rPr>
              <w:instrText xml:space="preserve"> PAGEREF _Toc17062354 \h </w:instrText>
            </w:r>
            <w:r w:rsidR="008B0760">
              <w:rPr>
                <w:noProof/>
                <w:webHidden/>
              </w:rPr>
            </w:r>
            <w:r w:rsidR="008B0760">
              <w:rPr>
                <w:noProof/>
                <w:webHidden/>
              </w:rPr>
              <w:fldChar w:fldCharType="separate"/>
            </w:r>
            <w:r w:rsidR="00E71265">
              <w:rPr>
                <w:noProof/>
                <w:webHidden/>
              </w:rPr>
              <w:t>36</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55" w:history="1">
            <w:r w:rsidR="008B0760" w:rsidRPr="00EF355F">
              <w:rPr>
                <w:rStyle w:val="Hyperlink"/>
                <w:noProof/>
              </w:rPr>
              <w:t>Methods</w:t>
            </w:r>
            <w:r w:rsidR="008B0760">
              <w:rPr>
                <w:noProof/>
                <w:webHidden/>
              </w:rPr>
              <w:tab/>
            </w:r>
            <w:r w:rsidR="008B0760">
              <w:rPr>
                <w:noProof/>
                <w:webHidden/>
              </w:rPr>
              <w:fldChar w:fldCharType="begin"/>
            </w:r>
            <w:r w:rsidR="008B0760">
              <w:rPr>
                <w:noProof/>
                <w:webHidden/>
              </w:rPr>
              <w:instrText xml:space="preserve"> PAGEREF _Toc17062355 \h </w:instrText>
            </w:r>
            <w:r w:rsidR="008B0760">
              <w:rPr>
                <w:noProof/>
                <w:webHidden/>
              </w:rPr>
            </w:r>
            <w:r w:rsidR="008B0760">
              <w:rPr>
                <w:noProof/>
                <w:webHidden/>
              </w:rPr>
              <w:fldChar w:fldCharType="separate"/>
            </w:r>
            <w:r w:rsidR="00E71265">
              <w:rPr>
                <w:noProof/>
                <w:webHidden/>
              </w:rPr>
              <w:t>36</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56" w:history="1">
            <w:r w:rsidR="008B0760" w:rsidRPr="00EF355F">
              <w:rPr>
                <w:rStyle w:val="Hyperlink"/>
                <w:noProof/>
              </w:rPr>
              <w:t>Dexamethasone Exposure</w:t>
            </w:r>
            <w:r w:rsidR="008B0760">
              <w:rPr>
                <w:noProof/>
                <w:webHidden/>
              </w:rPr>
              <w:tab/>
            </w:r>
            <w:r w:rsidR="008B0760">
              <w:rPr>
                <w:noProof/>
                <w:webHidden/>
              </w:rPr>
              <w:fldChar w:fldCharType="begin"/>
            </w:r>
            <w:r w:rsidR="008B0760">
              <w:rPr>
                <w:noProof/>
                <w:webHidden/>
              </w:rPr>
              <w:instrText xml:space="preserve"> PAGEREF _Toc17062356 \h </w:instrText>
            </w:r>
            <w:r w:rsidR="008B0760">
              <w:rPr>
                <w:noProof/>
                <w:webHidden/>
              </w:rPr>
            </w:r>
            <w:r w:rsidR="008B0760">
              <w:rPr>
                <w:noProof/>
                <w:webHidden/>
              </w:rPr>
              <w:fldChar w:fldCharType="separate"/>
            </w:r>
            <w:r w:rsidR="00E71265">
              <w:rPr>
                <w:noProof/>
                <w:webHidden/>
              </w:rPr>
              <w:t>36</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57" w:history="1">
            <w:r w:rsidR="008B0760" w:rsidRPr="00EF355F">
              <w:rPr>
                <w:rStyle w:val="Hyperlink"/>
                <w:noProof/>
              </w:rPr>
              <w:t>Food Intake</w:t>
            </w:r>
            <w:r w:rsidR="008B0760">
              <w:rPr>
                <w:noProof/>
                <w:webHidden/>
              </w:rPr>
              <w:tab/>
            </w:r>
            <w:r w:rsidR="008B0760">
              <w:rPr>
                <w:noProof/>
                <w:webHidden/>
              </w:rPr>
              <w:fldChar w:fldCharType="begin"/>
            </w:r>
            <w:r w:rsidR="008B0760">
              <w:rPr>
                <w:noProof/>
                <w:webHidden/>
              </w:rPr>
              <w:instrText xml:space="preserve"> PAGEREF _Toc17062357 \h </w:instrText>
            </w:r>
            <w:r w:rsidR="008B0760">
              <w:rPr>
                <w:noProof/>
                <w:webHidden/>
              </w:rPr>
            </w:r>
            <w:r w:rsidR="008B0760">
              <w:rPr>
                <w:noProof/>
                <w:webHidden/>
              </w:rPr>
              <w:fldChar w:fldCharType="separate"/>
            </w:r>
            <w:r w:rsidR="00E71265">
              <w:rPr>
                <w:noProof/>
                <w:webHidden/>
              </w:rPr>
              <w:t>36</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58" w:history="1">
            <w:r w:rsidR="008B0760" w:rsidRPr="00EF355F">
              <w:rPr>
                <w:rStyle w:val="Hyperlink"/>
                <w:noProof/>
              </w:rPr>
              <w:t>Body Composition</w:t>
            </w:r>
            <w:r w:rsidR="008B0760">
              <w:rPr>
                <w:noProof/>
                <w:webHidden/>
              </w:rPr>
              <w:tab/>
            </w:r>
            <w:r w:rsidR="008B0760">
              <w:rPr>
                <w:noProof/>
                <w:webHidden/>
              </w:rPr>
              <w:fldChar w:fldCharType="begin"/>
            </w:r>
            <w:r w:rsidR="008B0760">
              <w:rPr>
                <w:noProof/>
                <w:webHidden/>
              </w:rPr>
              <w:instrText xml:space="preserve"> PAGEREF _Toc17062358 \h </w:instrText>
            </w:r>
            <w:r w:rsidR="008B0760">
              <w:rPr>
                <w:noProof/>
                <w:webHidden/>
              </w:rPr>
            </w:r>
            <w:r w:rsidR="008B0760">
              <w:rPr>
                <w:noProof/>
                <w:webHidden/>
              </w:rPr>
              <w:fldChar w:fldCharType="separate"/>
            </w:r>
            <w:r w:rsidR="00E71265">
              <w:rPr>
                <w:noProof/>
                <w:webHidden/>
              </w:rPr>
              <w:t>37</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59" w:history="1">
            <w:r w:rsidR="008B0760" w:rsidRPr="00EF355F">
              <w:rPr>
                <w:rStyle w:val="Hyperlink"/>
                <w:noProof/>
              </w:rPr>
              <w:t>Sacrifice and Tissue Collection</w:t>
            </w:r>
            <w:r w:rsidR="008B0760">
              <w:rPr>
                <w:noProof/>
                <w:webHidden/>
              </w:rPr>
              <w:tab/>
            </w:r>
            <w:r w:rsidR="008B0760">
              <w:rPr>
                <w:noProof/>
                <w:webHidden/>
              </w:rPr>
              <w:fldChar w:fldCharType="begin"/>
            </w:r>
            <w:r w:rsidR="008B0760">
              <w:rPr>
                <w:noProof/>
                <w:webHidden/>
              </w:rPr>
              <w:instrText xml:space="preserve"> PAGEREF _Toc17062359 \h </w:instrText>
            </w:r>
            <w:r w:rsidR="008B0760">
              <w:rPr>
                <w:noProof/>
                <w:webHidden/>
              </w:rPr>
            </w:r>
            <w:r w:rsidR="008B0760">
              <w:rPr>
                <w:noProof/>
                <w:webHidden/>
              </w:rPr>
              <w:fldChar w:fldCharType="separate"/>
            </w:r>
            <w:r w:rsidR="00E71265">
              <w:rPr>
                <w:noProof/>
                <w:webHidden/>
              </w:rPr>
              <w:t>37</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60" w:history="1">
            <w:r w:rsidR="008B0760" w:rsidRPr="00EF355F">
              <w:rPr>
                <w:rStyle w:val="Hyperlink"/>
                <w:noProof/>
              </w:rPr>
              <w:t>Determining Milk Output Volume</w:t>
            </w:r>
            <w:r w:rsidR="008B0760">
              <w:rPr>
                <w:noProof/>
                <w:webHidden/>
              </w:rPr>
              <w:tab/>
            </w:r>
            <w:r w:rsidR="008B0760">
              <w:rPr>
                <w:noProof/>
                <w:webHidden/>
              </w:rPr>
              <w:fldChar w:fldCharType="begin"/>
            </w:r>
            <w:r w:rsidR="008B0760">
              <w:rPr>
                <w:noProof/>
                <w:webHidden/>
              </w:rPr>
              <w:instrText xml:space="preserve"> PAGEREF _Toc17062360 \h </w:instrText>
            </w:r>
            <w:r w:rsidR="008B0760">
              <w:rPr>
                <w:noProof/>
                <w:webHidden/>
              </w:rPr>
            </w:r>
            <w:r w:rsidR="008B0760">
              <w:rPr>
                <w:noProof/>
                <w:webHidden/>
              </w:rPr>
              <w:fldChar w:fldCharType="separate"/>
            </w:r>
            <w:r w:rsidR="00E71265">
              <w:rPr>
                <w:noProof/>
                <w:webHidden/>
              </w:rPr>
              <w:t>37</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61" w:history="1">
            <w:r w:rsidR="008B0760" w:rsidRPr="00EF355F">
              <w:rPr>
                <w:rStyle w:val="Hyperlink"/>
                <w:noProof/>
              </w:rPr>
              <w:t>Determining Milk Composition</w:t>
            </w:r>
            <w:r w:rsidR="008B0760">
              <w:rPr>
                <w:noProof/>
                <w:webHidden/>
              </w:rPr>
              <w:tab/>
            </w:r>
            <w:r w:rsidR="008B0760">
              <w:rPr>
                <w:noProof/>
                <w:webHidden/>
              </w:rPr>
              <w:fldChar w:fldCharType="begin"/>
            </w:r>
            <w:r w:rsidR="008B0760">
              <w:rPr>
                <w:noProof/>
                <w:webHidden/>
              </w:rPr>
              <w:instrText xml:space="preserve"> PAGEREF _Toc17062361 \h </w:instrText>
            </w:r>
            <w:r w:rsidR="008B0760">
              <w:rPr>
                <w:noProof/>
                <w:webHidden/>
              </w:rPr>
            </w:r>
            <w:r w:rsidR="008B0760">
              <w:rPr>
                <w:noProof/>
                <w:webHidden/>
              </w:rPr>
              <w:fldChar w:fldCharType="separate"/>
            </w:r>
            <w:r w:rsidR="00E71265">
              <w:rPr>
                <w:noProof/>
                <w:webHidden/>
              </w:rPr>
              <w:t>37</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62" w:history="1">
            <w:r w:rsidR="008B0760" w:rsidRPr="00EF355F">
              <w:rPr>
                <w:rStyle w:val="Hyperlink"/>
                <w:noProof/>
              </w:rPr>
              <w:t>Determining Milk Protein Concentrations</w:t>
            </w:r>
            <w:r w:rsidR="008B0760">
              <w:rPr>
                <w:noProof/>
                <w:webHidden/>
              </w:rPr>
              <w:tab/>
            </w:r>
            <w:r w:rsidR="008B0760">
              <w:rPr>
                <w:noProof/>
                <w:webHidden/>
              </w:rPr>
              <w:fldChar w:fldCharType="begin"/>
            </w:r>
            <w:r w:rsidR="008B0760">
              <w:rPr>
                <w:noProof/>
                <w:webHidden/>
              </w:rPr>
              <w:instrText xml:space="preserve"> PAGEREF _Toc17062362 \h </w:instrText>
            </w:r>
            <w:r w:rsidR="008B0760">
              <w:rPr>
                <w:noProof/>
                <w:webHidden/>
              </w:rPr>
            </w:r>
            <w:r w:rsidR="008B0760">
              <w:rPr>
                <w:noProof/>
                <w:webHidden/>
              </w:rPr>
              <w:fldChar w:fldCharType="separate"/>
            </w:r>
            <w:r w:rsidR="00E71265">
              <w:rPr>
                <w:noProof/>
                <w:webHidden/>
              </w:rPr>
              <w:t>38</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63" w:history="1">
            <w:r w:rsidR="008B0760" w:rsidRPr="00EF355F">
              <w:rPr>
                <w:rStyle w:val="Hyperlink"/>
                <w:noProof/>
              </w:rPr>
              <w:t>Determining Milk Fat Content</w:t>
            </w:r>
            <w:r w:rsidR="008B0760">
              <w:rPr>
                <w:noProof/>
                <w:webHidden/>
              </w:rPr>
              <w:tab/>
            </w:r>
            <w:r w:rsidR="008B0760">
              <w:rPr>
                <w:noProof/>
                <w:webHidden/>
              </w:rPr>
              <w:fldChar w:fldCharType="begin"/>
            </w:r>
            <w:r w:rsidR="008B0760">
              <w:rPr>
                <w:noProof/>
                <w:webHidden/>
              </w:rPr>
              <w:instrText xml:space="preserve"> PAGEREF _Toc17062363 \h </w:instrText>
            </w:r>
            <w:r w:rsidR="008B0760">
              <w:rPr>
                <w:noProof/>
                <w:webHidden/>
              </w:rPr>
            </w:r>
            <w:r w:rsidR="008B0760">
              <w:rPr>
                <w:noProof/>
                <w:webHidden/>
              </w:rPr>
              <w:fldChar w:fldCharType="separate"/>
            </w:r>
            <w:r w:rsidR="00E71265">
              <w:rPr>
                <w:noProof/>
                <w:webHidden/>
              </w:rPr>
              <w:t>38</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64" w:history="1">
            <w:r w:rsidR="008B0760" w:rsidRPr="00EF355F">
              <w:rPr>
                <w:rStyle w:val="Hyperlink"/>
                <w:noProof/>
              </w:rPr>
              <w:t>Glucose Tolerance Test</w:t>
            </w:r>
            <w:r w:rsidR="008B0760">
              <w:rPr>
                <w:noProof/>
                <w:webHidden/>
              </w:rPr>
              <w:tab/>
            </w:r>
            <w:r w:rsidR="008B0760">
              <w:rPr>
                <w:noProof/>
                <w:webHidden/>
              </w:rPr>
              <w:fldChar w:fldCharType="begin"/>
            </w:r>
            <w:r w:rsidR="008B0760">
              <w:rPr>
                <w:noProof/>
                <w:webHidden/>
              </w:rPr>
              <w:instrText xml:space="preserve"> PAGEREF _Toc17062364 \h </w:instrText>
            </w:r>
            <w:r w:rsidR="008B0760">
              <w:rPr>
                <w:noProof/>
                <w:webHidden/>
              </w:rPr>
            </w:r>
            <w:r w:rsidR="008B0760">
              <w:rPr>
                <w:noProof/>
                <w:webHidden/>
              </w:rPr>
              <w:fldChar w:fldCharType="separate"/>
            </w:r>
            <w:r w:rsidR="00E71265">
              <w:rPr>
                <w:noProof/>
                <w:webHidden/>
              </w:rPr>
              <w:t>38</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65" w:history="1">
            <w:r w:rsidR="008B0760" w:rsidRPr="00EF355F">
              <w:rPr>
                <w:rStyle w:val="Hyperlink"/>
                <w:noProof/>
              </w:rPr>
              <w:t>Real time qPCR</w:t>
            </w:r>
            <w:r w:rsidR="008B0760">
              <w:rPr>
                <w:noProof/>
                <w:webHidden/>
              </w:rPr>
              <w:tab/>
            </w:r>
            <w:r w:rsidR="008B0760">
              <w:rPr>
                <w:noProof/>
                <w:webHidden/>
              </w:rPr>
              <w:fldChar w:fldCharType="begin"/>
            </w:r>
            <w:r w:rsidR="008B0760">
              <w:rPr>
                <w:noProof/>
                <w:webHidden/>
              </w:rPr>
              <w:instrText xml:space="preserve"> PAGEREF _Toc17062365 \h </w:instrText>
            </w:r>
            <w:r w:rsidR="008B0760">
              <w:rPr>
                <w:noProof/>
                <w:webHidden/>
              </w:rPr>
            </w:r>
            <w:r w:rsidR="008B0760">
              <w:rPr>
                <w:noProof/>
                <w:webHidden/>
              </w:rPr>
              <w:fldChar w:fldCharType="separate"/>
            </w:r>
            <w:r w:rsidR="00E71265">
              <w:rPr>
                <w:noProof/>
                <w:webHidden/>
              </w:rPr>
              <w:t>38</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66" w:history="1">
            <w:r w:rsidR="008B0760" w:rsidRPr="00EF355F">
              <w:rPr>
                <w:rStyle w:val="Hyperlink"/>
                <w:noProof/>
              </w:rPr>
              <w:t>Western Blotting</w:t>
            </w:r>
            <w:r w:rsidR="008B0760">
              <w:rPr>
                <w:noProof/>
                <w:webHidden/>
              </w:rPr>
              <w:tab/>
            </w:r>
            <w:r w:rsidR="008B0760">
              <w:rPr>
                <w:noProof/>
                <w:webHidden/>
              </w:rPr>
              <w:fldChar w:fldCharType="begin"/>
            </w:r>
            <w:r w:rsidR="008B0760">
              <w:rPr>
                <w:noProof/>
                <w:webHidden/>
              </w:rPr>
              <w:instrText xml:space="preserve"> PAGEREF _Toc17062366 \h </w:instrText>
            </w:r>
            <w:r w:rsidR="008B0760">
              <w:rPr>
                <w:noProof/>
                <w:webHidden/>
              </w:rPr>
            </w:r>
            <w:r w:rsidR="008B0760">
              <w:rPr>
                <w:noProof/>
                <w:webHidden/>
              </w:rPr>
              <w:fldChar w:fldCharType="separate"/>
            </w:r>
            <w:r w:rsidR="00E71265">
              <w:rPr>
                <w:noProof/>
                <w:webHidden/>
              </w:rPr>
              <w:t>38</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67" w:history="1">
            <w:r w:rsidR="008B0760" w:rsidRPr="00EF355F">
              <w:rPr>
                <w:rStyle w:val="Hyperlink"/>
                <w:noProof/>
              </w:rPr>
              <w:t>Histology</w:t>
            </w:r>
            <w:r w:rsidR="008B0760">
              <w:rPr>
                <w:noProof/>
                <w:webHidden/>
              </w:rPr>
              <w:tab/>
            </w:r>
            <w:r w:rsidR="008B0760">
              <w:rPr>
                <w:noProof/>
                <w:webHidden/>
              </w:rPr>
              <w:fldChar w:fldCharType="begin"/>
            </w:r>
            <w:r w:rsidR="008B0760">
              <w:rPr>
                <w:noProof/>
                <w:webHidden/>
              </w:rPr>
              <w:instrText xml:space="preserve"> PAGEREF _Toc17062367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68" w:history="1">
            <w:r w:rsidR="008B0760" w:rsidRPr="00EF355F">
              <w:rPr>
                <w:rStyle w:val="Hyperlink"/>
                <w:noProof/>
              </w:rPr>
              <w:t>Expected Results</w:t>
            </w:r>
            <w:r w:rsidR="008B0760">
              <w:rPr>
                <w:noProof/>
                <w:webHidden/>
              </w:rPr>
              <w:tab/>
            </w:r>
            <w:r w:rsidR="008B0760">
              <w:rPr>
                <w:noProof/>
                <w:webHidden/>
              </w:rPr>
              <w:fldChar w:fldCharType="begin"/>
            </w:r>
            <w:r w:rsidR="008B0760">
              <w:rPr>
                <w:noProof/>
                <w:webHidden/>
              </w:rPr>
              <w:instrText xml:space="preserve"> PAGEREF _Toc17062368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69" w:history="1">
            <w:r w:rsidR="008B0760" w:rsidRPr="00EF355F">
              <w:rPr>
                <w:rStyle w:val="Hyperlink"/>
                <w:noProof/>
              </w:rPr>
              <w:t>Aim 2.1: Is mammary gland development altered after maternal glucocorticoid exposure during lactation?</w:t>
            </w:r>
            <w:r w:rsidR="008B0760">
              <w:rPr>
                <w:noProof/>
                <w:webHidden/>
              </w:rPr>
              <w:tab/>
            </w:r>
            <w:r w:rsidR="008B0760">
              <w:rPr>
                <w:noProof/>
                <w:webHidden/>
              </w:rPr>
              <w:fldChar w:fldCharType="begin"/>
            </w:r>
            <w:r w:rsidR="008B0760">
              <w:rPr>
                <w:noProof/>
                <w:webHidden/>
              </w:rPr>
              <w:instrText xml:space="preserve"> PAGEREF _Toc17062369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70" w:history="1">
            <w:r w:rsidR="008B0760" w:rsidRPr="00EF355F">
              <w:rPr>
                <w:rStyle w:val="Hyperlink"/>
                <w:noProof/>
              </w:rPr>
              <w:t>Aim 2.2: How does maternal glucocorticoid exposure during lactation affect milk output and macronutrient composition?</w:t>
            </w:r>
            <w:r w:rsidR="008B0760">
              <w:rPr>
                <w:noProof/>
                <w:webHidden/>
              </w:rPr>
              <w:tab/>
            </w:r>
            <w:r w:rsidR="008B0760">
              <w:rPr>
                <w:noProof/>
                <w:webHidden/>
              </w:rPr>
              <w:fldChar w:fldCharType="begin"/>
            </w:r>
            <w:r w:rsidR="008B0760">
              <w:rPr>
                <w:noProof/>
                <w:webHidden/>
              </w:rPr>
              <w:instrText xml:space="preserve"> PAGEREF _Toc17062370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71" w:history="1">
            <w:r w:rsidR="008B0760" w:rsidRPr="00EF355F">
              <w:rPr>
                <w:rStyle w:val="Hyperlink"/>
                <w:noProof/>
              </w:rPr>
              <w:t>Aim 2.3: Is offspring metabolic health altered after maternal glucocorticoid exposure during lactation?</w:t>
            </w:r>
            <w:r w:rsidR="008B0760">
              <w:rPr>
                <w:noProof/>
                <w:webHidden/>
              </w:rPr>
              <w:tab/>
            </w:r>
            <w:r w:rsidR="008B0760">
              <w:rPr>
                <w:noProof/>
                <w:webHidden/>
              </w:rPr>
              <w:fldChar w:fldCharType="begin"/>
            </w:r>
            <w:r w:rsidR="008B0760">
              <w:rPr>
                <w:noProof/>
                <w:webHidden/>
              </w:rPr>
              <w:instrText xml:space="preserve"> PAGEREF _Toc17062371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72" w:history="1">
            <w:r w:rsidR="008B0760" w:rsidRPr="00EF355F">
              <w:rPr>
                <w:rStyle w:val="Hyperlink"/>
                <w:noProof/>
              </w:rPr>
              <w:t>Potential Pitfalls and Alternate Approaches (Aims 2.1-2.3)</w:t>
            </w:r>
            <w:r w:rsidR="008B0760">
              <w:rPr>
                <w:noProof/>
                <w:webHidden/>
              </w:rPr>
              <w:tab/>
            </w:r>
            <w:r w:rsidR="008B0760">
              <w:rPr>
                <w:noProof/>
                <w:webHidden/>
              </w:rPr>
              <w:fldChar w:fldCharType="begin"/>
            </w:r>
            <w:r w:rsidR="008B0760">
              <w:rPr>
                <w:noProof/>
                <w:webHidden/>
              </w:rPr>
              <w:instrText xml:space="preserve"> PAGEREF _Toc17062372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73" w:history="1">
            <w:r w:rsidR="008B0760" w:rsidRPr="00EF355F">
              <w:rPr>
                <w:rStyle w:val="Hyperlink"/>
                <w:noProof/>
              </w:rPr>
              <w:t>Specific Aim 3</w:t>
            </w:r>
            <w:r w:rsidR="008B0760">
              <w:rPr>
                <w:noProof/>
                <w:webHidden/>
              </w:rPr>
              <w:tab/>
            </w:r>
            <w:r w:rsidR="008B0760">
              <w:rPr>
                <w:noProof/>
                <w:webHidden/>
              </w:rPr>
              <w:fldChar w:fldCharType="begin"/>
            </w:r>
            <w:r w:rsidR="008B0760">
              <w:rPr>
                <w:noProof/>
                <w:webHidden/>
              </w:rPr>
              <w:instrText xml:space="preserve"> PAGEREF _Toc17062373 \h </w:instrText>
            </w:r>
            <w:r w:rsidR="008B0760">
              <w:rPr>
                <w:noProof/>
                <w:webHidden/>
              </w:rPr>
            </w:r>
            <w:r w:rsidR="008B0760">
              <w:rPr>
                <w:noProof/>
                <w:webHidden/>
              </w:rPr>
              <w:fldChar w:fldCharType="separate"/>
            </w:r>
            <w:r w:rsidR="00E71265">
              <w:rPr>
                <w:noProof/>
                <w:webHidden/>
              </w:rPr>
              <w:t>41</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74" w:history="1">
            <w:r w:rsidR="008B0760" w:rsidRPr="00EF355F">
              <w:rPr>
                <w:rStyle w:val="Hyperlink"/>
                <w:noProof/>
              </w:rPr>
              <w:t>Rationale and Background</w:t>
            </w:r>
            <w:r w:rsidR="008B0760">
              <w:rPr>
                <w:noProof/>
                <w:webHidden/>
              </w:rPr>
              <w:tab/>
            </w:r>
            <w:r w:rsidR="008B0760">
              <w:rPr>
                <w:noProof/>
                <w:webHidden/>
              </w:rPr>
              <w:fldChar w:fldCharType="begin"/>
            </w:r>
            <w:r w:rsidR="008B0760">
              <w:rPr>
                <w:noProof/>
                <w:webHidden/>
              </w:rPr>
              <w:instrText xml:space="preserve"> PAGEREF _Toc17062374 \h </w:instrText>
            </w:r>
            <w:r w:rsidR="008B0760">
              <w:rPr>
                <w:noProof/>
                <w:webHidden/>
              </w:rPr>
            </w:r>
            <w:r w:rsidR="008B0760">
              <w:rPr>
                <w:noProof/>
                <w:webHidden/>
              </w:rPr>
              <w:fldChar w:fldCharType="separate"/>
            </w:r>
            <w:r w:rsidR="00E71265">
              <w:rPr>
                <w:noProof/>
                <w:webHidden/>
              </w:rPr>
              <w:t>41</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75" w:history="1">
            <w:r w:rsidR="008B0760" w:rsidRPr="00EF355F">
              <w:rPr>
                <w:rStyle w:val="Hyperlink"/>
                <w:noProof/>
              </w:rPr>
              <w:t>Murine Placental Development and Physiology</w:t>
            </w:r>
            <w:r w:rsidR="008B0760">
              <w:rPr>
                <w:noProof/>
                <w:webHidden/>
              </w:rPr>
              <w:tab/>
            </w:r>
            <w:r w:rsidR="008B0760">
              <w:rPr>
                <w:noProof/>
                <w:webHidden/>
              </w:rPr>
              <w:fldChar w:fldCharType="begin"/>
            </w:r>
            <w:r w:rsidR="008B0760">
              <w:rPr>
                <w:noProof/>
                <w:webHidden/>
              </w:rPr>
              <w:instrText xml:space="preserve"> PAGEREF _Toc17062375 \h </w:instrText>
            </w:r>
            <w:r w:rsidR="008B0760">
              <w:rPr>
                <w:noProof/>
                <w:webHidden/>
              </w:rPr>
            </w:r>
            <w:r w:rsidR="008B0760">
              <w:rPr>
                <w:noProof/>
                <w:webHidden/>
              </w:rPr>
              <w:fldChar w:fldCharType="separate"/>
            </w:r>
            <w:r w:rsidR="00E71265">
              <w:rPr>
                <w:noProof/>
                <w:webHidden/>
              </w:rPr>
              <w:t>41</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376" w:history="1">
            <w:r w:rsidR="008B0760" w:rsidRPr="00EF355F">
              <w:rPr>
                <w:rStyle w:val="Hyperlink"/>
                <w:noProof/>
              </w:rPr>
              <w:t>Figure 1: Diagram representing the mouse placental cell types and zones from (Bronson &amp; Bale, 2016)</w:t>
            </w:r>
            <w:r w:rsidR="008B0760">
              <w:rPr>
                <w:noProof/>
                <w:webHidden/>
              </w:rPr>
              <w:tab/>
            </w:r>
            <w:r w:rsidR="008B0760">
              <w:rPr>
                <w:noProof/>
                <w:webHidden/>
              </w:rPr>
              <w:fldChar w:fldCharType="begin"/>
            </w:r>
            <w:r w:rsidR="008B0760">
              <w:rPr>
                <w:noProof/>
                <w:webHidden/>
              </w:rPr>
              <w:instrText xml:space="preserve"> PAGEREF _Toc17062376 \h </w:instrText>
            </w:r>
            <w:r w:rsidR="008B0760">
              <w:rPr>
                <w:noProof/>
                <w:webHidden/>
              </w:rPr>
            </w:r>
            <w:r w:rsidR="008B0760">
              <w:rPr>
                <w:noProof/>
                <w:webHidden/>
              </w:rPr>
              <w:fldChar w:fldCharType="separate"/>
            </w:r>
            <w:r w:rsidR="00E71265">
              <w:rPr>
                <w:noProof/>
                <w:webHidden/>
              </w:rPr>
              <w:t>42</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77" w:history="1">
            <w:r w:rsidR="008B0760" w:rsidRPr="00EF355F">
              <w:rPr>
                <w:rStyle w:val="Hyperlink"/>
                <w:noProof/>
              </w:rPr>
              <w:t>Maternal Obesity Prevalence and Risk</w:t>
            </w:r>
            <w:r w:rsidR="008B0760">
              <w:rPr>
                <w:noProof/>
                <w:webHidden/>
              </w:rPr>
              <w:tab/>
            </w:r>
            <w:r w:rsidR="008B0760">
              <w:rPr>
                <w:noProof/>
                <w:webHidden/>
              </w:rPr>
              <w:fldChar w:fldCharType="begin"/>
            </w:r>
            <w:r w:rsidR="008B0760">
              <w:rPr>
                <w:noProof/>
                <w:webHidden/>
              </w:rPr>
              <w:instrText xml:space="preserve"> PAGEREF _Toc17062377 \h </w:instrText>
            </w:r>
            <w:r w:rsidR="008B0760">
              <w:rPr>
                <w:noProof/>
                <w:webHidden/>
              </w:rPr>
            </w:r>
            <w:r w:rsidR="008B0760">
              <w:rPr>
                <w:noProof/>
                <w:webHidden/>
              </w:rPr>
              <w:fldChar w:fldCharType="separate"/>
            </w:r>
            <w:r w:rsidR="00E71265">
              <w:rPr>
                <w:noProof/>
                <w:webHidden/>
              </w:rPr>
              <w:t>42</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78" w:history="1">
            <w:r w:rsidR="008B0760" w:rsidRPr="00EF355F">
              <w:rPr>
                <w:rStyle w:val="Hyperlink"/>
                <w:noProof/>
              </w:rPr>
              <w:t>Role of Placental mTORC1</w:t>
            </w:r>
            <w:r w:rsidR="008B0760">
              <w:rPr>
                <w:noProof/>
                <w:webHidden/>
              </w:rPr>
              <w:tab/>
            </w:r>
            <w:r w:rsidR="008B0760">
              <w:rPr>
                <w:noProof/>
                <w:webHidden/>
              </w:rPr>
              <w:fldChar w:fldCharType="begin"/>
            </w:r>
            <w:r w:rsidR="008B0760">
              <w:rPr>
                <w:noProof/>
                <w:webHidden/>
              </w:rPr>
              <w:instrText xml:space="preserve"> PAGEREF _Toc17062378 \h </w:instrText>
            </w:r>
            <w:r w:rsidR="008B0760">
              <w:rPr>
                <w:noProof/>
                <w:webHidden/>
              </w:rPr>
            </w:r>
            <w:r w:rsidR="008B0760">
              <w:rPr>
                <w:noProof/>
                <w:webHidden/>
              </w:rPr>
              <w:fldChar w:fldCharType="separate"/>
            </w:r>
            <w:r w:rsidR="00E71265">
              <w:rPr>
                <w:noProof/>
                <w:webHidden/>
              </w:rPr>
              <w:t>42</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379" w:history="1">
            <w:r w:rsidR="008B0760" w:rsidRPr="00EF355F">
              <w:rPr>
                <w:rStyle w:val="Hyperlink"/>
                <w:noProof/>
              </w:rPr>
              <w:t>mTORC1 and Placental Amino Acid Transport</w:t>
            </w:r>
            <w:r w:rsidR="008B0760">
              <w:rPr>
                <w:noProof/>
                <w:webHidden/>
              </w:rPr>
              <w:tab/>
            </w:r>
            <w:r w:rsidR="008B0760">
              <w:rPr>
                <w:noProof/>
                <w:webHidden/>
              </w:rPr>
              <w:fldChar w:fldCharType="begin"/>
            </w:r>
            <w:r w:rsidR="008B0760">
              <w:rPr>
                <w:noProof/>
                <w:webHidden/>
              </w:rPr>
              <w:instrText xml:space="preserve"> PAGEREF _Toc17062379 \h </w:instrText>
            </w:r>
            <w:r w:rsidR="008B0760">
              <w:rPr>
                <w:noProof/>
                <w:webHidden/>
              </w:rPr>
            </w:r>
            <w:r w:rsidR="008B0760">
              <w:rPr>
                <w:noProof/>
                <w:webHidden/>
              </w:rPr>
              <w:fldChar w:fldCharType="separate"/>
            </w:r>
            <w:r w:rsidR="00E71265">
              <w:rPr>
                <w:noProof/>
                <w:webHidden/>
              </w:rPr>
              <w:t>43</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380" w:history="1">
            <w:r w:rsidR="008B0760" w:rsidRPr="00EF355F">
              <w:rPr>
                <w:rStyle w:val="Hyperlink"/>
                <w:noProof/>
              </w:rPr>
              <w:t>mTORC1 and Placental Glucose Transport</w:t>
            </w:r>
            <w:r w:rsidR="008B0760">
              <w:rPr>
                <w:noProof/>
                <w:webHidden/>
              </w:rPr>
              <w:tab/>
            </w:r>
            <w:r w:rsidR="008B0760">
              <w:rPr>
                <w:noProof/>
                <w:webHidden/>
              </w:rPr>
              <w:fldChar w:fldCharType="begin"/>
            </w:r>
            <w:r w:rsidR="008B0760">
              <w:rPr>
                <w:noProof/>
                <w:webHidden/>
              </w:rPr>
              <w:instrText xml:space="preserve"> PAGEREF _Toc17062380 \h </w:instrText>
            </w:r>
            <w:r w:rsidR="008B0760">
              <w:rPr>
                <w:noProof/>
                <w:webHidden/>
              </w:rPr>
            </w:r>
            <w:r w:rsidR="008B0760">
              <w:rPr>
                <w:noProof/>
                <w:webHidden/>
              </w:rPr>
              <w:fldChar w:fldCharType="separate"/>
            </w:r>
            <w:r w:rsidR="00E71265">
              <w:rPr>
                <w:noProof/>
                <w:webHidden/>
              </w:rPr>
              <w:t>43</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381" w:history="1">
            <w:r w:rsidR="008B0760" w:rsidRPr="00EF355F">
              <w:rPr>
                <w:rStyle w:val="Hyperlink"/>
                <w:noProof/>
              </w:rPr>
              <w:t>mTORC1 and Fatty Acid Transport</w:t>
            </w:r>
            <w:r w:rsidR="008B0760">
              <w:rPr>
                <w:noProof/>
                <w:webHidden/>
              </w:rPr>
              <w:tab/>
            </w:r>
            <w:r w:rsidR="008B0760">
              <w:rPr>
                <w:noProof/>
                <w:webHidden/>
              </w:rPr>
              <w:fldChar w:fldCharType="begin"/>
            </w:r>
            <w:r w:rsidR="008B0760">
              <w:rPr>
                <w:noProof/>
                <w:webHidden/>
              </w:rPr>
              <w:instrText xml:space="preserve"> PAGEREF _Toc17062381 \h </w:instrText>
            </w:r>
            <w:r w:rsidR="008B0760">
              <w:rPr>
                <w:noProof/>
                <w:webHidden/>
              </w:rPr>
            </w:r>
            <w:r w:rsidR="008B0760">
              <w:rPr>
                <w:noProof/>
                <w:webHidden/>
              </w:rPr>
              <w:fldChar w:fldCharType="separate"/>
            </w:r>
            <w:r w:rsidR="00E71265">
              <w:rPr>
                <w:noProof/>
                <w:webHidden/>
              </w:rPr>
              <w:t>44</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382" w:history="1">
            <w:r w:rsidR="008B0760" w:rsidRPr="00EF355F">
              <w:rPr>
                <w:rStyle w:val="Hyperlink"/>
                <w:noProof/>
              </w:rPr>
              <w:t>mTORC1 and Fetal Lethality</w:t>
            </w:r>
            <w:r w:rsidR="008B0760">
              <w:rPr>
                <w:noProof/>
                <w:webHidden/>
              </w:rPr>
              <w:tab/>
            </w:r>
            <w:r w:rsidR="008B0760">
              <w:rPr>
                <w:noProof/>
                <w:webHidden/>
              </w:rPr>
              <w:fldChar w:fldCharType="begin"/>
            </w:r>
            <w:r w:rsidR="008B0760">
              <w:rPr>
                <w:noProof/>
                <w:webHidden/>
              </w:rPr>
              <w:instrText xml:space="preserve"> PAGEREF _Toc17062382 \h </w:instrText>
            </w:r>
            <w:r w:rsidR="008B0760">
              <w:rPr>
                <w:noProof/>
                <w:webHidden/>
              </w:rPr>
            </w:r>
            <w:r w:rsidR="008B0760">
              <w:rPr>
                <w:noProof/>
                <w:webHidden/>
              </w:rPr>
              <w:fldChar w:fldCharType="separate"/>
            </w:r>
            <w:r w:rsidR="00E71265">
              <w:rPr>
                <w:noProof/>
                <w:webHidden/>
              </w:rPr>
              <w:t>44</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83" w:history="1">
            <w:r w:rsidR="008B0760" w:rsidRPr="00EF355F">
              <w:rPr>
                <w:rStyle w:val="Hyperlink"/>
                <w:noProof/>
              </w:rPr>
              <w:t>Obesity Effects on Placental Development and Function and Fetal Weight</w:t>
            </w:r>
            <w:r w:rsidR="008B0760">
              <w:rPr>
                <w:noProof/>
                <w:webHidden/>
              </w:rPr>
              <w:tab/>
            </w:r>
            <w:r w:rsidR="008B0760">
              <w:rPr>
                <w:noProof/>
                <w:webHidden/>
              </w:rPr>
              <w:fldChar w:fldCharType="begin"/>
            </w:r>
            <w:r w:rsidR="008B0760">
              <w:rPr>
                <w:noProof/>
                <w:webHidden/>
              </w:rPr>
              <w:instrText xml:space="preserve"> PAGEREF _Toc17062383 \h </w:instrText>
            </w:r>
            <w:r w:rsidR="008B0760">
              <w:rPr>
                <w:noProof/>
                <w:webHidden/>
              </w:rPr>
            </w:r>
            <w:r w:rsidR="008B0760">
              <w:rPr>
                <w:noProof/>
                <w:webHidden/>
              </w:rPr>
              <w:fldChar w:fldCharType="separate"/>
            </w:r>
            <w:r w:rsidR="00E71265">
              <w:rPr>
                <w:noProof/>
                <w:webHidden/>
              </w:rPr>
              <w:t>45</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84" w:history="1">
            <w:r w:rsidR="008B0760" w:rsidRPr="00EF355F">
              <w:rPr>
                <w:rStyle w:val="Hyperlink"/>
                <w:noProof/>
              </w:rPr>
              <w:t>Effect of Obesity on Placental Endocrine Function</w:t>
            </w:r>
            <w:r w:rsidR="008B0760">
              <w:rPr>
                <w:noProof/>
                <w:webHidden/>
              </w:rPr>
              <w:tab/>
            </w:r>
            <w:r w:rsidR="008B0760">
              <w:rPr>
                <w:noProof/>
                <w:webHidden/>
              </w:rPr>
              <w:fldChar w:fldCharType="begin"/>
            </w:r>
            <w:r w:rsidR="008B0760">
              <w:rPr>
                <w:noProof/>
                <w:webHidden/>
              </w:rPr>
              <w:instrText xml:space="preserve"> PAGEREF _Toc17062384 \h </w:instrText>
            </w:r>
            <w:r w:rsidR="008B0760">
              <w:rPr>
                <w:noProof/>
                <w:webHidden/>
              </w:rPr>
            </w:r>
            <w:r w:rsidR="008B0760">
              <w:rPr>
                <w:noProof/>
                <w:webHidden/>
              </w:rPr>
              <w:fldChar w:fldCharType="separate"/>
            </w:r>
            <w:r w:rsidR="00E71265">
              <w:rPr>
                <w:noProof/>
                <w:webHidden/>
              </w:rPr>
              <w:t>46</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85" w:history="1">
            <w:r w:rsidR="008B0760" w:rsidRPr="00EF355F">
              <w:rPr>
                <w:rStyle w:val="Hyperlink"/>
                <w:noProof/>
              </w:rPr>
              <w:t>Effect of Obesity on Offspring</w:t>
            </w:r>
            <w:r w:rsidR="008B0760">
              <w:rPr>
                <w:noProof/>
                <w:webHidden/>
              </w:rPr>
              <w:tab/>
            </w:r>
            <w:r w:rsidR="008B0760">
              <w:rPr>
                <w:noProof/>
                <w:webHidden/>
              </w:rPr>
              <w:fldChar w:fldCharType="begin"/>
            </w:r>
            <w:r w:rsidR="008B0760">
              <w:rPr>
                <w:noProof/>
                <w:webHidden/>
              </w:rPr>
              <w:instrText xml:space="preserve"> PAGEREF _Toc17062385 \h </w:instrText>
            </w:r>
            <w:r w:rsidR="008B0760">
              <w:rPr>
                <w:noProof/>
                <w:webHidden/>
              </w:rPr>
            </w:r>
            <w:r w:rsidR="008B0760">
              <w:rPr>
                <w:noProof/>
                <w:webHidden/>
              </w:rPr>
              <w:fldChar w:fldCharType="separate"/>
            </w:r>
            <w:r w:rsidR="00E71265">
              <w:rPr>
                <w:noProof/>
                <w:webHidden/>
              </w:rPr>
              <w:t>46</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86" w:history="1">
            <w:r w:rsidR="008B0760" w:rsidRPr="00EF355F">
              <w:rPr>
                <w:rStyle w:val="Hyperlink"/>
                <w:noProof/>
              </w:rPr>
              <w:t>Experimental Design</w:t>
            </w:r>
            <w:r w:rsidR="008B0760">
              <w:rPr>
                <w:noProof/>
                <w:webHidden/>
              </w:rPr>
              <w:tab/>
            </w:r>
            <w:r w:rsidR="008B0760">
              <w:rPr>
                <w:noProof/>
                <w:webHidden/>
              </w:rPr>
              <w:fldChar w:fldCharType="begin"/>
            </w:r>
            <w:r w:rsidR="008B0760">
              <w:rPr>
                <w:noProof/>
                <w:webHidden/>
              </w:rPr>
              <w:instrText xml:space="preserve"> PAGEREF _Toc17062386 \h </w:instrText>
            </w:r>
            <w:r w:rsidR="008B0760">
              <w:rPr>
                <w:noProof/>
                <w:webHidden/>
              </w:rPr>
            </w:r>
            <w:r w:rsidR="008B0760">
              <w:rPr>
                <w:noProof/>
                <w:webHidden/>
              </w:rPr>
              <w:fldChar w:fldCharType="separate"/>
            </w:r>
            <w:r w:rsidR="00E71265">
              <w:rPr>
                <w:noProof/>
                <w:webHidden/>
              </w:rPr>
              <w:t>46</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387" w:history="1">
            <w:r w:rsidR="008B0760" w:rsidRPr="00EF355F">
              <w:rPr>
                <w:rStyle w:val="Hyperlink"/>
                <w:noProof/>
              </w:rPr>
              <w:t>Figure 2: Schematic diagram representing TSC1/mTORC1 pathway in KO and WT placenta</w:t>
            </w:r>
            <w:r w:rsidR="008B0760">
              <w:rPr>
                <w:noProof/>
                <w:webHidden/>
              </w:rPr>
              <w:tab/>
            </w:r>
            <w:r w:rsidR="008B0760">
              <w:rPr>
                <w:noProof/>
                <w:webHidden/>
              </w:rPr>
              <w:fldChar w:fldCharType="begin"/>
            </w:r>
            <w:r w:rsidR="008B0760">
              <w:rPr>
                <w:noProof/>
                <w:webHidden/>
              </w:rPr>
              <w:instrText xml:space="preserve"> PAGEREF _Toc17062387 \h </w:instrText>
            </w:r>
            <w:r w:rsidR="008B0760">
              <w:rPr>
                <w:noProof/>
                <w:webHidden/>
              </w:rPr>
            </w:r>
            <w:r w:rsidR="008B0760">
              <w:rPr>
                <w:noProof/>
                <w:webHidden/>
              </w:rPr>
              <w:fldChar w:fldCharType="separate"/>
            </w:r>
            <w:r w:rsidR="00E71265">
              <w:rPr>
                <w:noProof/>
                <w:webHidden/>
              </w:rPr>
              <w:t>48</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388" w:history="1">
            <w:r w:rsidR="008B0760" w:rsidRPr="00EF355F">
              <w:rPr>
                <w:rStyle w:val="Hyperlink"/>
                <w:noProof/>
              </w:rPr>
              <w:t>Figure 3: Diagram representing the breeding method to generate the knockout placenta</w:t>
            </w:r>
            <w:r w:rsidR="008B0760">
              <w:rPr>
                <w:noProof/>
                <w:webHidden/>
              </w:rPr>
              <w:tab/>
            </w:r>
            <w:r w:rsidR="008B0760">
              <w:rPr>
                <w:noProof/>
                <w:webHidden/>
              </w:rPr>
              <w:fldChar w:fldCharType="begin"/>
            </w:r>
            <w:r w:rsidR="008B0760">
              <w:rPr>
                <w:noProof/>
                <w:webHidden/>
              </w:rPr>
              <w:instrText xml:space="preserve"> PAGEREF _Toc17062388 \h </w:instrText>
            </w:r>
            <w:r w:rsidR="008B0760">
              <w:rPr>
                <w:noProof/>
                <w:webHidden/>
              </w:rPr>
            </w:r>
            <w:r w:rsidR="008B0760">
              <w:rPr>
                <w:noProof/>
                <w:webHidden/>
              </w:rPr>
              <w:fldChar w:fldCharType="separate"/>
            </w:r>
            <w:r w:rsidR="00E71265">
              <w:rPr>
                <w:noProof/>
                <w:webHidden/>
              </w:rPr>
              <w:t>49</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389" w:history="1">
            <w:r w:rsidR="008B0760" w:rsidRPr="00EF355F">
              <w:rPr>
                <w:rStyle w:val="Hyperlink"/>
                <w:noProof/>
              </w:rPr>
              <w:t>Figure 4: Diagram representing the experimental design and respective timeline</w:t>
            </w:r>
            <w:r w:rsidR="008B0760">
              <w:rPr>
                <w:noProof/>
                <w:webHidden/>
              </w:rPr>
              <w:tab/>
            </w:r>
            <w:r w:rsidR="008B0760">
              <w:rPr>
                <w:noProof/>
                <w:webHidden/>
              </w:rPr>
              <w:fldChar w:fldCharType="begin"/>
            </w:r>
            <w:r w:rsidR="008B0760">
              <w:rPr>
                <w:noProof/>
                <w:webHidden/>
              </w:rPr>
              <w:instrText xml:space="preserve"> PAGEREF _Toc17062389 \h </w:instrText>
            </w:r>
            <w:r w:rsidR="008B0760">
              <w:rPr>
                <w:noProof/>
                <w:webHidden/>
              </w:rPr>
            </w:r>
            <w:r w:rsidR="008B0760">
              <w:rPr>
                <w:noProof/>
                <w:webHidden/>
              </w:rPr>
              <w:fldChar w:fldCharType="separate"/>
            </w:r>
            <w:r w:rsidR="00E71265">
              <w:rPr>
                <w:noProof/>
                <w:webHidden/>
              </w:rPr>
              <w:t>50</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90" w:history="1">
            <w:r w:rsidR="008B0760" w:rsidRPr="00EF355F">
              <w:rPr>
                <w:rStyle w:val="Hyperlink"/>
                <w:noProof/>
              </w:rPr>
              <w:t>Methods</w:t>
            </w:r>
            <w:r w:rsidR="008B0760">
              <w:rPr>
                <w:noProof/>
                <w:webHidden/>
              </w:rPr>
              <w:tab/>
            </w:r>
            <w:r w:rsidR="008B0760">
              <w:rPr>
                <w:noProof/>
                <w:webHidden/>
              </w:rPr>
              <w:fldChar w:fldCharType="begin"/>
            </w:r>
            <w:r w:rsidR="008B0760">
              <w:rPr>
                <w:noProof/>
                <w:webHidden/>
              </w:rPr>
              <w:instrText xml:space="preserve"> PAGEREF _Toc17062390 \h </w:instrText>
            </w:r>
            <w:r w:rsidR="008B0760">
              <w:rPr>
                <w:noProof/>
                <w:webHidden/>
              </w:rPr>
            </w:r>
            <w:r w:rsidR="008B0760">
              <w:rPr>
                <w:noProof/>
                <w:webHidden/>
              </w:rPr>
              <w:fldChar w:fldCharType="separate"/>
            </w:r>
            <w:r w:rsidR="00E71265">
              <w:rPr>
                <w:noProof/>
                <w:webHidden/>
              </w:rPr>
              <w:t>50</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91" w:history="1">
            <w:r w:rsidR="008B0760" w:rsidRPr="00EF355F">
              <w:rPr>
                <w:rStyle w:val="Hyperlink"/>
                <w:noProof/>
              </w:rPr>
              <w:t>Food Intake</w:t>
            </w:r>
            <w:r w:rsidR="008B0760">
              <w:rPr>
                <w:noProof/>
                <w:webHidden/>
              </w:rPr>
              <w:tab/>
            </w:r>
            <w:r w:rsidR="008B0760">
              <w:rPr>
                <w:noProof/>
                <w:webHidden/>
              </w:rPr>
              <w:fldChar w:fldCharType="begin"/>
            </w:r>
            <w:r w:rsidR="008B0760">
              <w:rPr>
                <w:noProof/>
                <w:webHidden/>
              </w:rPr>
              <w:instrText xml:space="preserve"> PAGEREF _Toc17062391 \h </w:instrText>
            </w:r>
            <w:r w:rsidR="008B0760">
              <w:rPr>
                <w:noProof/>
                <w:webHidden/>
              </w:rPr>
            </w:r>
            <w:r w:rsidR="008B0760">
              <w:rPr>
                <w:noProof/>
                <w:webHidden/>
              </w:rPr>
              <w:fldChar w:fldCharType="separate"/>
            </w:r>
            <w:r w:rsidR="00E71265">
              <w:rPr>
                <w:noProof/>
                <w:webHidden/>
              </w:rPr>
              <w:t>50</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92" w:history="1">
            <w:r w:rsidR="008B0760" w:rsidRPr="00EF355F">
              <w:rPr>
                <w:rStyle w:val="Hyperlink"/>
                <w:noProof/>
              </w:rPr>
              <w:t>Body Composition</w:t>
            </w:r>
            <w:r w:rsidR="008B0760">
              <w:rPr>
                <w:noProof/>
                <w:webHidden/>
              </w:rPr>
              <w:tab/>
            </w:r>
            <w:r w:rsidR="008B0760">
              <w:rPr>
                <w:noProof/>
                <w:webHidden/>
              </w:rPr>
              <w:fldChar w:fldCharType="begin"/>
            </w:r>
            <w:r w:rsidR="008B0760">
              <w:rPr>
                <w:noProof/>
                <w:webHidden/>
              </w:rPr>
              <w:instrText xml:space="preserve"> PAGEREF _Toc17062392 \h </w:instrText>
            </w:r>
            <w:r w:rsidR="008B0760">
              <w:rPr>
                <w:noProof/>
                <w:webHidden/>
              </w:rPr>
            </w:r>
            <w:r w:rsidR="008B0760">
              <w:rPr>
                <w:noProof/>
                <w:webHidden/>
              </w:rPr>
              <w:fldChar w:fldCharType="separate"/>
            </w:r>
            <w:r w:rsidR="00E71265">
              <w:rPr>
                <w:noProof/>
                <w:webHidden/>
              </w:rPr>
              <w:t>50</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93" w:history="1">
            <w:r w:rsidR="008B0760" w:rsidRPr="00EF355F">
              <w:rPr>
                <w:rStyle w:val="Hyperlink"/>
                <w:noProof/>
              </w:rPr>
              <w:t>Sacrifice and Tissue Collection</w:t>
            </w:r>
            <w:r w:rsidR="008B0760">
              <w:rPr>
                <w:noProof/>
                <w:webHidden/>
              </w:rPr>
              <w:tab/>
            </w:r>
            <w:r w:rsidR="008B0760">
              <w:rPr>
                <w:noProof/>
                <w:webHidden/>
              </w:rPr>
              <w:fldChar w:fldCharType="begin"/>
            </w:r>
            <w:r w:rsidR="008B0760">
              <w:rPr>
                <w:noProof/>
                <w:webHidden/>
              </w:rPr>
              <w:instrText xml:space="preserve"> PAGEREF _Toc17062393 \h </w:instrText>
            </w:r>
            <w:r w:rsidR="008B0760">
              <w:rPr>
                <w:noProof/>
                <w:webHidden/>
              </w:rPr>
            </w:r>
            <w:r w:rsidR="008B0760">
              <w:rPr>
                <w:noProof/>
                <w:webHidden/>
              </w:rPr>
              <w:fldChar w:fldCharType="separate"/>
            </w:r>
            <w:r w:rsidR="00E71265">
              <w:rPr>
                <w:noProof/>
                <w:webHidden/>
              </w:rPr>
              <w:t>50</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94" w:history="1">
            <w:r w:rsidR="008B0760" w:rsidRPr="00EF355F">
              <w:rPr>
                <w:rStyle w:val="Hyperlink"/>
                <w:noProof/>
              </w:rPr>
              <w:t>Insulin Tolerance Test</w:t>
            </w:r>
            <w:r w:rsidR="008B0760">
              <w:rPr>
                <w:noProof/>
                <w:webHidden/>
              </w:rPr>
              <w:tab/>
            </w:r>
            <w:r w:rsidR="008B0760">
              <w:rPr>
                <w:noProof/>
                <w:webHidden/>
              </w:rPr>
              <w:fldChar w:fldCharType="begin"/>
            </w:r>
            <w:r w:rsidR="008B0760">
              <w:rPr>
                <w:noProof/>
                <w:webHidden/>
              </w:rPr>
              <w:instrText xml:space="preserve"> PAGEREF _Toc17062394 \h </w:instrText>
            </w:r>
            <w:r w:rsidR="008B0760">
              <w:rPr>
                <w:noProof/>
                <w:webHidden/>
              </w:rPr>
            </w:r>
            <w:r w:rsidR="008B0760">
              <w:rPr>
                <w:noProof/>
                <w:webHidden/>
              </w:rPr>
              <w:fldChar w:fldCharType="separate"/>
            </w:r>
            <w:r w:rsidR="00E71265">
              <w:rPr>
                <w:noProof/>
                <w:webHidden/>
              </w:rPr>
              <w:t>51</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95" w:history="1">
            <w:r w:rsidR="008B0760" w:rsidRPr="00EF355F">
              <w:rPr>
                <w:rStyle w:val="Hyperlink"/>
                <w:noProof/>
              </w:rPr>
              <w:t>Real time qPCR</w:t>
            </w:r>
            <w:r w:rsidR="008B0760">
              <w:rPr>
                <w:noProof/>
                <w:webHidden/>
              </w:rPr>
              <w:tab/>
            </w:r>
            <w:r w:rsidR="008B0760">
              <w:rPr>
                <w:noProof/>
                <w:webHidden/>
              </w:rPr>
              <w:fldChar w:fldCharType="begin"/>
            </w:r>
            <w:r w:rsidR="008B0760">
              <w:rPr>
                <w:noProof/>
                <w:webHidden/>
              </w:rPr>
              <w:instrText xml:space="preserve"> PAGEREF _Toc17062395 \h </w:instrText>
            </w:r>
            <w:r w:rsidR="008B0760">
              <w:rPr>
                <w:noProof/>
                <w:webHidden/>
              </w:rPr>
            </w:r>
            <w:r w:rsidR="008B0760">
              <w:rPr>
                <w:noProof/>
                <w:webHidden/>
              </w:rPr>
              <w:fldChar w:fldCharType="separate"/>
            </w:r>
            <w:r w:rsidR="00E71265">
              <w:rPr>
                <w:noProof/>
                <w:webHidden/>
              </w:rPr>
              <w:t>51</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96" w:history="1">
            <w:r w:rsidR="008B0760" w:rsidRPr="00EF355F">
              <w:rPr>
                <w:rStyle w:val="Hyperlink"/>
                <w:noProof/>
              </w:rPr>
              <w:t>Genotyping</w:t>
            </w:r>
            <w:r w:rsidR="008B0760">
              <w:rPr>
                <w:noProof/>
                <w:webHidden/>
              </w:rPr>
              <w:tab/>
            </w:r>
            <w:r w:rsidR="008B0760">
              <w:rPr>
                <w:noProof/>
                <w:webHidden/>
              </w:rPr>
              <w:fldChar w:fldCharType="begin"/>
            </w:r>
            <w:r w:rsidR="008B0760">
              <w:rPr>
                <w:noProof/>
                <w:webHidden/>
              </w:rPr>
              <w:instrText xml:space="preserve"> PAGEREF _Toc17062396 \h </w:instrText>
            </w:r>
            <w:r w:rsidR="008B0760">
              <w:rPr>
                <w:noProof/>
                <w:webHidden/>
              </w:rPr>
            </w:r>
            <w:r w:rsidR="008B0760">
              <w:rPr>
                <w:noProof/>
                <w:webHidden/>
              </w:rPr>
              <w:fldChar w:fldCharType="separate"/>
            </w:r>
            <w:r w:rsidR="00E71265">
              <w:rPr>
                <w:noProof/>
                <w:webHidden/>
              </w:rPr>
              <w:t>51</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97" w:history="1">
            <w:r w:rsidR="008B0760" w:rsidRPr="00EF355F">
              <w:rPr>
                <w:rStyle w:val="Hyperlink"/>
                <w:noProof/>
              </w:rPr>
              <w:t>Western Blotting</w:t>
            </w:r>
            <w:r w:rsidR="008B0760">
              <w:rPr>
                <w:noProof/>
                <w:webHidden/>
              </w:rPr>
              <w:tab/>
            </w:r>
            <w:r w:rsidR="008B0760">
              <w:rPr>
                <w:noProof/>
                <w:webHidden/>
              </w:rPr>
              <w:fldChar w:fldCharType="begin"/>
            </w:r>
            <w:r w:rsidR="008B0760">
              <w:rPr>
                <w:noProof/>
                <w:webHidden/>
              </w:rPr>
              <w:instrText xml:space="preserve"> PAGEREF _Toc17062397 \h </w:instrText>
            </w:r>
            <w:r w:rsidR="008B0760">
              <w:rPr>
                <w:noProof/>
                <w:webHidden/>
              </w:rPr>
            </w:r>
            <w:r w:rsidR="008B0760">
              <w:rPr>
                <w:noProof/>
                <w:webHidden/>
              </w:rPr>
              <w:fldChar w:fldCharType="separate"/>
            </w:r>
            <w:r w:rsidR="00E71265">
              <w:rPr>
                <w:noProof/>
                <w:webHidden/>
              </w:rPr>
              <w:t>52</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398" w:history="1">
            <w:r w:rsidR="008B0760" w:rsidRPr="00EF355F">
              <w:rPr>
                <w:rStyle w:val="Hyperlink"/>
                <w:noProof/>
              </w:rPr>
              <w:t>Histology</w:t>
            </w:r>
            <w:r w:rsidR="008B0760">
              <w:rPr>
                <w:noProof/>
                <w:webHidden/>
              </w:rPr>
              <w:tab/>
            </w:r>
            <w:r w:rsidR="008B0760">
              <w:rPr>
                <w:noProof/>
                <w:webHidden/>
              </w:rPr>
              <w:fldChar w:fldCharType="begin"/>
            </w:r>
            <w:r w:rsidR="008B0760">
              <w:rPr>
                <w:noProof/>
                <w:webHidden/>
              </w:rPr>
              <w:instrText xml:space="preserve"> PAGEREF _Toc17062398 \h </w:instrText>
            </w:r>
            <w:r w:rsidR="008B0760">
              <w:rPr>
                <w:noProof/>
                <w:webHidden/>
              </w:rPr>
            </w:r>
            <w:r w:rsidR="008B0760">
              <w:rPr>
                <w:noProof/>
                <w:webHidden/>
              </w:rPr>
              <w:fldChar w:fldCharType="separate"/>
            </w:r>
            <w:r w:rsidR="00E71265">
              <w:rPr>
                <w:noProof/>
                <w:webHidden/>
              </w:rPr>
              <w:t>52</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399" w:history="1">
            <w:r w:rsidR="008B0760" w:rsidRPr="00EF355F">
              <w:rPr>
                <w:rStyle w:val="Hyperlink"/>
                <w:rFonts w:eastAsiaTheme="majorEastAsia"/>
                <w:noProof/>
              </w:rPr>
              <w:t>Expected Results</w:t>
            </w:r>
            <w:r w:rsidR="008B0760">
              <w:rPr>
                <w:noProof/>
                <w:webHidden/>
              </w:rPr>
              <w:tab/>
            </w:r>
            <w:r w:rsidR="008B0760">
              <w:rPr>
                <w:noProof/>
                <w:webHidden/>
              </w:rPr>
              <w:fldChar w:fldCharType="begin"/>
            </w:r>
            <w:r w:rsidR="008B0760">
              <w:rPr>
                <w:noProof/>
                <w:webHidden/>
              </w:rPr>
              <w:instrText xml:space="preserve"> PAGEREF _Toc17062399 \h </w:instrText>
            </w:r>
            <w:r w:rsidR="008B0760">
              <w:rPr>
                <w:noProof/>
                <w:webHidden/>
              </w:rPr>
            </w:r>
            <w:r w:rsidR="008B0760">
              <w:rPr>
                <w:noProof/>
                <w:webHidden/>
              </w:rPr>
              <w:fldChar w:fldCharType="separate"/>
            </w:r>
            <w:r w:rsidR="00E71265">
              <w:rPr>
                <w:noProof/>
                <w:webHidden/>
              </w:rPr>
              <w:t>52</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00" w:history="1">
            <w:r w:rsidR="008B0760" w:rsidRPr="00EF355F">
              <w:rPr>
                <w:rStyle w:val="Hyperlink"/>
                <w:noProof/>
              </w:rPr>
              <w:t>Aim 3.1: How does placental mTORC1 activity affect placental development, fetal growth, and fetal survival?</w:t>
            </w:r>
            <w:r w:rsidR="008B0760">
              <w:rPr>
                <w:noProof/>
                <w:webHidden/>
              </w:rPr>
              <w:tab/>
            </w:r>
            <w:r w:rsidR="008B0760">
              <w:rPr>
                <w:noProof/>
                <w:webHidden/>
              </w:rPr>
              <w:fldChar w:fldCharType="begin"/>
            </w:r>
            <w:r w:rsidR="008B0760">
              <w:rPr>
                <w:noProof/>
                <w:webHidden/>
              </w:rPr>
              <w:instrText xml:space="preserve"> PAGEREF _Toc17062400 \h </w:instrText>
            </w:r>
            <w:r w:rsidR="008B0760">
              <w:rPr>
                <w:noProof/>
                <w:webHidden/>
              </w:rPr>
            </w:r>
            <w:r w:rsidR="008B0760">
              <w:rPr>
                <w:noProof/>
                <w:webHidden/>
              </w:rPr>
              <w:fldChar w:fldCharType="separate"/>
            </w:r>
            <w:r w:rsidR="00E71265">
              <w:rPr>
                <w:noProof/>
                <w:webHidden/>
              </w:rPr>
              <w:t>52</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01" w:history="1">
            <w:r w:rsidR="008B0760" w:rsidRPr="00EF355F">
              <w:rPr>
                <w:rStyle w:val="Hyperlink"/>
                <w:noProof/>
              </w:rPr>
              <w:t>Aim 3.2: How does placental mTORC1 hyperactivation affect the expression of placental nutrient transporter expression?</w:t>
            </w:r>
            <w:r w:rsidR="008B0760">
              <w:rPr>
                <w:noProof/>
                <w:webHidden/>
              </w:rPr>
              <w:tab/>
            </w:r>
            <w:r w:rsidR="008B0760">
              <w:rPr>
                <w:noProof/>
                <w:webHidden/>
              </w:rPr>
              <w:fldChar w:fldCharType="begin"/>
            </w:r>
            <w:r w:rsidR="008B0760">
              <w:rPr>
                <w:noProof/>
                <w:webHidden/>
              </w:rPr>
              <w:instrText xml:space="preserve"> PAGEREF _Toc17062401 \h </w:instrText>
            </w:r>
            <w:r w:rsidR="008B0760">
              <w:rPr>
                <w:noProof/>
                <w:webHidden/>
              </w:rPr>
            </w:r>
            <w:r w:rsidR="008B0760">
              <w:rPr>
                <w:noProof/>
                <w:webHidden/>
              </w:rPr>
              <w:fldChar w:fldCharType="separate"/>
            </w:r>
            <w:r w:rsidR="00E71265">
              <w:rPr>
                <w:noProof/>
                <w:webHidden/>
              </w:rPr>
              <w:t>52</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02" w:history="1">
            <w:r w:rsidR="008B0760" w:rsidRPr="00EF355F">
              <w:rPr>
                <w:rStyle w:val="Hyperlink"/>
                <w:noProof/>
              </w:rPr>
              <w:t>Aim 3.3: How does mTORC1 signaling affect placental endocrine function?</w:t>
            </w:r>
            <w:r w:rsidR="008B0760">
              <w:rPr>
                <w:noProof/>
                <w:webHidden/>
              </w:rPr>
              <w:tab/>
            </w:r>
            <w:r w:rsidR="008B0760">
              <w:rPr>
                <w:noProof/>
                <w:webHidden/>
              </w:rPr>
              <w:fldChar w:fldCharType="begin"/>
            </w:r>
            <w:r w:rsidR="008B0760">
              <w:rPr>
                <w:noProof/>
                <w:webHidden/>
              </w:rPr>
              <w:instrText xml:space="preserve"> PAGEREF _Toc17062402 \h </w:instrText>
            </w:r>
            <w:r w:rsidR="008B0760">
              <w:rPr>
                <w:noProof/>
                <w:webHidden/>
              </w:rPr>
            </w:r>
            <w:r w:rsidR="008B0760">
              <w:rPr>
                <w:noProof/>
                <w:webHidden/>
              </w:rPr>
              <w:fldChar w:fldCharType="separate"/>
            </w:r>
            <w:r w:rsidR="00E71265">
              <w:rPr>
                <w:noProof/>
                <w:webHidden/>
              </w:rPr>
              <w:t>53</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03" w:history="1">
            <w:r w:rsidR="008B0760" w:rsidRPr="00EF355F">
              <w:rPr>
                <w:rStyle w:val="Hyperlink"/>
                <w:noProof/>
              </w:rPr>
              <w:t>Aim 3.4: How does placental mTORC1 hyperactivation affect offspring survival, weight, body composition, and insulin sensitivity?</w:t>
            </w:r>
            <w:r w:rsidR="008B0760">
              <w:rPr>
                <w:noProof/>
                <w:webHidden/>
              </w:rPr>
              <w:tab/>
            </w:r>
            <w:r w:rsidR="008B0760">
              <w:rPr>
                <w:noProof/>
                <w:webHidden/>
              </w:rPr>
              <w:fldChar w:fldCharType="begin"/>
            </w:r>
            <w:r w:rsidR="008B0760">
              <w:rPr>
                <w:noProof/>
                <w:webHidden/>
              </w:rPr>
              <w:instrText xml:space="preserve"> PAGEREF _Toc17062403 \h </w:instrText>
            </w:r>
            <w:r w:rsidR="008B0760">
              <w:rPr>
                <w:noProof/>
                <w:webHidden/>
              </w:rPr>
            </w:r>
            <w:r w:rsidR="008B0760">
              <w:rPr>
                <w:noProof/>
                <w:webHidden/>
              </w:rPr>
              <w:fldChar w:fldCharType="separate"/>
            </w:r>
            <w:r w:rsidR="00E71265">
              <w:rPr>
                <w:noProof/>
                <w:webHidden/>
              </w:rPr>
              <w:t>53</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404" w:history="1">
            <w:r w:rsidR="008B0760" w:rsidRPr="00EF355F">
              <w:rPr>
                <w:rStyle w:val="Hyperlink"/>
                <w:noProof/>
              </w:rPr>
              <w:t>Potential Pitfalls and Alternate Approaches (Aims 3.1-3.4)</w:t>
            </w:r>
            <w:r w:rsidR="008B0760">
              <w:rPr>
                <w:noProof/>
                <w:webHidden/>
              </w:rPr>
              <w:tab/>
            </w:r>
            <w:r w:rsidR="008B0760">
              <w:rPr>
                <w:noProof/>
                <w:webHidden/>
              </w:rPr>
              <w:fldChar w:fldCharType="begin"/>
            </w:r>
            <w:r w:rsidR="008B0760">
              <w:rPr>
                <w:noProof/>
                <w:webHidden/>
              </w:rPr>
              <w:instrText xml:space="preserve"> PAGEREF _Toc17062404 \h </w:instrText>
            </w:r>
            <w:r w:rsidR="008B0760">
              <w:rPr>
                <w:noProof/>
                <w:webHidden/>
              </w:rPr>
            </w:r>
            <w:r w:rsidR="008B0760">
              <w:rPr>
                <w:noProof/>
                <w:webHidden/>
              </w:rPr>
              <w:fldChar w:fldCharType="separate"/>
            </w:r>
            <w:r w:rsidR="00E71265">
              <w:rPr>
                <w:noProof/>
                <w:webHidden/>
              </w:rPr>
              <w:t>53</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405" w:history="1">
            <w:r w:rsidR="008B0760" w:rsidRPr="00EF355F">
              <w:rPr>
                <w:rStyle w:val="Hyperlink"/>
                <w:noProof/>
              </w:rPr>
              <w:t>Appendix A: Summary Table of Compiled Studies Examining Effects of Maternal Obesity / mTORC1 on Placental/Fetal Development and Health</w:t>
            </w:r>
            <w:r w:rsidR="008B0760">
              <w:rPr>
                <w:noProof/>
                <w:webHidden/>
              </w:rPr>
              <w:tab/>
            </w:r>
            <w:r w:rsidR="008B0760">
              <w:rPr>
                <w:noProof/>
                <w:webHidden/>
              </w:rPr>
              <w:fldChar w:fldCharType="begin"/>
            </w:r>
            <w:r w:rsidR="008B0760">
              <w:rPr>
                <w:noProof/>
                <w:webHidden/>
              </w:rPr>
              <w:instrText xml:space="preserve"> PAGEREF _Toc17062405 \h </w:instrText>
            </w:r>
            <w:r w:rsidR="008B0760">
              <w:rPr>
                <w:noProof/>
                <w:webHidden/>
              </w:rPr>
            </w:r>
            <w:r w:rsidR="008B0760">
              <w:rPr>
                <w:noProof/>
                <w:webHidden/>
              </w:rPr>
              <w:fldChar w:fldCharType="separate"/>
            </w:r>
            <w:r w:rsidR="00E71265">
              <w:rPr>
                <w:noProof/>
                <w:webHidden/>
              </w:rPr>
              <w:t>54</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406" w:history="1">
            <w:r w:rsidR="008B0760" w:rsidRPr="00EF355F">
              <w:rPr>
                <w:rStyle w:val="Hyperlink"/>
                <w:noProof/>
              </w:rPr>
              <w:t>Specific Aim 4</w:t>
            </w:r>
            <w:r w:rsidR="008B0760">
              <w:rPr>
                <w:noProof/>
                <w:webHidden/>
              </w:rPr>
              <w:tab/>
            </w:r>
            <w:r w:rsidR="008B0760">
              <w:rPr>
                <w:noProof/>
                <w:webHidden/>
              </w:rPr>
              <w:fldChar w:fldCharType="begin"/>
            </w:r>
            <w:r w:rsidR="008B0760">
              <w:rPr>
                <w:noProof/>
                <w:webHidden/>
              </w:rPr>
              <w:instrText xml:space="preserve"> PAGEREF _Toc17062406 \h </w:instrText>
            </w:r>
            <w:r w:rsidR="008B0760">
              <w:rPr>
                <w:noProof/>
                <w:webHidden/>
              </w:rPr>
            </w:r>
            <w:r w:rsidR="008B0760">
              <w:rPr>
                <w:noProof/>
                <w:webHidden/>
              </w:rPr>
              <w:fldChar w:fldCharType="separate"/>
            </w:r>
            <w:r w:rsidR="00E71265">
              <w:rPr>
                <w:noProof/>
                <w:webHidden/>
              </w:rPr>
              <w:t>59</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407" w:history="1">
            <w:r w:rsidR="008B0760" w:rsidRPr="00EF355F">
              <w:rPr>
                <w:rStyle w:val="Hyperlink"/>
                <w:noProof/>
              </w:rPr>
              <w:t>Rationale and Background</w:t>
            </w:r>
            <w:r w:rsidR="008B0760">
              <w:rPr>
                <w:noProof/>
                <w:webHidden/>
              </w:rPr>
              <w:tab/>
            </w:r>
            <w:r w:rsidR="008B0760">
              <w:rPr>
                <w:noProof/>
                <w:webHidden/>
              </w:rPr>
              <w:fldChar w:fldCharType="begin"/>
            </w:r>
            <w:r w:rsidR="008B0760">
              <w:rPr>
                <w:noProof/>
                <w:webHidden/>
              </w:rPr>
              <w:instrText xml:space="preserve"> PAGEREF _Toc17062407 \h </w:instrText>
            </w:r>
            <w:r w:rsidR="008B0760">
              <w:rPr>
                <w:noProof/>
                <w:webHidden/>
              </w:rPr>
            </w:r>
            <w:r w:rsidR="008B0760">
              <w:rPr>
                <w:noProof/>
                <w:webHidden/>
              </w:rPr>
              <w:fldChar w:fldCharType="separate"/>
            </w:r>
            <w:r w:rsidR="00E71265">
              <w:rPr>
                <w:noProof/>
                <w:webHidden/>
              </w:rPr>
              <w:t>59</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08" w:history="1">
            <w:r w:rsidR="008B0760" w:rsidRPr="00EF355F">
              <w:rPr>
                <w:rStyle w:val="Hyperlink"/>
                <w:noProof/>
              </w:rPr>
              <w:t>Milk Macronutrient Synthesis</w:t>
            </w:r>
            <w:r w:rsidR="008B0760">
              <w:rPr>
                <w:noProof/>
                <w:webHidden/>
              </w:rPr>
              <w:tab/>
            </w:r>
            <w:r w:rsidR="008B0760">
              <w:rPr>
                <w:noProof/>
                <w:webHidden/>
              </w:rPr>
              <w:fldChar w:fldCharType="begin"/>
            </w:r>
            <w:r w:rsidR="008B0760">
              <w:rPr>
                <w:noProof/>
                <w:webHidden/>
              </w:rPr>
              <w:instrText xml:space="preserve"> PAGEREF _Toc17062408 \h </w:instrText>
            </w:r>
            <w:r w:rsidR="008B0760">
              <w:rPr>
                <w:noProof/>
                <w:webHidden/>
              </w:rPr>
            </w:r>
            <w:r w:rsidR="008B0760">
              <w:rPr>
                <w:noProof/>
                <w:webHidden/>
              </w:rPr>
              <w:fldChar w:fldCharType="separate"/>
            </w:r>
            <w:r w:rsidR="00E71265">
              <w:rPr>
                <w:noProof/>
                <w:webHidden/>
              </w:rPr>
              <w:t>59</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09" w:history="1">
            <w:r w:rsidR="008B0760" w:rsidRPr="00EF355F">
              <w:rPr>
                <w:rStyle w:val="Hyperlink"/>
                <w:noProof/>
              </w:rPr>
              <w:t>Mammary Adipocytes and Mammary Function</w:t>
            </w:r>
            <w:r w:rsidR="008B0760">
              <w:rPr>
                <w:noProof/>
                <w:webHidden/>
              </w:rPr>
              <w:tab/>
            </w:r>
            <w:r w:rsidR="008B0760">
              <w:rPr>
                <w:noProof/>
                <w:webHidden/>
              </w:rPr>
              <w:fldChar w:fldCharType="begin"/>
            </w:r>
            <w:r w:rsidR="008B0760">
              <w:rPr>
                <w:noProof/>
                <w:webHidden/>
              </w:rPr>
              <w:instrText xml:space="preserve"> PAGEREF _Toc17062409 \h </w:instrText>
            </w:r>
            <w:r w:rsidR="008B0760">
              <w:rPr>
                <w:noProof/>
                <w:webHidden/>
              </w:rPr>
            </w:r>
            <w:r w:rsidR="008B0760">
              <w:rPr>
                <w:noProof/>
                <w:webHidden/>
              </w:rPr>
              <w:fldChar w:fldCharType="separate"/>
            </w:r>
            <w:r w:rsidR="00E71265">
              <w:rPr>
                <w:noProof/>
                <w:webHidden/>
              </w:rPr>
              <w:t>59</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10" w:history="1">
            <w:r w:rsidR="008B0760" w:rsidRPr="00EF355F">
              <w:rPr>
                <w:rStyle w:val="Hyperlink"/>
                <w:noProof/>
              </w:rPr>
              <w:t>mTORC1 Activity in Obesity</w:t>
            </w:r>
            <w:r w:rsidR="008B0760">
              <w:rPr>
                <w:noProof/>
                <w:webHidden/>
              </w:rPr>
              <w:tab/>
            </w:r>
            <w:r w:rsidR="008B0760">
              <w:rPr>
                <w:noProof/>
                <w:webHidden/>
              </w:rPr>
              <w:fldChar w:fldCharType="begin"/>
            </w:r>
            <w:r w:rsidR="008B0760">
              <w:rPr>
                <w:noProof/>
                <w:webHidden/>
              </w:rPr>
              <w:instrText xml:space="preserve"> PAGEREF _Toc17062410 \h </w:instrText>
            </w:r>
            <w:r w:rsidR="008B0760">
              <w:rPr>
                <w:noProof/>
                <w:webHidden/>
              </w:rPr>
            </w:r>
            <w:r w:rsidR="008B0760">
              <w:rPr>
                <w:noProof/>
                <w:webHidden/>
              </w:rPr>
              <w:fldChar w:fldCharType="separate"/>
            </w:r>
            <w:r w:rsidR="00E71265">
              <w:rPr>
                <w:noProof/>
                <w:webHidden/>
              </w:rPr>
              <w:t>60</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11" w:history="1">
            <w:r w:rsidR="008B0760" w:rsidRPr="00EF355F">
              <w:rPr>
                <w:rStyle w:val="Hyperlink"/>
                <w:noProof/>
              </w:rPr>
              <w:t>Role of mTORC1 on Mammary Gland Function</w:t>
            </w:r>
            <w:r w:rsidR="008B0760">
              <w:rPr>
                <w:noProof/>
                <w:webHidden/>
              </w:rPr>
              <w:tab/>
            </w:r>
            <w:r w:rsidR="008B0760">
              <w:rPr>
                <w:noProof/>
                <w:webHidden/>
              </w:rPr>
              <w:fldChar w:fldCharType="begin"/>
            </w:r>
            <w:r w:rsidR="008B0760">
              <w:rPr>
                <w:noProof/>
                <w:webHidden/>
              </w:rPr>
              <w:instrText xml:space="preserve"> PAGEREF _Toc17062411 \h </w:instrText>
            </w:r>
            <w:r w:rsidR="008B0760">
              <w:rPr>
                <w:noProof/>
                <w:webHidden/>
              </w:rPr>
            </w:r>
            <w:r w:rsidR="008B0760">
              <w:rPr>
                <w:noProof/>
                <w:webHidden/>
              </w:rPr>
              <w:fldChar w:fldCharType="separate"/>
            </w:r>
            <w:r w:rsidR="00E71265">
              <w:rPr>
                <w:noProof/>
                <w:webHidden/>
              </w:rPr>
              <w:t>60</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12" w:history="1">
            <w:r w:rsidR="008B0760" w:rsidRPr="00EF355F">
              <w:rPr>
                <w:rStyle w:val="Hyperlink"/>
                <w:noProof/>
              </w:rPr>
              <w:t>Maternal Obesity and Offspring Health</w:t>
            </w:r>
            <w:r w:rsidR="008B0760">
              <w:rPr>
                <w:noProof/>
                <w:webHidden/>
              </w:rPr>
              <w:tab/>
            </w:r>
            <w:r w:rsidR="008B0760">
              <w:rPr>
                <w:noProof/>
                <w:webHidden/>
              </w:rPr>
              <w:fldChar w:fldCharType="begin"/>
            </w:r>
            <w:r w:rsidR="008B0760">
              <w:rPr>
                <w:noProof/>
                <w:webHidden/>
              </w:rPr>
              <w:instrText xml:space="preserve"> PAGEREF _Toc17062412 \h </w:instrText>
            </w:r>
            <w:r w:rsidR="008B0760">
              <w:rPr>
                <w:noProof/>
                <w:webHidden/>
              </w:rPr>
            </w:r>
            <w:r w:rsidR="008B0760">
              <w:rPr>
                <w:noProof/>
                <w:webHidden/>
              </w:rPr>
              <w:fldChar w:fldCharType="separate"/>
            </w:r>
            <w:r w:rsidR="00E71265">
              <w:rPr>
                <w:noProof/>
                <w:webHidden/>
              </w:rPr>
              <w:t>61</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13" w:history="1">
            <w:r w:rsidR="008B0760" w:rsidRPr="00EF355F">
              <w:rPr>
                <w:rStyle w:val="Hyperlink"/>
                <w:noProof/>
              </w:rPr>
              <w:t>Obesity and Lactation</w:t>
            </w:r>
            <w:r w:rsidR="008B0760">
              <w:rPr>
                <w:noProof/>
                <w:webHidden/>
              </w:rPr>
              <w:tab/>
            </w:r>
            <w:r w:rsidR="008B0760">
              <w:rPr>
                <w:noProof/>
                <w:webHidden/>
              </w:rPr>
              <w:fldChar w:fldCharType="begin"/>
            </w:r>
            <w:r w:rsidR="008B0760">
              <w:rPr>
                <w:noProof/>
                <w:webHidden/>
              </w:rPr>
              <w:instrText xml:space="preserve"> PAGEREF _Toc17062413 \h </w:instrText>
            </w:r>
            <w:r w:rsidR="008B0760">
              <w:rPr>
                <w:noProof/>
                <w:webHidden/>
              </w:rPr>
            </w:r>
            <w:r w:rsidR="008B0760">
              <w:rPr>
                <w:noProof/>
                <w:webHidden/>
              </w:rPr>
              <w:fldChar w:fldCharType="separate"/>
            </w:r>
            <w:r w:rsidR="00E71265">
              <w:rPr>
                <w:noProof/>
                <w:webHidden/>
              </w:rPr>
              <w:t>61</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414" w:history="1">
            <w:r w:rsidR="008B0760" w:rsidRPr="00EF355F">
              <w:rPr>
                <w:rStyle w:val="Hyperlink"/>
                <w:noProof/>
              </w:rPr>
              <w:t>Experimental Design</w:t>
            </w:r>
            <w:r w:rsidR="008B0760">
              <w:rPr>
                <w:noProof/>
                <w:webHidden/>
              </w:rPr>
              <w:tab/>
            </w:r>
            <w:r w:rsidR="008B0760">
              <w:rPr>
                <w:noProof/>
                <w:webHidden/>
              </w:rPr>
              <w:fldChar w:fldCharType="begin"/>
            </w:r>
            <w:r w:rsidR="008B0760">
              <w:rPr>
                <w:noProof/>
                <w:webHidden/>
              </w:rPr>
              <w:instrText xml:space="preserve"> PAGEREF _Toc17062414 \h </w:instrText>
            </w:r>
            <w:r w:rsidR="008B0760">
              <w:rPr>
                <w:noProof/>
                <w:webHidden/>
              </w:rPr>
            </w:r>
            <w:r w:rsidR="008B0760">
              <w:rPr>
                <w:noProof/>
                <w:webHidden/>
              </w:rPr>
              <w:fldChar w:fldCharType="separate"/>
            </w:r>
            <w:r w:rsidR="00E71265">
              <w:rPr>
                <w:noProof/>
                <w:webHidden/>
              </w:rPr>
              <w:t>62</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415" w:history="1">
            <w:r w:rsidR="008B0760" w:rsidRPr="00EF355F">
              <w:rPr>
                <w:rStyle w:val="Hyperlink"/>
                <w:noProof/>
              </w:rPr>
              <w:t>Figure 1: Schematic diagram representing TSC1/mTORC1 pathway in KO and WT model</w:t>
            </w:r>
            <w:r w:rsidR="008B0760">
              <w:rPr>
                <w:noProof/>
                <w:webHidden/>
              </w:rPr>
              <w:tab/>
            </w:r>
            <w:r w:rsidR="008B0760">
              <w:rPr>
                <w:noProof/>
                <w:webHidden/>
              </w:rPr>
              <w:fldChar w:fldCharType="begin"/>
            </w:r>
            <w:r w:rsidR="008B0760">
              <w:rPr>
                <w:noProof/>
                <w:webHidden/>
              </w:rPr>
              <w:instrText xml:space="preserve"> PAGEREF _Toc17062415 \h </w:instrText>
            </w:r>
            <w:r w:rsidR="008B0760">
              <w:rPr>
                <w:noProof/>
                <w:webHidden/>
              </w:rPr>
            </w:r>
            <w:r w:rsidR="008B0760">
              <w:rPr>
                <w:noProof/>
                <w:webHidden/>
              </w:rPr>
              <w:fldChar w:fldCharType="separate"/>
            </w:r>
            <w:r w:rsidR="00E71265">
              <w:rPr>
                <w:noProof/>
                <w:webHidden/>
              </w:rPr>
              <w:t>63</w:t>
            </w:r>
            <w:r w:rsidR="008B0760">
              <w:rPr>
                <w:noProof/>
                <w:webHidden/>
              </w:rPr>
              <w:fldChar w:fldCharType="end"/>
            </w:r>
          </w:hyperlink>
        </w:p>
        <w:p w:rsidR="008B0760" w:rsidRDefault="00042732">
          <w:pPr>
            <w:pStyle w:val="TOC3"/>
            <w:tabs>
              <w:tab w:val="right" w:leader="dot" w:pos="9350"/>
            </w:tabs>
            <w:rPr>
              <w:rFonts w:eastAsiaTheme="minorEastAsia" w:cstheme="minorBidi"/>
              <w:noProof/>
              <w:sz w:val="24"/>
              <w:szCs w:val="24"/>
            </w:rPr>
          </w:pPr>
          <w:hyperlink w:anchor="_Toc17062416" w:history="1">
            <w:r w:rsidR="008B0760" w:rsidRPr="00EF355F">
              <w:rPr>
                <w:rStyle w:val="Hyperlink"/>
                <w:noProof/>
              </w:rPr>
              <w:t>Figure 2: Diagram representing the experimental design and respective timeline</w:t>
            </w:r>
            <w:r w:rsidR="008B0760">
              <w:rPr>
                <w:noProof/>
                <w:webHidden/>
              </w:rPr>
              <w:tab/>
            </w:r>
            <w:r w:rsidR="008B0760">
              <w:rPr>
                <w:noProof/>
                <w:webHidden/>
              </w:rPr>
              <w:fldChar w:fldCharType="begin"/>
            </w:r>
            <w:r w:rsidR="008B0760">
              <w:rPr>
                <w:noProof/>
                <w:webHidden/>
              </w:rPr>
              <w:instrText xml:space="preserve"> PAGEREF _Toc17062416 \h </w:instrText>
            </w:r>
            <w:r w:rsidR="008B0760">
              <w:rPr>
                <w:noProof/>
                <w:webHidden/>
              </w:rPr>
            </w:r>
            <w:r w:rsidR="008B0760">
              <w:rPr>
                <w:noProof/>
                <w:webHidden/>
              </w:rPr>
              <w:fldChar w:fldCharType="separate"/>
            </w:r>
            <w:r w:rsidR="00E71265">
              <w:rPr>
                <w:noProof/>
                <w:webHidden/>
              </w:rPr>
              <w:t>63</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417" w:history="1">
            <w:r w:rsidR="008B0760" w:rsidRPr="00EF355F">
              <w:rPr>
                <w:rStyle w:val="Hyperlink"/>
                <w:noProof/>
              </w:rPr>
              <w:t>Methods</w:t>
            </w:r>
            <w:r w:rsidR="008B0760">
              <w:rPr>
                <w:noProof/>
                <w:webHidden/>
              </w:rPr>
              <w:tab/>
            </w:r>
            <w:r w:rsidR="008B0760">
              <w:rPr>
                <w:noProof/>
                <w:webHidden/>
              </w:rPr>
              <w:fldChar w:fldCharType="begin"/>
            </w:r>
            <w:r w:rsidR="008B0760">
              <w:rPr>
                <w:noProof/>
                <w:webHidden/>
              </w:rPr>
              <w:instrText xml:space="preserve"> PAGEREF _Toc17062417 \h </w:instrText>
            </w:r>
            <w:r w:rsidR="008B0760">
              <w:rPr>
                <w:noProof/>
                <w:webHidden/>
              </w:rPr>
            </w:r>
            <w:r w:rsidR="008B0760">
              <w:rPr>
                <w:noProof/>
                <w:webHidden/>
              </w:rPr>
              <w:fldChar w:fldCharType="separate"/>
            </w:r>
            <w:r w:rsidR="00E71265">
              <w:rPr>
                <w:noProof/>
                <w:webHidden/>
              </w:rPr>
              <w:t>63</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18" w:history="1">
            <w:r w:rsidR="008B0760" w:rsidRPr="00EF355F">
              <w:rPr>
                <w:rStyle w:val="Hyperlink"/>
                <w:noProof/>
              </w:rPr>
              <w:t>Food Intake</w:t>
            </w:r>
            <w:r w:rsidR="008B0760">
              <w:rPr>
                <w:noProof/>
                <w:webHidden/>
              </w:rPr>
              <w:tab/>
            </w:r>
            <w:r w:rsidR="008B0760">
              <w:rPr>
                <w:noProof/>
                <w:webHidden/>
              </w:rPr>
              <w:fldChar w:fldCharType="begin"/>
            </w:r>
            <w:r w:rsidR="008B0760">
              <w:rPr>
                <w:noProof/>
                <w:webHidden/>
              </w:rPr>
              <w:instrText xml:space="preserve"> PAGEREF _Toc17062418 \h </w:instrText>
            </w:r>
            <w:r w:rsidR="008B0760">
              <w:rPr>
                <w:noProof/>
                <w:webHidden/>
              </w:rPr>
            </w:r>
            <w:r w:rsidR="008B0760">
              <w:rPr>
                <w:noProof/>
                <w:webHidden/>
              </w:rPr>
              <w:fldChar w:fldCharType="separate"/>
            </w:r>
            <w:r w:rsidR="00E71265">
              <w:rPr>
                <w:noProof/>
                <w:webHidden/>
              </w:rPr>
              <w:t>63</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19" w:history="1">
            <w:r w:rsidR="008B0760" w:rsidRPr="00EF355F">
              <w:rPr>
                <w:rStyle w:val="Hyperlink"/>
                <w:noProof/>
              </w:rPr>
              <w:t>Body Composition</w:t>
            </w:r>
            <w:r w:rsidR="008B0760">
              <w:rPr>
                <w:noProof/>
                <w:webHidden/>
              </w:rPr>
              <w:tab/>
            </w:r>
            <w:r w:rsidR="008B0760">
              <w:rPr>
                <w:noProof/>
                <w:webHidden/>
              </w:rPr>
              <w:fldChar w:fldCharType="begin"/>
            </w:r>
            <w:r w:rsidR="008B0760">
              <w:rPr>
                <w:noProof/>
                <w:webHidden/>
              </w:rPr>
              <w:instrText xml:space="preserve"> PAGEREF _Toc17062419 \h </w:instrText>
            </w:r>
            <w:r w:rsidR="008B0760">
              <w:rPr>
                <w:noProof/>
                <w:webHidden/>
              </w:rPr>
            </w:r>
            <w:r w:rsidR="008B0760">
              <w:rPr>
                <w:noProof/>
                <w:webHidden/>
              </w:rPr>
              <w:fldChar w:fldCharType="separate"/>
            </w:r>
            <w:r w:rsidR="00E71265">
              <w:rPr>
                <w:noProof/>
                <w:webHidden/>
              </w:rPr>
              <w:t>64</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20" w:history="1">
            <w:r w:rsidR="008B0760" w:rsidRPr="00EF355F">
              <w:rPr>
                <w:rStyle w:val="Hyperlink"/>
                <w:noProof/>
              </w:rPr>
              <w:t>Sacrifice and Tissue Collection</w:t>
            </w:r>
            <w:r w:rsidR="008B0760">
              <w:rPr>
                <w:noProof/>
                <w:webHidden/>
              </w:rPr>
              <w:tab/>
            </w:r>
            <w:r w:rsidR="008B0760">
              <w:rPr>
                <w:noProof/>
                <w:webHidden/>
              </w:rPr>
              <w:fldChar w:fldCharType="begin"/>
            </w:r>
            <w:r w:rsidR="008B0760">
              <w:rPr>
                <w:noProof/>
                <w:webHidden/>
              </w:rPr>
              <w:instrText xml:space="preserve"> PAGEREF _Toc17062420 \h </w:instrText>
            </w:r>
            <w:r w:rsidR="008B0760">
              <w:rPr>
                <w:noProof/>
                <w:webHidden/>
              </w:rPr>
            </w:r>
            <w:r w:rsidR="008B0760">
              <w:rPr>
                <w:noProof/>
                <w:webHidden/>
              </w:rPr>
              <w:fldChar w:fldCharType="separate"/>
            </w:r>
            <w:r w:rsidR="00E71265">
              <w:rPr>
                <w:noProof/>
                <w:webHidden/>
              </w:rPr>
              <w:t>64</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21" w:history="1">
            <w:r w:rsidR="008B0760" w:rsidRPr="00EF355F">
              <w:rPr>
                <w:rStyle w:val="Hyperlink"/>
                <w:noProof/>
              </w:rPr>
              <w:t>Determining Milk Output Volume</w:t>
            </w:r>
            <w:r w:rsidR="008B0760">
              <w:rPr>
                <w:noProof/>
                <w:webHidden/>
              </w:rPr>
              <w:tab/>
            </w:r>
            <w:r w:rsidR="008B0760">
              <w:rPr>
                <w:noProof/>
                <w:webHidden/>
              </w:rPr>
              <w:fldChar w:fldCharType="begin"/>
            </w:r>
            <w:r w:rsidR="008B0760">
              <w:rPr>
                <w:noProof/>
                <w:webHidden/>
              </w:rPr>
              <w:instrText xml:space="preserve"> PAGEREF _Toc17062421 \h </w:instrText>
            </w:r>
            <w:r w:rsidR="008B0760">
              <w:rPr>
                <w:noProof/>
                <w:webHidden/>
              </w:rPr>
            </w:r>
            <w:r w:rsidR="008B0760">
              <w:rPr>
                <w:noProof/>
                <w:webHidden/>
              </w:rPr>
              <w:fldChar w:fldCharType="separate"/>
            </w:r>
            <w:r w:rsidR="00E71265">
              <w:rPr>
                <w:noProof/>
                <w:webHidden/>
              </w:rPr>
              <w:t>64</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22" w:history="1">
            <w:r w:rsidR="008B0760" w:rsidRPr="00EF355F">
              <w:rPr>
                <w:rStyle w:val="Hyperlink"/>
                <w:noProof/>
              </w:rPr>
              <w:t>Determining Milk Composition</w:t>
            </w:r>
            <w:r w:rsidR="008B0760">
              <w:rPr>
                <w:noProof/>
                <w:webHidden/>
              </w:rPr>
              <w:tab/>
            </w:r>
            <w:r w:rsidR="008B0760">
              <w:rPr>
                <w:noProof/>
                <w:webHidden/>
              </w:rPr>
              <w:fldChar w:fldCharType="begin"/>
            </w:r>
            <w:r w:rsidR="008B0760">
              <w:rPr>
                <w:noProof/>
                <w:webHidden/>
              </w:rPr>
              <w:instrText xml:space="preserve"> PAGEREF _Toc17062422 \h </w:instrText>
            </w:r>
            <w:r w:rsidR="008B0760">
              <w:rPr>
                <w:noProof/>
                <w:webHidden/>
              </w:rPr>
            </w:r>
            <w:r w:rsidR="008B0760">
              <w:rPr>
                <w:noProof/>
                <w:webHidden/>
              </w:rPr>
              <w:fldChar w:fldCharType="separate"/>
            </w:r>
            <w:r w:rsidR="00E71265">
              <w:rPr>
                <w:noProof/>
                <w:webHidden/>
              </w:rPr>
              <w:t>64</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23" w:history="1">
            <w:r w:rsidR="008B0760" w:rsidRPr="00EF355F">
              <w:rPr>
                <w:rStyle w:val="Hyperlink"/>
                <w:noProof/>
              </w:rPr>
              <w:t>Determining Milk Protein Concentrations</w:t>
            </w:r>
            <w:r w:rsidR="008B0760">
              <w:rPr>
                <w:noProof/>
                <w:webHidden/>
              </w:rPr>
              <w:tab/>
            </w:r>
            <w:r w:rsidR="008B0760">
              <w:rPr>
                <w:noProof/>
                <w:webHidden/>
              </w:rPr>
              <w:fldChar w:fldCharType="begin"/>
            </w:r>
            <w:r w:rsidR="008B0760">
              <w:rPr>
                <w:noProof/>
                <w:webHidden/>
              </w:rPr>
              <w:instrText xml:space="preserve"> PAGEREF _Toc17062423 \h </w:instrText>
            </w:r>
            <w:r w:rsidR="008B0760">
              <w:rPr>
                <w:noProof/>
                <w:webHidden/>
              </w:rPr>
            </w:r>
            <w:r w:rsidR="008B0760">
              <w:rPr>
                <w:noProof/>
                <w:webHidden/>
              </w:rPr>
              <w:fldChar w:fldCharType="separate"/>
            </w:r>
            <w:r w:rsidR="00E71265">
              <w:rPr>
                <w:noProof/>
                <w:webHidden/>
              </w:rPr>
              <w:t>64</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24" w:history="1">
            <w:r w:rsidR="008B0760" w:rsidRPr="00EF355F">
              <w:rPr>
                <w:rStyle w:val="Hyperlink"/>
                <w:noProof/>
              </w:rPr>
              <w:t>Determining Milk Fat Content</w:t>
            </w:r>
            <w:r w:rsidR="008B0760">
              <w:rPr>
                <w:noProof/>
                <w:webHidden/>
              </w:rPr>
              <w:tab/>
            </w:r>
            <w:r w:rsidR="008B0760">
              <w:rPr>
                <w:noProof/>
                <w:webHidden/>
              </w:rPr>
              <w:fldChar w:fldCharType="begin"/>
            </w:r>
            <w:r w:rsidR="008B0760">
              <w:rPr>
                <w:noProof/>
                <w:webHidden/>
              </w:rPr>
              <w:instrText xml:space="preserve"> PAGEREF _Toc17062424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25" w:history="1">
            <w:r w:rsidR="008B0760" w:rsidRPr="00EF355F">
              <w:rPr>
                <w:rStyle w:val="Hyperlink"/>
                <w:noProof/>
              </w:rPr>
              <w:t>Real time qPCR</w:t>
            </w:r>
            <w:r w:rsidR="008B0760">
              <w:rPr>
                <w:noProof/>
                <w:webHidden/>
              </w:rPr>
              <w:tab/>
            </w:r>
            <w:r w:rsidR="008B0760">
              <w:rPr>
                <w:noProof/>
                <w:webHidden/>
              </w:rPr>
              <w:fldChar w:fldCharType="begin"/>
            </w:r>
            <w:r w:rsidR="008B0760">
              <w:rPr>
                <w:noProof/>
                <w:webHidden/>
              </w:rPr>
              <w:instrText xml:space="preserve"> PAGEREF _Toc17062425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26" w:history="1">
            <w:r w:rsidR="008B0760" w:rsidRPr="00EF355F">
              <w:rPr>
                <w:rStyle w:val="Hyperlink"/>
                <w:noProof/>
              </w:rPr>
              <w:t>Western Blotting</w:t>
            </w:r>
            <w:r w:rsidR="008B0760">
              <w:rPr>
                <w:noProof/>
                <w:webHidden/>
              </w:rPr>
              <w:tab/>
            </w:r>
            <w:r w:rsidR="008B0760">
              <w:rPr>
                <w:noProof/>
                <w:webHidden/>
              </w:rPr>
              <w:fldChar w:fldCharType="begin"/>
            </w:r>
            <w:r w:rsidR="008B0760">
              <w:rPr>
                <w:noProof/>
                <w:webHidden/>
              </w:rPr>
              <w:instrText xml:space="preserve"> PAGEREF _Toc17062426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27" w:history="1">
            <w:r w:rsidR="008B0760" w:rsidRPr="00EF355F">
              <w:rPr>
                <w:rStyle w:val="Hyperlink"/>
                <w:noProof/>
              </w:rPr>
              <w:t>Histology</w:t>
            </w:r>
            <w:r w:rsidR="008B0760">
              <w:rPr>
                <w:noProof/>
                <w:webHidden/>
              </w:rPr>
              <w:tab/>
            </w:r>
            <w:r w:rsidR="008B0760">
              <w:rPr>
                <w:noProof/>
                <w:webHidden/>
              </w:rPr>
              <w:fldChar w:fldCharType="begin"/>
            </w:r>
            <w:r w:rsidR="008B0760">
              <w:rPr>
                <w:noProof/>
                <w:webHidden/>
              </w:rPr>
              <w:instrText xml:space="preserve"> PAGEREF _Toc17062427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428" w:history="1">
            <w:r w:rsidR="008B0760" w:rsidRPr="00EF355F">
              <w:rPr>
                <w:rStyle w:val="Hyperlink"/>
                <w:noProof/>
              </w:rPr>
              <w:t>Expected Results</w:t>
            </w:r>
            <w:r w:rsidR="008B0760">
              <w:rPr>
                <w:noProof/>
                <w:webHidden/>
              </w:rPr>
              <w:tab/>
            </w:r>
            <w:r w:rsidR="008B0760">
              <w:rPr>
                <w:noProof/>
                <w:webHidden/>
              </w:rPr>
              <w:fldChar w:fldCharType="begin"/>
            </w:r>
            <w:r w:rsidR="008B0760">
              <w:rPr>
                <w:noProof/>
                <w:webHidden/>
              </w:rPr>
              <w:instrText xml:space="preserve"> PAGEREF _Toc17062428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29" w:history="1">
            <w:r w:rsidR="008B0760" w:rsidRPr="00EF355F">
              <w:rPr>
                <w:rStyle w:val="Hyperlink"/>
                <w:noProof/>
              </w:rPr>
              <w:t>Aim 4.1: Is mammary gland development altered with maternal adipocyte mTORC1 hyperactivation?</w:t>
            </w:r>
            <w:r w:rsidR="008B0760">
              <w:rPr>
                <w:noProof/>
                <w:webHidden/>
              </w:rPr>
              <w:tab/>
            </w:r>
            <w:r w:rsidR="008B0760">
              <w:rPr>
                <w:noProof/>
                <w:webHidden/>
              </w:rPr>
              <w:fldChar w:fldCharType="begin"/>
            </w:r>
            <w:r w:rsidR="008B0760">
              <w:rPr>
                <w:noProof/>
                <w:webHidden/>
              </w:rPr>
              <w:instrText xml:space="preserve"> PAGEREF _Toc17062429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30" w:history="1">
            <w:r w:rsidR="008B0760" w:rsidRPr="00EF355F">
              <w:rPr>
                <w:rStyle w:val="Hyperlink"/>
                <w:noProof/>
              </w:rPr>
              <w:t>Aim 4.2: How does adipocyte mTORC1 hyperactivation affect milk output and composition?</w:t>
            </w:r>
            <w:r w:rsidR="008B0760">
              <w:rPr>
                <w:noProof/>
                <w:webHidden/>
              </w:rPr>
              <w:tab/>
            </w:r>
            <w:r w:rsidR="008B0760">
              <w:rPr>
                <w:noProof/>
                <w:webHidden/>
              </w:rPr>
              <w:fldChar w:fldCharType="begin"/>
            </w:r>
            <w:r w:rsidR="008B0760">
              <w:rPr>
                <w:noProof/>
                <w:webHidden/>
              </w:rPr>
              <w:instrText xml:space="preserve"> PAGEREF _Toc17062430 \h </w:instrText>
            </w:r>
            <w:r w:rsidR="008B0760">
              <w:rPr>
                <w:noProof/>
                <w:webHidden/>
              </w:rPr>
            </w:r>
            <w:r w:rsidR="008B0760">
              <w:rPr>
                <w:noProof/>
                <w:webHidden/>
              </w:rPr>
              <w:fldChar w:fldCharType="separate"/>
            </w:r>
            <w:r w:rsidR="00E71265">
              <w:rPr>
                <w:noProof/>
                <w:webHidden/>
              </w:rPr>
              <w:t>66</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31" w:history="1">
            <w:r w:rsidR="008B0760" w:rsidRPr="00EF355F">
              <w:rPr>
                <w:rStyle w:val="Hyperlink"/>
                <w:noProof/>
              </w:rPr>
              <w:t>Aim 4.3: Is offspring body composition altered with maternal adipocyte mTORC1 hyperactivation?</w:t>
            </w:r>
            <w:r w:rsidR="008B0760">
              <w:rPr>
                <w:noProof/>
                <w:webHidden/>
              </w:rPr>
              <w:tab/>
            </w:r>
            <w:r w:rsidR="008B0760">
              <w:rPr>
                <w:noProof/>
                <w:webHidden/>
              </w:rPr>
              <w:fldChar w:fldCharType="begin"/>
            </w:r>
            <w:r w:rsidR="008B0760">
              <w:rPr>
                <w:noProof/>
                <w:webHidden/>
              </w:rPr>
              <w:instrText xml:space="preserve"> PAGEREF _Toc17062431 \h </w:instrText>
            </w:r>
            <w:r w:rsidR="008B0760">
              <w:rPr>
                <w:noProof/>
                <w:webHidden/>
              </w:rPr>
            </w:r>
            <w:r w:rsidR="008B0760">
              <w:rPr>
                <w:noProof/>
                <w:webHidden/>
              </w:rPr>
              <w:fldChar w:fldCharType="separate"/>
            </w:r>
            <w:r w:rsidR="00E71265">
              <w:rPr>
                <w:noProof/>
                <w:webHidden/>
              </w:rPr>
              <w:t>66</w:t>
            </w:r>
            <w:r w:rsidR="008B0760">
              <w:rPr>
                <w:noProof/>
                <w:webHidden/>
              </w:rPr>
              <w:fldChar w:fldCharType="end"/>
            </w:r>
          </w:hyperlink>
        </w:p>
        <w:p w:rsidR="008B0760" w:rsidRDefault="00042732">
          <w:pPr>
            <w:pStyle w:val="TOC2"/>
            <w:tabs>
              <w:tab w:val="right" w:leader="dot" w:pos="9350"/>
            </w:tabs>
            <w:rPr>
              <w:rFonts w:eastAsiaTheme="minorEastAsia" w:cstheme="minorBidi"/>
              <w:b w:val="0"/>
              <w:bCs w:val="0"/>
              <w:noProof/>
              <w:sz w:val="24"/>
              <w:szCs w:val="24"/>
            </w:rPr>
          </w:pPr>
          <w:hyperlink w:anchor="_Toc17062432" w:history="1">
            <w:r w:rsidR="008B0760" w:rsidRPr="00EF355F">
              <w:rPr>
                <w:rStyle w:val="Hyperlink"/>
                <w:noProof/>
              </w:rPr>
              <w:t>Aim 4.4: How does adipocyte mTORC1 hyperactivation alter lipogenesis in mammary glands?</w:t>
            </w:r>
            <w:r w:rsidR="008B0760">
              <w:rPr>
                <w:noProof/>
                <w:webHidden/>
              </w:rPr>
              <w:tab/>
            </w:r>
            <w:r w:rsidR="008B0760">
              <w:rPr>
                <w:noProof/>
                <w:webHidden/>
              </w:rPr>
              <w:fldChar w:fldCharType="begin"/>
            </w:r>
            <w:r w:rsidR="008B0760">
              <w:rPr>
                <w:noProof/>
                <w:webHidden/>
              </w:rPr>
              <w:instrText xml:space="preserve"> PAGEREF _Toc17062432 \h </w:instrText>
            </w:r>
            <w:r w:rsidR="008B0760">
              <w:rPr>
                <w:noProof/>
                <w:webHidden/>
              </w:rPr>
            </w:r>
            <w:r w:rsidR="008B0760">
              <w:rPr>
                <w:noProof/>
                <w:webHidden/>
              </w:rPr>
              <w:fldChar w:fldCharType="separate"/>
            </w:r>
            <w:r w:rsidR="00E71265">
              <w:rPr>
                <w:noProof/>
                <w:webHidden/>
              </w:rPr>
              <w:t>66</w:t>
            </w:r>
            <w:r w:rsidR="008B0760">
              <w:rPr>
                <w:noProof/>
                <w:webHidden/>
              </w:rPr>
              <w:fldChar w:fldCharType="end"/>
            </w:r>
          </w:hyperlink>
        </w:p>
        <w:p w:rsidR="008B0760" w:rsidRDefault="00042732">
          <w:pPr>
            <w:pStyle w:val="TOC1"/>
            <w:tabs>
              <w:tab w:val="right" w:leader="dot" w:pos="9350"/>
            </w:tabs>
            <w:rPr>
              <w:rFonts w:eastAsiaTheme="minorEastAsia" w:cstheme="minorBidi"/>
              <w:b w:val="0"/>
              <w:bCs w:val="0"/>
              <w:i w:val="0"/>
              <w:iCs w:val="0"/>
              <w:noProof/>
            </w:rPr>
          </w:pPr>
          <w:hyperlink w:anchor="_Toc17062433" w:history="1">
            <w:r w:rsidR="008B0760" w:rsidRPr="00EF355F">
              <w:rPr>
                <w:rStyle w:val="Hyperlink"/>
                <w:noProof/>
              </w:rPr>
              <w:t>Potential Pitfalls and Alternate Approaches (Aims 4.1-4.4)</w:t>
            </w:r>
            <w:r w:rsidR="008B0760">
              <w:rPr>
                <w:noProof/>
                <w:webHidden/>
              </w:rPr>
              <w:tab/>
            </w:r>
            <w:r w:rsidR="008B0760">
              <w:rPr>
                <w:noProof/>
                <w:webHidden/>
              </w:rPr>
              <w:fldChar w:fldCharType="begin"/>
            </w:r>
            <w:r w:rsidR="008B0760">
              <w:rPr>
                <w:noProof/>
                <w:webHidden/>
              </w:rPr>
              <w:instrText xml:space="preserve"> PAGEREF _Toc17062433 \h </w:instrText>
            </w:r>
            <w:r w:rsidR="008B0760">
              <w:rPr>
                <w:noProof/>
                <w:webHidden/>
              </w:rPr>
            </w:r>
            <w:r w:rsidR="008B0760">
              <w:rPr>
                <w:noProof/>
                <w:webHidden/>
              </w:rPr>
              <w:fldChar w:fldCharType="separate"/>
            </w:r>
            <w:r w:rsidR="00E71265">
              <w:rPr>
                <w:noProof/>
                <w:webHidden/>
              </w:rPr>
              <w:t>66</w:t>
            </w:r>
            <w:r w:rsidR="008B0760">
              <w:rPr>
                <w:noProof/>
                <w:webHidden/>
              </w:rPr>
              <w:fldChar w:fldCharType="end"/>
            </w:r>
          </w:hyperlink>
        </w:p>
        <w:p w:rsidR="00B916A4" w:rsidRPr="00087A95" w:rsidRDefault="00B916A4">
          <w:pPr>
            <w:rPr>
              <w:rFonts w:asciiTheme="minorHAnsi" w:hAnsiTheme="minorHAnsi" w:cstheme="minorHAnsi"/>
            </w:rPr>
          </w:pPr>
          <w:r w:rsidRPr="00087A95">
            <w:rPr>
              <w:rFonts w:asciiTheme="minorHAnsi" w:hAnsiTheme="minorHAnsi" w:cstheme="minorHAnsi"/>
              <w:b/>
              <w:bCs/>
              <w:noProof/>
            </w:rPr>
            <w:fldChar w:fldCharType="end"/>
          </w:r>
        </w:p>
      </w:sdtContent>
    </w:sdt>
    <w:p w:rsidR="00B916A4" w:rsidRPr="00087A95" w:rsidRDefault="00B916A4">
      <w:pPr>
        <w:rPr>
          <w:rFonts w:asciiTheme="minorHAnsi" w:eastAsiaTheme="majorEastAsia" w:hAnsiTheme="minorHAnsi" w:cstheme="minorHAnsi"/>
          <w:color w:val="2F5496" w:themeColor="accent1" w:themeShade="BF"/>
          <w:sz w:val="32"/>
          <w:szCs w:val="32"/>
        </w:rPr>
      </w:pPr>
      <w:r w:rsidRPr="00087A95">
        <w:rPr>
          <w:rFonts w:asciiTheme="minorHAnsi" w:hAnsiTheme="minorHAnsi" w:cstheme="minorHAnsi"/>
        </w:rPr>
        <w:br w:type="page"/>
      </w:r>
    </w:p>
    <w:p w:rsidR="002F3633" w:rsidRPr="00087A95" w:rsidRDefault="002F3633" w:rsidP="002F3633">
      <w:pPr>
        <w:pStyle w:val="Heading1"/>
        <w:rPr>
          <w:rFonts w:asciiTheme="minorHAnsi" w:hAnsiTheme="minorHAnsi" w:cstheme="minorHAnsi"/>
        </w:rPr>
      </w:pPr>
      <w:bookmarkStart w:id="0" w:name="_Toc17062298"/>
      <w:r w:rsidRPr="00087A95">
        <w:rPr>
          <w:rFonts w:asciiTheme="minorHAnsi" w:hAnsiTheme="minorHAnsi" w:cstheme="minorHAnsi"/>
        </w:rPr>
        <w:lastRenderedPageBreak/>
        <w:t>Introduction</w:t>
      </w:r>
      <w:bookmarkEnd w:id="0"/>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 xml:space="preserve">Early life encompasses critical windows of development that can have long lasting effects on the health of the offspring. Stress during early life can critically impact development. Specifically, maternal psychological and nutritional stressors lead to suboptimal offspring health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gynecology","id":"ITEM-1","issue":"1","issued":{"date-parts":[["2016"]]},"page":"104-12","publisher":"NIH Public Access","title":"Obstetric and Neonatal Risks Among Obese Women Without Chronic Disease.","type":"article-journal","volume":"128"},"uris":["http://www.mendeley.com/documents/?uuid=be77a085-b38d-33f6-bba7-573b3e04b1da"]},{"id":"ITEM-2","itemData":{"DOI":"10.1016/j.psyneuen.2012.08.012","ISSN":"03064530","PMID":"22998948","abstract":"Low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Winner","type":"article-journal","volume":"38"},"uris":["http://www.mendeley.com/documents/?uuid=49e1f536-5142-37ae-9fd2-aaab03944e4f"]},{"id":"ITEM-3","itemData":{"DOI":"10.1038/nrendo.2014.73","ISSN":"1759-5029","abstract":"The fetal hypothalamic–pituitary–adrenal (HPA) axis is particularly susceptible to long-term programming by glucocorticoids, which can have long-term effects. Here, the evidence regarding fetal programming of the HPA axis and behaviour in humans and animals after prenatal glucocorticoid exposure (either endogenous or synthetic) are discussed.","author":[{"dropping-particle":"","family":"Moisiadis","given":"Vasilis G.","non-dropping-particle":"","parse-names":false,"suffix":""},{"dropping-particle":"","family":"Matthews","given":"Stephen G.","non-dropping-particle":"","parse-names":false,"suffix":""}],"container-title":"Nature Reviews Endocrinology","id":"ITEM-3","issue":"7","issued":{"date-parts":[["2014","7","27"]]},"page":"391-402","publisher":"Nature Publishing Group","title":"Glucocorticoids and fetal programming part 1: outcomes","type":"article-journal","volume":"10"},"uris":["http://www.mendeley.com/documents/?uuid=a8d49f20-1393-3271-9cbc-87ea044fc352"]}],"mendeley":{"formattedCitation":"(Reynolds, 2013; Moisiadis &amp; Matthews, 2014&lt;i&gt;a&lt;/i&gt;; Kim &lt;i&gt;et al.&lt;/i&gt;, 2016)","plainTextFormattedCitation":"(Reynolds, 2013; Moisiadis &amp; Matthews, 2014a; Kim et al., 2016)","previouslyFormattedCitation":"(Reynolds, 2013; Moisiadis &amp; Matthews, 2014; Kim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00DA3595" w:rsidRPr="00087A95">
        <w:rPr>
          <w:rFonts w:asciiTheme="minorHAnsi" w:hAnsiTheme="minorHAnsi" w:cstheme="minorHAnsi"/>
          <w:noProof/>
          <w:sz w:val="22"/>
          <w:szCs w:val="22"/>
        </w:rPr>
        <w:t>(Reynolds, 2013; Moisiadis &amp; Matthews, 2014</w:t>
      </w:r>
      <w:r w:rsidR="00DA3595" w:rsidRPr="00087A95">
        <w:rPr>
          <w:rFonts w:asciiTheme="minorHAnsi" w:hAnsiTheme="minorHAnsi" w:cstheme="minorHAnsi"/>
          <w:i/>
          <w:noProof/>
          <w:sz w:val="22"/>
          <w:szCs w:val="22"/>
        </w:rPr>
        <w:t>a</w:t>
      </w:r>
      <w:r w:rsidR="00DA3595" w:rsidRPr="00087A95">
        <w:rPr>
          <w:rFonts w:asciiTheme="minorHAnsi" w:hAnsiTheme="minorHAnsi" w:cstheme="minorHAnsi"/>
          <w:noProof/>
          <w:sz w:val="22"/>
          <w:szCs w:val="22"/>
        </w:rPr>
        <w:t xml:space="preserve">; Kim </w:t>
      </w:r>
      <w:r w:rsidR="00DA3595" w:rsidRPr="00087A95">
        <w:rPr>
          <w:rFonts w:asciiTheme="minorHAnsi" w:hAnsiTheme="minorHAnsi" w:cstheme="minorHAnsi"/>
          <w:i/>
          <w:noProof/>
          <w:sz w:val="22"/>
          <w:szCs w:val="22"/>
        </w:rPr>
        <w:t>et al.</w:t>
      </w:r>
      <w:r w:rsidR="00DA3595"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Psychological stress during pregnancy can impact fetal growth. Women with higher corticotropin-releasing hormone at midgestation, were 7.5 folds more likely to deliver preterm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(Inder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maternal nutritional stress increases the relative risk of neonatal death by two folds for women with severe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{"citationItems":[{"id":"ITEM-1","itemData":{"DOI":"10.1001/jama.2014.2269","ISSN":"0098-7484","abstract":"&lt;h3&gt;Importance&lt;/h3&gt;&lt;p&gt;Evidence suggests that maternal obesity increases the risk of fetal death, stillbirth, and infant death; however, the optimal body mass index (BMI) for prevention is not known.&lt;/p&gt;&lt;h3&gt;Objective&lt;/h3&gt;&lt;p&gt;To conduct a systematic review and meta-analysis of cohort studies of maternal BMI and risk of fetal death, stillbirth, and infant death.&lt;/p&gt;&lt;h3&gt;Data Sources&lt;/h3&gt;&lt;p&gt;The PubMed and Embase databases were searched from inception to January 23, 2014.&lt;/p&gt;&lt;h3&gt;Study Selection&lt;/h3&gt;&lt;p&gt;Cohort studies reporting adjusted relative risk (RR) estimates for fetal death, stillbirth, or infant death by at least 3 categories of maternal BMI were included.&lt;/p&gt;&lt;h3&gt;Data Extraction&lt;/h3&gt;&lt;p&gt;Data were extracted by 1 reviewer and checked by the remaining reviewers for accuracy. Summary RRs were estimated using a random-effects model.&lt;/p&gt;&lt;h3&gt;Main Outcomes and Measures&lt;/h3&gt;&lt;p&gt;Fetal death, stillbirth, and neonatal, perinatal, and infant death.&lt;/p&gt;&lt;h3&gt;Results&lt;/h3&gt;&lt;p&gt;Thirty eight studies (44 publications) with more than 10 147 fetal deaths, more than 16 274 stillbirths, more than 4311 perinatal deaths, 11 294 neonatal deaths, and 4983 infant deaths were included. The summary RR per 5-unit increase in maternal BMI for fetal death was 1.21 (95% CI, 1.09-1.35;&lt;i&gt;I2&lt;/i&gt; = 77.6%; n = 7 studies); for stillbirth, 1.24 (95% CI, 1.18-1.30;&lt;i&gt;I2&lt;/i&gt; = 80%; n = 18 studies); for perinatal death, 1.16 (95% CI, 1.00-1.35;&lt;i&gt;I2&lt;/i&gt; = 93.7%; n = 11 studies); for neonatal death, 1.15 (95% CI, 1.07-1.23;&lt;i&gt;I2&lt;/i&gt; = 78.5%; n = 12 studies); and for infant death, 1.18 (95% CI, 1.09-1.28;&lt;i&gt;I2&lt;/i&gt; = 79%; n = 4 studies). The test for nonlinearity was significant in all analyses but was most pronounced for fetal death. For women with a BMI of 20 (reference standard for all outcomes), 25, and 30, absolute risks per 10 000 pregnancies for fetal death were 76, 82 (95% CI, 76-88), and 102 (95% CI, 93-112); for stillbirth, 40, 48 (95% CI, 46-51), and 59 (95% CI, 55-63); for perinatal death, 66, 73 (95% CI, 67-81), and 86 (95% CI, 76-98); for neonatal death, 20, 21 (95% CI, 19-23), and 24 (95% CI, 22-27); and for infant death, 33, 37 (95% CI, 34-39), and 43 (95% CI, 40-47), respectively.&lt;/p&gt;&lt;h3&gt;Conclusions and Relevance&lt;/h3&gt;&lt;p&gt;Even modest increases in maternal BMI were associated with increased risk of fetal death, stillbirth, and neonatal, perinatal, and infant death. Weight management guidelines for women who plan pregnancies should take these findings into consideration to reduce the burden o…","author":[{"dropping-particle":"","family":"Aune","given":"Dagfinn","non-dropping-particle":"","parse-names":false,"suffix":""},{"dropping-particle":"","family":"Saugstad","given":"Ola Didrik","non-dropping-particle":"","parse-names":false,"suffix":""},{"dropping-particle":"","family":"Henriksen","given":"Tore","non-dropping-particle":"","parse-names":false,"suffix":""},{"dropping-particle":"","family":"Tonstad","given":"Serena","non-dropping-particle":"","parse-names":false,"suffix":""}],"container-title":"JAMA","id":"ITEM-1","issue":"15","issued":{"date-parts":[["2014","4","16"]]},"page":"1536","publisher":"American Medical Association","title":"Maternal Body Mass Index and the Risk of Fetal Death, Stillbirth, and Infant Death","type":"article-journal","volume":"311"},"uris":["http://www.mendeley.com/documents/?uuid=5428415e-5bb9-3f0e-a671-d337709c248e"]}],"mendeley":{"formattedCitation":"(Aune &lt;i&gt;et al.&lt;/i&gt;, 2014)","plainTextFormattedCitation":"(Aune et al., 2014)","previouslyFormattedCitation":"(Aune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 xml:space="preserve">The placenta and mammary glands are primary sites of nutrient delivery to the developing offspring. Given their crucial role in development, the placenta and mammary glands are highly affected by maternal psychological and nutritional stressors. Studies assessing the mechanisms by which maternal stressors alter placental and lactational development and function remain limited. </w:t>
      </w:r>
    </w:p>
    <w:p w:rsidR="002F3633" w:rsidRPr="00087A95" w:rsidRDefault="002F3633" w:rsidP="002F3633">
      <w:pPr>
        <w:rPr>
          <w:rFonts w:asciiTheme="minorHAnsi" w:hAnsiTheme="minorHAnsi" w:cstheme="minorHAnsi"/>
          <w:sz w:val="22"/>
          <w:szCs w:val="22"/>
        </w:rPr>
      </w:pP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 xml:space="preserve">My objective is to determine the role of maternal stressors on offspring health mediated through placental and mammary function. I will test the hypothesis that </w:t>
      </w:r>
      <w:r w:rsidRPr="00087A95">
        <w:rPr>
          <w:rFonts w:asciiTheme="minorHAnsi" w:hAnsiTheme="minorHAnsi" w:cstheme="minorHAnsi"/>
          <w:b/>
          <w:i/>
          <w:sz w:val="22"/>
          <w:szCs w:val="22"/>
        </w:rPr>
        <w:t>maternal psychological and nutritional stressors alter placental and mammary gland functions, ultimately affecting offspring health.</w:t>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This hypothesis is supported by data showing that maternal psychological stress can lead to reduced birthweight, altered offspring hypothalamic-pituitary-adrenal axis activity, reduced milk immune components, and earlier termination of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{"citationItems":[{"id":"ITEM-1","itemData":{"DOI":"10.1111/j.1651-2227.2007.00602.x","ISSN":"0803-5253","PMID":"18254911","abstract":"AIM An increased duration of breastfeeding has many advantages for the child and mother. However, little research to date has investigated the influence of maternal psychosocial well-being during pregnancy on the duration of breastfeeding. This study aimed to examine whether experience of life stress events, social contact/support in pregnancy and postpartum emotional disturbance had an effect on breastfeeding duration. METHODS Using data from the Western Australian Pregnancy Cohort Study for 2420 women followed from 18 weeks gestation, we analyzed prevalent breastfeeding for 4 months or longer and its association with maternal psychosocial and socio-demographic factors in pregnancy, using multivariable logistic regressions. RESULTS Experience of stressful life events during pregnancy increased the odds for the early cessation of prevalent breastfeeding (OR 1.34, p &lt; 0.05, 95% CI 1.04-1.71) independent of maternal socio-demographic characteristics and biomedical factors. Stress events associated with separation or divorce, financial problems and residential moves in pregnancy were important predictors for a shorter duration of prevalent breastfeeding. CONCLUSION Experience of stressful life events during pregnancy increased the odds for the early cessation of prevalent breastfeeding. Interventions that move beyond hospital-based antenatal care to address the causes of maternal stress in pregnancy and socioeconomic disparities between women are required to increase breastfeeding duration.","author":[{"dropping-particle":"","family":"Li","given":"J","non-dropping-particle":"","parse-names":false,"suffix":""},{"dropping-particle":"","family":"Kendall","given":"GE","non-dropping-particle":"","parse-names":false,"suffix":""},{"dropping-particle":"","family":"Henderson","given":"S","non-dropping-particle":"","parse-names":false,"suffix":""},{"dropping-particle":"","family":"Downie","given":"J","non-dropping-particle":"","parse-names":false,"suffix":""},{"dropping-particle":"","family":"Landsborough","given":"L","non-dropping-particle":"","parse-names":false,"suffix":""},{"dropping-particle":"","family":"Oddy","given":"WH","non-dropping-particle":"","parse-names":false,"suffix":""}],"container-title":"Acta Paediatrica","id":"ITEM-1","issue":"2","issued":{"date-parts":[["2008","2"]]},"page":"221-225","title":"Maternal psychosocial well-being in pregnancy and breastfeeding duration","type":"article-journal","volume":"97"},"uris":["http://www.mendeley.com/documents/?uuid=15fa08a2-fdec-304b-906e-31b6ab3f2676"]},{"id":"ITEM-2","itemData":{"DOI":"10.1089/bfm.2015.0117","ISSN":"1556-8342","PMID":"26701800","abstract":"BACKGROUND In the United States, African American infants experience the highest mortality, and their mothers report the lowest breastfeeding rates. Science reports decreased infant mortality among breastfed infants and suggests that milk immune component (MIC) levels are associated with maternal stressors. Little is known about these relationships among African Americans; therefore the aim was to explore the relationships of African American mothers' stressors and MICs 1-14 days postdelivery. MATERIALS AND METHODS Mothers meeting eligibility requirements were approached for consent 48-72 hours postdelivery of a healthy term infant and given instructions to collect milk (Days 3, 9, and 14) and saliva (Day 9), as well as complete three Perceived Stress Scale questionnaires (Days 3, 9, and 14) and a survey of pregnancy stressors experiences. Pearson correlations and linear regressions were performed to assess the relationships of maternal stressors with MICs. RESULTS There was at least one statistically significant correlation of a maternal stressor with nine of the 10 MICs (effect sizes ranging from r = 0.22 to 0.38) on Days 3 and 9. Of all MICs, epidermal growth factor had the most associations with maternal stress indicators. No mediational relationship of cortisol with MICs was observed. CONCLUSIONS Many of the MIC changes observed could potentially impact the health of term and preterm infants. Further research is warranted.","author":[{"dropping-particle":"","family":"Thibeau","given":"Shelley","non-dropping-particle":"","parse-names":false,"suffix":""},{"dropping-particle":"","family":"D'Apolito","given":"Karen","non-dropping-particle":"","parse-names":false,"suffix":""},{"dropping-particle":"","family":"Minnick","given":"Ann F","non-dropping-particle":"","parse-names":false,"suffix":""},{"dropping-particle":"","family":"Dietrich","given":"Mary S","non-dropping-particle":"","parse-names":false,"suffix":""},{"dropping-particle":"","family":"Kane","given":"Bradley","non-dropping-particle":"","parse-names":false,"suffix":""},{"dropping-particle":"","family":"Cooley","given":"Shaun","non-dropping-particle":"","parse-names":false,"suffix":""},{"dropping-particle":"","family":"Groer","given":"Maureen","non-dropping-particle":"","parse-names":false,"suffix":""}],"container-title":"Breastfeeding medicine : the official journal of the Academy of Breastfeeding Medicine","id":"ITEM-2","issue":"1","issued":{"date-parts":[["2016"]]},"page":"6-14","publisher":"Mary Ann Liebert, Inc.","title":"Relationships of Maternal Stress with Milk Immune Components in African American Mothers of Healthy Term Infants.","type":"article-journal","volume":"11"},"uris":["http://www.mendeley.com/documents/?uuid=3c0a527e-692f-3236-8b33-641b57903ccb"]},{"id":"ITEM-3","itemData":{"DOI":"10.1016/0140-6736(93)90148-A","ISSN":"01406736","author":[{"dropping-particle":"","family":"Edwards","given":"C.R.W","non-dropping-particle":"","parse-names":false,"suffix":""},{"dropping-particle":"","family":"Benediktsson","given":"R","non-dropping-particle":"","parse-names":false,"suffix":""},{"dropping-particle":"","family":"Lindsay","given":"R.S","non-dropping-particle":"","parse-names":false,"suffix":""},{"dropping-particle":"","family":"Seckl","given":"J.R","non-dropping-particle":"","parse-names":false,"suffix":""}],"container-title":"The Lancet","id":"ITEM-3","issue":"8841","issued":{"date-parts":[["1993","2"]]},"page":"355-357","title":"Dysfunction of placental glucocorticoid barrier: link between fetal environment and adult hypertension?","type":"article-journal","volume":"341"},"uris":["http://www.mendeley.com/documents/?uuid=80323185-e6d4-3631-82b8-5c23e195e3ae"]},{"id":"ITEM-4","itemData":{"DOI":"10.1203/00006450-200003000-00003","ISSN":"0031-3998","abstract":"Glucocorticoids (GCs) are essential for many aspects of normal brain development. However, there is growing evidence from a number of species that exposure of the fetal brain to excess GC, at critical stages of development, can have life-long effects on behavior and neuroendocrine function. The hypothalamo-pituitary-adrenal axis, which is central to the integration of the individual's endocrine and behavioral response to stress, appears highly sensitive to excess GC exposure during development. A number of animal studies have shown that exposure to synthetic GCs in utero results in adult offspring that exhibit hyperactivity of the hypothalamo-pituitary-adrenal axis. This will have a long-term impact on health, inasmuch as increased life-long exposure to endogenous GC has been linked to the premature onset of diseases associated with aging. The mechanisms involved in the permanent programming of hypothalamo-pituitary-adrenal function and behavior are not well understood. Synthetic GCs are used extensively to promote pulmonary maturation in fetuses at risk of being delivered before term. Therefore, it is important that we understand the potential long-term consequences of prenatal GC exposure on brain development as well as the underlying mechanisms involved. This review will explore the current state of knowledge in this rapidly expanding field.","author":[{"dropping-particle":"","family":"Matthews","given":"Stephen G","non-dropping-particle":"","parse-names":false,"suffix":""}],"container-title":"Pediatric Research","id":"ITEM-4","issue":"3","issued":{"date-parts":[["2000","3"]]},"page":"291-300","publisher":"Nature Publishing Group","title":"Antenatal Glucocorticoids and Programming of the Developing CNS","type":"article-journal","volume":"47"},"uris":["http://www.mendeley.com/documents/?uuid=ea6b70df-33dc-354b-8a2d-a138b33c3306"]},{"id":"ITEM-5","itemData":{"ISSN":"0036-8075","PMID":"6021047","abstract":"Handling rat pups either for 10 or 20 days after birth resulted in a reduction of adrenocortical steroids in the plasma at weaning after the pups were exposed to novel stimuli as compared with controls that were not handled. Nonhandled offspring of mothers which had been handled in infancy also show a reduction in plasma steroids in response to novel stimuli when compared to nonhandled weanling rats of nonhandled mothers. Handling of the offspring when they are infants appears to counteract the influence of the experience of the mother during her infancy.","author":[{"dropping-particle":"","family":"Levine","given":"S","non-dropping-particle":"","parse-names":false,"suffix":""}],"container-title":"Science (New York, N.Y.)","id":"ITEM-5","issue":"3772","issued":{"date-parts":[["1967","4","14"]]},"page":"258-60","title":"Maternal and environmental influences on the adrenocortical response to stress in weanling rats.","type":"article-journal","volume":"156"},"uris":["http://www.mendeley.com/documents/?uuid=4511d6fd-db25-35ff-a7a7-3231ed014d67"]}],"mendeley":{"formattedCitation":"(Levine, 1967; Edwards &lt;i&gt;et al.&lt;/i&gt;, 1993; Matthews, 2000; Li &lt;i&gt;et al.&lt;/i&gt;, 2008; Thibeau &lt;i&gt;et al.&lt;/i&gt;, 2016)","plainTextFormattedCitation":"(Levine, 1967; Edwards et al., 1993; Matthews, 2000; Li et al., 2008; Thibeau et al., 2016)","previouslyFormattedCitation":"(Levine, 1967; Edwards &lt;i&gt;et al.&lt;/i&gt;, 1993; Matthews, 2000; Li &lt;i&gt;et al.&lt;/i&gt;, 2008; Thibeau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(Levine, 1967; Edwards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1993; Matthews, 2000; 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Thibeau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maternal nutritional stress is associated with increased risk of fetal macrosomia, increased likelihood of earlier weaning, and altered milk lipid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factors.","type":"article-journal","volume":"36"},"uris":["http://www.mendeley.com/documents/?uuid=1cc8afc7-ec03-3e7f-8ea5-4e145f88316d"]},{"id":"ITEM-2","itemData":{"DOI":"10.1038/ejcn.2015.232","ISSN":"0954-3007","abstract":"Maternal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Nutrition","id":"ITEM-2","issue":"4","issued":{"date-parts":[["2016","4","27"]]},"page":"431-436","publisher":"Nature Publishing Group","title":"Maternal pre-pregnancy BMI, gestational weight gain and breastfeeding","type":"article-journal","volume":"70"},"uris":["http://www.mendeley.com/documents/?uuid=01b3dd2e-a3ab-3c71-84aa-9a5ee3d3a8ad"]},{"id":"ITEM-3","itemData":{"DOI":"10.2337/dc09-0911","ISSN":"1935-5548","PMID":"20067952","abstract":"OBJECTIVE A prospective study of the impact of obesity on pregnancy outcome in glucose-tolerant women. RESEARCH DESIGN AND METHODS The Irish Atlantic Diabetes in Pregnancy network advocates universal screening for gestational diabetes. Women with normoglycemia and a recorded booking BMI were included. Maternal and infant outcomes correlated with booking BMI are reported. RESULTS A total of 2,329 women fulfilled the criteria. Caesarean deliveries increased in overweight (OW) (odds ratio 1.57 [95% CI 1.24-1.98]) and obese (OB) (2.65 [2.03-3.46]) women. Hypertensive disorders increased in OW (2.30 [1.55-3.40]) and OB (3.29 [2.14-5.05]) women. Reported miscarriages increased in OB (1.4 [1.11-1.77]) women. Mean birth weight was 3.46 kg in normal BMI (NBMI), 3.54 kg in OW, and 3.62 kg in OB (P &lt; 0.01) mothers. Macrosomia occurred in 15.5, 21.4, and 27.8% of babies of NBMI, OW, and OB mothers, respectively (P &lt; 0.01). Shoulder dystocia occur in 4% (&gt;4 kg) compared with 0.2% (&lt;4 kg) babies (P &lt; 0.01). Congenital malformation risk increased for OB (2.47 [1.09-5.60]) women. CONCLUSIONS OW and OB glucose-tolerant women have greater adverse pregnancy outcomes.","author":[{"dropping-particle":"","family":"Owens","given":"Lisa A","non-dropping-particle":"","parse-names":false,"suffix":""},{"dropping-particle":"","family":"O'Sullivan","given":"Eoin P","non-dropping-particle":"","parse-names":false,"suffix":""},{"dropping-particle":"","family":"Kirwan","given":"Breeda","non-dropping-particle":"","parse-names":false,"suffix":""},{"dropping-particle":"","family":"Avalos","given":"Gloria","non-dropping-particle":"","parse-names":false,"suffix":""},{"dropping-particle":"","family":"Gaffney","given":"Geraldine","non-dropping-particle":"","parse-names":false,"suffix":""},{"dropping-particle":"","family":"Dunne","given":"Fidelma","non-dropping-particle":"","parse-names":false,"suffix":""},{"dropping-particle":"","family":"ATLANTIC DIP Collaborators","given":"for the ATLANTIC DIP","non-dropping-particle":"","parse-names":false,"suffix":""}],"container-title":"Diabetes care","id":"ITEM-3","issue":"3","issued":{"date-parts":[["2010","3"]]},"page":"577-9","publisher":"American Diabetes Association","title":"ATLANTIC DIP: the impact of obesity on pregnancy outcome in glucose-tolerant women.","type":"article-journal","volume":"33"},"uris":["http://www.mendeley.com/documents/?uuid=bf82ffae-e218-32f7-9f15-815c3d562616"]}],"mendeley":{"formattedCitation":"(Owens &lt;i&gt;et al.&lt;/i&gt;, 2010; Panagos &lt;i&gt;et al.&lt;/i&gt;, 2016; Castillo &lt;i&gt;et al.&lt;/i&gt;, 2016)","plainTextFormattedCitation":"(Owens et al., 2010; Panagos et al., 2016; Castillo et al., 2016)","previouslyFormattedCitation":"(Owens &lt;i&gt;et al.&lt;/i&gt;, 2010; Panagos &lt;i&gt;et al.&lt;/i&gt;, 2016; Castillo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(Owens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2010; Panagos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Castillo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Our preliminary data demonstrate that stressed dams exposed to glucocorticoids starting a week prior to conception give birth to small, non-viable pups. Also, hyperactivation of mammary adipocyte mechanistic target of rapamycin 1 (mTORC1) showed increased milk macronutrients. I will test my central hypothesis via the following four aims:</w:t>
      </w:r>
    </w:p>
    <w:p w:rsidR="002F3633" w:rsidRPr="00087A95" w:rsidRDefault="002F3633" w:rsidP="002F3633">
      <w:pPr>
        <w:ind w:firstLine="720"/>
        <w:rPr>
          <w:rFonts w:asciiTheme="minorHAnsi" w:hAnsiTheme="minorHAnsi" w:cstheme="minorHAnsi"/>
          <w:sz w:val="22"/>
          <w:szCs w:val="22"/>
        </w:rPr>
      </w:pP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b/>
          <w:sz w:val="22"/>
          <w:szCs w:val="22"/>
        </w:rPr>
        <w:t xml:space="preserve">Aim 1: Determine the effects of maternal glucocorticoid-induced stress on placental function. </w:t>
      </w:r>
      <w:r w:rsidRPr="00087A95">
        <w:rPr>
          <w:rFonts w:asciiTheme="minorHAnsi" w:hAnsiTheme="minorHAnsi" w:cstheme="minorHAnsi"/>
          <w:sz w:val="22"/>
          <w:szCs w:val="22"/>
        </w:rPr>
        <w:t>I will expose pregnant dams to the synthetic glucocorticoid, dexamethasone, and then collect pre-term placentas in order to evaluate nutrient transport and endocrine function. In separate cohorts, I will monitor how gestational dexamethasone exposure affects offspring metabolic health.</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b/>
          <w:sz w:val="22"/>
          <w:szCs w:val="22"/>
        </w:rPr>
        <w:t>Aim 2: Identify the relationship between glucocorticoid exposure and mammary function.</w:t>
      </w:r>
      <w:r w:rsidRPr="00087A95">
        <w:rPr>
          <w:rFonts w:asciiTheme="minorHAnsi" w:hAnsiTheme="minorHAnsi" w:cstheme="minorHAnsi"/>
          <w:sz w:val="22"/>
          <w:szCs w:val="22"/>
        </w:rPr>
        <w:t xml:space="preserve"> I will expose dams to dexamethasone during lactation then assess mammary gland development, milk volume and composition. I will then monitor the growth and health of the offspring of the exposed dams.</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noProof/>
          <w:sz w:val="22"/>
          <w:szCs w:val="22"/>
        </w:rPr>
        <w:drawing>
          <wp:anchor distT="0" distB="0" distL="114300" distR="114300" simplePos="0" relativeHeight="251663360" behindDoc="1" locked="0" layoutInCell="1" allowOverlap="1" wp14:anchorId="67893EBD" wp14:editId="1738BB6B">
            <wp:simplePos x="0" y="0"/>
            <wp:positionH relativeFrom="column">
              <wp:posOffset>-900974</wp:posOffset>
            </wp:positionH>
            <wp:positionV relativeFrom="paragraph">
              <wp:posOffset>334191</wp:posOffset>
            </wp:positionV>
            <wp:extent cx="9148867" cy="514330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ms Figure June 6 Edited .pdf"/>
                    <pic:cNvPicPr/>
                  </pic:nvPicPr>
                  <pic:blipFill>
                    <a:blip r:embed="rId8">
                      <a:extLst>
                        <a:ext uri="{28A0092B-C50C-407E-A947-70E740481C1C}">
                          <a14:useLocalDpi xmlns:a14="http://schemas.microsoft.com/office/drawing/2010/main" val="0"/>
                        </a:ext>
                      </a:extLst>
                    </a:blip>
                    <a:stretch>
                      <a:fillRect/>
                    </a:stretch>
                  </pic:blipFill>
                  <pic:spPr>
                    <a:xfrm>
                      <a:off x="0" y="0"/>
                      <a:ext cx="9148867" cy="5143306"/>
                    </a:xfrm>
                    <a:prstGeom prst="rect">
                      <a:avLst/>
                    </a:prstGeom>
                  </pic:spPr>
                </pic:pic>
              </a:graphicData>
            </a:graphic>
            <wp14:sizeRelH relativeFrom="page">
              <wp14:pctWidth>0</wp14:pctWidth>
            </wp14:sizeRelH>
            <wp14:sizeRelV relativeFrom="page">
              <wp14:pctHeight>0</wp14:pctHeight>
            </wp14:sizeRelV>
          </wp:anchor>
        </w:drawing>
      </w:r>
      <w:r w:rsidRPr="00087A95">
        <w:rPr>
          <w:rFonts w:asciiTheme="minorHAnsi" w:hAnsiTheme="minorHAnsi" w:cstheme="minorHAnsi"/>
          <w:b/>
          <w:sz w:val="22"/>
          <w:szCs w:val="22"/>
        </w:rPr>
        <w:t xml:space="preserve">Aim 3: Elucidate the consequences of placental mTORC1-hyperactivation nutritional stress on placental role. </w:t>
      </w:r>
      <w:r w:rsidRPr="00087A95">
        <w:rPr>
          <w:rFonts w:asciiTheme="minorHAnsi" w:hAnsiTheme="minorHAnsi" w:cstheme="minorHAnsi"/>
          <w:sz w:val="22"/>
          <w:szCs w:val="22"/>
        </w:rPr>
        <w:t>To model nutritional stress, such as that of maternal obesity I will use a genetic model of mTORC1 hyperactivation in the placenta using a trophoblast-specific driver. With this model, I will assess placental hormone production and evaluate nutrient transport, along with offspring metabolic health.</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b/>
          <w:sz w:val="22"/>
          <w:szCs w:val="22"/>
        </w:rPr>
        <w:t>Aim 4: Detect the effects of nutritional stress via mTORC1 hyperactivation on lactation</w:t>
      </w:r>
      <w:r w:rsidRPr="00087A95">
        <w:rPr>
          <w:rFonts w:asciiTheme="minorHAnsi" w:hAnsiTheme="minorHAnsi" w:cstheme="minorHAnsi"/>
          <w:i/>
          <w:sz w:val="22"/>
          <w:szCs w:val="22"/>
        </w:rPr>
        <w:t>.</w:t>
      </w:r>
      <w:r w:rsidRPr="00087A95">
        <w:rPr>
          <w:rFonts w:asciiTheme="minorHAnsi" w:hAnsiTheme="minorHAnsi" w:cstheme="minorHAnsi"/>
          <w:sz w:val="22"/>
          <w:szCs w:val="22"/>
        </w:rPr>
        <w:t xml:space="preserve"> Milk volume and composition along with offspring health from dams with adipocyte mTORC1 hyperactivation will be measured.</w:t>
      </w:r>
    </w:p>
    <w:p w:rsidR="002F3633" w:rsidRPr="00087A95" w:rsidRDefault="002F3633" w:rsidP="002F3633">
      <w:pPr>
        <w:rPr>
          <w:rFonts w:asciiTheme="minorHAnsi" w:hAnsiTheme="minorHAnsi" w:cstheme="minorHAnsi"/>
          <w:b/>
          <w:sz w:val="22"/>
          <w:szCs w:val="22"/>
        </w:rPr>
      </w:pP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As a result of these studies I will learn how our models of maternal psychological and nutritional stressors influence placental and mammary gland functions. I will also determine how early life exposures, demonstrated by gestational and lactational periods, affect offspring health.</w:t>
      </w:r>
    </w:p>
    <w:p w:rsidR="002F3633" w:rsidRPr="00087A95" w:rsidRDefault="002F3633" w:rsidP="002F3633">
      <w:pPr>
        <w:rPr>
          <w:rFonts w:asciiTheme="minorHAnsi" w:hAnsiTheme="minorHAnsi" w:cstheme="minorHAnsi"/>
          <w:sz w:val="22"/>
          <w:szCs w:val="22"/>
        </w:rPr>
      </w:pPr>
    </w:p>
    <w:p w:rsidR="003E213C" w:rsidRPr="00087A95" w:rsidRDefault="002F3633" w:rsidP="003E213C">
      <w:pPr>
        <w:rPr>
          <w:rFonts w:asciiTheme="minorHAnsi" w:hAnsiTheme="minorHAnsi" w:cstheme="minorHAnsi"/>
          <w:sz w:val="22"/>
          <w:szCs w:val="22"/>
        </w:rPr>
      </w:pPr>
      <w:r w:rsidRPr="00087A95">
        <w:rPr>
          <w:rFonts w:asciiTheme="minorHAnsi" w:hAnsiTheme="minorHAnsi" w:cstheme="minorHAnsi"/>
          <w:sz w:val="22"/>
          <w:szCs w:val="22"/>
        </w:rPr>
        <w:br w:type="page"/>
      </w:r>
    </w:p>
    <w:p w:rsidR="00777488" w:rsidRPr="00087A95" w:rsidRDefault="00777488" w:rsidP="00087A95">
      <w:pPr>
        <w:pStyle w:val="Heading1"/>
        <w:rPr>
          <w:rFonts w:asciiTheme="minorHAnsi" w:hAnsiTheme="minorHAnsi" w:cstheme="minorHAnsi"/>
        </w:rPr>
      </w:pPr>
      <w:bookmarkStart w:id="1" w:name="_Toc17062299"/>
      <w:bookmarkStart w:id="2" w:name="_Toc15461855"/>
      <w:r w:rsidRPr="00087A95">
        <w:rPr>
          <w:rFonts w:asciiTheme="minorHAnsi" w:hAnsiTheme="minorHAnsi" w:cstheme="minorHAnsi"/>
        </w:rPr>
        <w:lastRenderedPageBreak/>
        <w:t>Models</w:t>
      </w:r>
      <w:bookmarkEnd w:id="1"/>
    </w:p>
    <w:p w:rsidR="00777488" w:rsidRPr="001E4538" w:rsidRDefault="00777488" w:rsidP="001E4538">
      <w:pPr>
        <w:pStyle w:val="Heading1"/>
        <w:rPr>
          <w:rFonts w:asciiTheme="minorHAnsi" w:hAnsiTheme="minorHAnsi" w:cstheme="minorHAnsi"/>
        </w:rPr>
      </w:pPr>
      <w:bookmarkStart w:id="3" w:name="_Toc17062300"/>
      <w:r w:rsidRPr="001E4538">
        <w:rPr>
          <w:rFonts w:asciiTheme="minorHAnsi" w:hAnsiTheme="minorHAnsi" w:cstheme="minorHAnsi"/>
        </w:rPr>
        <w:t>Dexamethasone as a Model of Stress</w:t>
      </w:r>
      <w:bookmarkEnd w:id="3"/>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There are two types of stress, acute and chronic. Acute stress, in response to an immediate threat, is processed through the sympathetic nervous system to trigger a fight-or-flight response</w:t>
      </w:r>
      <w:bookmarkStart w:id="4" w:name="_Ref17031115"/>
      <w:r w:rsidRPr="00087A95">
        <w:rPr>
          <w:rFonts w:asciiTheme="minorHAnsi" w:hAnsiTheme="minorHAnsi" w:cstheme="minorHAnsi"/>
          <w:sz w:val="22"/>
          <w:szCs w:val="22"/>
        </w:rPr>
        <w:t xml:space="preserve"> </w:t>
      </w:r>
      <w:r w:rsidRPr="00087A95">
        <w:rPr>
          <w:rStyle w:val="FootnoteReference"/>
          <w:rFonts w:asciiTheme="minorHAnsi" w:hAnsiTheme="minorHAnsi" w:cstheme="minorHAnsi"/>
          <w:sz w:val="22"/>
          <w:szCs w:val="22"/>
        </w:rPr>
        <w:footnoteReference w:id="1"/>
      </w:r>
      <w:bookmarkEnd w:id="4"/>
      <w:r w:rsidRPr="00087A95">
        <w:rPr>
          <w:rFonts w:asciiTheme="minorHAnsi" w:hAnsiTheme="minorHAnsi" w:cstheme="minorHAnsi"/>
          <w:sz w:val="22"/>
          <w:szCs w:val="22"/>
        </w:rPr>
        <w:t xml:space="preserve">. The acute stressor triggers the hypothalamic-pituitary-adrenal axis which releases cortisol/corticosterone in the cascade shown in </w:t>
      </w:r>
      <w:r w:rsidRPr="00087A95">
        <w:rPr>
          <w:rFonts w:asciiTheme="minorHAnsi" w:hAnsiTheme="minorHAnsi" w:cstheme="minorHAnsi"/>
          <w:i/>
          <w:sz w:val="22"/>
          <w:szCs w:val="22"/>
        </w:rPr>
        <w:t>Figure 1</w:t>
      </w:r>
      <w:r w:rsidRPr="00087A95">
        <w:rPr>
          <w:rFonts w:asciiTheme="minorHAnsi" w:hAnsiTheme="minorHAnsi" w:cstheme="minorHAnsi"/>
          <w:sz w:val="22"/>
          <w:szCs w:val="22"/>
        </w:rPr>
        <w:t xml:space="preserve">. If acute stress persists, this leads to chronic stress whereby cortisol/corticosterone levels remain elevated </w:t>
      </w:r>
      <w:r w:rsidRPr="00087A95">
        <w:rPr>
          <w:rFonts w:asciiTheme="minorHAnsi" w:hAnsiTheme="minorHAnsi" w:cstheme="minorHAnsi"/>
          <w:sz w:val="22"/>
          <w:szCs w:val="22"/>
        </w:rPr>
        <w:fldChar w:fldCharType="begin"/>
      </w:r>
      <w:r w:rsidRPr="00087A95">
        <w:rPr>
          <w:rFonts w:asciiTheme="minorHAnsi" w:hAnsiTheme="minorHAnsi" w:cstheme="minorHAnsi"/>
          <w:sz w:val="22"/>
          <w:szCs w:val="22"/>
        </w:rPr>
        <w:instrText xml:space="preserve"> NOTEREF _Ref17031115 \f \h  \* MERGEFORMAT </w:instrText>
      </w:r>
      <w:r w:rsidRPr="00087A95">
        <w:rPr>
          <w:rFonts w:asciiTheme="minorHAnsi" w:hAnsiTheme="minorHAnsi" w:cstheme="minorHAnsi"/>
          <w:sz w:val="22"/>
          <w:szCs w:val="22"/>
        </w:rPr>
      </w:r>
      <w:r w:rsidRPr="00087A95">
        <w:rPr>
          <w:rFonts w:asciiTheme="minorHAnsi" w:hAnsiTheme="minorHAnsi" w:cstheme="minorHAnsi"/>
          <w:sz w:val="22"/>
          <w:szCs w:val="22"/>
        </w:rPr>
        <w:fldChar w:fldCharType="separate"/>
      </w:r>
      <w:r w:rsidR="00E71265" w:rsidRPr="00E71265">
        <w:rPr>
          <w:rStyle w:val="FootnoteReference"/>
          <w:rFonts w:asciiTheme="minorHAnsi" w:hAnsiTheme="minorHAnsi" w:cstheme="minorHAnsi"/>
          <w:sz w:val="22"/>
          <w:szCs w:val="22"/>
        </w:rPr>
        <w:t>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{"citationItems":[{"id":"ITEM-1","itemData":{"ISSN":"2168-3492","PMID":"23584113","abstract":"Stress has long been suggested to be an important correlate of uncontrolled drinking and relapse. An important hormonal response system to stress-the hypothalamic-pituitary-adrenal (HPA) axis-may be involved in this process, particularly stress hormones known as glucocorticoids and primarily cortisol. The actions of this hormone system normally are tightly regulated to ensure that the body can respond quickly to stressful events and return to a normal state just as rapidly. The main determinants of HPA axis activity are genetic background, early-life environment, and current life stress. Alterations in HPA axis regulation are associated with problematic alcohol use and dependence; however, the nature of this dysregulation appears to vary with respect to stage of alcohol dependence. Much of this research has focused specifically on the role of cortisol in the risk for, development of, and relapse to chronic alcohol use. These studies found that cortisol can interact with the brain's reward system, which may contribute to alcohol's reinforcing effects. Cortisol also can influence a person's cognitive processes, promoting habit-based learning, which may contribute to habit formation and risk of relapse. Finally, cortisol levels during abstinence may be useful clinical indicators of relapse vulnerability in alcohol-dependent people.","author":[{"dropping-particle":"","family":"Stephens","given":"Mary Ann C","non-dropping-particle":"","parse-names":false,"suffix":""},{"dropping-particle":"","family":"Wand","given":"Gary","non-dropping-particle":"","parse-names":false,"suffix":""}],"container-title":"Alcohol research : current reviews","id":"ITEM-1","issue":"4","issued":{"date-parts":[["2012"]]},"page":"468-83","publisher":"National Institute on Alcohol Abuse and Alcoholism","title":"Stress and the HPA axis: role of glucocorticoids in alcohol dependence.","type":"article-journal","volume":"34"},"uris":["http://www.mendeley.com/documents/?uuid=688ab10f-4d76-388e-9612-fb1561774ba5"]}],"mendeley":{"formattedCitation":"(Stephens &amp; Wand, 2012)","plainTextFormattedCitation":"(Stephens &amp; Wand, 2012)","previouslyFormattedCitation":"(Stephens &amp; Wand,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(Stephens &amp; Wand,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 xml:space="preserve">Although the majority of research has focused on glucocorticoid exposure during midgestation, long after placental development is complete, </w:t>
      </w:r>
      <w:r w:rsidR="00042732">
        <w:rPr>
          <w:rFonts w:asciiTheme="minorHAnsi" w:hAnsiTheme="minorHAnsi" w:cstheme="minorHAnsi"/>
          <w:sz w:val="22"/>
          <w:szCs w:val="22"/>
        </w:rPr>
        <w:t xml:space="preserve">it </w:t>
      </w:r>
      <w:r w:rsidRPr="00087A95">
        <w:rPr>
          <w:rFonts w:asciiTheme="minorHAnsi" w:hAnsiTheme="minorHAnsi" w:cstheme="minorHAnsi"/>
          <w:sz w:val="22"/>
          <w:szCs w:val="22"/>
        </w:rPr>
        <w:t xml:space="preserve">has failed to address lifestyle stressors that pregnant women may encounter like low socioeconomic status, institutional racism, shootings, and other traumatizing events. </w:t>
      </w:r>
      <w:r w:rsidR="005C0A58">
        <w:rPr>
          <w:rFonts w:asciiTheme="minorHAnsi" w:hAnsiTheme="minorHAnsi" w:cstheme="minorHAnsi"/>
          <w:sz w:val="22"/>
          <w:szCs w:val="22"/>
        </w:rPr>
        <w:t>For example, i</w:t>
      </w:r>
      <w:r w:rsidRPr="00087A95">
        <w:rPr>
          <w:rFonts w:asciiTheme="minorHAnsi" w:hAnsiTheme="minorHAnsi" w:cstheme="minorHAnsi"/>
          <w:sz w:val="22"/>
          <w:szCs w:val="22"/>
        </w:rPr>
        <w:t xml:space="preserve">nstitutional racism and the events of 9/11 in New York City caused reductions in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{"citationItems":[{"id":"ITEM-1","itemData":{"DOI":"10.2105/ajph.94.12.2132","ISSN":"0090-0036","PMID":"15569965","abstract":"OBJECTIVES We determined whether African American women's lifetime exposure to interpersonal racial discrimination is associated with pregnancy outcomes. METHODS We performed a case-control study among 104 African American women who delivered very low birthweight (&lt;1500 g) preterm (&lt;37 weeks) infants and 208 African American women who delivered non-low-birthweight (&gt;2500 g) term infants in Chicago, Ill. RESULTS The unadjusted and adjusted odds ratio of very low birthweight infants for maternal lifetime exposure to interpersonal racism in 3 or more domains equaled 3.2 (95% confidence intervals=1.5, 6.6) and 2.6 (1.2, 5.3), respectively. This association tended to persist across maternal sociodemographic, biomedical, and behavioral characteristics. CONCLUSIONS The lifelong accumulated experiences of racial discrimination by African American women constitute an independent risk factor for preterm delivery.","author":[{"dropping-particle":"","family":"Collins","given":"James W","non-dropping-particle":"","parse-names":false,"suffix":""},{"dropping-particle":"","family":"David","given":"Richard J","non-dropping-particle":"","parse-names":false,"suffix":""},{"dropping-particle":"","family":"Handler","given":"Arden","non-dropping-particle":"","parse-names":false,"suffix":""},{"dropping-particle":"","family":"Wall","given":"Stephen","non-dropping-particle":"","parse-names":false,"suffix":""},{"dropping-particle":"","family":"Andes","given":"Steven","non-dropping-particle":"","parse-names":false,"suffix":""},{"dropping-particle":"","family":"Andes","given":"Steven","non-dropping-particle":"","parse-names":false,"suffix":""}],"container-title":"American journal of public health","id":"ITEM-1","issue":"12","issued":{"date-parts":[["2004","12"]]},"page":"2132-8","publisher":"American Public Health Association","title":"Very low birthweight in African American infants: the role of maternal exposure to interpersonal racial discrimination.","type":"article-journal","volume":"94"},"uris":["http://www.mendeley.com/documents/?uuid=cc9413a3-5795-39e2-b92d-539bd866ee9d"]},{"id":"ITEM-2","itemData":{"DOI":"10.1093/humrep/dem301","ISSN":"1460-2350","author":[{"dropping-particle":"","family":"Eskenazi","given":"Brenda","non-dropping-particle":"","parse-names":false,"suffix":""},{"dropping-particle":"","family":"Marks","given":"Amy R.","non-dropping-particle":"","parse-names":false,"suffix":""},{"dropping-particle":"","family":"Catalano","given":"Ralph","non-dropping-particle":"","parse-names":false,"suffix":""},{"dropping-particle":"","family":"Bruckner","given":"Tim","non-dropping-particle":"","parse-names":false,"suffix":""},{"dropping-particle":"","family":"Toniolo","given":"Paolo G.","non-dropping-particle":"","parse-names":false,"suffix":""}],"container-title":"Human Reproduction","id":"ITEM-2","issue":"11","issued":{"date-parts":[["2007","11","1"]]},"page":"3013-3020","publisher":"Narnia","title":"Low birthweight in New York city and upstate New York following the events of September 11th","type":"article-journal","volume":"22"},"uris":["http://www.mendeley.com/documents/?uuid=c1034326-38a5-3145-ace3-0ab1ba05e4e9"]}],"mendeley":{"formattedCitation":"(Collins &lt;i&gt;et al.&lt;/i&gt;, 2004; Eskenazi &lt;i&gt;et al.&lt;/i&gt;, 2007)","plainTextFormattedCitation":"(Collins et al., 2004; Eskenazi et al., 2007)","previouslyFormattedCitation":"(Collins &lt;i&gt;et al.&lt;/i&gt;, 2004; Eskenazi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(Collins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Eskenazi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these prolonged stressful events are not yet explored in animal models, the mechanisms of action by which stress influences placental development are not understood. Furthermore, </w:t>
      </w:r>
      <w:r w:rsidR="005C0A58">
        <w:rPr>
          <w:rFonts w:asciiTheme="minorHAnsi" w:hAnsiTheme="minorHAnsi" w:cstheme="minorHAnsi"/>
          <w:sz w:val="22"/>
          <w:szCs w:val="22"/>
        </w:rPr>
        <w:t>stress</w:t>
      </w:r>
      <w:r w:rsidRPr="00087A95">
        <w:rPr>
          <w:rFonts w:asciiTheme="minorHAnsi" w:hAnsiTheme="minorHAnsi" w:cstheme="minorHAnsi"/>
          <w:sz w:val="22"/>
          <w:szCs w:val="22"/>
        </w:rPr>
        <w:t xml:space="preserve"> during lactation is scarcely studied. </w:t>
      </w:r>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 xml:space="preserve">Dexamethasone is used in our models since it is a potent synthetic glucocorticoid that replaces endogenous cortisol/corticosterone levels. When given at our dose of 1mg/kg/day, dexamethasone causes a state of elevated glucocorticoids and mimics a state of stress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{"citationItems":[{"id":"ITEM-1","itemData":{"abstract":"(1973). Archives of Disease in Childhood, 48, 519. Growth of suckling rats after treatment with dexamethasone or cortisol: implications for steroid therapy in human infants. Immature rats were treated with a single dose of dexamethasone (1 mg/kg or 20 mg/kg body weight). At both dose levels the subsequent growth of whole body, brain, and thymus was markedly impaired. Cortisol had smaller but similar effects. These results are discussed in the context of possible glucocorticoid therapy in newborn infants.","author":[{"dropping-particle":"","family":"Souza","given":"S W","non-dropping-particle":"De","parse-names":false,"suffix":""},{"dropping-particle":"","family":"F Adlard","given":"B P","non-dropping-particle":"","parse-names":false,"suffix":""},{"dropping-particle":"","family":"Souza","given":"De","non-dropping-particle":"","parse-names":false,"suffix":""}],"container-title":"Archives of Disease in Childhood","id":"ITEM-1","issued":{"date-parts":[["1973"]]},"number-of-pages":"519","title":"Growth of suckling rats after treatment with dexamethasone or cortisol Implications for steroid therapy in human infants","type":"report"},"uris":["http://www.mendeley.com/documents/?uuid=26ffa273-710b-32dd-b91c-2b0d28aaee46"]}],"mendeley":{"formattedCitation":"(De Souza &lt;i&gt;et al.&lt;/i&gt;, 1973)","plainTextFormattedCitation":"(De Souza et al., 1973)","previouslyFormattedCitation":"(De Souza &lt;i&gt;et al.&lt;/i&gt;,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(De Souza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My aim is to determine the exact mechanisms by which dexamethasone, a potent synthetic cortisol substrate used to mimic chronic stress, affects placentation prior to the full development of the placenta and </w:t>
      </w:r>
      <w:r w:rsidR="005C0A58">
        <w:rPr>
          <w:rFonts w:asciiTheme="minorHAnsi" w:hAnsiTheme="minorHAnsi" w:cstheme="minorHAnsi"/>
          <w:sz w:val="22"/>
          <w:szCs w:val="22"/>
        </w:rPr>
        <w:t xml:space="preserve">its </w:t>
      </w:r>
      <w:r w:rsidRPr="00087A95">
        <w:rPr>
          <w:rFonts w:asciiTheme="minorHAnsi" w:hAnsiTheme="minorHAnsi" w:cstheme="minorHAnsi"/>
          <w:sz w:val="22"/>
          <w:szCs w:val="22"/>
        </w:rPr>
        <w:t xml:space="preserve">effect on mammary gland function. Based on our results that will examine the mechanisms, our data can further be used to better understand the effect of stressors during different timepoints in early life. </w:t>
      </w:r>
    </w:p>
    <w:p w:rsidR="00777488" w:rsidRPr="00087A95" w:rsidRDefault="00777488" w:rsidP="00777488">
      <w:pPr>
        <w:rPr>
          <w:rFonts w:asciiTheme="minorHAnsi" w:hAnsiTheme="minorHAnsi" w:cstheme="minorHAnsi"/>
          <w:sz w:val="22"/>
          <w:szCs w:val="22"/>
        </w:rPr>
      </w:pPr>
    </w:p>
    <w:p w:rsidR="00777488" w:rsidRPr="00087A95" w:rsidRDefault="00777488" w:rsidP="00777488">
      <w:pPr>
        <w:pStyle w:val="Heading2"/>
        <w:rPr>
          <w:rFonts w:asciiTheme="minorHAnsi" w:hAnsiTheme="minorHAnsi" w:cstheme="minorHAnsi"/>
          <w:vertAlign w:val="superscript"/>
        </w:rPr>
      </w:pPr>
      <w:bookmarkStart w:id="5" w:name="_Toc17062301"/>
      <w:r w:rsidRPr="00087A95">
        <w:rPr>
          <w:rFonts w:asciiTheme="minorHAnsi" w:hAnsiTheme="minorHAnsi" w:cstheme="minorHAnsi"/>
        </w:rPr>
        <w:t xml:space="preserve">Figure 1: the HPA axis from “Know your brain: HPA axis”, 2014 </w:t>
      </w:r>
      <w:r w:rsidRPr="00087A95">
        <w:rPr>
          <w:rStyle w:val="FootnoteReference"/>
          <w:rFonts w:asciiTheme="minorHAnsi" w:hAnsiTheme="minorHAnsi" w:cstheme="minorHAnsi"/>
        </w:rPr>
        <w:footnoteReference w:id="2"/>
      </w:r>
      <w:bookmarkEnd w:id="5"/>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noProof/>
          <w:sz w:val="22"/>
          <w:szCs w:val="22"/>
        </w:rPr>
        <w:drawing>
          <wp:inline distT="0" distB="0" distL="0" distR="0" wp14:anchorId="0729E625" wp14:editId="6D6ED981">
            <wp:extent cx="2768600" cy="23540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PA axis 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6241" cy="2369012"/>
                    </a:xfrm>
                    <a:prstGeom prst="rect">
                      <a:avLst/>
                    </a:prstGeom>
                  </pic:spPr>
                </pic:pic>
              </a:graphicData>
            </a:graphic>
          </wp:inline>
        </w:drawing>
      </w:r>
    </w:p>
    <w:p w:rsidR="00777488" w:rsidRPr="00087A95" w:rsidRDefault="00777488" w:rsidP="00777488">
      <w:pPr>
        <w:rPr>
          <w:rFonts w:asciiTheme="minorHAnsi" w:hAnsiTheme="minorHAnsi" w:cstheme="minorHAnsi"/>
          <w:sz w:val="22"/>
          <w:szCs w:val="22"/>
        </w:rPr>
      </w:pPr>
    </w:p>
    <w:p w:rsidR="00777488" w:rsidRPr="00087A95" w:rsidRDefault="00777488" w:rsidP="00777488">
      <w:pPr>
        <w:pStyle w:val="Heading1"/>
        <w:rPr>
          <w:rFonts w:asciiTheme="minorHAnsi" w:hAnsiTheme="minorHAnsi" w:cstheme="minorHAnsi"/>
        </w:rPr>
      </w:pPr>
      <w:bookmarkStart w:id="6" w:name="_Toc17062302"/>
      <w:r w:rsidRPr="00087A95">
        <w:rPr>
          <w:rFonts w:asciiTheme="minorHAnsi" w:hAnsiTheme="minorHAnsi" w:cstheme="minorHAnsi"/>
        </w:rPr>
        <w:lastRenderedPageBreak/>
        <w:t>mTORC1 Hyperactivation as a Model of Obesity</w:t>
      </w:r>
      <w:bookmarkEnd w:id="6"/>
    </w:p>
    <w:p w:rsidR="00777488" w:rsidRPr="00087A95" w:rsidRDefault="00777488" w:rsidP="00777488">
      <w:pPr>
        <w:pStyle w:val="Heading2"/>
        <w:rPr>
          <w:rFonts w:asciiTheme="minorHAnsi" w:hAnsiTheme="minorHAnsi" w:cstheme="minorHAnsi"/>
        </w:rPr>
      </w:pPr>
      <w:bookmarkStart w:id="7" w:name="_Toc17062303"/>
      <w:r w:rsidRPr="00087A95">
        <w:rPr>
          <w:rFonts w:asciiTheme="minorHAnsi" w:hAnsiTheme="minorHAnsi" w:cstheme="minorHAnsi"/>
        </w:rPr>
        <w:t>Placental mTORC1</w:t>
      </w:r>
      <w:bookmarkEnd w:id="7"/>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 xml:space="preserve">Mechanistic target of rapamycin 1 (mTORC1) is a crucial nutrient sensor that plays a role in integrating maternal and fetal signals to ensure adequate nutrient transport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00572542">
        <w:rPr>
          <w:rFonts w:asciiTheme="minorHAnsi" w:hAnsiTheme="minorHAnsi" w:cstheme="minorHAnsi"/>
          <w:sz w:val="22"/>
          <w:szCs w:val="22"/>
        </w:rPr>
        <w:t xml:space="preserve">Placental </w:t>
      </w:r>
      <w:r w:rsidRPr="00087A95">
        <w:rPr>
          <w:rFonts w:asciiTheme="minorHAnsi" w:hAnsiTheme="minorHAnsi" w:cstheme="minorHAnsi"/>
          <w:sz w:val="22"/>
          <w:szCs w:val="22"/>
        </w:rPr>
        <w:t xml:space="preserve">mTORC1 has been identified as being upregulated in </w:t>
      </w:r>
      <w:r w:rsidR="00572542">
        <w:rPr>
          <w:rFonts w:asciiTheme="minorHAnsi" w:hAnsiTheme="minorHAnsi" w:cstheme="minorHAnsi"/>
          <w:sz w:val="22"/>
          <w:szCs w:val="22"/>
        </w:rPr>
        <w:t xml:space="preserve">maternal </w:t>
      </w:r>
      <w:r w:rsidRPr="00087A95">
        <w:rPr>
          <w:rFonts w:asciiTheme="minorHAnsi" w:hAnsiTheme="minorHAnsi" w:cstheme="minorHAnsi"/>
          <w:sz w:val="22"/>
          <w:szCs w:val="22"/>
        </w:rPr>
        <w:t xml:space="preserve">obesity and was implicated as the main driver of offspring phenotype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My model of mTORC1 hyperactivation in the placenta allows us to better test the mechanisms by which placental mTORC1 affects placental function and offspring outcome. </w:t>
      </w:r>
      <w:r w:rsidR="00572542">
        <w:rPr>
          <w:rFonts w:asciiTheme="minorHAnsi" w:hAnsiTheme="minorHAnsi" w:cstheme="minorHAnsi"/>
          <w:sz w:val="22"/>
          <w:szCs w:val="22"/>
        </w:rPr>
        <w:t>This</w:t>
      </w:r>
      <w:r w:rsidRPr="00087A95">
        <w:rPr>
          <w:rFonts w:asciiTheme="minorHAnsi" w:hAnsiTheme="minorHAnsi" w:cstheme="minorHAnsi"/>
          <w:sz w:val="22"/>
          <w:szCs w:val="22"/>
        </w:rPr>
        <w:t xml:space="preserve"> model further elucidates exact mechanisms of mTORC1 without the confounding variables stemming from maternal obesity such as altered insulin sensitivity, glucose homeostasis, adipokine and hormone levels, and inflammatory profile. </w:t>
      </w:r>
    </w:p>
    <w:p w:rsidR="00777488" w:rsidRPr="00087A95" w:rsidRDefault="00777488" w:rsidP="00777488">
      <w:pPr>
        <w:rPr>
          <w:rFonts w:asciiTheme="minorHAnsi" w:hAnsiTheme="minorHAnsi" w:cstheme="minorHAnsi"/>
        </w:rPr>
      </w:pPr>
    </w:p>
    <w:p w:rsidR="00777488" w:rsidRPr="00087A95" w:rsidRDefault="00777488" w:rsidP="00777488">
      <w:pPr>
        <w:pStyle w:val="Heading2"/>
        <w:rPr>
          <w:rFonts w:asciiTheme="minorHAnsi" w:hAnsiTheme="minorHAnsi" w:cstheme="minorHAnsi"/>
        </w:rPr>
      </w:pPr>
      <w:bookmarkStart w:id="8" w:name="_Toc17062304"/>
      <w:r w:rsidRPr="00087A95">
        <w:rPr>
          <w:rFonts w:asciiTheme="minorHAnsi" w:hAnsiTheme="minorHAnsi" w:cstheme="minorHAnsi"/>
        </w:rPr>
        <w:t>Adipocyte mTORC1</w:t>
      </w:r>
      <w:bookmarkEnd w:id="8"/>
    </w:p>
    <w:p w:rsidR="00777488" w:rsidRPr="00087A95" w:rsidRDefault="00777488" w:rsidP="00777488">
      <w:pPr>
        <w:rPr>
          <w:rFonts w:asciiTheme="minorHAnsi" w:hAnsiTheme="minorHAnsi" w:cstheme="minorHAnsi"/>
          <w:i/>
        </w:rPr>
      </w:pPr>
      <w:r w:rsidRPr="00087A95">
        <w:rPr>
          <w:rFonts w:asciiTheme="minorHAnsi" w:hAnsiTheme="minorHAnsi" w:cstheme="minorHAnsi"/>
          <w:sz w:val="22"/>
          <w:szCs w:val="22"/>
        </w:rPr>
        <w:t xml:space="preserve">mTORC1 is a nutrient sensor and a main regulator of protein and lipid synthesis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Prospects.","type":"article-journal","volume":"37"},"uris":["http://www.mendeley.com/documents/?uuid=83694779-bfb7-323d-ba26-cfa75aa30d5c"]},{"id":"ITEM-2","itemData":{"DOI":"10.1152/physiol.00024.2006","ISSN":"1548-9213","PMID":"16990457","abstract":"Signaling through mammalian target of rapamycin (mTOR) is activated by amino acids, insulin, and growth factors, and impaired by nutrient or energy deficiency. mTOR plays key roles in cell physiology. mTOR regulates numerous components involved in protein synthesis, including initiation and elongation factors, and the biogenesis of ribosomes themselves.","author":[{"dropping-particle":"","family":"Wang","given":"Xuemin","non-dropping-particle":"","parse-names":false,"suffix":""},{"dropping-particle":"","family":"Proud","given":"Christopher G.","non-dropping-particle":"","parse-names":false,"suffix":""}],"container-title":"Physiology","id":"ITEM-2","issue":"5","issued":{"date-parts":[["2006","10"]]},"page":"362-369","title":"The mTOR Pathway in the Control of Protein Synthesis","type":"article-journal","volume":"21"},"uris":["http://www.mendeley.com/documents/?uuid=24225e69-d780-36ab-8ed7-61e2a9785f96"]}],"mendeley":{"formattedCitation":"(Wang &amp; Proud, 2006; Cai &lt;i&gt;et al.&lt;/i&gt;, 2016)","plainTextFormattedCitation":"(Wang &amp; Proud, 2006; Cai et al., 2016)","previouslyFormattedCitation":"(Wang &amp; Proud, 2006; Cai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&amp; Proud, 2006; Cai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Obesity, identified </w:t>
      </w:r>
      <w:r w:rsidR="005C37A7">
        <w:rPr>
          <w:rFonts w:asciiTheme="minorHAnsi" w:hAnsiTheme="minorHAnsi" w:cstheme="minorHAnsi"/>
          <w:sz w:val="22"/>
          <w:szCs w:val="22"/>
        </w:rPr>
        <w:t>as</w:t>
      </w:r>
      <w:r w:rsidRPr="00087A95">
        <w:rPr>
          <w:rFonts w:asciiTheme="minorHAnsi" w:hAnsiTheme="minorHAnsi" w:cstheme="minorHAnsi"/>
          <w:sz w:val="22"/>
          <w:szCs w:val="22"/>
        </w:rPr>
        <w:t xml:space="preserve"> having excess fat mass, promotes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(Catania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obese subjects, gene expression of mTORC1 was upregulated in the visceral fat compartments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00592-014-0632-9","ISSN":"0940-5429","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Andrada","given":"Patricia","non-dropping-particle":"","parse-names":false,"suffix":""},{"dropping-particle":"","family":"Rotellar","given":"Fernando","non-dropping-particle":"","parse-names":false,"suffix":""},{"dropping-particle":"","family":"Valentí","given":"Víctor","non-dropping-particle":"","parse-names":false,"suffix":""},{"dropping-particle":"","family":"Moncada","given":"Rafael","non-dropping-particle":"","parse-names":false,"suffix":""},{"dropping-particle":"","family":"Martí","given":"Pablo","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Acta Diabetologica","id":"ITEM-1","issue":"2","issued":{"date-parts":[["2015","4","14"]]},"page":"257-266","publisher":"Springer Milan","title":"Expression of S6K1 in human visceral adipose tissue is upregulated in obesity and related to insulin resistance and inflammation","type":"article-journal","volume":"52"},"uris":["http://www.mendeley.com/documents/?uuid=b5d12e93-8ce2-365a-a64d-5254e5652bbf"]}],"mendeley":{"formattedCitation":"(Catalán &lt;i&gt;et al.&lt;/i&gt;, 2015)","plainTextFormattedCitation":"(Catalán et al., 2015)","previouslyFormattedCitation":"(Catalán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(Catalán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My model of adipocyte mTORC1 hyperactivation mimics the obesogenic environment and better allows us to understand the mechanisms by which milk composition and volume are altered in a nutrient-excess medium with mTORC1 hyperactivation. It is worth noting that our model has mTORC1 hyperactivation in </w:t>
      </w:r>
      <w:r w:rsidR="003418BF">
        <w:rPr>
          <w:rFonts w:asciiTheme="minorHAnsi" w:hAnsiTheme="minorHAnsi" w:cstheme="minorHAnsi"/>
          <w:sz w:val="22"/>
          <w:szCs w:val="22"/>
        </w:rPr>
        <w:t xml:space="preserve">full-body </w:t>
      </w:r>
      <w:r w:rsidRPr="00087A95">
        <w:rPr>
          <w:rFonts w:asciiTheme="minorHAnsi" w:hAnsiTheme="minorHAnsi" w:cstheme="minorHAnsi"/>
          <w:sz w:val="22"/>
          <w:szCs w:val="22"/>
        </w:rPr>
        <w:t xml:space="preserve">adipocytes and </w:t>
      </w:r>
      <w:r w:rsidR="003418BF">
        <w:rPr>
          <w:rFonts w:asciiTheme="minorHAnsi" w:hAnsiTheme="minorHAnsi" w:cstheme="minorHAnsi"/>
          <w:sz w:val="22"/>
          <w:szCs w:val="22"/>
        </w:rPr>
        <w:t xml:space="preserve">is not specific to </w:t>
      </w:r>
      <w:r w:rsidRPr="00087A95">
        <w:rPr>
          <w:rFonts w:asciiTheme="minorHAnsi" w:hAnsiTheme="minorHAnsi" w:cstheme="minorHAnsi"/>
          <w:sz w:val="22"/>
          <w:szCs w:val="22"/>
        </w:rPr>
        <w:t>the mammary adipocytes, as no mammary-gland-specific adipocyte driver has been identified yet.</w:t>
      </w:r>
    </w:p>
    <w:p w:rsidR="00777488" w:rsidRPr="00087A95" w:rsidRDefault="00777488" w:rsidP="00777488">
      <w:pPr>
        <w:rPr>
          <w:rFonts w:asciiTheme="minorHAnsi" w:hAnsiTheme="minorHAnsi" w:cstheme="minorHAnsi"/>
        </w:rPr>
      </w:pPr>
    </w:p>
    <w:p w:rsidR="00777488" w:rsidRPr="00087A95" w:rsidRDefault="00777488" w:rsidP="00777488">
      <w:pPr>
        <w:pStyle w:val="Heading1"/>
        <w:rPr>
          <w:rFonts w:asciiTheme="minorHAnsi" w:hAnsiTheme="minorHAnsi" w:cstheme="minorHAnsi"/>
        </w:rPr>
      </w:pPr>
      <w:bookmarkStart w:id="9" w:name="_Toc17062305"/>
      <w:r w:rsidRPr="00087A95">
        <w:rPr>
          <w:rFonts w:asciiTheme="minorHAnsi" w:hAnsiTheme="minorHAnsi" w:cstheme="minorHAnsi"/>
        </w:rPr>
        <w:t>Strengths and Limitations of Using Mouse Model</w:t>
      </w:r>
      <w:bookmarkEnd w:id="9"/>
    </w:p>
    <w:p w:rsidR="00777488" w:rsidRPr="00087A95" w:rsidRDefault="00777488" w:rsidP="00777488">
      <w:pPr>
        <w:pStyle w:val="Heading2"/>
        <w:rPr>
          <w:rFonts w:asciiTheme="minorHAnsi" w:hAnsiTheme="minorHAnsi" w:cstheme="minorHAnsi"/>
        </w:rPr>
      </w:pPr>
      <w:bookmarkStart w:id="10" w:name="_Toc17062306"/>
      <w:r w:rsidRPr="00087A95">
        <w:rPr>
          <w:rFonts w:asciiTheme="minorHAnsi" w:hAnsiTheme="minorHAnsi" w:cstheme="minorHAnsi"/>
        </w:rPr>
        <w:t>Mice vs Humans</w:t>
      </w:r>
      <w:bookmarkEnd w:id="10"/>
    </w:p>
    <w:p w:rsidR="00777488" w:rsidRPr="00087A95" w:rsidRDefault="00777488" w:rsidP="00777488">
      <w:pPr>
        <w:rPr>
          <w:rFonts w:asciiTheme="minorHAnsi" w:hAnsiTheme="minorHAnsi" w:cstheme="minorHAnsi"/>
        </w:rPr>
      </w:pPr>
      <w:r w:rsidRPr="00E71265">
        <w:rPr>
          <w:rFonts w:asciiTheme="minorHAnsi" w:hAnsiTheme="minorHAnsi" w:cstheme="minorHAnsi"/>
          <w:sz w:val="22"/>
          <w:szCs w:val="22"/>
        </w:rPr>
        <w:t xml:space="preserve">Human and mice are both mammals that develop very similarly </w:t>
      </w:r>
      <w:r w:rsidRPr="00E71265">
        <w:rPr>
          <w:rStyle w:val="FootnoteReference"/>
          <w:rFonts w:asciiTheme="minorHAnsi" w:hAnsiTheme="minorHAnsi" w:cstheme="minorHAnsi"/>
          <w:sz w:val="22"/>
          <w:szCs w:val="22"/>
        </w:rPr>
        <w:footnoteReference w:id="3"/>
      </w:r>
      <w:r w:rsidRPr="00E71265">
        <w:rPr>
          <w:rFonts w:asciiTheme="minorHAnsi" w:hAnsiTheme="minorHAnsi" w:cstheme="minorHAnsi"/>
          <w:sz w:val="22"/>
          <w:szCs w:val="22"/>
        </w:rPr>
        <w:t xml:space="preserve">. The mouse and human genome is also 85% similar </w:t>
      </w:r>
      <w:r w:rsidRPr="00E71265">
        <w:rPr>
          <w:rStyle w:val="FootnoteReference"/>
          <w:rFonts w:asciiTheme="minorHAnsi" w:hAnsiTheme="minorHAnsi" w:cstheme="minorHAnsi"/>
          <w:sz w:val="22"/>
          <w:szCs w:val="22"/>
        </w:rPr>
        <w:footnoteReference w:id="4"/>
      </w:r>
      <w:r w:rsidR="00693597">
        <w:rPr>
          <w:rFonts w:asciiTheme="minorHAnsi" w:hAnsiTheme="minorHAnsi" w:cstheme="minorHAnsi"/>
          <w:sz w:val="22"/>
          <w:szCs w:val="22"/>
        </w:rPr>
        <w:t>,</w:t>
      </w:r>
      <w:r w:rsidRPr="00E71265">
        <w:rPr>
          <w:rFonts w:asciiTheme="minorHAnsi" w:hAnsiTheme="minorHAnsi" w:cstheme="minorHAnsi"/>
          <w:sz w:val="22"/>
          <w:szCs w:val="22"/>
        </w:rPr>
        <w:t xml:space="preserve"> and both mammals share very similar organ and system functions </w:t>
      </w:r>
      <w:r w:rsidRPr="00E71265">
        <w:rPr>
          <w:rFonts w:asciiTheme="minorHAnsi" w:hAnsiTheme="minorHAnsi" w:cstheme="minorHAnsi"/>
          <w:sz w:val="22"/>
          <w:szCs w:val="22"/>
        </w:rPr>
        <w:fldChar w:fldCharType="begin" w:fldLock="1"/>
      </w:r>
      <w:r w:rsidRPr="00E71265">
        <w:rPr>
          <w:rFonts w:asciiTheme="minorHAnsi" w:hAnsiTheme="minorHAnsi" w:cstheme="minorHAnsi"/>
          <w:sz w:val="22"/>
          <w:szCs w:val="22"/>
        </w:rPr>
        <w:instrText>ADDIN CSL_CITATION {"citationItems":[{"id":"ITEM-1","itemData":{"DOI":"10.1038/nrc1235","ISSN":"1474-175X","abstract":"Laboratory mice have represented a powerful experimental system for understanding the intricacy of human cancer pathogenesis. Indeed, much of our current conceptualization of how tumorigenesis occurs in humans is strongly influenced by mouse models of cancer development. However, an emerging body of evidence indicates that there are fundamental differences in how the process of tumorigenesis occurs in mice and humans. What are these species-specific differences and how do they affect the use of mice as models of human tumour pathogenesis?","author":[{"dropping-particle":"","family":"Rangarajan","given":"Annapoorni","non-dropping-particle":"","parse-names":false,"suffix":""},{"dropping-particle":"","family":"Weinberg","given":"Robert A.","non-dropping-particle":"","parse-names":false,"suffix":""}],"container-title":"Nature Reviews Cancer","id":"ITEM-1","issue":"12","issued":{"date-parts":[["2003","12"]]},"page":"952-959","publisher":"Nature Publishing Group","title":"Comparative biology of mouse versus human cells: modelling human cancer in mice","type":"article-journal","volume":"3"},"uris":["http://www.mendeley.com/documents/?uuid=56c5eee6-bffe-393d-8037-422ee4dfae82"]}],"mendeley":{"formattedCitation":"(Rangarajan &amp; Weinberg, 2003)","plainTextFormattedCitation":"(Rangarajan &amp; Weinberg, 2003)","previouslyFormattedCitation":"(Rangarajan &amp; Weinberg, 2003)"},"properties":{"noteIndex":0},"schema":"https://github.com/citation-style-language/schema/raw/master/csl-citation.json"}</w:instrText>
      </w:r>
      <w:r w:rsidRPr="00E71265">
        <w:rPr>
          <w:rFonts w:asciiTheme="minorHAnsi" w:hAnsiTheme="minorHAnsi" w:cstheme="minorHAnsi"/>
          <w:sz w:val="22"/>
          <w:szCs w:val="22"/>
        </w:rPr>
        <w:fldChar w:fldCharType="separate"/>
      </w:r>
      <w:r w:rsidRPr="00E71265">
        <w:rPr>
          <w:rFonts w:asciiTheme="minorHAnsi" w:hAnsiTheme="minorHAnsi" w:cstheme="minorHAnsi"/>
          <w:noProof/>
          <w:sz w:val="22"/>
          <w:szCs w:val="22"/>
        </w:rPr>
        <w:t>(Rangarajan &amp; Weinberg, 2003)</w:t>
      </w:r>
      <w:r w:rsidRPr="00E71265">
        <w:rPr>
          <w:rFonts w:asciiTheme="minorHAnsi" w:hAnsiTheme="minorHAnsi" w:cstheme="minorHAnsi"/>
          <w:sz w:val="22"/>
          <w:szCs w:val="22"/>
        </w:rPr>
        <w:fldChar w:fldCharType="end"/>
      </w:r>
      <w:r w:rsidRPr="00E71265">
        <w:rPr>
          <w:rFonts w:asciiTheme="minorHAnsi" w:hAnsiTheme="minorHAnsi" w:cstheme="minorHAnsi"/>
          <w:sz w:val="22"/>
          <w:szCs w:val="22"/>
        </w:rPr>
        <w:t xml:space="preserve">. Genome editing is possible in a mouse model but not in humans, allowing us to better understand mechanisms. Furthermore, tissue collection in mice is feasible at any point in life. The proposed experiments in my proposal would be </w:t>
      </w:r>
      <w:r w:rsidR="00693597">
        <w:rPr>
          <w:rFonts w:asciiTheme="minorHAnsi" w:hAnsiTheme="minorHAnsi" w:cstheme="minorHAnsi"/>
          <w:sz w:val="22"/>
          <w:szCs w:val="22"/>
        </w:rPr>
        <w:t xml:space="preserve">impossible and </w:t>
      </w:r>
      <w:r w:rsidRPr="00E71265">
        <w:rPr>
          <w:rFonts w:asciiTheme="minorHAnsi" w:hAnsiTheme="minorHAnsi" w:cstheme="minorHAnsi"/>
          <w:sz w:val="22"/>
          <w:szCs w:val="22"/>
        </w:rPr>
        <w:t xml:space="preserve">unethical to conduct </w:t>
      </w:r>
      <w:r w:rsidR="00693597">
        <w:rPr>
          <w:rFonts w:asciiTheme="minorHAnsi" w:hAnsiTheme="minorHAnsi" w:cstheme="minorHAnsi"/>
          <w:sz w:val="22"/>
          <w:szCs w:val="22"/>
        </w:rPr>
        <w:t>with human subjects</w:t>
      </w:r>
      <w:r w:rsidRPr="00E71265">
        <w:rPr>
          <w:rFonts w:asciiTheme="minorHAnsi" w:hAnsiTheme="minorHAnsi" w:cstheme="minorHAnsi"/>
          <w:sz w:val="22"/>
          <w:szCs w:val="22"/>
        </w:rPr>
        <w:t>. Additionally, human samples (i.e. placentas) cannot be easily collected anytime during pregnancy due to ethical considerations. Even with human samples available, it is very hard to discern the exact mechanisms at play since humans are complex beings that are influenced by multiple exposures and lifestyle</w:t>
      </w:r>
      <w:r w:rsidR="00693597">
        <w:rPr>
          <w:rFonts w:asciiTheme="minorHAnsi" w:hAnsiTheme="minorHAnsi" w:cstheme="minorHAnsi"/>
          <w:sz w:val="22"/>
          <w:szCs w:val="22"/>
        </w:rPr>
        <w:t xml:space="preserve"> habits</w:t>
      </w:r>
      <w:r w:rsidRPr="00E71265">
        <w:rPr>
          <w:rFonts w:asciiTheme="minorHAnsi" w:hAnsiTheme="minorHAnsi" w:cstheme="minorHAnsi"/>
          <w:sz w:val="22"/>
          <w:szCs w:val="22"/>
        </w:rPr>
        <w:t>. Mice, on the other hand, are easier to control, manipulate, and assess environmental or dietary exposures for, which makes our analysis less confounded by multiple variables. Despite their great use, mice are not a perfect model to replicate human development, but they remain an invaluable resource to elucidate potential mechanisms at play.</w:t>
      </w:r>
    </w:p>
    <w:p w:rsidR="00777488" w:rsidRPr="00087A95" w:rsidRDefault="00777488" w:rsidP="00777488">
      <w:pPr>
        <w:rPr>
          <w:rFonts w:asciiTheme="minorHAnsi" w:hAnsiTheme="minorHAnsi" w:cstheme="minorHAnsi"/>
        </w:rPr>
      </w:pPr>
    </w:p>
    <w:p w:rsidR="00777488" w:rsidRPr="00087A95" w:rsidRDefault="00777488" w:rsidP="00777488">
      <w:pPr>
        <w:pStyle w:val="Heading2"/>
        <w:rPr>
          <w:rFonts w:asciiTheme="minorHAnsi" w:hAnsiTheme="minorHAnsi" w:cstheme="minorHAnsi"/>
        </w:rPr>
      </w:pPr>
      <w:bookmarkStart w:id="11" w:name="_Toc17062307"/>
      <w:r w:rsidRPr="00087A95">
        <w:rPr>
          <w:rFonts w:asciiTheme="minorHAnsi" w:hAnsiTheme="minorHAnsi" w:cstheme="minorHAnsi"/>
        </w:rPr>
        <w:lastRenderedPageBreak/>
        <w:t>Mice vs Cells</w:t>
      </w:r>
      <w:bookmarkEnd w:id="11"/>
    </w:p>
    <w:p w:rsidR="00777488" w:rsidRPr="00E71265" w:rsidRDefault="00777488" w:rsidP="00777488">
      <w:pPr>
        <w:rPr>
          <w:rFonts w:asciiTheme="minorHAnsi" w:hAnsiTheme="minorHAnsi" w:cstheme="minorHAnsi"/>
          <w:sz w:val="22"/>
          <w:szCs w:val="22"/>
        </w:rPr>
      </w:pPr>
      <w:r w:rsidRPr="00E71265">
        <w:rPr>
          <w:rFonts w:asciiTheme="minorHAnsi" w:hAnsiTheme="minorHAnsi" w:cstheme="minorHAnsi"/>
          <w:sz w:val="22"/>
          <w:szCs w:val="22"/>
        </w:rPr>
        <w:t xml:space="preserve">Studying cells in media has advanced science whether it is using human/animal cell lines or tissue explants. Cell studies are cheaper, easier to purchase, and easier to manipulate by changing the media constituents </w:t>
      </w:r>
      <w:r w:rsidRPr="00E71265">
        <w:rPr>
          <w:rStyle w:val="FootnoteReference"/>
          <w:rFonts w:asciiTheme="minorHAnsi" w:hAnsiTheme="minorHAnsi" w:cstheme="minorHAnsi"/>
          <w:sz w:val="22"/>
          <w:szCs w:val="22"/>
        </w:rPr>
        <w:footnoteReference w:id="5"/>
      </w:r>
      <w:r w:rsidRPr="00E71265">
        <w:rPr>
          <w:rFonts w:asciiTheme="minorHAnsi" w:hAnsiTheme="minorHAnsi" w:cstheme="minorHAnsi"/>
          <w:sz w:val="22"/>
          <w:szCs w:val="22"/>
        </w:rPr>
        <w:t>. Nonetheless, cell studies remain very limited and far removed from the effects of the bodily systems, making extrapolating data to humans very challenging</w:t>
      </w:r>
      <w:r w:rsidR="004B545B">
        <w:rPr>
          <w:rFonts w:asciiTheme="minorHAnsi" w:hAnsiTheme="minorHAnsi" w:cstheme="minorHAnsi"/>
          <w:sz w:val="22"/>
          <w:szCs w:val="22"/>
        </w:rPr>
        <w:t>. This is especially</w:t>
      </w:r>
      <w:r w:rsidRPr="00E71265">
        <w:rPr>
          <w:rFonts w:asciiTheme="minorHAnsi" w:hAnsiTheme="minorHAnsi" w:cstheme="minorHAnsi"/>
          <w:sz w:val="22"/>
          <w:szCs w:val="22"/>
        </w:rPr>
        <w:t xml:space="preserve"> </w:t>
      </w:r>
      <w:r w:rsidR="004B545B">
        <w:rPr>
          <w:rFonts w:asciiTheme="minorHAnsi" w:hAnsiTheme="minorHAnsi" w:cstheme="minorHAnsi"/>
          <w:sz w:val="22"/>
          <w:szCs w:val="22"/>
        </w:rPr>
        <w:t>because cells</w:t>
      </w:r>
      <w:r w:rsidRPr="00E71265">
        <w:rPr>
          <w:rFonts w:asciiTheme="minorHAnsi" w:hAnsiTheme="minorHAnsi" w:cstheme="minorHAnsi"/>
          <w:sz w:val="22"/>
          <w:szCs w:val="22"/>
        </w:rPr>
        <w:t xml:space="preserve"> are studied outside their natural environment, </w:t>
      </w:r>
      <w:r w:rsidR="004B545B">
        <w:rPr>
          <w:rFonts w:asciiTheme="minorHAnsi" w:hAnsiTheme="minorHAnsi" w:cstheme="minorHAnsi"/>
          <w:sz w:val="22"/>
          <w:szCs w:val="22"/>
        </w:rPr>
        <w:t xml:space="preserve">which otherwise is </w:t>
      </w:r>
      <w:r w:rsidRPr="00E71265">
        <w:rPr>
          <w:rFonts w:asciiTheme="minorHAnsi" w:hAnsiTheme="minorHAnsi" w:cstheme="minorHAnsi"/>
          <w:sz w:val="22"/>
          <w:szCs w:val="22"/>
        </w:rPr>
        <w:t xml:space="preserve">inside the body, where they </w:t>
      </w:r>
      <w:r w:rsidR="004B545B">
        <w:rPr>
          <w:rFonts w:asciiTheme="minorHAnsi" w:hAnsiTheme="minorHAnsi" w:cstheme="minorHAnsi"/>
          <w:sz w:val="22"/>
          <w:szCs w:val="22"/>
        </w:rPr>
        <w:t>would normally be</w:t>
      </w:r>
      <w:r w:rsidRPr="00E71265">
        <w:rPr>
          <w:rFonts w:asciiTheme="minorHAnsi" w:hAnsiTheme="minorHAnsi" w:cstheme="minorHAnsi"/>
          <w:sz w:val="22"/>
          <w:szCs w:val="22"/>
        </w:rPr>
        <w:t xml:space="preserve"> in contact with other cell types and systems </w:t>
      </w:r>
      <w:r w:rsidRPr="00E71265">
        <w:rPr>
          <w:rFonts w:asciiTheme="minorHAnsi" w:hAnsiTheme="minorHAnsi" w:cstheme="minorHAnsi"/>
          <w:sz w:val="22"/>
          <w:szCs w:val="22"/>
        </w:rPr>
        <w:fldChar w:fldCharType="begin" w:fldLock="1"/>
      </w:r>
      <w:r w:rsidR="00DA3595" w:rsidRPr="00E71265">
        <w:rPr>
          <w:rFonts w:asciiTheme="minorHAnsi" w:hAnsiTheme="minorHAnsi" w:cstheme="minorHAnsi"/>
          <w:sz w:val="22"/>
          <w:szCs w:val="22"/>
        </w:rPr>
        <w:instrText>ADDIN CSL_CITATION {"citationItems":[{"id":"ITEM-1","itemData":{"DOI":"10.4161/spmg.19885","ISSN":"2156-5554","PMID":"22553484","abstract":"Cell lines are often used in place of primary cells to study biological processes. However, care must be taken when interpreting the results as cell lines do not always accurately replicate the primary cells. In this article, we will briefly talk about advantages and disadvantages of cell lines and then discuss results using the mouse Sertoli cell line, MSC-1, compared with primary mouse Sertoli cells. MSC-1 cells resemble Sertoli cells morphologically and possess several biochemical markers associated with Sertoli cells. Studies have demonstrated that the function and regulation of retinoic acid receptor α (RARα) is similar between MSC-1 and rat Sertoli cells. However, MSC-1 cells lack some of the immune privilege properties associated with primary Sertoli cells, including survival in animals with a fully functional immune system. Therefore, it has to be kept in mind that cell lines do not behave identically with primary cells and should not be used to replace primary cells. In order to strengthen the findings, key control experiments using primary cells should always be performed.","author":[{"dropping-particle":"","family":"Kaur","given":"Gurvinder","non-dropping-particle":"","parse-names":false,"suffix":""},{"dropping-particle":"","family":"Dufour","given":"Jannette M","non-dropping-particle":"","parse-names":false,"suffix":""}],"container-title":"Spermatogenesis","id":"ITEM-1","issue":"1","issued":{"date-parts":[["2012","1","1"]]},"page":"1-5","publisher":"Taylor &amp; Francis","title":"Cell lines: Valuable tools or useless artifacts.","type":"article-journal","volume":"2"},"uris":["http://www.mendeley.com/documents/?uuid=01277774-5cd4-3b86-8c57-c85f0b0df494"]}],"mendeley":{"formattedCitation":"(Kaur &amp; Dufour, 2012)","plainTextFormattedCitation":"(Kaur &amp; Dufour, 2012)","previouslyFormattedCitation":"(Kaur &amp; Dufour, 2012)"},"properties":{"noteIndex":0},"schema":"https://github.com/citation-style-language/schema/raw/master/csl-citation.json"}</w:instrText>
      </w:r>
      <w:r w:rsidRPr="00E71265">
        <w:rPr>
          <w:rFonts w:asciiTheme="minorHAnsi" w:hAnsiTheme="minorHAnsi" w:cstheme="minorHAnsi"/>
          <w:sz w:val="22"/>
          <w:szCs w:val="22"/>
        </w:rPr>
        <w:fldChar w:fldCharType="separate"/>
      </w:r>
      <w:r w:rsidRPr="00E71265">
        <w:rPr>
          <w:rFonts w:asciiTheme="minorHAnsi" w:hAnsiTheme="minorHAnsi" w:cstheme="minorHAnsi"/>
          <w:noProof/>
          <w:sz w:val="22"/>
          <w:szCs w:val="22"/>
        </w:rPr>
        <w:t>(Kaur &amp; Dufour, 2012)</w:t>
      </w:r>
      <w:r w:rsidRPr="00E71265">
        <w:rPr>
          <w:rFonts w:asciiTheme="minorHAnsi" w:hAnsiTheme="minorHAnsi" w:cstheme="minorHAnsi"/>
          <w:sz w:val="22"/>
          <w:szCs w:val="22"/>
        </w:rPr>
        <w:fldChar w:fldCharType="end"/>
      </w:r>
      <w:r w:rsidRPr="00E71265">
        <w:rPr>
          <w:rFonts w:asciiTheme="minorHAnsi" w:hAnsiTheme="minorHAnsi" w:cstheme="minorHAnsi"/>
          <w:sz w:val="22"/>
          <w:szCs w:val="22"/>
        </w:rPr>
        <w:t xml:space="preserve">. Mouse models still offer a better option as opposed to cell studies as the mouse allows for broader understanding of organ functionality and role when the full body is otherwise intact and functioning. </w:t>
      </w:r>
    </w:p>
    <w:p w:rsidR="00777488" w:rsidRPr="00087A95" w:rsidRDefault="00777488">
      <w:pPr>
        <w:rPr>
          <w:rFonts w:asciiTheme="minorHAnsi" w:eastAsiaTheme="majorEastAsia" w:hAnsiTheme="minorHAnsi" w:cstheme="minorHAnsi"/>
          <w:color w:val="2F5496" w:themeColor="accent1" w:themeShade="BF"/>
          <w:sz w:val="32"/>
          <w:szCs w:val="32"/>
        </w:rPr>
      </w:pPr>
      <w:r w:rsidRPr="00087A95">
        <w:rPr>
          <w:rFonts w:asciiTheme="minorHAnsi" w:hAnsiTheme="minorHAnsi" w:cstheme="minorHAnsi"/>
        </w:rPr>
        <w:br w:type="page"/>
      </w:r>
      <w:bookmarkStart w:id="12" w:name="_GoBack"/>
      <w:bookmarkEnd w:id="12"/>
    </w:p>
    <w:p w:rsidR="003E213C" w:rsidRPr="00087A95" w:rsidRDefault="003E213C" w:rsidP="003E213C">
      <w:pPr>
        <w:pStyle w:val="Heading1"/>
        <w:rPr>
          <w:rFonts w:asciiTheme="minorHAnsi" w:hAnsiTheme="minorHAnsi" w:cstheme="minorHAnsi"/>
        </w:rPr>
      </w:pPr>
      <w:bookmarkStart w:id="13" w:name="_Toc17062308"/>
      <w:r w:rsidRPr="00087A95">
        <w:rPr>
          <w:rFonts w:asciiTheme="minorHAnsi" w:hAnsiTheme="minorHAnsi" w:cstheme="minorHAnsi"/>
        </w:rPr>
        <w:lastRenderedPageBreak/>
        <w:t>Specific Aim 1</w:t>
      </w:r>
      <w:bookmarkEnd w:id="2"/>
      <w:bookmarkEnd w:id="13"/>
    </w:p>
    <w:p w:rsidR="003E213C" w:rsidRPr="00087A95" w:rsidRDefault="003E213C" w:rsidP="003E213C">
      <w:pPr>
        <w:spacing w:line="216" w:lineRule="atLeast"/>
        <w:rPr>
          <w:rFonts w:asciiTheme="minorHAnsi" w:hAnsiTheme="minorHAnsi" w:cstheme="minorHAnsi"/>
          <w:b/>
          <w:sz w:val="22"/>
          <w:szCs w:val="22"/>
        </w:rPr>
      </w:pPr>
      <w:r w:rsidRPr="00087A95">
        <w:rPr>
          <w:rFonts w:asciiTheme="minorHAnsi" w:hAnsiTheme="minorHAnsi" w:cstheme="minorHAnsi"/>
          <w:b/>
          <w:sz w:val="22"/>
          <w:szCs w:val="22"/>
        </w:rPr>
        <w:t>Determining the effects of glucocorticoid-induced stress on placental</w:t>
      </w:r>
      <w:r w:rsidRPr="00087A95">
        <w:rPr>
          <w:rFonts w:asciiTheme="minorHAnsi" w:hAnsiTheme="minorHAnsi" w:cstheme="minorHAnsi"/>
          <w:sz w:val="22"/>
          <w:szCs w:val="22"/>
        </w:rPr>
        <w:t xml:space="preserve"> </w:t>
      </w:r>
      <w:r w:rsidRPr="00087A95">
        <w:rPr>
          <w:rFonts w:asciiTheme="minorHAnsi" w:hAnsiTheme="minorHAnsi" w:cstheme="minorHAnsi"/>
          <w:b/>
          <w:sz w:val="22"/>
          <w:szCs w:val="22"/>
        </w:rPr>
        <w:t xml:space="preserve">transport of nutrients and endocrine function. </w:t>
      </w:r>
    </w:p>
    <w:p w:rsidR="003E213C" w:rsidRPr="00087A95" w:rsidRDefault="003E213C" w:rsidP="003E213C">
      <w:pPr>
        <w:spacing w:line="216" w:lineRule="atLeast"/>
        <w:rPr>
          <w:rFonts w:asciiTheme="minorHAnsi" w:hAnsiTheme="minorHAnsi" w:cstheme="minorHAnsi"/>
          <w:color w:val="000000"/>
          <w:sz w:val="22"/>
          <w:szCs w:val="22"/>
          <w:highlight w:val="yellow"/>
        </w:rPr>
      </w:pPr>
      <w:r w:rsidRPr="00087A95">
        <w:rPr>
          <w:rFonts w:asciiTheme="minorHAnsi" w:hAnsiTheme="minorHAnsi" w:cstheme="minorHAnsi"/>
          <w:sz w:val="22"/>
          <w:szCs w:val="22"/>
        </w:rPr>
        <w:t xml:space="preserve">The placenta is the direct and only site of communication between mother and fetus during </w:t>
      </w:r>
      <w:r w:rsidRPr="00087A95">
        <w:rPr>
          <w:rFonts w:asciiTheme="minorHAnsi" w:hAnsiTheme="minorHAnsi" w:cstheme="minorHAnsi"/>
          <w:i/>
          <w:sz w:val="22"/>
          <w:szCs w:val="22"/>
        </w:rPr>
        <w:t>in utero</w:t>
      </w:r>
      <w:r w:rsidRPr="00087A95">
        <w:rPr>
          <w:rFonts w:asciiTheme="minorHAnsi" w:hAnsiTheme="minorHAnsi" w:cstheme="minorHAnsi"/>
          <w:sz w:val="22"/>
          <w:szCs w:val="22"/>
        </w:rPr>
        <w:t xml:space="preserve">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the rate-limiting step for fetal nutrient and gas acquisition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the placenta plays an important endocrine role to promote fetal growth and nutrient supply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highly regulated to ensure adequate growth of the fetus in normal pregnancies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2018&lt;i&gt;a&lt;/i&gt;)","plainTextFormattedCitation":"(Napso et al., 2018a)","previouslyFormattedCitation":"(Napso &lt;i&gt;et al.&lt;/i&gt;, 2018&lt;i&gt;a&lt;/i&gt;)"},"properties":{"noteIndex":0},"schema":"https://github.com/citation-style-language/schema/raw/master/csl-citation.json"}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(Napso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cases of maternal glucocorticoid-induced stress, placental nutrient transport and endocrine function are compromised leading to potentially suboptimal fetal growth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cbf.1817","ISSN":"02636484","author":[{"dropping-particle":"","family":"Kipmen-Korgun","given":"Dijle","non-dropping-particle":"","parse-names":false,"suffix":""},{"dropping-particle":"","family":"Ozmen","given":"Asli","non-dropping-particle":"","parse-names":false,"suffix":""},{"dropping-particle":"","family":"Unek","given":"Gozde","non-dropping-particle":"","parse-names":false,"suffix":""},{"dropping-particle":"","family":"Simsek","given":"Mehmet","non-dropping-particle":"","parse-names":false,"suffix":""},{"dropping-particle":"","family":"Demir","given":"Ramazan","non-dropping-particle":"","parse-names":false,"suffix":""},{"dropping-particle":"","family":"Korgun","given":"Emin Turkay","non-dropping-particle":"","parse-names":false,"suffix":""}],"container-title":"Cell Biochemistry and Function","id":"ITEM-1","issue":"1","issued":{"date-parts":[["2012","1","1"]]},"page":"47-53","publisher":"John Wiley &amp; Sons, Ltd","title":"Triamcinolone up-regulates GLUT 1 and GLUT 3 expression in cultured human placental endothelial cells","type":"article-journal","volume":"30"},"uris":["http://www.mendeley.com/documents/?uuid=b9ba182f-a10e-3e56-915b-e97dc902b250"]},{"id":"ITEM-2","itemData":{"DOI":"10.1016/j.ajog.2012.06.012","ISSN":"1097-6868","PMID":"22840973","abstract":"The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gynecology","id":"ITEM-2","issue":"6","issued":{"date-parts":[["2012","12"]]},"page":"446-54","publisher":"NIH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considerations.","type":"article-journal","volume":"207"},"uris":["http://www.mendeley.com/documents/?uuid=27361c58-7b19-338b-b9f3-3b72599dffac"]}],"mendeley":{"formattedCitation":"(Kipmen-Korgun &lt;i&gt;et al.&lt;/i&gt;, 2012; Waffarn &amp; Davis, 2012)","plainTextFormattedCitation":"(Kipmen-Korgun et al., 2012; Waffarn &amp; Davis, 2012)","previouslyFormattedCitation":"(Kipmen-Korgun &lt;i&gt;et al.&lt;/i&gt;, 2012; Waffarn &amp; Davis,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(Kipmen-Korgun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Waffarn &amp; Davis, 2012)</w:t>
      </w:r>
      <w:r w:rsidRPr="00087A95">
        <w:rPr>
          <w:rFonts w:asciiTheme="minorHAnsi" w:hAnsiTheme="minorHAnsi" w:cstheme="minorHAnsi"/>
          <w:sz w:val="22"/>
          <w:szCs w:val="22"/>
        </w:rPr>
        <w:fldChar w:fldCharType="end"/>
      </w:r>
      <w:r w:rsidRPr="00087A95">
        <w:rPr>
          <w:rFonts w:asciiTheme="minorHAnsi" w:hAnsiTheme="minorHAnsi" w:cstheme="minorHAnsi"/>
          <w:color w:val="000000"/>
          <w:sz w:val="22"/>
          <w:szCs w:val="22"/>
        </w:rPr>
        <w:t xml:space="preserve">. </w:t>
      </w:r>
      <w:r w:rsidRPr="00087A95">
        <w:rPr>
          <w:rFonts w:asciiTheme="minorHAnsi" w:hAnsiTheme="minorHAnsi" w:cstheme="minorHAnsi"/>
          <w:sz w:val="22"/>
          <w:szCs w:val="22"/>
        </w:rPr>
        <w:t xml:space="preserve">In Denmark, 20% of women reported use of corticosteroids from 4 weeks prior to delivery until delivery  between 1996-2008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(Hviid &amp; Mølgaard-Nielsen,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maternal corticosteroids influence fetal health and placental function are understudied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{"citationItems":[{"id":"ITEM-1","itemData":{"DOI":"10.1093/humupd/dmv047","ISSN":"1355-4786","PMID":"26590298","abstract":"BACKGROUND The use of antenatal steroid therapy is common in pregnancy. In early pregnancy, steroids may be used in women for the treatment of recurrent miscarriage or fetal abnormalities such as congenital adrenal hyperplasia. In mid-late pregnancy, the antenatal administration of corticosteroids to expectant mothers in anticipation of preterm birth is one of the most important advances in perinatal medicine; antenatal corticosteroids are now standard care for pregnancies at risk of premature delivery in high- and middle-income countries. The widespread uptake of this therapy is due to a compelling body of evidence demonstrating improved neonatal outcomes following antenatal corticosteroid exposure, stemming most notably from corticosteroid-driven maturation of fetal pulmonary function. As we approach the 50th anniversary of landmark work in this area by Liggins and Howie, it is apparent that much remains to be understood with regards to how we might best apply antenatal corticosteroid therapy to improve pregnancy outcomes at both early and mid to late gestation. METHODS Drawing on advances in laboratory science, pre-clinical and clinical studies, we performed a narrative review of the scientific literature to provide a timely update on the benefits, risks and uncertainties regarding antenatal corticosteroid use in pregnancy. Three, well-established therapeutic uses of antenatal steroids, namely recurrent miscarriage, congenital adrenal hyperplasia and preterm birth, were selected to frame the review. RESULTS Even the most well-established antenatal steroid therapies lack the comprehensive pharmacokinetic and dose-response data necessary to optimize dosing regimens. New insights into complex, tissue-specific corticosteroid signalling by genomic-dependent and independent mechanisms have not been used to inform corticosteroid treatment strategies. There is growing evidence that some fetal corticosteroid treatments are either ineffective, or may result in adverse outcomes, in addition to lasting epigenetic changes in a variety of homeostatic mechanisms. Nowhere is the need to better understand the intricacies of corticosteroid therapy better conveyed than in the findings of Althabe and colleagues who recently reported an increase in overall neonatal mortality and maternal morbidity in association with antenatal corticosteroid administration in low-resource settings. CONCLUSIONS New research to clarify the benefits and potential risks of antenatal corticos…","author":[{"dropping-particle":"","family":"Kemp","given":"M.W.","non-dropping-particle":"","parse-names":false,"suffix":""},{"dropping-particle":"","family":"Newnham","given":"J.P.","non-dropping-particle":"","parse-names":false,"suffix":""},{"dropping-particle":"","family":"Challis","given":"J.G.","non-dropping-particle":"","parse-names":false,"suffix":""},{"dropping-particle":"","family":"Jobe","given":"A.H.","non-dropping-particle":"","parse-names":false,"suffix":""},{"dropping-particle":"","family":"Stock","given":"S.J.","non-dropping-particle":"","parse-names":false,"suffix":""}],"container-title":"Human Reproduction Update","id":"ITEM-1","issue":"2","issued":{"date-parts":[["2015","11","20"]]},"page":"dmv047","title":"The clinical use of corticosteroids in pregnancy","type":"article-journal","volume":"22"},"uris":["http://www.mendeley.com/documents/?uuid=61b3b36c-db14-3896-ba99-b04f1d829225"]}],"mendeley":{"formattedCitation":"(Kemp &lt;i&gt;et al.&lt;/i&gt;, 2015)","plainTextFormattedCitation":"(Kemp et al., 2015)","previouslyFormattedCitation":"(Kemp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(Kemp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Some side effects like reduced birthweight, offspring hypertension, mental illness and higher childhood HPA axis activity remain controversial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M","non-dropping-particle":"","parse-names":false,"suffix":""}],"container-title":"Neuroendocrinology","id":"ITEM-3","issue":"2","issued":{"date-parts":[["2013"]]},"page":"106-15","publisher":"Karger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id":"ITEM-4","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Reviews","id":"ITEM-4","issue":"6","issued":{"date-parts":[["2013","12","1"]]},"page":"885-916","publisher":"Narnia","title":"Early-Life Glucocorticoid Exposure: The Hypothalamic-Pituitary-Adrenal Axis, Placental Function, and Long-term Disease Risk","type":"article-journal","volume":"34"},"uris":["http://www.mendeley.com/documents/?uuid=d1ba4f6a-5f7a-378b-b66e-15e35e75c440"]},{"id":"ITEM-5","itemData":{"DOI":"10.1210/jc.2012-1970","ISSN":"0021-972X","PMID":"22869608","abstract":"CONTEXT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Metabolism","id":"ITEM-5","issue":"10","issued":{"date-parts":[["2012","10"]]},"page":"3538-3544","title":"Impact of Antenatal Synthetic Glucocorticoid Exposure on Endocrine Stress Reactivity in Term-Born Children","type":"article-journal","volume":"97"},"uris":["http://www.mendeley.com/documents/?uuid=452599b2-b20d-3d05-ad5f-19a622b4a27d"]},{"id":"ITEM-6","itemData":{"DOI":"10.1016/j.ajog.2012.06.012","ISSN":"1097-6868","PMID":"22840973","abstract":"The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gynecology","id":"ITEM-6","issue":"6","issued":{"date-parts":[["2012","12"]]},"page":"446-54","publisher":"NIH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considerations.","type":"article-journal","volume":"207"},"uris":["http://www.mendeley.com/documents/?uuid=27361c58-7b19-338b-b9f3-3b72599dffac"]}],"mendeley":{"formattedCitation":"(Alexander &lt;i&gt;et al.&lt;/i&gt;, 2012; Waffarn &amp; Davis, 2012; Duthie &amp; Reynolds, 2013; Reynolds, 2013; Braun &lt;i&gt;et al.&lt;/i&gt;, 2013&lt;i&gt;a&lt;/i&gt;; Moisiadis &amp; Matthews, 2014&lt;i&gt;b&lt;/i&gt;)","plainTextFormattedCitation":"(Alexander et al., 2012; Waffarn &amp; Davis, 2012; Duthie &amp; Reynolds, 2013; Reynolds, 2013; Braun et al., 2013a; Moisiadis &amp; Matthews, 2014b)","previouslyFormattedCitation":"(Alexander &lt;i&gt;et al.&lt;/i&gt;, 2012; Waffarn &amp; Davis, 2012; Duthie &amp; Reynolds, 2013; Reynolds, 2013; Braun &lt;i&gt;et al.&lt;/i&gt;, 2013&lt;i&gt;a&lt;/i&gt;; Moisiadis &amp; Matthews, 2014)"},"properties":{"noteIndex":0},"schema":"https://github.com/citation-style-language/schema/raw/master/csl-citation.json"}</w:instrText>
      </w:r>
      <w:r w:rsidRPr="00087A95">
        <w:rPr>
          <w:rFonts w:asciiTheme="minorHAnsi" w:hAnsiTheme="minorHAnsi" w:cstheme="minorHAnsi"/>
          <w:sz w:val="22"/>
          <w:szCs w:val="22"/>
        </w:rPr>
        <w:fldChar w:fldCharType="separate"/>
      </w:r>
      <w:r w:rsidR="00DA3595" w:rsidRPr="00087A95">
        <w:rPr>
          <w:rFonts w:asciiTheme="minorHAnsi" w:hAnsiTheme="minorHAnsi" w:cstheme="minorHAnsi"/>
          <w:noProof/>
          <w:sz w:val="22"/>
          <w:szCs w:val="22"/>
        </w:rPr>
        <w:t xml:space="preserve">(Alexander </w:t>
      </w:r>
      <w:r w:rsidR="00DA3595" w:rsidRPr="00087A95">
        <w:rPr>
          <w:rFonts w:asciiTheme="minorHAnsi" w:hAnsiTheme="minorHAnsi" w:cstheme="minorHAnsi"/>
          <w:i/>
          <w:noProof/>
          <w:sz w:val="22"/>
          <w:szCs w:val="22"/>
        </w:rPr>
        <w:t>et al.</w:t>
      </w:r>
      <w:r w:rsidR="00DA3595" w:rsidRPr="00087A95">
        <w:rPr>
          <w:rFonts w:asciiTheme="minorHAnsi" w:hAnsiTheme="minorHAnsi" w:cstheme="minorHAnsi"/>
          <w:noProof/>
          <w:sz w:val="22"/>
          <w:szCs w:val="22"/>
        </w:rPr>
        <w:t xml:space="preserve">, 2012; Waffarn &amp; Davis, 2012; Duthie &amp; Reynolds, 2013; Reynolds, 2013; Braun </w:t>
      </w:r>
      <w:r w:rsidR="00DA3595" w:rsidRPr="00087A95">
        <w:rPr>
          <w:rFonts w:asciiTheme="minorHAnsi" w:hAnsiTheme="minorHAnsi" w:cstheme="minorHAnsi"/>
          <w:i/>
          <w:noProof/>
          <w:sz w:val="22"/>
          <w:szCs w:val="22"/>
        </w:rPr>
        <w:t>et al.</w:t>
      </w:r>
      <w:r w:rsidR="00DA3595" w:rsidRPr="00087A95">
        <w:rPr>
          <w:rFonts w:asciiTheme="minorHAnsi" w:hAnsiTheme="minorHAnsi" w:cstheme="minorHAnsi"/>
          <w:noProof/>
          <w:sz w:val="22"/>
          <w:szCs w:val="22"/>
        </w:rPr>
        <w:t>, 2013</w:t>
      </w:r>
      <w:r w:rsidR="00DA3595" w:rsidRPr="00087A95">
        <w:rPr>
          <w:rFonts w:asciiTheme="minorHAnsi" w:hAnsiTheme="minorHAnsi" w:cstheme="minorHAnsi"/>
          <w:i/>
          <w:noProof/>
          <w:sz w:val="22"/>
          <w:szCs w:val="22"/>
        </w:rPr>
        <w:t>a</w:t>
      </w:r>
      <w:r w:rsidR="00DA3595" w:rsidRPr="00087A95">
        <w:rPr>
          <w:rFonts w:asciiTheme="minorHAnsi" w:hAnsiTheme="minorHAnsi" w:cstheme="minorHAnsi"/>
          <w:noProof/>
          <w:sz w:val="22"/>
          <w:szCs w:val="22"/>
        </w:rPr>
        <w:t>; Moisiadis &amp; Matthews, 2014</w:t>
      </w:r>
      <w:r w:rsidR="00DA3595" w:rsidRPr="00087A95">
        <w:rPr>
          <w:rFonts w:asciiTheme="minorHAnsi" w:hAnsiTheme="minorHAnsi" w:cstheme="minorHAnsi"/>
          <w:i/>
          <w:noProof/>
          <w:sz w:val="22"/>
          <w:szCs w:val="22"/>
        </w:rPr>
        <w:t>b</w:t>
      </w:r>
      <w:r w:rsidR="00DA3595"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sz w:val="22"/>
          <w:szCs w:val="22"/>
          <w:u w:val="single"/>
        </w:rPr>
        <w:t>My hypothesis is that glucocorticoid treatments prior to conception and/or during conception cause altered placental transport and hormonal function in a time-dependent manner by which an early and prolonged exposure during pregnancy has more prominent side effects on the placenta, fetus, and offspring.</w:t>
      </w:r>
      <w:r w:rsidRPr="00087A95">
        <w:rPr>
          <w:rFonts w:asciiTheme="minorHAnsi" w:hAnsiTheme="minorHAnsi" w:cstheme="minorHAnsi"/>
          <w:sz w:val="22"/>
          <w:szCs w:val="22"/>
        </w:rPr>
        <w:t xml:space="preserve"> To test this hypothesis, I will examine a) how maternal dexamethasone affects placental development and function, b) how maternal dexamethasone affects fetal and offspring development and health, and c) the role of placental glucocorticoid receptor (GR) in mitigating the effects of maternal dexamethasone exposure.  </w:t>
      </w:r>
    </w:p>
    <w:p w:rsidR="003E213C" w:rsidRPr="00087A95" w:rsidRDefault="003E213C" w:rsidP="003E213C">
      <w:pPr>
        <w:pStyle w:val="Heading1"/>
        <w:rPr>
          <w:rFonts w:asciiTheme="minorHAnsi" w:hAnsiTheme="minorHAnsi" w:cstheme="minorHAnsi"/>
        </w:rPr>
      </w:pPr>
      <w:bookmarkStart w:id="14" w:name="_Toc15461856"/>
      <w:bookmarkStart w:id="15" w:name="_Toc17062309"/>
      <w:r w:rsidRPr="00087A95">
        <w:rPr>
          <w:rFonts w:asciiTheme="minorHAnsi" w:hAnsiTheme="minorHAnsi" w:cstheme="minorHAnsi"/>
        </w:rPr>
        <w:t>Rationale and Background</w:t>
      </w:r>
      <w:bookmarkEnd w:id="14"/>
      <w:bookmarkEnd w:id="15"/>
    </w:p>
    <w:p w:rsidR="003E213C" w:rsidRPr="00087A95" w:rsidRDefault="003E213C" w:rsidP="003E213C">
      <w:pPr>
        <w:pStyle w:val="Heading2"/>
        <w:rPr>
          <w:rFonts w:asciiTheme="minorHAnsi" w:hAnsiTheme="minorHAnsi" w:cstheme="minorHAnsi"/>
        </w:rPr>
      </w:pPr>
      <w:bookmarkStart w:id="16" w:name="_Toc15461857"/>
      <w:bookmarkStart w:id="17" w:name="_Toc17062310"/>
      <w:r w:rsidRPr="00087A95">
        <w:rPr>
          <w:rFonts w:asciiTheme="minorHAnsi" w:hAnsiTheme="minorHAnsi" w:cstheme="minorHAnsi"/>
        </w:rPr>
        <w:t>Murine Placental Development and Physiology</w:t>
      </w:r>
      <w:bookmarkEnd w:id="16"/>
      <w:bookmarkEnd w:id="1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definitive structure of the mouse placenta 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encompasses two sides, an arc-shaped surface facing the maternal side and another flat surface facing the fetal side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the main site for nutrient and gas exchange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Three exchange barriers exist moving inwards from the decidua to the fetal compartment including two syncytiotrophoblast layers (in the labyrinth layer) and one fetal endothelial cell layer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two syncytiotrophoblast barriers comprise the microvillous membrane facing the maternal circulation and the basal membrane facing fetal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Figure 1 represents the mouse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(Bronson &amp; Bale,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midgestation, placental invasion of the maternal uterine cavity occurs to allow maternal blood flow into the placental cavity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invasion permits direct nutrient uptake from the maternal circulation to the fetus through the placenta. Prior to this invasion, the embryo acquires nutrients from the yolk sac, the initial placental structure that absorbs nutrients from maternal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8" w:name="_Toc17062311"/>
      <w:r w:rsidRPr="00087A95">
        <w:rPr>
          <w:rFonts w:asciiTheme="minorHAnsi" w:hAnsiTheme="minorHAnsi" w:cstheme="minorHAnsi"/>
        </w:rPr>
        <w:lastRenderedPageBreak/>
        <w:t xml:space="preserve">Figure 1: Diagram representing the mouse placental cell types and zones from </w:t>
      </w:r>
      <w:r w:rsidRPr="00087A95">
        <w:rPr>
          <w:rFonts w:asciiTheme="minorHAnsi" w:hAnsiTheme="minorHAnsi" w:cstheme="minorHAnsi"/>
        </w:rPr>
        <w:fldChar w:fldCharType="begin" w:fldLock="1"/>
      </w:r>
      <w:r w:rsidRPr="00087A95">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rPr>
        <w:fldChar w:fldCharType="separate"/>
      </w:r>
      <w:r w:rsidRPr="00087A95">
        <w:rPr>
          <w:rFonts w:asciiTheme="minorHAnsi" w:hAnsiTheme="minorHAnsi" w:cstheme="minorHAnsi"/>
          <w:noProof/>
        </w:rPr>
        <w:t>(Bronson &amp; Bale, 2016)</w:t>
      </w:r>
      <w:bookmarkEnd w:id="18"/>
      <w:r w:rsidRPr="00087A95">
        <w:rPr>
          <w:rFonts w:asciiTheme="minorHAnsi" w:hAnsiTheme="minorHAnsi" w:cstheme="minorHAnsi"/>
        </w:rPr>
        <w:fldChar w:fldCharType="end"/>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sz w:val="22"/>
          <w:szCs w:val="22"/>
        </w:rPr>
        <w:drawing>
          <wp:anchor distT="0" distB="0" distL="114300" distR="114300" simplePos="0" relativeHeight="251659264" behindDoc="1" locked="0" layoutInCell="1" allowOverlap="1" wp14:anchorId="4750621F" wp14:editId="71D10910">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i/>
          <w:iCs/>
          <w:sz w:val="22"/>
          <w:szCs w:val="22"/>
        </w:rPr>
        <w:t>Neuropsychopharmacology Reviews</w:t>
      </w:r>
      <w:r w:rsidRPr="00087A95">
        <w:rPr>
          <w:rFonts w:asciiTheme="minorHAnsi" w:hAnsiTheme="minorHAnsi" w:cstheme="minorHAnsi"/>
          <w:sz w:val="22"/>
          <w:szCs w:val="22"/>
        </w:rPr>
        <w:t xml:space="preserve"> (2016) </w:t>
      </w:r>
      <w:r w:rsidRPr="00087A95">
        <w:rPr>
          <w:rFonts w:asciiTheme="minorHAnsi" w:hAnsiTheme="minorHAnsi" w:cstheme="minorHAnsi"/>
          <w:b/>
          <w:bCs/>
          <w:sz w:val="22"/>
          <w:szCs w:val="22"/>
        </w:rPr>
        <w:t>41</w:t>
      </w:r>
      <w:r w:rsidRPr="00087A95">
        <w:rPr>
          <w:rFonts w:asciiTheme="minorHAnsi" w:hAnsiTheme="minorHAnsi" w:cstheme="minorHAnsi"/>
          <w:sz w:val="22"/>
          <w:szCs w:val="22"/>
        </w:rPr>
        <w:t>, 207-218;</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doi:10.1038/npp.2015.231</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19" w:name="_Toc15461858"/>
      <w:bookmarkStart w:id="20" w:name="_Toc17062312"/>
      <w:r w:rsidRPr="00087A95">
        <w:rPr>
          <w:rFonts w:asciiTheme="minorHAnsi" w:hAnsiTheme="minorHAnsi" w:cstheme="minorHAnsi"/>
        </w:rPr>
        <w:t>Cortisol/Corticosterone Levels in Pregnancy</w:t>
      </w:r>
      <w:bookmarkEnd w:id="19"/>
      <w:bookmarkEnd w:id="2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During human pregnancy, mean cortisol rises gradually as pregnancy progresses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(55)90002-7","ISSN":"0140-6736","author":[{"dropping-particle":"","family":"Bayliss","given":"R.I.S.","non-dropping-particle":"","parse-names":false,"suffix":""},{"dropping-particle":"","family":"Browne","given":"J.C.McC.","non-dropping-particle":"","parse-names":false,"suffix":""},{"dropping-particle":"","family":"Round","given":"BrendaP.","non-dropping-particle":"","parse-names":false,"suffix":""},{"dropping-particle":"","family":"Steinbeck","given":"A.W.","non-dropping-particle":"","parse-names":false,"suffix":""}],"container-title":"The Lancet","id":"ITEM-1","issue":"6854","issued":{"date-parts":[["1955","1","8"]]},"page":"62-64","publisher":"Elsevier","title":"PLASMA-17-HYDROXYCORTICOSTEROIDS IN PREGNANCY","type":"article-journal","volume":"265"},"uris":["http://www.mendeley.com/documents/?uuid=abbbf86d-4259-3165-bfbe-9ecfbe33a0c6"]},{"id":"ITEM-2","itemData":{"DOI":"10.1016/0002-9378(81)90318-5","ISSN":"0002-9378","abstract":"Adrenocorticotropin (ACTH) and cortisol in plasma were measured weekly from early in gestation through delivery in five women whose pregnancies were normal. During the twelfth week of pregnancy, the concentration of ACTH in plasma of blood samples obtained between 0800 and 0900 hours was 23 ± 4.6 pg/ml (mean and SEM) and rose progressively to 59 ± 16 pg/ml at 37 weeks. The levels of ACTH in plasma were significantly lower throughout pregnancy than those found in nonpregnant women. During labor and delivery, ACTH levels rose strikingly to values of 301 ± 137 pg/ml. As pregnancy advanced, the concentration of cortisol in plasma increased progressively from 149 ± 34 ng/ml (mean and SEM) at 12 weeks to 352 ± 90 ng/ml at 26 weeks' gestation but changed minimally thereafter until labor commenced, during which values of 706 ± 148 ng/ml were achieved. ACTH and cortisol secretory patterns over a 24-hour period were also investigated in one subject during each trimester of pregnancy. Diurnal variations were observed that were qualitatively similar to those seen in nonpregnant women. From the results of these studies, we conclude that ACTH levels are suppressed in plasma of normal pregnant women but are higher in late pregnancy than in early pregnancy. The rise in plasma ACTH concentrations, as pregnancy advances, in spite of increasing levels of plasma cortisol, estrogen, and progesterone, is suggestive of the possibility that a source of ACTH exists that is not subject to negative feedback control, that the clearance of free cortisol increases as pregnancy advances, or that there is an alteration in the metabolism of the ACTH precursor protein produced by the pituitary and/or placenta.","author":[{"dropping-particle":"","family":"Carr","given":"Bruce R.","non-dropping-particle":"","parse-names":false,"suffix":""},{"dropping-particle":"","family":"Parker","given":"C. Richard","non-dropping-particle":"","parse-names":false,"suffix":""},{"dropping-particle":"","family":"Madden","given":"James D.","non-dropping-particle":"","parse-names":false,"suffix":""},{"dropping-particle":"","family":"MacDonald","given":"Paul C.","non-dropping-particle":"","parse-names":false,"suffix":""},{"dropping-particle":"","family":"Porter","given":"John C.","non-dropping-particle":"","parse-names":false,"suffix":""}],"container-title":"American Journal of Obstetrics and Gynecology","id":"ITEM-2","issue":"4","issued":{"date-parts":[["1981","2","15"]]},"page":"416-422","publisher":"Mosby","title":"Maternal plasma adrenocorticotropin and cortisol relationships throughout human pregnancy","type":"article-journal","volume":"139"},"uris":["http://www.mendeley.com/documents/?uuid=0b37f7f7-408a-3dc7-814c-604c24e9ca34"]}],"mendeley":{"formattedCitation":"(Bayliss &lt;i&gt;et al.&lt;/i&gt;, 1955; Carr &lt;i&gt;et al.&lt;/i&gt;, 1981)","manualFormatting":"(Carr et al., 1981)","plainTextFormattedCitation":"(Bayliss et al., 1955; Carr et al., 1981)","previouslyFormattedCitation":"(Bayliss &lt;i&gt;et al.&lt;/i&gt;, 1955; Carr &lt;i&gt;et al.&lt;/i&gt;, 1981)"},"properties":{"noteIndex":0},"schema":"https://github.com/citation-style-language/schema/raw/master/csl-citation.json"}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(Carr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1981)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Mean cortisol levels increase in humans during the first, second and third trimester by 1.6, 2.4 and 2.9 folds, respectively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{"citationItems":[{"id":"ITEM-1","itemData":{"DOI":"10.1210/jc.2010-2395","ISSN":"0021-972X","PMID":"21367926","abstract":"CONTEXT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 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 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CBG.","author":[{"dropping-particle":"","family":"Jung","given":"Caroline","non-dropping-particle":"","parse-names":false,"suffix":""},{"dropping-particle":"","family":"Ho","given":"Jui T.","non-dropping-particle":"","parse-names":false,"suffix":""},{"dropping-particle":"","family":"Torpy","given":"David J.","non-dropping-particle":"","parse-names":false,"suffix":""},{"dropping-particle":"","family":"Rogers","given":"Anne","non-dropping-particle":"","parse-names":false,"suffix":""},{"dropping-particle":"","family":"Doogue","given":"Matt","non-dropping-particle":"","parse-names":false,"suffix":""},{"dropping-particle":"","family":"Lewis","given":"John G.","non-dropping-particle":"","parse-names":false,"suffix":""},{"dropping-particle":"","family":"Czajko","given":"Raymond J.","non-dropping-particle":"","parse-names":false,"suffix":""},{"dropping-particle":"","family":"Inder","given":"Warrick J.","non-dropping-particle":"","parse-names":false,"suffix":""}],"container-title":"The Journal of Clinical Endocrinology &amp; Metabolism","id":"ITEM-1","issue":"5","issued":{"date-parts":[["2011","5"]]},"page":"1533-1540","title":"A Longitudinal Study of Plasma and Urinary Cortisol in Pregnancy and Postpartum","type":"article-journal","volume":"96"},"uris":["http://www.mendeley.com/documents/?uuid=1c59c968-f229-3530-86a2-f1b057797e34"]}],"mendeley":{"formattedCitation":"(Jung &lt;i&gt;et al.&lt;/i&gt;, 2011)","plainTextFormattedCitation":"(Jung et al., 2011)","previouslyFormattedCitation":"(Jung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(Jung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increased cortisol levels may be explained by placental secretions of estrogen stimulating maternal cortisol production and mitigating maternal negative feedback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{"citationItems":[{"id":"ITEM-1","itemData":{"DOI":"10.1210/er.2004-0025","ISSN":"0163-769X","author":[{"dropping-particle":"","family":"Lindsay","given":"John R.","non-dropping-particle":"","parse-names":false,"suffix":""},{"dropping-particle":"","family":"Nieman","given":"Lynnette K.","non-dropping-particle":"","parse-names":false,"suffix":""}],"container-title":"Endocrine Reviews","id":"ITEM-1","issue":"6","issued":{"date-parts":[["2005","10","1"]]},"page":"775-799","publisher":"Narnia","title":"The Hypothalamic-Pituitary-Adrenal Axis in Pregnancy: Challenges in Disease Detection and Treatment","type":"article-journal","volume":"26"},"uris":["http://www.mendeley.com/documents/?uuid=0413b0ef-ce22-31f0-b84e-3fbe824d331b"]},{"id":"ITEM-2","itemData":{"DOI":"10.1159/000354702","ISSN":"1423-0194","PMID":"23969897","abstract":"Overexposure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M","non-dropping-particle":"","parse-names":false,"suffix":""}],"container-title":"Neuroendocrinology","id":"ITEM-2","issue":"2","issued":{"date-parts":[["2013"]]},"page":"106-15","publisher":"Karger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outcomes.","type":"article-journal","volume":"98"},"uris":["http://www.mendeley.com/documents/?uuid=7446d093-09a4-37db-b005-320e67046347"]}],"mendeley":{"formattedCitation":"(Lindsay &amp; Nieman, 2005; Duthie &amp; Reynolds, 2013)","plainTextFormattedCitation":"(Lindsay &amp; Nieman, 2005; Duthie &amp; Reynolds, 2013)","previouslyFormattedCitation":"(Lindsay &amp; Nieman, 2005; Duthie &amp; Reynolds,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(Lindsay &amp; Nieman, 2005; Duthie &amp; Reynolds,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and/or by placental production of corticotropin-releasing hormone (CRH) into the maternal circulation in mid- and late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M","non-dropping-particle":"","parse-names":false,"suffix":""}],"container-title":"Neuroendocrinology","id":"ITEM-1","issue":"2","issued":{"date-parts":[["2013"]]},"page":"106-15","publisher":"Karger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outcomes.","type":"article-journal","volume":"98"},"uris":["http://www.mendeley.com/documents/?uuid=7446d093-09a4-37db-b005-320e67046347"]}],"mendeley":{"formattedCitation":"(Duthie &amp; Reynolds, 2013)","plainTextFormattedCitation":"(Duthie &amp; Reynolds, 2013)","previouslyFormattedCitation":"(Duthie &amp; Reynolds,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(Duthie &amp; Reynolds,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Maternal cortisol promotes placental CRH production, which in turn promotes maternal HPA axis activity thus acting as a feed-forward positive mechanism.</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However, in mouse pregnancy, corticosterone levels do not increase as much as humans near term although there are still increases. In pregnant control mice, corticosterone levels were not significantly different at E11 and E17 despite slightly higher levels at E17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{"citationItems":[{"id":"ITEM-1","itemData":{"DOI":"10.1371/journal.pone.0180306","ISSN":"1932-6203","abstract":"Maternal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author":[{"dropping-particle":"","family":"Jafari","given":"Zahra","non-dropping-particle":"","parse-names":false,"suffix":""},{"dropping-particle":"","family":"Mehla","given":"Jogender","non-dropping-particle":"","parse-names":false,"suffix":""},{"dropping-particle":"","family":"Afrashteh","given":"Navvab","non-dropping-particle":"","parse-names":false,"suffix":""},{"dropping-particle":"","family":"Kolb","given":"Bryan E.","non-dropping-particle":"","parse-names":false,"suffix":""},{"dropping-particle":"","family":"Mohajerani","given":"Majid H.","non-dropping-particle":"","parse-names":false,"suffix":""}],"container-title":"PLOS ONE","editor":[{"dropping-particle":"","family":"Pawluski","given":"Jodi","non-dropping-particle":"","parse-names":false,"suffix":""}],"id":"ITEM-1","issue":"7","issued":{"date-parts":[["2017","7","10"]]},"page":"e0180306","publisher":"Public Library of Science","title":"Corticosterone response to gestational stress and postpartum memory function in mice","type":"article-journal","volume":"12"},"uris":["http://www.mendeley.com/documents/?uuid=a04838d7-1997-3a13-a83d-9bd46699a0c5"]}],"mendeley":{"formattedCitation":"(Jafari &lt;i&gt;et al.&lt;/i&gt;, 2017)","plainTextFormattedCitation":"(Jafari et al., 2017)","previouslyFormattedCitation":"(Jafari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(Jafari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Other studies showed an increase in corticosterone levels at E19 compared to E16 in control unstressed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Unstressed pregnant mice had higher corticosterone levels with peak levels at E16 being 60 times higher than non-pregnant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(Barlow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levels then dropped after E16 until delivery at E19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(Barlow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highlight w:val="cyan"/>
        </w:rPr>
      </w:pPr>
    </w:p>
    <w:p w:rsidR="003E213C" w:rsidRPr="00087A95" w:rsidRDefault="003E213C" w:rsidP="003E213C">
      <w:pPr>
        <w:pStyle w:val="Heading2"/>
        <w:rPr>
          <w:rFonts w:asciiTheme="minorHAnsi" w:hAnsiTheme="minorHAnsi" w:cstheme="minorHAnsi"/>
        </w:rPr>
      </w:pPr>
      <w:bookmarkStart w:id="21" w:name="_Toc15461860"/>
      <w:bookmarkStart w:id="22" w:name="_Toc17062313"/>
      <w:r w:rsidRPr="00087A95">
        <w:rPr>
          <w:rFonts w:asciiTheme="minorHAnsi" w:hAnsiTheme="minorHAnsi" w:cstheme="minorHAnsi"/>
        </w:rPr>
        <w:t>Fetal HPA Axis Development</w:t>
      </w:r>
      <w:bookmarkEnd w:id="21"/>
      <w:bookmarkEnd w:id="2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human fetal hypothalamic-pituitary axis activity is detected as early as 8-12 weeks of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{"citationItems":[{"id":"ITEM-1","itemData":{"DOI":"10.1136/FN.82.3.F250","ISSN":"1359-2998","PMID":"10794797","abstract":"The hypothalamus, pituitary, and adrenal glands are dynamic endocrine organs during fetal development.1-3 The adrenal glands, in particular, exhibit remarkable transformation in size, morphology, and function during the prenatal and neonatal periods.2 3 It is now recognised that normal development of the hypothalamic–pituitary–adrenal (HPA) axis is essential for: (1) the regulation of intrauterine homeostasis; and (2) the timely differentiation and maturation of vital organ systems including the lungs, liver, and central nervous system necessary for immediate neonatal survival after birth. In addition, acting together with the placenta, the HPA axis might indirectly control the normal timing of parturition in primates.1-3 The liberal use of exogenous antenatal and postnatal corticosteroids during pregnancy and early neonatal life have also raised concerns about potential adverse effects on the HPA axis and subsequent neurodevelopment.4 Thus, an understanding of the physiology and function of the HPA axis in intrauterine and extrauterine life is important for neonatologists. This article aims to provide an overview on the physiology of the glucocorticoid axis and the effects that exogenous corticosteroids have on this system.\n\nHormone activity in the HPA axis can be detected between eight and 12 weeks of gestation, early in fetal development.1-3Corticotrophin releasing hormone (CRH) is produced from the fetal hypothalamus and the placenta during pregnancy. It is the primary secretagogue controlling pro-opiomelanocortin (POMC) mRNA expression and pituitary corticotroph secretion of adrenocorticotrophin (ACTH).1 3 CRH regulates the growth of pituitary corticotrophs, adrenocortical differentiation, and steroidogenic maturation of the fetal HPA axis.3 It is also a potent vasodilator of the fetoplacental circulation and can potentiate the function of local mediators and hormones, such as prostaglandins and oxytocin, in increasing myometrial contractility during labour.1 The progressive increase in the concentration of CRH in fetal and maternal circulations at late gestation …","author":[{"dropping-particle":"","family":"Ng","given":"P C","non-dropping-particle":"","parse-names":false,"suffix":""}],"container-title":"Archives of disease in childhood. Fetal and neonatal edition","id":"ITEM-1","issue":"3","issued":{"date-parts":[["2000","5","1"]]},"page":"F250-4","publisher":"BMJ Publishing Group","title":"The fetal and neonatal hypothalamic-pituitary-adrenal axis.","type":"article-journal","volume":"82"},"uris":["http://www.mendeley.com/documents/?uuid=d729e21a-7ed5-3dc8-a6b8-341d91acbee8"]}],"mendeley":{"formattedCitation":"(Ng, 2000)","plainTextFormattedCitation":"(Ng, 2000)","previouslyFormattedCitation":"(Ng,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(Ng,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is fully developed in the second trimester of pregnancy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outcomes","type":"article-journal","volume":"10"},"uris":["http://www.mendeley.com/documents/?uuid=f1a1d9b4-9ea4-3352-8eae-b21ce05893c2"]}],"mendeley":{"formattedCitation":"(Moisiadis &amp; Matthews, 2014&lt;i&gt;b&lt;/i&gt;)","plainTextFormattedCitation":"(Moisiadis &amp; Matthews, 2014b)","previouslyFormattedCitation":"(Moisiadis &amp; Matthews, 2014)"},"properties":{"noteIndex":0},"schema":"https://github.com/citation-style-language/schema/raw/master/csl-citation.json"}</w:instrText>
      </w:r>
      <w:r w:rsidRPr="00087A95">
        <w:rPr>
          <w:rFonts w:asciiTheme="minorHAnsi" w:hAnsiTheme="minorHAnsi" w:cstheme="minorHAnsi"/>
          <w:sz w:val="22"/>
          <w:szCs w:val="22"/>
        </w:rPr>
        <w:fldChar w:fldCharType="separate"/>
      </w:r>
      <w:r w:rsidR="00DA3595" w:rsidRPr="00087A95">
        <w:rPr>
          <w:rFonts w:asciiTheme="minorHAnsi" w:hAnsiTheme="minorHAnsi" w:cstheme="minorHAnsi"/>
          <w:noProof/>
          <w:sz w:val="22"/>
          <w:szCs w:val="22"/>
        </w:rPr>
        <w:t>(Moisiadis &amp; Matthews, 2014</w:t>
      </w:r>
      <w:r w:rsidR="00DA3595" w:rsidRPr="00087A95">
        <w:rPr>
          <w:rFonts w:asciiTheme="minorHAnsi" w:hAnsiTheme="minorHAnsi" w:cstheme="minorHAnsi"/>
          <w:i/>
          <w:noProof/>
          <w:sz w:val="22"/>
          <w:szCs w:val="22"/>
        </w:rPr>
        <w:t>b</w:t>
      </w:r>
      <w:r w:rsidR="00DA3595"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early pregnancy, fetal cortisol is thought to primarily be attained from maternal cortisol, as the fetus is believed to sufficiently produce cortisol at 22 weeks of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{"citationItems":[{"id":"ITEM-1","itemData":{"DOI":"10.1073/pnas.1201295109","ISSN":"1091-6490","PMID":"22529357","abstract":"Stress-related variation in the intrauterine milieu may impact brain development and emergent function, with long-term implications in terms of susceptibility for affective disorders. Studies in animals suggest limbic regions in the developing brain are particularly sensitive to exposure to the stress hormone cortisol. However, the nature, magnitude, and time course of these effects have not yet been adequately characterized in humans. A prospective, longitudinal study was conducted in 65 normal, healthy mother-child dyads to examine the association of maternal cortisol in early, mid-, and late gestation with subsequent measures at approximately 7 y age of child amygdala and hippocampus volume and affective problems. After accounting for the effects of potential confounding pre- and postnatal factors, higher maternal cortisol levels in earlier but not later gestation was associated with a larger right amygdala volume in girls (a 1 SD increase in cortisol was associated with a 6.4% increase in right amygdala volume), but not in boys. Moreover, higher maternal cortisol levels in early gestation was associated with more affective problems in girls, and this association was mediated, in part, by amygdala volume. No association between maternal cortisol in pregnancy and child hippocampus volume was observed in either sex. The current findings represent, to the best of our knowledge, the first report linking maternal stress hormone levels in human pregnancy with subsequent child amygdala volume and affect. The results underscore the importance of the intrauterine environment and suggest the origins of neuropsychiatric disorders may have their foundations early in life.","author":[{"dropping-particle":"","family":"Buss","given":"Claudia","non-dropping-particle":"","parse-names":false,"suffix":""},{"dropping-particle":"","family":"Davis","given":"Elysia Poggi","non-dropping-particle":"","parse-names":false,"suffix":""},{"dropping-particle":"","family":"Shahbaba","given":"Babak","non-dropping-particle":"","parse-names":false,"suffix":""},{"dropping-particle":"","family":"Pruessner","given":"Jens C","non-dropping-particle":"","parse-names":false,"suffix":""},{"dropping-particle":"","family":"Head","given":"Kevin","non-dropping-particle":"","parse-names":false,"suffix":""},{"dropping-particle":"","family":"Sandman","given":"Curt A","non-dropping-particle":"","parse-names":false,"suffix":""}],"container-title":"Proceedings of the National Academy of Sciences of the United States of America","id":"ITEM-1","issue":"20","issued":{"date-parts":[["2012","5","15"]]},"page":"E1312-9","publisher":"National Academy of Sciences","title":"Maternal cortisol over the course of pregnancy and subsequent child amygdala and hippocampus volumes and affective problems.","type":"article-journal","volume":"109"},"uris":["http://www.mendeley.com/documents/?uuid=2a404959-a8e2-3dc7-825f-a2bfb3867795"]}],"mendeley":{"formattedCitation":"(Buss &lt;i&gt;et al.&lt;/i&gt;, 2012)","plainTextFormattedCitation":"(Buss et al., 2012)","previouslyFormattedCitation":"(Buss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(Buss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Given the critical developmental window by which fetal organs and HPA axis are developing, it is possible that increased </w:t>
      </w:r>
      <w:r w:rsidRPr="00087A95">
        <w:rPr>
          <w:rFonts w:asciiTheme="minorHAnsi" w:hAnsiTheme="minorHAnsi" w:cstheme="minorHAnsi"/>
          <w:sz w:val="22"/>
          <w:szCs w:val="22"/>
        </w:rPr>
        <w:lastRenderedPageBreak/>
        <w:t xml:space="preserve">maternal cortisol levels in early pregnancy compared to late pregnancy may have more deleterious effects on fetal development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Reviews","id":"ITEM-1","issue":"6","issued":{"date-parts":[["2013","12","1"]]},"page":"885-916","publisher":"Narnia","title":"Early-Life Glucocorticoid Exposure: The Hypothalamic-Pituitary-Adrenal Axis, Placental Function, and Long-term Disease Risk","type":"article-journal","volume":"34"},"uris":["http://www.mendeley.com/documents/?uuid=d1ba4f6a-5f7a-378b-b66e-15e35e75c440"]},{"id":"ITEM-2","itemData":{"DOI":"10.1111/j.1365-2796.2007.01809.x","ISSN":"0954-6820","author":[{"dropping-particle":"","family":"Barker","given":"D. J. P.","non-dropping-particle":"","parse-names":false,"suffix":""}],"container-title":"Journal of Internal Medicine","id":"ITEM-2","issue":"5","issued":{"date-parts":[["2007","5","1"]]},"page":"412-417","publisher":"John Wiley &amp; Sons, Ltd (10.1111)","title":"The origins of the developmental origins theory","type":"article-journal","volume":"261"},"uris":["http://www.mendeley.com/documents/?uuid=52e37407-33c2-3306-99fe-1d3f81613cf4"]}],"mendeley":{"formattedCitation":"(Barker, 2007; Braun &lt;i&gt;et al.&lt;/i&gt;, 2013&lt;i&gt;a&lt;/i&gt;)","plainTextFormattedCitation":"(Barker, 2007; Braun et al., 2013a)","previouslyFormattedCitation":"(Barker, 2007; Braun &lt;i&gt;et al.&lt;/i&gt;, 2013&lt;i&gt;a&lt;/i&gt;)"},"properties":{"noteIndex":0},"schema":"https://github.com/citation-style-language/schema/raw/master/csl-citation.json"}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(Barker, 2007; Braun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2013</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mice, the offspring HPA develops postnatal in two phases. On postnatal day (PND) 1 through 12, the mouse HPA is considered hypo-responsive, and after PND 12 the HPA system matures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{"citationItems":[{"id":"ITEM-1","itemData":{"DOI":"10.1016/S0736-5748(03)00030-3","ISSN":"0736-5748","abstract":"The main characteristic of the postnatal development of the stress system in the rat is the so-called stress hypo-responsive period (SHRP). Lasting from postnatal day (pnd) 4 to pnd 14, this period is characterized by very low basal corticosterone levels and an inability of mild stressors to induce an enhanced ACTH and corticosterone release. During the last years, the mouse has become a generally used animal in stress research, also due to the wide availability of genetically modified mouse strains. However, very few data are available on the ontogeny of the stress system in the mouse. This study therefore describes the postnatal ontogeny of peripheral and central aspects of the hypothalamic–pituitary–adrenal (HPA) axis in the mouse. We measured ACTH and corticosterone in blood and CRH, urocortin 3 (UCN3), mineralocorticoid receptor (MR) and glucocorticoid receptor (GR) transcripts in the brain at postnatal days 1, 2, 4, 6, 9, 12, 14 and 16. Our results show that we can subdivide the postnatal development of the HPA axis in the mouse in two phases. The first phase corresponds to the SHRP in the rat and lasts from right after birth (pnd 1) until pnd 12. Basal corticosterone levels were low and novelty exposure did not enhance corticosterone or ACTH levels. This period is further characterized by a high expression of CRH in the paraventricular nucleus (PVN) of the hypothalamus. Expression levels of GR in the hippocampus and UCN3 in the perifornical area are low at birth but increase significantly during the SHRP, both reaching the highest expression level at pnd 12. In the second phase, the mice have developed past the SHRP and were now exhibiting enhanced corticosterone basal levels and a response of ACTH and corticosterone to mild novelty stress. CRH expression was decreased significantly, while expression of UCN3 and GR remained high, with a small decrease at pnd 16. The expression of MR in the hippocampus was very dynamic throughout the postnatal development of the HPA axis and changed in a time and subregion specific manner. These results demonstrate for the first time the correlation between the postnatal endocrine development of the mouse and gene expression changes of central regulators of HPA axis function.","author":[{"dropping-particle":"","family":"Schmidt","given":"M.","non-dropping-particle":"","parse-names":false,"suffix":""},{"dropping-particle":"","family":"Enthoven","given":"L.","non-dropping-particle":"","parse-names":false,"suffix":""},{"dropping-particle":"","family":"Mark","given":"M.","non-dropping-particle":"van der","parse-names":false,"suffix":""},{"dropping-particle":"","family":"Levine","given":"S.","non-dropping-particle":"","parse-names":false,"suffix":""},{"dropping-particle":"","family":"Kloet","given":"E.R.","non-dropping-particle":"de","parse-names":false,"suffix":""},{"dropping-particle":"","family":"Oitzl","given":"M.S.","non-dropping-particle":"","parse-names":false,"suffix":""}],"container-title":"International Journal of Developmental Neuroscience","id":"ITEM-1","issue":"3","issued":{"date-parts":[["2003","5","1"]]},"page":"125-132","publisher":"Pergamon","title":"The postnatal development of the hypothalamic–pituitary–adrenal axis in the mouse","type":"article-journal","volume":"21"},"uris":["http://www.mendeley.com/documents/?uuid=97e5720a-2e90-3d83-8f74-c8e7e8c773c9"]}],"mendeley":{"formattedCitation":"(Schmidt &lt;i&gt;et al.&lt;/i&gt;, 2003)","plainTextFormattedCitation":"(Schmidt et al., 2003)","previouslyFormattedCitation":"(Schmidt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(Schmidt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 w:name="_Toc15461861"/>
      <w:bookmarkStart w:id="24" w:name="_Toc17062314"/>
      <w:r w:rsidRPr="00087A95">
        <w:rPr>
          <w:rFonts w:asciiTheme="minorHAnsi" w:hAnsiTheme="minorHAnsi" w:cstheme="minorHAnsi"/>
        </w:rPr>
        <w:t>Glucocorticoid Treatments in Pregnancy</w:t>
      </w:r>
      <w:bookmarkEnd w:id="23"/>
      <w:bookmarkEnd w:id="2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addition to the naturally increasing cortisol levels in pregnancy, glucocorticoid (GC) treatments are further prescribed during pregnancy for multiple reasons. A single course of synthetic corticosteroid treatment is prescribed to women who are at risk of delivering premature babies. The treatment is proven to increase offspring chances of survival post-delivery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-2","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 Baisden &lt;i&gt;et al.&lt;/i&gt;, 2007&lt;i&gt;a&lt;/i&gt;)","plainTextFormattedCitation":"(Doyle et al., 2000; Baisden et al., 2007a)","previouslyFormattedCitation":"(Doyle &lt;i&gt;et al.&lt;/i&gt;, 2000; Baisden &lt;i&gt;et al.&lt;/i&gt;, 2007&lt;i&gt;a&lt;/i&gt;)"},"properties":{"noteIndex":0},"schema":"https://github.com/citation-style-language/schema/raw/master/csl-citation.json"}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(Doyle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2000; 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Glucocorticoid treatments are prescribed as they enhance fetal growth, specifically fetal lung maturation to prevent respiratory distress syndrome (RDS), and aid in overall embryogenesis to prevent perinatal death due to hemorrhages, heart failure and other underlying causes associated with preterm birth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10.2174/138161210793797898","ISSN":"13816128","author":[{"dropping-particle":"","family":"Lunghi","given":"L.","non-dropping-particle":"","parse-names":false,"suffix":""},{"dropping-particle":"","family":"Pavan","given":"B.","non-dropping-particle":"","parse-names":false,"suffix":""},{"dropping-particle":"","family":"Biondi","given":"C.","non-dropping-particle":"","parse-names":false,"suffix":""},{"dropping-particle":"","family":"Paolillo","given":"R.","non-dropping-particle":"","parse-names":false,"suffix":""},{"dropping-particle":"","family":"Valerio","given":"A.","non-dropping-particle":"","parse-names":false,"suffix":""},{"dropping-particle":"","family":"Vesce","given":"F.","non-dropping-particle":"","parse-names":false,"suffix":""},{"dropping-particle":"","family":"Patella","given":"A.","non-dropping-particle":"","parse-names":false,"suffix":""}],"container-title":"Current Pharmaceutical Design","id":"ITEM-2","issue":"32","issued":{"date-parts":[["2010","11","1"]]},"page":"3616-3637","title":"Use of Glucocorticoids in Pregnancy","type":"article-journal","volume":"16"},"uris":["http://www.mendeley.com/documents/?uuid=dca89187-cae3-3ab6-b594-b71bbf13ad50"]}],"mendeley":{"formattedCitation":"(Lunghi &lt;i&gt;et al.&lt;/i&gt;, 2010; Singh &lt;i&gt;et al.&lt;/i&gt;, 2012)","plainTextFormattedCitation":"(Lunghi et al., 2010; Singh et al., 2012)","previouslyFormattedCitation":"(Lunghi &lt;i&gt;et al.&lt;/i&gt;, 2010; 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(Lunghi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2010; Singh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Specifically, betamethasone, dexamethasone, prednisolone, corticosteroids, or cortisol are prescribed to women who have acute asthma or asthma, hyperemesis gravidarum, depression, stress, or are at risk of delivering preterm babies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(Singh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use of corticosteroids is widespread. In a Danish cohort study encompassing all births in Denmark from 1996-2008, about 20% of women reported use of corticosteroids from 4 weeks prior to delivery until delivery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(Hviid &amp; Mølgaard-Nielsen,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an American cohort study including 152,531 pregnancies between 1996-2000, 3.5% of pregnant women who had a documented diagnosis associated with preterm birth used corticosteroids, while 1.7% of pregnant women who did not have a documented diagnosis used corticosteroid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{"citationItems":[{"id":"ITEM-1","itemData":{"DOI":"10.1016/j.ajog.2004.04.025","abstract":"Objective: The purpose of this study was to provide information on the prevalence of the use of prescription drugs among pregnant women in the United States. Study design: A retrospective study was conducted with the use of the automated databases of 8 health maintenance organizations that are involved in the Health Maintenance Research Network Center for Education and Research on Therapeutics. Women who delivered of an infant in a hospital from January 1, 1996, through December 31, 2000, were identified. Prescription drug use according to therapeutic class and the United States Food and Drug Administration risk classification system was evaluated, with the assumption of a gestational duration of 270 days, with three 90-day trimesters of pregnancy, and with a 90-day period before pregnancy. Nonprescrip-tion drug use was not assessed. Results: During the period 1996 through 2000, 152,531 deliveries were identified that met the criteria for study. For 98,182 deliveries (64%), a drug other than a vitamin or mineral supplement was prescribed in the 270 days before delivery: 3595 women (2.4%) received a drug from category A; 76,292 women (50.0%) received a drug from category B; 57,604 women (37.8%) received a drug from category C; 7333 women (4.8%) received a drug from category D, and 6976 women (4.6%) received a drug from category X of the United States Food and Drug Administration risk classification system. Overall, 5157 women (3.4%) received a category D drug, and 1653 women KEY WORD Prescription drug","author":[{"dropping-particle":"","family":"Andrade","given":"Susan E","non-dropping-particle":"","parse-names":false,"suffix":""},{"dropping-particle":"","family":"Gurwitz","given":"Jerry H","non-dropping-particle":"","parse-names":false,"suffix":""},{"dropping-particle":"","family":"Davis","given":"Robert L","non-dropping-particle":"","parse-names":false,"suffix":""},{"dropping-particle":"","family":"Chan","given":"K Arnold","non-dropping-particle":"","parse-names":false,"suffix":""},{"dropping-particle":"","family":"Finkelstein","given":"Jonathan A","non-dropping-particle":"","parse-names":false,"suffix":""},{"dropping-particle":"","family":"Fortman","given":"Kris","non-dropping-particle":"","parse-names":false,"suffix":""},{"dropping-particle":"","family":"Mcphillips","given":"Heather","non-dropping-particle":"","parse-names":false,"suffix":""},{"dropping-particle":"","family":"Raebel","given":"Marsha A","non-dropping-particle":"","parse-names":false,"suffix":""},{"dropping-particle":"","family":"Roblin","given":"Douglas","non-dropping-particle":"","parse-names":false,"suffix":""},{"dropping-particle":"","family":"Smith","given":"David H","non-dropping-particle":"","parse-names":false,"suffix":""},{"dropping-particle":"","family":"Yood","given":"Marianne Ulcickas","non-dropping-particle":"","parse-names":false,"suffix":""},{"dropping-particle":"","family":"Morse","given":"Abraham N","non-dropping-particle":"","parse-names":false,"suffix":""},{"dropping-particle":"","family":"Platt","given":"Richard","non-dropping-particle":"","parse-names":false,"suffix":""}],"container-title":"American Journal of Obstetrics and Gynecology","id":"ITEM-1","issued":{"date-parts":[["2004"]]},"page":"398-407","title":"Prescription drug use in pregnancy","type":"article-journal","volume":"191"},"uris":["http://www.mendeley.com/documents/?uuid=cc7f898c-7db3-3651-bf46-6fecdd966306"]}],"mendeley":{"formattedCitation":"(Andrade &lt;i&gt;et al.&lt;/i&gt;, 2004)","plainTextFormattedCitation":"(Andrade et al., 2004)","previouslyFormattedCitation":"(Andrade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(Andrade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Despite the placenta’s function to protect the fetus from excess maternal corticosteroid, synthetic corticosteroids used in preterm treatments can readily cross the placenta bypassing inactivation by HSD11B2</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 Singh &lt;i&gt;et al.&lt;/i&gt;, 2012)","plainTextFormattedCitation":"(Cuffe et al., 2011a; Singh et al., 2012)","previouslyFormattedCitation":"(Cuffe &lt;i&gt;et al.&lt;/i&gt;, 2011&lt;i&gt;a&lt;/i&gt;; 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w:t>
      </w:r>
      <w:proofErr w:type="spellStart"/>
      <w:r w:rsidR="006333C4" w:rsidRPr="00087A95">
        <w:rPr>
          <w:rFonts w:asciiTheme="minorHAnsi" w:hAnsiTheme="minorHAnsi" w:cstheme="minorHAnsi"/>
          <w:noProof/>
          <w:sz w:val="22"/>
          <w:szCs w:val="22"/>
        </w:rPr>
        <w:t>Cuffe</w:t>
      </w:r>
      <w:proofErr w:type="spellEnd"/>
      <w:r w:rsidR="006333C4" w:rsidRPr="00087A95">
        <w:rPr>
          <w:rFonts w:asciiTheme="minorHAnsi" w:hAnsiTheme="minorHAnsi" w:cstheme="minorHAnsi"/>
          <w:noProof/>
          <w:sz w:val="22"/>
          <w:szCs w:val="22"/>
        </w:rPr>
        <w:t xml:space="preserv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Singh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5" w:name="_Toc15461862"/>
      <w:bookmarkStart w:id="26" w:name="_Toc17062315"/>
      <w:r w:rsidRPr="00087A95">
        <w:rPr>
          <w:rFonts w:asciiTheme="minorHAnsi" w:hAnsiTheme="minorHAnsi" w:cstheme="minorHAnsi"/>
        </w:rPr>
        <w:t>Effects of Glucocorticoid Exposure on Placental and Fet</w:t>
      </w:r>
      <w:bookmarkEnd w:id="25"/>
      <w:r w:rsidRPr="00087A95">
        <w:rPr>
          <w:rFonts w:asciiTheme="minorHAnsi" w:hAnsiTheme="minorHAnsi" w:cstheme="minorHAnsi"/>
        </w:rPr>
        <w:t>al Development</w:t>
      </w:r>
      <w:bookmarkEnd w:id="2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Pregnant rats treated with dexamethasone at E13 until E20 showed reduced placental and fetal weights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the evident placental and fetal growth restriction, dexamethasone did not affect litter size or fetal viability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Rats exposed to triamcinolone once at E16 had 53% reduction in placental weight and 73% reduction in fetal weights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exposed to a sound stressor on E10.5, E12.5, and E14.5 showed reduced fetal body weight and had growth restriction that was more evident in female fetuses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(Wieczorek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Pregnant mice exposed to dexamethasone on E15, E16, and E17 had reduced placental and fetal weights and trophoblast swelling in the junctional and labyrinth zones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2007&lt;i&gt;a&lt;/i&gt;)","plainTextFormattedCitation":"(Baisden et al., 2007a)","previouslyFormattedCitation":"(Baisden &lt;i&gt;et al.&lt;/i&gt;, 2007&lt;i&gt;a&lt;/i&gt;)"},"properties":{"noteIndex":0},"schema":"https://github.com/citation-style-language/schema/raw/master/csl-citation.json"}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On the contrary to the evident reduction in placental and fetal weights seen in some papers, mice treated with dexamethasone on E13.5 and E14.5 showed no effect on fetal weight at E15.5, E18.5, or at birth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was also no effect on placental weights at E15.5, E17.5 in male or female placentas, but at E18.5 female placentas had reduced weight but male placentas were not different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However, placental junctional and labyrinth zone proportions with respect to the total placental area was unchanged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7" w:name="_Toc17062316"/>
      <w:r w:rsidRPr="00087A95">
        <w:rPr>
          <w:rFonts w:asciiTheme="minorHAnsi" w:hAnsiTheme="minorHAnsi" w:cstheme="minorHAnsi"/>
        </w:rPr>
        <w:t>Effect of Glucocorticoid Exposure on Placental Nutrient Transporters</w:t>
      </w:r>
      <w:bookmarkEnd w:id="2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the placenta is the only source of fetal nutrient acquisition, transporter expression may reflect the efficiency at which maternal nutrients pass through the placenta to the fetus. To pass to the fetus, the </w:t>
      </w:r>
      <w:r w:rsidRPr="00087A95">
        <w:rPr>
          <w:rFonts w:asciiTheme="minorHAnsi" w:hAnsiTheme="minorHAnsi" w:cstheme="minorHAnsi"/>
          <w:sz w:val="22"/>
          <w:szCs w:val="22"/>
        </w:rPr>
        <w:lastRenderedPageBreak/>
        <w:t xml:space="preserve">nutrients need to bypass the three placental exchange barriers including two syncytiotrophoblast layers and the fetal endothelial cell layer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The findings below highlight the conflicting evidence within species and between models regarding placental transporter expression, which emphasizes the need for further studies.</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28" w:name="_Toc17062317"/>
      <w:r w:rsidRPr="00087A95">
        <w:rPr>
          <w:rFonts w:asciiTheme="minorHAnsi" w:hAnsiTheme="minorHAnsi" w:cstheme="minorHAnsi"/>
        </w:rPr>
        <w:t>Glucose Transporters</w:t>
      </w:r>
      <w:bookmarkEnd w:id="2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Glucose transport across the mammalian placenta is thought to occur mainly via GLUT1 and is complemented by GLUT3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1999&lt;i&gt;a&lt;/i&gt;)","plainTextFormattedCitation":"(Hahn &amp; Desoye, 1996; Hahn et al., 1999a)","previouslyFormattedCitation":"(Hahn &amp; Desoye, 1996; 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&amp; Desoye, 1996; 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GLUT1 and GLUT3 are the most extensively studied transporters in the placenta. Rats exposed to triamcinolone (TA) at E16 had reduced mRNA and protein expression of GLUT1 and GLUT3 at E21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Inversely, pregnant rats exposed to 100 or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/kg body weight/ day of dexamethasone starting at E15 showed increased placental GLUT1 protein expression by 1.6 and 1.9 fold, respectively at E21 indicating a dose-dependent effect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(Langdown &amp; Sugden,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Mice exposed to corticosterone in their drinking water at E11-E16 had increased placental GLUT1 and GLUT3 gene expression at E16, while mice exposed at E14-E19 showed unchanged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Unlike the transporter expression at both timepoints, transplacental clearance of radiolabeled glucose was unchanged at E16 after the exposure from E11-E16, but clearance was reduced by 33% at E19 after exposure from E14-E19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suggests that other glucose transporters may be involved in placental glucose uptake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Opposite results show that mice treated with dexamethasone for 60 hours via a minipump starting at E12.5 showed unaltered gene expression of GLUT1 and GLUT3 at E14.5 and at E17.5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Human placental extracts from term deliveries further showed reductions in GLUT1 mRNA and protein expression after TA treatment along with reduced protein expression of GLUT3 but unaltered GLUT3 mRNA expression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Another study showed that human placental extracts from term deliveries had unaltered GLUT1 mRNA expression but increased GLUT1 protein expression when treated with 1, 2, and 20 mg/ml of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GLUT3 mRNA expression was increased when placental explants were treated with 2mg/ml hydrocortisone only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the increased GLUT3 mRNA expression at 2mg/ml and the increased GLUT1 protein expression at all doses of hydrocortisone, placental uptake of radiolabeled glucose was decreased by 30-40% when explants were treated with 2 and 20 mg/ml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Refer to </w:t>
      </w:r>
      <w:r w:rsidRPr="00087A95">
        <w:rPr>
          <w:rFonts w:asciiTheme="minorHAnsi" w:hAnsiTheme="minorHAnsi" w:cstheme="minorHAnsi"/>
          <w:i/>
          <w:sz w:val="22"/>
          <w:szCs w:val="22"/>
        </w:rPr>
        <w:t>Appendix A</w:t>
      </w:r>
      <w:r w:rsidRPr="00087A95">
        <w:rPr>
          <w:rFonts w:asciiTheme="minorHAnsi" w:hAnsiTheme="minorHAnsi" w:cstheme="minorHAnsi"/>
          <w:sz w:val="22"/>
          <w:szCs w:val="22"/>
        </w:rPr>
        <w:t xml:space="preserve"> for a table summary of results.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29" w:name="_Toc17062318"/>
      <w:r w:rsidRPr="00087A95">
        <w:rPr>
          <w:rFonts w:asciiTheme="minorHAnsi" w:hAnsiTheme="minorHAnsi" w:cstheme="minorHAnsi"/>
        </w:rPr>
        <w:t>Amino Acid Transporters</w:t>
      </w:r>
      <w:bookmarkEnd w:id="29"/>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r w:rsidRPr="00087A95">
        <w:rPr>
          <w:rFonts w:asciiTheme="minorHAnsi" w:hAnsiTheme="minorHAnsi" w:cstheme="minorHAnsi"/>
          <w:sz w:val="22"/>
          <w:szCs w:val="22"/>
        </w:rPr>
        <w:t xml:space="preserve">Amino acid concentrations are higher in the fetal umbilical vein than in the mother’s circulation showing a need for active transport of amino acids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(Cetin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087A95">
        <w:rPr>
          <w:rFonts w:asciiTheme="minorHAnsi" w:hAnsiTheme="minorHAnsi" w:cstheme="minorHAnsi"/>
          <w:sz w:val="22"/>
          <w:szCs w:val="22"/>
          <w:shd w:val="clear" w:color="auto" w:fill="FFFFFF"/>
        </w:rPr>
        <w:t xml:space="preserve">β, system y+, and other systems </w:t>
      </w:r>
      <w:r w:rsidRPr="00087A95">
        <w:rPr>
          <w:rFonts w:asciiTheme="minorHAnsi" w:hAnsiTheme="minorHAnsi" w:cstheme="minorHAnsi"/>
          <w:sz w:val="22"/>
          <w:szCs w:val="22"/>
          <w:shd w:val="clear" w:color="auto" w:fill="FFFFFF"/>
        </w:rPr>
        <w:fldChar w:fldCharType="begin" w:fldLock="1"/>
      </w:r>
      <w:r w:rsidRPr="00087A95">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087A95">
        <w:rPr>
          <w:rFonts w:asciiTheme="minorHAnsi" w:hAnsiTheme="minorHAnsi" w:cstheme="minorHAnsi"/>
          <w:sz w:val="22"/>
          <w:szCs w:val="22"/>
          <w:shd w:val="clear" w:color="auto" w:fill="FFFFFF"/>
        </w:rPr>
        <w:fldChar w:fldCharType="separate"/>
      </w:r>
      <w:r w:rsidRPr="00087A95">
        <w:rPr>
          <w:rFonts w:asciiTheme="minorHAnsi" w:hAnsiTheme="minorHAnsi" w:cstheme="minorHAnsi"/>
          <w:noProof/>
          <w:sz w:val="22"/>
          <w:szCs w:val="22"/>
          <w:shd w:val="clear" w:color="auto" w:fill="FFFFFF"/>
        </w:rPr>
        <w:t xml:space="preserve">(Regnault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2002; Gaccioli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2015; Vaughan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2017)</w:t>
      </w:r>
      <w:r w:rsidRPr="00087A95">
        <w:rPr>
          <w:rFonts w:asciiTheme="minorHAnsi" w:hAnsiTheme="minorHAnsi" w:cstheme="minorHAnsi"/>
          <w:sz w:val="22"/>
          <w:szCs w:val="22"/>
          <w:shd w:val="clear" w:color="auto" w:fill="FFFFFF"/>
        </w:rPr>
        <w:fldChar w:fldCharType="end"/>
      </w:r>
      <w:r w:rsidRPr="00087A95">
        <w:rPr>
          <w:rFonts w:asciiTheme="minorHAnsi" w:hAnsiTheme="minorHAnsi" w:cstheme="minorHAnsi"/>
          <w:sz w:val="22"/>
          <w:szCs w:val="22"/>
          <w:shd w:val="clear" w:color="auto" w:fill="FFFFFF"/>
        </w:rPr>
        <w:t xml:space="preserve">. </w:t>
      </w:r>
      <w:r w:rsidRPr="00087A95">
        <w:rPr>
          <w:rFonts w:asciiTheme="minorHAnsi" w:hAnsiTheme="minorHAnsi" w:cstheme="minorHAnsi"/>
          <w:sz w:val="22"/>
          <w:szCs w:val="22"/>
        </w:rPr>
        <w:t xml:space="preserve">System A is sodium-dependent and allows transport of small non-branched amino acids like alanine and glycine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its activity is strongly related to fetal growth with evidence suggesting that system A activity being negatively associated with the severity of IUGR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(Glazier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1997; 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Hence, despite the presence of multiple placental amino acid transport systems, system A was the main studied system in most of the currently available research.</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lastRenderedPageBreak/>
        <w:t xml:space="preserve">Midgestation administration of dexamethasone in mice at E13.5 and E14.5 caused unaltered placental System A transfer of radiolabeled amino acid at E15.5 and E17.5 along with unchanged mRNA expression of SNAT1, SNAT2 and SNAT4 in male and female placentas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However, at E18.5, system A mediated amino acid transfer of radiolabeled amino acid was reduced in male and female placentas despite no significant changes in SNAT1, SNAT2, and SNAT4 transporter expression at E18.5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indicates a potential long-term effect of midgestational dexamethasone exposure on placental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transfer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at E16, mice treated with dexamethasone in their drinking water at E11-E16 showed unchanged fetal accumulation of radiolabeled amino acid despite a 35% increase in placental radiolabeled amino acid accumulation and increased SNAT1 and SNAT2 gene expression but unaltered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E19, mice given dexamethasone at E14-E19 had reduced fetal and placental accumulation of radiolabeled amino acid by 40-50% despite showing increased SNAT1 expression with unchanged SNAT 2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Mouse placentas at E19 from those given dexamethasone at E11-E16 had a 38% increase in fetal accumulation of amino acid despite no change in placental accumulation and no change in SNAT1, SNAT2,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further indicates a time-dependent effect on amino acid transporter expression, placental transport, and fetal accumulation. No change in gene expression of SNAT1, SNAT2, and SNAT4 at E14.5 and at E17.5 was detected in mice given dexamethasone for 60 hours starting at E12.5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Human placental explants from term pregnancies were incubated with dexamethasone for 48 hours showed 30% increase in placental uptake of radiolabeled amino acid at 10</w:t>
      </w:r>
      <w:r w:rsidRPr="00087A95">
        <w:rPr>
          <w:rFonts w:asciiTheme="minorHAnsi" w:hAnsiTheme="minorHAnsi" w:cstheme="minorHAnsi"/>
          <w:sz w:val="22"/>
          <w:szCs w:val="22"/>
          <w:vertAlign w:val="superscript"/>
        </w:rPr>
        <w:t xml:space="preserve">-6 </w:t>
      </w:r>
      <w:r w:rsidRPr="00087A95">
        <w:rPr>
          <w:rFonts w:asciiTheme="minorHAnsi" w:hAnsiTheme="minorHAnsi" w:cstheme="minorHAnsi"/>
          <w:sz w:val="22"/>
          <w:szCs w:val="22"/>
        </w:rPr>
        <w:t>M but not at 10</w:t>
      </w:r>
      <w:r w:rsidRPr="00087A95">
        <w:rPr>
          <w:rFonts w:asciiTheme="minorHAnsi" w:hAnsiTheme="minorHAnsi" w:cstheme="minorHAnsi"/>
          <w:sz w:val="22"/>
          <w:szCs w:val="22"/>
          <w:vertAlign w:val="superscript"/>
        </w:rPr>
        <w:t xml:space="preserve">-8 </w:t>
      </w:r>
      <w:r w:rsidRPr="00087A95">
        <w:rPr>
          <w:rFonts w:asciiTheme="minorHAnsi" w:hAnsiTheme="minorHAnsi" w:cstheme="minorHAnsi"/>
          <w:sz w:val="22"/>
          <w:szCs w:val="22"/>
        </w:rPr>
        <w:t xml:space="preserve">M despite no changes in mRNA expression of SNAT1, SNAT2 or SNAT4 at both concentrations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Human term placental extracts from women who were treated with glucocorticoids during gestation showed varied effects depending on the intermittent time between the treatment and delivery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Uptake of radiolabeled amino acid by placentas of mothers who delivered 14 days after the GC treatment but prior to term was lower than uptake from delivered placentas within less than 14 days of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Compared to term controls of untreated mothers, term placentas from GC treated mothers had significantly lower system A transport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Gene expression revealed no effect on SNAT1 and SNAT2 across all treatment groups and the control, but GC-treated term placentas had reduced SNAT4 expression compared to GC-treated placentas delivered after 14 days of treatment but prior to 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further suggests that long-term effects of dexamethasone may be more critical given that the reduced transport was amplified in GC-treated placentas delivered after 14 days of treatment but prior to term and in GC-treated term placentas compared to placentas delivered within 14 days of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system A transport of radiolabeled amino acids was significantly lower in placental explants of IUGR deliveries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{"citationItems":[{"id":"ITEM-1","itemData":{"DOI":"10.1016/j.placenta.2008.07.001","ISSN":"0143-4004","PMID":"18718657","abstract":"Preeclampsia and intrauterine growth restriction (IUGR) are both associated with abnormal remodeling of maternal spiral arteries perfusing the placental site. This would be expected to be associated with reduced fetal growth, yet only one third of infants of mothers with preeclampsia are growth restricted. Infants with IUGR have decreased concentrations of amino acids in their blood and system A amino acid transporter activity is reduced in their placentas. Since infants of preeclamptic pregnancies have increased circulating amino acids, we tested system A amino acid transport activity of placental villous fragments from pregnancies with small for gestational age (SGA) infants with and without maternal preeclampsia and from uncomplicated and preeclamptic pregnancies with normal sized infants. We confirm the reduced uptake of amino acids in SGA pregnancies without preeclampsia but report that placental amino acid uptake of SGA infants with maternal preeclampsia is not reduced and is identical to uptake by normal and preeclamptic pregnancies with normal weight infants.","author":[{"dropping-particle":"","family":"Shibata","given":"E","non-dropping-particle":"","parse-names":false,"suffix":""},{"dropping-particle":"","family":"Hubel","given":"C A","non-dropping-particle":"","parse-names":false,"suffix":""},{"dropping-particle":"","family":"Powers","given":"R W","non-dropping-particle":"","parse-names":false,"suffix":""},{"dropping-particle":"","family":"Versen-Hoeynck","given":"F","non-dropping-particle":"von","parse-names":false,"suffix":""},{"dropping-particle":"","family":"Gammill","given":"H","non-dropping-particle":"","parse-names":false,"suffix":""},{"dropping-particle":"","family":"Rajakumar","given":"A","non-dropping-particle":"","parse-names":false,"suffix":""},{"dropping-particle":"","family":"Roberts","given":"J M","non-dropping-particle":"","parse-names":false,"suffix":""}],"container-title":"Placenta","id":"ITEM-1","issue":"10","issued":{"date-parts":[["2008","10"]]},"page":"879-82","publisher":"NIH Public Access","title":"Placental system A amino acid transport is reduced in pregnancies with small for gestational age (SGA) infants but not in preeclampsia with SGA infants.","type":"article-journal","volume":"29"},"uris":["http://www.mendeley.com/documents/?uuid=89260580-1ef3-3d4d-9cad-6e82a15c8c2a"]}],"mendeley":{"formattedCitation":"(Shibata &lt;i&gt;et al.&lt;/i&gt;, 2008)","plainTextFormattedCitation":"(Shibata et al., 2008)","previouslyFormattedCitation":"(Shibata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(Shibata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placental uptake of lysine was reduced at the basolateral membrane, while system-L-mediated uptake of leucine was reduced in the microvillous and basal membranes of placental explants from IUGR pregnancies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{"citationItems":[{"id":"ITEM-1","itemData":{"DOI":"10.1203/00006450-199810000-00011","ISSN":"0031-3998","abstract":"Intrauterine growth restriction (IUGR) is characterized by a reduction in fetal plasma concentrations of a number of essential amino acids. Whether this is caused by impaired placental transport is unknown. We studied transport of leucine and lysine in syncytiotrophoblast microvillous (MVM) and basal membrane (BM) vesicles isolated from uncomplicated (control) and IUGR pregnancies. In addition, we investigated the possibility that leucine uptake is stimulated by an outwardly directed glycine gradient. Uptake of 3H-L-lysine (0.1 µM) and 3H-L-leucine (0.25 µM) was studied at 37°C using rapid filtration techniques. In IUGR, mediated uptake of lysine was reduced by 44% (p &lt; 0.05) in BM and uptake of leucine was lower in both MVM (-46%, p &lt; 0.05) and BM (-38%, p &lt; 0.05) compared with control vesicles. Intravesicular glycine (2 mM) increased the uptake of leucine by 98% in MVM (p &lt; 0.05). These data suggest that the activity of placental transporters for cationic and neutral amino acids is reduced in IUGR. We speculate that a reduced glycine gradient in the placenta in IUGR, due to reduction in system A activity, will impair leucine transport to the fetus, providing an additional mechanism for reduced placental transport of leucine in IUGR.","author":[{"dropping-particle":"","family":"Jansson","given":"Thomas","non-dropping-particle":"","parse-names":false,"suffix":""},{"dropping-particle":"","family":"Scholtbach","given":"Valeria","non-dropping-particle":"","parse-names":false,"suffix":""},{"dropping-particle":"","family":"Powell","given":"Theresa L","non-dropping-particle":"","parse-names":false,"suffix":""}],"container-title":"Pediatric Research","id":"ITEM-1","issue":"4","issued":{"date-parts":[["1998","10"]]},"page":"532-537","publisher":"Nature Publishing Group","title":"Placental Transport of Leucine and Lysine Is Reduced in Intrauterine Growth Restriction1","type":"article-journal","volume":"44"},"uris":["http://www.mendeley.com/documents/?uuid=a0179e01-3e4d-383c-a7c4-01ee4c5ccf49"]}],"mendeley":{"formattedCitation":"(Jansson &lt;i&gt;et al.&lt;/i&gt;, 1998)","plainTextFormattedCitation":"(Jansson et al., 1998)","previouslyFormattedCitation":"(Jansson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IUGR placentas had 34% lower sodium-dependent taurine transport in the microvillous membrane compared to healthy controls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{"citationItems":[{"id":"ITEM-1","itemData":{"DOI":"10.1203/00006450-199808000-00016","ISSN":"0031-3998","abstract":"Taurine is an essential amino acid during fetal life and appears to be vital for the growth of the fetus and for the development of the CNS. In intrauterine growth restriction (IUGR), fetal plasma concentrations of taurine are reduced, and we tested the hypothesis that this is caused by altered placental transport of taurine. Syncytiotrophoblast microvillous membrane (MVM) and basal membrane (BM) vesicles were isolated from control(fetal weight, 3068 ± 191 g; gestational age, 37.0 ± 0.7 wk; n = 13) and IUGR pregnancies (fetal weight, 1724 ± 118 g; gestational age, 35.8 ± 0.7 wk; n = 11). Uptake of[3H]taurine (0.5 µM) was studied at 22°C using rapid filtration techniques. Sodium stimulated taurine uptake 35-fold in MVM, confirming Na+-dependent transport in this membrane. A Na+-dependent taurine transport could also be demonstrated in BM; however, the activity was only 6% of that in MVM. Na+-independent transport activities were similar in MVM and BM. In IUGR, MVM Na+-dependent taurine transport was reduced by 34% (p &lt; 0.05), whereas Na+-independent uptake was unaltered. In contrast to MVM, Na+-dependent taurine uptake in BM was unaffected by IUGR, whereas Na+-independent transport was decreased by 33% (p &lt; 0.05). The highly polarized distribution of the Na+/taurine cotransporter to the MVM in conjunction with similar Na+-independent transport rates for taurine in MVM and BM provides the basis for net taurine flux from the mother to the fetus. These data suggest that the low plasma concentrations of taurine in IUGR fetuses are caused by a reduced activity of placental taurine transporters.","author":[{"dropping-particle":"","family":"Norberg","given":"Staffan","non-dropping-particle":"","parse-names":false,"suffix":""},{"dropping-particle":"","family":"Powell","given":"Theresa L","non-dropping-particle":"","parse-names":false,"suffix":""},{"dropping-particle":"","family":"Jansson","given":"Thomas","non-dropping-particle":"","parse-names":false,"suffix":""}],"container-title":"Pediatric Research","id":"ITEM-1","issue":"2","issued":{"date-parts":[["1998","8"]]},"page":"233-238","publisher":"Nature Publishing Group","title":"Intrauterine Growth Restriction Is Associated with a Reduced Activity of Placental Taurine Transporters","type":"article-journal","volume":"44"},"uris":["http://www.mendeley.com/documents/?uuid=83f2443c-8c5c-39f5-9952-5f13fe6bc3c0"]}],"mendeley":{"formattedCitation":"(Norberg &lt;i&gt;et al.&lt;/i&gt;, 1998)","plainTextFormattedCitation":"(Norberg et al., 1998)","previouslyFormattedCitation":"(Norberg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(Norberg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roofErr w:type="spellStart"/>
      <w:r w:rsidRPr="00087A95">
        <w:rPr>
          <w:rFonts w:asciiTheme="minorHAnsi" w:hAnsiTheme="minorHAnsi" w:cstheme="minorHAnsi"/>
          <w:sz w:val="22"/>
          <w:szCs w:val="22"/>
        </w:rPr>
        <w:t>BeWo</w:t>
      </w:r>
      <w:proofErr w:type="spellEnd"/>
      <w:r w:rsidRPr="00087A95">
        <w:rPr>
          <w:rFonts w:asciiTheme="minorHAnsi" w:hAnsiTheme="minorHAnsi" w:cstheme="minorHAnsi"/>
          <w:sz w:val="22"/>
          <w:szCs w:val="22"/>
        </w:rPr>
        <w:t xml:space="preserve"> choriocarcinoma human placental cell lines showed higher radiolabeled sodium-dependent amino acid transfer between membranes when incubated with 1000nM cortisol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SNAT1 mRNA expression was unchanged when </w:t>
      </w:r>
      <w:proofErr w:type="spellStart"/>
      <w:r w:rsidRPr="00087A95">
        <w:rPr>
          <w:rFonts w:asciiTheme="minorHAnsi" w:hAnsiTheme="minorHAnsi" w:cstheme="minorHAnsi"/>
          <w:sz w:val="22"/>
          <w:szCs w:val="22"/>
        </w:rPr>
        <w:t>BeWo</w:t>
      </w:r>
      <w:proofErr w:type="spellEnd"/>
      <w:r w:rsidRPr="00087A95">
        <w:rPr>
          <w:rFonts w:asciiTheme="minorHAnsi" w:hAnsiTheme="minorHAnsi" w:cstheme="minorHAnsi"/>
          <w:sz w:val="22"/>
          <w:szCs w:val="22"/>
        </w:rPr>
        <w:t xml:space="preserve"> cells were incubated with cortisol at 20, 50, 1000, and 2500 </w:t>
      </w:r>
      <w:proofErr w:type="spellStart"/>
      <w:r w:rsidRPr="00087A95">
        <w:rPr>
          <w:rFonts w:asciiTheme="minorHAnsi" w:hAnsiTheme="minorHAnsi" w:cstheme="minorHAnsi"/>
          <w:sz w:val="22"/>
          <w:szCs w:val="22"/>
        </w:rPr>
        <w:t>nM</w:t>
      </w:r>
      <w:proofErr w:type="spellEnd"/>
      <w:r w:rsidRPr="00087A95">
        <w:rPr>
          <w:rFonts w:asciiTheme="minorHAnsi" w:hAnsiTheme="minorHAnsi" w:cstheme="minorHAnsi"/>
          <w:sz w:val="22"/>
          <w:szCs w:val="22"/>
        </w:rPr>
        <w:t xml:space="preserve">, but SNAT2 mRNA expression increased by 21% and 30% when incubated with cortisol at </w:t>
      </w:r>
      <w:r w:rsidRPr="00087A95">
        <w:rPr>
          <w:rFonts w:asciiTheme="minorHAnsi" w:hAnsiTheme="minorHAnsi" w:cstheme="minorHAnsi"/>
          <w:sz w:val="22"/>
          <w:szCs w:val="22"/>
        </w:rPr>
        <w:lastRenderedPageBreak/>
        <w:t xml:space="preserve">1000nM and 2500nM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SNAT2 protein expression further showed an 11% increase with 1000nM cortisol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Refer to </w:t>
      </w:r>
      <w:r w:rsidRPr="00087A95">
        <w:rPr>
          <w:rFonts w:asciiTheme="minorHAnsi" w:hAnsiTheme="minorHAnsi" w:cstheme="minorHAnsi"/>
          <w:i/>
          <w:sz w:val="22"/>
          <w:szCs w:val="22"/>
        </w:rPr>
        <w:t>Appendix A</w:t>
      </w:r>
      <w:r w:rsidRPr="00087A95">
        <w:rPr>
          <w:rFonts w:asciiTheme="minorHAnsi" w:hAnsiTheme="minorHAnsi" w:cstheme="minorHAnsi"/>
          <w:sz w:val="22"/>
          <w:szCs w:val="22"/>
        </w:rPr>
        <w:t xml:space="preserve"> for a table summary of results.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30" w:name="_Toc17062319"/>
      <w:r w:rsidRPr="00087A95">
        <w:rPr>
          <w:rFonts w:asciiTheme="minorHAnsi" w:hAnsiTheme="minorHAnsi" w:cstheme="minorHAnsi"/>
        </w:rPr>
        <w:t>Fatty Acid Transport</w:t>
      </w:r>
      <w:bookmarkEnd w:id="3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Lipoprotein lipase (LPL) is present on the placental microvillous membrane and plays a crucial role in lipid metabolism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my knowledge, lipid transporter expression and transport activity have not been assessed after antenatal GC exposure, but one study did assess lipoprotein lipase activity along with fatty acid esterification and oxidation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.Using placental explants from term deliveries, fatty acid utilization and storage was altered when cells were treated with hydrocortisone. Fatty acid oxidation was reduced by 25, 50 and 75% in explants treated with 1, 2 and 20 mg/ml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Fatty acid esterification was also reduced at all doses used. Lipoprotein lipase (LPL) activity showed reductions by 40 and 80% when cells were incubated with 2 and 20 mg/ml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Hence, fatty acid uptake, storage and oxidation were all impaired. This same study showed reductions in radiolabeled glucose uptake at 2 and 20 mg/ml doses, and the reduced fatty acid metabolism capacity further suggests failed placental compensatory mechanism to utilize fatty acids when glucose uptake is compromised, despite the availability of nutrients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microvillous membrane LPL activity was reduced by 47% in placentas of IUGR preterm pregnancies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{"citationItems":[{"id":"ITEM-1","itemData":{"DOI":"10.1210/jc.2003-032234","ISSN":"0021-972X","author":[{"dropping-particle":"","family":"Magnusson","given":"A. L.","non-dropping-particle":"","parse-names":false,"suffix":""},{"dropping-particle":"","family":"Waterman","given":"I. J.","non-dropping-particle":"","parse-names":false,"suffix":""},{"dropping-particle":"","family":"Wennergren","given":"M.","non-dropping-particle":"","parse-names":false,"suffix":""},{"dropping-particle":"","family":"Jansson","given":"T.","non-dropping-particle":"","parse-names":false,"suffix":""},{"dropping-particle":"","family":"Powell","given":"T. L.","non-dropping-particle":"","parse-names":false,"suffix":""}],"container-title":"The Journal of Clinical Endocrinology &amp; Metabolism","id":"ITEM-1","issue":"9","issued":{"date-parts":[["2004","9","1"]]},"page":"4607-4614","publisher":"Narnia","title":"Triglyceride Hydrolase Activities and Expression of Fatty Acid Binding Proteins in the Human Placenta in Pregnancies Complicated by Intrauterine Growth Restriction and Diabetes","type":"article-journal","volume":"89"},"uris":["http://www.mendeley.com/documents/?uuid=37c8b6b5-870f-3752-b5ce-3db8b684b7a3"]}],"mendeley":{"formattedCitation":"(Magnusson &lt;i&gt;et al.&lt;/i&gt;, 2004)","plainTextFormattedCitation":"(Magnusson et al., 2004)","previouslyFormattedCitation":"(Magnusson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(Magnusson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Additionally, LDL receptor protein levels were reduced in placentas from pregnancies with IUGR (</w:t>
      </w:r>
      <w:proofErr w:type="spellStart"/>
      <w:r w:rsidRPr="00087A95">
        <w:rPr>
          <w:rFonts w:asciiTheme="minorHAnsi" w:hAnsiTheme="minorHAnsi" w:cstheme="minorHAnsi"/>
          <w:sz w:val="22"/>
          <w:szCs w:val="22"/>
        </w:rPr>
        <w:t>Wadsack</w:t>
      </w:r>
      <w:proofErr w:type="spellEnd"/>
      <w:r w:rsidRPr="00087A95">
        <w:rPr>
          <w:rFonts w:asciiTheme="minorHAnsi" w:hAnsiTheme="minorHAnsi" w:cstheme="minorHAnsi"/>
          <w:sz w:val="22"/>
          <w:szCs w:val="22"/>
        </w:rPr>
        <w:t xml:space="preserve"> et al., 2007).</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Finally, ultrasound images of human growth-restricted fetuses showed reduced fat and lean mass, suggesting fetal nutrient deprivation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{"citationItems":[{"id":"ITEM-1","itemData":{"DOI":"10.1016/J.AJOG.2004.06.045","ISSN":"0002-9378","abstract":"OBJECTIVE\nThe purpose of this study was to assess fetal subcutaneous fat and lean mass areas as predictors of fetal growth restriction. \n\nSTUDY DESIGN\nSeventeen severe fetal growth-restricted (abdominal circumference, &lt;2 SD) fetuses and 20 control fetuses underwent ultrasound measurements of subcutaneous fat, lean mass, and standard biometry. Thigh subcutaneous fat and lean mass were measured on enlarged ultrasound axial images (subcutaneous fat area=total cross sectional area – lean mass area [bone+muscle areas]). Subcutaneous fat and lean mass areas were expressed as a percentage of the total cross-sectional area and were normalized to femur length and head circumference. Measurements were modeled as a function of fetal growth-restriction status and week of gestation with multiple linear regression. \n\nRESULTS\nFetal growth-restriction fetuses showed reductions in fat and lean mass (in standard biometry) and showed a disproportionate reduction in fat mass compared with lean mass. These were all associated significantly with fetal growth restriction. \n\nCONCLUSION\nFetal growth-restricted fetuses have reduced subcutaneous fat and lean mass compared with control fetuses; a further reduction occurs in subcutaneous fat concentration compared with the reduction in lean mass when fat is normalized for body size, with either head circumference or femur length. Fat-to-bone proportions may be useful in distinguishing the small for gestational age fetus who is truly fetal growth restriction from the constitutionally small fetus.","author":[{"dropping-particle":"","family":"Padoan","given":"Alessandra","non-dropping-particle":"","parse-names":false,"suffix":""},{"dropping-particle":"","family":"Rigano","given":"Serena","non-dropping-particle":"","parse-names":false,"suffix":""},{"dropping-particle":"","family":"Ferrazzi","given":"Enrico","non-dropping-particle":"","parse-names":false,"suffix":""},{"dropping-particle":"","family":"Beaty","given":"Brenda L.","non-dropping-particle":"","parse-names":false,"suffix":""},{"dropping-particle":"","family":"Battaglia","given":"Frederick C.","non-dropping-particle":"","parse-names":false,"suffix":""},{"dropping-particle":"","family":"Galan","given":"Henry L.","non-dropping-particle":"","parse-names":false,"suffix":""}],"container-title":"American Journal of Obstetrics and Gynecology","id":"ITEM-1","issue":"4","issued":{"date-parts":[["2004","10","1"]]},"page":"1459-1464","publisher":"Mosby","title":"Differences in fat and lean mass proportions in normal and growth-restricted fetuses","type":"article-journal","volume":"191"},"uris":["http://www.mendeley.com/documents/?uuid=6d63173e-069b-35d7-abc2-e1f433e2c9f3"]}],"mendeley":{"formattedCitation":"(Padoan &lt;i&gt;et al.&lt;/i&gt;, 2004)","plainTextFormattedCitation":"(Padoan et al., 2004)","previouslyFormattedCitation":"(Padoan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(Padoan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Refer to </w:t>
      </w:r>
      <w:r w:rsidRPr="00087A95">
        <w:rPr>
          <w:rFonts w:asciiTheme="minorHAnsi" w:hAnsiTheme="minorHAnsi" w:cstheme="minorHAnsi"/>
          <w:i/>
          <w:sz w:val="22"/>
          <w:szCs w:val="22"/>
        </w:rPr>
        <w:t>Appendix A</w:t>
      </w:r>
      <w:r w:rsidRPr="00087A95">
        <w:rPr>
          <w:rFonts w:asciiTheme="minorHAnsi" w:hAnsiTheme="minorHAnsi" w:cstheme="minorHAnsi"/>
          <w:sz w:val="22"/>
          <w:szCs w:val="22"/>
        </w:rPr>
        <w:t xml:space="preserve"> for a table summary of results.</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31" w:name="_Toc15461864"/>
      <w:bookmarkStart w:id="32" w:name="_Toc17062320"/>
      <w:r w:rsidRPr="00087A95">
        <w:rPr>
          <w:rFonts w:asciiTheme="minorHAnsi" w:hAnsiTheme="minorHAnsi" w:cstheme="minorHAnsi"/>
        </w:rPr>
        <w:t xml:space="preserve">Effect of Glucocorticoid Exposure on Placental mTORC1 </w:t>
      </w:r>
      <w:bookmarkEnd w:id="31"/>
      <w:r w:rsidRPr="00087A95">
        <w:rPr>
          <w:rFonts w:asciiTheme="minorHAnsi" w:hAnsiTheme="minorHAnsi" w:cstheme="minorHAnsi"/>
        </w:rPr>
        <w:t>Function</w:t>
      </w:r>
      <w:bookmarkEnd w:id="3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crucial nutrient sensor that plays a role in integrating maternal and fetal signals to ensure adequate nutrient transport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Fewer studies have assessed the relationship between maternal GC exposure and placental mTORC1 activity in rodents or humans, but its activity is reduced in intrauterine growth restriction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exposed to corticosterone at E14-E19 had reduced mTORC1 activity at E19 evident by the reduced p4E-BP1 and pS6K expression, downstream targets of mTORC1, and increased REDD1 expression which is an inhibitor of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exposed to corticosterone at E11-E16 had reduced </w:t>
      </w:r>
      <w:proofErr w:type="spellStart"/>
      <w:r w:rsidRPr="00087A95">
        <w:rPr>
          <w:rFonts w:asciiTheme="minorHAnsi" w:hAnsiTheme="minorHAnsi" w:cstheme="minorHAnsi"/>
          <w:sz w:val="22"/>
          <w:szCs w:val="22"/>
        </w:rPr>
        <w:t>pAKT</w:t>
      </w:r>
      <w:proofErr w:type="spellEnd"/>
      <w:r w:rsidRPr="00087A95">
        <w:rPr>
          <w:rFonts w:asciiTheme="minorHAnsi" w:hAnsiTheme="minorHAnsi" w:cstheme="minorHAnsi"/>
          <w:sz w:val="22"/>
          <w:szCs w:val="22"/>
        </w:rPr>
        <w:t xml:space="preserve"> levels but unchanged total AKT levels and unchanged REDD1 expression, suggesting a minimal effect on mTORC1 function at E16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33" w:name="_Toc17062321"/>
      <w:r w:rsidRPr="00087A95">
        <w:rPr>
          <w:rFonts w:asciiTheme="minorHAnsi" w:hAnsiTheme="minorHAnsi" w:cstheme="minorHAnsi"/>
        </w:rPr>
        <w:t>Effect of Glucocorticoid Exposure on Placental Endocrine Function</w:t>
      </w:r>
      <w:bookmarkEnd w:id="3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Pregnant rats treated with dexamethasone at E13 had reduced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mRNA expression in the junctional zone but unaltered expression in the labyrinth zone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Conversely, pregnant mice exposed to glucocorticoids at midgestation showed no change in 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gene expression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Physiology","id":"ITEM-3","issue":"5","issued":{"date-parts":[["2015","3","1"]]},"page":"1307-1321","title":"Corticosterone alters materno-fetal glucose partitioning and insulin signalling in pregnant mice","type":"article-journal","volume":"593"},"uris":["http://www.mendeley.com/documents/?uuid=8986b854-54b3-3c36-9545-65f295d45fe2"]}],"mendeley":{"formattedCitation":"(Baisden &lt;i&gt;et al.&lt;/i&gt;, 2007&lt;i&gt;a&lt;/i&gt;; Cuffe &lt;i&gt;et al.&lt;/i&gt;, 2011&lt;i&gt;a&lt;/i&gt;; Vaughan &lt;i&gt;et al.&lt;/i&gt;, 2015)","plainTextFormattedCitation":"(Baisden et al., 2007a; Cuffe et al., 2011a; Vaughan et al., 2015)","previouslyFormattedCitation":"(Baisden &lt;i&gt;et al.&lt;/i&gt;, 2007&lt;i&gt;a&lt;/i&gt;; Cuffe &lt;i&gt;et al.&lt;/i&gt;, 2011&lt;i&gt;a&lt;/i&gt;; 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Vaughan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Growth differentiation factor 15 is produced in the placenta, and changes are associated with a variety of complications including miscarriage, nausea and hypertension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Chen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Petry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are no studies assessing placental GDF15 activity in response to GC or psychological stress exposures. Placental GDF15 levels are positively correlated with maternal and fetal GDF15 levels, suggesting that the placenta is the primary source of this hormone during 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(Sugulle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Based on our results, other placental hormones may be assessed in the future.</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34" w:name="_Toc15461867"/>
      <w:bookmarkStart w:id="35" w:name="_Toc17062322"/>
      <w:r w:rsidRPr="00087A95">
        <w:rPr>
          <w:rFonts w:asciiTheme="minorHAnsi" w:hAnsiTheme="minorHAnsi" w:cstheme="minorHAnsi"/>
        </w:rPr>
        <w:t>Effect of In Utero Glucocorticoid Exposure on Offspring</w:t>
      </w:r>
      <w:bookmarkEnd w:id="34"/>
      <w:bookmarkEnd w:id="3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Women with higher corticotropin-releasing hormone at midgestation, were 7.5 fold more likely to deliver preterm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(Inder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However, offspring outcome remains conflicting. In humans, antenatal corticosteroid exposure caused higher systolic and diastolic blood pressure in children ages 14 years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-1","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2000)","plainTextFormattedCitation":"(Doyle et al., 2000)","previouslyFormattedCitation":"(Doyle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(Doyle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30 years of age, offspring of mothers who received antenatal betamethasone had higher insulin levels 30 minutes after a glucose tolerance test with lower glucose concentrations at 120 minutes, but offspring did not have altered cortisol levels, lipid profile or blood pressure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(Dalziel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suggests an impaired insulin sensitivity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(Dalziel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body composition of children of mothers who had higher cortisol levels during pregnancy showed increased fat mass index in girls but a lower fat mass index in boys indicating a sex-difference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(Van Dijk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Maternal third trimester cortisol levels were positively associated with infant body fat percent increase from age 1-6 month suggesting programmed adiposity that can contribute to childhood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(Entringer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Antenatal GC treatment showed a blunted HPA axis activity in infants ages 3-6 days after a stressful exposure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{"citationItems":[{"id":"ITEM-1","itemData":{"DOI":"10.1016/J.PSYNEUEN.2003.10.005","ISSN":"0306-4530","abstract":"The objective of this study was to examine the effects of prenatal exposure to betamethasone, a corticosteroid, on postnatal stress regulation, particularly activity of the hypothalamic-pituitary-adrenocortical (HPA) axis. Effects were assessed by measuring salivary cortisol production at baseline and in response to two potentially stressful events, a heel-stick blood draw and a physical exam, in infants born at 33–34 weeks gestation. Subjects included 9 infants with antenatal betamethasone treatment (2 doses of 12 mg of betamethasone administered intramuscularly to the mother twelve hours apart) and 9 infants without such treatment. Testing took place 3–6 days after delivery. Measures of behavioral distress confirmed that both events were stressful to these premature infants. Infants with betamethasone exposure, however, failed to exhibit increases in cortisol to either stressor. In contrast, infants without betamethasone exposure displayed elevated cortisol to the heel-stick blood draw but not the physical exam. These findings suggest that antenatal corticosteroids suppress infants’ HPA response to a stressor typically encountered in a neonatal intensive care situation.","author":[{"dropping-particle":"","family":"Davis","given":"Elysia Poggi","non-dropping-particle":"","parse-names":false,"suffix":""},{"dropping-particle":"","family":"Townsend","given":"Elise L","non-dropping-particle":"","parse-names":false,"suffix":""},{"dropping-particle":"","family":"Gunnar","given":"Megan R","non-dropping-particle":"","parse-names":false,"suffix":""},{"dropping-particle":"","family":"Georgieff","given":"Michael K","non-dropping-particle":"","parse-names":false,"suffix":""},{"dropping-particle":"","family":"Guiang","given":"Sixto F","non-dropping-particle":"","parse-names":false,"suffix":""},{"dropping-particle":"","family":"Ciffuentes","given":"Raul F","non-dropping-particle":"","parse-names":false,"suffix":""},{"dropping-particle":"","family":"Lussky","given":"Richard C","non-dropping-particle":"","parse-names":false,"suffix":""}],"container-title":"Psychoneuroendocrinology","id":"ITEM-1","issue":"8","issued":{"date-parts":[["2004","9","1"]]},"page":"1028-1036","publisher":"Pergamon","title":"Effects of prenatal betamethasone exposure on regulation of stress physiology in healthy premature infants","type":"article-journal","volume":"29"},"uris":["http://www.mendeley.com/documents/?uuid=a0f222ef-165d-37c9-a9ea-04f27777a6a8"]}],"mendeley":{"formattedCitation":"(Davis &lt;i&gt;et al.&lt;/i&gt;, 2004)","plainTextFormattedCitation":"(Davis et al., 2004)","previouslyFormattedCitation":"(Davis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(Davis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showing reduced cortisol levels in newborns exposed to antenatal glucocorticoids, long-term effects vary. Children ages 6-11 years who were exposed to antenatal glucocorticoids had higher cortisol levels in response after a standardized stressful test, and this difference was mainly influenced by higher salivary cortisol in females, indicating a potential sex-dependent elevation in HPA axis activity effect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Metabolism","id":"ITEM-1","issue":"10","issued":{"date-parts":[["2012","10"]]},"page":"3538-3544","title":"Impact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2012)","plainTextFormattedCitation":"(Alexander et al., 2012)","previouslyFormattedCitation":"(Alexander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(Alexander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Studies have shown multiple offspring outcomes including increased blood pressure in children, increased risk of preeclampsia, impaired mental development in infants, increased infant cortisol, reduced fetal weight, and other symptoms associated with timing, dosage and type of corticosteroid treatment during 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(Singh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mice, male offspring exposed to dexamethasone for 60 hours starting at E12.5 had lower fetal weights at E14.5 but not at E17.5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(O’Sullivan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male offspring from similarly treated dams had similar weights at 2 weeks, 4 weeks, and 3 and 6 months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(O’Sullivan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Twenty-one-day-old rats exposed to antenatal dexamethasone at E15 till delivery had 66% lower body weights than controls, lower corticotropin releasing hormone content and concentrations, lower adrenal and plasma corticosterone levels and severe adrenal atrophy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(Dupouy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1987)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Conversely, rats exposed to antenatal glucocorticoids showed unaltered ACTH and corticosterone plasma levels at PND1,7,9, and 20 but had a suggested increased HPA axis activity when stress was induced during adulthood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{"citationItems":[{"id":"ITEM-1","itemData":{"DOI":"10.1016/0165-5728(95)00152-2","ISSN":"0165-5728","abstract":"The effects of glucocorticoid (GC) treatment on the mature immune and neuroendocrine system are known to be reversible. However, prenatal GC exposure may have irreversible consequences on the development of the newborn. In this study, possible long-lasting effects of short-term prenatal GC treatment were examined on the developing thymus, spleen and hypothalamo-pituitary adrenal axis (HPA axis). Female rats were given dexamethasone (DEX, 400 μg i.p.) on day 17 and 19 of pregnancy and offspring was studied at several time intervals (1–20 days) after birth, for examination of thymus, spleen, hypothalamus and blood plasma. Examination of thymus and spleen revealed that prenatal exposure to DEX resulted in decreased T cell numbers in thymus and spleen on day 1 after birth. Thymus regeneration after DEX exposure both during pregnancy and in adult life was completed after 24 days. However, the kinetics of regeneration of the thymi after prenatal DEX exposure were different from that seen after DEX in adult life. Whereas DEX treatment during pregnancy resulted in an increased ratio of CD4+/CD8− thymocytes over CD4−/CD8+ thymocytes compared to control groups on day 7 and day 20 after birth (time X treatment interaction; P &lt; 0.05), DEX treatment in adult life did not change this ratio. T cell numbers in the spleen were significantly decreased at all neonatal ages studied. Regarding the hypothalamus, prenatal exposure to DEX altered the pattern of neonatal changes in peptide expression in corticotropin-releasing hormone neurons, with a selective reduction in CRH storage in the median eminence (7 and 9 days after birth) and an increase in AVP storage (9 and 20 days after birth). The ratio of AVP over CRH was significantly increased at all developmental ages studied. No effects were seen on basal ACTH and corticosterone levels in plasma. In conclusion, the kinetics of thymus regeneration after DEX exposure during pregnancy were different from that seen after DEX exposure in adult life. Prenatal DEX exposure also seemed to delay the migration of T cells into the spleen. Furthermore, prenatal DEX treatment exerted major effects on hypothalamic CRH neurons that maintained for at least 20 days after birth, which points towards an enhanced stress responsiveness of the HPA axis in later life.","author":[{"dropping-particle":"","family":"Bakker","given":"Joost M.","non-dropping-particle":"","parse-names":false,"suffix":""},{"dropping-particle":"","family":"Schmidt","given":"E.Donné","non-dropping-particle":"","parse-names":false,"suffix":""},{"dropping-particle":"","family":"Kroes","given":"Hilde","non-dropping-particle":"","parse-names":false,"suffix":""},{"dropping-particle":"","family":"Kavelaars","given":"Annemieke","non-dropping-particle":"","parse-names":false,"suffix":""},{"dropping-particle":"","family":"Heijnen","given":"Cobi J.","non-dropping-particle":"","parse-names":false,"suffix":""},{"dropping-particle":"","family":"Tilders","given":"Fred J.H.","non-dropping-particle":"","parse-names":false,"suffix":""},{"dropping-particle":"","family":"Rees","given":"Emmelien P.","non-dropping-particle":"van","parse-names":false,"suffix":""}],"container-title":"Journal of Neuroimmunology","id":"ITEM-1","issue":"2","issued":{"date-parts":[["1995","12","31"]]},"page":"183-191","publisher":"Elsevier","title":"Effects of short-term dexamethasone treatment during pregnancy on the development of the immune system and the hypothalamo-pituitary adrenal axis in the rat","type":"article-journal","volume":"63"},"uris":["http://www.mendeley.com/documents/?uuid=95ecf663-06d2-3c28-8226-4f8fca9ad6df"]}],"mendeley":{"formattedCitation":"(Bakker &lt;i&gt;et al.&lt;/i&gt;, 1995)","plainTextFormattedCitation":"(Bakker et al., 1995)","previouslyFormattedCitation":"(Bakker &lt;i&gt;et al.&lt;/i&gt;, 1995)"},"properties":{"noteIndex":0},"schema":"https://github.com/citation-style-language/schema/raw/master/csl-citation.json"}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(Bakker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Offspring of physically stressed rats during gestation showed higher plasma glucose levels at 24 months of age despite similar insulin secretion when challenged with oral glucose tolerance test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pStyle w:val="Heading1"/>
        <w:rPr>
          <w:rFonts w:asciiTheme="minorHAnsi" w:hAnsiTheme="minorHAnsi" w:cstheme="minorHAnsi"/>
        </w:rPr>
      </w:pPr>
      <w:bookmarkStart w:id="36" w:name="_Toc15461868"/>
      <w:bookmarkStart w:id="37" w:name="_Toc17062323"/>
      <w:r w:rsidRPr="00087A95">
        <w:rPr>
          <w:rFonts w:asciiTheme="minorHAnsi" w:hAnsiTheme="minorHAnsi" w:cstheme="minorHAnsi"/>
        </w:rPr>
        <w:lastRenderedPageBreak/>
        <w:t>Experimental Design</w:t>
      </w:r>
      <w:bookmarkEnd w:id="36"/>
      <w:bookmarkEnd w:id="3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To determine how glucocorticoid exposure affects placental function, we will obtain a total of 80 female and 80 male mice (n=10 females and 10 males per group- 8 groups total)</w:t>
      </w:r>
      <w:r w:rsidRPr="00087A95">
        <w:rPr>
          <w:rStyle w:val="FootnoteReference"/>
          <w:rFonts w:asciiTheme="minorHAnsi" w:eastAsiaTheme="majorEastAsia" w:hAnsiTheme="minorHAnsi" w:cstheme="minorHAnsi"/>
          <w:sz w:val="22"/>
          <w:szCs w:val="22"/>
        </w:rPr>
        <w:footnoteReference w:id="6"/>
      </w:r>
      <w:r w:rsidRPr="00087A95">
        <w:rPr>
          <w:rFonts w:asciiTheme="minorHAnsi" w:hAnsiTheme="minorHAnsi" w:cstheme="minorHAnsi"/>
          <w:sz w:val="22"/>
          <w:szCs w:val="22"/>
        </w:rPr>
        <w:t xml:space="preserve"> that are 8 week-old C57BL/6 virgin mice from Jackson laboratory. Mice will be given two weeks to acclimatize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After acclimatization, mice will then be single-housed and randomized into one of the following groups, to assess placental morphology (at E14.5) and effects on offspring (at delivery). The experimental design is represented in Figure 2. Pending these results other groups may be evaluated at different gestation timepoints.</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A of groups treated one week prior to gestation:</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Water Pre-gestation till E14.5:</w:t>
      </w:r>
      <w:r w:rsidRPr="00087A95">
        <w:rPr>
          <w:rFonts w:asciiTheme="minorHAnsi" w:hAnsiTheme="minorHAnsi" w:cstheme="minorHAnsi"/>
          <w:sz w:val="22"/>
          <w:szCs w:val="22"/>
        </w:rPr>
        <w:t xml:space="preserve"> control group on water one week prior to conception and until midgestation at embryonic day 14.5</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Dexamethasone Pre-gestation till E14.5</w:t>
      </w:r>
      <w:r w:rsidRPr="00087A95">
        <w:rPr>
          <w:rFonts w:asciiTheme="minorHAnsi" w:hAnsiTheme="minorHAnsi" w:cstheme="minorHAnsi"/>
          <w:sz w:val="22"/>
          <w:szCs w:val="22"/>
        </w:rPr>
        <w:t>: experimental group exposed to dexamethasone in drinking water a week prior to conception and until midgestation at embryonic day 14.5</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Water Pre-gestation till Delivery</w:t>
      </w:r>
      <w:r w:rsidRPr="00087A95">
        <w:rPr>
          <w:rFonts w:asciiTheme="minorHAnsi" w:hAnsiTheme="minorHAnsi" w:cstheme="minorHAnsi"/>
          <w:sz w:val="22"/>
          <w:szCs w:val="22"/>
        </w:rPr>
        <w:t>: control group on water one week prior to conception and until delivery</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Dexamethasone Pre-gestation till Delivery</w:t>
      </w:r>
      <w:r w:rsidRPr="00087A95">
        <w:rPr>
          <w:rFonts w:asciiTheme="minorHAnsi" w:hAnsiTheme="minorHAnsi" w:cstheme="minorHAnsi"/>
          <w:sz w:val="22"/>
          <w:szCs w:val="22"/>
        </w:rPr>
        <w:t>: experimental group exposed to dexamethasone in drinking water a week prior to conception and until delivery</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B of groups treated at conception:</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Water Conception till E14.5</w:t>
      </w:r>
      <w:r w:rsidRPr="00087A95">
        <w:rPr>
          <w:rFonts w:asciiTheme="minorHAnsi" w:hAnsiTheme="minorHAnsi" w:cstheme="minorHAnsi"/>
          <w:sz w:val="22"/>
          <w:szCs w:val="22"/>
        </w:rPr>
        <w:t>: control group on water starting at conception and until midgestation at embryonic day 14.5</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Dexamethasone Conception till E14.5</w:t>
      </w:r>
      <w:r w:rsidRPr="00087A95">
        <w:rPr>
          <w:rFonts w:asciiTheme="minorHAnsi" w:hAnsiTheme="minorHAnsi" w:cstheme="minorHAnsi"/>
          <w:sz w:val="22"/>
          <w:szCs w:val="22"/>
        </w:rPr>
        <w:t>: experimental group exposed to dexamethasone in drinking water starting at conception and until midgestation at embryonic day 14.5</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Water Conception till Delivery</w:t>
      </w:r>
      <w:r w:rsidRPr="00087A95">
        <w:rPr>
          <w:rFonts w:asciiTheme="minorHAnsi" w:hAnsiTheme="minorHAnsi" w:cstheme="minorHAnsi"/>
          <w:sz w:val="22"/>
          <w:szCs w:val="22"/>
        </w:rPr>
        <w:t>: control group on water starting at conception and until delivery</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Dexamethasone Conception till Delivery</w:t>
      </w:r>
      <w:r w:rsidRPr="00087A95">
        <w:rPr>
          <w:rFonts w:asciiTheme="minorHAnsi" w:hAnsiTheme="minorHAnsi" w:cstheme="minorHAnsi"/>
          <w:sz w:val="22"/>
          <w:szCs w:val="22"/>
        </w:rPr>
        <w:t>: experimental group exposed to dexamethasone in drinking water starting at conception and until delivery</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All groups will have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or dexamethasone depending on treatment arm. Experimental groups will receive 1mg/kg/day dexamethasone in their drinking water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For groups of Cohort A (receiving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or water a week prior to conception), female mice will be mated with age-matched male mice after one week of treatment. A copulatory plug will be checked daily to identify E0.5 day. For groups of Cohort B (receiving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or Water at conception), mice will be mated with age-matched males immediately after acclimatization while having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water. We will check for the presence of copulatory plugs daily to determine treatment initiation. Once a copulatory plug is identified, mice will be placed on dexamethasone or water based on their assigned group.</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Males will be removed from the cage after a copulatory plug is detected to minimize male exposure to treatment and to better detect potential miscarriages. Dams from all groups will undergo body mass assessment three times weekly using magnetic resonance to assess body composition. Water and food intake will be recorded weekly. For groups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Placental and fetal weights will be collected. Placentas will be snap frozen in liquid nitrogen while some </w:t>
      </w:r>
      <w:r w:rsidRPr="00087A95">
        <w:rPr>
          <w:rFonts w:asciiTheme="minorHAnsi" w:hAnsiTheme="minorHAnsi" w:cstheme="minorHAnsi"/>
          <w:sz w:val="22"/>
          <w:szCs w:val="22"/>
        </w:rPr>
        <w:lastRenderedPageBreak/>
        <w:t xml:space="preserve">will be embedded in paraffin for histology. Molecular studies on placental samples will be conducted to determine protein expression.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For the groups that will deliver their pups at E21.5, survival and birth rates will be noted. Water and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groups that will complete their pregnancy and deliver their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normal chow diet and will be placed on regular water immediately after parturition and during lactation (no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exposure during lactation). Pups will be sexed and culled to 2 at PND2.5. The offspring will be weighed at PND0.5, PND7.5, 14.5, and at 21.5. Pups will be weaned based on sex and treatment group. The weaned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normal chow diet and water. Their water and food intake will be assessed weekly. They will further undergo body composition analysis by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at weaning and weekly thereafter till 6 weeks of age. At the age of 6 weeks, offspring insulin sensitivity will be assessed by an insulin tolerance test (ITT) followed by sacrifice and tissue collection of fat pads 3 days after the ITT. Offspring fat pads (</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xml:space="preserve"> and </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will be collected and weighed to determine adiposity.</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determine if the effects of dexamethasone exposure on the placenta and the fetus can be rescued, we will develop a placenta-specific glucocorticoid receptor knockout (KO) model. To isolate placental from fetal and maternal glucocorticoid signaling, our knockout model will ablate GR conditionally in the placenta. To my knowledge, this is the first time such a model has been generated. To generate the GR-KO, we will use the </w:t>
      </w:r>
      <w:proofErr w:type="spellStart"/>
      <w:r w:rsidRPr="00087A95">
        <w:rPr>
          <w:rFonts w:asciiTheme="minorHAnsi" w:hAnsiTheme="minorHAnsi" w:cstheme="minorHAnsi"/>
          <w:sz w:val="22"/>
          <w:szCs w:val="22"/>
        </w:rPr>
        <w:t>Cre-loxP</w:t>
      </w:r>
      <w:proofErr w:type="spellEnd"/>
      <w:r w:rsidRPr="00087A95">
        <w:rPr>
          <w:rFonts w:asciiTheme="minorHAnsi" w:hAnsiTheme="minorHAnsi" w:cstheme="minorHAnsi"/>
          <w:sz w:val="22"/>
          <w:szCs w:val="22"/>
        </w:rPr>
        <w:t xml:space="preserve"> recombination technology. We will leverage the fact that placental tissue is primarily fetal derived, so the genotype of the offspring will dictate the genotype of most of the placenta. The breeding scheme is represented in Figure 3. First, female mice with homozygously flanked exon 2 of </w:t>
      </w:r>
      <w:r w:rsidRPr="00087A95">
        <w:rPr>
          <w:rFonts w:asciiTheme="minorHAnsi" w:hAnsiTheme="minorHAnsi" w:cstheme="minorHAnsi"/>
          <w:i/>
          <w:sz w:val="22"/>
          <w:szCs w:val="22"/>
        </w:rPr>
        <w:t>Nr3c1</w:t>
      </w:r>
      <w:r w:rsidRPr="00087A95">
        <w:rPr>
          <w:rFonts w:asciiTheme="minorHAnsi" w:hAnsiTheme="minorHAnsi" w:cstheme="minorHAnsi"/>
          <w:sz w:val="22"/>
          <w:szCs w:val="22"/>
        </w:rPr>
        <w:t xml:space="preserve"> will be crossed with a male having placental driver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(Wenzel &amp; Leone,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.This </w:t>
      </w:r>
      <w:r w:rsidRPr="00087A95">
        <w:rPr>
          <w:rFonts w:asciiTheme="minorHAnsi" w:hAnsiTheme="minorHAnsi" w:cstheme="minorHAnsi"/>
          <w:i/>
          <w:sz w:val="22"/>
          <w:szCs w:val="22"/>
        </w:rPr>
        <w:t>Cyp19a1-Cre</w:t>
      </w:r>
      <w:r w:rsidRPr="00087A95">
        <w:rPr>
          <w:rFonts w:asciiTheme="minorHAnsi" w:hAnsiTheme="minorHAnsi" w:cstheme="minorHAnsi"/>
          <w:sz w:val="22"/>
          <w:szCs w:val="22"/>
        </w:rPr>
        <w:t xml:space="preserve"> has been also used elsewhere to generate a placental knockout model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(Wieczorek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Pr="00087A95">
        <w:rPr>
          <w:rFonts w:asciiTheme="minorHAnsi" w:hAnsiTheme="minorHAnsi" w:cstheme="minorHAnsi"/>
          <w:i/>
          <w:sz w:val="22"/>
          <w:szCs w:val="22"/>
        </w:rPr>
        <w:t xml:space="preserve"> 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 +</w:t>
      </w:r>
      <w:r w:rsidRPr="00087A95">
        <w:rPr>
          <w:rFonts w:asciiTheme="minorHAnsi" w:hAnsiTheme="minorHAnsi" w:cstheme="minorHAnsi"/>
          <w:sz w:val="22"/>
          <w:szCs w:val="22"/>
        </w:rPr>
        <w:t>, conditionally heterozygous</w:t>
      </w:r>
      <w:r w:rsidRPr="00087A95">
        <w:rPr>
          <w:rFonts w:asciiTheme="minorHAnsi" w:hAnsiTheme="minorHAnsi" w:cstheme="minorHAnsi"/>
          <w:i/>
          <w:sz w:val="22"/>
          <w:szCs w:val="22"/>
        </w:rPr>
        <w:t xml:space="preserve"> 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 and wild-type </w:t>
      </w:r>
      <w:r w:rsidRPr="00087A95">
        <w:rPr>
          <w:rFonts w:asciiTheme="minorHAnsi" w:hAnsiTheme="minorHAnsi" w:cstheme="minorHAnsi"/>
          <w:i/>
          <w:sz w:val="22"/>
          <w:szCs w:val="22"/>
        </w:rPr>
        <w:t xml:space="preserve">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 or </w:t>
      </w:r>
      <w:r w:rsidRPr="00087A95">
        <w:rPr>
          <w:rFonts w:asciiTheme="minorHAnsi" w:hAnsiTheme="minorHAnsi" w:cstheme="minorHAnsi"/>
          <w:i/>
          <w:sz w:val="22"/>
          <w:szCs w:val="22"/>
        </w:rPr>
        <w:t xml:space="preserve">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proofErr w:type="spellStart"/>
      <w:r w:rsidRPr="00087A95">
        <w:rPr>
          <w:rFonts w:asciiTheme="minorHAnsi" w:hAnsiTheme="minorHAnsi" w:cstheme="minorHAnsi"/>
          <w:sz w:val="22"/>
          <w:szCs w:val="22"/>
          <w:vertAlign w:val="superscript"/>
        </w:rPr>
        <w:t>Tg</w:t>
      </w:r>
      <w:proofErr w:type="spellEnd"/>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(no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transgene) at an expected ratio of 1:2:5 with the knockout and wild-type (</w:t>
      </w:r>
      <w:r w:rsidRPr="00087A95">
        <w:rPr>
          <w:rFonts w:asciiTheme="minorHAnsi" w:hAnsiTheme="minorHAnsi" w:cstheme="minorHAnsi"/>
          <w:i/>
          <w:sz w:val="22"/>
          <w:szCs w:val="22"/>
        </w:rPr>
        <w:t xml:space="preserve">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only) animals only being used for further breeding. The expected timeline for this second cross to generate mature offspring capable of breeding is also 9-12 months. The final parental breed of WT x KO will generate our placental KO model. The final offspring generated from the next generation will all have the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 allele with the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(KO) or without (WT). The offspring generated from the last main parental breed will either be WT with intact placentas or knockout with placental KO and a phenotypically WT embryo.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The dams with GR-KO will be treated with dexamethasone similar to the previous groups in cohorts A and B to determine placental, embryonic and offspring function and growth.</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 </w:t>
      </w:r>
    </w:p>
    <w:p w:rsidR="003E213C" w:rsidRPr="00087A95" w:rsidRDefault="003E213C" w:rsidP="003E213C">
      <w:pPr>
        <w:pStyle w:val="Heading3"/>
        <w:rPr>
          <w:rFonts w:asciiTheme="minorHAnsi" w:hAnsiTheme="minorHAnsi" w:cstheme="minorHAnsi"/>
        </w:rPr>
      </w:pPr>
      <w:bookmarkStart w:id="38" w:name="_Toc17062324"/>
      <w:r w:rsidRPr="00087A95">
        <w:rPr>
          <w:rFonts w:asciiTheme="minorHAnsi" w:hAnsiTheme="minorHAnsi" w:cstheme="minorHAnsi"/>
        </w:rPr>
        <w:lastRenderedPageBreak/>
        <w:t>Figure 2: Diagram representing the experimental design and respective timeline</w:t>
      </w:r>
      <w:bookmarkEnd w:id="38"/>
    </w:p>
    <w:p w:rsidR="003E213C" w:rsidRPr="00087A95" w:rsidRDefault="003E213C" w:rsidP="003E213C">
      <w:pPr>
        <w:ind w:left="-1152" w:right="720"/>
        <w:rPr>
          <w:rFonts w:asciiTheme="minorHAnsi" w:hAnsiTheme="minorHAnsi" w:cstheme="minorHAnsi"/>
        </w:rPr>
      </w:pPr>
      <w:r w:rsidRPr="00087A95">
        <w:rPr>
          <w:rFonts w:asciiTheme="minorHAnsi" w:hAnsiTheme="minorHAnsi" w:cstheme="minorHAnsi"/>
          <w:noProof/>
        </w:rPr>
        <w:drawing>
          <wp:inline distT="0" distB="0" distL="0" distR="0" wp14:anchorId="7B55A7CA" wp14:editId="2012EFB0">
            <wp:extent cx="7707159" cy="5861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m 1 Cohort A and B Figure 1.pdf"/>
                    <pic:cNvPicPr/>
                  </pic:nvPicPr>
                  <pic:blipFill rotWithShape="1">
                    <a:blip r:embed="rId11">
                      <a:extLst>
                        <a:ext uri="{28A0092B-C50C-407E-A947-70E740481C1C}">
                          <a14:useLocalDpi xmlns:a14="http://schemas.microsoft.com/office/drawing/2010/main" val="0"/>
                        </a:ext>
                      </a:extLst>
                    </a:blip>
                    <a:srcRect r="29334"/>
                    <a:stretch/>
                  </pic:blipFill>
                  <pic:spPr bwMode="auto">
                    <a:xfrm>
                      <a:off x="0" y="0"/>
                      <a:ext cx="7748440" cy="5892934"/>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rPr>
          <w:rFonts w:asciiTheme="minorHAnsi" w:hAnsiTheme="minorHAnsi" w:cstheme="minorHAnsi"/>
          <w:i/>
          <w:sz w:val="22"/>
          <w:szCs w:val="22"/>
        </w:rPr>
      </w:pPr>
    </w:p>
    <w:p w:rsidR="003E213C" w:rsidRPr="00087A95" w:rsidRDefault="003E213C" w:rsidP="003E213C">
      <w:pPr>
        <w:pStyle w:val="Heading3"/>
        <w:rPr>
          <w:rFonts w:asciiTheme="minorHAnsi" w:hAnsiTheme="minorHAnsi" w:cstheme="minorHAnsi"/>
        </w:rPr>
      </w:pPr>
      <w:bookmarkStart w:id="39" w:name="_Toc14983226"/>
      <w:bookmarkStart w:id="40" w:name="_Toc15461869"/>
      <w:bookmarkStart w:id="41" w:name="_Toc17062325"/>
      <w:r w:rsidRPr="00087A95">
        <w:rPr>
          <w:rFonts w:asciiTheme="minorHAnsi" w:hAnsiTheme="minorHAnsi" w:cstheme="minorHAnsi"/>
        </w:rPr>
        <w:lastRenderedPageBreak/>
        <w:t xml:space="preserve">Figure 3: Diagram representing the </w:t>
      </w:r>
      <w:bookmarkEnd w:id="39"/>
      <w:bookmarkEnd w:id="40"/>
      <w:r w:rsidRPr="00087A95">
        <w:rPr>
          <w:rFonts w:asciiTheme="minorHAnsi" w:hAnsiTheme="minorHAnsi" w:cstheme="minorHAnsi"/>
        </w:rPr>
        <w:t>breeding method to generate the knockout placenta</w:t>
      </w:r>
      <w:bookmarkEnd w:id="41"/>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1181FDCB" wp14:editId="42F219D5">
            <wp:extent cx="5943600" cy="769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r3c1 KO Breeding Scheme .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3E213C" w:rsidRPr="00087A95" w:rsidRDefault="003E213C" w:rsidP="003E213C">
      <w:pPr>
        <w:pStyle w:val="Heading1"/>
        <w:rPr>
          <w:rFonts w:asciiTheme="minorHAnsi" w:hAnsiTheme="minorHAnsi" w:cstheme="minorHAnsi"/>
        </w:rPr>
      </w:pPr>
      <w:bookmarkStart w:id="42" w:name="_Toc15461870"/>
      <w:bookmarkStart w:id="43" w:name="_Toc17062326"/>
      <w:r w:rsidRPr="00087A95">
        <w:rPr>
          <w:rFonts w:asciiTheme="minorHAnsi" w:hAnsiTheme="minorHAnsi" w:cstheme="minorHAnsi"/>
        </w:rPr>
        <w:lastRenderedPageBreak/>
        <w:t>Methods</w:t>
      </w:r>
      <w:bookmarkEnd w:id="42"/>
      <w:bookmarkEnd w:id="43"/>
    </w:p>
    <w:p w:rsidR="003E213C" w:rsidRPr="00087A95" w:rsidRDefault="003E213C" w:rsidP="003E213C">
      <w:pPr>
        <w:pStyle w:val="Heading2"/>
        <w:rPr>
          <w:rFonts w:asciiTheme="minorHAnsi" w:hAnsiTheme="minorHAnsi" w:cstheme="minorHAnsi"/>
        </w:rPr>
      </w:pPr>
      <w:bookmarkStart w:id="44" w:name="_Toc14032693"/>
      <w:bookmarkStart w:id="45" w:name="_Toc15461871"/>
      <w:bookmarkStart w:id="46" w:name="_Toc17062327"/>
      <w:r w:rsidRPr="00087A95">
        <w:rPr>
          <w:rFonts w:asciiTheme="minorHAnsi" w:hAnsiTheme="minorHAnsi" w:cstheme="minorHAnsi"/>
        </w:rPr>
        <w:t>Dexamethasone Exposure</w:t>
      </w:r>
      <w:bookmarkEnd w:id="44"/>
      <w:bookmarkEnd w:id="45"/>
      <w:bookmarkEnd w:id="4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Water-soluble dexamethasone (Sigma) will be prepared at a concentration of 53 mg/L, which our previous work shown results in a dose of approximately 1 mg/kg/day in non-pregnant mice.</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water/dexamethasone- the last measurement’s water/dexamethasone)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47" w:name="_Toc14032694"/>
      <w:bookmarkStart w:id="48" w:name="_Toc15461872"/>
      <w:bookmarkStart w:id="49" w:name="_Toc17062328"/>
      <w:r w:rsidRPr="00087A95">
        <w:rPr>
          <w:rFonts w:asciiTheme="minorHAnsi" w:hAnsiTheme="minorHAnsi" w:cstheme="minorHAnsi"/>
        </w:rPr>
        <w:t>Food Intake</w:t>
      </w:r>
      <w:bookmarkEnd w:id="47"/>
      <w:bookmarkEnd w:id="48"/>
      <w:bookmarkEnd w:id="4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50" w:name="_Toc14032695"/>
      <w:bookmarkStart w:id="51" w:name="_Toc15461873"/>
      <w:bookmarkStart w:id="52" w:name="_Toc17062329"/>
      <w:r w:rsidRPr="00087A95">
        <w:rPr>
          <w:rFonts w:asciiTheme="minorHAnsi" w:hAnsiTheme="minorHAnsi" w:cstheme="minorHAnsi"/>
        </w:rPr>
        <w:t>Body Composition</w:t>
      </w:r>
      <w:bookmarkEnd w:id="50"/>
      <w:bookmarkEnd w:id="51"/>
      <w:bookmarkEnd w:id="5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53" w:name="_Toc14032696"/>
      <w:bookmarkStart w:id="54" w:name="_Toc15461874"/>
    </w:p>
    <w:p w:rsidR="003E213C" w:rsidRPr="00087A95" w:rsidRDefault="003E213C" w:rsidP="003E213C">
      <w:pPr>
        <w:pStyle w:val="Heading2"/>
        <w:rPr>
          <w:rFonts w:asciiTheme="minorHAnsi" w:hAnsiTheme="minorHAnsi" w:cstheme="minorHAnsi"/>
        </w:rPr>
      </w:pPr>
      <w:bookmarkStart w:id="55" w:name="_Toc17062330"/>
      <w:r w:rsidRPr="00087A95">
        <w:rPr>
          <w:rFonts w:asciiTheme="minorHAnsi" w:hAnsiTheme="minorHAnsi" w:cstheme="minorHAnsi"/>
        </w:rPr>
        <w:t>Sacrifice and Tissue Collection</w:t>
      </w:r>
      <w:bookmarkEnd w:id="53"/>
      <w:bookmarkEnd w:id="54"/>
      <w:bookmarkEnd w:id="5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Offspring of dams that will be allowed to deliver and nurse (groups of E21.5) will be dissected at 6 weeks of age. Offspring will be first anesthetized using isoflurane drop jar. Offspring will be sacrificed using 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xml:space="preserve">) will </w:t>
      </w:r>
      <w:r w:rsidRPr="00087A95">
        <w:rPr>
          <w:rFonts w:asciiTheme="minorHAnsi" w:hAnsiTheme="minorHAnsi" w:cstheme="minorHAnsi"/>
          <w:sz w:val="22"/>
          <w:szCs w:val="22"/>
        </w:rPr>
        <w:lastRenderedPageBreak/>
        <w:t>be collected from the mouse right side first by pulling the peritoneum away from the skin. Inguinal fat will be carefully extracted, weighed then snap frozen in liquid nitrogen for further molecular studies. Right gonadal white fat tissue (</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will be collected next by scraping the fat along the gonads (ovaries or testis), weighed, and then snap frozen in liquid nitrogen in 2ml tubes. The fat pads will be stored at a temperature of -80C.</w:t>
      </w:r>
    </w:p>
    <w:p w:rsidR="003E213C" w:rsidRPr="00087A95" w:rsidRDefault="003E213C" w:rsidP="003E213C">
      <w:pPr>
        <w:pStyle w:val="Heading2"/>
        <w:rPr>
          <w:rFonts w:asciiTheme="minorHAnsi" w:hAnsiTheme="minorHAnsi" w:cstheme="minorHAnsi"/>
        </w:rPr>
      </w:pPr>
      <w:bookmarkStart w:id="56" w:name="_Toc17062331"/>
      <w:r w:rsidRPr="00087A95">
        <w:rPr>
          <w:rFonts w:asciiTheme="minorHAnsi" w:hAnsiTheme="minorHAnsi" w:cstheme="minorHAnsi"/>
        </w:rPr>
        <w:t>Insulin Tolerance Test</w:t>
      </w:r>
      <w:bookmarkEnd w:id="5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The effects of antenatal glucocorticoid exposure on offspring adolescent insulin sensitivity will be determined. Briefly, after the fast, the tail will be cut to allow for blood sampling via </w:t>
      </w:r>
      <w:proofErr w:type="spellStart"/>
      <w:r w:rsidRPr="00087A95">
        <w:rPr>
          <w:rFonts w:asciiTheme="minorHAnsi" w:hAnsiTheme="minorHAnsi" w:cstheme="minorHAnsi"/>
          <w:sz w:val="22"/>
          <w:szCs w:val="22"/>
        </w:rPr>
        <w:t>AccuCheck</w:t>
      </w:r>
      <w:proofErr w:type="spellEnd"/>
      <w:r w:rsidRPr="00087A95">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087A95">
        <w:rPr>
          <w:rFonts w:asciiTheme="minorHAnsi" w:hAnsiTheme="minorHAnsi" w:cstheme="minorHAnsi"/>
          <w:sz w:val="22"/>
          <w:szCs w:val="22"/>
        </w:rPr>
        <w:t>interperitoneal</w:t>
      </w:r>
      <w:proofErr w:type="spellEnd"/>
      <w:r w:rsidRPr="00087A95">
        <w:rPr>
          <w:rFonts w:asciiTheme="minorHAnsi" w:hAnsiTheme="minorHAnsi" w:cstheme="minorHAnsi"/>
          <w:sz w:val="22"/>
          <w:szCs w:val="22"/>
        </w:rPr>
        <w:t xml:space="preserve"> cavity with the appropriate insulin dosage. The timer will be set as to allow for blood collection every 15 minutes. Blood will be collected at 5, 30, 45, 60, 75, 90 and 120 minutes after injection. After the ITT is done, mice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again. These data will be analyzed by mixed linear models of glucose at each time point.</w:t>
      </w:r>
      <w:bookmarkStart w:id="57" w:name="_Toc14983237"/>
      <w:bookmarkStart w:id="58" w:name="_Toc15461875"/>
      <w:bookmarkStart w:id="59" w:name="_Toc14032702"/>
    </w:p>
    <w:p w:rsidR="003E213C" w:rsidRPr="00087A95" w:rsidRDefault="003E213C" w:rsidP="003E213C">
      <w:pPr>
        <w:pStyle w:val="Heading2"/>
        <w:rPr>
          <w:rFonts w:asciiTheme="minorHAnsi" w:hAnsiTheme="minorHAnsi" w:cstheme="minorHAnsi"/>
        </w:rPr>
      </w:pPr>
      <w:bookmarkStart w:id="60" w:name="_Toc17062332"/>
      <w:r w:rsidRPr="00087A95">
        <w:rPr>
          <w:rFonts w:asciiTheme="minorHAnsi" w:hAnsiTheme="minorHAnsi" w:cstheme="minorHAnsi"/>
        </w:rPr>
        <w:t>Real time qPCR</w:t>
      </w:r>
      <w:bookmarkEnd w:id="57"/>
      <w:bookmarkEnd w:id="58"/>
      <w:bookmarkEnd w:id="6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Using the placental tissues collected from the dams, PCR will be performed for </w:t>
      </w:r>
      <w:proofErr w:type="spellStart"/>
      <w:r w:rsidRPr="00087A95">
        <w:rPr>
          <w:rFonts w:asciiTheme="minorHAnsi" w:hAnsiTheme="minorHAnsi" w:cstheme="minorHAnsi"/>
          <w:i/>
          <w:iCs/>
          <w:sz w:val="22"/>
          <w:szCs w:val="22"/>
        </w:rPr>
        <w:t>Sry</w:t>
      </w:r>
      <w:proofErr w:type="spellEnd"/>
      <w:r w:rsidRPr="00087A95">
        <w:rPr>
          <w:rFonts w:asciiTheme="minorHAnsi" w:hAnsiTheme="minorHAnsi" w:cstheme="minorHAnsi"/>
          <w:sz w:val="22"/>
          <w:szCs w:val="22"/>
        </w:rPr>
        <w:t xml:space="preserve"> to determine the sex of the placentas/fetuses using fetal tails. We will use sequence-specific primers to amplify </w:t>
      </w:r>
      <w:proofErr w:type="spellStart"/>
      <w:r w:rsidRPr="00087A95">
        <w:rPr>
          <w:rFonts w:asciiTheme="minorHAnsi" w:hAnsiTheme="minorHAnsi" w:cstheme="minorHAnsi"/>
          <w:i/>
          <w:sz w:val="22"/>
          <w:szCs w:val="22"/>
        </w:rPr>
        <w:t>Sry</w:t>
      </w:r>
      <w:proofErr w:type="spellEnd"/>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gene. Briefly, the tail will be homogenized and treated to collect the DNA. Sample, forward and reverse </w:t>
      </w:r>
      <w:proofErr w:type="spellStart"/>
      <w:r w:rsidRPr="00087A95">
        <w:rPr>
          <w:rFonts w:asciiTheme="minorHAnsi" w:hAnsiTheme="minorHAnsi" w:cstheme="minorHAnsi"/>
          <w:i/>
          <w:sz w:val="22"/>
          <w:szCs w:val="22"/>
        </w:rPr>
        <w:t>Sry</w:t>
      </w:r>
      <w:proofErr w:type="spellEnd"/>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primers, dNTP, polymerase, sterile water, and manufacturer buffer will be mixed. Thermal cycler will be run at various temperatures for ~4 hours.</w:t>
      </w:r>
    </w:p>
    <w:p w:rsidR="003E213C" w:rsidRPr="00087A95" w:rsidRDefault="003E213C" w:rsidP="003E213C">
      <w:pPr>
        <w:pStyle w:val="Heading2"/>
        <w:rPr>
          <w:rFonts w:asciiTheme="minorHAnsi" w:hAnsiTheme="minorHAnsi" w:cstheme="minorHAnsi"/>
        </w:rPr>
      </w:pPr>
      <w:bookmarkStart w:id="61" w:name="_Toc17062333"/>
      <w:proofErr w:type="spellStart"/>
      <w:r w:rsidRPr="00087A95">
        <w:rPr>
          <w:rFonts w:asciiTheme="minorHAnsi" w:hAnsiTheme="minorHAnsi" w:cstheme="minorHAnsi"/>
        </w:rPr>
        <w:t>RNAseq</w:t>
      </w:r>
      <w:bookmarkEnd w:id="61"/>
      <w:proofErr w:type="spellEnd"/>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determine gene expression of placentas exposed to antenatal GC, we will perform </w:t>
      </w:r>
      <w:proofErr w:type="spellStart"/>
      <w:r w:rsidRPr="00087A95">
        <w:rPr>
          <w:rFonts w:asciiTheme="minorHAnsi" w:hAnsiTheme="minorHAnsi" w:cstheme="minorHAnsi"/>
          <w:sz w:val="22"/>
          <w:szCs w:val="22"/>
        </w:rPr>
        <w:t>RNAseq</w:t>
      </w:r>
      <w:proofErr w:type="spellEnd"/>
      <w:r w:rsidRPr="00087A95">
        <w:rPr>
          <w:rFonts w:asciiTheme="minorHAnsi" w:hAnsiTheme="minorHAnsi" w:cstheme="minorHAnsi"/>
          <w:sz w:val="22"/>
          <w:szCs w:val="22"/>
        </w:rPr>
        <w:t xml:space="preserve"> studies. We will use 5 male and 5 female placentas from each group exposed to water or dexamethasone. </w:t>
      </w:r>
      <w:proofErr w:type="spellStart"/>
      <w:r w:rsidRPr="00087A95">
        <w:rPr>
          <w:rFonts w:asciiTheme="minorHAnsi" w:hAnsiTheme="minorHAnsi" w:cstheme="minorHAnsi"/>
          <w:sz w:val="22"/>
          <w:szCs w:val="22"/>
        </w:rPr>
        <w:t>RNAseq</w:t>
      </w:r>
      <w:proofErr w:type="spellEnd"/>
      <w:r w:rsidRPr="00087A95">
        <w:rPr>
          <w:rFonts w:asciiTheme="minorHAnsi" w:hAnsiTheme="minorHAnsi" w:cstheme="minorHAnsi"/>
          <w:sz w:val="22"/>
          <w:szCs w:val="22"/>
        </w:rPr>
        <w:t xml:space="preserve"> will be done by the University of Michigan DNA Core. We will align reads to the mouse genome using a </w:t>
      </w:r>
      <w:proofErr w:type="spellStart"/>
      <w:r w:rsidRPr="00087A95">
        <w:rPr>
          <w:rFonts w:asciiTheme="minorHAnsi" w:hAnsiTheme="minorHAnsi" w:cstheme="minorHAnsi"/>
          <w:sz w:val="22"/>
          <w:szCs w:val="22"/>
        </w:rPr>
        <w:t>TopHat</w:t>
      </w:r>
      <w:proofErr w:type="spellEnd"/>
      <w:r w:rsidRPr="00087A95">
        <w:rPr>
          <w:rFonts w:asciiTheme="minorHAnsi" w:hAnsiTheme="minorHAnsi" w:cstheme="minorHAnsi"/>
          <w:sz w:val="22"/>
          <w:szCs w:val="22"/>
        </w:rPr>
        <w:t>/</w:t>
      </w:r>
      <w:proofErr w:type="spellStart"/>
      <w:r w:rsidRPr="00087A95">
        <w:rPr>
          <w:rFonts w:asciiTheme="minorHAnsi" w:hAnsiTheme="minorHAnsi" w:cstheme="minorHAnsi"/>
          <w:sz w:val="22"/>
          <w:szCs w:val="22"/>
        </w:rPr>
        <w:t>DESeq</w:t>
      </w:r>
      <w:proofErr w:type="spellEnd"/>
      <w:r w:rsidRPr="00087A95">
        <w:rPr>
          <w:rFonts w:asciiTheme="minorHAnsi" w:hAnsiTheme="minorHAnsi" w:cstheme="minorHAnsi"/>
          <w:sz w:val="22"/>
          <w:szCs w:val="22"/>
        </w:rPr>
        <w:t xml:space="preserve">/GSEA pipeline to identify differentially expressed placental genes. To determine the enriched core, we will use the genes of interest involved in nutrient transport and endocrine function of the placenta. We will determine if dexamethasone effects on the placenta are sex-dependent. We will use network analysis leveraging TRANSFAC and the Signaling Pathway Project to identify potential transcription factors and pathways at play. Our lab has extensive experience in performing </w:t>
      </w:r>
      <w:proofErr w:type="spellStart"/>
      <w:r w:rsidRPr="00087A95">
        <w:rPr>
          <w:rFonts w:asciiTheme="minorHAnsi" w:hAnsiTheme="minorHAnsi" w:cstheme="minorHAnsi"/>
          <w:sz w:val="22"/>
          <w:szCs w:val="22"/>
        </w:rPr>
        <w:t>RNAseq</w:t>
      </w:r>
      <w:proofErr w:type="spellEnd"/>
      <w:r w:rsidRPr="00087A95">
        <w:rPr>
          <w:rFonts w:asciiTheme="minorHAnsi" w:hAnsiTheme="minorHAnsi" w:cstheme="minorHAnsi"/>
          <w:sz w:val="22"/>
          <w:szCs w:val="22"/>
        </w:rPr>
        <w:t xml:space="preserve"> studies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{"citationItems":[{"id":"ITEM-1","itemData":{"DOI":"10.1096/fj.201600787RR","ISSN":"0892-6638","PMID":"27733447","abstract":"Most satiety-inducing obesity therapeutics, despite modest efficacy, have safety concerns that underscore the need for effective peripherally acting drugs. An attractive therapeutic approach for obesity is to optimize/maximize energy expenditure by increasing energy-utilizing thermogenic brown adipose tissue. We used in vivo and in vitro models to determine the role of estrogen receptor β (ER-β) and its ligands on adipose biology. RNA sequencing and metabolomics were used to determine the mechanism of action of ER-β and its ligands. Estrogen receptor β (ER-β) and its selective ligand reprogrammed preadipocytes and precursor stem cells into brown adipose tissue and increased mitochondrial respiration. An ER-β-selective ligand increased markers of tricarboxylic acid-dependent and -independent energy biogenesis and oxygen consumption in mice without a concomitant increase in physical activity or food consumption, all culminating in significantly reduced weight gain and adiposity. The antiobesity effects of ER-β ligand were not observed in ER-β-knockout mice. Serum metabolite profiles of adult lean and juvenile mice were comparable, while that of adult obese mice was distinct, indicating a possible impact of obesity on age-dependent metabolism. This phenotype was partially reversed by ER-β-selective ligand. These data highlight a new role for ER-β in adipose biology and its potential to be a safer alternative peripheral therapeutic target for obesity.-Ponnusamy, S., Tran, Q. T., Harvey, I., Smallwood, H. S., Thiyagarajan, T., Banerjee, S., Johnson, D. L., Dalton, J. T., Sullivan, R. D., Miller, D. D., Bridges, D., Narayanan, R. Pharmacologic activation of estrogen receptor β increases mitochondrial function, energy expenditure, and brown adipose tissue.","author":[{"dropping-particle":"","family":"Ponnusamy","given":"Suriyan","non-dropping-particle":"","parse-names":false,"suffix":""},{"dropping-particle":"","family":"Tran","given":"Quynh T.","non-dropping-particle":"","parse-names":false,"suffix":""},{"dropping-particle":"","family":"Harvey","given":"Innocence","non-dropping-particle":"","parse-names":false,"suffix":""},{"dropping-particle":"","family":"Smallwood","given":"Heather S.","non-dropping-particle":"","parse-names":false,"suffix":""},{"dropping-particle":"","family":"Thiyagarajan","given":"Thirumagal","non-dropping-particle":"","parse-names":false,"suffix":""},{"dropping-particle":"","family":"Banerjee","given":"Souvik","non-dropping-particle":"","parse-names":false,"suffix":""},{"dropping-particle":"","family":"Johnson","given":"Daniel L.","non-dropping-particle":"","parse-names":false,"suffix":""},{"dropping-particle":"","family":"Dalton","given":"James T.","non-dropping-particle":"","parse-names":false,"suffix":""},{"dropping-particle":"","family":"Sullivan","given":"Ryan D.","non-dropping-particle":"","parse-names":false,"suffix":""},{"dropping-particle":"","family":"Miller","given":"Duane D.","non-dropping-particle":"","parse-names":false,"suffix":""},{"dropping-particle":"","family":"Bridges","given":"Dave","non-dropping-particle":"","parse-names":false,"suffix":""},{"dropping-particle":"","family":"Narayanan","given":"Ramesh","non-dropping-particle":"","parse-names":false,"suffix":""}],"container-title":"The FASEB Journal","id":"ITEM-1","issue":"1","issued":{"date-parts":[["2017","1"]]},"page":"266-281","title":"Pharmacologic activation of estrogen receptor β increases mitochondrial function, energy expenditure, and brown adipose tissue","type":"article-journal","volume":"31"},"uris":["http://www.mendeley.com/documents/?uuid=60571358-f290-3868-bb30-59f33ca24293"]},{"id":"ITEM-2","itemData":{"DOI":"10.1016/j.scr.2015.11.004","ISSN":"18735061","PMID":"26599327","abstract":"A major challenge to the study and treatment of neurogenetic syndromes is accessing live neurons for study from affected individuals. Although several sources of stem cells are currently available, acquiring these involve invasive procedures, may be difficult or expensive to generate and are limited in number. Dental pulp stem cells (DPSCs) are multipotent stem cells that reside deep the pulp of shed teeth. To investigate the characteristics of DPSCs that make them a valuable resource for translational research, we performed a set of viability, senescence, immortalization and gene expression studies on control DPSC and derived neurons. We investigated the basic transport conditions and maximum passage number for primary DPSCs. We immortalized control DPSCs using human telomerase reverse transcriptase (hTERT) and evaluated neuronal differentiation potential and global gene expression changes by RNA-seq. We show that neurons from immortalized DPSCs share morphological and electrophysiological properties with non-immortalized DPSCs. We also show that differentiation of DPSCs into neurons significantly alters gene expression for 1305 transcripts. Here we show that these changes in gene expression are concurrent with changes in protein levels of the transcriptional repressor REST/NRSF, which is known to be involved in neuronal differentiation. Immortalization significantly altered the expression of 183 genes after neuronal differentiation, 94 of which also changed during differentiation. Our studies indicate that viable DPSCs can be obtained from teeth stored for ≥72 h, these can then be immortalized and still produce functional neurons for in vitro studies, but that constitutive hTERT immortalization is not be the best approach for long term use of patient derived DPSCs for the study of disease.","author":[{"dropping-particle":"","family":"Urraca","given":"Nora","non-dropping-particle":"","parse-names":false,"suffix":""},{"dropping-particle":"","family":"Memon","given":"Rawaha","non-dropping-particle":"","parse-names":false,"suffix":""},{"dropping-particle":"","family":"El-Iyachi","given":"Ikbale","non-dropping-particle":"","parse-names":false,"suffix":""},{"dropping-particle":"","family":"Goorha","given":"Sarita","non-dropping-particle":"","parse-names":false,"suffix":""},{"dropping-particle":"","family":"Valdez","given":"Colleen","non-dropping-particle":"","parse-names":false,"suffix":""},{"dropping-particle":"","family":"Tran","given":"Quynh T.","non-dropping-particle":"","parse-names":false,"suffix":""},{"dropping-particle":"","family":"Scroggs","given":"Reese","non-dropping-particle":"","parse-names":false,"suffix":""},{"dropping-particle":"","family":"Miranda-Carboni","given":"Gustavo A.","non-dropping-particle":"","parse-names":false,"suffix":""},{"dropping-particle":"","family":"Donaldson","given":"Martin","non-dropping-particle":"","parse-names":false,"suffix":""},{"dropping-particle":"","family":"Bridges","given":"Dave","non-dropping-particle":"","parse-names":false,"suffix":""},{"dropping-particle":"","family":"Reiter","given":"Lawrence T.","non-dropping-particle":"","parse-names":false,"suffix":""}],"container-title":"Stem Cell Research","id":"ITEM-2","issue":"3","issued":{"date-parts":[["2015","11"]]},"page":"722-730","title":"Characterization of neurons from immortalized dental pulp stem cells for the study of neurogenetic disorders","type":"article-journal","volume":"15"},"uris":["http://www.mendeley.com/documents/?uuid=2479edee-cdd8-3d33-8fad-aebcfba4fb9f"]},{"id":"ITEM-3","itemData":{"DOI":"10.1371/journal.pone.0129359","ISSN":"1932-6203","PMID":"26087292","abstract":"To study the effect of chronic excess growth hormone on adipose tissue, we performed RNA sequencing in adipose tissue biopsies from patients with acromegaly (n = 7) or non-functioning pituitary adenomas (n = 11). The patients underwent clinical and metabolic profiling including assessment of HOMA-IR. Explants of adipose tissue were assayed ex vivo for lipolysis and ceramide levels. Patients with acromegaly had higher glucose, higher insulin levels and higher HOMA-IR score. We observed several previously reported transcriptional changes (IGF1, IGFBP3, CISH, SOCS2) that are known to be induced by GH/IGF-1 in liver but are also induced in adipose tissue. We also identified several novel transcriptional changes, some of which may be important for GH/IGF responses (PTPN3 and PTPN4) and the effects of acromegaly on growth and proliferation. Several differentially expressed transcripts may be important in GH/IGF-1-induced metabolic changes. Specifically, induction of LPL, ABHD5, and NRIP1 can contribute to enhanced lipolysis and may explain the elevated adipose tissue lipolysis in acromegalic patients. Higher expression of TCF7L2 and the fatty acid desaturases FADS1, FADS2 and SCD could contribute to insulin resistance. Ceramides were not different between the two groups. In summary, we have identified the acromegaly gene expression signature in human adipose tissue. The significance of altered expression of specific transcripts will enhance our understanding of the metabolic and proliferative changes associated with acromegaly.","author":[{"dropping-particle":"","family":"Hochberg","given":"Irit","non-dropping-particle":"","parse-names":false,"suffix":""},{"dropping-particle":"","family":"Tran","given":"Quynh T","non-dropping-particle":"","parse-names":false,"suffix":""},{"dropping-particle":"","family":"Barkan","given":"Ariel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F","non-dropping-particle":"","parse-names":false,"suffix":""},{"dropping-particle":"","family":"Bridges","given":"Dave","non-dropping-particle":"","parse-names":false,"suffix":""}],"container-title":"PloS one","id":"ITEM-3","issue":"6","issued":{"date-parts":[["2015"]]},"page":"e0129359","title":"Gene Expression Signature in Adipose Tissue of Acromegaly Patients.","type":"article-journal","volume":"10"},"uris":["http://www.mendeley.com/documents/?uuid=b25a7f77-2dd4-389e-bd4c-f6db04d7b92d"]},{"id":"ITEM-4","itemData":{"DOI":"10.2337/db13-1531","ISSN":"0012-1797","PMID":"24722244","abstract":"Glycogen and lipids are major storage forms of energy that are tightly regulated by hormones and metabolic signals. We demonstrate that feeding mice a high-fat diet (HFD) increases hepatic glycogen due to increased expression of the glycogenic scaffolding protein PTG/R5. PTG promoter activity was increased and glycogen levels were augmented in mice and cells after activation of the mechanistic target of rapamycin complex 1 (mTORC1) and its downstream target SREBP1. Deletion of the PTG gene in mice prevented HFD-induced hepatic glycogen accumulation. Of note,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author":[{"dropping-particle":"","family":"Lu","given":"B.","non-dropping-particle":"","parse-names":false,"suffix":""},{"dropping-particle":"","family":"Bridges","given":"D.","non-dropping-particle":"","parse-names":false,"suffix":""},{"dropping-particle":"","family":"Yang","given":"Y.","non-dropping-particle":"","parse-names":false,"suffix":""},{"dropping-particle":"","family":"Fisher","given":"K.","non-dropping-particle":"","parse-names":false,"suffix":""},{"dropping-particle":"","family":"Cheng","given":"A.","non-dropping-particle":"","parse-names":false,"suffix":""},{"dropping-particle":"","family":"Chang","given":"L.","non-dropping-particle":"","parse-names":false,"suffix":""},{"dropping-particle":"","family":"Meng","given":"Z.-X.","non-dropping-particle":"","parse-names":false,"suffix":""},{"dropping-particle":"","family":"Lin","given":"J. D.","non-dropping-particle":"","parse-names":false,"suffix":""},{"dropping-particle":"","family":"Downes","given":"M.","non-dropping-particle":"","parse-names":false,"suffix":""},{"dropping-particle":"","family":"Yu","given":"R. T.","non-dropping-particle":"","parse-names":false,"suffix":""},{"dropping-particle":"","family":"Liddle","given":"C.","non-dropping-particle":"","parse-names":false,"suffix":""},{"dropping-particle":"","family":"Evans","given":"R. M.","non-dropping-particle":"","parse-names":false,"suffix":""},{"dropping-particle":"","family":"Saltiel","given":"A. R.","non-dropping-particle":"","parse-names":false,"suffix":""}],"container-title":"Diabetes","id":"ITEM-4","issue":"9","issued":{"date-parts":[["2014","9","1"]]},"page":"2935-2948","title":"Metabolic Crosstalk: Molecular Links Between Glycogen and Lipid Metabolism in Obesity","type":"article-journal","volume":"63"},"uris":["http://www.mendeley.com/documents/?uuid=16c89d96-800b-3bf6-8c66-e6d39f5cb875"]},{"id":"ITEM-5","itemData":{"DOI":"10.1101/401729","abstract":"Integrated mining of public transcriptomic and ChIP-Seq datasets has the potential to illuminate facets of mammalian cellular signaling pathways not yet explored in the research literature. Here, we designed a web knowledgebase, the Signaling Pathways Project (SPP), which incorporates stable community classifications of the four major categories of signaling pathway node (receptors, enzymes, transcription factors and co-nodes) and their cognate bioactive small molecules (BSMs). We then mapped over 10,000 public transcriptomic or cistromic experiments to their relevant signaling pathway node, BSM or biosample of study. To provide for prediction of pathway node-target transcriptional regulatory relationships, we generated consensus ‘omics signatures, or consensomes, based on measures of significant differential expression of genomic targets across all underlying transcriptomic experiments. To expose the SPP knowledgebase to researchers, a web browser interface accommodates a variety of routine data mining strategies. Consensomes were validated using alignment with literature-based knowledge, gene target-level integration of transcriptomic and ChIP-Seq data points, and in bench experiments that confirmed previously uncharacterized node-gene target regulatory relationships. SPP is freely accessible at &lt;https://beta.signalingpathways.org&gt;.","author":[{"dropping-particle":"","family":"Ochsner","given":"Scott","non-dropping-particle":"","parse-names":false,"suffix":""},{"dropping-particle":"","family":"Abraham","given":"David","non-dropping-particle":"","parse-names":false,"suffix":""},{"dropping-particle":"","family":"Martin","given":"Kirt","non-dropping-particle":"","parse-names":false,"suffix":""},{"dropping-particle":"","family":"Ding","given":"Wei","non-dropping-particle":"","parse-names":false,"suffix":""},{"dropping-particle":"","family":"McOwiti","given":"Apollo","non-dropping-particle":"","parse-names":false,"suffix":""},{"dropping-particle":"","family":"Kankanamge","given":"Wasula","non-dropping-particle":"","parse-names":false,"suffix":""},{"dropping-particle":"","family":"Wang","given":"Zichen","non-dropping-particle":"","parse-names":false,"suffix":""},{"dropping-particle":"","family":"Andreano","given":"Kaitlyn","non-dropping-particle":"","parse-names":false,"suffix":""},{"dropping-particle":"","family":"Hamilton","given":"Ross A.","non-dropping-particle":"","parse-names":false,"suffix":""},{"dropping-particle":"","family":"Chen","given":"Yue","non-dropping-particle":"","parse-names":false,"suffix":""},{"dropping-particle":"","family":"Hamilton","given":"Angelica","non-dropping-particle":"","parse-names":false,"suffix":""},{"dropping-particle":"","family":"Gantner","given":"Marin L.","non-dropping-particle":"","parse-names":false,"suffix":""},{"dropping-particle":"","family":"Dehart","given":"Michael","non-dropping-particle":"","parse-names":false,"suffix":""},{"dropping-particle":"","family":"Qu","given":"Shijing","non-dropping-particle":"","parse-names":false,"suffix":""},{"dropping-particle":"","family":"Hilsenbeck","given":"Susan G.","non-dropping-particle":"","parse-names":false,"suffix":""},{"dropping-particle":"","family":"Becnel","given":"Lauren B.","non-dropping-particle":"","parse-names":false,"suffix":""},{"dropping-particle":"","family":"Bridges","given":"Dave","non-dropping-particle":"","parse-names":false,"suffix":""},{"dropping-particle":"","family":"Ma’ayan","given":"Avi","non-dropping-particle":"","parse-names":false,"suffix":""},{"dropping-particle":"","family":"Huss","given":"Janice M.","non-dropping-particle":"","parse-names":false,"suffix":""},{"dropping-particle":"","family":"Stossi","given":"Fabio","non-dropping-particle":"","parse-names":false,"suffix":""},{"dropping-particle":"","family":"Foulds","given":"Charles E.","non-dropping-particle":"","parse-names":false,"suffix":""},{"dropping-particle":"","family":"Kralli","given":"Anastasia","non-dropping-particle":"","parse-names":false,"suffix":""},{"dropping-particle":"","family":"McDonnell","given":"Donald P.","non-dropping-particle":"","parse-names":false,"suffix":""},{"dropping-particle":"","family":"McKenna","given":"Neil J.","non-dropping-particle":"","parse-names":false,"suffix":""}],"container-title":"bioRxiv","id":"ITEM-5","issued":{"date-parts":[["2019","6","3"]]},"page":"401729","publisher":"Cold Spring Harbor Laboratory","title":"The Signaling Pathways Project: an integrated ‘omics knowledgebase for mammalian cellular signaling pathways","type":"article-journal"},"uris":["http://www.mendeley.com/documents/?uuid=88093c44-f3ca-39f1-8e98-ad6bfdc065a6"]}],"mendeley":{"formattedCitation":"(Lu &lt;i&gt;et al.&lt;/i&gt;, 2014; Hochberg &lt;i&gt;et al.&lt;/i&gt;, 2015; Urraca &lt;i&gt;et al.&lt;/i&gt;, 2015; Ponnusamy &lt;i&gt;et al.&lt;/i&gt;, 2017; Ochsner &lt;i&gt;et al.&lt;/i&gt;, 2019)","plainTextFormattedCitation":"(Lu et al., 2014; Hochberg et al., 2015; Urraca et al., 2015; Ponnusamy et al., 2017; Ochsner et al., 2019)","previouslyFormattedCitation":"(Lu &lt;i&gt;et al.&lt;/i&gt;, 2014; Hochberg &lt;i&gt;et al.&lt;/i&gt;, 2015; Urraca &lt;i&gt;et al.&lt;/i&gt;, 2015; Ponnusamy &lt;i&gt;et al.&lt;/i&gt;, 2017; Ochsner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2014; Hochberg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Urraca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Ponnusamy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2017; Ochsner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pStyle w:val="Heading2"/>
        <w:rPr>
          <w:rFonts w:asciiTheme="minorHAnsi" w:hAnsiTheme="minorHAnsi" w:cstheme="minorHAnsi"/>
        </w:rPr>
      </w:pPr>
      <w:bookmarkStart w:id="62" w:name="_Toc17062334"/>
      <w:r w:rsidRPr="00087A95">
        <w:rPr>
          <w:rFonts w:asciiTheme="minorHAnsi" w:hAnsiTheme="minorHAnsi" w:cstheme="minorHAnsi"/>
        </w:rPr>
        <w:t>Genotyping</w:t>
      </w:r>
      <w:bookmarkEnd w:id="6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rPr>
        <w:t xml:space="preserve">gene will be conducted to determine gene expression. For fetal/placental genotyping, fetal tail will be entirely clipped for DNA analysis  along with a section of the placenta to confirm expression of </w:t>
      </w:r>
      <w:r w:rsidRPr="00087A95">
        <w:rPr>
          <w:rFonts w:asciiTheme="minorHAnsi" w:hAnsiTheme="minorHAnsi" w:cstheme="minorHAnsi"/>
          <w:i/>
          <w:sz w:val="22"/>
          <w:szCs w:val="22"/>
        </w:rPr>
        <w:t>Nr3c1.</w:t>
      </w:r>
    </w:p>
    <w:p w:rsidR="003E213C" w:rsidRPr="00087A95" w:rsidRDefault="003E213C" w:rsidP="003E213C">
      <w:pPr>
        <w:pStyle w:val="Heading2"/>
        <w:rPr>
          <w:rFonts w:asciiTheme="minorHAnsi" w:hAnsiTheme="minorHAnsi" w:cstheme="minorHAnsi"/>
        </w:rPr>
      </w:pPr>
      <w:bookmarkStart w:id="63" w:name="_Toc15461876"/>
      <w:bookmarkStart w:id="64" w:name="_Toc17062335"/>
      <w:r w:rsidRPr="00087A95">
        <w:rPr>
          <w:rFonts w:asciiTheme="minorHAnsi" w:hAnsiTheme="minorHAnsi" w:cstheme="minorHAnsi"/>
        </w:rPr>
        <w:t>Western Blotting</w:t>
      </w:r>
      <w:bookmarkEnd w:id="59"/>
      <w:bookmarkEnd w:id="63"/>
      <w:bookmarkEnd w:id="6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to normalize against total protein. Samples will be incubated with the primary then the secondary </w:t>
      </w:r>
      <w:r w:rsidRPr="00087A95">
        <w:rPr>
          <w:rFonts w:asciiTheme="minorHAnsi" w:hAnsiTheme="minorHAnsi" w:cstheme="minorHAnsi"/>
          <w:sz w:val="22"/>
          <w:szCs w:val="22"/>
        </w:rPr>
        <w:lastRenderedPageBreak/>
        <w:t>antibodies. Briefly,</w:t>
      </w:r>
      <w:r w:rsidRPr="00087A95">
        <w:rPr>
          <w:rFonts w:asciiTheme="minorHAnsi" w:hAnsiTheme="minorHAnsi" w:cstheme="minorHAnsi"/>
          <w:color w:val="000000"/>
          <w:sz w:val="22"/>
          <w:szCs w:val="22"/>
          <w:shd w:val="clear" w:color="auto" w:fill="FFFFFF"/>
        </w:rPr>
        <w:t xml:space="preserve"> antibodies against </w:t>
      </w:r>
      <w:r w:rsidRPr="00087A95">
        <w:rPr>
          <w:rFonts w:asciiTheme="minorHAnsi" w:hAnsiTheme="minorHAnsi" w:cstheme="minorHAnsi"/>
          <w:sz w:val="22"/>
          <w:szCs w:val="22"/>
        </w:rPr>
        <w:t>total and phosphorylated mTORC1 targets (S6K, 4EBP1, S6) and regulators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IRS and TSC2) and antibodies against GR will be used.</w:t>
      </w:r>
    </w:p>
    <w:p w:rsidR="003E213C" w:rsidRPr="00087A95" w:rsidRDefault="003E213C" w:rsidP="003E213C">
      <w:pPr>
        <w:pStyle w:val="Heading2"/>
        <w:rPr>
          <w:rFonts w:asciiTheme="minorHAnsi" w:hAnsiTheme="minorHAnsi" w:cstheme="minorHAnsi"/>
        </w:rPr>
      </w:pPr>
      <w:bookmarkStart w:id="65" w:name="_Toc14032703"/>
      <w:bookmarkStart w:id="66" w:name="_Toc15461877"/>
      <w:bookmarkStart w:id="67" w:name="_Toc17062336"/>
      <w:r w:rsidRPr="00087A95">
        <w:rPr>
          <w:rFonts w:asciiTheme="minorHAnsi" w:hAnsiTheme="minorHAnsi" w:cstheme="minorHAnsi"/>
        </w:rPr>
        <w:t>Histology</w:t>
      </w:r>
      <w:bookmarkEnd w:id="65"/>
      <w:bookmarkEnd w:id="66"/>
      <w:bookmarkEnd w:id="6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Placentas collected from control and experimental at E14.5 will be embedded in paraffin and stained at the </w:t>
      </w:r>
      <w:proofErr w:type="spellStart"/>
      <w:r w:rsidRPr="00087A95">
        <w:rPr>
          <w:rFonts w:asciiTheme="minorHAnsi" w:hAnsiTheme="minorHAnsi" w:cstheme="minorHAnsi"/>
          <w:sz w:val="22"/>
          <w:szCs w:val="22"/>
        </w:rPr>
        <w:t>Rogel</w:t>
      </w:r>
      <w:proofErr w:type="spellEnd"/>
      <w:r w:rsidRPr="00087A95">
        <w:rPr>
          <w:rFonts w:asciiTheme="minorHAnsi" w:hAnsiTheme="minorHAnsi" w:cstheme="minorHAnsi"/>
          <w:sz w:val="22"/>
          <w:szCs w:val="22"/>
        </w:rPr>
        <w:t xml:space="preserve"> Cancer Center’s Tissue and Molecular Pathology. Slides will be blindly assessed for labyrinth thickness and area.</w:t>
      </w:r>
    </w:p>
    <w:p w:rsidR="003E213C" w:rsidRPr="00087A95" w:rsidRDefault="003E213C" w:rsidP="003E213C">
      <w:pPr>
        <w:pStyle w:val="Heading1"/>
        <w:rPr>
          <w:rFonts w:asciiTheme="minorHAnsi" w:hAnsiTheme="minorHAnsi" w:cstheme="minorHAnsi"/>
        </w:rPr>
      </w:pPr>
      <w:bookmarkStart w:id="68" w:name="_Toc15461878"/>
      <w:bookmarkStart w:id="69" w:name="_Toc17062337"/>
      <w:r w:rsidRPr="00087A95">
        <w:rPr>
          <w:rFonts w:asciiTheme="minorHAnsi" w:hAnsiTheme="minorHAnsi" w:cstheme="minorHAnsi"/>
        </w:rPr>
        <w:t>Expected Results</w:t>
      </w:r>
      <w:bookmarkEnd w:id="68"/>
      <w:bookmarkEnd w:id="69"/>
    </w:p>
    <w:p w:rsidR="003E213C" w:rsidRPr="00087A95" w:rsidRDefault="003E213C" w:rsidP="003E213C">
      <w:pPr>
        <w:pStyle w:val="Heading2"/>
        <w:rPr>
          <w:rFonts w:asciiTheme="minorHAnsi" w:hAnsiTheme="minorHAnsi" w:cstheme="minorHAnsi"/>
        </w:rPr>
      </w:pPr>
      <w:bookmarkStart w:id="70" w:name="_Toc15461879"/>
      <w:bookmarkStart w:id="71" w:name="_Toc17062338"/>
      <w:r w:rsidRPr="00087A95">
        <w:rPr>
          <w:rFonts w:asciiTheme="minorHAnsi" w:hAnsiTheme="minorHAnsi" w:cstheme="minorHAnsi"/>
          <w:b/>
          <w:bCs/>
        </w:rPr>
        <w:t>Aim 1.1: </w:t>
      </w:r>
      <w:r w:rsidRPr="00087A95">
        <w:rPr>
          <w:rFonts w:asciiTheme="minorHAnsi" w:hAnsiTheme="minorHAnsi" w:cstheme="minorHAnsi"/>
        </w:rPr>
        <w:t>How does maternal GC exposure affect placental development, fetal growth, and fetal survival?</w:t>
      </w:r>
      <w:bookmarkEnd w:id="70"/>
      <w:bookmarkEnd w:id="7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that our prolonged dexamethasone exposure will reduce placental and fetal weights along with reduced placental labyrinth zone area causing intrauterine growth restriction (IUGR) in group of dexamethasone pre-gestation till E14.5 and in the group of dexamethasone conception till E14.5 with more pronounced effect in the groups treated with dexamethasone pre-gestation over groups treated at conception. Pregnant mice exposed to dexamethasone on E15, E16, and E17 had reduced placental and fetal weights and trophoblast swelling in the junctional and labyrinth zones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2007&lt;i&gt;a&lt;/i&gt;)","plainTextFormattedCitation":"(Baisden et al., 2007a)","previouslyFormattedCitation":"(Baisden &lt;i&gt;et al.&lt;/i&gt;, 2007&lt;i&gt;a&lt;/i&gt;)"},"properties":{"noteIndex":0},"schema":"https://github.com/citation-style-language/schema/raw/master/csl-citation.json"}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which suggests that our prolonged exposure will have more drastic effects on placental labyrinth area. To my knowledge, studies assessing effects of glucocorticoid treatment pre-gestation or very early in gestation are lacking. My preliminary data shows that mice treated with 1 mg/kg of the synthetic glucocorticoid dexamethasone in the drinking water from 1 week prior to mating through pregnancy had 1) dramatically reduced fertility whereby litter size from treated dams was 34% lower and had 2) 37% reduction in offspring birth weight. I thus expect fetal survival to be reduced as evident by resorption more so in the dexamethasone pre-gestation group than in the conception group.</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72" w:name="_Toc17062339"/>
      <w:bookmarkStart w:id="73" w:name="_Toc15461882"/>
      <w:r w:rsidRPr="00087A95">
        <w:rPr>
          <w:rFonts w:asciiTheme="minorHAnsi" w:hAnsiTheme="minorHAnsi" w:cstheme="minorHAnsi"/>
          <w:b/>
          <w:bCs/>
        </w:rPr>
        <w:t>Aim 1.2:</w:t>
      </w:r>
      <w:r w:rsidRPr="00087A95">
        <w:rPr>
          <w:rFonts w:asciiTheme="minorHAnsi" w:hAnsiTheme="minorHAnsi" w:cstheme="minorHAnsi"/>
        </w:rPr>
        <w:t> How does maternal GC exposure affect the expression of placental nutrient transporters?</w:t>
      </w:r>
      <w:bookmarkEnd w:id="72"/>
      <w:r w:rsidRPr="00087A95">
        <w:rPr>
          <w:rFonts w:asciiTheme="minorHAnsi" w:hAnsiTheme="minorHAnsi" w:cstheme="minorHAnsi"/>
        </w:rPr>
        <w:t> </w:t>
      </w:r>
      <w:bookmarkEnd w:id="7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experiments conducted in this aim will examine the effect of dexamethasone treatment on placental transport and transporters. I predict that placental glucose transporters, GLUT1 and GLUT3, will have increased gene expression. This is supported by increased placental GLUT1 protein expression at E21 in rats exposed to 100 and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/kg body weight/ day of dexamethasone starting at E15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(Langdown &amp; Sugden,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mice exposed to corticosterone in their drinking water at E11-E16 had increased placental GLUT1 and GLUT3 gene expression at E16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exposure timing (E11-E16) covers our window of interest at E14.5, but it is worthy to note that not all studies detected changes in glucose transporter expression during pregnancy using various exposure windows and doses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International","id":"ITEM-3","issued":{"date-parts":[["2018","10","9"]]},"page":"1-11","publisher":"Hindawi","title":"Excess Hydrocortisone Hampers Placental Nutrient Uptake Disrupting Cellular Metabolism","type":"article-journal","volume":"2018"},"uris":["http://www.mendeley.com/documents/?uuid=cc17851b-4659-3870-98fe-7a76748bec91"]}],"mendeley":{"formattedCitation":"(Cuffe &lt;i&gt;et al.&lt;/i&gt;, 2011&lt;i&gt;a&lt;/i&gt;; Vaughan &lt;i&gt;et al.&lt;/i&gt;, 2015; Mateos &lt;i&gt;et al.&lt;/i&gt;, 2018)","plainTextFormattedCitation":"(Cuffe et al., 2011a; Vaughan et al., 2015; Mateos et al., 2018)","previouslyFormattedCitation":"(Cuffe &lt;i&gt;et al.&lt;/i&gt;, 2011&lt;i&gt;a&lt;/i&gt;; Vaughan &lt;i&gt;et al.&lt;/i&gt;, 2015; 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Vaughan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2015; Mateos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transport is the most associated with growth restriction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Restriction","type":"article-journal","volume":"42"},"uris":["http://www.mendeley.com/documents/?uuid=56bb4a2f-7a33-3355-a450-ffc8b209011f"]}],"mendeley":{"formattedCitation":"(Glazier &lt;i&gt;et al.&lt;/i&gt;, 1997)","plainTextFormattedCitation":"(Glazier et al., 1997)","previouslyFormattedCitation":"(Glazier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(Glazier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which is expected to occur after our exposure (from </w:t>
      </w:r>
      <w:r w:rsidRPr="00087A95">
        <w:rPr>
          <w:rFonts w:asciiTheme="minorHAnsi" w:hAnsiTheme="minorHAnsi" w:cstheme="minorHAnsi"/>
          <w:i/>
          <w:sz w:val="22"/>
          <w:szCs w:val="22"/>
        </w:rPr>
        <w:t xml:space="preserve">Aim </w:t>
      </w:r>
      <w:r w:rsidRPr="00087A95">
        <w:rPr>
          <w:rFonts w:asciiTheme="minorHAnsi" w:hAnsiTheme="minorHAnsi" w:cstheme="minorHAnsi"/>
          <w:sz w:val="22"/>
          <w:szCs w:val="22"/>
        </w:rPr>
        <w:t xml:space="preserve">1), my hypothesis will focus on SNAT1, SNAT2, and SNAT4 expression. I predict increased placental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transporter expression of SNAT1, SNAT2 but unchanged SNAT4 with our GC exposures. This hypothesis is supported by increased SNAT1 and SNAT2 gene expression but unaltered SNAT4 expression at E16 in mice treated with dexamethasone in their drinking water at E11-E16, which covers our window of interest at E14.5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E19, mice given dexamethasone at E14-E19 also showed increased SNAT1 </w:t>
      </w:r>
      <w:r w:rsidRPr="00087A95">
        <w:rPr>
          <w:rFonts w:asciiTheme="minorHAnsi" w:hAnsiTheme="minorHAnsi" w:cstheme="minorHAnsi"/>
          <w:sz w:val="22"/>
          <w:szCs w:val="22"/>
        </w:rPr>
        <w:lastRenderedPageBreak/>
        <w:t xml:space="preserve">expression but unchanged SNAT2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further indicates a time-dependent effect on amino acid transporter expression, by which our longer exposure starting at pre-gestation or at conception will yield more similar results to the exposure given at E11-E16. It is worth noting that different exposure periods and pregnancy timepoints did not show a change in expression of all the SNAT genes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Placenta","type":"article-journal"},"uris":["http://www.mendeley.com/documents/?uuid=46dc060b-a62d-3b4a-bd5b-a099d818d30c"]},{"id":"ITEM-2","itemData":{"DOI":"10.1016/J.PLACENTA.2009.11.016","ISSN":"0143-4004","abstract":"Synthetic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-2","issue":"2","issued":{"date-parts":[["2010","2","1"]]},"page":"97-105","publisher":"W.B. Saunders","title":"Dexamethasone stimulates placental system A transport and trophoblast differentiation in term villous explants","type":"article-journal","volume":"31"},"uris":["http://www.mendeley.com/documents/?uuid=4945f7ee-1966-32a2-8602-6b292875159b"]},{"id":"ITEM-3","itemData":{"DOI":"10.1152/ajpendo.00359.2005","ISSN":"0193-1849","PMID":"16621896","abstract":"Both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Metabolism","id":"ITEM-3","issue":"3","issued":{"date-parts":[["2006","9"]]},"page":"E596-E603","title":"Cortisol stimulates system A amino acid transport and SNAT2 expression in a human placental cell line (BeWo)","type":"article-journal","volume":"291"},"uris":["http://www.mendeley.com/documents/?uuid=863f8858-cddb-3ac7-82c7-b1de9ad5645e"]},{"id":"ITEM-4","itemData":{"DOI":"10.1016/J.PLACENTA.2011.09.009","ISSN":"0143-4004","abstract":"OBJECTIVES\nMaternal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-4","issue":"12","issued":{"date-parts":[["2011","12","1"]]},"page":"981-989","publisher":"W.B. Saunders","title":"Sex specific changes in placental growth and MAPK following short term maternal dexamethasone exposure in the mouse","type":"article-journal","volume":"32"},"uris":["http://www.mendeley.com/documents/?uuid=8b5b2a99-2b7f-3a71-a5fa-4a60bc190402"]},{"id":"ITEM-5","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Metabolism","id":"ITEM-5","issue":"11","issued":{"date-parts":[["2014","11","1"]]},"page":"E2226-E2233","publisher":"Narnia","title":"Synthetic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Therapy","type":"article-journal","volume":"99"},"uris":["http://www.mendeley.com/documents/?uuid=51d06728-d775-3478-a1bc-1b5fb841c4b2"]}],"mendeley":{"formattedCitation":"(Jones &lt;i&gt;et al.&lt;/i&gt;, 2006; Audette &lt;i&gt;et al.&lt;/i&gt;, 2010, 2011&lt;i&gt;a&lt;/i&gt;, 2014; Cuffe &lt;i&gt;et al.&lt;/i&gt;, 2011&lt;i&gt;a&lt;/i&gt;)","plainTextFormattedCitation":"(Jones et al., 2006; Audette et al., 2010, 2011a, 2014; Cuffe et al., 2011a)","previouslyFormattedCitation":"(Jones &lt;i&gt;et al.&lt;/i&gt;, 2006; Audette &lt;i&gt;et al.&lt;/i&gt;, 2010, 2011&lt;i&gt;a&lt;/i&gt;, 2014; 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(Jones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2006; 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2010,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2014; 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that LPL and LDL receptor will be downregulated in mouse placentas. This hypothesis is based on findings of reduced placental LPL activity in hydrocortisone treated term placental explants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reduced LDL receptor expression in placentas from IUGR pregnancies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{"citationItems":[{"id":"ITEM-1","itemData":{"DOI":"10.1152/ajpendo.00547.2005","ISSN":"0193-1849","abstract":"Among other factors, fetal growth requires maternal supply of cholesterol. Cellular cholesterol uptake is mainly mediated by the LDL receptor (LDL-R) and the scavenger receptor family. We hypothesi...","author":[{"dropping-particle":"","family":"Wadsack","given":"Christian","non-dropping-particle":"","parse-names":false,"suffix":""},{"dropping-particle":"","family":"Tabano","given":"Silvia","non-dropping-particle":"","parse-names":false,"suffix":""},{"dropping-particle":"","family":"Maier","given":"Alexandra","non-dropping-particle":"","parse-names":false,"suffix":""},{"dropping-particle":"","family":"Hiden","given":"Ursula","non-dropping-particle":"","parse-names":false,"suffix":""},{"dropping-particle":"","family":"Alvino","given":"Gioia","non-dropping-particle":"","parse-names":false,"suffix":""},{"dropping-particle":"","family":"Cozzi","given":"Veronica","non-dropping-particle":"","parse-names":false,"suffix":""},{"dropping-particle":"","family":"Hüttinger","given":"Manfred","non-dropping-particle":"","parse-names":false,"suffix":""},{"dropping-particle":"","family":"Schneider","given":"Wolfgang J.","non-dropping-particle":"","parse-names":false,"suffix":""},{"dropping-particle":"","family":"Lang","given":"Uwe","non-dropping-particle":"","parse-names":false,"suffix":""},{"dropping-particle":"","family":"Cetin","given":"Irene","non-dropping-particle":"","parse-names":false,"suffix":""},{"dropping-particle":"","family":"Desoye","given":"Gernot","non-dropping-particle":"","parse-names":false,"suffix":""}],"container-title":"American Journal of Physiology-Endocrinology and Metabolism","id":"ITEM-1","issue":"2","issued":{"date-parts":[["2007","2"]]},"page":"E476-E484","publisher":"American Physiological Society","title":"Intrauterine growth restriction is associated with alterations in placental lipoprotein receptors and maternal lipoprotein composition","type":"article-journal","volume":"292"},"uris":["http://www.mendeley.com/documents/?uuid=2316d61c-4fb7-3555-b3fd-011c25034aa0"]}],"mendeley":{"formattedCitation":"(Wadsack &lt;i&gt;et al.&lt;/i&gt;, 2007)","plainTextFormattedCitation":"(Wadsack et al., 2007)","previouslyFormattedCitation":"(Wadsack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(Wadsack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sz w:val="18"/>
          <w:szCs w:val="18"/>
        </w:rPr>
      </w:pPr>
      <w:bookmarkStart w:id="74" w:name="_Toc17062340"/>
      <w:bookmarkStart w:id="75" w:name="_Toc15461881"/>
      <w:r w:rsidRPr="00087A95">
        <w:rPr>
          <w:rFonts w:asciiTheme="minorHAnsi" w:hAnsiTheme="minorHAnsi" w:cstheme="minorHAnsi"/>
          <w:b/>
          <w:bCs/>
        </w:rPr>
        <w:t>Aim 1.3:</w:t>
      </w:r>
      <w:r w:rsidRPr="00087A95">
        <w:rPr>
          <w:rFonts w:asciiTheme="minorHAnsi" w:hAnsiTheme="minorHAnsi" w:cstheme="minorHAnsi"/>
        </w:rPr>
        <w:t> Is placental mTORC1 signaling altered after maternal GC exposure?</w:t>
      </w:r>
      <w:bookmarkEnd w:id="74"/>
      <w:r w:rsidRPr="00087A95">
        <w:rPr>
          <w:rFonts w:asciiTheme="minorHAnsi" w:hAnsiTheme="minorHAnsi" w:cstheme="minorHAnsi"/>
        </w:rPr>
        <w:t xml:space="preserve"> </w:t>
      </w:r>
      <w:bookmarkEnd w:id="7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that placental mTORC1 activity will be reduced in placentas exposed to dexamethasone.  This is because mice exposed to corticosterone at E14-E19 had reduced expression of downstream targets of mTORC1 and increased expression of REDD1, an inhibitor of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the expected IUGR (from </w:t>
      </w:r>
      <w:r w:rsidRPr="00087A95">
        <w:rPr>
          <w:rFonts w:asciiTheme="minorHAnsi" w:hAnsiTheme="minorHAnsi" w:cstheme="minorHAnsi"/>
          <w:i/>
          <w:sz w:val="22"/>
          <w:szCs w:val="22"/>
        </w:rPr>
        <w:t>Aim 1</w:t>
      </w:r>
      <w:r w:rsidRPr="00087A95">
        <w:rPr>
          <w:rFonts w:asciiTheme="minorHAnsi" w:hAnsiTheme="minorHAnsi" w:cstheme="minorHAnsi"/>
          <w:sz w:val="22"/>
          <w:szCs w:val="22"/>
        </w:rPr>
        <w:t>) may be supportive of reduced mTORC1 signaling.</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76" w:name="_Toc15461880"/>
      <w:bookmarkStart w:id="77" w:name="_Toc17062341"/>
      <w:r w:rsidRPr="00087A95">
        <w:rPr>
          <w:rFonts w:asciiTheme="minorHAnsi" w:hAnsiTheme="minorHAnsi" w:cstheme="minorHAnsi"/>
          <w:b/>
          <w:bCs/>
        </w:rPr>
        <w:t>Aim 1.4:</w:t>
      </w:r>
      <w:r w:rsidRPr="00087A95">
        <w:rPr>
          <w:rFonts w:asciiTheme="minorHAnsi" w:hAnsiTheme="minorHAnsi" w:cstheme="minorHAnsi"/>
        </w:rPr>
        <w:t xml:space="preserve"> How does maternal GC exposure affect placental </w:t>
      </w:r>
      <w:bookmarkEnd w:id="76"/>
      <w:r w:rsidRPr="00087A95">
        <w:rPr>
          <w:rFonts w:asciiTheme="minorHAnsi" w:hAnsiTheme="minorHAnsi" w:cstheme="minorHAnsi"/>
        </w:rPr>
        <w:t>endocrine function?</w:t>
      </w:r>
      <w:bookmarkEnd w:id="7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GDF15, an anorexic hormone, to be downregulated in the placentas of dexamethasone-treated animals. Given that GDF15 levels are increased in muscle with activated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2019; Stephenson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reduced in plasma after rapamycin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placental mTORC1 activity is predicted to be reduced (from </w:t>
      </w:r>
      <w:r w:rsidRPr="00087A95">
        <w:rPr>
          <w:rFonts w:asciiTheme="minorHAnsi" w:hAnsiTheme="minorHAnsi" w:cstheme="minorHAnsi"/>
          <w:i/>
          <w:sz w:val="22"/>
          <w:szCs w:val="22"/>
        </w:rPr>
        <w:t>Aim 3</w:t>
      </w:r>
      <w:r w:rsidRPr="00087A95">
        <w:rPr>
          <w:rFonts w:asciiTheme="minorHAnsi" w:hAnsiTheme="minorHAnsi" w:cstheme="minorHAnsi"/>
          <w:sz w:val="22"/>
          <w:szCs w:val="22"/>
        </w:rPr>
        <w:t xml:space="preserve">), then GDF15 levels should decrease accordingly.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expect IGF2 expression to be reduced since pregnant rats treated with dexamethasone at E13 had reduced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mRNA expression in the junctional zone despite unaltered expression in the labyrinth zone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Since our exposure is more chronic and placental weight and development is expected to be reduced (from </w:t>
      </w:r>
      <w:r w:rsidRPr="00087A95">
        <w:rPr>
          <w:rFonts w:asciiTheme="minorHAnsi" w:hAnsiTheme="minorHAnsi" w:cstheme="minorHAnsi"/>
          <w:i/>
          <w:sz w:val="22"/>
          <w:szCs w:val="22"/>
        </w:rPr>
        <w:t>Aim 1</w:t>
      </w:r>
      <w:r w:rsidRPr="00087A95">
        <w:rPr>
          <w:rFonts w:asciiTheme="minorHAnsi" w:hAnsiTheme="minorHAnsi" w:cstheme="minorHAnsi"/>
          <w:sz w:val="22"/>
          <w:szCs w:val="22"/>
        </w:rPr>
        <w:t xml:space="preserve">), then 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should be reduced.</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78" w:name="_Toc17062342"/>
      <w:bookmarkStart w:id="79" w:name="_Toc15461883"/>
      <w:r w:rsidRPr="00087A95">
        <w:rPr>
          <w:rFonts w:asciiTheme="minorHAnsi" w:hAnsiTheme="minorHAnsi" w:cstheme="minorHAnsi"/>
          <w:b/>
          <w:bCs/>
        </w:rPr>
        <w:t>Aim 1.5:</w:t>
      </w:r>
      <w:r w:rsidRPr="00087A95">
        <w:rPr>
          <w:rFonts w:asciiTheme="minorHAnsi" w:hAnsiTheme="minorHAnsi" w:cstheme="minorHAnsi"/>
        </w:rPr>
        <w:t> Is offspring survival, weight, body composition and insulin sensitivity altered with maternal GC exposure?</w:t>
      </w:r>
      <w:bookmarkEnd w:id="78"/>
      <w:r w:rsidRPr="00087A95">
        <w:rPr>
          <w:rFonts w:asciiTheme="minorHAnsi" w:hAnsiTheme="minorHAnsi" w:cstheme="minorHAnsi"/>
        </w:rPr>
        <w:t xml:space="preserve"> </w:t>
      </w:r>
      <w:bookmarkEnd w:id="7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Given the severe expected IUGR, reduced fetal weights, and increased resorption (from </w:t>
      </w:r>
      <w:r w:rsidRPr="00087A95">
        <w:rPr>
          <w:rFonts w:asciiTheme="minorHAnsi" w:hAnsiTheme="minorHAnsi" w:cstheme="minorHAnsi"/>
          <w:i/>
          <w:sz w:val="22"/>
          <w:szCs w:val="22"/>
        </w:rPr>
        <w:t>Aim 1</w:t>
      </w:r>
      <w:r w:rsidRPr="00087A95">
        <w:rPr>
          <w:rFonts w:asciiTheme="minorHAnsi" w:hAnsiTheme="minorHAnsi" w:cstheme="minorHAnsi"/>
          <w:sz w:val="22"/>
          <w:szCs w:val="22"/>
        </w:rPr>
        <w:t xml:space="preserve">), I predict that offspring survival will be reduced. Our preliminary data shows that pre-gestational exposure will dramatically reduce offspring survival at PND0.5-1 with 100% lethality of all pups from dexamethasone-treated dams. Dexamethasone exposure at conception is similarly predicted to reduce offspring survival within PND0.5-1 but to a lesser degree than the pre-gestational exposure. I predict offspring body weight to be relatively similar at 6 weeks as seen in adult rats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offspring.","type":"article-journal","volume":"8"},"uris":["http://www.mendeley.com/documents/?uuid=97cb204a-3ca2-336d-9f43-4ad3b48ee403"]},{"id":"ITEM-2","itemData":{"DOI":"10.1677/joe.0.1810291","ISSN":"0022-0795","PMID":"15128277","abstract":"&lt;p&gt;There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Endocrinology","id":"ITEM-2","issue":"2","issued":{"date-parts":[["2004","5","1"]]},"page":"291-296","title":"Prenatal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 O’Sullivan &lt;i&gt;et al.&lt;/i&gt;, 2013)","plainTextFormattedCitation":"(Lesage et al., 2004; O’Sullivan et al., 2013)","previouslyFormattedCitation":"(Lesage &lt;i&gt;et al.&lt;/i&gt;, 2004; O’Sullivan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O’Sullivan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but the offspring will have higher fat mass as seen in human studies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(Van Dijk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since our exposure is longer than that of most studies, offspring may show increased insulin levels during the ITT at 6 weeks of age. In support of this hypothesis, 30-year-old human offspring of mothers who had received antenatal betamethasone had higher insulin levels 30 minutes after a glucose tolerance test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(Dalziel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On the other hand, adult rat offspring of antenatally stressed dams had unaffected insulin secretion in response to an OGTT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but since our exposure is more chronic prior to or at gestation, then I expect insulin levels to be higher indicating less insulin sensitivity.</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sz w:val="18"/>
          <w:szCs w:val="18"/>
        </w:rPr>
      </w:pPr>
      <w:bookmarkStart w:id="80" w:name="_Toc15461884"/>
      <w:bookmarkStart w:id="81" w:name="_Toc17062343"/>
      <w:r w:rsidRPr="00087A95">
        <w:rPr>
          <w:rFonts w:asciiTheme="minorHAnsi" w:hAnsiTheme="minorHAnsi" w:cstheme="minorHAnsi"/>
          <w:b/>
          <w:bCs/>
        </w:rPr>
        <w:t>Aim 1.6: </w:t>
      </w:r>
      <w:r w:rsidRPr="00087A95">
        <w:rPr>
          <w:rFonts w:asciiTheme="minorHAnsi" w:hAnsiTheme="minorHAnsi" w:cstheme="minorHAnsi"/>
        </w:rPr>
        <w:t>Does a placental GR-KO model rescue the placental and fetal effects of GC exposure?</w:t>
      </w:r>
      <w:bookmarkEnd w:id="80"/>
      <w:bookmarkEnd w:id="8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Based on the results of Aims 1.1-1.5 we will have identified critical glucocorticoid-induced changes in placental gene expression, signaling, placental and fetal size and offspring health.  Those models however do not separate effects of dexamethasone on the mother from those on the placenta. To separate these we will use placental GR knockouts and repeat these studies.  We expect that placental-derived glucocorticoid actions will be blocked by GR knockout in the placenta, but maternal glucocorticoid actions will be retained.  </w:t>
      </w:r>
    </w:p>
    <w:p w:rsidR="003E213C" w:rsidRPr="00087A95" w:rsidRDefault="003E213C" w:rsidP="003E213C">
      <w:pPr>
        <w:pStyle w:val="Heading1"/>
        <w:rPr>
          <w:rFonts w:asciiTheme="minorHAnsi" w:hAnsiTheme="minorHAnsi" w:cstheme="minorHAnsi"/>
        </w:rPr>
      </w:pPr>
      <w:bookmarkStart w:id="82" w:name="_Toc15461885"/>
      <w:bookmarkStart w:id="83" w:name="_Toc17062344"/>
      <w:r w:rsidRPr="00087A95">
        <w:rPr>
          <w:rFonts w:asciiTheme="minorHAnsi" w:hAnsiTheme="minorHAnsi" w:cstheme="minorHAnsi"/>
        </w:rPr>
        <w:t>Potential Pitfalls and Alternate Approaches (Aims 1.1-1.6)</w:t>
      </w:r>
      <w:bookmarkEnd w:id="82"/>
      <w:bookmarkEnd w:id="8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mice in the pre-gestation dexamethasone will not conceive immediately upon mating thus causing their 1 week dexamethasone exposure prior to mating to be prolonged. We will have to eliminate all dams that will be exposed to pre-gestational dexamethasone for more than a week and the half prior to conception, thus we may need more mice. It is also possible for both groups that the mice may have spontaneous abortions and resorptions due to induced dexamethasone-induced stress even prior to the E14.5 timepoint. We may thus need to alter our exposure time and try different exposure windows for shorter periods of time during gestation. It is also possible that our placental GR KO model may prove lethal. In that case, we will use a different parental strain of </w:t>
      </w:r>
      <w:proofErr w:type="spellStart"/>
      <w:r w:rsidRPr="00087A95">
        <w:rPr>
          <w:rFonts w:asciiTheme="minorHAnsi" w:hAnsiTheme="minorHAnsi" w:cstheme="minorHAnsi"/>
          <w:sz w:val="22"/>
          <w:szCs w:val="22"/>
        </w:rPr>
        <w:t>Hets</w:t>
      </w:r>
      <w:proofErr w:type="spellEnd"/>
      <w:r w:rsidRPr="00087A95">
        <w:rPr>
          <w:rFonts w:asciiTheme="minorHAnsi" w:hAnsiTheme="minorHAnsi" w:cstheme="minorHAnsi"/>
          <w:sz w:val="22"/>
          <w:szCs w:val="22"/>
        </w:rPr>
        <w:t xml:space="preserve"> (Het x Het) to generate a partial knockout that may prove viable.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br w:type="page"/>
      </w:r>
    </w:p>
    <w:p w:rsidR="003E213C" w:rsidRPr="00087A95" w:rsidRDefault="003E213C" w:rsidP="003E213C">
      <w:pPr>
        <w:pStyle w:val="Heading1"/>
        <w:rPr>
          <w:rFonts w:asciiTheme="minorHAnsi" w:hAnsiTheme="minorHAnsi" w:cstheme="minorHAnsi"/>
        </w:rPr>
      </w:pPr>
      <w:bookmarkStart w:id="84" w:name="_Toc17062345"/>
      <w:r w:rsidRPr="00087A95">
        <w:rPr>
          <w:rFonts w:asciiTheme="minorHAnsi" w:hAnsiTheme="minorHAnsi" w:cstheme="minorHAnsi"/>
        </w:rPr>
        <w:lastRenderedPageBreak/>
        <w:t>Appendix A: Summary Table of Compiled Studies Examining Effects of Antenatal GC on Placental/Fetal Development and Health</w:t>
      </w:r>
      <w:bookmarkEnd w:id="84"/>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p>
    <w:tbl>
      <w:tblPr>
        <w:tblStyle w:val="TableGrid"/>
        <w:tblW w:w="11250" w:type="dxa"/>
        <w:tblInd w:w="-905" w:type="dxa"/>
        <w:tblLook w:val="04A0" w:firstRow="1" w:lastRow="0" w:firstColumn="1" w:lastColumn="0" w:noHBand="0" w:noVBand="1"/>
      </w:tblPr>
      <w:tblGrid>
        <w:gridCol w:w="1440"/>
        <w:gridCol w:w="3690"/>
        <w:gridCol w:w="6120"/>
      </w:tblGrid>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Paper</w:t>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Methods/Exposure</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Results</w:t>
            </w: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{"citationItems":[{"id":"ITEM-1","itemData":{"DOI":"10.1210/jcem.84.4.5607","ISSN":"0021-972X","PMID":"10199793","abstract":"Although glucocorticoids play important roles in development and fetal programming, they are widely used for treatment of a variety of diseases during pregnancy. In various tissues, glucocorticoids down-regulate glucose transport systems; however, their effects on glucose transporters in the placenta are unknown. In the present study, the glucose carrier proteins GLUT1 and GLUT3 were localized in the trophoblast and endothelium of the human, rat, and mouse placenta. Subsequently, it was investigated whether glucocorticoids affect messenger ribonucleic acid and protein expression of these molecules by Northern and Western blotting using 1) human term placental trophoblast cells cultured in the presence or absence of 0.5, 5, and 50 micromol/L triamcinolone; 2) placentas of rats that received a single i.p. dose of 0.38 mg/kg triamcinolone; and 3) placentas of transgenic mice bearing an antisense glucocorticoid receptor gene construct. In all of these systems, both glucose transporters were significantly down-regulated (P &lt; 0.05), with the exception of increased GLUT3 messenger ribonucleic acid and protein levels in transgenic mice. The results demonstrate that triamcinolone is a potent regulator of placental GLUT1 and GLUT3 expression involving the glucocorticoid receptor. We speculate that impaired expression of placental glucose transporters after glucocorticoid administration might contribute to the adverse side-effects, the foremost of which is a growth-retarded fetus, of this treatment during pregnancy.","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Metabolism","id":"ITEM-1","issue":"4","issued":{"date-parts":[["1999","4"]]},"page":"1445-1452","title":"Placental Glucose Transporter Expression Is Regulated by Glucocorticoids &lt;sup&gt;1&lt;/sup&gt;","type":"article-journal","volume":"84"},"uris":["http://www.mendeley.com/documents/?uuid=0515ea46-8c24-3bb1-b8cc-0eeb5a83cfdc"]}],"mendeley":{"formattedCitation":"(Hahn &lt;i&gt;et al.&lt;/i&gt;, 1999&lt;i&gt;b&lt;/i&gt;)","plainTextFormattedCitation":"(Hahn et al., 1999b)","previouslyFormattedCitation":"(Hahn &lt;i&gt;et al.&lt;/i&gt;, 1999&lt;i&gt;b&lt;/i&gt;)"},"properties":{"noteIndex":0},"schema":"https://github.com/citation-style-language/schema/raw/master/csl-citation.json"}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Human placental extracts from term pregnancy treated with triamcinolone (TA)</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E21 Rat placentas from rats injected with 0.38mg/kg TA once at E16</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Mouse E17 placentas from GR transgenic mice using antisense RNA – this antisense is in the mother, but in placenta GR protein expression was reduced by 28%</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Human TB cells had GLUT1 on MVM, GLUT3 on endothelial cells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GLUT1 mRNA and protein reduced after TA</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GLUT3 mRNA unaffected, but protein decreased</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In rat and mouse, GLUT1 and GLUT3 localized in STB, CTB and endothelial cells(weakest in CTB)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In rats, fetal and placental weights reduced by 73% and 53%, respectively at E21.</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Implantation number unaffected</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GLUT1 and GLUT3 mRNA and protein reduced after TA</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Placental </w:t>
            </w:r>
            <w:proofErr w:type="spellStart"/>
            <w:r w:rsidRPr="00087A95">
              <w:rPr>
                <w:rFonts w:asciiTheme="minorHAnsi" w:hAnsiTheme="minorHAnsi" w:cstheme="minorHAnsi"/>
                <w:sz w:val="22"/>
                <w:szCs w:val="22"/>
              </w:rPr>
              <w:t>wt</w:t>
            </w:r>
            <w:proofErr w:type="spellEnd"/>
            <w:r w:rsidRPr="00087A95">
              <w:rPr>
                <w:rFonts w:asciiTheme="minorHAnsi" w:hAnsiTheme="minorHAnsi" w:cstheme="minorHAnsi"/>
                <w:sz w:val="22"/>
                <w:szCs w:val="22"/>
              </w:rPr>
              <w:t xml:space="preserve"> of transgenic mice reduced by 28%, offspring of transgenic mice were 20% lighter</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GLUT1 mRNA and protein was reduced</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GLUT3 mRNA and protein increased</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2 Mice cohorts  given corticosterone in drinking water at two intervals:</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1. E11-E16</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2. E14-E19</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The dose was designed to produce plasma </w:t>
            </w:r>
            <w:proofErr w:type="spellStart"/>
            <w:r w:rsidRPr="00087A95">
              <w:rPr>
                <w:rFonts w:asciiTheme="minorHAnsi" w:hAnsiTheme="minorHAnsi" w:cstheme="minorHAnsi"/>
                <w:sz w:val="22"/>
                <w:szCs w:val="22"/>
              </w:rPr>
              <w:t>cort</w:t>
            </w:r>
            <w:proofErr w:type="spellEnd"/>
            <w:r w:rsidRPr="00087A95">
              <w:rPr>
                <w:rFonts w:asciiTheme="minorHAnsi" w:hAnsiTheme="minorHAnsi" w:cstheme="minorHAnsi"/>
                <w:sz w:val="22"/>
                <w:szCs w:val="22"/>
              </w:rPr>
              <w:t xml:space="preserve"> levels that are high and similar to concentrations reported in heat/light stressed dams</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Unidirectional </w:t>
            </w:r>
            <w:proofErr w:type="spellStart"/>
            <w:r w:rsidRPr="00087A95">
              <w:rPr>
                <w:rFonts w:asciiTheme="minorHAnsi" w:hAnsiTheme="minorHAnsi" w:cstheme="minorHAnsi"/>
                <w:sz w:val="22"/>
                <w:szCs w:val="22"/>
              </w:rPr>
              <w:t>materno</w:t>
            </w:r>
            <w:proofErr w:type="spellEnd"/>
            <w:r w:rsidRPr="00087A95">
              <w:rPr>
                <w:rFonts w:asciiTheme="minorHAnsi" w:hAnsiTheme="minorHAnsi" w:cstheme="minorHAnsi"/>
                <w:sz w:val="22"/>
                <w:szCs w:val="22"/>
              </w:rPr>
              <w:t>-fetal clearance of non-metabolizable glucose was assessed</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On D19, transplacental 3Hmethyl-D-glucose clearance decreased by 33%</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Cort</w:t>
            </w:r>
            <w:proofErr w:type="spellEnd"/>
            <w:r w:rsidRPr="00087A95">
              <w:rPr>
                <w:rFonts w:asciiTheme="minorHAnsi" w:hAnsiTheme="minorHAnsi" w:cstheme="minorHAnsi"/>
                <w:sz w:val="22"/>
                <w:szCs w:val="22"/>
              </w:rPr>
              <w:t xml:space="preserve"> reduced fetal weight by 8% and 19% at D16 and D19, respectively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Placental weight was reduced at both points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Number of viable pups was unaffected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At D19, </w:t>
            </w:r>
            <w:proofErr w:type="spellStart"/>
            <w:r w:rsidRPr="00087A95">
              <w:rPr>
                <w:rFonts w:asciiTheme="minorHAnsi" w:hAnsiTheme="minorHAnsi" w:cstheme="minorHAnsi"/>
                <w:sz w:val="22"/>
                <w:szCs w:val="22"/>
              </w:rPr>
              <w:t>materno</w:t>
            </w:r>
            <w:proofErr w:type="spellEnd"/>
            <w:r w:rsidRPr="00087A95">
              <w:rPr>
                <w:rFonts w:asciiTheme="minorHAnsi" w:hAnsiTheme="minorHAnsi" w:cstheme="minorHAnsi"/>
                <w:sz w:val="22"/>
                <w:szCs w:val="22"/>
              </w:rPr>
              <w:t>-fetal clearance and fetal accumulation of glucose tracer was lower than controls at E19. No difference in clearance or accumulation at D16</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Placental </w:t>
            </w:r>
            <w:r w:rsidRPr="00087A95">
              <w:rPr>
                <w:rFonts w:asciiTheme="minorHAnsi" w:hAnsiTheme="minorHAnsi" w:cstheme="minorHAnsi"/>
                <w:i/>
                <w:sz w:val="22"/>
                <w:szCs w:val="22"/>
              </w:rPr>
              <w:t xml:space="preserve">Slc2a1&amp;3 </w:t>
            </w:r>
            <w:r w:rsidRPr="00087A95">
              <w:rPr>
                <w:rFonts w:asciiTheme="minorHAnsi" w:hAnsiTheme="minorHAnsi" w:cstheme="minorHAnsi"/>
                <w:sz w:val="22"/>
                <w:szCs w:val="22"/>
              </w:rPr>
              <w:t xml:space="preserve">(GLUT 1 and 3) mRNA expression increased at E16, no change in expression on E19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i/>
                <w:sz w:val="22"/>
                <w:szCs w:val="22"/>
              </w:rPr>
              <w:t xml:space="preserve">Redd1 </w:t>
            </w:r>
            <w:r w:rsidRPr="00087A95">
              <w:rPr>
                <w:rFonts w:asciiTheme="minorHAnsi" w:hAnsiTheme="minorHAnsi" w:cstheme="minorHAnsi"/>
                <w:sz w:val="22"/>
                <w:szCs w:val="22"/>
              </w:rPr>
              <w:t xml:space="preserve">expression increased on D19 but not D16 with </w:t>
            </w:r>
            <w:proofErr w:type="spellStart"/>
            <w:r w:rsidRPr="00087A95">
              <w:rPr>
                <w:rFonts w:asciiTheme="minorHAnsi" w:hAnsiTheme="minorHAnsi" w:cstheme="minorHAnsi"/>
                <w:sz w:val="22"/>
                <w:szCs w:val="22"/>
              </w:rPr>
              <w:t>cort</w:t>
            </w:r>
            <w:proofErr w:type="spellEnd"/>
            <w:r w:rsidRPr="00087A95">
              <w:rPr>
                <w:rFonts w:asciiTheme="minorHAnsi" w:hAnsiTheme="minorHAnsi" w:cstheme="minorHAnsi"/>
                <w:sz w:val="22"/>
                <w:szCs w:val="22"/>
              </w:rPr>
              <w:t xml:space="preserve"> and was in sync with the reduced transplacental glucose transport at D19</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change in 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expression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On D16, </w:t>
            </w:r>
            <w:proofErr w:type="spellStart"/>
            <w:r w:rsidRPr="00087A95">
              <w:rPr>
                <w:rFonts w:asciiTheme="minorHAnsi" w:hAnsiTheme="minorHAnsi" w:cstheme="minorHAnsi"/>
                <w:sz w:val="22"/>
                <w:szCs w:val="22"/>
              </w:rPr>
              <w:t>pAkt</w:t>
            </w:r>
            <w:proofErr w:type="spellEnd"/>
            <w:r w:rsidRPr="00087A95">
              <w:rPr>
                <w:rFonts w:asciiTheme="minorHAnsi" w:hAnsiTheme="minorHAnsi" w:cstheme="minorHAnsi"/>
                <w:sz w:val="22"/>
                <w:szCs w:val="22"/>
              </w:rPr>
              <w:t xml:space="preserve"> was reduced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less active </w:t>
            </w:r>
            <w:proofErr w:type="spellStart"/>
            <w:r w:rsidRPr="00087A95">
              <w:rPr>
                <w:rFonts w:asciiTheme="minorHAnsi" w:hAnsiTheme="minorHAnsi" w:cstheme="minorHAnsi"/>
                <w:sz w:val="22"/>
                <w:szCs w:val="22"/>
              </w:rPr>
              <w:t>Akt</w:t>
            </w:r>
            <w:proofErr w:type="spellEnd"/>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2 Mice cohorts  given corticosterone in drinking water at two intervals:</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t>1. E11-E16</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2. E14-E19</w:t>
            </w:r>
          </w:p>
          <w:p w:rsidR="003E213C" w:rsidRPr="00087A95" w:rsidRDefault="003E213C" w:rsidP="00042732">
            <w:pPr>
              <w:rPr>
                <w:rFonts w:asciiTheme="minorHAnsi" w:hAnsiTheme="minorHAnsi" w:cstheme="minorHAnsi"/>
                <w:sz w:val="22"/>
                <w:szCs w:val="22"/>
              </w:rPr>
            </w:pPr>
          </w:p>
        </w:tc>
        <w:tc>
          <w:tcPr>
            <w:tcW w:w="6120" w:type="dxa"/>
          </w:tcPr>
          <w:p w:rsidR="003E213C" w:rsidRPr="00087A95" w:rsidRDefault="003E213C" w:rsidP="00042732">
            <w:pPr>
              <w:rPr>
                <w:rFonts w:asciiTheme="minorHAnsi" w:hAnsiTheme="minorHAnsi" w:cstheme="minorHAnsi"/>
                <w:i/>
                <w:sz w:val="22"/>
                <w:szCs w:val="22"/>
              </w:rPr>
            </w:pPr>
            <w:r w:rsidRPr="00087A95">
              <w:rPr>
                <w:rFonts w:asciiTheme="minorHAnsi" w:hAnsiTheme="minorHAnsi" w:cstheme="minorHAnsi"/>
                <w:sz w:val="22"/>
                <w:szCs w:val="22"/>
              </w:rPr>
              <w:lastRenderedPageBreak/>
              <w:t>Fetal weight reduced in both</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At D16, no effect on </w:t>
            </w:r>
            <w:proofErr w:type="spellStart"/>
            <w:r w:rsidRPr="00087A95">
              <w:rPr>
                <w:rFonts w:asciiTheme="minorHAnsi" w:hAnsiTheme="minorHAnsi" w:cstheme="minorHAnsi"/>
                <w:sz w:val="22"/>
                <w:szCs w:val="22"/>
              </w:rPr>
              <w:t>materno</w:t>
            </w:r>
            <w:proofErr w:type="spellEnd"/>
            <w:r w:rsidRPr="00087A95">
              <w:rPr>
                <w:rFonts w:asciiTheme="minorHAnsi" w:hAnsiTheme="minorHAnsi" w:cstheme="minorHAnsi"/>
                <w:sz w:val="22"/>
                <w:szCs w:val="22"/>
              </w:rPr>
              <w:t>-fetal transfer of labeled amino acid</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Fetal and placental weight reduced by 7% on D16</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On D19, fetus weight decreased by 16% and placental weight was 11% smaller</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Fetal weight negatively correlated with maternal corticosteroid levels at E19 but not E16</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Number of viable pups per litter was unchanged with maternal </w:t>
            </w:r>
            <w:proofErr w:type="spellStart"/>
            <w:r w:rsidRPr="00087A95">
              <w:rPr>
                <w:rFonts w:asciiTheme="minorHAnsi" w:hAnsiTheme="minorHAnsi" w:cstheme="minorHAnsi"/>
                <w:sz w:val="22"/>
                <w:szCs w:val="22"/>
              </w:rPr>
              <w:t>cort</w:t>
            </w:r>
            <w:proofErr w:type="spellEnd"/>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Fetal accumulation of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was not changed at E16, but placental accumulation was 35% more (expression of placental transporters was up as well, mentioned below)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At E19, placental and fetal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accumulation was reduced by 40-50%, after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from E14-E19 (although placental transporter snat1 increased and others did not change)</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Oppositely at E19, from dams treated E11-E16 (3 days post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fetal accumulation and clearance were 38% higher but placental accumulation was unchanged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longer term effects of GC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after cessation of </w:t>
            </w:r>
            <w:proofErr w:type="spellStart"/>
            <w:r w:rsidRPr="00087A95">
              <w:rPr>
                <w:rFonts w:asciiTheme="minorHAnsi" w:hAnsiTheme="minorHAnsi" w:cstheme="minorHAnsi"/>
                <w:sz w:val="22"/>
                <w:szCs w:val="22"/>
              </w:rPr>
              <w:t>tx</w:t>
            </w:r>
            <w:proofErr w:type="spellEnd"/>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At E16, </w:t>
            </w:r>
            <w:r w:rsidRPr="00087A95">
              <w:rPr>
                <w:rFonts w:asciiTheme="minorHAnsi" w:hAnsiTheme="minorHAnsi" w:cstheme="minorHAnsi"/>
                <w:i/>
                <w:sz w:val="22"/>
                <w:szCs w:val="22"/>
              </w:rPr>
              <w:t xml:space="preserve">Slc38a1 and 2 </w:t>
            </w:r>
            <w:r w:rsidRPr="00087A95">
              <w:rPr>
                <w:rFonts w:asciiTheme="minorHAnsi" w:hAnsiTheme="minorHAnsi" w:cstheme="minorHAnsi"/>
                <w:sz w:val="22"/>
                <w:szCs w:val="22"/>
              </w:rPr>
              <w:t xml:space="preserve">expression in placenta was increased, </w:t>
            </w:r>
            <w:r w:rsidRPr="00087A95">
              <w:rPr>
                <w:rFonts w:asciiTheme="minorHAnsi" w:hAnsiTheme="minorHAnsi" w:cstheme="minorHAnsi"/>
                <w:i/>
                <w:sz w:val="22"/>
                <w:szCs w:val="22"/>
              </w:rPr>
              <w:t xml:space="preserve">Slc38a4 </w:t>
            </w:r>
            <w:r w:rsidRPr="00087A95">
              <w:rPr>
                <w:rFonts w:asciiTheme="minorHAnsi" w:hAnsiTheme="minorHAnsi" w:cstheme="minorHAnsi"/>
                <w:sz w:val="22"/>
                <w:szCs w:val="22"/>
              </w:rPr>
              <w:t>was unchanged</w:t>
            </w:r>
          </w:p>
          <w:p w:rsidR="003E213C" w:rsidRPr="00087A95" w:rsidRDefault="003E213C" w:rsidP="00042732">
            <w:pPr>
              <w:rPr>
                <w:rFonts w:asciiTheme="minorHAnsi" w:hAnsiTheme="minorHAnsi" w:cstheme="minorHAnsi"/>
                <w:i/>
                <w:sz w:val="22"/>
                <w:szCs w:val="22"/>
              </w:rPr>
            </w:pPr>
            <w:r w:rsidRPr="00087A95">
              <w:rPr>
                <w:rFonts w:asciiTheme="minorHAnsi" w:hAnsiTheme="minorHAnsi" w:cstheme="minorHAnsi"/>
                <w:sz w:val="22"/>
                <w:szCs w:val="22"/>
              </w:rPr>
              <w:t xml:space="preserve">At E19, </w:t>
            </w:r>
            <w:r w:rsidRPr="00087A95">
              <w:rPr>
                <w:rFonts w:asciiTheme="minorHAnsi" w:hAnsiTheme="minorHAnsi" w:cstheme="minorHAnsi"/>
                <w:i/>
                <w:sz w:val="22"/>
                <w:szCs w:val="22"/>
              </w:rPr>
              <w:t xml:space="preserve">Slc38a1 </w:t>
            </w:r>
            <w:r w:rsidRPr="00087A95">
              <w:rPr>
                <w:rFonts w:asciiTheme="minorHAnsi" w:hAnsiTheme="minorHAnsi" w:cstheme="minorHAnsi"/>
                <w:sz w:val="22"/>
                <w:szCs w:val="22"/>
              </w:rPr>
              <w:t xml:space="preserve">expression increased, but no change in </w:t>
            </w:r>
            <w:r w:rsidRPr="00087A95">
              <w:rPr>
                <w:rFonts w:asciiTheme="minorHAnsi" w:hAnsiTheme="minorHAnsi" w:cstheme="minorHAnsi"/>
                <w:i/>
                <w:sz w:val="22"/>
                <w:szCs w:val="22"/>
              </w:rPr>
              <w:t>Slc38a2 or 4</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Placentas weighed less at E16 but volume of zones did not differ. No difference in zone at E19</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Reduced vascularity shown by less fetal capillaries in the labyrinthine zone by 55% at E16</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2010)</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Human placental explants from term-pregnancies in healthy women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Placental explants incubated with  radiolabeled 14C-MeAIB for different periods </w:t>
            </w:r>
          </w:p>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added at 10</w:t>
            </w:r>
            <w:r w:rsidRPr="00087A95">
              <w:rPr>
                <w:rFonts w:asciiTheme="minorHAnsi" w:hAnsiTheme="minorHAnsi" w:cstheme="minorHAnsi"/>
                <w:sz w:val="22"/>
                <w:szCs w:val="22"/>
                <w:vertAlign w:val="superscript"/>
              </w:rPr>
              <w:t>-6</w:t>
            </w:r>
            <w:r w:rsidRPr="00087A95">
              <w:rPr>
                <w:rFonts w:asciiTheme="minorHAnsi" w:hAnsiTheme="minorHAnsi" w:cstheme="minorHAnsi"/>
                <w:sz w:val="22"/>
                <w:szCs w:val="22"/>
              </w:rPr>
              <w:t xml:space="preserve"> M</w:t>
            </w:r>
          </w:p>
        </w:tc>
        <w:tc>
          <w:tcPr>
            <w:tcW w:w="612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treatment increased placental uptake of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at 10</w:t>
            </w:r>
            <w:r w:rsidRPr="00087A95">
              <w:rPr>
                <w:rFonts w:asciiTheme="minorHAnsi" w:hAnsiTheme="minorHAnsi" w:cstheme="minorHAnsi"/>
                <w:sz w:val="22"/>
                <w:szCs w:val="22"/>
                <w:vertAlign w:val="superscript"/>
              </w:rPr>
              <w:t>-6</w:t>
            </w:r>
            <w:r w:rsidRPr="00087A95">
              <w:rPr>
                <w:rFonts w:asciiTheme="minorHAnsi" w:hAnsiTheme="minorHAnsi" w:cstheme="minorHAnsi"/>
                <w:sz w:val="22"/>
                <w:szCs w:val="22"/>
              </w:rPr>
              <w:t>M but not at 10</w:t>
            </w:r>
            <w:r w:rsidRPr="00087A95">
              <w:rPr>
                <w:rFonts w:asciiTheme="minorHAnsi" w:hAnsiTheme="minorHAnsi" w:cstheme="minorHAnsi"/>
                <w:sz w:val="22"/>
                <w:szCs w:val="22"/>
                <w:vertAlign w:val="superscript"/>
              </w:rPr>
              <w:t>-8</w:t>
            </w:r>
            <w:r w:rsidRPr="00087A95">
              <w:rPr>
                <w:rFonts w:asciiTheme="minorHAnsi" w:hAnsiTheme="minorHAnsi" w:cstheme="minorHAnsi"/>
                <w:sz w:val="22"/>
                <w:szCs w:val="22"/>
              </w:rPr>
              <w:t xml:space="preserve">M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stimulated system A activity at 10</w:t>
            </w:r>
            <w:r w:rsidRPr="00087A95">
              <w:rPr>
                <w:rFonts w:asciiTheme="minorHAnsi" w:hAnsiTheme="minorHAnsi" w:cstheme="minorHAnsi"/>
                <w:sz w:val="22"/>
                <w:szCs w:val="22"/>
                <w:vertAlign w:val="superscript"/>
              </w:rPr>
              <w:t>-6</w:t>
            </w:r>
            <w:r w:rsidRPr="00087A95">
              <w:rPr>
                <w:rFonts w:asciiTheme="minorHAnsi" w:hAnsiTheme="minorHAnsi" w:cstheme="minorHAnsi"/>
                <w:sz w:val="22"/>
                <w:szCs w:val="22"/>
              </w:rPr>
              <w:t xml:space="preserve">M with 30% increase of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uptake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change in mRNA expression of SNAT1,2 or 4 with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effect on placental apoptosis </w:t>
            </w:r>
          </w:p>
          <w:p w:rsidR="003E213C" w:rsidRPr="00087A95" w:rsidRDefault="003E213C" w:rsidP="00042732">
            <w:pPr>
              <w:jc w:val="cente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BeWo</w:t>
            </w:r>
            <w:proofErr w:type="spellEnd"/>
            <w:r w:rsidRPr="00087A95">
              <w:rPr>
                <w:rFonts w:asciiTheme="minorHAnsi" w:hAnsiTheme="minorHAnsi" w:cstheme="minorHAnsi"/>
                <w:sz w:val="22"/>
                <w:szCs w:val="22"/>
              </w:rPr>
              <w:t xml:space="preserve"> choriocarcinoma cell line used with 14CMeAIB infusion to assess transport of system A aa</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Cortisol was added to incubated cells at concentrations 5nM-2.5uM for up to 24 hours</w:t>
            </w:r>
          </w:p>
          <w:p w:rsidR="003E213C" w:rsidRPr="00087A95" w:rsidRDefault="003E213C" w:rsidP="00042732">
            <w:pPr>
              <w:rPr>
                <w:rFonts w:asciiTheme="minorHAnsi" w:hAnsiTheme="minorHAnsi" w:cstheme="minorHAnsi"/>
                <w:sz w:val="22"/>
                <w:szCs w:val="22"/>
              </w:rPr>
            </w:pPr>
          </w:p>
        </w:tc>
        <w:tc>
          <w:tcPr>
            <w:tcW w:w="612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BeWo</w:t>
            </w:r>
            <w:proofErr w:type="spellEnd"/>
            <w:r w:rsidRPr="00087A95">
              <w:rPr>
                <w:rFonts w:asciiTheme="minorHAnsi" w:hAnsiTheme="minorHAnsi" w:cstheme="minorHAnsi"/>
                <w:sz w:val="22"/>
                <w:szCs w:val="22"/>
              </w:rPr>
              <w:t xml:space="preserve"> cells incubated with 1000nM cortisol had higher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transfer from apical to basolateral chambers over 20 minutes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SNAT1 mRNA was unchanged with cortisol at multiple concentrations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t xml:space="preserve">SNAT2 mRNA levels increased by 21% at 24h incubation of 1uM cortisol. </w:t>
            </w:r>
            <w:proofErr w:type="spellStart"/>
            <w:r w:rsidRPr="00087A95">
              <w:rPr>
                <w:rFonts w:asciiTheme="minorHAnsi" w:hAnsiTheme="minorHAnsi" w:cstheme="minorHAnsi"/>
                <w:sz w:val="22"/>
                <w:szCs w:val="22"/>
              </w:rPr>
              <w:t>Cort</w:t>
            </w:r>
            <w:proofErr w:type="spellEnd"/>
            <w:r w:rsidRPr="00087A95">
              <w:rPr>
                <w:rFonts w:asciiTheme="minorHAnsi" w:hAnsiTheme="minorHAnsi" w:cstheme="minorHAnsi"/>
                <w:sz w:val="22"/>
                <w:szCs w:val="22"/>
              </w:rPr>
              <w:t xml:space="preserve"> exposure of 2.5uM for 24 hours increase SNAT2 mRNA expression by 30%</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Protein expression of SNAT1 was not assessed</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Protein expression of SNAT2 showed increased expression with 1uM of cortisol for 24 hours by 11% </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00DA3595" w:rsidRPr="00087A95">
              <w:rPr>
                <w:rFonts w:asciiTheme="minorHAnsi" w:hAnsiTheme="minorHAnsi" w:cstheme="minorHAnsi"/>
                <w:sz w:val="22"/>
                <w:szCs w:val="22"/>
              </w:rPr>
              <w:instrText>ADDIN CSL_CITATION {"citationItems":[{"id":"ITEM-1","itemData":{"DOI":"10.1210/en.2011-0104","ISSN":"0013-7227","author":[{"dropping-particle":"","family":"Audette","given":"Melanie C.","non-dropping-particle":"","parse-names":false,"suffix":""},{"dropping-particle":"","family":"Challis","given":"John R.G.","non-dropping-particle":"","parse-names":false,"suffix":""},{"dropping-particle":"","family":"Jones","given":"Rebecca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G.","non-dropping-particle":"","parse-names":false,"suffix":""}],"container-title":"Endocrinology","id":"ITEM-1","issue":"9","issued":{"date-parts":[["2011","9","1"]]},"page":"3561-3570","publisher":"Narnia","title":"Antenatal Dexamethasone Treatment in Midgestation Reduces System A-Mediated Transport in the Late-Gestation Murine Placenta","type":"article-journal","volume":"152"},"uris":["http://www.mendeley.com/documents/?uuid=5db97b87-8571-370b-86d6-c4267acf408b"]}],"mendeley":{"formattedCitation":"(Audette &lt;i&gt;et al.&lt;/i&gt;, 2011&lt;i&gt;b&lt;/i&gt;)","plainTextFormattedCitation":"(Audette et al., 2011b)","previouslyFormattedCitation":"(Audette &lt;i&gt;et al.&lt;/i&gt;, 2011&lt;i&gt;b&lt;/i&gt;)"},"properties":{"noteIndex":0},"schema":"https://github.com/citation-style-language/schema/raw/master/csl-citation.json"}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Pregnant mice treated with 0.1mg/kg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injected at E13.5 and E14.5 (midgestation exposure)</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Transfer studies done at E12.5, E15.5 (24hr after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 E17.5 (72h after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and E18.5 (96h after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Subset of dams were allowed to deliver their pups </w:t>
            </w:r>
          </w:p>
          <w:p w:rsidR="003E213C" w:rsidRPr="00087A95" w:rsidRDefault="003E213C" w:rsidP="00042732">
            <w:pPr>
              <w:rPr>
                <w:rFonts w:asciiTheme="minorHAnsi" w:hAnsiTheme="minorHAnsi" w:cstheme="minorHAnsi"/>
                <w:sz w:val="22"/>
                <w:szCs w:val="22"/>
              </w:rPr>
            </w:pP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In saline injected controls, placental and fetal weights increased from E12.5 to E15.5 to E18.5. Placental 14CMeAIB transfer also increased which was consistent with increases in system A gene expression of SNAT1, 2 and 4 as pregnancy progressed.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Effects of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Treatment from E13.5 and E14.5 did not alter 14CMeAIB transfer at E15.5 or E17.5, but transfer was reduced at E18.5 in male and female placentas (long-term after treatment cessation).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SNAT1,2 and 4 mRNA expression was unchanged with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in male and female placentas at E15.5, 17.5 and 18.5 (despite reduced transfer at E18.5)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Fetal weights at E15.5, E18.5 or at birth was unchanged.</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change on placental weight at E15.5, E17.5 and E18.5 in males. In females there was no change at E15.5 or E17.5, but placental weight was reduced at E18.5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the reduced female placental weight at E18.5 increased the </w:t>
            </w:r>
            <w:proofErr w:type="spellStart"/>
            <w:r w:rsidRPr="00087A95">
              <w:rPr>
                <w:rFonts w:asciiTheme="minorHAnsi" w:hAnsiTheme="minorHAnsi" w:cstheme="minorHAnsi"/>
                <w:sz w:val="22"/>
                <w:szCs w:val="22"/>
              </w:rPr>
              <w:t>fetal:placental</w:t>
            </w:r>
            <w:proofErr w:type="spellEnd"/>
            <w:r w:rsidRPr="00087A95">
              <w:rPr>
                <w:rFonts w:asciiTheme="minorHAnsi" w:hAnsiTheme="minorHAnsi" w:cstheme="minorHAnsi"/>
                <w:sz w:val="22"/>
                <w:szCs w:val="22"/>
              </w:rPr>
              <w:t xml:space="preserve"> ratio at E18.5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change in placental labyrinth or junctional zone proportions w.r.t. total placental area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No difference in maternal or fetal plasma corticosterone concentrations at E18.5</w:t>
            </w: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mouse","type":"article-journal","volume":"32"},"uris":["http://www.mendeley.com/documents/?uuid=89c8e49d-6b6e-3028-aaa5-bca93291d959"]}],"mendeley":{"formattedCitation":"(Cuffe &lt;i&gt;et al.&lt;/i&gt;, 2011&lt;i&gt;b&lt;/i&gt;)","plainTextFormattedCitation":"(Cuffe et al., 2011b)","previouslyFormattedCitation":"(Cuffe &lt;i&gt;et al.&lt;/i&gt;, 2011&lt;i&gt;b&lt;/i&gt;)"},"properties":{"noteIndex":0},"schema":"https://github.com/citation-style-language/schema/raw/master/csl-citation.json"}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Pregnant mice treated with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1ug/kg/h minipump for 60 hours (2.5 days) via a minipump starting at E12.5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Placentas collected at E14.5 (2 days- 48 hours) and at E17.5 (after 5 days of initial exposure, after 2.5 days from end of exposure)</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Reduced fetal body weight at E14.5 in males and females, but not at E17.5.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Reduced female placental weight at E14.5 but not E17.5. Male placental weight was unchanged in both days.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i/>
                <w:sz w:val="22"/>
                <w:szCs w:val="22"/>
              </w:rPr>
              <w:t>Igf2</w:t>
            </w:r>
            <w:r w:rsidRPr="00087A95">
              <w:rPr>
                <w:rFonts w:asciiTheme="minorHAnsi" w:hAnsiTheme="minorHAnsi" w:cstheme="minorHAnsi"/>
                <w:sz w:val="22"/>
                <w:szCs w:val="22"/>
              </w:rPr>
              <w:t xml:space="preserve"> expression not affected by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at either age.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GLUT1, GLUT3, SNAT 1, SNAT2 and SNAT4 gene expression was unaltered after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at E14.5 and E17.5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differences in placental areas or gross morphology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Female junctional zone cross sectional area was smaller at E14.5.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Whole placental cross sectional area was smaller.</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Used placental extracts from pregnancies treated with GC who delivered at various times during gestation.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Women recruited if they received 2 doses of </w:t>
            </w:r>
            <w:proofErr w:type="spellStart"/>
            <w:r w:rsidRPr="00087A95">
              <w:rPr>
                <w:rFonts w:asciiTheme="minorHAnsi" w:hAnsiTheme="minorHAnsi" w:cstheme="minorHAnsi"/>
                <w:sz w:val="22"/>
                <w:szCs w:val="22"/>
              </w:rPr>
              <w:t>celestone</w:t>
            </w:r>
            <w:proofErr w:type="spellEnd"/>
            <w:r w:rsidRPr="00087A95">
              <w:rPr>
                <w:rFonts w:asciiTheme="minorHAnsi" w:hAnsiTheme="minorHAnsi" w:cstheme="minorHAnsi"/>
                <w:sz w:val="22"/>
                <w:szCs w:val="22"/>
              </w:rPr>
              <w:t xml:space="preserve"> (betamethasone 12 mg intramuscular ~12 hours apart) at 23.6 and 33.9 weeks of gestation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Groups: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1. mom who delivered preterm 24h-14 days after </w:t>
            </w:r>
            <w:proofErr w:type="spellStart"/>
            <w:r w:rsidRPr="00087A95">
              <w:rPr>
                <w:rFonts w:asciiTheme="minorHAnsi" w:hAnsiTheme="minorHAnsi" w:cstheme="minorHAnsi"/>
                <w:sz w:val="22"/>
                <w:szCs w:val="22"/>
              </w:rPr>
              <w:t>tx</w:t>
            </w:r>
            <w:proofErr w:type="spellEnd"/>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2. who delivered 14d-after treatment but still delivered before term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3.who received GC but delivered at term</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Fetuses  born 24hours-14 days after the GC treatment (preterm delivery) had reduced birth weight compared to fetuses born 14days post treatment until term (term pregnancies).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difference between birth weight of GC treated fetuses at term and term controls (not treated with GC)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Placentas of fetuses delivered between 24h-14d after the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had significantly lower weights compared to placentas from 14d-term deliveries with GC.</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Uptake of 14CMeAIB by placental explants from GC treated moms who delivered 14d-term or at term after the treatment had reduced system A activity compared to placentas from preterm delivery.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Placentas from preterm delivery (24h-14d post GC) had no change in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uptake compared to control term placentas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Placentas of GC treated moms who delivered at term had significantly reduced system A transport compared to control term placentas.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Expression of placental AA transporters: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No effect of SNAT 1 or SNAT2</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SNAT4 gene expression was reduced in placentas of GC treated moms at term compared to GC treated placentas of fetuses born 14d-term after GC treatment </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Placentas obtained from healthy women who delivered at term.  Placental explants cultured with or without GC hydrocortisone 1mg/ml (2.75 </w:t>
            </w:r>
            <w:proofErr w:type="spellStart"/>
            <w:r w:rsidRPr="00087A95">
              <w:rPr>
                <w:rFonts w:asciiTheme="minorHAnsi" w:hAnsiTheme="minorHAnsi" w:cstheme="minorHAnsi"/>
                <w:sz w:val="22"/>
                <w:szCs w:val="22"/>
              </w:rPr>
              <w:t>mM</w:t>
            </w:r>
            <w:proofErr w:type="spellEnd"/>
            <w:r w:rsidRPr="00087A95">
              <w:rPr>
                <w:rFonts w:asciiTheme="minorHAnsi" w:hAnsiTheme="minorHAnsi" w:cstheme="minorHAnsi"/>
                <w:sz w:val="22"/>
                <w:szCs w:val="22"/>
              </w:rPr>
              <w:t>)</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Placentas incubated with 1mg/ml hydrocortisone had unchanged 3H-2DOG uptake, but higher concentrations of 2mg/ml and 20mg/ml showed reduced DOG uptake by 30-40%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Expression of GLUT1 was not changed with all concentrations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GLUT3 mRNA expression was increased with 2mg/ml incubation only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GLUT1 protein expression was increased at 1mg/ml, 2mg/ml and 20mg/ml of hydrocortisone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Fatty acid oxidation was reduced by 25%, 50% and 75% in explants treated with 1, 2 and 20 mg/ml, respectively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Fatty acid esterification (to make TG or to undergo oxidation) was also reduced at all concentrations, consistent with the fact that there was less oxidation.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Lipoprotein lipase activity was reduced significantly by 40% and 80% at 2 and 20 mg/ml doses, respectively (LPL is needed to allow uptake of fatty acids that will then become esterified and undergo oxidation or become TG)</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Mitochondrial activity in placental explants was significantly reduced at 20mg/ml only, but TUNEL analysis showed no differences in apoptosis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Hence, glucose and lipid uptake were reduced in placentas despite available nutrients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placenta.","type":"article-journal","volume":"28"},"uris":["http://www.mendeley.com/documents/?uuid=ca88723f-bdbf-3226-84be-f57ba728515a"]}],"mendeley":{"formattedCitation":"(Baisden &lt;i&gt;et al.&lt;/i&gt;, 2007&lt;i&gt;b&lt;/i&gt;)","plainTextFormattedCitation":"(Baisden et al., 2007b)","previouslyFormattedCitation":"(Baisden &lt;i&gt;et al.&lt;/i&gt;, 2007&lt;i&gt;b&lt;/i&gt;)"},"properties":{"noteIndex":0},"schema":"https://github.com/citation-style-language/schema/raw/master/csl-citation.json"}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Pregnant mice injected with 0.5mg/kg intraperitoneal dexamethasone on E15, E16 and E17 to mimic multiple course of antenatal GC treatment</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At E20,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placentas were pale and weighed less.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treatment was not associated with fetal death.</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Trophoblasts in labyrinth and junctional zones were swollen with loss of TB in junctional zone (marked by empty space in H&amp;E stain)</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Downregulation of 1212 genes and up-regulation of 1382 genes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decreased expression of genes involved in cell division with mixed responses on genes regulating glucose, cholesterol and steroid metabolism</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difference in gene expression of </w:t>
            </w:r>
            <w:r w:rsidRPr="00087A95">
              <w:rPr>
                <w:rFonts w:asciiTheme="minorHAnsi" w:hAnsiTheme="minorHAnsi" w:cstheme="minorHAnsi"/>
                <w:i/>
                <w:sz w:val="22"/>
                <w:szCs w:val="22"/>
              </w:rPr>
              <w:t>Igf1 or 2</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{"citationItems":[{"id":"ITEM-1","itemData":{"DOI":"10.1016/j.placenta.2013.02.002","ISSN":"01434004","PMID":"23465880","abstract":"UNLABELLED Betamethasone (BET) is a widely used treatment for women who are at high risk of preterm delivery. In sheep, BET-induced growth restriction was found to be associated with reduced placenta lactogen (PL), a key regulator of fetal growth. We therefore hypothesized that also in humans a single course of BET administration is associated with a reduction of PL, associated with a deceleration in fetal growth. OBJECTIVE To investigate effects of a single course of antenatal BET in humans on birth weight and PL. METHODS Women exposed to BET (2 × 12 mg; n = 44) with normally grown fetuses between 23 + 5 and 34 + 0 wks (weeks + days of gestation) who delivered between 23 + 5 to 42 + 0 wks were compared to gestational age-matched controls (n = 49). Maternal gestational blood samples were obtained before, during and after BET treatment and at the time of birth. MAIN OUTCOME MEASURES BET effects on fetal anthropometrics, placental morphometry and placental PL-protein and maternal plasma levels. RESULTS The mean duration of days between BET administration and birth was 52 days. BET treatment was associated with decreased birth weight (-18.2%), head circumference (-8.6%), body length (-6.0%), and placental width (-5.5%), as compared to controls. These changes were irrespective of possible maternal confounders (gestational age at birth, maternal age, maternal BMI gain during pregnancy, smoking etc.). However, neither PL-plasma levels within 48 h after BET treatment nor placental PL-protein levels and maternal plasma levels at birth were changed after BET treatment. In central regions of the placenta, BET treatment increased the circumference of syncytiotrophoblast nuclei by +4.7% and nucleus surface area by +9.4% compared to controls, but these changes were not related to placental PL-protein or maternal PL-plasma levels at birth. CONCLUSION A single course of BET treatment was accompanied with reduced fetal growth, but this growth restricting effect was not associated with altered placental or maternal plasma PL levels. Altered expression of PL appears not to be causal for BET-induced fetal growth restriction in the human.","author":[{"dropping-particle":"","family":"Braun","given":"T.","non-dropping-particle":"","parse-names":false,"suffix":""},{"dropping-particle":"","family":"Husar","given":"A.","non-dropping-particle":"","parse-names":false,"suffix":""},{"dropping-particle":"","family":"Challis","given":"J.R.G.","non-dropping-particle":"","parse-names":false,"suffix":""},{"dropping-particle":"","family":"Dudenhausen","given":"J.W.","non-dropping-particle":"","parse-names":false,"suffix":""},{"dropping-particle":"","family":"Henrich","given":"W.","non-dropping-particle":"","parse-names":false,"suffix":""},{"dropping-particle":"","family":"Plagemann","given":"A.","non-dropping-particle":"","parse-names":false,"suffix":""},{"dropping-particle":"","family":"Sloboda","given":"D.M.","non-dropping-particle":"","parse-names":false,"suffix":""}],"container-title":"Placenta","id":"ITEM-1","issue":"5","issued":{"date-parts":[["2013","5"]]},"page":"407-415","title":"Growth restricting effects of a single course of antenatal betamethasone treatment and the role of human placental lactogen","type":"article-journal","volume":"34"},"uris":["http://www.mendeley.com/documents/?uuid=31ebcad1-dd64-3723-9ef5-5d773f6b3452"]}],"mendeley":{"formattedCitation":"(Braun &lt;i&gt;et al.&lt;/i&gt;, 2013&lt;i&gt;b&lt;/i&gt;)","plainTextFormattedCitation":"(Braun et al., 2013b)","previouslyFormattedCitation":"(Braun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(Braun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2013</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Mothers who received a single course of betamethasone treatment during pregnancy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Single course is 2 x 12 mg betamethasone in 2 consecutive days given intramuscularly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Collected maternal plasma at 4 timepoints: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1.prior to first GC administration</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2. 24 hours after first GC administration and right before the second dose of 12mg betamethasone</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3. 48 hours after the first GC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(24h after second dose)</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4. Finally, one sample collected during delivery at 4-5cm cervical dilation </w:t>
            </w:r>
          </w:p>
          <w:p w:rsidR="003E213C" w:rsidRPr="00087A95" w:rsidRDefault="003E213C" w:rsidP="00042732">
            <w:pPr>
              <w:rPr>
                <w:rFonts w:asciiTheme="minorHAnsi" w:hAnsiTheme="minorHAnsi" w:cstheme="minorHAnsi"/>
                <w:sz w:val="22"/>
                <w:szCs w:val="22"/>
              </w:rPr>
            </w:pP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Single Betamethasone treatment was associated with reduced fetal growth and reduced head circumference.</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Birth weight was reduced by 18.2% after betamethasone.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Placental width was reduced by 5.5% with insignificant but reduced surface area by 14.7%</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Birth weight was positively associated with placental surface area.</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Betamethasone increased STB cell circumference and cell surface.</w:t>
            </w: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(Langdown &amp; Sugden, 2001)</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Pregnant rats given dexamethasone by subcutaneous infusion at E15 via a pump at a dose of 100 or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/kg body </w:t>
            </w:r>
            <w:proofErr w:type="spellStart"/>
            <w:r w:rsidRPr="00087A95">
              <w:rPr>
                <w:rFonts w:asciiTheme="minorHAnsi" w:hAnsiTheme="minorHAnsi" w:cstheme="minorHAnsi"/>
                <w:sz w:val="22"/>
                <w:szCs w:val="22"/>
              </w:rPr>
              <w:t>wt</w:t>
            </w:r>
            <w:proofErr w:type="spellEnd"/>
            <w:r w:rsidRPr="00087A95">
              <w:rPr>
                <w:rFonts w:asciiTheme="minorHAnsi" w:hAnsiTheme="minorHAnsi" w:cstheme="minorHAnsi"/>
                <w:sz w:val="22"/>
                <w:szCs w:val="22"/>
              </w:rPr>
              <w:t>/day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Sac at E21</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Reduced fetal and placental weights that was dose-dependent, the 200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dose had a larger impact on weight reduction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effect of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on gestation length or offspring number or viability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Maternal blood showed higher but insignificant blood glucose when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treated at 200 dose.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Fetal hypoglycemia was evident and showed 36% and 49% reduction in fetal plasma glucose at 100 and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respectively.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Increase in placental GLUT1 protein expression by 1.6 and 1.9 fold at 100 and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/kg/day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doses, respectively.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Increased GLUT3 protein expression by 2.3 fold only with the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dose. </w:t>
            </w: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(Dupouy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1987)</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treated rats at E15 till E21 with dexamethasone acetate in drinking water at 10ug/ml dose</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21 day old rats offspring from stressed dams showed reduced headless body weight (- 66%)</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Lower offspring hypothalamic Corticotropin releasing factor content and concentration from 21-day old rats of stressed dams (-57 and -67%, respectively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Lower pituitary ACTH content (-93 %) and lower plasma ACTH levels.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Lower adrenal corticosterone concentrations (-74%) and lower plasma corticosterone levels.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Severe atrophy of adrenals with reduced absolute adrenal weight (- 83%) and reduced relative adrenal to body weight </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{"citationItems":[{"id":"ITEM-1","itemData":{"DOI":"10.1677/joe.1.06039","ISSN":"0022-0795","PMID":"15845918","abstract":"&lt;p&gt;Intrauterine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apoptosis.&lt;/p&gt;","author":[{"dropping-particle":"","family":"Ain","given":"Rupasri","non-dropping-particle":"","parse-names":false,"suffix":""},{"dropping-particle":"","family":"Canham","given":"Lindsey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Endocrinology","id":"ITEM-1","issue":"2","issued":{"date-parts":[["2005","5"]]},"page":"253-263","title":"Dexamethasone-induced intrauterine growth restriction impacts the placental prolactin family, insulin-like growth factor-II and the Akt signaling pathway","type":"article-journal","volume":"185"},"uris":["http://www.mendeley.com/documents/?uuid=1f8ea335-56ff-3c12-a30c-29aee68e8724"]}],"mendeley":{"formattedCitation":"(Ain &lt;i&gt;et al.&lt;/i&gt;, 2005&lt;i&gt;b&lt;/i&gt;)","plainTextFormattedCitation":"(Ain et al., 2005b)","previouslyFormattedCitation":"(Ain &lt;i&gt;et al.&lt;/i&gt;, 2005&lt;i&gt;b&lt;/i&gt;)"},"properties":{"noteIndex":0},"schema":"https://github.com/citation-style-language/schema/raw/master/csl-citation.json"}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Rats injected subcutaneously with 100ug dexamethasone acetate in 0.1% ethanol at E13.</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Pump was then implanted to release 200ug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acetate/kg body </w:t>
            </w:r>
            <w:proofErr w:type="spellStart"/>
            <w:r w:rsidRPr="00087A95">
              <w:rPr>
                <w:rFonts w:asciiTheme="minorHAnsi" w:hAnsiTheme="minorHAnsi" w:cstheme="minorHAnsi"/>
                <w:sz w:val="22"/>
                <w:szCs w:val="22"/>
              </w:rPr>
              <w:t>wt</w:t>
            </w:r>
            <w:proofErr w:type="spellEnd"/>
            <w:r w:rsidRPr="00087A95">
              <w:rPr>
                <w:rFonts w:asciiTheme="minorHAnsi" w:hAnsiTheme="minorHAnsi" w:cstheme="minorHAnsi"/>
                <w:sz w:val="22"/>
                <w:szCs w:val="22"/>
              </w:rPr>
              <w:t xml:space="preserve">/day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Sac on E20</w:t>
            </w:r>
          </w:p>
        </w:tc>
        <w:tc>
          <w:tcPr>
            <w:tcW w:w="612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did not affect litter size or fetal viability.</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Significant reduction of fetal and placental weights.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Decrease of junctional zone.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mRNA expression but no effect on it in labyrinth zone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can be a contributor to placental growth restriction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Decrease protein expression of phosphorylated/active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but no effect on total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attenuated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signaling</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Rats exposed to stress by being in a plastic cylinder in a lighted environment 3x/day for 45 minutes each during last week of gestation.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Sac at E20</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Fetuses of stressed dams had reduced body weights in males and females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IUGR</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Fetal plasma glucose and corticosterone levels were reduced but leptin was unchanged.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Effect of antenatal stress on offspring: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t>24-month old male rats had unchanged weights after antenatal exposure of stress</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Basal plasma corticosterone levels were higher but not significant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Plasma leptin was reduced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OGTT showed higher plasma glucose levels in antenatally stressed rats at all timepoints (0, 60 and 120 minutes tested), but insulin secretion was similar.</w:t>
            </w:r>
          </w:p>
          <w:p w:rsidR="003E213C" w:rsidRPr="00087A95" w:rsidRDefault="003E213C" w:rsidP="00042732">
            <w:pPr>
              <w:rPr>
                <w:rFonts w:asciiTheme="minorHAnsi" w:hAnsiTheme="minorHAnsi" w:cstheme="minorHAnsi"/>
                <w:sz w:val="22"/>
                <w:szCs w:val="22"/>
              </w:rPr>
            </w:pPr>
          </w:p>
        </w:tc>
      </w:tr>
    </w:tbl>
    <w:p w:rsidR="003E213C" w:rsidRPr="00087A95" w:rsidRDefault="003E213C" w:rsidP="003E213C">
      <w:pPr>
        <w:rPr>
          <w:rFonts w:asciiTheme="minorHAnsi" w:hAnsiTheme="minorHAnsi" w:cstheme="minorHAnsi"/>
        </w:rPr>
      </w:pPr>
    </w:p>
    <w:p w:rsidR="003E213C" w:rsidRPr="00087A95" w:rsidRDefault="003E213C" w:rsidP="003E213C">
      <w:pPr>
        <w:widowControl w:val="0"/>
        <w:autoSpaceDE w:val="0"/>
        <w:autoSpaceDN w:val="0"/>
        <w:adjustRightInd w:val="0"/>
        <w:ind w:left="480" w:hanging="480"/>
        <w:rPr>
          <w:rFonts w:asciiTheme="minorHAnsi" w:hAnsiTheme="minorHAnsi" w:cstheme="minorHAnsi"/>
        </w:rPr>
      </w:pPr>
    </w:p>
    <w:p w:rsidR="003E213C" w:rsidRPr="00087A95" w:rsidRDefault="003E213C" w:rsidP="003E213C">
      <w:pPr>
        <w:widowControl w:val="0"/>
        <w:autoSpaceDE w:val="0"/>
        <w:autoSpaceDN w:val="0"/>
        <w:adjustRightInd w:val="0"/>
        <w:ind w:left="480" w:hanging="480"/>
        <w:rPr>
          <w:rFonts w:asciiTheme="minorHAnsi" w:hAnsiTheme="minorHAnsi" w:cstheme="minorHAnsi"/>
        </w:rPr>
      </w:pPr>
    </w:p>
    <w:p w:rsidR="003E213C" w:rsidRPr="00087A95" w:rsidRDefault="003E213C">
      <w:pPr>
        <w:rPr>
          <w:rFonts w:asciiTheme="minorHAnsi" w:hAnsiTheme="minorHAnsi" w:cstheme="minorHAnsi"/>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85" w:name="_Toc17059116"/>
      <w:bookmarkStart w:id="86" w:name="_Toc17062346"/>
      <w:r w:rsidRPr="00087A95">
        <w:rPr>
          <w:rFonts w:asciiTheme="minorHAnsi" w:hAnsiTheme="minorHAnsi" w:cstheme="minorHAnsi"/>
        </w:rPr>
        <w:lastRenderedPageBreak/>
        <w:t>Specific Aim 2</w:t>
      </w:r>
      <w:bookmarkEnd w:id="85"/>
      <w:bookmarkEnd w:id="8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 xml:space="preserve">Identify the relationship between glucocorticoid exposure during lactation and mammary gland function. </w:t>
      </w:r>
      <w:r w:rsidRPr="00087A95">
        <w:rPr>
          <w:rFonts w:asciiTheme="minorHAnsi" w:hAnsiTheme="minorHAnsi" w:cstheme="minorHAnsi"/>
          <w:sz w:val="22"/>
          <w:szCs w:val="22"/>
        </w:rPr>
        <w:t xml:space="preserve"> Postpartum corticosteroid prescription proportion was recorded at 2.4 per 1000 women in a Danish cohort from 1991-1996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{"citationItems":[{"id":"ITEM-1","itemData":{"DOI":"10.1007/s002280050608","ISSN":"0031-6970","author":[{"dropping-particle":"","family":"Olesen","given":"C.","non-dropping-particle":"","parse-names":false,"suffix":""},{"dropping-particle":"","family":"Hald Steffensen","given":"F.","non-dropping-particle":"","parse-names":false,"suffix":""},{"dropping-particle":"","family":"Lauge Nielsen","given":"G.","non-dropping-particle":"","parse-names":false,"suffix":""},{"dropping-particle":"","family":"Jong-van den Berg","given":"L.","non-dropping-particle":"","parse-names":false,"suffix":""},{"dropping-particle":"","family":"Olsen","given":"J.","non-dropping-particle":"","parse-names":false,"suffix":""},{"dropping-particle":"","family":"Toft Sørensen","given":"H.","non-dropping-particle":"","parse-names":false,"suffix":""},{"dropping-particle":"","family":"group","given":"The Euromap","non-dropping-particle":"","parse-names":false,"suffix":""}],"container-title":"European Journal of Clinical Pharmacology","id":"ITEM-1","issue":"2","issued":{"date-parts":[["1999","4","13"]]},"page":"139-144","publisher":"Springer-Verlag","title":"Drug use in first pregnancy and lactation: a population-based survey among Danish women","type":"article-journal","volume":"55"},"uris":["http://www.mendeley.com/documents/?uuid=356456ba-eb7b-3e2e-baec-7c6372f14fa9"]}],"mendeley":{"formattedCitation":"(Olesen &lt;i&gt;et al.&lt;/i&gt;, 1999)","plainTextFormattedCitation":"(Olesen et al., 1999)","previouslyFormattedCitation":"(Olesen &lt;i&gt;et al.&lt;/i&gt;, 1999)"},"properties":{"noteIndex":0},"schema":"https://github.com/citation-style-language/schema/raw/master/csl-citation.json"}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(Olesen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reported that postpartum corticosteroid use is low since late pregnancy use is linked with delayed lactation initiation depending on the course and timing of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{"citationItems":[{"id":"ITEM-1","itemData":{"PMID":"30000136","abstract":"Amounts of prednisone in breastmilk are very low. No adverse effect have been reported in breastfed infants with maternal use of any corticosteroid during breastfeeding. With high maternal doses, the use of prednisolone instead of prednisone and avoiding breastfeeding for 4 hours after a dose theoretically should decrease the dose received by the infant. However, these maneuvers are not necessary with short-term use. High doses might occasionally cause temporary loss of milk supply.","container-title":"Drugs and Lactation Database (LactMed)","id":"ITEM-1","issued":{"date-parts":[["2006","10","31"]]},"publisher":"National Library of Medicine (US)","title":"Prednisone","type":"book"},"uris":["http://www.mendeley.com/documents/?uuid=3fdf6085-64c9-39a1-b39b-b3b4fbe9679b"]}],"mendeley":{"formattedCitation":"(Anon, 2006&lt;i&gt;a&lt;/i&gt;)","plainTextFormattedCitation":"(Anon, 2006a)","previouslyFormattedCitation":"(Anon, 2006&lt;i&gt;a&lt;/i&gt;)"},"properties":{"noteIndex":0},"schema":"https://github.com/citation-style-language/schema/raw/master/csl-citation.json"}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(Anon, 2006</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specific mechanisms by which glucocorticoid exposure at preconception, during pregnancy, or during lactation affects mammary gland function remain unclear. Current studies have not thoroughly assessed the effects of glucocorticoid exposure on the development and function of mammary glands. Many of the studies are conducted with ovine models and much less data is available on rodent models or humans. For humans, there are no contraindications to taking glucocorticoids during lactation or pregnancy. Data regarding potential side effects is lacking, and medical consensus is that the treatment benefits of critical conditions like asthma or irritable bowel syndrome outweigh potential harms. </w:t>
      </w:r>
      <w:r w:rsidRPr="00087A95">
        <w:rPr>
          <w:rFonts w:asciiTheme="minorHAnsi" w:hAnsiTheme="minorHAnsi" w:cstheme="minorHAnsi"/>
          <w:sz w:val="22"/>
          <w:szCs w:val="22"/>
          <w:u w:val="single"/>
        </w:rPr>
        <w:t>My hypothesis is that maternal glucocorticoid exposure will impair mammary gland development, reduce milk output and macronutrient composition ultimately leading to reduced offspring growth prior to weaning and impaired adult metabolic health.</w:t>
      </w:r>
      <w:r w:rsidRPr="00087A95">
        <w:rPr>
          <w:rFonts w:asciiTheme="minorHAnsi" w:hAnsiTheme="minorHAnsi" w:cstheme="minorHAnsi"/>
          <w:sz w:val="22"/>
          <w:szCs w:val="22"/>
        </w:rPr>
        <w:t xml:space="preserve"> To test this, we will examine a) how dexamethasone exposure affects mammary gland size and development, b) how dexamethasone exposure affects milk output volume and carbohydrate, protein and fat composition, and c) the effect of the exposure on offspring health via assessing body composition and glucose tolerance.</w:t>
      </w:r>
    </w:p>
    <w:p w:rsidR="003E213C" w:rsidRPr="00087A95" w:rsidRDefault="003E213C" w:rsidP="003E213C">
      <w:pPr>
        <w:pStyle w:val="Heading1"/>
        <w:rPr>
          <w:rFonts w:asciiTheme="minorHAnsi" w:hAnsiTheme="minorHAnsi" w:cstheme="minorHAnsi"/>
        </w:rPr>
      </w:pPr>
      <w:bookmarkStart w:id="87" w:name="_Toc17059117"/>
      <w:bookmarkStart w:id="88" w:name="_Toc17062347"/>
      <w:r w:rsidRPr="00087A95">
        <w:rPr>
          <w:rFonts w:asciiTheme="minorHAnsi" w:hAnsiTheme="minorHAnsi" w:cstheme="minorHAnsi"/>
        </w:rPr>
        <w:t>Rationale and Background</w:t>
      </w:r>
      <w:bookmarkEnd w:id="87"/>
      <w:bookmarkEnd w:id="88"/>
    </w:p>
    <w:p w:rsidR="003E213C" w:rsidRPr="00087A95" w:rsidRDefault="003E213C" w:rsidP="003E213C">
      <w:pPr>
        <w:pStyle w:val="Heading2"/>
        <w:rPr>
          <w:rFonts w:asciiTheme="minorHAnsi" w:hAnsiTheme="minorHAnsi" w:cstheme="minorHAnsi"/>
        </w:rPr>
      </w:pPr>
      <w:bookmarkStart w:id="89" w:name="_Toc17059118"/>
      <w:bookmarkStart w:id="90" w:name="_Toc17062348"/>
      <w:r w:rsidRPr="00087A95">
        <w:rPr>
          <w:rFonts w:asciiTheme="minorHAnsi" w:hAnsiTheme="minorHAnsi" w:cstheme="minorHAnsi"/>
        </w:rPr>
        <w:t>Mammary Gland Development</w:t>
      </w:r>
      <w:bookmarkEnd w:id="89"/>
      <w:bookmarkEnd w:id="9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Glucocorticoids are important for proper mammary gland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(Anderson &amp; Turner, 1956)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Primarily, prolactin is the main hormone that promotes the transcriptional activity of STAT5 and mediates </w:t>
      </w:r>
      <w:proofErr w:type="spellStart"/>
      <w:r w:rsidRPr="00087A95">
        <w:rPr>
          <w:rFonts w:asciiTheme="minorHAnsi" w:hAnsiTheme="minorHAnsi" w:cstheme="minorHAnsi"/>
          <w:sz w:val="22"/>
          <w:szCs w:val="22"/>
        </w:rPr>
        <w:t>mammogenesis</w:t>
      </w:r>
      <w:proofErr w:type="spellEnd"/>
      <w:r w:rsidRPr="00087A95">
        <w:rPr>
          <w:rFonts w:asciiTheme="minorHAnsi" w:hAnsiTheme="minorHAnsi" w:cstheme="minorHAnsi"/>
          <w:sz w:val="22"/>
          <w:szCs w:val="22"/>
        </w:rPr>
        <w:t xml:space="preserve">- the development of the alveolar duct in preparation for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gland","type":"article-journal","volume":"131"},"uris":["http://www.mendeley.com/documents/?uuid=513a706c-24f4-3fe6-a9d7-93cb88832229"]},{"id":"ITEM-2","itemData":{"DOI":"10.1007/978-3-319-12114-7_12","ISSN":"0065-2598","PMID":"25472543","abstract":"The signal transduction events that orchestrate cellular activities required for angiogenesis remain incompletely understood. We and others recently described that proangiogenic mediators such as fibroblast growth factors can activate members of the signal transducers and activators of transcription (STAT) family. STAT5 activation is necessary and sufficient to induce migration, invasion and tube formation of endothelial cells. STAT5 effects on endothelial cells require the secretion of the prolactin (PRL) family member proliferin-1 (PLF1) in mice and PRL in humans. In human endothelial cells, PRL activates the PRL receptor (PRLR) resulting in MAPK and STAT5 activation, thus closing a positive feedback loop. In vivo, endothelial cell-derived PRL is expected to combine with PRL of tumor cell and pituitary origin to raise the concentration of this polypeptide hormone in the tumor microenvironment. Thus, PRL may stimulate tumor angiogenesis via autocrine, paracrine, and endocrine pathways. The disruption of tumor angiogenesis by interfering with PRL signaling may offer an attractive target for therapeutic intervention.","author":[{"dropping-particle":"","family":"Yang","given":"Xinhai","non-dropping-particle":"","parse-names":false,"suffix":""},{"dropping-particle":"","family":"Friedl","given":"Andreas","non-dropping-particle":"","parse-names":false,"suffix":""}],"container-title":"Advances in experimental medicine and biology","id":"ITEM-2","issued":{"date-parts":[["2015"]]},"page":"265-280","title":"A Positive Feedback Loop Between Prolactin and Stat5 Promotes Angiogenesis","type":"chapter","volume":"846"},"uris":["http://www.mendeley.com/documents/?uuid=3cbb5475-d442-371f-81b5-f4282d8b44d0"]}],"mendeley":{"formattedCitation":"(Feng &lt;i&gt;et al.&lt;/i&gt;, 1995; Yang &amp; Friedl, 2015)","plainTextFormattedCitation":"(Feng et al., 1995; Yang &amp; Friedl, 2015)","previouslyFormattedCitation":"(Feng &lt;i&gt;et al.&lt;/i&gt;, 1995; Yang &amp; Friedl,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(Feng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1995; Yang &amp; Friedl,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Currently, there are no contraindications to using glucocorticoids during lactation for asthma, allergies, irritable bowel syndrome and other symptoms. Nevertheless, lactating women are advised to breastfeed 4 hours after treatment to minimize transfer of glucocorticoids to the newborn via milk</w:t>
      </w:r>
      <w:r w:rsidRPr="00087A95">
        <w:rPr>
          <w:rStyle w:val="FootnoteReference"/>
          <w:rFonts w:asciiTheme="minorHAnsi" w:eastAsiaTheme="majorEastAsia" w:hAnsiTheme="minorHAnsi" w:cstheme="minorHAnsi"/>
        </w:rPr>
        <w:footnoteReference w:id="7"/>
      </w:r>
      <w:r w:rsidRPr="00087A95">
        <w:rPr>
          <w:rFonts w:asciiTheme="minorHAnsi" w:hAnsiTheme="minorHAnsi" w:cstheme="minorHAnsi"/>
          <w:sz w:val="22"/>
          <w:szCs w:val="22"/>
        </w:rPr>
        <w:t xml:space="preserve">. Evidence regarding the effects of glucocorticoids on mammary gland development in preparation for lactogenesis II and during lactation remains very scarce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{"citationItems":[{"id":"ITEM-1","itemData":{"PMID":"30000722","abstract":"Cortisone is a normal component of breastmilk that passes from the mother's bloodstream into milk and might have a role in intestinal maturation, the intestinal microbiome, growth, body composition or neurodevelopment, but adequate studies are lacking.[1] Concentrations follow a diurnal rhythm, with the highest concentrations in the morning at about 7:00 am and the lowest concentrations in the late afternoon and evening.[2][3] Cortisone has not been studied in breastmilk after exogenous administration in pharmacologic amounts. Although it is unlikely that dangerous amounts of cortisone would reach the infant, a better studied alternate drug might be preferred. Local injections, such as for tendinitis, would not be expected to cause any adverse effects in breastfed infants, but might occasionally cause temporary loss of milk supply. Cortisone concentrations in breastmilk are not affected by storage for 36 hours at room temperature, during multiple freeze-thaw cycles, nor Holder pasteurization (62.5 degrees C for 30 minutes).[4][5]","container-title":"Drugs and Lactation Database (LactMed)","id":"ITEM-1","issued":{"date-parts":[["2006","10","31"]]},"publisher":"National Library of Medicine (US)","title":"Cortisone","type":"book"},"uris":["http://www.mendeley.com/documents/?uuid=27da1f31-ed48-3f67-b2c8-d16663f3be2c"]}],"mendeley":{"formattedCitation":"(Anon, 2006&lt;i&gt;b&lt;/i&gt;)","plainTextFormattedCitation":"(Anon, 2006b)","previouslyFormattedCitation":"(Anon, 2006&lt;i&gt;b&lt;/i&gt;)"},"properties":{"noteIndex":0},"schema":"https://github.com/citation-style-language/schema/raw/master/csl-citation.json"}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(Anon, 2006</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1" w:name="_Toc17059119"/>
      <w:bookmarkStart w:id="92" w:name="_Toc17062349"/>
      <w:r w:rsidRPr="00087A95">
        <w:rPr>
          <w:rFonts w:asciiTheme="minorHAnsi" w:hAnsiTheme="minorHAnsi" w:cstheme="minorHAnsi"/>
        </w:rPr>
        <w:t>Role of Glucocorticoids in Mammary Gland Development</w:t>
      </w:r>
      <w:bookmarkEnd w:id="91"/>
      <w:bookmarkEnd w:id="9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appears that the effects of glucocorticoids may be more essential for normal growth at low doses during early pregnancy when the alveolar ducts are still developing with a negative effect at high doses. At midgestation, alveolar development seems to be almost complete as their capacity to produce milk seemed intact despite glucocorticoid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{"citationItems":[{"id":"ITEM-1","itemData":{"DOI":"10.1089/bfm.2008.0136","ISSN":"1556-8253","abstract":"Abstract Background: Antenatal corticosteroids are given to most women at risk of preterm delivery, although many do not eventually deliver preterm. Profound disruptions of lactation have been show...","author":[{"dropping-particle":"","family":"Henderson","given":"Jennifer J.","non-dropping-particle":"","parse-names":false,"suffix":""},{"dropping-particle":"","family":"Newnham","given":"John P.","non-dropping-particle":"","parse-names":false,"suffix":""},{"dropping-particle":"","family":"Simmer","given":"Karen","non-dropping-particle":"","parse-names":false,"suffix":""},{"dropping-particle":"","family":"Hartmann","given":"Peter E.","non-dropping-particle":"","parse-names":false,"suffix":""}],"container-title":"Breastfeeding Medicine","id":"ITEM-1","issue":"4","issued":{"date-parts":[["2009","12","16"]]},"page":"201-206","publisher":" Mary Ann Liebert, Inc.  140 Huguenot Street, 3rd Floor New Rochelle, NY 10801 USA  ","title":"Effects of Antenatal Corticosteroids on Urinary Markers of the Initiation of Lactation in Pregnant Women","type":"article-journal","volume":"4"},"uris":["http://www.mendeley.com/documents/?uuid=47f0b89a-1836-351e-9041-ac6bf911039a"]}],"mendeley":{"formattedCitation":"(Henderson &lt;i&gt;et al.&lt;/i&gt;, 2009)","plainTextFormattedCitation":"(Henderson et al., 2009)","previouslyFormattedCitation":"(Henderson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Glucocorticoid exposure near preterm delivery had time-dependent effects on lactogenesis II initiation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{"citationItems":[{"id":"ITEM-1","itemData":{"DOI":"10.1542/peds.2007-1107","abstract":"OBJECTIVE. The onset of copious milk secretion after birth is known as lactogenesis II. The objective of this study was to investigate the effect of preterm birth and antenatal corticosteroids on the timing of lactogenesis II after birth. METHODS. Women who had received antenatal betamethasone treatment and were expressing for a preterm infant whose gestational age was 34 weeks (N 50) were included. On days 1 to 10 postpartum, participants measured the volume of milk expressed in 24-hour periods and collected milk samples. Lactose and citrate levels were analyzed in the milk. RESULTS. The gestational age at delivery was 31 weeks (range: 24.2-33.7). Milk volume was recorded by 46 women on 320 expression days and was positively associated with gestational age. Gestational age modified the effect of interval between beta-methasone administration and delivery on milk volume. At gestational age 28 to 34 weeks, women who delivered 0 to 2 days after betamethasone treatment obtained significantly greater volumes than women who delivered 3 to 9 days after treatment. Milk samples (N 324) were collected by 42 mothers. Mean SD lactose and citrate levels were 156.800 36.217 and 3.458 1.442 mM, respectively. There was a significant positive effect of gestational age on milk lactose levels but not citrate levels. Betamethasone treatment did not alter lactose or citrate levels in milk. CONCLUSIONS. Delivery at extremely preterm gestational ages caused a significant delay in the onset of lactogenesis II. The volume of milk was reduced further when antenatal corticosteroids were administered between 28 and 34 weeks' gestation and delivery occurred 3 to 9 days later. In view of the advantages of mothers' own milk, additional support with lactation is recommended for mothers of preterm infants, particularly those who have been treated with corticosteroids before the delivery. M OTHERS' OWN MILK is the optimum form of nutrition for preterm infants when fortified and has been shown to prevent or reduce a wide range of morbidities that are associated with preterm birth. 1 Despite the advantages of breast milk, fewer mothers of preterm infants initiate lactation and the duration of breastfeeding is shorter compared with mothers of healthy term infants. 2-6 The initiation of copious milk secretion is known as lactogenesis II 7 and is accompanied by increased synthesis by mammary lactocytes of a number of milk components, including lactose and citrate. 8,9 Once lactation is esta…","author":[{"dropping-particle":"","family":"Henderson","given":"Jennifer J","non-dropping-particle":"","parse-names":false,"suffix":""},{"dropping-particle":"","family":"Hartmann","given":"Peter E","non-dropping-particle":"","parse-names":false,"suffix":""},{"dropping-particle":"","family":"Newnham","given":"John P","non-dropping-particle":"","parse-names":false,"suffix":""},{"dropping-particle":"","family":"Simmer","given":"Karen","non-dropping-particle":"","parse-names":false,"suffix":""}],"id":"ITEM-1","issued":{"date-parts":[["2007"]]},"title":"Effect of Preterm Birth and Antenatal Corticosteroid Treatment on Lactogenesis II in Women","type":"article-journal"},"uris":["http://www.mendeley.com/documents/?uuid=e55530d5-e98b-355f-bea3-6103c01073c2"]}],"mendeley":{"formattedCitation":"(Henderson &lt;i&gt;et al.&lt;/i&gt;, 2007)","plainTextFormattedCitation":"(Henderson et al., 2007)","previouslyFormattedCitation":"(Henderson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Glucocorticoid exposure at weaning prolongs lactogenesis and inhibit mammary gland apoptosis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gland","type":"article-journal","volume":"131"},"uris":["http://www.mendeley.com/documents/?uuid=513a706c-24f4-3fe6-a9d7-93cb88832229"]}],"mendeley":{"formattedCitation":"(Feng &lt;i&gt;et al.&lt;/i&gt;, 1995)","plainTextFormattedCitation":"(Feng et al., 1995)","previouslyFormattedCitation":"(Feng &lt;i&gt;et al.&lt;/i&gt;, 1995)"},"properties":{"noteIndex":0},"schema":"https://github.com/citation-style-language/schema/raw/master/csl-citation.json"}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(Feng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glucocorticoids mediate their effect on mammary gland </w:t>
      </w:r>
      <w:r w:rsidRPr="00087A95">
        <w:rPr>
          <w:rFonts w:asciiTheme="minorHAnsi" w:hAnsiTheme="minorHAnsi" w:cstheme="minorHAnsi"/>
          <w:sz w:val="22"/>
          <w:szCs w:val="22"/>
        </w:rPr>
        <w:lastRenderedPageBreak/>
        <w:t xml:space="preserve">development remain poorly understood. Furthermore, milk output and macronutrient composition after glucocorticoid exposure during pregnancy and/or lactation is insufficient in rodents and humans. Prolactin is also responsible for milk synthesis, while oxytocin promotes milk ejection by alveolar contractions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{"citationItems":[{"id":"ITEM-1","itemData":{"id":"ITEM-1","issued":{"date-parts":[["2009"]]},"publisher":"World Health Organization","title":"The physiological basis of breastfeeding","type":"article-journal"},"uris":["http://www.mendeley.com/documents/?uuid=73d01ba4-67cf-37a2-a802-58fd8669dc02"]}],"mendeley":{"formattedCitation":"(Anon, 2009)","plainTextFormattedCitation":"(Anon, 2009)","previouslyFormattedCitation":"(Anon,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(Anon,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Dexamethasone was found to work in collaboration with prolactin to coactivate the prolactin/STAT5 and GC/GR pathways that drive milk production in a synergistic manner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{"citationItems":[{"id":"ITEM-1","itemData":{"DOI":"10.1016/J.BBAMCR.2016.04.023","ISSN":"0167-4889","abstract":"Alveolar mammary epithelial cells (MECs) in mammary glands are highly specialized cells that produce milk for suckling infants. Alveolar MECs also form less permeable tight junctions (TJs) to prevent the leakage of milk components after parturition. In the formation process of less permeable TJs, MECs show a selective downregulation of Cldn4 and a localization change of Cldn3. To investigate what induces less permeable TJs through these compositional changes in Cldns, we focused on two lactogenesis-related hormones: prolactin (Prl) and glucocorticoids. Prl caused a downregulation of Cldn3 and Cldn4 with the formation of leaky TJs in MECs in vitro. Prl-treated MECs also showed low β-casein expression with the activation of STAT5 signaling. By contrast, dexamethasone (Dex), a glucocorticoid analogue, upregulated Cldn3 and Cldn4, concurrent with the formation of less permeable TJs and the activation of glucocorticoid signaling without the expression of β-casein. Cotreatment with Prl and Dex induced the selective downregulation of Cldn4 and the concentration of Cldn3 in the region of TJs concurrent with less permeable TJ formation and high β-casein expression. The inhibition of Prl secretion by bromocriptine in lactating mice induced the upregulation of Cldn3 and Cldn4 concurrent with the downregulation of milk production. These results indicate that the coactivation of Prl and glucocorticoid signaling induces lactation-specific less permeable TJs concurrent with lactogenesis.","author":[{"dropping-particle":"","family":"Kobayashi","given":"Ken","non-dropping-particle":"","parse-names":false,"suffix":""},{"dropping-particle":"","family":"Tsugami","given":"Yusaku","non-dropping-particle":"","parse-names":false,"suffix":""},{"dropping-particle":"","family":"Matsunaga","given":"Kota","non-dropping-particle":"","parse-names":false,"suffix":""},{"dropping-particle":"","family":"Oyama","given":"Shoko","non-dropping-particle":"","parse-names":false,"suffix":""},{"dropping-particle":"","family":"Kuki","given":"Chinatsu","non-dropping-particle":"","parse-names":false,"suffix":""},{"dropping-particle":"","family":"Kumura","given":"Haruto","non-dropping-particle":"","parse-names":false,"suffix":""}],"container-title":"Biochimica et Biophysica Acta (BBA) - Molecular Cell Research","id":"ITEM-1","issue":"8","issued":{"date-parts":[["2016","8","1"]]},"page":"2006-2016","publisher":"Elsevier","title":"Prolactin and glucocorticoid signaling induces lactation-specific tight junctions concurrent with β-casein expression in mammary epithelial cells","type":"article-journal","volume":"1863"},"uris":["http://www.mendeley.com/documents/?uuid=e9a03755-9d7d-3a56-9255-e43cc78717aa"]}],"mendeley":{"formattedCitation":"(Kobayashi &lt;i&gt;et al.&lt;/i&gt;, 2016)","plainTextFormattedCitation":"(Kobayashi et al., 2016)","previouslyFormattedCitation":"(Kobayashi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(Kobayashi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Dexamethasone alone was not found to promote milk synthesis but instead augmented prolactin-induced casein secretion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{"citationItems":[{"id":"ITEM-1","itemData":{"DOI":"10.1016/J.BBAMCR.2016.04.023","ISSN":"0167-4889","abstract":"Alveolar mammary epithelial cells (MECs) in mammary glands are highly specialized cells that produce milk for suckling infants. Alveolar MECs also form less permeable tight junctions (TJs) to prevent the leakage of milk components after parturition. In the formation process of less permeable TJs, MECs show a selective downregulation of Cldn4 and a localization change of Cldn3. To investigate what induces less permeable TJs through these compositional changes in Cldns, we focused on two lactogenesis-related hormones: prolactin (Prl) and glucocorticoids. Prl caused a downregulation of Cldn3 and Cldn4 with the formation of leaky TJs in MECs in vitro. Prl-treated MECs also showed low β-casein expression with the activation of STAT5 signaling. By contrast, dexamethasone (Dex), a glucocorticoid analogue, upregulated Cldn3 and Cldn4, concurrent with the formation of less permeable TJs and the activation of glucocorticoid signaling without the expression of β-casein. Cotreatment with Prl and Dex induced the selective downregulation of Cldn4 and the concentration of Cldn3 in the region of TJs concurrent with less permeable TJ formation and high β-casein expression. The inhibition of Prl secretion by bromocriptine in lactating mice induced the upregulation of Cldn3 and Cldn4 concurrent with the downregulation of milk production. These results indicate that the coactivation of Prl and glucocorticoid signaling induces lactation-specific less permeable TJs concurrent with lactogenesis.","author":[{"dropping-particle":"","family":"Kobayashi","given":"Ken","non-dropping-particle":"","parse-names":false,"suffix":""},{"dropping-particle":"","family":"Tsugami","given":"Yusaku","non-dropping-particle":"","parse-names":false,"suffix":""},{"dropping-particle":"","family":"Matsunaga","given":"Kota","non-dropping-particle":"","parse-names":false,"suffix":""},{"dropping-particle":"","family":"Oyama","given":"Shoko","non-dropping-particle":"","parse-names":false,"suffix":""},{"dropping-particle":"","family":"Kuki","given":"Chinatsu","non-dropping-particle":"","parse-names":false,"suffix":""},{"dropping-particle":"","family":"Kumura","given":"Haruto","non-dropping-particle":"","parse-names":false,"suffix":""}],"container-title":"Biochimica et Biophysica Acta (BBA) - Molecular Cell Research","id":"ITEM-1","issue":"8","issued":{"date-parts":[["2016","8","1"]]},"page":"2006-2016","publisher":"Elsevier","title":"Prolactin and glucocorticoid signaling induces lactation-specific tight junctions concurrent with β-casein expression in mammary epithelial cells","type":"article-journal","volume":"1863"},"uris":["http://www.mendeley.com/documents/?uuid=e9a03755-9d7d-3a56-9255-e43cc78717aa"]}],"mendeley":{"formattedCitation":"(Kobayashi &lt;i&gt;et al.&lt;/i&gt;, 2016)","plainTextFormattedCitation":"(Kobayashi et al., 2016)","previouslyFormattedCitation":"(Kobayashi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(Kobayashi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adrenalectomized rats, mammary gland size was reduced, suggesting the importance of glucocorticoids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(Anderson &amp; Turner, 1956)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Upon injection of prednisone to adrenalectomized-ovariectomized rats, mammary gland development was normalized to the size in ovariectomized rats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(Anderson &amp; Turner, 1956)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w:t>
      </w:r>
      <w:proofErr w:type="spellStart"/>
      <w:r w:rsidRPr="00087A95">
        <w:rPr>
          <w:rFonts w:asciiTheme="minorHAnsi" w:hAnsiTheme="minorHAnsi" w:cstheme="minorHAnsi"/>
          <w:sz w:val="22"/>
          <w:szCs w:val="22"/>
        </w:rPr>
        <w:t>hypophysectomized</w:t>
      </w:r>
      <w:proofErr w:type="spellEnd"/>
      <w:r w:rsidRPr="00087A95">
        <w:rPr>
          <w:rFonts w:asciiTheme="minorHAnsi" w:hAnsiTheme="minorHAnsi" w:cstheme="minorHAnsi"/>
          <w:sz w:val="22"/>
          <w:szCs w:val="22"/>
        </w:rPr>
        <w:t xml:space="preserve">-ovariectomized-adrenalectomized mice, cortisol acetate treatment improved mammary gland ductal branching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3" w:name="_Toc17059120"/>
      <w:bookmarkStart w:id="94" w:name="_Toc17062350"/>
      <w:r w:rsidRPr="00087A95">
        <w:rPr>
          <w:rFonts w:asciiTheme="minorHAnsi" w:hAnsiTheme="minorHAnsi" w:cstheme="minorHAnsi"/>
        </w:rPr>
        <w:t>Glucocorticoid Excess Reduces Mammary Gland Development and Function</w:t>
      </w:r>
      <w:bookmarkEnd w:id="93"/>
      <w:bookmarkEnd w:id="9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Treatment with deoxycorticosterone acetate at lower doses improved ductal branching but caused mammary gland regression at higher doses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the need of both prolactin and glucocorticoids for normal development of mammary glands, the effects of glucocorticoids on lactation remain conflicting and scarce. Dexamethasone administration in lactating rats after a short and prolonged period of pup separation showed inhibition of suckling-induced prolactin release that later normalized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{"citationItems":[{"id":"ITEM-1","itemData":{"DOI":"10.1210/endo-129-2-635","ISSN":"0013-7227","PMID":"1855462","abstract":"The effect of dexamethasone (DEX) treatment (400 and 200 micrograms/kg BW 21 and 2 h before suckling stimulus, respectively) on suckling- and domperidone (DOMP)-induced PRL release was investigated in freely moving, primiparous lactating rats. DEX completely blocked suckling-induced plasma PRL release without affecting DOMP-induced release of the hormone suggesting a central action of DEX. The effect was transient because it could not be detected on the second day of testing. The effect of DEX implanted in three different brain areas on suckling- and DOMP-induced PRL release was also tested. Implants surrounding the hypothalamic paraventricular nuclei and dorsal hippocampus failed to affect PRL release induced by suckling stimulus. Surprisingly, DEX suppressed PRL release induced by suckling stimulus when it was implanted into the medial basal hypothalamus. These findings demonstrate that DEX is a potent inhibitor of the suckling-induced PRL release. They also indicate that the site of action of DEX is not at the anterior pituitary gland or the paraventricular nuclei and hippocampus because DEX treatment and DEX implants had no effect on plasma PRL levels induced by DOMP and suckling stimulus, respectively. Our data suggest that the effect of DEX is mediated through a region of the medial basal hypothalamus. The observed transient block in suckling-induced PRL release may be physiologically relevant during stress in lactating mothers for conserving pituitary stores of the hormone needed for milk production or being able to adapt to a rapid change in osmoregulation.","author":[{"dropping-particle":"","family":"BARTHA","given":"LEVENTE","non-dropping-particle":"","parse-names":false,"suffix":""},{"dropping-particle":"","family":"NAGY","given":"GYÖRGY M.","non-dropping-particle":"","parse-names":false,"suffix":""},{"dropping-particle":"","family":"KIEM","given":"DO T.","non-dropping-particle":"","parse-names":false,"suffix":""},{"dropping-particle":"","family":"FEKETE","given":"MÁRTON I. K.","non-dropping-particle":"","parse-names":false,"suffix":""},{"dropping-particle":"","family":"MAKARA","given":"GÁBOR B.","non-dropping-particle":"","parse-names":false,"suffix":""}],"container-title":"Endocrinology","id":"ITEM-1","issue":"2","issued":{"date-parts":[["1991","8"]]},"page":"635-640","title":"Inhibition of Suckling-Induced Prolactin Release by Dexamethasone","type":"article-journal","volume":"129"},"uris":["http://www.mendeley.com/documents/?uuid=bf1ed8c1-7126-39be-ab59-696493058ab4"]}],"mendeley":{"formattedCitation":"(BARTHA &lt;i&gt;et al.&lt;/i&gt;, 1991)","plainTextFormattedCitation":"(BARTHA et al., 1991)","previouslyFormattedCitation":"(BARTHA &lt;i&gt;et al.&lt;/i&gt;, 1991)"},"properties":{"noteIndex":0},"schema":"https://github.com/citation-style-language/schema/raw/master/csl-citation.json"}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(BARTHA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indicates a potential direct inhibitory effect of cortisol on pituitary prolactin production. In concordance with this, adrenalectomized and dexamethasone-treated male rodents had reductions in prolactin levels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{"citationItems":[{"id":"ITEM-1","itemData":{"DOI":"10.1210/endo-129-2-635","ISSN":"0013-7227","PMID":"1855462","abstract":"The effect of dexamethasone (DEX) treatment (400 and 200 micrograms/kg BW 21 and 2 h before suckling stimulus, respectively) on suckling- and domperidone (DOMP)-induced PRL release was investigated in freely moving, primiparous lactating rats. DEX completely blocked suckling-induced plasma PRL release without affecting DOMP-induced release of the hormone suggesting a central action of DEX. The effect was transient because it could not be detected on the second day of testing. The effect of DEX implanted in three different brain areas on suckling- and DOMP-induced PRL release was also tested. Implants surrounding the hypothalamic paraventricular nuclei and dorsal hippocampus failed to affect PRL release induced by suckling stimulus. Surprisingly, DEX suppressed PRL release induced by suckling stimulus when it was implanted into the medial basal hypothalamus. These findings demonstrate that DEX is a potent inhibitor of the suckling-induced PRL release. They also indicate that the site of action of DEX is not at the anterior pituitary gland or the paraventricular nuclei and hippocampus because DEX treatment and DEX implants had no effect on plasma PRL levels induced by DOMP and suckling stimulus, respectively. Our data suggest that the effect of DEX is mediated through a region of the medial basal hypothalamus. The observed transient block in suckling-induced PRL release may be physiologically relevant during stress in lactating mothers for conserving pituitary stores of the hormone needed for milk production or being able to adapt to a rapid change in osmoregulation.","author":[{"dropping-particle":"","family":"BARTHA","given":"LEVENTE","non-dropping-particle":"","parse-names":false,"suffix":""},{"dropping-particle":"","family":"NAGY","given":"GYÖRGY M.","non-dropping-particle":"","parse-names":false,"suffix":""},{"dropping-particle":"","family":"KIEM","given":"DO T.","non-dropping-particle":"","parse-names":false,"suffix":""},{"dropping-particle":"","family":"FEKETE","given":"MÁRTON I. K.","non-dropping-particle":"","parse-names":false,"suffix":""},{"dropping-particle":"","family":"MAKARA","given":"GÁBOR B.","non-dropping-particle":"","parse-names":false,"suffix":""}],"container-title":"Endocrinology","id":"ITEM-1","issue":"2","issued":{"date-parts":[["1991","8"]]},"page":"635-640","title":"Inhibition of Suckling-Induced Prolactin Release by Dexamethasone","type":"article-journal","volume":"129"},"uris":["http://www.mendeley.com/documents/?uuid=bf1ed8c1-7126-39be-ab59-696493058ab4"]}],"mendeley":{"formattedCitation":"(BARTHA &lt;i&gt;et al.&lt;/i&gt;, 1991)","plainTextFormattedCitation":"(BARTHA et al., 1991)","previouslyFormattedCitation":"(BARTHA &lt;i&gt;et al.&lt;/i&gt;, 1991)"},"properties":{"noteIndex":0},"schema":"https://github.com/citation-style-language/schema/raw/master/csl-citation.json"}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(BARTHA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a drop in glucocorticoid level is necessary to promote involution, exogenous glucocorticoid exposure after suckling cessation has been shown to prevent mammary gland involution and was shown to preserve alveolar structure and increase alveolar size in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gland","type":"article-journal","volume":"131"},"uris":["http://www.mendeley.com/documents/?uuid=513a706c-24f4-3fe6-a9d7-93cb88832229"]},{"id":"ITEM-2","itemData":{"DOI":"10.1073/PNAS.94.7.3425","ISSN":"0027-8424","PMID":"9096410","abstract":"Programmed cell death (PCD) of mammary alveolar cells during involution commences within hours of the end of suckling. Locally, milk accumulates within alveolar lumens; systemically, levels of lactogenic hormones fall. Four experimental models were used to define the role of local factors as compared with systemic hormones during the first and second stages of involution. In three models, milk release was disrupted in the presence of systemic lactogenic hormones: (i) sealing of the teats, (ii) mammary gland transplants that cannot release milk due to the absence of a teat connection, and (iii) inactivation of the oxytocin gene. The ability of systemic hormones to preserve lobular-alveolar structure without blocking PCD was illustrated using a fourth transgenic model of lactation failure. During the first stage of involution, local signals were sufficient to induce alveolar PCD even in the presence of systemic lactogenic hormones. PCD coincided with bax induction, decreased expression of milk proteins, block of prolactin signal transduction through Stat5a and 5b, and activation of Stat3. The two stages of mammary gland involution are regulated by progressive gain of death signals and loss of survival factors. This study demonstrates that genetic events that occur during the first reversible stage are controlled by local factors. These mammary-derived death signals are dominant over protective effects related to systemic hormone stimulation.","author":[{"dropping-particle":"","family":"Li","given":"Minglin","non-dropping-particle":"","parse-names":false,"suffix":""},{"dropping-particle":"","family":"Liu","given":"Xiuwen","non-dropping-particle":"","parse-names":false,"suffix":""},{"dropping-particle":"","family":"Robinson","given":"Gertraud","non-dropping-particle":"","parse-names":false,"suffix":""},{"dropping-particle":"","family":"Bar-Peled","given":"Ud","non-dropping-particle":"","parse-names":false,"suffix":""},{"dropping-particle":"","family":"Wagner","given":"Kay-Uwe","non-dropping-particle":"","parse-names":false,"suffix":""},{"dropping-particle":"","family":"Young","given":"W. Scott","non-dropping-particle":"","parse-names":false,"suffix":""},{"dropping-particle":"","family":"Hennighausen","given":"Lothar","non-dropping-particle":"","parse-names":false,"suffix":""},{"dropping-particle":"","family":"Furth","given":"Priscilla A.","non-dropping-particle":"","parse-names":false,"suffix":""}],"container-title":"Proceedings of the National Academy of Sciences of the United States of America","id":"ITEM-2","issue":"7","issued":{"date-parts":[["1997","4","1"]]},"page":"3425","publisher":"National Academy of Sciences","title":"Mammary-derived signals activate programmed cell death during the first stage of mammary gland involution","type":"article-journal","volume":"94"},"uris":["http://www.mendeley.com/documents/?uuid=5c50bc0a-9643-37b2-a9eb-e367c32100f0"]}],"mendeley":{"formattedCitation":"(Feng &lt;i&gt;et al.&lt;/i&gt;, 1995; Li &lt;i&gt;et al.&lt;/i&gt;, 1997)","plainTextFormattedCitation":"(Feng et al., 1995; Li et al., 1997)","previouslyFormattedCitation":"(Feng &lt;i&gt;et al.&lt;/i&gt;, 1995; Li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(Feng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1995; 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Lactating PND6 rats that received dexamethasone just prior to nursing had impaired suckling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Lactation","type":"article-journal","volume":"152"},"uris":["http://www.mendeley.com/documents/?uuid=6e24e03a-a3e8-37e3-9e3a-407989e737a0"]}],"mendeley":{"formattedCitation":"(Vilela &amp; Giusti-Paiva, 2011)","plainTextFormattedCitation":"(Vilela &amp; Giusti-Paiva, 2011)","previouslyFormattedCitation":"(Vilela &amp; Giusti-Paiva,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(Vilela &amp; Giusti-Paiva,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the dexamethasone group, oxytocin and prolactin levels were lower than the control groups that received saline. Furthermore, pups of dexamethasone-treated rats gained less weight after nursing, suggesting that milk volume was impaired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Lactation","type":"article-journal","volume":"152"},"uris":["http://www.mendeley.com/documents/?uuid=6e24e03a-a3e8-37e3-9e3a-407989e737a0"]}],"mendeley":{"formattedCitation":"(Vilela &amp; Giusti-Paiva, 2011)","plainTextFormattedCitation":"(Vilela &amp; Giusti-Paiva, 2011)","previouslyFormattedCitation":"(Vilela &amp; Giusti-Paiva,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(Vilela &amp; Giusti-Paiva,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Human studies conflict as to the effects of glucocorticoids on milk production. In a case study, a lactating woman who received local corticosteroid injection reported cessation of milk production 30 hours post injection with a spontaneous resumption of lactation within another day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{"citationItems":[{"id":"ITEM-1","itemData":{"DOI":"10.3109/13814788.2013.805198","ISSN":"1751-1402","abstract":"Introduction : Intra-lesional glucocorticosteroid (GCS) injections are used widely for painful musculoskeletal conditions in general practice. Case : A 26 year old female, was given an intra-lesional injection of 24 mg methyl prednisolone acetate (MPA) with 15 mg lidocaine for treatment of DeQuervain ' s tenosynovitis. She was six weeks postpartum and predominantly breast feeding. Lactation was suppressed at approximately 30 h post injection and this persisted for a period of approximately 36 h before spontaneous resumption of milk production. Lactation returned to normal 90 h after the injection. Discussion: Studies done in lactating animals have shown that injected GCS have led to a reduction of milk production, but there is limited data on these injections in lactating humans. The dose of GCS administered and the site of the GCS injection appear to contribute to this phenomenon. Very large doses of GCS have caused suppression of lactation in humans as opposed to low doses of GCS. Injections of GCS into areas of the body subjected to high activity level like the knee or wrist could lead to greater systemic absorption of GCS than GSC administered to body sites with lower physical activity like the shoulder. Conclusion : Local injection of MPA reversibly suppressed lactation in a young woman for a period of 24-48 h. Doctors using inject-able GCS in lactating women should apprise patients of this possibility. Mothers can take precautions like expressing and storing enough breast milk to cover this period prior to receiving these injections.","author":[{"dropping-particle":"","family":"Babwah","given":"Terence J","non-dropping-particle":"","parse-names":false,"suffix":""},{"dropping-particle":"","family":"Nunes","given":"Paula","non-dropping-particle":"","parse-names":false,"suffix":""},{"dropping-particle":"","family":"Maharaj","given":"Rohan G","non-dropping-particle":"","parse-names":false,"suffix":""}],"id":"ITEM-1","issued":{"date-parts":[["2013"]]},"title":"The European Journal of General Practice An unexpected temporary suppression of lactation after a local corticosteroid injection for tenosynovitis Clinical Lesson An unexpected temporary suppression of lactation after a local corticosteroid injection for tenosynovitis","type":"article-journal"},"uris":["http://www.mendeley.com/documents/?uuid=512ac365-a260-32a5-89b0-55f0f2bfdb9c"]}],"mendeley":{"formattedCitation":"(Babwah &lt;i&gt;et al.&lt;/i&gt;, 2013)","plainTextFormattedCitation":"(Babwah et al., 2013)","previouslyFormattedCitation":"(Babwah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(Babwah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On the contrary, in preterm deliveries, maternal betamethasone treatment had a time-dependent effect on milk volume but not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{"citationItems":[{"id":"ITEM-1","itemData":{"DOI":"10.1542/peds.2007-1107","abstract":"OBJECTIVE. The onset of copious milk secretion after birth is known as lactogenesis II. The objective of this study was to investigate the effect of preterm birth and antenatal corticosteroids on the timing of lactogenesis II after birth. METHODS. Women who had received antenatal betamethasone treatment and were expressing for a preterm infant whose gestational age was 34 weeks (N 50) were included. On days 1 to 10 postpartum, participants measured the volume of milk expressed in 24-hour periods and collected milk samples. Lactose and citrate levels were analyzed in the milk. RESULTS. The gestational age at delivery was 31 weeks (range: 24.2-33.7). Milk volume was recorded by 46 women on 320 expression days and was positively associated with gestational age. Gestational age modified the effect of interval between beta-methasone administration and delivery on milk volume. At gestational age 28 to 34 weeks, women who delivered 0 to 2 days after betamethasone treatment obtained significantly greater volumes than women who delivered 3 to 9 days after treatment. Milk samples (N 324) were collected by 42 mothers. Mean SD lactose and citrate levels were 156.800 36.217 and 3.458 1.442 mM, respectively. There was a significant positive effect of gestational age on milk lactose levels but not citrate levels. Betamethasone treatment did not alter lactose or citrate levels in milk. CONCLUSIONS. Delivery at extremely preterm gestational ages caused a significant delay in the onset of lactogenesis II. The volume of milk was reduced further when antenatal corticosteroids were administered between 28 and 34 weeks' gestation and delivery occurred 3 to 9 days later. In view of the advantages of mothers' own milk, additional support with lactation is recommended for mothers of preterm infants, particularly those who have been treated with corticosteroids before the delivery. M OTHERS' OWN MILK is the optimum form of nutrition for preterm infants when fortified and has been shown to prevent or reduce a wide range of morbidities that are associated with preterm birth. 1 Despite the advantages of breast milk, fewer mothers of preterm infants initiate lactation and the duration of breastfeeding is shorter compared with mothers of healthy term infants. 2-6 The initiation of copious milk secretion is known as lactogenesis II 7 and is accompanied by increased synthesis by mammary lactocytes of a number of milk components, including lactose and citrate. 8,9 Once lactation is esta…","author":[{"dropping-particle":"","family":"Henderson","given":"Jennifer J","non-dropping-particle":"","parse-names":false,"suffix":""},{"dropping-particle":"","family":"Hartmann","given":"Peter E","non-dropping-particle":"","parse-names":false,"suffix":""},{"dropping-particle":"","family":"Newnham","given":"John P","non-dropping-particle":"","parse-names":false,"suffix":""},{"dropping-particle":"","family":"Simmer","given":"Karen","non-dropping-particle":"","parse-names":false,"suffix":""}],"id":"ITEM-1","issued":{"date-parts":[["2007"]]},"title":"Effect of Preterm Birth and Antenatal Corticosteroid Treatment on Lactogenesis II in Women","type":"article-journal"},"uris":["http://www.mendeley.com/documents/?uuid=e55530d5-e98b-355f-bea3-6103c01073c2"]}],"mendeley":{"formattedCitation":"(Henderson &lt;i&gt;et al.&lt;/i&gt;, 2007)","plainTextFormattedCitation":"(Henderson et al., 2007)","previouslyFormattedCitation":"(Henderson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Women who delivered within 0-2 days of the treatment had increased milk volume, while women who delivered 3-9 days post-treatment had a reduced milk volume. This indicates an immediate postpartum effect of glucocorticoids on mammary gland function.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5" w:name="_Toc17059121"/>
      <w:bookmarkStart w:id="96" w:name="_Toc17062351"/>
      <w:r w:rsidRPr="00087A95">
        <w:rPr>
          <w:rFonts w:asciiTheme="minorHAnsi" w:hAnsiTheme="minorHAnsi" w:cstheme="minorHAnsi"/>
        </w:rPr>
        <w:t>Glucocorticoid-Dependent Effects on Milk Composition</w:t>
      </w:r>
      <w:bookmarkEnd w:id="95"/>
      <w:bookmarkEnd w:id="9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Glucocorticoids can also have an impact on milk composition. In most tissues, glucocorticoids reduce protein synthesis by inhibiting mTORC1 and activating FOXO1/3 </w:t>
      </w:r>
      <w:r w:rsidRPr="00087A95">
        <w:rPr>
          <w:rFonts w:asciiTheme="minorHAnsi" w:hAnsiTheme="minorHAnsi" w:cstheme="minorHAnsi"/>
          <w:i/>
          <w:sz w:val="22"/>
          <w:szCs w:val="22"/>
        </w:rPr>
        <w:fldChar w:fldCharType="begin" w:fldLock="1"/>
      </w:r>
      <w:r w:rsidRPr="00087A95">
        <w:rPr>
          <w:rFonts w:asciiTheme="minorHAnsi" w:hAnsiTheme="minorHAnsi" w:cstheme="minorHAnsi"/>
          <w:i/>
          <w:sz w:val="22"/>
          <w:szCs w:val="22"/>
        </w:rPr>
        <w:instrText>ADDIN CSL_CITATION {"citationItems":[{"id":"ITEM-1","itemData":{"DOI":"10.1074/jbc.M610023200","ISSN":"0021-9258","PMID":"17074751","abstract":"The mammalian target of rapamycin (mTOR), a critical modulator of cell growth, acts to integrate signals from hormones, nutrients, and growth-promoting stimuli to downstream effector mechanisms involved in the regulation of protein synthesis. Dexamethasone, a synthetic glucocorticoid that represses protein synthesis, acts to inhibit mTOR signaling as assessed by reduced phosphorylation of the downstream targets S6K1 and 4E-BP1. Dexamethasone has also been shown in one study to up-regulate the expression of REDD1 (also referred to RTP801, a novel stress-induced gene linked to repression of mTOR signaling) in lymphoid, but not nonlymphoid, cells. In contrast to the findings of that study, here we demonstrate that REDD1, but not REDD2, mRNA expression is dramatically induced following acute dexamethasone treatment both in rat skeletal muscle in vivo and in L6 myoblasts in culture. In L6 myoblasts, the effect of the drug on mTOR signaling is efficiently blunted in the presence of REDD1 RNA interference oligonucleotides. Moreover, the dexamethasone-induced assembly of the mTOR regulatory complex Tuberin. Hamartin is disrupted in L6 myoblasts following small interfering RNA-mediated repression of REDD1 expression. Finally, overexpression of Rheb, a downstream target of Tuberin function and a positive upstream effector of mTOR, reverses the effect of dexamethasone on phosphorylation of mTOR substrates. Overall, the data support the conclusion that REDD1 functions upstream of Tuberin and Rheb to down-regulate mTOR signaling in response to dexamethasone.","author":[{"dropping-particle":"","family":"Wang","given":"Hongmei","non-dropping-particle":"","parse-names":false,"suffix":""},{"dropping-particle":"","family":"Kubica","given":"Neil","non-dropping-particle":"","parse-names":false,"suffix":""},{"dropping-particle":"","family":"Ellisen","given":"Leif W","non-dropping-particle":"","parse-names":false,"suffix":""},{"dropping-particle":"","family":"Jefferson","given":"Leonard S","non-dropping-particle":"","parse-names":false,"suffix":""},{"dropping-particle":"","family":"Kimball","given":"Scot R","non-dropping-particle":"","parse-names":false,"suffix":""}],"container-title":"The Journal of biological chemistry","id":"ITEM-1","issue":"51","issued":{"date-parts":[["2006","12","22"]]},"page":"39128-34","publisher":"American Society for Biochemistry and Molecular Biology","title":"Dexamethasone represses signaling through the mammalian target of rapamycin in muscle cells by enhancing expression of REDD1.","type":"article-journal","volume":"281"},"uris":["http://www.mendeley.com/documents/?uuid=ff08d52d-a9d1-3dde-91e0-8f768c0a2918"]},{"id":"ITEM-2","itemData":{"DOI":"10.1158/1541-7786.MCR-13-0625","ISSN":"1541-7786","PMID":"24615339","abstract":"UNLABELLED Glucocorticoids induce apoptosis in lymphocytes and are commonly used to treat hematologic malignancies. However, they are also associated with significant adverse effects and their molecular mechanism of action is not fully understood. Glucocorticoid treatment induces expression of the mTORC1 inhibitor Regulated in Development and DNA Damage Response 1 (REDD1), also known as DNA-Damage Inducible Transcript 4 (DDIT4), and mTORC1 inhibition may distinguish glucocorticoid-sensitive from glucocorticoid-resistant acute lymphoblastic leukemia (ALL). Interestingly, REDD1 induction was impaired in glucocorticoid-resistant ALL cells and inhibition of mTORC1 using rapamycin restored glucocorticoid sensitivity. These data suggest that REDD1 may be essential for the response of ALL cells to glucocorticoids. To further investigate the role of REDD1, we evaluated the effects of glucocorticoids on primary thymocytes from wild-type and REDD1-deficient mice. Glucocorticoid-mediated apoptosis was blocked by a glucocorticoid receptor antagonist and by an inhibitor of transcription, which interfered with REDD1 induction and mTORC1 inhibition. However, REDD1 ablation had no effect on glucocorticoid-induced mTORC1 inhibition and apoptosis in thymocytes ex vivo. Overall, these data not only demonstrate the contextual differences of downstream signaling following glucocorticoid treatment but also provide a better mechanistic understanding of the role of REDD1. IMPLICATIONS These molecular findings underlying glucocorticoid action and the role of REDD1 are fundamental for the design of novel, more efficacious, and less toxic analogs. Mol Cancer Res; 12(6); 867-77. ©2014 AACR.","author":[{"dropping-particle":"","family":"Wolff","given":"Nicholas C.","non-dropping-particle":"","parse-names":false,"suffix":""},{"dropping-particle":"","family":"McKay","given":"Renée M.","non-dropping-particle":"","parse-names":false,"suffix":""},{"dropping-particle":"","family":"Brugarolas","given":"James","non-dropping-particle":"","parse-names":false,"suffix":""}],"container-title":"Molecular Cancer Research","id":"ITEM-2","issue":"6","issued":{"date-parts":[["2014","6","1"]]},"page":"867-877","publisher":"American Association for Cancer Research","title":"REDD1/DDIT4-Independent mTORC1 Inhibition and Apoptosis by Glucocorticoids in Thymocytes","type":"article-journal","volume":"12"},"uris":["http://www.mendeley.com/documents/?uuid=f133b0a5-a8f8-35bc-86b4-d11483fa531f"]},{"id":"ITEM-3","itemData":{"DOI":"10.1152/ajpendo.00646.2007","ISSN":"0193-1849","PMID":"18612045","abstract":"The muscle specific ubiquitin E3 ligase MuRF1 has been implicated as a key regulator of muscle atrophy under a variety of conditions, such as during synthetic glucocorticoid treatment. FOXO class transcription factors have been proposed as important regulators of MuRF1 expression, but its regulation by glucocorticoids is not well understood. The MuRF1 promoter contains a near-perfect palindromic glucocorticoid response element (GRE) 200 base pairs upstream of the transcription start site. The GRE is highly conserved in the mouse, rat, and human genes along with a directly adjacent FOXO binding element (FBE). Transient transfection assays in HepG2 cells and C(2)C(12) myotubes demonstrate that the MuRF1 promoter is responsive to both the dexamethasone (DEX)-activated glucocorticoid receptor (GR) and FOXO1, whereas coexpression of GR and FOXO1 leads to a dramatic synergistic increase in reporter gene activity. Mutation of either the GRE or the FBE significantly impairs activation of the MuRF1 promoter. Consistent with these findings, DEX-induced upregulation of MuRF1 is significantly attenuated in mice expressing a homodimerization-deficient GR despite no effect on the degree of muscle loss in these mice vs. their wild-type counterparts. Finally, chromatin immunoprecipitation analysis reveals that both GR and FOXO1 bind to the endogenous MuRF1 promoter in C(2)C(12) myotubes, and IGF-I inhibition of DEX-induced MuRF1 expression correlates with the loss of FOXO1 binding. These findings present new insights into the role of the GR and FOXO family of transcription factors in the transcriptional regulation of the MuRF1 gene, a direct target of the GR in skeletal muscle.","author":[{"dropping-particle":"","family":"Waddell","given":"David S.","non-dropping-particle":"","parse-names":false,"suffix":""},{"dropping-particle":"","family":"Baehr","given":"Leslie M.","non-dropping-particle":"","parse-names":false,"suffix":""},{"dropping-particle":"","family":"Brandt","given":"Jens","non-dropping-particle":"van den","parse-names":false,"suffix":""},{"dropping-particle":"","family":"Johnsen","given":"Steven A.","non-dropping-particle":"","parse-names":false,"suffix":""},{"dropping-particle":"","family":"Reichardt","given":"Holger M.","non-dropping-particle":"","parse-names":false,"suffix":""},{"dropping-particle":"","family":"Furlow","given":"J. David","non-dropping-particle":"","parse-names":false,"suffix":""},{"dropping-particle":"","family":"Bodine","given":"Sue C.","non-dropping-particle":"","parse-names":false,"suffix":""}],"container-title":"American Journal of Physiology-Endocrinology and Metabolism","id":"ITEM-3","issue":"4","issued":{"date-parts":[["2008","10"]]},"page":"E785-E797","title":"The glucocorticoid receptor and FOXO1 synergistically activate the skeletal muscle atrophy-associated MuRF1 gene","type":"article-journal","volume":"295"},"uris":["http://www.mendeley.com/documents/?uuid=3308eeac-3d94-3292-8ef0-52bff027c907"]},{"id":"ITEM-4","itemData":{"DOI":"10.1016/s0092-8674(04)00400-3","ISSN":"0092-8674","PMID":"15109499","abstract":"Skeletal muscle atrophy is a debilitating response to fasting, disuse, cancer, and other systemic diseases. In atrophying muscles, the ubiquitin ligase, atrogin-1 (MAFbx), is dramatically induced, and this response is necessary for rapid atrophy. Here, we show that in cultured myotubes undergoing atrophy, the activity of the PI3K/AKT pathway decreases, leading to activation of Foxo transcription factors and atrogin-1 induction. IGF-1 treatment or AKT overexpression inhibits Foxo and atrogin-1 expression. Moreover, constitutively active Foxo3 acts on the atrogin-1 promoter to cause atrogin-1 transcription and dramatic atrophy of myotubes and muscle fibers. When Foxo activation is blocked by a dominant-negative construct in myotubes or by RNAi in mouse muscles in vivo, atrogin-1 induction during starvation and atrophy of myotubes induced by glucocorticoids are prevented. Thus, forkhead factor(s) play a critical role in the development of muscle atrophy, and inhibition of Foxo factors is an attractive approach to combat muscle wasting.","author":[{"dropping-particle":"","family":"Sandri","given":"Marco","non-dropping-particle":"","parse-names":false,"suffix":""},{"dropping-particle":"","family":"Sandri","given":"Claudia","non-dropping-particle":"","parse-names":false,"suffix":""},{"dropping-particle":"","family":"Gilbert","given":"Alex","non-dropping-particle":"","parse-names":false,"suffix":""},{"dropping-particle":"","family":"Skurk","given":"Carsten","non-dropping-particle":"","parse-names":false,"suffix":""},{"dropping-particle":"","family":"Calabria","given":"Elisa","non-dropping-particle":"","parse-names":false,"suffix":""},{"dropping-particle":"","family":"Picard","given":"Anne","non-dropping-particle":"","parse-names":false,"suffix":""},{"dropping-particle":"","family":"Walsh","given":"Kenneth","non-dropping-particle":"","parse-names":false,"suffix":""},{"dropping-particle":"","family":"Schiaffino","given":"Stefano","non-dropping-particle":"","parse-names":false,"suffix":""},{"dropping-particle":"","family":"Lecker","given":"Stewart H","non-dropping-particle":"","parse-names":false,"suffix":""},{"dropping-particle":"","family":"Goldberg","given":"Alfred L","non-dropping-particle":"","parse-names":false,"suffix":""}],"container-title":"Cell","id":"ITEM-4","issue":"3","issued":{"date-parts":[["2004","4","30"]]},"page":"399-412","title":"Foxo transcription factors induce the atrophy-related ubiquitin ligase atrogin-1 and cause skeletal muscle atrophy.","type":"article-journal","volume":"117"},"uris":["http://www.mendeley.com/documents/?uuid=96757c74-f718-3053-aa8e-7eb6e83df61c"]}],"mendeley":{"formattedCitation":"(Sandri &lt;i&gt;et al.&lt;/i&gt;, 2004; Wang &lt;i&gt;et al.&lt;/i&gt;, 2006; Waddell &lt;i&gt;et al.&lt;/i&gt;, 2008; Wolff &lt;i&gt;et al.&lt;/i&gt;, 2014)","plainTextFormattedCitation":"(Sandri et al., 2004; Wang et al., 2006; Waddell et al., 2008; Wolff et al., 2014)","previouslyFormattedCitation":"(Sandri &lt;i&gt;et al.&lt;/i&gt;, 2004; Wang &lt;i&gt;et al.&lt;/i&gt;, 2006; Waddell &lt;i&gt;et al.&lt;/i&gt;, 2008; Wolff &lt;i&gt;et al.&lt;/i&gt;, 2014)"},"properties":{"noteIndex":0},"schema":"https://github.com/citation-style-language/schema/raw/master/csl-citation.json"}</w:instrText>
      </w:r>
      <w:r w:rsidRPr="00087A95">
        <w:rPr>
          <w:rFonts w:asciiTheme="minorHAnsi" w:hAnsiTheme="minorHAnsi" w:cstheme="minorHAnsi"/>
          <w:i/>
          <w:sz w:val="22"/>
          <w:szCs w:val="22"/>
        </w:rPr>
        <w:fldChar w:fldCharType="separate"/>
      </w:r>
      <w:r w:rsidRPr="00087A95">
        <w:rPr>
          <w:rFonts w:asciiTheme="minorHAnsi" w:hAnsiTheme="minorHAnsi" w:cstheme="minorHAnsi"/>
          <w:noProof/>
          <w:sz w:val="22"/>
          <w:szCs w:val="22"/>
        </w:rPr>
        <w:t xml:space="preserve">(Sandri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2006; Waddell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Wolff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i/>
          <w:sz w:val="22"/>
          <w:szCs w:val="22"/>
        </w:rPr>
        <w:fldChar w:fldCharType="end"/>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Dexamethasone exposure in cows reduced milk output volume to its lowest after one day of treatment, then gradually increased afterward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Sciences","id":"ITEM-1","issue":"4","issued":{"date-parts":[["2000"]]},"title":"Effect of dexamethasone on milk yield and composition in dairy cows","type":"article-journal","volume":"49"},"uris":["http://www.mendeley.com/documents/?uuid=82506096-33bb-3591-8494-c313db33ac20"]}],"mendeley":{"formattedCitation":"(Shamay &lt;i&gt;et al.&lt;/i&gt;, 2000)","plainTextFormattedCitation":"(Shamay et al., 2000)","previouslyFormattedCitation":"(Shamay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(Shamay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Lactose levels in milk were unaltered, while milk protein and fat percentages increased reaching a maximum after one day of treatment then gradually decreased to normal within 3 days with a prolonged reduced concentration of whey protein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Sciences","id":"ITEM-1","issue":"4","issued":{"date-parts":[["2000"]]},"title":"Effect of dexamethasone on milk yield and composition in dairy cows","type":"article-journal","volume":"49"},"uris":["http://www.mendeley.com/documents/?uuid=82506096-33bb-3591-8494-c313db33ac20"]}],"mendeley":{"formattedCitation":"(Shamay &lt;i&gt;et al.&lt;/i&gt;, 2000)","plainTextFormattedCitation":"(Shamay et al., 2000)","previouslyFormattedCitation":"(Shamay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(Shamay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Owing to the reductions in total volume, the total protein and fat yield were reduced. Similarly, </w:t>
      </w:r>
      <w:proofErr w:type="spellStart"/>
      <w:r w:rsidRPr="00087A95">
        <w:rPr>
          <w:rFonts w:asciiTheme="minorHAnsi" w:hAnsiTheme="minorHAnsi" w:cstheme="minorHAnsi"/>
          <w:sz w:val="22"/>
          <w:szCs w:val="22"/>
        </w:rPr>
        <w:t>adrenocorticotropin</w:t>
      </w:r>
      <w:proofErr w:type="spellEnd"/>
      <w:r w:rsidRPr="00087A95">
        <w:rPr>
          <w:rFonts w:asciiTheme="minorHAnsi" w:hAnsiTheme="minorHAnsi" w:cstheme="minorHAnsi"/>
          <w:sz w:val="22"/>
          <w:szCs w:val="22"/>
        </w:rPr>
        <w:t xml:space="preserve"> injection in lactating cows reduced milk yield and protein yield after injection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(Varner &amp; Johnson, 1983)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Lactose is </w:t>
      </w:r>
      <w:r w:rsidRPr="00087A95">
        <w:rPr>
          <w:rFonts w:asciiTheme="minorHAnsi" w:hAnsiTheme="minorHAnsi" w:cstheme="minorHAnsi"/>
          <w:sz w:val="22"/>
          <w:szCs w:val="22"/>
        </w:rPr>
        <w:lastRenderedPageBreak/>
        <w:t xml:space="preserve">thought to be the main regulator of milk output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{"citationItems":[{"id":"ITEM-1","itemData":{"DOI":"10.3168/JDS.S0022-0302(73)85275-0","ISSN":"0022-0302","abstract":"Tracer doses of glucose uniformly labeled carbon 14 were given to three lactating cows before and after dexamethasone administration. A series of blood samples was collected for 6h for radiochemical assay of glucose. Plasma glucose concentration rose from a mean of 61 mg/l00ml to 107 mg/l00ml. The tracer data were analyzed in terms of a three-compartment model. Compartments 1 and 2 represent the glucose pool while compartment 3 acts to partition the total glucose transport through the pool into net glucose transport (irreversible disposal) and recycling. Mean total glucose transport rates were .90 and .91 g/min before and after dexamethasone. Corresponding recycling flows were .13 and .21 g/min. There were significant changes in rate constants representing flows between compartments 1 and 2; rate from 2 to 1 was decreased, while rate from 1 to 2 was increased. These were associated with an increase in the mean mass of compartment 1 from 31 to 61g. The plasma equivalent space of compartment 1 averaged 13 and 14% before and after dexamethasone; this suggests that compartment 1 represents plasma glucose together with approximately the same amount of extravascular glucose. Thus, changes in rates between 1 and 2 suggest that dexamethasone influences glucose transport across some cell membranes and, perhaps, capillary walls. These kinetic studies indicate that the hyperglycemic effect of dexamethasone in lactating cows is attributable to redistribution of glucose rather than an altered overall production or utilization.","author":[{"dropping-particle":"","family":"Kronfeld","given":"D.S.","non-dropping-particle":"","parse-names":false,"suffix":""},{"dropping-particle":"","family":"Hartmann","given":"P.E.","non-dropping-particle":"","parse-names":false,"suffix":""}],"container-title":"Journal of Dairy Science","id":"ITEM-1","issue":"7","issued":{"date-parts":[["1973","7","1"]]},"page":"903-908","publisher":"Elsevier","title":"Glucose Redistribution in Lactating Cows Given Dexamethasone","type":"article-journal","volume":"56"},"uris":["http://www.mendeley.com/documents/?uuid=60c6756a-2e4d-3ed7-a4e9-62e7fb450abb"]}],"mendeley":{"formattedCitation":"(Kronfeld &amp; Hartmann, 1973)","plainTextFormattedCitation":"(Kronfeld &amp; Hartmann, 1973)","previouslyFormattedCitation":"(Kronfeld &amp; Hartmann,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(Kronfeld &amp; Hartmann,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Hence, the reduced milk macronutrient yield was suggested to be due to mammary gland’s reduced ability to utilize glucose for lactose synthesis after glucocorticoid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(Varner &amp; Johnson, 1983)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7" w:name="_Toc17059122"/>
      <w:bookmarkStart w:id="98" w:name="_Toc17062352"/>
      <w:r w:rsidRPr="00087A95">
        <w:rPr>
          <w:rFonts w:asciiTheme="minorHAnsi" w:hAnsiTheme="minorHAnsi" w:cstheme="minorHAnsi"/>
        </w:rPr>
        <w:t>Effects of Lactational Glucocorticoid Exposure on Offspring Health</w:t>
      </w:r>
      <w:bookmarkEnd w:id="97"/>
      <w:bookmarkEnd w:id="9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long-term effects of lactational glucocorticoid exposure on the offspring remain largely unknown. Children of mothers who used glucocorticoids during pregnancy had an elevated stress response and impaired neurodevelopment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{"citationItems":[{"id":"ITEM-1","itemData":{"DOI":"10.1186/1471-2393-14-272","ISSN":"1471-2393","PMID":"25123162","abstract":"BACKGROUND The Multiple Courses of Antenatal Corticosteroids for Preterm Birth Study (MACS) showed no benefit in the reduction of major neonatal mortality/morbidity or neurodevelopment at 2 and 5 years of age. Using the data from the randomized controlled trial and its follow-up, the aim of this study was to evaluate the association between gestational ages at birth in children exposed to single versus multiple courses of antenatal corticosteroid (ACS) therapy in utero and outcomes at 5 years of age. METHOD A total of 1719 children, with the breakdown into groupings of &lt;30, 30-36, and ≥ 37 weeks gestation at birth, contributed to the primary outcome: death or survival with a disability in one of the following domains: neuromotor, neurosensory, and neurobehavioral/emotional disability and were included in this analysis. RESULTS Gestational age at birth was strongly associated with the primary outcome, p &lt; 0.001. Overall, the interaction between ACS groups and gestational age at birth was not significant, p = 0.064. Specifically, in the 2 preterm categories, there was no difference in the primary outcome between single vs. multiple ACS therapy. However, for infants born ≥37 weeks gestation, there was a statistically significant increase in the risk of the primary outcome in multiple ACS therapy, 48/213 (22.5%) compared to 38/249 (15.3%) in the single ACS therapy; OR = 1.69 [95% CI: 1.04, 2.77]; p = 0.037. CONCLUSION Preterm birth (&lt;37 weeks gestation) remained the primary factor contributing to an adverse outcome regardless of the number of courses of ACS therapy. Children born ≥ 37 weeks and exposed to multiple ACS therapy may have an increased risk of neurodevelopmental/neurosensory impairment by 5 years of age. To optimize outcomes for infants/children, efforts in reducing the incidence of preterm birth should remain the primary focus in perinatal research. TRIAL REGISTRATION This study has been registered at (identifier NCT00187382).","author":[{"dropping-particle":"","family":"Asztalos","given":"Elizabeth","non-dropping-particle":"","parse-names":false,"suffix":""},{"dropping-particle":"","family":"Willan","given":"Andrew","non-dropping-particle":"","parse-names":false,"suffix":""},{"dropping-particle":"","family":"Murphy","given":"Kellie","non-dropping-particle":"","parse-names":false,"suffix":""},{"dropping-particle":"","family":"Matthews","given":"Stephen","non-dropping-particle":"","parse-names":false,"suffix":""},{"dropping-particle":"","family":"Ohlsson","given":"Arne","non-dropping-particle":"","parse-names":false,"suffix":""},{"dropping-particle":"","family":"Saigal","given":"Saroj","non-dropping-particle":"","parse-names":false,"suffix":""},{"dropping-particle":"","family":"Armson","given":"Anthony","non-dropping-particle":"","parse-names":false,"suffix":""},{"dropping-particle":"","family":"Kelly","given":"Edmond","non-dropping-particle":"","parse-names":false,"suffix":""},{"dropping-particle":"","family":"Delisle","given":"Marie-France","non-dropping-particle":"","parse-names":false,"suffix":""},{"dropping-particle":"","family":"Gafni","given":"Amiram","non-dropping-particle":"","parse-names":false,"suffix":""},{"dropping-particle":"","family":"Lee","given":"Shoo","non-dropping-particle":"","parse-names":false,"suffix":""},{"dropping-particle":"","family":"Sananes","given":"Renee","non-dropping-particle":"","parse-names":false,"suffix":""},{"dropping-particle":"","family":"Rovet","given":"Joanne","non-dropping-particle":"","parse-names":false,"suffix":""},{"dropping-particle":"","family":"Guselle","given":"Patricia","non-dropping-particle":"","parse-names":false,"suffix":""},{"dropping-particle":"","family":"Amankwah","given":"Kofi","non-dropping-particle":"","parse-names":false,"suffix":""},{"dropping-particle":"","family":"MACS-5 Collaborative Group","given":"","non-dropping-particle":"","parse-names":false,"suffix":""}],"container-title":"BMC Pregnancy and Childbirth","id":"ITEM-1","issue":"1","issued":{"date-parts":[["2014","12","13"]]},"page":"272","title":"Association between gestational age at birth, antenatal corticosteroids, and outcomes at 5 years: multiple courses of antenatal corticosteroids for preterm birth study at 5 years of age (MACS-5)","type":"article-journal","volume":"14"},"uris":["http://www.mendeley.com/documents/?uuid=eb889387-800b-384e-a5af-108963ec7531"]},{"id":"ITEM-2","itemData":{"DOI":"10.1210/jc.2012-1970","ISSN":"0021-972X","PMID":"22869608","abstract":"CONTEXT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Metabolism","id":"ITEM-2","issue":"10","issued":{"date-parts":[["2012","10"]]},"page":"3538-3544","title":"Impact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 Asztalos &lt;i&gt;et al.&lt;/i&gt;, 2014)","plainTextFormattedCitation":"(Alexander et al., 2012; Asztalos et al., 2014)","previouslyFormattedCitation":"(Alexander &lt;i&gt;et al.&lt;/i&gt;, 2012; Asztalos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(Alexander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2012; Asztalos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effects of corticosteroid use further manifest in childhood where maternal third trimester cortisol levels were shown to influence childhood adiposity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(Entringer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mice, studies have shown reduced placental weights after a short period preterm exposure to dexamethasone and potential fetal growth restriction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one study on lactating rats, the investigators used prolonged maternal dexamethasone exposure at a dose of 100ug/kg/day on PND1-7, 1-14, and 1-21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(Jeje &amp; Raji,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PND14 and 21 and at 12 weeks of age, offspring of dams exposed to maternal glucocorticoids at PND1-7, 1-14, and 1-21 had significantly reduced body weights. Offspring lipid profile at 12 weeks of age showed increased liver cholesterol, low-density lipoproteins, and triglycerides with reduced liver high-density lipoprotein levels along with elevated fasting blood glucose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(Jeje &amp; Raji,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effect of this exposure on offspring kidneys at 12 weeks of age, showed signs of necrosis and increased oxidative stress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{"citationItems":[{"id":"ITEM-1","itemData":{"ISSN":"0309-3913","PMID":"29462528","abstract":"BACKGROUND The effects of maternal exposure to glucocorticoids during gestation on various organs in the offspring have been reported in literature. There is paucity of information on the effects of maternal glucocorticoids treatment during lactation on organ functions in the offspring. The present study was designed to investigate the changes in kidney function and oxidative stress biomarkers in offspring of dams treated with dexamethasone during lactation in Wistar rats METHODS: Twenty pregnant rats (180-200g) were divided into 4 groups (n=5). Group I was administered 0.02ml/100g/day of normal saline (subcutaneously, s.c) at lactation days 1-21 (control). Groups 2,3, and 4 were administered 100 μ/kg/day dexamethasone (Dex) (s.c) at lactation days 1-7 (Dexl-7),1-14(Dexl-14), and 1-21(Dexl-21) respectively. Evaluation of serum creatinine, urea and markers of oxidative stress in the kidney and histopathology of the kidney were carried out at 12 weeks of postnatal life. RESULTS Serum creatinine and urea levels were. significantly (p&lt;0.05) higher in the Dexl-7, DexI-14and Dexl-21 when compared with the control. Kidney MDA level was also significantly (p&lt;O.05) increased in the Dexl-7, Dexl-14 and Dexl-2lgroups when compared with the control. Kidney SOD activities, catalase activities and protein in the treatment groups Dexl-7, Dexl-14 and Dexl-21 were all significantly (p&lt;0.05) lower than the control. Histology of the kidney showed mild, moderate and severe tubular necrosis in the Dexl-7, Dexl-14 and Dexl-21 groups respectively. CONCLUSION Results suggest that maternal exposure to dexamethasone during lactation may lead to increase oxidative stress in the kidney and increase renal necrosis.","author":[{"dropping-particle":"","family":"Jeje","given":"S O","non-dropping-particle":"","parse-names":false,"suffix":""},{"dropping-particle":"","family":"Akindele","given":"O O","non-dropping-particle":"","parse-names":false,"suffix":""},{"dropping-particle":"","family":"Ushie","given":"G","non-dropping-particle":"","parse-names":false,"suffix":""},{"dropping-particle":"","family":"Rajil","given":"Y","non-dropping-particle":"","parse-names":false,"suffix":""}],"container-title":"African journal of medicine and medical sciences","id":"ITEM-1","issue":"3","issued":{"date-parts":[["2016","9"]]},"page":"237-242","title":"Changes in kidney function and oxidative stress biomarkers in offspring from dams treated with dexamethasone during lactation in Wistar rats.","type":"article-journal","volume":"45"},"uris":["http://www.mendeley.com/documents/?uuid=854aa971-c22e-3ce4-9cc0-78802ce506a1"]}],"mendeley":{"formattedCitation":"(Jeje &lt;i&gt;et al.&lt;/i&gt;, 2016)","plainTextFormattedCitation":"(Jeje et al., 2016)","previouslyFormattedCitation":"(Jeje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(Jeje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In this chapter, we will investigate the effects of lactational dexamethasone exposure in mice with the following three aims.</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Aim 2.1:</w:t>
      </w:r>
      <w:r w:rsidRPr="00087A95">
        <w:rPr>
          <w:rFonts w:asciiTheme="minorHAnsi" w:hAnsiTheme="minorHAnsi" w:cstheme="minorHAnsi"/>
          <w:sz w:val="22"/>
          <w:szCs w:val="22"/>
        </w:rPr>
        <w:t xml:space="preserve"> Is mammary gland development altered after maternal glucocorticoid exposure during lactation?</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Aim 2.2:</w:t>
      </w:r>
      <w:r w:rsidRPr="00087A95">
        <w:rPr>
          <w:rFonts w:asciiTheme="minorHAnsi" w:hAnsiTheme="minorHAnsi" w:cstheme="minorHAnsi"/>
          <w:sz w:val="22"/>
          <w:szCs w:val="22"/>
        </w:rPr>
        <w:t xml:space="preserve"> How does maternal glucocorticoid exposure during lactation affect milk output and macronutrient composition?</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Aim 2.3:</w:t>
      </w:r>
      <w:r w:rsidRPr="00087A95">
        <w:rPr>
          <w:rFonts w:asciiTheme="minorHAnsi" w:hAnsiTheme="minorHAnsi" w:cstheme="minorHAnsi"/>
          <w:sz w:val="22"/>
          <w:szCs w:val="22"/>
        </w:rPr>
        <w:t xml:space="preserve"> Is offspring metabolic health altered after maternal glucocorticoid exposure during lactation?</w:t>
      </w:r>
    </w:p>
    <w:p w:rsidR="003E213C" w:rsidRPr="00087A95" w:rsidRDefault="003E213C" w:rsidP="003E213C">
      <w:pPr>
        <w:pStyle w:val="Heading1"/>
        <w:rPr>
          <w:rFonts w:asciiTheme="minorHAnsi" w:hAnsiTheme="minorHAnsi" w:cstheme="minorHAnsi"/>
        </w:rPr>
      </w:pPr>
      <w:bookmarkStart w:id="99" w:name="_Toc17059123"/>
      <w:bookmarkStart w:id="100" w:name="_Toc17062353"/>
      <w:r w:rsidRPr="00087A95">
        <w:rPr>
          <w:rFonts w:asciiTheme="minorHAnsi" w:hAnsiTheme="minorHAnsi" w:cstheme="minorHAnsi"/>
        </w:rPr>
        <w:t>Experimental Design</w:t>
      </w:r>
      <w:bookmarkEnd w:id="99"/>
      <w:bookmarkEnd w:id="10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To assess the effects of glucocorticoids on milk production and milk volume, we will obtain a total of 56 female and 56 male mice (n=14 females and 14 males per group- 4 groups total)</w:t>
      </w:r>
      <w:r w:rsidRPr="00087A95">
        <w:rPr>
          <w:rStyle w:val="FootnoteReference"/>
          <w:rFonts w:asciiTheme="minorHAnsi" w:eastAsiaTheme="majorEastAsia" w:hAnsiTheme="minorHAnsi" w:cstheme="minorHAnsi"/>
          <w:sz w:val="22"/>
          <w:szCs w:val="22"/>
        </w:rPr>
        <w:footnoteReference w:id="8"/>
      </w:r>
      <w:r w:rsidRPr="00087A95">
        <w:rPr>
          <w:rFonts w:asciiTheme="minorHAnsi" w:hAnsiTheme="minorHAnsi" w:cstheme="minorHAnsi"/>
          <w:sz w:val="22"/>
          <w:szCs w:val="22"/>
        </w:rPr>
        <w:t xml:space="preserve"> that are 8-week old virgin C57BL6/J female and male mice from The Jackson Laboratory. Mice will be given two weeks to acclimatize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normal chow diet and water. After acclimatization, dams will be assigned to one group of the following: control PND0.5-16.5, experimental PND0.5-16.5, control PND0.5-21.5, or experimental PND0.5-21.5 (See Figure 1). After being assigned a group, the dams will be mated with age-matched males and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normal chow diet and water. Male breeders from both cohorts will be removed from the cage after 18 days of mating to avoid the occurrence of a second pregnancy.</w:t>
      </w:r>
      <w:r w:rsidRPr="00087A95">
        <w:rPr>
          <w:rFonts w:asciiTheme="minorHAnsi" w:hAnsiTheme="minorHAnsi" w:cstheme="minorHAnsi"/>
          <w:b/>
          <w:sz w:val="22"/>
          <w:szCs w:val="22"/>
        </w:rPr>
        <w:t xml:space="preserve"> </w:t>
      </w:r>
      <w:r w:rsidRPr="00087A95">
        <w:rPr>
          <w:rFonts w:asciiTheme="minorHAnsi" w:hAnsiTheme="minorHAnsi" w:cstheme="minorHAnsi"/>
          <w:sz w:val="22"/>
          <w:szCs w:val="22"/>
        </w:rPr>
        <w:t xml:space="preserve">In all groups, the dams will undergo body mass assessment three times weekly throughout the experiment and immediately postpartum using magnetic resonance to assess body composition. We will measure dam food and water intake weekly. We will check for litters on a daily basis after 2.5 weeks of mating. After delivery (PND0.5), the dams will either receive water (controls) or dexamethasone (experimental) at a dose of 1mg/kg/day. Pups will be sexed then culled to four animals (2 females and 2 males, if possible) per litter at PND2.5. The offspring will be weighed at PND0.5, PND7.5, 14.5, 16.5 (for PND0.5-16.5 groups only), and at 21.5 (for PND0.5-21.5 groups only). Control and experimental groups of PND0.5-16.5 will receive water or dexamethasone throughout lactation and until PND16.5, where the </w:t>
      </w:r>
      <w:r w:rsidRPr="00087A95">
        <w:rPr>
          <w:rFonts w:asciiTheme="minorHAnsi" w:hAnsiTheme="minorHAnsi" w:cstheme="minorHAnsi"/>
          <w:sz w:val="22"/>
          <w:szCs w:val="22"/>
        </w:rPr>
        <w:lastRenderedPageBreak/>
        <w:t xml:space="preserve">dams and the pups will be sacrificed and maternal mammary glands will be weighed and collected for </w:t>
      </w:r>
      <w:proofErr w:type="spellStart"/>
      <w:r w:rsidRPr="00087A95">
        <w:rPr>
          <w:rFonts w:asciiTheme="minorHAnsi" w:hAnsiTheme="minorHAnsi" w:cstheme="minorHAnsi"/>
          <w:sz w:val="22"/>
          <w:szCs w:val="22"/>
        </w:rPr>
        <w:t>cryosectioning</w:t>
      </w:r>
      <w:proofErr w:type="spellEnd"/>
      <w:r w:rsidRPr="00087A95">
        <w:rPr>
          <w:rFonts w:asciiTheme="minorHAnsi" w:hAnsiTheme="minorHAnsi" w:cstheme="minorHAnsi"/>
          <w:sz w:val="22"/>
          <w:szCs w:val="22"/>
        </w:rPr>
        <w:t xml:space="preserve"> and molecular studies. Control and experimental groups of PND0.5-21.5 will be allowed to complete nursing fully and the pups will be weaned to evaluate effects on the offspring.</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pups of groups PND0.5-21.5 will be weaned into new cages based on sex and treatment group. The weaned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normal chow diet and water. Their water and food intake will be assessed weekly. They will further undergo body composition analysis by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at weaning and weekly thereafter. To assess glucose homeostasis, a glucose tolerance test (GTT) will be done at 6 weeks of age followed by sacrifice and tissue collection of fat pads 3 days later. Their fat pads (</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xml:space="preserve"> and </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will be collected and weighed to determine adiposity.</w:t>
      </w:r>
    </w:p>
    <w:p w:rsidR="003E213C" w:rsidRPr="00087A95" w:rsidRDefault="003E213C" w:rsidP="003E213C">
      <w:pPr>
        <w:pStyle w:val="Heading3"/>
        <w:rPr>
          <w:rFonts w:asciiTheme="minorHAnsi" w:hAnsiTheme="minorHAnsi" w:cstheme="minorHAnsi"/>
        </w:rPr>
      </w:pPr>
      <w:bookmarkStart w:id="101" w:name="_Toc17059124"/>
      <w:bookmarkStart w:id="102" w:name="_Toc17062354"/>
      <w:r w:rsidRPr="00087A95">
        <w:rPr>
          <w:rFonts w:asciiTheme="minorHAnsi" w:hAnsiTheme="minorHAnsi" w:cstheme="minorHAnsi"/>
        </w:rPr>
        <w:t>Figure 1: Diagram representing the experimental design and respective timeline</w:t>
      </w:r>
      <w:bookmarkEnd w:id="101"/>
      <w:bookmarkEnd w:id="102"/>
    </w:p>
    <w:p w:rsidR="003E213C" w:rsidRPr="00087A95" w:rsidRDefault="003E213C" w:rsidP="003E213C">
      <w:pPr>
        <w:rPr>
          <w:rFonts w:asciiTheme="minorHAnsi" w:hAnsiTheme="minorHAnsi" w:cstheme="minorHAnsi"/>
        </w:rPr>
      </w:pPr>
      <w:r w:rsidRPr="00087A95">
        <w:rPr>
          <w:rFonts w:asciiTheme="minorHAnsi" w:eastAsiaTheme="minorHAnsi" w:hAnsiTheme="minorHAnsi" w:cstheme="minorHAnsi"/>
          <w:noProof/>
          <w:sz w:val="16"/>
          <w:szCs w:val="16"/>
        </w:rPr>
        <w:drawing>
          <wp:inline distT="0" distB="0" distL="0" distR="0" wp14:anchorId="627727EA" wp14:editId="10433073">
            <wp:extent cx="6058328" cy="22113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m 2 Cohort Figure 1.pdf"/>
                    <pic:cNvPicPr/>
                  </pic:nvPicPr>
                  <pic:blipFill rotWithShape="1">
                    <a:blip r:embed="rId13">
                      <a:extLst>
                        <a:ext uri="{28A0092B-C50C-407E-A947-70E740481C1C}">
                          <a14:useLocalDpi xmlns:a14="http://schemas.microsoft.com/office/drawing/2010/main" val="0"/>
                        </a:ext>
                      </a:extLst>
                    </a:blip>
                    <a:srcRect r="27315" b="52807"/>
                    <a:stretch/>
                  </pic:blipFill>
                  <pic:spPr bwMode="auto">
                    <a:xfrm>
                      <a:off x="0" y="0"/>
                      <a:ext cx="6078451" cy="221870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pStyle w:val="Heading1"/>
        <w:rPr>
          <w:rFonts w:asciiTheme="minorHAnsi" w:hAnsiTheme="minorHAnsi" w:cstheme="minorHAnsi"/>
        </w:rPr>
      </w:pPr>
      <w:bookmarkStart w:id="103" w:name="_Toc17059125"/>
      <w:bookmarkStart w:id="104" w:name="_Toc17062355"/>
      <w:r w:rsidRPr="00087A95">
        <w:rPr>
          <w:rFonts w:asciiTheme="minorHAnsi" w:hAnsiTheme="minorHAnsi" w:cstheme="minorHAnsi"/>
        </w:rPr>
        <w:t>Methods</w:t>
      </w:r>
      <w:bookmarkEnd w:id="103"/>
      <w:bookmarkEnd w:id="104"/>
    </w:p>
    <w:p w:rsidR="003E213C" w:rsidRPr="00087A95" w:rsidRDefault="003E213C" w:rsidP="003E213C">
      <w:pPr>
        <w:pStyle w:val="Heading2"/>
        <w:rPr>
          <w:rFonts w:asciiTheme="minorHAnsi" w:hAnsiTheme="minorHAnsi" w:cstheme="minorHAnsi"/>
        </w:rPr>
      </w:pPr>
      <w:bookmarkStart w:id="105" w:name="_Toc17059126"/>
      <w:bookmarkStart w:id="106" w:name="_Toc17062356"/>
      <w:r w:rsidRPr="00087A95">
        <w:rPr>
          <w:rFonts w:asciiTheme="minorHAnsi" w:hAnsiTheme="minorHAnsi" w:cstheme="minorHAnsi"/>
        </w:rPr>
        <w:t>Dexamethasone Exposure</w:t>
      </w:r>
      <w:bookmarkEnd w:id="105"/>
      <w:bookmarkEnd w:id="10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Water-soluble dexamethasone (Sigma) will be prepared at a concentration of 53 mg/L, which our previous work shown results in a dose of approximately 1 mg/kg/day in non-nursing mice.</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water/dexamethasone- the last measurement’s water/dexamethasone)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107" w:name="_Toc17059127"/>
      <w:bookmarkStart w:id="108" w:name="_Toc17062357"/>
      <w:r w:rsidRPr="00087A95">
        <w:rPr>
          <w:rFonts w:asciiTheme="minorHAnsi" w:hAnsiTheme="minorHAnsi" w:cstheme="minorHAnsi"/>
        </w:rPr>
        <w:t>Food Intake</w:t>
      </w:r>
      <w:bookmarkEnd w:id="107"/>
      <w:bookmarkEnd w:id="10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breeding cages are set up for mating.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lastRenderedPageBreak/>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109" w:name="_Toc17059128"/>
      <w:bookmarkStart w:id="110" w:name="_Toc17062358"/>
      <w:r w:rsidRPr="00087A95">
        <w:rPr>
          <w:rFonts w:asciiTheme="minorHAnsi" w:hAnsiTheme="minorHAnsi" w:cstheme="minorHAnsi"/>
        </w:rPr>
        <w:t>Body Composition</w:t>
      </w:r>
      <w:bookmarkEnd w:id="109"/>
      <w:bookmarkEnd w:id="11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3E213C" w:rsidRPr="00087A95" w:rsidRDefault="003E213C" w:rsidP="003E213C">
      <w:pPr>
        <w:pStyle w:val="Heading2"/>
        <w:rPr>
          <w:rFonts w:asciiTheme="minorHAnsi" w:hAnsiTheme="minorHAnsi" w:cstheme="minorHAnsi"/>
        </w:rPr>
      </w:pPr>
      <w:bookmarkStart w:id="111" w:name="_Toc17059129"/>
      <w:bookmarkStart w:id="112" w:name="_Toc17062359"/>
      <w:r w:rsidRPr="00087A95">
        <w:rPr>
          <w:rFonts w:asciiTheme="minorHAnsi" w:hAnsiTheme="minorHAnsi" w:cstheme="minorHAnsi"/>
        </w:rPr>
        <w:t>Sacrifice and Tissue Collection</w:t>
      </w:r>
      <w:bookmarkEnd w:id="111"/>
      <w:bookmarkEnd w:id="11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All animals will be sacrificed using anesthetic gas inhalation (5% isoflurane drop jar). Cervical dislocation will be done as a secondary method to confirm euthanasia. The mice will be pinned on a dissection board in a supine position. For dams from control and experimental groups PND0.5-16.5, we will dissect the mammary glands by a midline incision of the skin from the rectum to the diaphragm, extract thoracic, abdominal and inguinal mammary glands. The peritoneum will be pulled apart from the skin. The lower glands will be excised carefully then weighed. A portion of the upper and lower glands will be embedded in paraffin for histology, while the rest will be collected in 2ml tubes and snap frozen in liquid nitrogen then alter stored at -80C for possible future molecular studies. Offspring of dams from control and experimental groups PND0.5-21.5 will be sacrificed similarly at 6 weeks of age. For the offspring, fat pad collection will be done. Inguinal white adipose tissue (</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will be collected from the mouse right side first by pulling the peritoneum away from the skin. Inguinal fat will be carefully extracted and weighed. Right gonadal white adipose tissue (</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will be collected next by scraping the fat along the gonads (ovaries or testis) then will be weighed. Fat pads will be snap frozen in liquid nitrogen in 2ml tubes and will be stored at a temperature of -80C for later molecular studies.</w:t>
      </w:r>
    </w:p>
    <w:p w:rsidR="003E213C" w:rsidRPr="00087A95" w:rsidRDefault="003E213C" w:rsidP="003E213C">
      <w:pPr>
        <w:pStyle w:val="Heading2"/>
        <w:rPr>
          <w:rFonts w:asciiTheme="minorHAnsi" w:hAnsiTheme="minorHAnsi" w:cstheme="minorHAnsi"/>
        </w:rPr>
      </w:pPr>
      <w:bookmarkStart w:id="113" w:name="_Toc17059130"/>
      <w:bookmarkStart w:id="114" w:name="_Toc17062360"/>
      <w:r w:rsidRPr="00087A95">
        <w:rPr>
          <w:rFonts w:asciiTheme="minorHAnsi" w:hAnsiTheme="minorHAnsi" w:cstheme="minorHAnsi"/>
        </w:rPr>
        <w:t>Determining Milk Output Volume</w:t>
      </w:r>
      <w:bookmarkEnd w:id="113"/>
      <w:bookmarkEnd w:id="11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PND10.5, we will determine milk output volume for the control and experimental groups PND0.5-16.5. To determine milk volume, we will use the weigh-suckle-weigh technique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{"citationItems":[{"id":"ITEM-1","itemData":{"DOI":"10.3168/jds.S0022-0302(01)74516-X","abstract":"Lactose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significantly) in transgenic mice (P = 0.11). These results suggest that augmenting α-lactalbumin expression in the dam increases the growth of suckling offspring. (Key words: α-lactalbumin, lactose synthase, milk production , transgenic mice) Abbreviation key: α-LA = α-lactalbumin, GT = β 1,4-galactosyltransferase, LS = lactose synthase, UDP = uridine diphosphate. Lactose is synthesized in the Golgi complex by lactose synthase (LS), a heterodimeric complex composed of α-lactalbumin (α-LA) and β 1,4-galactosyltransferase","author":[{"dropping-particle":"","family":"Boston","given":"W S","non-dropping-particle":"","parse-names":false,"suffix":""},{"dropping-particle":"","family":"Bleck","given":"G T","non-dropping-particle":"","parse-names":false,"suffix":""},{"dropping-particle":"","family":"Conroy","given":"J C","non-dropping-particle":"","parse-names":false,"suffix":""},{"dropping-particle":"","family":"Wheeler","given":"M B","non-dropping-particle":"","parse-names":false,"suffix":""},{"dropping-particle":"","family":"Miller","given":"D J","non-dropping-particle":"","parse-names":false,"suffix":""}],"container-title":"Journal of Dairy Science","id":"ITEM-1","issued":{"date-parts":[["2001"]]},"number-of-pages":"620-622","publisher":"American Dairy Science Association","title":"Short Communication: Effects of Increased Expression of α-Lactalbumin In Transgenic Mice on Milk Yield and Pup Growth","type":"report","volume":"84"},"uris":["http://www.mendeley.com/documents/?uuid=8ddb069d-8a81-326c-b013-ab09704732bd"]}],"mendeley":{"formattedCitation":"(Boston &lt;i&gt;et al.&lt;/i&gt;, 2001)","plainTextFormattedCitation":"(Boston et al., 2001)","previouslyFormattedCitation":"(Boston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(Boston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Briefly, we will weigh the dam then determine the aggregate weight of the pups. The dam and pups will then be separated for two hours. During the two-hour separation, the pups will be placed in a new cage and will be kept warm using a heating pad. In the meantime, the dam will remain in its initial cage with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or dexamethasone-water based on its assigned group. After the two-hour separation period, the dam will be weighed again and the aggregate weight of the pups will be measured. The pups will then be returned to the dam’s cage and will be allowed to nurse for one hour. At the end of the nursing timepoint, the dam will be weighed and the aggregate weight of the pups will be determined. After the one-hour nursing period, milk volume will be determined as the weight change of the pups after nursing and after the 2-hour separation. The difference in the dam’s weight after nursing and after the 2-hour separation will help further ascertain the dam’s milk supply.  </w:t>
      </w:r>
    </w:p>
    <w:p w:rsidR="003E213C" w:rsidRPr="00087A95" w:rsidRDefault="003E213C" w:rsidP="003E213C">
      <w:pPr>
        <w:pStyle w:val="Heading2"/>
        <w:rPr>
          <w:rFonts w:asciiTheme="minorHAnsi" w:hAnsiTheme="minorHAnsi" w:cstheme="minorHAnsi"/>
        </w:rPr>
      </w:pPr>
      <w:bookmarkStart w:id="115" w:name="_Toc17059131"/>
      <w:bookmarkStart w:id="116" w:name="_Toc17062361"/>
      <w:r w:rsidRPr="00087A95">
        <w:rPr>
          <w:rFonts w:asciiTheme="minorHAnsi" w:hAnsiTheme="minorHAnsi" w:cstheme="minorHAnsi"/>
        </w:rPr>
        <w:t>Determining Milk Composition</w:t>
      </w:r>
      <w:bookmarkEnd w:id="115"/>
      <w:bookmarkEnd w:id="11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On PND16.5, we will collect milk samples (~0.5ml) from the nursing dams in groups control and experimental PND0.5-16.5. Briefly, we will separate the dam and pups for 2 hours. The pups will be weighed and will undergo body composition assessment using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Afterwards, the pups will be sacrificed using isoflurane and a secondary measure of cervical dislocation. We will anesthetize the dam after two hours of separation by intraperitoneal injection of Ketamine (0.1275g/kg body weight). We will then perform an intraperitoneal injection of oxytocin into the forelimb (2U/dam) to induce milk production. The dam’s nipples will be manually squeezed to promote milk letdown, and the milk will be collected into a 1.5 ml tube via suction. After milking is complete, the dam will immediately be sacrificed using isoflurane and a secondary measure of cervical dislocation. We will then dissect the dam by a midline incision of the skin, extract thoracic, abdominal and inguinal mammary glands. The lower </w:t>
      </w:r>
      <w:r w:rsidRPr="00087A95">
        <w:rPr>
          <w:rFonts w:asciiTheme="minorHAnsi" w:hAnsiTheme="minorHAnsi" w:cstheme="minorHAnsi"/>
          <w:sz w:val="22"/>
          <w:szCs w:val="22"/>
        </w:rPr>
        <w:lastRenderedPageBreak/>
        <w:t>mammary gland pads will be weighed. A small section of the lower mammary glands will be saved for paraffin embedding for histology while the rest will be snap frozen in liquid nitrogen and cryopreserved to later determine mTORC1 expression as previously discussed via Western blotting. Milk protein composition will be analyzed using SDS-PAGE gels and diluted milk samples.</w:t>
      </w:r>
    </w:p>
    <w:p w:rsidR="003E213C" w:rsidRPr="00087A95" w:rsidRDefault="003E213C" w:rsidP="003E213C">
      <w:pPr>
        <w:pStyle w:val="Heading2"/>
        <w:rPr>
          <w:rFonts w:asciiTheme="minorHAnsi" w:hAnsiTheme="minorHAnsi" w:cstheme="minorHAnsi"/>
          <w:highlight w:val="red"/>
        </w:rPr>
      </w:pPr>
      <w:bookmarkStart w:id="117" w:name="_Toc17059132"/>
      <w:bookmarkStart w:id="118" w:name="_Toc17062362"/>
      <w:r w:rsidRPr="00087A95">
        <w:rPr>
          <w:rFonts w:asciiTheme="minorHAnsi" w:hAnsiTheme="minorHAnsi" w:cstheme="minorHAnsi"/>
        </w:rPr>
        <w:t>Determining Milk Protein Concentrations</w:t>
      </w:r>
      <w:bookmarkEnd w:id="117"/>
      <w:bookmarkEnd w:id="11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Milk samples collected from control and experimental groups of PND0.5-16.5 will be assessed for protein content. Milk will be diluted to a factor of 4 (1:3 in PBS+EDTA). Skimmed milk will be collected after centrifuging. Samples will be heated to ~95C and loading cocktail will be added onto the plastic plate with the gel along with a ladder. Gels will be stained by Coomassie blue and quantified by near-infra-red imaging.  Imaging will be done using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Odyssey to determine levels protein of whey acidic protein, alpha casein, beta casein, lactose, and serum albumin identified based on known molecular weights. </w:t>
      </w:r>
    </w:p>
    <w:p w:rsidR="003E213C" w:rsidRPr="00087A95" w:rsidRDefault="003E213C" w:rsidP="003E213C">
      <w:pPr>
        <w:pStyle w:val="Heading2"/>
        <w:rPr>
          <w:rFonts w:asciiTheme="minorHAnsi" w:hAnsiTheme="minorHAnsi" w:cstheme="minorHAnsi"/>
        </w:rPr>
      </w:pPr>
      <w:bookmarkStart w:id="119" w:name="_Toc17059133"/>
      <w:bookmarkStart w:id="120" w:name="_Toc17062363"/>
      <w:r w:rsidRPr="00087A95">
        <w:rPr>
          <w:rFonts w:asciiTheme="minorHAnsi" w:hAnsiTheme="minorHAnsi" w:cstheme="minorHAnsi"/>
        </w:rPr>
        <w:t>Determining Milk Fat Content</w:t>
      </w:r>
      <w:bookmarkEnd w:id="119"/>
      <w:bookmarkEnd w:id="12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Milk samples collected will be assessed for fat content by the </w:t>
      </w:r>
      <w:proofErr w:type="spellStart"/>
      <w:r w:rsidRPr="00087A95">
        <w:rPr>
          <w:rFonts w:asciiTheme="minorHAnsi" w:hAnsiTheme="minorHAnsi" w:cstheme="minorHAnsi"/>
          <w:sz w:val="22"/>
          <w:szCs w:val="22"/>
        </w:rPr>
        <w:t>creamatocrit</w:t>
      </w:r>
      <w:proofErr w:type="spellEnd"/>
      <w:r w:rsidRPr="00087A95">
        <w:rPr>
          <w:rFonts w:asciiTheme="minorHAnsi" w:hAnsiTheme="minorHAnsi" w:cstheme="minorHAnsi"/>
          <w:sz w:val="22"/>
          <w:szCs w:val="22"/>
        </w:rPr>
        <w:t xml:space="preserve"> method using a hematocrit centrifuge. Briefly, samples will be diluted to a factor of 3 (1:2 in PBS) into well-sealed capillary tubes. The tubes will be placed in </w:t>
      </w:r>
      <w:proofErr w:type="spellStart"/>
      <w:r w:rsidRPr="00087A95">
        <w:rPr>
          <w:rFonts w:asciiTheme="minorHAnsi" w:hAnsiTheme="minorHAnsi" w:cstheme="minorHAnsi"/>
          <w:sz w:val="22"/>
          <w:szCs w:val="22"/>
        </w:rPr>
        <w:t>CritSpin</w:t>
      </w:r>
      <w:proofErr w:type="spellEnd"/>
      <w:r w:rsidRPr="00087A95">
        <w:rPr>
          <w:rFonts w:asciiTheme="minorHAnsi" w:hAnsiTheme="minorHAnsi" w:cstheme="minorHAnsi"/>
          <w:sz w:val="22"/>
          <w:szCs w:val="22"/>
        </w:rPr>
        <w:t xml:space="preserve"> mini-</w:t>
      </w:r>
      <w:proofErr w:type="spellStart"/>
      <w:r w:rsidRPr="00087A95">
        <w:rPr>
          <w:rFonts w:asciiTheme="minorHAnsi" w:hAnsiTheme="minorHAnsi" w:cstheme="minorHAnsi"/>
          <w:sz w:val="22"/>
          <w:szCs w:val="22"/>
        </w:rPr>
        <w:t>creamatocrit</w:t>
      </w:r>
      <w:proofErr w:type="spellEnd"/>
      <w:r w:rsidRPr="00087A95">
        <w:rPr>
          <w:rFonts w:asciiTheme="minorHAnsi" w:hAnsiTheme="minorHAnsi" w:cstheme="minorHAnsi"/>
          <w:sz w:val="22"/>
          <w:szCs w:val="22"/>
        </w:rPr>
        <w:t xml:space="preserve"> spinner. Samples will be centrifuged for 8 cycles of 120 seconds. The capillary will form layers of white fat and non-fat milk. The distance of the fat layer will be measured in millimeters (mm) accurately. The total volume of milk (fat + non-fat milk) will be measured in mm. Percentage of fat will be determined with respect to the total volume.</w:t>
      </w:r>
    </w:p>
    <w:p w:rsidR="003E213C" w:rsidRPr="00087A95" w:rsidRDefault="003E213C" w:rsidP="003E213C">
      <w:pPr>
        <w:pStyle w:val="Heading2"/>
        <w:rPr>
          <w:rFonts w:asciiTheme="minorHAnsi" w:hAnsiTheme="minorHAnsi" w:cstheme="minorHAnsi"/>
        </w:rPr>
      </w:pPr>
      <w:bookmarkStart w:id="121" w:name="_Toc17059134"/>
      <w:bookmarkStart w:id="122" w:name="_Toc17062364"/>
      <w:r w:rsidRPr="00087A95">
        <w:rPr>
          <w:rFonts w:asciiTheme="minorHAnsi" w:hAnsiTheme="minorHAnsi" w:cstheme="minorHAnsi"/>
        </w:rPr>
        <w:t>Glucose Tolerance Test</w:t>
      </w:r>
      <w:bookmarkEnd w:id="121"/>
      <w:bookmarkEnd w:id="12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Weaned offspring in groups control and experimental PND0.5-21.5 will undergo a glucose tolerance test (GTT) being challenged with 1g/kg of lean body mass (determined by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after a 6-hour fast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The effects of maternal glucocorticoid exposure during lactation on offspring adolescent glucose sensitivity will be determined. Briefly, after the fast, the tail will be cut to allow for blood sampling via </w:t>
      </w:r>
      <w:proofErr w:type="spellStart"/>
      <w:r w:rsidRPr="00087A95">
        <w:rPr>
          <w:rFonts w:asciiTheme="minorHAnsi" w:hAnsiTheme="minorHAnsi" w:cstheme="minorHAnsi"/>
          <w:sz w:val="22"/>
          <w:szCs w:val="22"/>
        </w:rPr>
        <w:t>AccuCheck</w:t>
      </w:r>
      <w:proofErr w:type="spellEnd"/>
      <w:r w:rsidRPr="00087A95">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087A95">
        <w:rPr>
          <w:rFonts w:asciiTheme="minorHAnsi" w:hAnsiTheme="minorHAnsi" w:cstheme="minorHAnsi"/>
          <w:sz w:val="22"/>
          <w:szCs w:val="22"/>
        </w:rPr>
        <w:t>interperitoneal</w:t>
      </w:r>
      <w:proofErr w:type="spellEnd"/>
      <w:r w:rsidRPr="00087A95">
        <w:rPr>
          <w:rFonts w:asciiTheme="minorHAnsi" w:hAnsiTheme="minorHAnsi" w:cstheme="minorHAnsi"/>
          <w:sz w:val="22"/>
          <w:szCs w:val="22"/>
        </w:rPr>
        <w:t xml:space="preserve"> cavity with the appropriate glucose dosage. The timer will be set as to allow for blood collection every 15 minutes. Blood will be collected at </w:t>
      </w:r>
      <w:r w:rsidRPr="00087A95">
        <w:rPr>
          <w:rFonts w:asciiTheme="minorHAnsi" w:hAnsiTheme="minorHAnsi" w:cstheme="minorHAnsi"/>
          <w:color w:val="252525"/>
          <w:sz w:val="22"/>
          <w:szCs w:val="22"/>
          <w:shd w:val="clear" w:color="auto" w:fill="FFFFFF"/>
        </w:rPr>
        <w:t>5, 30, 45, 60, 75, 90 and 120 minutes after injection</w:t>
      </w:r>
      <w:r w:rsidRPr="00087A95">
        <w:rPr>
          <w:rFonts w:asciiTheme="minorHAnsi" w:hAnsiTheme="minorHAnsi" w:cstheme="minorHAnsi"/>
          <w:sz w:val="22"/>
          <w:szCs w:val="22"/>
        </w:rPr>
        <w:t xml:space="preserve">. After the GTT is done, mice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again. These data will be analyzed by mixed linear models of glucose at each time point.</w:t>
      </w:r>
    </w:p>
    <w:p w:rsidR="003E213C" w:rsidRPr="00087A95" w:rsidRDefault="003E213C" w:rsidP="003E213C">
      <w:pPr>
        <w:pStyle w:val="Heading2"/>
        <w:rPr>
          <w:rFonts w:asciiTheme="minorHAnsi" w:hAnsiTheme="minorHAnsi" w:cstheme="minorHAnsi"/>
        </w:rPr>
      </w:pPr>
      <w:bookmarkStart w:id="123" w:name="_Toc17059135"/>
      <w:bookmarkStart w:id="124" w:name="_Toc17062365"/>
      <w:r w:rsidRPr="00087A95">
        <w:rPr>
          <w:rFonts w:asciiTheme="minorHAnsi" w:hAnsiTheme="minorHAnsi" w:cstheme="minorHAnsi"/>
        </w:rPr>
        <w:t>Real time qPCR</w:t>
      </w:r>
      <w:bookmarkEnd w:id="123"/>
      <w:bookmarkEnd w:id="12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Using the lower mammary gland tissues collected from the dams, we will assess RNA expression of lipogenic genes. RNA samples will be prepared from the mouse tissues using the </w:t>
      </w:r>
      <w:proofErr w:type="spellStart"/>
      <w:r w:rsidRPr="00087A95">
        <w:rPr>
          <w:rFonts w:asciiTheme="minorHAnsi" w:hAnsiTheme="minorHAnsi" w:cstheme="minorHAnsi"/>
          <w:sz w:val="22"/>
          <w:szCs w:val="22"/>
        </w:rPr>
        <w:t>PureLink</w:t>
      </w:r>
      <w:proofErr w:type="spellEnd"/>
      <w:r w:rsidRPr="00087A95">
        <w:rPr>
          <w:rFonts w:asciiTheme="minorHAnsi" w:hAnsiTheme="minorHAnsi" w:cstheme="minorHAnsi"/>
          <w:sz w:val="22"/>
          <w:szCs w:val="22"/>
        </w:rPr>
        <w:t xml:space="preserve">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the genes ACC1, SREBP1c, ACLY and FASN using primer pairs (forward and reverse). This will allow us to assess lipogenic activity of the mammary glands of KO and WT dams. </w:t>
      </w:r>
    </w:p>
    <w:p w:rsidR="003E213C" w:rsidRPr="00087A95" w:rsidRDefault="003E213C" w:rsidP="003E213C">
      <w:pPr>
        <w:pStyle w:val="Heading2"/>
        <w:rPr>
          <w:rFonts w:asciiTheme="minorHAnsi" w:hAnsiTheme="minorHAnsi" w:cstheme="minorHAnsi"/>
        </w:rPr>
      </w:pPr>
      <w:bookmarkStart w:id="125" w:name="_Toc17059136"/>
      <w:bookmarkStart w:id="126" w:name="_Toc17062366"/>
      <w:r w:rsidRPr="00087A95">
        <w:rPr>
          <w:rFonts w:asciiTheme="minorHAnsi" w:hAnsiTheme="minorHAnsi" w:cstheme="minorHAnsi"/>
        </w:rPr>
        <w:t>Western Blotting</w:t>
      </w:r>
      <w:bookmarkEnd w:id="125"/>
      <w:bookmarkEnd w:id="12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Using the mammary gland tissues collected from dams of groups PND0.5-16.5,mammary glands</w:t>
      </w:r>
      <w:r w:rsidRPr="00087A95">
        <w:rPr>
          <w:rStyle w:val="CommentReference"/>
          <w:rFonts w:asciiTheme="minorHAnsi" w:eastAsiaTheme="minorHAnsi" w:hAnsiTheme="minorHAnsi" w:cstheme="minorHAnsi"/>
        </w:rPr>
        <w:t xml:space="preserve"> </w:t>
      </w:r>
      <w:r w:rsidRPr="00087A95">
        <w:rPr>
          <w:rStyle w:val="CommentReference"/>
          <w:rFonts w:asciiTheme="minorHAnsi" w:eastAsiaTheme="minorHAnsi" w:hAnsiTheme="minorHAnsi" w:cstheme="minorHAnsi"/>
          <w:sz w:val="22"/>
          <w:szCs w:val="22"/>
        </w:rPr>
        <w:t>w</w:t>
      </w:r>
      <w:r w:rsidRPr="00087A95">
        <w:rPr>
          <w:rFonts w:asciiTheme="minorHAnsi" w:hAnsiTheme="minorHAnsi" w:cstheme="minorHAnsi"/>
          <w:sz w:val="22"/>
          <w:szCs w:val="22"/>
        </w:rPr>
        <w:t xml:space="preserve">ill be assessed for mTORC1 activity.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to normalize against total protein. Samples will be incubated with the primary then the secondary antibodies. Briefly,</w:t>
      </w:r>
      <w:r w:rsidRPr="00087A95">
        <w:rPr>
          <w:rFonts w:asciiTheme="minorHAnsi" w:hAnsiTheme="minorHAnsi" w:cstheme="minorHAnsi"/>
          <w:color w:val="000000"/>
          <w:sz w:val="22"/>
          <w:szCs w:val="22"/>
          <w:shd w:val="clear" w:color="auto" w:fill="FFFFFF"/>
        </w:rPr>
        <w:t xml:space="preserve"> antibodies against </w:t>
      </w:r>
      <w:r w:rsidRPr="00087A95">
        <w:rPr>
          <w:rFonts w:asciiTheme="minorHAnsi" w:hAnsiTheme="minorHAnsi" w:cstheme="minorHAnsi"/>
          <w:sz w:val="22"/>
          <w:szCs w:val="22"/>
        </w:rPr>
        <w:lastRenderedPageBreak/>
        <w:t>total and phosphorylated mTORC1 targets (S6K, 4EBP1, S6) and regulators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IRS and TSC2) will be used.</w:t>
      </w:r>
    </w:p>
    <w:p w:rsidR="003E213C" w:rsidRPr="00087A95" w:rsidRDefault="003E213C" w:rsidP="003E213C">
      <w:pPr>
        <w:pStyle w:val="Heading2"/>
        <w:rPr>
          <w:rFonts w:asciiTheme="minorHAnsi" w:hAnsiTheme="minorHAnsi" w:cstheme="minorHAnsi"/>
        </w:rPr>
      </w:pPr>
      <w:bookmarkStart w:id="127" w:name="_Toc17059137"/>
      <w:bookmarkStart w:id="128" w:name="_Toc17062367"/>
      <w:r w:rsidRPr="00087A95">
        <w:rPr>
          <w:rFonts w:asciiTheme="minorHAnsi" w:hAnsiTheme="minorHAnsi" w:cstheme="minorHAnsi"/>
        </w:rPr>
        <w:t>Histology</w:t>
      </w:r>
      <w:bookmarkEnd w:id="127"/>
      <w:bookmarkEnd w:id="12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Mammary glands collected from control and experimental groups PND0.5-16.5 will be embedded in paraffin and stained at the </w:t>
      </w:r>
      <w:proofErr w:type="spellStart"/>
      <w:r w:rsidRPr="00087A95">
        <w:rPr>
          <w:rFonts w:asciiTheme="minorHAnsi" w:hAnsiTheme="minorHAnsi" w:cstheme="minorHAnsi"/>
          <w:sz w:val="22"/>
          <w:szCs w:val="22"/>
        </w:rPr>
        <w:t>Rogel</w:t>
      </w:r>
      <w:proofErr w:type="spellEnd"/>
      <w:r w:rsidRPr="00087A95">
        <w:rPr>
          <w:rFonts w:asciiTheme="minorHAnsi" w:hAnsiTheme="minorHAnsi" w:cstheme="minorHAnsi"/>
          <w:sz w:val="22"/>
          <w:szCs w:val="22"/>
        </w:rPr>
        <w:t xml:space="preserve"> Cancer Center’s Tissue and Molecular Pathology. Slides will be blindly assessed for alveolar count and adipocyte size.</w:t>
      </w:r>
    </w:p>
    <w:p w:rsidR="003E213C" w:rsidRPr="00087A95" w:rsidRDefault="003E213C" w:rsidP="003E213C">
      <w:pPr>
        <w:pStyle w:val="Heading1"/>
        <w:rPr>
          <w:rFonts w:asciiTheme="minorHAnsi" w:hAnsiTheme="minorHAnsi" w:cstheme="minorHAnsi"/>
          <w:sz w:val="22"/>
          <w:szCs w:val="22"/>
        </w:rPr>
      </w:pPr>
      <w:bookmarkStart w:id="129" w:name="_Toc17059138"/>
      <w:bookmarkStart w:id="130" w:name="_Toc17062368"/>
      <w:r w:rsidRPr="00087A95">
        <w:rPr>
          <w:rFonts w:asciiTheme="minorHAnsi" w:hAnsiTheme="minorHAnsi" w:cstheme="minorHAnsi"/>
        </w:rPr>
        <w:t>Expected Results</w:t>
      </w:r>
      <w:bookmarkEnd w:id="129"/>
      <w:bookmarkEnd w:id="130"/>
    </w:p>
    <w:p w:rsidR="003E213C" w:rsidRPr="00087A95" w:rsidRDefault="003E213C" w:rsidP="003E213C">
      <w:pPr>
        <w:pStyle w:val="Heading2"/>
        <w:rPr>
          <w:rFonts w:asciiTheme="minorHAnsi" w:hAnsiTheme="minorHAnsi" w:cstheme="minorHAnsi"/>
          <w:i/>
          <w:sz w:val="22"/>
          <w:szCs w:val="22"/>
        </w:rPr>
      </w:pPr>
      <w:bookmarkStart w:id="131" w:name="_Toc17059139"/>
      <w:bookmarkStart w:id="132" w:name="_Toc17062369"/>
      <w:r w:rsidRPr="00087A95">
        <w:rPr>
          <w:rFonts w:asciiTheme="minorHAnsi" w:hAnsiTheme="minorHAnsi" w:cstheme="minorHAnsi"/>
        </w:rPr>
        <w:t>Aim 2.1: Is mammary gland development altered after maternal glucocorticoid exposure during lactation?</w:t>
      </w:r>
      <w:bookmarkEnd w:id="131"/>
      <w:bookmarkEnd w:id="13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glucocorticoid treatments show reductions in mammary gland development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{"citationItems":[{"id":"ITEM-1","itemData":{"DOI":"10.1093/carcin/19.12.2101","ISSN":"14602180","PMID":"9886563","abstract":"The inhibitory activity against mammary carcinogenesis mediated by energy restriction is accompanied by a reduction in the degree of mammary ductal branching, and an increase in adrenal cortical activity. Levels of p27/kip1 protein, a gene product associated with cell cycle growth arrest, have also been shown to be elevated in mammary epithelium and in mammary lesions of energy-restricted animals. Based on these data we have proposed that increased secretion of adrenal cortical steroids accounts, in part, for the effects of energy restriction. In this experiment the hypothesis tested was that corticosterone administration would mimic the effects of energy restriction, both on mammary gland development and on levels of p27 protein in mammary ductal epithelium. To test this hypothesis corticosterone was fed to female rats for 4 weeks. Dietary corticosterone increased serum and urinary corticosterone levels in a dose-dependent manner (P &lt; 0.01). The effects of corticosterone treatment on mammary gland development were analyzed digitally; p27 protein was detected immunohistochemically. The ductal extension and branching of the mammary gland were reduced in a dose-dependent manner by corticosterone treatment (P &lt; 0.05); however, the magnitude of the effect was greater on ductal branching. Overall, increasing dietary corticosterone reduced the total volume of mammary epithelium in a dose-dependent manner, an effect that remained even after adjustments for differences among animals in body mass. Consistent with this effect, the amount of p27 protein present in ductal mammary epithelial cells increased dose-dependently in response to increasing corticosterone administration (P &lt; 0.01). The hypothesis is proposed that dietary administration of corticosterone may imitate the effects of energy restriction on mammary carcinogenesis by regulation of mammary tissue size homeostasis via p27/kip1 mediated arrest of cell cycle progression.","author":[{"dropping-particle":"","family":"Zhu","given":"Z","non-dropping-particle":"","parse-names":false,"suffix":""},{"dropping-particle":"","family":"Jiang","given":"W","non-dropping-particle":"","parse-names":false,"suffix":""},{"dropping-particle":"","family":"Thompson","given":"H J","non-dropping-particle":"","parse-names":false,"suffix":""}],"container-title":"Carcinogenesis","id":"ITEM-1","issue":"12","issued":{"date-parts":[["1998","12","1"]]},"page":"2101-2106","title":"Effect of corticosterone administration on mammary gland development and p27 expression and their relationship to the effects of energy restriction on mammary carcinogenesis","type":"article-journal","volume":"19"},"uris":["http://www.mendeley.com/documents/?uuid=57fbfb58-b649-3bd8-9a93-30ce31c8a460"]}],"mendeley":{"formattedCitation":"(Zhu &lt;i&gt;et al.&lt;/i&gt;, 1998)","plainTextFormattedCitation":"(Zhu et al., 1998)","previouslyFormattedCitation":"(Zhu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high doses ultimately reduce mammary gland size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hypothesize that our prolonged dexamethasone exposure will cause reductions in mammary gland development at PND16.5. This will be evident in the reduced count of alveolar cells and reduced adipocyte size. Despite the need of low doses of glucocorticoids for normal development of mammary glands, administration of deoxycorticosterone acetate at high doses caused mammary gland regression in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Style w:val="Heading2Char"/>
          <w:rFonts w:asciiTheme="minorHAnsi" w:hAnsiTheme="minorHAnsi" w:cstheme="minorHAnsi"/>
          <w:i/>
          <w:sz w:val="22"/>
          <w:szCs w:val="22"/>
        </w:rPr>
      </w:pPr>
    </w:p>
    <w:p w:rsidR="003E213C" w:rsidRPr="00087A95" w:rsidRDefault="003E213C" w:rsidP="003E213C">
      <w:pPr>
        <w:pStyle w:val="Heading2"/>
        <w:rPr>
          <w:rFonts w:asciiTheme="minorHAnsi" w:hAnsiTheme="minorHAnsi" w:cstheme="minorHAnsi"/>
        </w:rPr>
      </w:pPr>
      <w:bookmarkStart w:id="133" w:name="_Toc17059140"/>
      <w:bookmarkStart w:id="134" w:name="_Toc17062370"/>
      <w:r w:rsidRPr="00087A95">
        <w:rPr>
          <w:rFonts w:asciiTheme="minorHAnsi" w:hAnsiTheme="minorHAnsi" w:cstheme="minorHAnsi"/>
        </w:rPr>
        <w:t>Aim 2.2: How does maternal glucocorticoid exposure during lactation affect milk output and macronutrient composition?</w:t>
      </w:r>
      <w:bookmarkEnd w:id="133"/>
      <w:bookmarkEnd w:id="13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prior studies show that a short-term glucocorticoid exposure reduced macronutrient yield but increased percentage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Lactation","type":"article-journal","volume":"152"},"uris":["http://www.mendeley.com/documents/?uuid=6e24e03a-a3e8-37e3-9e3a-407989e737a0"]},{"id":"ITEM-2","itemData":{"DOI":"10.1051/animres:2000125ï","abstract":"Israel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Sciences","id":"ITEM-2","issue":"4","issued":{"date-parts":[["2000"]]},"title":"Effect of dexamethasone on milk yield and composition in dairy cows","type":"article-journal","volume":"49"},"uris":["http://www.mendeley.com/documents/?uuid=82506096-33bb-3591-8494-c313db33ac20"]}],"mendeley":{"formattedCitation":"(Shamay &lt;i&gt;et al.&lt;/i&gt;, 2000; Vilela &amp; Giusti-Paiva, 2011)","plainTextFormattedCitation":"(Shamay et al., 2000; Vilela &amp; Giusti-Paiva, 2011)","previouslyFormattedCitation":"(Shamay &lt;i&gt;et al.&lt;/i&gt;, 2000; Vilela &amp; Giusti-Paiva,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(Shamay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 Vilela &amp; Giusti-Paiva,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hypothesize that our prolonged exposure will increase milk protein and fat macronutrient percentage. As lactose is the regulator of milk output, reductions in milk and lactose yield will be simultaneous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(Varner &amp; Johnson, 1983)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Hence, I hypothesize that dexamethasone exposure will have unaltered lactose percentage despite the reductions in the milk output volume. The hypothesized results are in agreement with the previous hypothesis suggesting reduced mammary gland development in Aim 2.1, as a less developed mammary gland will yield less milk with altered macronutrient composition.</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i/>
          <w:sz w:val="22"/>
          <w:szCs w:val="22"/>
        </w:rPr>
      </w:pPr>
      <w:bookmarkStart w:id="135" w:name="_Toc17059141"/>
      <w:bookmarkStart w:id="136" w:name="_Toc17062371"/>
      <w:r w:rsidRPr="00087A95">
        <w:rPr>
          <w:rFonts w:asciiTheme="minorHAnsi" w:hAnsiTheme="minorHAnsi" w:cstheme="minorHAnsi"/>
        </w:rPr>
        <w:t>Aim 2.3: Is offspring metabolic health altered after maternal glucocorticoid exposure during lactation?</w:t>
      </w:r>
      <w:bookmarkEnd w:id="135"/>
      <w:bookmarkEnd w:id="13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Based on prior results showing that offspring of dams treated with dexamethasone at PND1-7, 1-14, and 1-21 showed reduced weights, had higher fasting blood glucose, and impaired lipid profile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(Jeje &amp; Raji,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I predict that offspring will have lower body weights at PND14.5, 16.5 (from groups of PND0.5-16.5 only), 21.5 (for groups PND0.5-21.5 only), and weekly afterwards until week 6 of age when the offspring will be sacrificed (for groups PND0.5-21.5 only). Additionally, I hypothesize that fat mass in experimental offspring will be higher despite an overall reduced body weight. When offspring undergo the GTT at 6 weeks of age, I expect that experimental offspring to have higher fasting blood glucose</w:t>
      </w:r>
      <w:r w:rsidRPr="00087A95">
        <w:rPr>
          <w:rStyle w:val="CommentReference"/>
          <w:rFonts w:asciiTheme="minorHAnsi" w:hAnsiTheme="minorHAnsi" w:cstheme="minorHAnsi"/>
        </w:rPr>
        <w:t xml:space="preserve"> </w:t>
      </w:r>
      <w:r w:rsidRPr="00087A95">
        <w:rPr>
          <w:rFonts w:asciiTheme="minorHAnsi" w:hAnsiTheme="minorHAnsi" w:cstheme="minorHAnsi"/>
          <w:sz w:val="22"/>
          <w:szCs w:val="22"/>
        </w:rPr>
        <w:t xml:space="preserve">with impaired glucose tolerance. Since glucocorticoids pass through the milk to the offspring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{"citationItems":[{"id":"ITEM-1","itemData":{"DOI":"10.1016/J.BEEM.2017.10.001","ISSN":"1521-690X","abstract":"Vertical transmission of glucocorticoids via breast milk might pose a mechanism through which lactating women could prepare their infants for the postnatal environment. The primary source of breast-milk glucocorticoids is probably the systemic circulation. Research from our group showed that milk cortisol and cortisone concentrations follow the diurnal rhythm of maternal hypothalamus–pituitary–adrenal axis activity, with a higher abundance of cortisone compared to cortisol. Measurement of breast-milk glucocorticoid concentrations is challenging due to possible cross-reactivity with progestagens and sex steroids, which are severely elevated during pregnancy and after parturition. This requires precise methods that are not hindered by cross reactivity, such as LC–MS/MS. There are some data suggesting that breast-milk glucocorticoids could promote intestinal maturation, either locally or after absorption into the systemic circulation. Breast-milk glucocorticoids might also have an effect on the intestinal microbiome, although this has not been studied thus far. Findings from studies investigating the systemic effects of breast-milk glucocorticoids are difficult to interpret, since none took the diurnal rhythm of glucocorticoids in breast milk into consideration, and various analytical methods were used. Nevertheless, glucocorticoids in breast milk might offer a novel potential pathway for signal transmission from mothers to their infants.","author":[{"dropping-particle":"","family":"Hollanders","given":"Jonneke J.","non-dropping-particle":"","parse-names":false,"suffix":""},{"dropping-particle":"","family":"Heijboer","given":"Annemieke C.","non-dropping-particle":"","parse-names":false,"suffix":""},{"dropping-particle":"","family":"Voorn","given":"Bibian","non-dropping-particle":"van der","parse-names":false,"suffix":""},{"dropping-particle":"","family":"Rotteveel","given":"Joost","non-dropping-particle":"","parse-names":false,"suffix":""},{"dropping-particle":"","family":"Finken","given":"Martijn J.J.","non-dropping-particle":"","parse-names":false,"suffix":""}],"container-title":"Best Practice &amp; Research Clinical Endocrinology &amp; Metabolism","id":"ITEM-1","issue":"4","issued":{"date-parts":[["2017","8","1"]]},"page":"397-408","publisher":"Baillière Tindall","title":"Nutritional programming by glucocorticoids in breast milk: Targets, mechanisms and possible implications","type":"article-journal","volume":"31"},"uris":["http://www.mendeley.com/documents/?uuid=22e51acb-56a4-3607-a80e-46051ecc8cf0"]}],"mendeley":{"formattedCitation":"(Hollanders &lt;i&gt;et al.&lt;/i&gt;, 2017)","plainTextFormattedCitation":"(Hollanders et al., 2017)","previouslyFormattedCitation":"(Hollanders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(Hollanders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they promote adipogenesis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2014-1062","ISSN":"0888-8809","author":[{"dropping-particle":"","family":"Patel","given":"Rucha","non-dropping-particle":"","parse-names":false,"suffix":""},{"dropping-particle":"","family":"Williams-Dautovich","given":"Jasmine","non-dropping-particle":"","parse-names":false,"suffix":""},{"dropping-particle":"","family":"Cummins","given":"Carolyn L.","non-dropping-particle":"","parse-names":false,"suffix":""}],"container-title":"Molecular Endocrinology","id":"ITEM-1","issue":"7","issued":{"date-parts":[["2014","7","1"]]},"page":"999-1011","publisher":"Narnia","title":"Minireview: New Molecular Mediators of Glucocorticoid Receptor Activity in Metabolic Tissues","type":"article-journal","volume":"28"},"uris":["http://www.mendeley.com/documents/?uuid=758d9db1-cd39-3cdf-af31-b9ce7590ce6e"]}],"mendeley":{"formattedCitation":"(Patel &lt;i&gt;et al.&lt;/i&gt;, 2014)","plainTextFormattedCitation":"(Patel et al., 2014)","previouslyFormattedCitation":"(Patel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(Patel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I hypothesize that fat pads collected from offspring of experimental group PND0.5-21.5 will have higher mass than controls. Future studies will explore the molecular underpinnings of these phenotypes.</w:t>
      </w:r>
    </w:p>
    <w:p w:rsidR="003E213C" w:rsidRPr="00087A95" w:rsidRDefault="003E213C" w:rsidP="003E213C">
      <w:pPr>
        <w:rPr>
          <w:rStyle w:val="Heading1Cha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bookmarkStart w:id="137" w:name="_Toc17059142"/>
      <w:bookmarkStart w:id="138" w:name="_Toc17062372"/>
      <w:r w:rsidRPr="00087A95">
        <w:rPr>
          <w:rStyle w:val="Heading1Char"/>
          <w:rFonts w:asciiTheme="minorHAnsi" w:hAnsiTheme="minorHAnsi" w:cstheme="minorHAnsi"/>
        </w:rPr>
        <w:t>Potential Pitfalls and Alternate Approaches (Aims 2.1-2.3)</w:t>
      </w:r>
      <w:bookmarkEnd w:id="137"/>
      <w:bookmarkEnd w:id="13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the chronic dexamethasone exposure will drastically reduce mammary gland capacity to produce milk, making it impossible to nurse pups and ultimately leading to pup death. In that case, </w:t>
      </w:r>
      <w:r w:rsidRPr="00087A95">
        <w:rPr>
          <w:rFonts w:asciiTheme="minorHAnsi" w:hAnsiTheme="minorHAnsi" w:cstheme="minorHAnsi"/>
          <w:sz w:val="22"/>
          <w:szCs w:val="22"/>
        </w:rPr>
        <w:lastRenderedPageBreak/>
        <w:t>we will alter dexamethasone exposures in new cohorts with treatment windows as follows: PND1-7, PND7-14, and PND14-21. This will allow us to determine more accurately when the effects of dexamethasone are most critical on the offspring.</w:t>
      </w:r>
    </w:p>
    <w:p w:rsidR="003E213C" w:rsidRPr="00087A95" w:rsidRDefault="003E213C" w:rsidP="003E213C">
      <w:pPr>
        <w:rPr>
          <w:rFonts w:asciiTheme="minorHAnsi" w:hAnsiTheme="minorHAnsi" w:cstheme="minorHAnsi"/>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139" w:name="_Toc17059083"/>
      <w:bookmarkStart w:id="140" w:name="_Toc17062373"/>
      <w:r w:rsidRPr="00087A95">
        <w:rPr>
          <w:rFonts w:asciiTheme="minorHAnsi" w:hAnsiTheme="minorHAnsi" w:cstheme="minorHAnsi"/>
        </w:rPr>
        <w:lastRenderedPageBreak/>
        <w:t>Specific Aim 3</w:t>
      </w:r>
      <w:bookmarkEnd w:id="139"/>
      <w:bookmarkEnd w:id="140"/>
    </w:p>
    <w:p w:rsidR="003E213C" w:rsidRPr="00087A95" w:rsidRDefault="003E213C" w:rsidP="003E213C">
      <w:pPr>
        <w:rPr>
          <w:rFonts w:asciiTheme="minorHAnsi" w:hAnsiTheme="minorHAnsi" w:cstheme="minorHAnsi"/>
          <w:b/>
          <w:sz w:val="22"/>
          <w:szCs w:val="22"/>
        </w:rPr>
      </w:pPr>
      <w:r w:rsidRPr="00087A95">
        <w:rPr>
          <w:rFonts w:asciiTheme="minorHAnsi" w:hAnsiTheme="minorHAnsi" w:cstheme="minorHAnsi"/>
          <w:b/>
          <w:sz w:val="22"/>
          <w:szCs w:val="22"/>
        </w:rPr>
        <w:t xml:space="preserve">Elucidate the consequences of placental nutritional stress driven by mTORC1 hyperactivation on placental role.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placenta is the direct and only site of communication between mother and fetus during </w:t>
      </w:r>
      <w:r w:rsidRPr="00087A95">
        <w:rPr>
          <w:rFonts w:asciiTheme="minorHAnsi" w:hAnsiTheme="minorHAnsi" w:cstheme="minorHAnsi"/>
          <w:i/>
          <w:sz w:val="22"/>
          <w:szCs w:val="22"/>
        </w:rPr>
        <w:t>in utero</w:t>
      </w:r>
      <w:r w:rsidRPr="00087A95">
        <w:rPr>
          <w:rFonts w:asciiTheme="minorHAnsi" w:hAnsiTheme="minorHAnsi" w:cstheme="minorHAnsi"/>
          <w:sz w:val="22"/>
          <w:szCs w:val="22"/>
        </w:rPr>
        <w:t xml:space="preserve">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the rate-limiting step for fetal nutrient and gas acquisition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the placenta plays an important endocrine role to promote fetal growth and nutrient supply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highly regulated to ensure adequate growth of the fetus in normal pregnancies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2018&lt;i&gt;a&lt;/i&gt;)","plainTextFormattedCitation":"(Napso et al., 2018a)","previouslyFormattedCitation":"(Napso &lt;i&gt;et al.&lt;/i&gt;, 2018&lt;i&gt;a&lt;/i&gt;)"},"properties":{"noteIndex":0},"schema":"https://github.com/citation-style-language/schema/raw/master/csl-citation.json"}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(Napso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cases of maternal nutritional stress by obesity, placental nutrient transport and endocrine function are believed to be suboptimal leading to unhealthy fetal growth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gynecology","id":"ITEM-1","issue":"4","issued":{"date-parts":[["2008"]]},"page":"170-8","publisher":"MedReviews, LLC","title":"The impact of maternal obesity on maternal and fetal health.","type":"article-journal","volume":"1"},"uris":["http://www.mendeley.com/documents/?uuid=a691fb6b-a3de-3348-b237-545f7e5212a7"]},{"id":"ITEM-2","itemData":{"DOI":"10.1017/S2040174412000529","ISSN":"2040-1752","PMID":"25054676","abstract":"The mechanisms linking maternal nutrition to fetal growth and programming of adult disease remain to be fully established. We review data on changes in placental transport in response to altered maternal nutrition, including compromized utero-placental blood flow. In human intrauterine growth restriction and in most animal models involving maternal undernutrition or restricted placental blood flow, the activity of placental transporters, in particular for amino acids, is decreased in late pregnancy. The effect of maternal overnutrition on placental transport remains largely unexplored. However, some, but not all, studies in women with diabetes giving birth to large babies indicate an upregulation of placental transporters for amino acids, glucose and fatty acids. These data support the concept that the placenta responds to maternal nutritional cues by altering placental function to match fetal growth to the ability of the maternal supply line to allocate resources to the fetus. On the other hand, some findings in humans and mice suggest that placental transporters are regulated in response to fetal demand signals. These observations are consistent with the idea that fetal signals regulate placental function to compensate for changes in nutrient availability. We propose that the placenta integrates maternal and fetal nutritional cues with information from intrinsic nutrient sensors. Together, these signals regulate placental growth and nutrient transport to balance fetal demand with the ability of the mother to support pregnancy. Thus, the placenta plays a critical role in modulating maternal-fetal resource allocation, thereby affecting fetal growth and the long-term health of the offspring.","author":[{"dropping-particle":"","family":"Gaccioli","given":"F","non-dropping-particle":"","parse-names":false,"suffix":""},{"dropping-particle":"","family":"Lager","given":"S","non-dropping-particle":"","parse-names":false,"suffix":""},{"dropping-particle":"","family":"Powell","given":"T L","non-dropping-particle":"","parse-names":false,"suffix":""},{"dropping-particle":"","family":"Jansson","given":"T","non-dropping-particle":"","parse-names":false,"suffix":""}],"container-title":"Journal of developmental origins of health and disease","id":"ITEM-2","issue":"2","issued":{"date-parts":[["2013","4"]]},"page":"101-15","publisher":"NIH Public Access","title":"Placental transport in response to altered maternal nutrition.","type":"article-journal","volume":"4"},"uris":["http://www.mendeley.com/documents/?uuid=5a5e7ed3-0124-3a00-bd7f-0aa37e64d677"]}],"mendeley":{"formattedCitation":"(Leddy &lt;i&gt;et al.&lt;/i&gt;, 2008; Gaccioli &lt;i&gt;et al.&lt;/i&gt;, 2013&lt;i&gt;a&lt;/i&gt;)","plainTextFormattedCitation":"(Leddy et al., 2008; Gaccioli et al., 2013a)","previouslyFormattedCitation":"(Leddy &lt;i&gt;et al.&lt;/i&gt;, 2008; Gaccioli &lt;i&gt;et al.&lt;/i&gt;, 2013&lt;i&gt;a&lt;/i&gt;)"},"properties":{"noteIndex":0},"schema":"https://github.com/citation-style-language/schema/raw/master/csl-citation.json"}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(Leddy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Alarmingly, data collected from 47 states in the United States show that more than 50% of pregnant women were either obese or overweight in 2014</w:t>
      </w:r>
      <w:r w:rsidRPr="00087A95">
        <w:rPr>
          <w:rStyle w:val="FootnoteReference"/>
          <w:rFonts w:asciiTheme="minorHAnsi" w:hAnsiTheme="minorHAnsi" w:cstheme="minorHAnsi"/>
        </w:rPr>
        <w:footnoteReference w:id="9"/>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(Branum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exact mechanisms by which the offspring health is affected in response to maternal obesity has been linked to placental mTORC1 function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To model excessive nutritional stress, such as that of maternal obesity, I will use a genetic model of mTORC1 hyperactivation in the placenta using a trophoblast-specific driver. With this model, I will determine placental hormone production and evaluate nutrient transport, along with offspring metabolic health. </w:t>
      </w:r>
      <w:r w:rsidRPr="00087A95">
        <w:rPr>
          <w:rFonts w:asciiTheme="minorHAnsi" w:hAnsiTheme="minorHAnsi" w:cstheme="minorHAnsi"/>
          <w:sz w:val="22"/>
          <w:szCs w:val="22"/>
          <w:u w:val="single"/>
        </w:rPr>
        <w:t>My hypothesis is that mTORC1-hyperactivation as a model of obesity will increase placental and fetal development rate through alterations in placental nutrient transport and endocrine function and will cause impaired offspring health.</w:t>
      </w:r>
      <w:r w:rsidRPr="00087A95">
        <w:rPr>
          <w:rFonts w:asciiTheme="minorHAnsi" w:hAnsiTheme="minorHAnsi" w:cstheme="minorHAnsi"/>
          <w:sz w:val="22"/>
          <w:szCs w:val="22"/>
        </w:rPr>
        <w:t xml:space="preserve"> To test this hypothesis, I will examine a) how placental mTORC1 hyperactivation affects placental development and function and b) how mTORC1 hyperactivation affects fetal and offspring development and health.</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1"/>
        <w:rPr>
          <w:rFonts w:asciiTheme="minorHAnsi" w:hAnsiTheme="minorHAnsi" w:cstheme="minorHAnsi"/>
        </w:rPr>
      </w:pPr>
      <w:bookmarkStart w:id="141" w:name="_Toc16190074"/>
      <w:bookmarkStart w:id="142" w:name="_Toc17059084"/>
      <w:bookmarkStart w:id="143" w:name="_Toc17062374"/>
      <w:r w:rsidRPr="00087A95">
        <w:rPr>
          <w:rFonts w:asciiTheme="minorHAnsi" w:hAnsiTheme="minorHAnsi" w:cstheme="minorHAnsi"/>
        </w:rPr>
        <w:t>Rationale and Background</w:t>
      </w:r>
      <w:bookmarkEnd w:id="141"/>
      <w:bookmarkEnd w:id="142"/>
      <w:bookmarkEnd w:id="143"/>
    </w:p>
    <w:p w:rsidR="003E213C" w:rsidRPr="00087A95" w:rsidRDefault="003E213C" w:rsidP="003E213C">
      <w:pPr>
        <w:pStyle w:val="Heading2"/>
        <w:rPr>
          <w:rFonts w:asciiTheme="minorHAnsi" w:hAnsiTheme="minorHAnsi" w:cstheme="minorHAnsi"/>
        </w:rPr>
      </w:pPr>
      <w:bookmarkStart w:id="144" w:name="_Toc16190075"/>
      <w:bookmarkStart w:id="145" w:name="_Toc17059085"/>
      <w:bookmarkStart w:id="146" w:name="_Toc17062375"/>
      <w:r w:rsidRPr="00087A95">
        <w:rPr>
          <w:rFonts w:asciiTheme="minorHAnsi" w:hAnsiTheme="minorHAnsi" w:cstheme="minorHAnsi"/>
        </w:rPr>
        <w:t>Murine Placental Development and Physiology</w:t>
      </w:r>
      <w:bookmarkEnd w:id="144"/>
      <w:bookmarkEnd w:id="145"/>
      <w:bookmarkEnd w:id="14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definitive structure of the mouse placenta 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encompasses two sides, an arc-shaped surface facing the maternal side and another flat surface facing the fetal side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the main site for nutrient and gas exchange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Three exchange barriers exist moving inwards from the decidua to the fetal compartment including two syncytiotrophoblast layers (in the labyrinth layer) and one fetal endothelial cell layer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two syncytiotrophoblast barriers comprise the microvillous membrane facing the maternal circulation and the basal membrane facing fetal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Figure 1 represents the mouse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(Bronson &amp; Bale,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midgestation, placental invasion of the maternal uterine cavity occurs to allow maternal blood flow into the placental cavity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invasion permits direct nutrient uptake from the maternal circulation to the fetus through the placenta. Prior to this invasion, the embryo acquires nutrients from the yolk sac, the initial placental structure that absorbs nutrients from maternal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47" w:name="_Toc16512863"/>
      <w:bookmarkStart w:id="148" w:name="_Toc17059086"/>
      <w:bookmarkStart w:id="149" w:name="_Toc17062376"/>
      <w:r w:rsidRPr="00087A95">
        <w:rPr>
          <w:rFonts w:asciiTheme="minorHAnsi" w:hAnsiTheme="minorHAnsi" w:cstheme="minorHAnsi"/>
        </w:rPr>
        <w:t xml:space="preserve">Figure 1: Diagram representing the mouse placental cell types and zones from </w:t>
      </w:r>
      <w:r w:rsidRPr="00087A95">
        <w:rPr>
          <w:rFonts w:asciiTheme="minorHAnsi" w:hAnsiTheme="minorHAnsi" w:cstheme="minorHAnsi"/>
        </w:rPr>
        <w:fldChar w:fldCharType="begin" w:fldLock="1"/>
      </w:r>
      <w:r w:rsidRPr="00087A95">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rPr>
        <w:fldChar w:fldCharType="separate"/>
      </w:r>
      <w:r w:rsidRPr="00087A95">
        <w:rPr>
          <w:rFonts w:asciiTheme="minorHAnsi" w:hAnsiTheme="minorHAnsi" w:cstheme="minorHAnsi"/>
          <w:noProof/>
        </w:rPr>
        <w:t>(Bronson &amp; Bale, 2016)</w:t>
      </w:r>
      <w:bookmarkEnd w:id="147"/>
      <w:bookmarkEnd w:id="148"/>
      <w:bookmarkEnd w:id="149"/>
      <w:r w:rsidRPr="00087A95">
        <w:rPr>
          <w:rFonts w:asciiTheme="minorHAnsi" w:hAnsiTheme="minorHAnsi" w:cstheme="minorHAnsi"/>
        </w:rPr>
        <w:fldChar w:fldCharType="end"/>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sz w:val="22"/>
          <w:szCs w:val="22"/>
        </w:rPr>
        <w:drawing>
          <wp:anchor distT="0" distB="0" distL="114300" distR="114300" simplePos="0" relativeHeight="251661312" behindDoc="1" locked="0" layoutInCell="1" allowOverlap="1" wp14:anchorId="626A5870" wp14:editId="24CFA132">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5"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i/>
          <w:iCs/>
          <w:sz w:val="22"/>
          <w:szCs w:val="22"/>
        </w:rPr>
        <w:t>Neuropsychopharmacology Reviews</w:t>
      </w:r>
      <w:r w:rsidRPr="00087A95">
        <w:rPr>
          <w:rFonts w:asciiTheme="minorHAnsi" w:hAnsiTheme="minorHAnsi" w:cstheme="minorHAnsi"/>
          <w:sz w:val="22"/>
          <w:szCs w:val="22"/>
        </w:rPr>
        <w:t xml:space="preserve"> (2016) </w:t>
      </w:r>
      <w:r w:rsidRPr="00087A95">
        <w:rPr>
          <w:rFonts w:asciiTheme="minorHAnsi" w:hAnsiTheme="minorHAnsi" w:cstheme="minorHAnsi"/>
          <w:b/>
          <w:bCs/>
          <w:sz w:val="22"/>
          <w:szCs w:val="22"/>
        </w:rPr>
        <w:t>41</w:t>
      </w:r>
      <w:r w:rsidRPr="00087A95">
        <w:rPr>
          <w:rFonts w:asciiTheme="minorHAnsi" w:hAnsiTheme="minorHAnsi" w:cstheme="minorHAnsi"/>
          <w:sz w:val="22"/>
          <w:szCs w:val="22"/>
        </w:rPr>
        <w:t>, 207-218;</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doi:10.1038/npp.2015.231</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150" w:name="_Toc17059087"/>
      <w:bookmarkStart w:id="151" w:name="_Toc17062377"/>
      <w:r w:rsidRPr="00087A95">
        <w:rPr>
          <w:rFonts w:asciiTheme="minorHAnsi" w:hAnsiTheme="minorHAnsi" w:cstheme="minorHAnsi"/>
        </w:rPr>
        <w:t>Maternal Obesity Prevalence and Risk</w:t>
      </w:r>
      <w:bookmarkEnd w:id="150"/>
      <w:bookmarkEnd w:id="15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Obesity in pregnancy is on the rise in the Unites states with an 11.3% increase from 2005 till 2014 in pregnant women, accounting for 7.3% of the global burden of obesity for 2014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{"citationItems":[{"id":"ITEM-1","itemData":{"DOI":"10.1371/journal.pone.0202183","ISSN":"19326203","abstract":"OBJECTIVE To estimate the global and country-level burden of overweight and obesity among pregnant women from 2005 to 2014. METHODS Publicly accessible country-level data were collected from the World Health Organization, the World Bank and the Food and Agricultural Organization. We estimated the number of overweight and obese pregnant women among 184 countries and determined the time-related trend from 2005 to 2014. Based on panel data model, we determined the effects of food energy supply, urbanization, gross national income and female employment on the number of overweight and obese pregnant women. RESULTS We estimated that 38.9 million overweight and obese pregnant women and 14.6 million obese pregnant women existed globally in 2014. In upper middle income countries and lower middle income countries, there were sharp increases in the number of overweight and obese pregnant women. In 2014, the percentage of female with overweight and obesity in India was 21.7%, and India had the largest number of overweight and obese pregnant women (4.3 million), which accounted for 11.1% in the world. In the United States of America, a third of women were obese, and the number of obese pregnant women was 1.1 million. In high income countries, caloric supply and urbanization were positively associated with the number of overweight and obese pregnant women. The percentage of employment in agriculture was inversely associated with the number of overweight and obese pregnant women, but only in upper middle income countries and lower middle income countries. CONCLUSION The number of overweight and obese pregnant women has increased in high income and middle income countries. Environmental changes could lead to increased caloric supply and decreased energy expenditure among women. National and local governments should work together to create a healthy food environment.","author":[{"dropping-particle":"","family":"Chen","given":"Cheng","non-dropping-particle":"","parse-names":false,"suffix":""},{"dropping-particle":"","family":"Xu","given":"Xianglong","non-dropping-particle":"","parse-names":false,"suffix":""},{"dropping-particle":"","family":"Yan","given":"Yan","non-dropping-particle":"","parse-names":false,"suffix":""}],"container-title":"PLoS ONE","id":"ITEM-1","issue":"8","issued":{"date-parts":[["2018","8","1"]]},"publisher":"Public Library of Science","title":"Estimated global overweight and obesity burden in pregnant women based on panel data model","type":"article-journal","volume":"13"},"uris":["http://www.mendeley.com/documents/?uuid=6ca229c8-7190-3f2b-9cd1-cff1ce87e1d2"]}],"mendeley":{"formattedCitation":"(Chen &lt;i&gt;et al.&lt;/i&gt;, 2018)","plainTextFormattedCitation":"(Chen et al., 2018)","previouslyFormattedCitation":"(Chen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(Chen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 large cohort study of 287213 participants, 24.3% of pregnant women were obese and 9.6% had severe obesity at the time of their first antenatal appointment booking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Increasing maternal BMI had higher odds of having gestational diabetes, prolonged hospital postnatal stay, emergency cesarean section, offspring birthweight higher than the 90% percentile, stillbirth, and other antenatal, maternal and fetal complications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another cohort study of 96801 participants, 18.2% of women were overweight and 10.1% were classified as obese pre-pregnancy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(Baeten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Pre-pregnancy overweight and obesity were had elevated risk of preeclampsia and eclampsia, gestational diabetes, and delivering preterm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(Baeten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Pre-pregnancy obesity had significantly increased risk of infant death within the first year of life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(Baeten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pre-pregnancy obesity is positively associated with large-for-gestational-age deliveries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Gynecology","id":"ITEM-1","issue":"3","issued":{"date-parts":[["2004","9"]]},"page":"964-968","title":"The influence of obesity and diabetes on the prevalence of macrosomia","type":"article-journal","volume":"191"},"uris":["http://www.mendeley.com/documents/?uuid=74fd9001-04f1-33c8-a1e9-e73ce4bd2a79"]}],"mendeley":{"formattedCitation":"(Ehrenberg &lt;i&gt;et al.&lt;/i&gt;, 2004)","plainTextFormattedCitation":"(Ehrenberg et al., 2004)","previouslyFormattedCitation":"(Ehrenberg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(Ehrenberg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152" w:name="_Toc17059088"/>
      <w:bookmarkStart w:id="153" w:name="_Toc17062378"/>
      <w:r w:rsidRPr="00087A95">
        <w:rPr>
          <w:rFonts w:asciiTheme="minorHAnsi" w:hAnsiTheme="minorHAnsi" w:cstheme="minorHAnsi"/>
        </w:rPr>
        <w:t>Role of Placental mTORC1</w:t>
      </w:r>
      <w:bookmarkEnd w:id="152"/>
      <w:bookmarkEnd w:id="15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crucial nutrient sensor that plays a role in integrating maternal and fetal signals to ensure adequate nutrient transport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Expression of mTORC1 was detected in the syncytiotrophoblasts of human placentas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rPr>
      </w:pPr>
    </w:p>
    <w:p w:rsidR="003E213C" w:rsidRPr="00087A95" w:rsidRDefault="003E213C" w:rsidP="003E213C">
      <w:pPr>
        <w:pStyle w:val="Heading3"/>
        <w:rPr>
          <w:rFonts w:asciiTheme="minorHAnsi" w:hAnsiTheme="minorHAnsi" w:cstheme="minorHAnsi"/>
        </w:rPr>
      </w:pPr>
      <w:bookmarkStart w:id="154" w:name="_Toc17059089"/>
      <w:bookmarkStart w:id="155" w:name="_Toc17062379"/>
      <w:r w:rsidRPr="00087A95">
        <w:rPr>
          <w:rFonts w:asciiTheme="minorHAnsi" w:hAnsiTheme="minorHAnsi" w:cstheme="minorHAnsi"/>
        </w:rPr>
        <w:lastRenderedPageBreak/>
        <w:t>mTORC1 and Placental Amino Acid Transport</w:t>
      </w:r>
      <w:bookmarkEnd w:id="154"/>
      <w:bookmarkEnd w:id="15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Amino acid concentrations are higher in the fetal umbilical vein than in the mother’s circulation showing a need for active transport of amino acids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(Cetin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087A95">
        <w:rPr>
          <w:rFonts w:asciiTheme="minorHAnsi" w:hAnsiTheme="minorHAnsi" w:cstheme="minorHAnsi"/>
          <w:sz w:val="22"/>
          <w:szCs w:val="22"/>
          <w:shd w:val="clear" w:color="auto" w:fill="FFFFFF"/>
        </w:rPr>
        <w:t xml:space="preserve">β, system y+, and other systems </w:t>
      </w:r>
      <w:r w:rsidRPr="00087A95">
        <w:rPr>
          <w:rFonts w:asciiTheme="minorHAnsi" w:hAnsiTheme="minorHAnsi" w:cstheme="minorHAnsi"/>
          <w:sz w:val="22"/>
          <w:szCs w:val="22"/>
          <w:shd w:val="clear" w:color="auto" w:fill="FFFFFF"/>
        </w:rPr>
        <w:fldChar w:fldCharType="begin" w:fldLock="1"/>
      </w:r>
      <w:r w:rsidRPr="00087A95">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087A95">
        <w:rPr>
          <w:rFonts w:asciiTheme="minorHAnsi" w:hAnsiTheme="minorHAnsi" w:cstheme="minorHAnsi"/>
          <w:sz w:val="22"/>
          <w:szCs w:val="22"/>
          <w:shd w:val="clear" w:color="auto" w:fill="FFFFFF"/>
        </w:rPr>
        <w:fldChar w:fldCharType="separate"/>
      </w:r>
      <w:r w:rsidRPr="00087A95">
        <w:rPr>
          <w:rFonts w:asciiTheme="minorHAnsi" w:hAnsiTheme="minorHAnsi" w:cstheme="minorHAnsi"/>
          <w:noProof/>
          <w:sz w:val="22"/>
          <w:szCs w:val="22"/>
          <w:shd w:val="clear" w:color="auto" w:fill="FFFFFF"/>
        </w:rPr>
        <w:t xml:space="preserve">(Regnault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2002; Gaccioli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2015; Vaughan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2017)</w:t>
      </w:r>
      <w:r w:rsidRPr="00087A95">
        <w:rPr>
          <w:rFonts w:asciiTheme="minorHAnsi" w:hAnsiTheme="minorHAnsi" w:cstheme="minorHAnsi"/>
          <w:sz w:val="22"/>
          <w:szCs w:val="22"/>
          <w:shd w:val="clear" w:color="auto" w:fill="FFFFFF"/>
        </w:rPr>
        <w:fldChar w:fldCharType="end"/>
      </w:r>
      <w:r w:rsidRPr="00087A95">
        <w:rPr>
          <w:rFonts w:asciiTheme="minorHAnsi" w:hAnsiTheme="minorHAnsi" w:cstheme="minorHAnsi"/>
          <w:sz w:val="22"/>
          <w:szCs w:val="22"/>
          <w:shd w:val="clear" w:color="auto" w:fill="FFFFFF"/>
        </w:rPr>
        <w:t xml:space="preserve">. </w:t>
      </w:r>
      <w:r w:rsidRPr="00087A95">
        <w:rPr>
          <w:rFonts w:asciiTheme="minorHAnsi" w:hAnsiTheme="minorHAnsi" w:cstheme="minorHAnsi"/>
          <w:sz w:val="22"/>
          <w:szCs w:val="22"/>
        </w:rPr>
        <w:t xml:space="preserve">System A is sodium-dependent and allows transport of small non-branched amino acids like alanine and glycine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its activity is strongly related to fetal growth with evidence suggesting that system A activity being negatively associated with the severity of IUGR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(Glazier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1997; 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Hence, despite the presence of multiple placental amino acid transport systems, system A was the main studied system in most of the currently available research.</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validate the role of mTORC1 in the placentas, several studies showed its importance in regulating amino acid transport. Rapamycin treatment of human term-placentas at 100nM caused reduced system L transport activity suggesting a relationship between mTORC1 function and leucine transport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in placentas of intrauterine growth restriction (IUGR), mTORC1 protein expression was upregulated by 51%, while its expression was downregulated in placentas from large-for-gestational-age deliveries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Inhibition of mTORC1 by rapamycin in human term-placental extracts reduced placental radiolabeled amino acids transported by system A, system L and taurine transporters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Rapamycin caused reductions in mRNA expression of LAT1 and TAUT, transporters of system L and taurine, respectively, despite no changes in transporter protein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placental explant rapamycin treatment alone showed reduced system A, system L, and taurine transporter activity in the presence of 16mM of glucose suggesting an mTORC1-dependent mechanism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Insulin increased system A and system L activity in human placental explants, while rapamycin addition ablated the stimulatory effects of insulin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when glucose availability was reduced, system L transport was reduced and rapamycin addition did not further change the reduced activity of system L suggesting that glucose availability influences an mTORC1-dependent regulatory mechanism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Glucose availability did not affect System A transport in the absence of rapamycin suggesting that mTORC1 prevented changes in activity, but when mTORC1 was inhibited in the presence of rapamycin, decreased glucose availability increased system A activity suggesting an mTORC1-independent mechanism of compensation in case of hypoglycemia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These findings suggest that the changes in transporter activity through mTORC1 is mediated by glucose availability, since system L activity decreased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Taurine transporter activity increased with reduced glucose availability, and this increase was still evident in the presence of rapamycin, indicating an mTORC1-independent mechanism in conditions of hypoglycemia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56" w:name="_Toc17059090"/>
      <w:bookmarkStart w:id="157" w:name="_Toc17062380"/>
      <w:r w:rsidRPr="00087A95">
        <w:rPr>
          <w:rFonts w:asciiTheme="minorHAnsi" w:hAnsiTheme="minorHAnsi" w:cstheme="minorHAnsi"/>
        </w:rPr>
        <w:t>mTORC1 and Placental Glucose Transport</w:t>
      </w:r>
      <w:bookmarkEnd w:id="156"/>
      <w:bookmarkEnd w:id="15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Glucose transport across the mammalian placenta is thought to occur mainly via GLUT1 and is complemented by GLUT3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1999&lt;i&gt;a&lt;/i&gt;)","plainTextFormattedCitation":"(Hahn &amp; Desoye, 1996; Hahn et al., 1999a)","previouslyFormattedCitation":"(Hahn &amp; Desoye, 1996; 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&amp; Desoye, 1996; 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GLUT1 and GLUT3 are the most extensively studied transporters in the placenta.</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role of mTORC1 in placental glucose transport is not yet thoroughly studied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{"citationItems":[{"id":"ITEM-1","itemData":{"DOI":"10.3389/fphys.2017.00951","ISSN":"1664-042X","PMID":"29230179","abstract":"Although the causes of intrauterine growth restriction (IUGR) have been intensively investigated, important information is still lacking about the role of the placenta as a link from adverse maternal environment to adverse pregnancy outcomes of IUGR and preterm birth. IUGR is associated with an increased risk of cardiovascular, metabolic, and neurological diseases later in life. Determination of the most important pathways that regulate transplacental transport systems is necessary for identifying marker genes as diagnostic tools and for developing drugs that target the molecular pathways. Besides oxygen, the main nutrients required for appropriate fetal development and growth are glucose, amino acids, and fatty acids. Dysfunction in transplacental transport is caused by impairments in both placental morphology and blood flow, as well as by factors such as alterations in the expression of insulin-like growth factors and changes in the mTOR signaling pathway leading to a change in nutrient transport. Animal models are important tools for systematically studying such complex events. Debate centers on whether the rodent placenta is an appropriate tool for investigating the alterations in the human placenta that result in IUGR. This review provides an overview of the alterations in expression and activity of nutrient transporters and alterations in signaling associated with IUGR and compares these findings in rodents and humans. In general, the data obtained by studies of the various types of rodent and human nutrient transporters are similar. However, direct comparison is complicated by the fact that the results of such studies are controversial even within the same species, making the interpretation of the results challenging. This difficulty could be due to the absence of guidelines of the experimental design and, especially in humans, the use of trophoblast cell culture studies instead of clinical trials. Nonetheless, developing new therapy concepts for IUGR will require the use of animal models for gathering robust data about mechanisms leading to IUGR and for testing the effectiveness and safety of the intervention among pregnant women.","author":[{"dropping-particle":"","family":"Winterhager","given":"Elke","non-dropping-particle":"","parse-names":false,"suffix":""},{"dropping-particle":"","family":"Gellhaus","given":"Alexandra","non-dropping-particle":"","parse-names":false,"suffix":""}],"container-title":"Frontiers in physiology","id":"ITEM-1","issued":{"date-parts":[["2017"]]},"page":"951","publisher":"Frontiers Media SA","title":"Transplacental Nutrient Transport Mechanisms of Intrauterine Growth Restriction in Rodent Models and Humans.","type":"article-journal","volume":"8"},"uris":["http://www.mendeley.com/documents/?uuid=f568566d-5979-3520-91a6-018e893aa434"]}],"mendeley":{"formattedCitation":"(Winterhager &amp; Gellhaus, 2017)","plainTextFormattedCitation":"(Winterhager &amp; Gellhaus, 2017)","previouslyFormattedCitation":"(Winterhager &amp; Gellhaus,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(Winterhager &amp; Gellhaus,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first study showing a link between mTORC1 and glucose transport demonstrated that inhibition of mTORC1 in JEG-3 human choriocarcinoma cell line caused significant reductions in GLUT3 mRNA and protein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addition to the findings from Xu et al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w:t>
      </w:r>
      <w:r w:rsidRPr="00087A95">
        <w:rPr>
          <w:rFonts w:asciiTheme="minorHAnsi" w:hAnsiTheme="minorHAnsi" w:cstheme="minorHAnsi"/>
          <w:noProof/>
          <w:sz w:val="22"/>
          <w:szCs w:val="22"/>
        </w:rPr>
        <w:lastRenderedPageBreak/>
        <w:t>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results from Roos et al. demonstrate an effect of glucose concertation on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suggesting a potential feedback mechanism between mTORC1, glucose availability, and placental glucose transport.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58" w:name="_Toc17059091"/>
      <w:bookmarkStart w:id="159" w:name="_Toc17062381"/>
      <w:r w:rsidRPr="00087A95">
        <w:rPr>
          <w:rFonts w:asciiTheme="minorHAnsi" w:hAnsiTheme="minorHAnsi" w:cstheme="minorHAnsi"/>
        </w:rPr>
        <w:t>mTORC1 and Fatty Acid Transport</w:t>
      </w:r>
      <w:bookmarkEnd w:id="158"/>
      <w:bookmarkEnd w:id="15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Lipoprotein lipase (LPL) is present on the placental microvillous membrane and plays a crucial role in lipid metabolism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fatty acid transporter, FABP4 has been localized in trophoblasts and in the endothelial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{"citationItems":[{"id":"ITEM-1","itemData":{"DOI":"10.1210/jc.2010-2084","ISSN":"0021-972X","PMID":"21525163","abstract":"CONTEXT Maternal obesity, gestational diabetes (GDM), or type 2 diabetes (T2DM) is associated with altered lipid metabolism and fetal overgrowth. OBJECTIVE The objective of the study was to test the hypothesis that hyperlipidemia and hyperinsulinemia regulate lipid content and expression of lipid-trafficking proteins in human placental trophoblasts. STUDY DESIGN Pregnant women were prospectively enrolled for clinical specimens collection, and cultured human trophoblasts were used for experiments. SETTING This was a translational study conducted at an academic biomedical research center. PATIENTS OR OTHER PARTICIPANTS Normal weight, obese, or obese with gestational diabetes or type 2 diabetes pregnant women (n = 10 in each group) undergoing scheduled cesarean delivery at term were enrolled. INTERVENTIONS Cultured primary human trophoblasts, exposed to insulin (10 nM) and/or fatty acids mix (1200 μM) in the absence or presence of an fatty acid binding protein 4 (FABP4) inhibitor or after small interfering RNA-mediated knockdown of FABP4. MAIN OUTCOME MEASURES Serum lipid levels were analyzed in the maternal venous and fetal cord blood. Placental biopsies and cultured trophoblasts were analyzed for FABP expression and lipid accumulation. RESULTS Obese diabetic women and their fetuses had elevated serum triglyceride levels. Nonesterified fatty acids were elevated and triglycerides were reduced in placental villi from obese diabetic women, and this was accompanied by a 2.6-fold increase in FABP4 expression (P &lt; 0.05). In primary human trophoblasts, fatty acids markedly increased the expression of FABP4 (20- to 40-fold, P &lt; 0.05) and cellular triglyceride content (4-fold, P &lt; 0.05), and this effect was attenuated by small interfering RNA-mediated knockdown of FABP4 or the selective FABP4 inhibitor BMS309403. CONCLUSIONS Hyperlipidemia alters lipid content and increases the expression of FABP4 in trophoblasts. The reduced triglyceride content after FABP4 inhibition suggests that FABP4 is essential for trophoblast lipid accumulation.","author":[{"dropping-particle":"","family":"Scifres","given":"Christina M.","non-dropping-particle":"","parse-names":false,"suffix":""},{"dropping-particle":"","family":"Chen","given":"Baosheng","non-dropping-particle":"","parse-names":false,"suffix":""},{"dropping-particle":"","family":"Nelson","given":"D. Michael","non-dropping-particle":"","parse-names":false,"suffix":""},{"dropping-particle":"","family":"Sadovsky","given":"Yoel","non-dropping-particle":"","parse-names":false,"suffix":""}],"container-title":"The Journal of Clinical Endocrinology &amp; Metabolism","id":"ITEM-1","issue":"7","issued":{"date-parts":[["2011","7"]]},"page":"E1083-E1091","title":"Fatty Acid Binding Protein 4 Regulates Intracellular Lipid Accumulation in Human Trophoblasts","type":"article-journal","volume":"96"},"uris":["http://www.mendeley.com/documents/?uuid=626d0557-1055-3b5a-9b5c-d122c1d69338"]}],"mendeley":{"formattedCitation":"(Scifres &lt;i&gt;et al.&lt;/i&gt;, 2011)","plainTextFormattedCitation":"(Scifres et al., 2011)","previouslyFormattedCitation":"(Scifres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(Scifres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but it remains less studied in context of obesity. FATP1 fatty acid transporter protein has also been localized at the microvillous and basal plasma membranes of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{"citationItems":[{"id":"ITEM-1","itemData":{"DOI":"10.1016/S0143-4004(98)90081-9","ISSN":"0143-4004","abstract":"The aim of this study was to investigate location and the types of membrane-associated and cytoplasmic fatty acid-binding proteins in human placental trophoblasts using monospecific polyclonal antibodies. Western blot analysis demonstrated the presence of multiple membrane and cytoplasmic fatty acid transport/ binding proteins in human placenta. In addition to previously reported placental membrane fatty acid-binding (p-FABPPm, 40 kDa), fatty acid translocase (FAT, 88 kDa) and fatty acid transport protein (FATP, 62 kDa) were detected in both microvillous and basal membranes of the human placenta. Among the cytoplasmic proteins, heart (H) and liver (L) type FABP were detected in the cytosol of the human placental primary trophoblasts as well as in human placental choriocarcinoma (BeWo) cells. The immunoreactivity of epidermal type (E)-FABP was not detected in trophoblasts or BeWo cells despite its presence in human placental cytosol. Location of FAT and FATP on the both sides of the bipolar placental cells may favour transport of free fatty acids (FFA) pool in both directions i.e. from the mother to the fetus and vice versa. However, p-FABPPm, because of its exclusive location on the microvillous membranes, may favour the unidirectional flow of maternal plasma long-chain polyunsaturated fatty acids present in the FFA pool to the fetus, due to binding specificity for these fatty acids. Although the roles of these proteins in placental fatty acid uptake and metabolism are yet to be understood fully, their complex interaction may be involved in the uptake of maternal FFA by the placenta for delivery to the fetus.","author":[{"dropping-particle":"","family":"Campbell","given":"F.M.","non-dropping-particle":"","parse-names":false,"suffix":""},{"dropping-particle":"","family":"Bush","given":"P.G.","non-dropping-particle":"","parse-names":false,"suffix":""},{"dropping-particle":"","family":"Veerkamp","given":"J.H.","non-dropping-particle":"","parse-names":false,"suffix":""},{"dropping-particle":"","family":"Dutta-Roy","given":"A.K.","non-dropping-particle":"","parse-names":false,"suffix":""}],"container-title":"Placenta","id":"ITEM-1","issue":"5-6","issued":{"date-parts":[["1998","7","1"]]},"page":"409-415","publisher":"W.B. Saunders","title":"Detection and cellular localization of plasma membrane-associated and cytoplasmic fatty acid-binding proteins in human placenta","type":"article-journal","volume":"19"},"uris":["http://www.mendeley.com/documents/?uuid=40acabfb-2e6f-3adf-8365-a64e36fba152"]}],"mendeley":{"formattedCitation":"(Campbell &lt;i&gt;et al.&lt;/i&gt;, 1998)","plainTextFormattedCitation":"(Campbell et al., 1998)","previouslyFormattedCitation":"(Campbell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(Campbell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but remains less studied in context of obesity.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newborns born to mothers with pre-pregnancy obesity had higher total cholesterol and LDL plasma levels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Fatty acid-binding proteins, needed for fatty acid storage and metabolism in the placenta, showed reduced mRNA expression of FABP1 and reduced protein expression of FABP1 and FABP3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placental LPL activity was increased in placentas of obese women compared to their lean counterparts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data suggests that placental lipid transport is affected by maternal obesity, but further studies are needed to better assess this phenomenon.</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Additionally, as mTORC1 has been shown to affect placental amino acid transport, fatty acids have been suggested to differentially influence placental amino acid uptake through mTORC1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Incubation of human term-placentas with oleic acid (18:1) showed increased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transport along with increased phosphorylated mTORC1 and 6SK1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Incubation of cells with docosahexaenoic acid (22:6) reduced placental system A and system L amino acid transport and reduced phosphorylated mTORC1 and 4E-BP1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The effects of mTORC1 on placental fatty acid transport has not been assessed to my knowledge.</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Given that mTORC1 activity in other tissues is affected by multiple factors including glucose concertation, amino acid availability and fatty acid concentrations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(Gupta &amp; Jansson,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presumed that placental mTORC1 is similarly affected by maternal nutrient availability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(Gupta &amp; Jansson,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60" w:name="_Toc17059092"/>
      <w:bookmarkStart w:id="161" w:name="_Toc17062382"/>
      <w:r w:rsidRPr="00087A95">
        <w:rPr>
          <w:rFonts w:asciiTheme="minorHAnsi" w:hAnsiTheme="minorHAnsi" w:cstheme="minorHAnsi"/>
        </w:rPr>
        <w:t>mTORC1 and Fetal Lethality</w:t>
      </w:r>
      <w:bookmarkEnd w:id="160"/>
      <w:bookmarkEnd w:id="16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Additionally, pregnant mice treated with rapamycin at embryonic day (E) 11.5 every 12 hours had fetal lethality at E16.5 with severe fetal growth restrictions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Pregnant mice treated with rapamycin at E15.5 every 12 hours until delivery, had reduced offspring weight at postnatal day 1 but unaffected fetal lethality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mTORC1 inhibition was evident in fetal tissue (lung, heart, and kidneys) at PND1, but placental mTORC1 activity was not assessed. Rapamycin treatment may have had a pronounced effect on the placenta to lead to fetal lethality when treatment was initiated at E11.5 sine the placenta was less developed that that treated at E15.5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Furthermore, homozygous blastocysts that do not express mTORC1 have arrested growth at E5.5 and definite lethality of mTORC1 -null embryos by E11.5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{"citationItems":[{"id":"ITEM-1","itemData":{"DOI":"10.1128/MCB.24.21.9508-9516.2004","ISSN":"0270-7306","PMID":"15485918","abstract":"The mammalian target of rapamycin (mTOR) is a key component of a signaling pathway which integrates inputs from nutrients and growth factors to regulate cell growth. Recent studies demonstrated that mice harboring an ethylnitrosourea-induced mutation in the gene encoding mTOR die at embryonic day 12.5 (E12.5). However, others have shown that the treatment of E4.5 blastocysts with rapamycin blocks trophoblast outgrowth, suggesting that the absence of mTOR should lead to embryonic lethality at an earlier stage. To resolve this discrepancy, we set out to disrupt the mTOR gene and analyze the outcome in both heterozygous and homozygous settings. Heterozygous mTOR (mTOR(+/-)) mice do not display any overt phenotype, although mouse embryonic fibroblasts derived from these mice show a 50% reduction in mTOR protein levels and phosphorylation of S6 kinase 1 T389, a site whose phosphorylation is directly mediated by mTOR. However, S6 phosphorylation, raptor levels, cell size, and cell cycle transit times are not diminished in these cells. In contrast to the situation in mTOR(+/-) mice, embryonic development of homozygous mTOR(-/-) mice appears to be arrested at E5.5; such embryos are severely runted and display an aberrant developmental phenotype. The ability of these embryos to implant corresponds to a limited level of trophoblast outgrowth in vitro, reflecting a maternal mRNA contribution, which has been shown to persist during preimplantation development. Moreover, mTOR(-/-) embryos display a lesion in inner cell mass proliferation, consistent with the inability to establish embryonic stem cells from mTOR(-/-) embryos.","author":[{"dropping-particle":"","family":"Gangloff","given":"Yann-Gaël","non-dropping-particle":"","parse-names":false,"suffix":""},{"dropping-particle":"","family":"Mueller","given":"Matthias","non-dropping-particle":"","parse-names":false,"suffix":""},{"dropping-particle":"","family":"Dann","given":"Stephen G","non-dropping-particle":"","parse-names":false,"suffix":""},{"dropping-particle":"","family":"Svoboda","given":"Petr","non-dropping-particle":"","parse-names":false,"suffix":""},{"dropping-particle":"","family":"Sticker","given":"Melanie","non-dropping-particle":"","parse-names":false,"suffix":""},{"dropping-particle":"","family":"Spetz","given":"Jean-Francois","non-dropping-particle":"","parse-names":false,"suffix":""},{"dropping-particle":"","family":"Um","given":"Sung Hee","non-dropping-particle":"","parse-names":false,"suffix":""},{"dropping-particle":"","family":"Brown","given":"Eric J","non-dropping-particle":"","parse-names":false,"suffix":""},{"dropping-particle":"","family":"Cereghini","given":"Silvia","non-dropping-particle":"","parse-names":false,"suffix":""},{"dropping-particle":"","family":"Thomas","given":"George","non-dropping-particle":"","parse-names":false,"suffix":""},{"dropping-particle":"","family":"Kozma","given":"Sara C","non-dropping-particle":"","parse-names":false,"suffix":""}],"container-title":"Molecular and cellular biology","id":"ITEM-1","issue":"21","issued":{"date-parts":[["2004","11"]]},"page":"9508-16","publisher":"American Society for Microbiology (ASM)","title":"Disruption of the mouse mTOR gene leads to early postimplantation lethality and prohibits embryonic stem cell development.","type":"article-journal","volume":"24"},"uris":["http://www.mendeley.com/documents/?uuid=4e7cd5da-79e9-3fa4-99ac-6cf5c27df26a"]}],"mendeley":{"formattedCitation":"(Gangloff &lt;i&gt;et al.&lt;/i&gt;, 2004)","plainTextFormattedCitation":"(Gangloff et al., 2004)","previouslyFormattedCitation":"(Gangloff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(Gangloff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while another study with mTORC1-null blastocysts showed resorption and fetal lethality by E8.5 demonstrating the crucial role of </w:t>
      </w:r>
      <w:r w:rsidRPr="00087A95">
        <w:rPr>
          <w:rFonts w:asciiTheme="minorHAnsi" w:hAnsiTheme="minorHAnsi" w:cstheme="minorHAnsi"/>
          <w:sz w:val="22"/>
          <w:szCs w:val="22"/>
        </w:rPr>
        <w:lastRenderedPageBreak/>
        <w:t xml:space="preserve">mTORC1 in placental and fetal proliferation and survival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{"citationItems":[{"id":"ITEM-1","itemData":{"DOI":"10.1128/MCB.24.15.6710-6718.2004","ISSN":"0270-7306","PMID":"15254238","abstract":"TOR is a serine-threonine kinase that was originally identified as a target of rapamycin in Saccharomyces cerevisiae and then found to be highly conserved among eukaryotes. In Drosophila melanogaster, inactivation of TOR or its substrate, S6 kinase, results in reduced cell size and embryonic lethality, indicating a critical role for the TOR pathway in cell growth control. However, the in vivo functions of mammalian TOR (mTOR) remain unclear. In this study, we disrupted the kinase domain of mouse mTOR by homologous recombination. While heterozygous mutant mice were normal and fertile, homozygous mutant embryos died shortly after implantation due to impaired cell proliferation in both embryonic and extraembryonic compartments. Homozygous blastocysts looked normal, but their inner cell mass and trophoblast failed to proliferate in vitro. Deletion of the C-terminal six amino acids of mTOR, which are essential for kinase activity, resulted in reduced cell size and proliferation arrest in embryonic stem cells. These data show that mTOR controls both cell size and proliferation in early mouse embryos and embryonic stem cells.","author":[{"dropping-particle":"","family":"Murakami","given":"Mirei","non-dropping-particle":"","parse-names":false,"suffix":""},{"dropping-particle":"","family":"Ichisaka","given":"Tomoko","non-dropping-particle":"","parse-names":false,"suffix":""},{"dropping-particle":"","family":"Maeda","given":"Mitsuyo","non-dropping-particle":"","parse-names":false,"suffix":""},{"dropping-particle":"","family":"Oshiro","given":"Noriko","non-dropping-particle":"","parse-names":false,"suffix":""},{"dropping-particle":"","family":"Hara","given":"Kenta","non-dropping-particle":"","parse-names":false,"suffix":""},{"dropping-particle":"","family":"Edenhofer","given":"Frank","non-dropping-particle":"","parse-names":false,"suffix":""},{"dropping-particle":"","family":"Kiyama","given":"Hiroshi","non-dropping-particle":"","parse-names":false,"suffix":""},{"dropping-particle":"","family":"Yonezawa","given":"Kazuyoshi","non-dropping-particle":"","parse-names":false,"suffix":""},{"dropping-particle":"","family":"Yamanaka","given":"Shinya","non-dropping-particle":"","parse-names":false,"suffix":""}],"container-title":"Molecular and cellular biology","id":"ITEM-1","issue":"15","issued":{"date-parts":[["2004","8","1"]]},"page":"6710-8","publisher":"American Society for Microbiology Journals","title":"mTOR is essential for growth and proliferation in early mouse embryos and embryonic stem cells.","type":"article-journal","volume":"24"},"uris":["http://www.mendeley.com/documents/?uuid=1c8fded9-0934-331f-b29c-eccee5ee185d"]}],"mendeley":{"formattedCitation":"(Murakami &lt;i&gt;et al.&lt;/i&gt;, 2004)","plainTextFormattedCitation":"(Murakami et al., 2004)","previouslyFormattedCitation":"(Murakami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(Murakami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Similar to mTORC1 inactivation, embryonic mTORC1 hyperactivation in rats using </w:t>
      </w:r>
      <w:r w:rsidRPr="00087A95">
        <w:rPr>
          <w:rFonts w:asciiTheme="minorHAnsi" w:hAnsiTheme="minorHAnsi" w:cstheme="minorHAnsi"/>
          <w:i/>
          <w:sz w:val="22"/>
          <w:szCs w:val="22"/>
        </w:rPr>
        <w:t xml:space="preserve">Tsc2 </w:t>
      </w:r>
      <w:r w:rsidRPr="00087A95">
        <w:rPr>
          <w:rFonts w:asciiTheme="minorHAnsi" w:hAnsiTheme="minorHAnsi" w:cstheme="minorHAnsi"/>
          <w:sz w:val="22"/>
          <w:szCs w:val="22"/>
        </w:rPr>
        <w:t xml:space="preserve">deletion showed 0% fetal viability at E13.5 with abnormal brain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{"citationItems":[{"id":"ITEM-1","itemData":{"DOI":"10.1073/pnas.95.26.15629","ISSN":"0027-8424","PMID":"9861021","abstract":"Germline defects in the tuberous sclerosis 2 (TSC2) tumor suppressor gene predispose humans and rats to benign and malignant lesions in a variety of tissues. The brain is among the most profoundly affected organs in tuberous sclerosis (TSC) patients and is the site of development of the cortical tubers for which the hereditary syndrome is named. A spontaneous germline inactivation of the Tsc2 locus has been described in an animal model, the Eker rat. We report that the homozygous state of this mutation (Tsc2(Ek/Ek)) was lethal in mid-gestation (the equivalent of mouse E9.5-E13.5), when Tsc2 mRNA was highly expressed in embryonic neuroepithelium. During this period homozygous mutant Eker embryos lacking functional Tsc2 gene product, tuberin, displayed dysraphia and papillary overgrowth of the neuroepithelium, indicating that loss of tuberin disrupted the normal development of this tissue. Interestingly, there was significant intraspecies variability in the penetrance of cranial abnormalities in mutant embryos: the Long-Evans strain Tsc2(Ek/Ek) embryos displayed these defects whereas the Fisher 344 homozygous mutant embryos had normal-appearing neuroepithelium. Taken together, our data indicate that the Tsc2 gene participates in normal brain development and suggest the inactivation of this gene may have similar functional consequences in both mature and embryonic brain.","author":[{"dropping-particle":"","family":"Rennebeck","given":"G","non-dropping-particle":"","parse-names":false,"suffix":""},{"dropping-particle":"V","family":"Kleymenova","given":"E","non-dropping-particle":"","parse-names":false,"suffix":""},{"dropping-particle":"","family":"Anderson","given":"R","non-dropping-particle":"","parse-names":false,"suffix":""},{"dropping-particle":"","family":"Yeung","given":"R S","non-dropping-particle":"","parse-names":false,"suffix":""},{"dropping-particle":"","family":"Artzt","given":"K","non-dropping-particle":"","parse-names":false,"suffix":""},{"dropping-particle":"","family":"Walker","given":"C L","non-dropping-particle":"","parse-names":false,"suffix":""}],"container-title":"Proceedings of the National Academy of Sciences of the United States of America","id":"ITEM-1","issue":"26","issued":{"date-parts":[["1998","12","22"]]},"page":"15629-34","publisher":"National Academy of Sciences","title":"Loss of function of the tuberous sclerosis 2 tumor suppressor gene results in embryonic lethality characterized by disrupted neuroepithelial growth and development.","type":"article-journal","volume":"95"},"uris":["http://www.mendeley.com/documents/?uuid=37d69380-fbe4-3bad-872c-d07aa83392be"]}],"mendeley":{"formattedCitation":"(Rennebeck &lt;i&gt;et al.&lt;/i&gt;, 1998)","plainTextFormattedCitation":"(Rennebeck et al., 1998)","previouslyFormattedCitation":"(Rennebeck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(Rennebeck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null mouse embryos, similar to </w:t>
      </w:r>
      <w:r w:rsidRPr="00087A95">
        <w:rPr>
          <w:rFonts w:asciiTheme="minorHAnsi" w:hAnsiTheme="minorHAnsi" w:cstheme="minorHAnsi"/>
          <w:i/>
          <w:sz w:val="22"/>
          <w:szCs w:val="22"/>
        </w:rPr>
        <w:t>Tsc2-</w:t>
      </w:r>
      <w:r w:rsidRPr="00087A95">
        <w:rPr>
          <w:rFonts w:asciiTheme="minorHAnsi" w:hAnsiTheme="minorHAnsi" w:cstheme="minorHAnsi"/>
          <w:sz w:val="22"/>
          <w:szCs w:val="22"/>
        </w:rPr>
        <w:t xml:space="preserve">null mice, showed embryonic lethality at early midgestation and were much smaller than the control embryos indicating developmental delays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{"citationItems":[{"id":"ITEM-1","itemData":{"DOI":"10.1073/pnas.87.24.9918","ISSN":"0027-8424","PMID":"2263643","abstract":"In attempting to produce a mutant mouse with embryonic stem cells, the critical step is the efficient isolation of homologous recombinants; the frequency of the homologous recombination is usually low and the potency of the cells to differentiate into germ cells is unstable in culture. Here, we report an efficacious method for such isolation in which the diphtheria toxin A-fragment gene is used to negatively select nonhomologous recombinants. In contrast to the use of the herpes simplex virus thymidine kinase gene, the selection can be made singly by the neomycin analog G418 without using a drug such as ganciclovir, a nucleoside analog. At the c-fyn locus, the diphtheria-toxin negative selection enriched the recombinants about 10-fold, and half of the cells integrating with the neomycin phosphotransferase gene were homologous recombinants.","author":[{"dropping-particle":"","family":"Yagi","given":"T","non-dropping-particle":"","parse-names":false,"suffix":""},{"dropping-particle":"","family":"Ikawa","given":"Y","non-dropping-particle":"","parse-names":false,"suffix":""},{"dropping-particle":"","family":"Yoshida","given":"K","non-dropping-particle":"","parse-names":false,"suffix":""},{"dropping-particle":"","family":"Shigetani","given":"Y","non-dropping-particle":"","parse-names":false,"suffix":""},{"dropping-particle":"","family":"Takeda","given":"N","non-dropping-particle":"","parse-names":false,"suffix":""},{"dropping-particle":"","family":"Mabuchi","given":"I","non-dropping-particle":"","parse-names":false,"suffix":""},{"dropping-particle":"","family":"Yamamoto","given":"T","non-dropping-particle":"","parse-names":false,"suffix":""},{"dropping-particle":"","family":"Aizawa","given":"S","non-dropping-particle":"","parse-names":false,"suffix":""},{"dropping-particle":"","family":"Knudson","given":"A G.","non-dropping-particle":"","parse-names":false,"suffix":""}],"container-title":"Proceedings of the National Academy of Sciences of the United States of America","id":"ITEM-1","issue":"24","issued":{"date-parts":[["1990","12","1"]]},"page":"9918-22","publisher":"National Academy of Sciences","title":"Homologous recombination at c-fyn locus of mouse embryonic stem cells with use of diphtheria toxin A-fragment gene in negative selection.","type":"article-journal","volume":"87"},"uris":["http://www.mendeley.com/documents/?uuid=d82f8c32-e37c-30a4-9049-679ffd4ce369"]},{"id":"ITEM-2","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Genetics","id":"ITEM-2","issue":"5","issued":{"date-parts":[["2002","3","1"]]},"page":"525-534","publisher":"Narnia","title":"A mouse model of TSC1 reveals sex-dependent lethality from liver hemangiomas, and up-regulation of p70S6 kinase activity in Tsc1 null cells","type":"article-journal","volume":"11"},"uris":["http://www.mendeley.com/documents/?uuid=6169e3d7-dd14-3eb9-bd11-103ea77c8eba"]}],"mendeley":{"formattedCitation":"(Yagi &lt;i&gt;et al.&lt;/i&gt;, 1990; Kwiatkowski &lt;i&gt;et al.&lt;/i&gt;, 2002&lt;i&gt;a&lt;/i&gt;)","plainTextFormattedCitation":"(Yagi et al., 1990; Kwiatkowski et al., 2002a)","previouslyFormattedCitation":"(Yagi &lt;i&gt;et al.&lt;/i&gt;, 1990; Kwiatkowski &lt;i&gt;et al.&lt;/i&gt;, 2002&lt;i&gt;a&lt;/i&gt;)"},"properties":{"noteIndex":0},"schema":"https://github.com/citation-style-language/schema/raw/master/csl-citation.json"}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(Yagi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1990; Kwiatkowski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2002</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bookmarkStart w:id="162" w:name="_Toc16190085"/>
    </w:p>
    <w:p w:rsidR="003E213C" w:rsidRPr="00087A95" w:rsidRDefault="003E213C" w:rsidP="003E213C">
      <w:pPr>
        <w:pStyle w:val="Heading2"/>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163" w:name="_Toc17059093"/>
      <w:bookmarkStart w:id="164" w:name="_Toc17062383"/>
      <w:r w:rsidRPr="00087A95">
        <w:rPr>
          <w:rFonts w:asciiTheme="minorHAnsi" w:hAnsiTheme="minorHAnsi" w:cstheme="minorHAnsi"/>
        </w:rPr>
        <w:t>Obesity Effects on Placental Development and Function and Fetal Weight</w:t>
      </w:r>
      <w:bookmarkEnd w:id="163"/>
      <w:bookmarkEnd w:id="164"/>
      <w:r w:rsidRPr="00087A95">
        <w:rPr>
          <w:rFonts w:asciiTheme="minorHAnsi" w:hAnsiTheme="minorHAnsi" w:cstheme="minorHAnsi"/>
        </w:rPr>
        <w:t xml:space="preserve"> </w:t>
      </w:r>
      <w:bookmarkEnd w:id="16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Some human studies have demonstrated that maternal obesity causes increased placental weight and overgrowth compared to placentas form lean women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while other studies did not show placental overgrowth with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well established, however, that maternal obesity is positively associated with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2001; Ehrenberg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Acosta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pre-pregnancy body mass index (BMI) was positively correlated with placental mTORC1 activity and birth 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System A and system L amino acid transporter activity was unchanged with increased maternal pre-pregnancy BMI, but system A SNAT2 protein expression was positively associated with offspring birth weight suggesting that increased amino acid uptake may contribute to increased birthweight and fetal overgrowth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a mouse model of maternal obesity induced by a high fat high sugar diet, E18.5 placental weight was unchanged but fetal weight increased by 18%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Placental insulin and mTORC1 signaling were significantly increased, suggesting a potential increased placental amino acid transport contributing to the increased fetal 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Maternal obesity in mice fed a high fat, high sugar diet prior to mating to achieve a 25% increase in body weight have increased fetal weights but unaffected placental weights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Protein expression of SNAT2 and LAT1 were significantly increased but no changes in SNAT4 or LAT1 were detected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Consistent with the increased expression of SNAT2 and LAT1, </w:t>
      </w:r>
      <w:r w:rsidRPr="00087A95">
        <w:rPr>
          <w:rFonts w:asciiTheme="minorHAnsi" w:hAnsiTheme="minorHAnsi" w:cstheme="minorHAnsi"/>
          <w:i/>
          <w:sz w:val="22"/>
          <w:szCs w:val="22"/>
        </w:rPr>
        <w:t xml:space="preserve">ex vivo </w:t>
      </w:r>
      <w:r w:rsidRPr="00087A95">
        <w:rPr>
          <w:rFonts w:asciiTheme="minorHAnsi" w:hAnsiTheme="minorHAnsi" w:cstheme="minorHAnsi"/>
          <w:sz w:val="22"/>
          <w:szCs w:val="22"/>
        </w:rPr>
        <w:t xml:space="preserve">trophoblast uptake of radiolabeled amino acids by system A and system L was increased by 1.9 and 2.1 folds, respectively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rats, maternal obesity induced by 7 weeks of high-fat diet feeding prior to mating and throughout pregnancy showed increased fetal weight at E21 along with significantly increased placental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was no detected change in placental weight or transporter expression of GLUT1, GLUT3, SNAT2, SNAT4, FATP4, and FATP6 and LPL, but SNAT1 protein expression was reduced in the placentas from dams on high-fat diet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Mice fed a high-fat diet but that did not develop obesity at mating show increased fetal weights at E18.5 and increased placental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Increased fetal weight was attributed to the increased placental transport of radiolabeled glucose and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w:t>
      </w:r>
      <w:r w:rsidRPr="00087A95">
        <w:rPr>
          <w:rFonts w:asciiTheme="minorHAnsi" w:hAnsiTheme="minorHAnsi" w:cstheme="minorHAnsi"/>
          <w:i/>
          <w:sz w:val="22"/>
          <w:szCs w:val="22"/>
        </w:rPr>
        <w:t>in vivo</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Ex vivo</w:t>
      </w:r>
      <w:r w:rsidRPr="00087A95">
        <w:rPr>
          <w:rFonts w:asciiTheme="minorHAnsi" w:hAnsiTheme="minorHAnsi" w:cstheme="minorHAnsi"/>
          <w:sz w:val="22"/>
          <w:szCs w:val="22"/>
        </w:rPr>
        <w:t xml:space="preserve">, placental GLUT1 and SNAT2 protein expression was markedly increased despite no change in GLUT3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Rats fed a high-fat diet starting at E2 and throughout pregnancy who did not develop obesity had increased mTORC1 signaling evident by increased ratio of phosphorylated to total 4E-BP1 in male placentas but not in female placentas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Placental weights were unchanged as labyrinth zone thickness was decreased and decidual thickness increased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GLUT3 and SNAT2 mRNA expression was increased </w:t>
      </w:r>
      <w:r w:rsidRPr="00087A95">
        <w:rPr>
          <w:rFonts w:asciiTheme="minorHAnsi" w:hAnsiTheme="minorHAnsi" w:cstheme="minorHAnsi"/>
          <w:sz w:val="22"/>
          <w:szCs w:val="22"/>
        </w:rPr>
        <w:lastRenderedPageBreak/>
        <w:t xml:space="preserve">only in male placentas despite no changes in male fetal weights, but there were no changes in GLUT1 or SNAT1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 </w:t>
      </w:r>
    </w:p>
    <w:p w:rsidR="003E213C" w:rsidRPr="00087A95" w:rsidRDefault="003E213C" w:rsidP="003E213C">
      <w:pPr>
        <w:pStyle w:val="Heading2"/>
        <w:rPr>
          <w:rFonts w:asciiTheme="minorHAnsi" w:hAnsiTheme="minorHAnsi" w:cstheme="minorHAnsi"/>
        </w:rPr>
      </w:pPr>
      <w:bookmarkStart w:id="165" w:name="_Toc17059094"/>
      <w:bookmarkStart w:id="166" w:name="_Toc17062384"/>
      <w:r w:rsidRPr="00087A95">
        <w:rPr>
          <w:rFonts w:asciiTheme="minorHAnsi" w:hAnsiTheme="minorHAnsi" w:cstheme="minorHAnsi"/>
        </w:rPr>
        <w:t>Effect of Obesity on Placental Endocrine Function</w:t>
      </w:r>
      <w:bookmarkEnd w:id="165"/>
      <w:bookmarkEnd w:id="16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Growth differentiation factor 15 is produced in the placenta, and changes are associated with a variety of complications including miscarriage, nausea and hypertension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Chen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Petry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are no studies assessing placental GDF15 activity in response to maternal obesity. Placental GDF15 levels are positively correlated with maternal and fetal GDF15 levels, suggesting that the placenta is the primary source of this hormone during 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(Sugulle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167" w:name="_Toc17059095"/>
      <w:bookmarkStart w:id="168" w:name="_Toc17062385"/>
      <w:r w:rsidRPr="00087A95">
        <w:rPr>
          <w:rFonts w:asciiTheme="minorHAnsi" w:hAnsiTheme="minorHAnsi" w:cstheme="minorHAnsi"/>
        </w:rPr>
        <w:t>Effect of Obesity on Offspring</w:t>
      </w:r>
      <w:bookmarkEnd w:id="167"/>
      <w:bookmarkEnd w:id="16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obesity is positively associated with childhood risk of developing metabolic syndrome in large-for-gestational-age babies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{"citationItems":[{"id":"ITEM-1","itemData":{"DOI":"10.1542/peds.2004-1808","ISSN":"0031-4005","PMID":"15741354","abstract":"OBJECTIVE Childhood obesity has contributed to an increased incidence of type 2 diabetes mellitus and metabolic syndrome (MS) among children. Intrauterine exposure to diabetes and size at birth are risk factors for type 2 diabetes mellitus, but their association with MS in childhood has not been demonstrated. We examined the development of MS among large-for-gestational-age (LGA) and appropriate-for-gestational age (AGA) children. STUDY DESIGN The major components of MS (obesity, hypertension, dyslipidemia, and glucose intolerance) were evaluated in a longitudinal cohort study of children at age 6, 7, 9, and 11 years who were LGA (n = 84) or AGA (n = 95) offspring of mothers with or without gestational diabetes mellitus (GDM). The cohort consisted of 4 groups, ie, LGA offspring of control mothers, LGA offspring of mothers with GDM, AGA offspring of control mothers, and AGA offspring of mothers with GDM. Biometric and anthropometric measurements were obtained at 6, 7, 9, and 11 years. Biochemical testing included measurements of postprandial glucose and insulin levels and high-density lipoprotein (HDL) cholesterol levels at 6 and 7 years and of fasting glucose, insulin, triglyceride, and HDL cholesterol levels at 9 and 11 years. We defined the components of MS as (1) obesity (BMI &gt;85th percentile for age), (2) diastolic or systolic blood pressure &gt;95th percentile for age, (3) postprandial glucose level &gt;140 mg/dL or fasting glucose level &gt;110 mg/dL, (4) triglyceride level &gt;95th percentile for age, and (5) HDL level &lt;5th percentile for age. RESULTS There were no differences in baseline characteristics (gender, race, socioeconomic status, and maternal weight gain during pregnancy) for the 4 groups except for birth weight, but there was a trend toward a higher prevalence of maternal obesity before pregnancy in the LGA/GDM group. Obesity (BMI &gt;85th percentile) at 11 years was present in 25% to 35% of the children, but rates were not different between LGA and AGA offspring. There was a trend toward a higher incidence of insulin resistance, defined as a fasting glucose/insulin ratio of &lt;7, in the LGA/GDM group at 11 years. Analysis of insulin resistance at 11 years in a multivariate logistic regression revealed that childhood obesity and the combination of LGA status and maternal GDM were associated with insulin resistance, with odds ratios of 4.3 (95% confidence interval [CI]: 1.5-11.9) and 10.4 (95% CI: 1.5-74.4), respectively. The prevalence at any time of …","author":[{"dropping-particle":"","family":"Boney","given":"C. M.","non-dropping-particle":"","parse-names":false,"suffix":""},{"dropping-particle":"","family":"Verma","given":"Anila","non-dropping-particle":"","parse-names":false,"suffix":""},{"dropping-particle":"","family":"Tucker","given":"Richard","non-dropping-particle":"","parse-names":false,"suffix":""},{"dropping-particle":"","family":"Vohr","given":"Betty R","non-dropping-particle":"","parse-names":false,"suffix":""}],"container-title":"PEDIATRICS","id":"ITEM-1","issue":"3","issued":{"date-parts":[["2005","3","1"]]},"page":"e290-e296","title":"Metabolic Syndrome in Childhood: Association With Birth Weight, Maternal Obesity, and Gestational Diabetes Mellitus","type":"article-journal","volume":"115"},"uris":["http://www.mendeley.com/documents/?uuid=2dc59a5e-b4ba-3438-a546-0e9f77e5efc6"]}],"mendeley":{"formattedCitation":"(Boney &lt;i&gt;et al.&lt;/i&gt;, 2005)","plainTextFormattedCitation":"(Boney et al., 2005)","previouslyFormattedCitation":"(Boney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(Boney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Indeed, maternal pre-pregnancy obesity was the strongest determinant of childhood obesity at 6-11 years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maternal obesity was positively correlated with fetal body fat percentage and fetal insulin resistance whereby maternal obesity caused significant increase in neonatal body fat percentage, neonatal fat mass, placental weight, and umbilical cord insulin levels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Fetuses of mothers who had obesity were more insulin resistant than fetuses of lean mothers using umbilical cord blood at delivery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preschool childhood obesity was positively associated with maternal pre-pregnancy BMI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(Whitaker,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Children born to obese mothers were two times more likely to be LGA, and LGA was further predictive of early childhood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(Whitaker,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humans, maternal obesity was associated with early adulthood development of obesity and insulin resistance, even if the offspring had a normal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(Mingrone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Finally, children of obese mothers are at higher risk of developing non-communicable diseases like hypertension, insulin resistance and diabetes later in life with higher odds of 3.84 and 3.0 of developing childhood overweight and cardiometabolic profile, respectively, as early as six years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{"citationItems":[{"id":"ITEM-1","itemData":{"DOI":"10.1097/GRF.0000000000000043","ISSN":"1532-5520","PMID":"24936914","abstract":"Maternal obesity is inextricably linked to adverse health outcomes for the mother and her children. The peripartum period is a critical period of risk. In this chapter, we examine the importance of maternal prepregnancy weight status, gestational weight gain, breastfeeding, and postpartum weight loss in relation to subsequent risk for maternal obesity and obesity in the offspring. Promoting optimal maternal weight during the preconception, pregnancy, and postpartum periods will provide lifelong benefits for maternal health and the health of her progeny.","author":[{"dropping-particle":"","family":"Williams","given":"Christine B","non-dropping-particle":"","parse-names":false,"suffix":""},{"dropping-particle":"","family":"Mackenzie","given":"Kusaynyonon C","non-dropping-particle":"","parse-names":false,"suffix":""},{"dropping-particle":"","family":"Gahagan","given":"Sheila","non-dropping-particle":"","parse-names":false,"suffix":""}],"container-title":"Clinical obstetrics and gynecology","id":"ITEM-1","issue":"3","issued":{"date-parts":[["2014","9"]]},"page":"508-15","publisher":"NIH Public Access","title":"The effect of maternal obesity on the offspring.","type":"article-journal","volume":"57"},"uris":["http://www.mendeley.com/documents/?uuid=b0a376c1-844d-3b30-97d1-c830893d067d"]},{"id":"ITEM-2","itemData":{"ISSN":"1941-2797","PMID":"19173021","abstract":"The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gynecology","id":"ITEM-2","issue":"4","issued":{"date-parts":[["2008"]]},"page":"170-8","publisher":"MedReviews, LLC","title":"The impact of maternal obesity on maternal and fetal health.","type":"article-journal","volume":"1"},"uris":["http://www.mendeley.com/documents/?uuid=a691fb6b-a3de-3348-b237-545f7e5212a7"]},{"id":"ITEM-3","itemData":{"DOI":"10.2337/dc08-0432","ISSN":"1935-5548","PMID":"18535193","abstract":"OBJECTIVE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care","id":"ITEM-3","issue":"9","issued":{"date-parts":[["2008","9","1"]]},"page":"1872-6","publisher":"American Diabetes Association","title":"Influence of maternal obesity on insulin sensitivity and secretion in offspring.","type":"article-journal","volume":"31"},"uris":["http://www.mendeley.com/documents/?uuid=fd163b5e-59e4-337f-9dfd-e3d53f439159"]},{"id":"ITEM-4","itemData":{"DOI":"10.3238/arztebl.2018.0276","ISSN":"1866-0452","PMID":"29739495","abstract":"BACKGROUND Approximately one-third of all women of childbearing age are overweight or obese. For these women, pregnancy is associated with increased risks for both mother and child. METHODS This review is based on pertinent publications retrieved by a selective search of PubMed, with special attention to current population-based cohort studies, systematic reviews, meta-analyses, and controlled trials. RESULTS Obesity in pregnancy is associated with unfavorable clinical outcomes for both mother and child. Many of the risks have been found to depend linearly on the body-mass index (BMI). The probability of conception declines linearly, starting from a BMI of 29 kg/m2, by 4% for each additional 1 kg/m2 of BMI (hazard ratio 0.96, 95% confidence interval: [0.91; 0.99]). A 10% increase of pregravid BMI increases the relative risk of gestational diabetes and that of preeclampsia by approximately 10% each. A 5 kg/m2 increase of BMI elevates the relative risk of intrauterine death to 1.24 [1.18; 1.30]. An estimated 11% of all neonatal deaths can be attributed to the consequences of maternal overweight and obesity. Nonetheless, in most randomized controlled trials, nutritional and lifestyle interventions did not bring about any clinically relevant reduction in the incidence of gestational diabetes and fetal macrosomia. CONCLUSION The risks associated with obesity in pregnancy cannot necessarily be influenced by intervention. Preventive measures aimed at normalizing body weight before a woman becomes pregnant are, therefore, all the more important.","author":[{"dropping-particle":"","family":"Stubert","given":"Johannes","non-dropping-particle":"","parse-names":false,"suffix":""},{"dropping-particle":"","family":"Reister","given":"Frank","non-dropping-particle":"","parse-names":false,"suffix":""},{"dropping-particle":"","family":"Hartmann","given":"Steffi","non-dropping-particle":"","parse-names":false,"suffix":""},{"dropping-particle":"","family":"Janni","given":"Wolfgang","non-dropping-particle":"","parse-names":false,"suffix":""}],"container-title":"Deutsches Arzteblatt international","id":"ITEM-4","issue":"16","issued":{"date-parts":[["2018","4","20"]]},"page":"276-283","publisher":"Deutscher Arzte-Verlag GmbH","title":"The Risks Associated With Obesity in Pregnancy.","type":"article-journal","volume":"115"},"uris":["http://www.mendeley.com/documents/?uuid=2ca71ca8-712a-3b0e-9039-b13245730c7c"]},{"id":"ITEM-5","itemData":{"DOI":"10.1161/HYPERTENSIONAHA.113.02671","ISSN":"0194-911X","author":[{"dropping-particle":"","family":"Gaillard","given":"Romy","non-dropping-particle":"","parse-names":false,"suffix":""},{"dropping-particle":"","family":"Steegers","given":"Eric A.P.","non-dropping-particle":"","parse-names":false,"suffix":""},{"dropping-particle":"","family":"Duijts","given":"Liesbeth","non-dropping-particle":"","parse-names":false,"suffix":""},{"dropping-particle":"","family":"Felix","given":"Janine F.","non-dropping-particle":"","parse-names":false,"suffix":""},{"dropping-particle":"","family":"Hofman","given":"Albert","non-dropping-particle":"","parse-names":false,"suffix":""},{"dropping-particle":"","family":"Franco","given":"Oscar H.","non-dropping-particle":"","parse-names":false,"suffix":""},{"dropping-particle":"","family":"Jaddoe","given":"Vincent W.V.","non-dropping-particle":"","parse-names":false,"suffix":""}],"container-title":"Hypertension","id":"ITEM-5","issue":"4","issued":{"date-parts":[["2014","4"]]},"page":"683-691","title":"Childhood Cardiometabolic Outcomes of Maternal Obesity During Pregnancy","type":"article-journal","volume":"63"},"uris":["http://www.mendeley.com/documents/?uuid=3635d444-0400-3765-be98-4913231ef30a"]}],"mendeley":{"formattedCitation":"(Leddy &lt;i&gt;et al.&lt;/i&gt;, 2008; Mingrone &lt;i&gt;et al.&lt;/i&gt;, 2008; Gaillard &lt;i&gt;et al.&lt;/i&gt;, 2014; Williams &lt;i&gt;et al.&lt;/i&gt;, 2014; Stubert &lt;i&gt;et al.&lt;/i&gt;, 2018)","plainTextFormattedCitation":"(Leddy et al., 2008; Mingrone et al., 2008; Gaillard et al., 2014; Williams et al., 2014; Stubert et al., 2018)","previouslyFormattedCitation":"(Leddy &lt;i&gt;et al.&lt;/i&gt;, 2008; Mingrone &lt;i&gt;et al.&lt;/i&gt;, 2008; Gaillard &lt;i&gt;et al.&lt;/i&gt;, 2014; Williams &lt;i&gt;et al.&lt;/i&gt;, 2014; Stubert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(Leddy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Mingrone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Gaillard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2014; Williams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2014; Stubert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rPr>
      </w:pPr>
    </w:p>
    <w:p w:rsidR="003E213C" w:rsidRPr="00087A95" w:rsidRDefault="003E213C" w:rsidP="003E213C">
      <w:pPr>
        <w:pStyle w:val="Heading1"/>
        <w:rPr>
          <w:rFonts w:asciiTheme="minorHAnsi" w:hAnsiTheme="minorHAnsi" w:cstheme="minorHAnsi"/>
        </w:rPr>
      </w:pPr>
      <w:bookmarkStart w:id="169" w:name="_Toc16190088"/>
      <w:bookmarkStart w:id="170" w:name="_Toc17059096"/>
      <w:bookmarkStart w:id="171" w:name="_Toc17062386"/>
      <w:r w:rsidRPr="00087A95">
        <w:rPr>
          <w:rFonts w:asciiTheme="minorHAnsi" w:hAnsiTheme="minorHAnsi" w:cstheme="minorHAnsi"/>
        </w:rPr>
        <w:t>Experimental Design</w:t>
      </w:r>
      <w:bookmarkEnd w:id="169"/>
      <w:bookmarkEnd w:id="170"/>
      <w:bookmarkEnd w:id="17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determine the effects of mTORC1 hyperactivation on the placenta and the fetus, we will develop a placenta-specific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knockout (KO) model. To isolate placental from fetal and maternal mTORC1 signaling, our knockout model will ablate Tsc1 conditionally in the placenta. To my knowledge, this is the first time such a model has been generated. To generate the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-KO, we will use the </w:t>
      </w:r>
      <w:proofErr w:type="spellStart"/>
      <w:r w:rsidRPr="00087A95">
        <w:rPr>
          <w:rFonts w:asciiTheme="minorHAnsi" w:hAnsiTheme="minorHAnsi" w:cstheme="minorHAnsi"/>
          <w:sz w:val="22"/>
          <w:szCs w:val="22"/>
        </w:rPr>
        <w:t>Cre-loxP</w:t>
      </w:r>
      <w:proofErr w:type="spellEnd"/>
      <w:r w:rsidRPr="00087A95">
        <w:rPr>
          <w:rFonts w:asciiTheme="minorHAnsi" w:hAnsiTheme="minorHAnsi" w:cstheme="minorHAnsi"/>
          <w:sz w:val="22"/>
          <w:szCs w:val="22"/>
        </w:rPr>
        <w:t xml:space="preserve"> recombination technology. We will leverage the fact that placental tissue is primarily fetal derived, so the genotype of the offspring will dictate the genotype of most of the placenta. The breeding scheme is represented in Figure 3. First, female mice with homozygously flanked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gene exons 17 and 18  of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will be crossed with a male having placental driver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(Wenzel &amp; Leone,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.This </w:t>
      </w:r>
      <w:r w:rsidRPr="00087A95">
        <w:rPr>
          <w:rFonts w:asciiTheme="minorHAnsi" w:hAnsiTheme="minorHAnsi" w:cstheme="minorHAnsi"/>
          <w:i/>
          <w:sz w:val="22"/>
          <w:szCs w:val="22"/>
        </w:rPr>
        <w:t>Cyp19a1-Cre</w:t>
      </w:r>
      <w:r w:rsidRPr="00087A95">
        <w:rPr>
          <w:rFonts w:asciiTheme="minorHAnsi" w:hAnsiTheme="minorHAnsi" w:cstheme="minorHAnsi"/>
          <w:sz w:val="22"/>
          <w:szCs w:val="22"/>
        </w:rPr>
        <w:t xml:space="preserve"> has been also used elsewhere to generate a placental knockout model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(Wieczorek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Pr="00087A95">
        <w:rPr>
          <w:rFonts w:asciiTheme="minorHAnsi" w:hAnsiTheme="minorHAnsi" w:cstheme="minorHAnsi"/>
          <w:i/>
          <w:sz w:val="22"/>
          <w:szCs w:val="22"/>
        </w:rPr>
        <w:t xml:space="preserve"> 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 +</w:t>
      </w:r>
      <w:r w:rsidRPr="00087A95">
        <w:rPr>
          <w:rFonts w:asciiTheme="minorHAnsi" w:hAnsiTheme="minorHAnsi" w:cstheme="minorHAnsi"/>
          <w:sz w:val="22"/>
          <w:szCs w:val="22"/>
        </w:rPr>
        <w:t>, conditionally heterozygous</w:t>
      </w:r>
      <w:r w:rsidRPr="00087A95">
        <w:rPr>
          <w:rFonts w:asciiTheme="minorHAnsi" w:hAnsiTheme="minorHAnsi" w:cstheme="minorHAnsi"/>
          <w:i/>
          <w:sz w:val="22"/>
          <w:szCs w:val="22"/>
        </w:rPr>
        <w:t xml:space="preserve"> 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 and wild-type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 or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proofErr w:type="spellStart"/>
      <w:r w:rsidRPr="00087A95">
        <w:rPr>
          <w:rFonts w:asciiTheme="minorHAnsi" w:hAnsiTheme="minorHAnsi" w:cstheme="minorHAnsi"/>
          <w:sz w:val="22"/>
          <w:szCs w:val="22"/>
          <w:vertAlign w:val="superscript"/>
        </w:rPr>
        <w:t>Tg</w:t>
      </w:r>
      <w:proofErr w:type="spellEnd"/>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(no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transgene) at an expected ratio of 1:2:5 with the knockout and wild-type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only) animals only being used for further breeding. The expected timeline </w:t>
      </w:r>
      <w:r w:rsidRPr="00087A95">
        <w:rPr>
          <w:rFonts w:asciiTheme="minorHAnsi" w:hAnsiTheme="minorHAnsi" w:cstheme="minorHAnsi"/>
          <w:sz w:val="22"/>
          <w:szCs w:val="22"/>
        </w:rPr>
        <w:lastRenderedPageBreak/>
        <w:t xml:space="preserve">for this second cross to generate mature offspring capable of breeding is also 9-12 months. The final parental breed of WT x KO will generate our placental KO model. The final offspring generated from the next generation will all have the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 allele with the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(KO) or without (WT). The offspring generated from the last main parental breed will either be WT with intact placentas or knockout with placental KO and a phenotypically WT embryo.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To determine how mTORC1-hyperactivation model of obesity affects placental function, we will use a total of 44 WT and KO female and 44 WT and KO male mice (n=11 females and 11 males per group- 4 groups total)</w:t>
      </w:r>
      <w:r w:rsidRPr="00087A95">
        <w:rPr>
          <w:rStyle w:val="FootnoteReference"/>
          <w:rFonts w:asciiTheme="minorHAnsi" w:hAnsiTheme="minorHAnsi" w:cstheme="minorHAnsi"/>
          <w:sz w:val="22"/>
          <w:szCs w:val="22"/>
        </w:rPr>
        <w:footnoteReference w:id="10"/>
      </w:r>
      <w:r w:rsidRPr="00087A95">
        <w:rPr>
          <w:rFonts w:asciiTheme="minorHAnsi" w:hAnsiTheme="minorHAnsi" w:cstheme="minorHAnsi"/>
          <w:sz w:val="22"/>
          <w:szCs w:val="22"/>
        </w:rPr>
        <w:t xml:space="preserve"> that are WT and KO at a ratio of 1:1 and that are 8 week-old C57BL/6 virgin mice from the parental strain (shown in Figure 3). At 6-weeks, mice will be single-housed to allow for acclimatization prior to mating (at 8 weeks of age) then will be randomized into one of the following four groups, to assess placental morphology (at E14.5) and effects on offspring (after delivery). The experimental design is represented in Figure 4. Pending these results, other groups may be evaluated at different gestation timepoints.</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A Groups:</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WT till E14.5:</w:t>
      </w:r>
      <w:r w:rsidRPr="00087A95">
        <w:rPr>
          <w:rFonts w:asciiTheme="minorHAnsi" w:hAnsiTheme="minorHAnsi" w:cstheme="minorHAnsi"/>
          <w:sz w:val="22"/>
          <w:szCs w:val="22"/>
        </w:rPr>
        <w:t xml:space="preserve"> WT female mated with WT male on water and normal chow diet until midgestation at embryonic day 14.5</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KO till E14.5</w:t>
      </w:r>
      <w:r w:rsidRPr="00087A95">
        <w:rPr>
          <w:rFonts w:asciiTheme="minorHAnsi" w:hAnsiTheme="minorHAnsi" w:cstheme="minorHAnsi"/>
          <w:sz w:val="22"/>
          <w:szCs w:val="22"/>
        </w:rPr>
        <w:t>: WT female mated with KO male on water and normal chow diet until midgestation at embryonic day 14.5</w:t>
      </w:r>
    </w:p>
    <w:p w:rsidR="003E213C" w:rsidRPr="00087A95" w:rsidRDefault="003E213C" w:rsidP="003E213C">
      <w:pPr>
        <w:pStyle w:val="ListParagraph"/>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B Groups:</w:t>
      </w:r>
    </w:p>
    <w:p w:rsidR="003E213C" w:rsidRPr="00087A95" w:rsidRDefault="003E213C" w:rsidP="003E213C">
      <w:pPr>
        <w:pStyle w:val="ListParagraph"/>
        <w:numPr>
          <w:ilvl w:val="0"/>
          <w:numId w:val="3"/>
        </w:numPr>
        <w:rPr>
          <w:rFonts w:asciiTheme="minorHAnsi" w:hAnsiTheme="minorHAnsi" w:cstheme="minorHAnsi"/>
          <w:sz w:val="22"/>
          <w:szCs w:val="22"/>
        </w:rPr>
      </w:pPr>
      <w:r w:rsidRPr="00087A95">
        <w:rPr>
          <w:rFonts w:asciiTheme="minorHAnsi" w:hAnsiTheme="minorHAnsi" w:cstheme="minorHAnsi"/>
          <w:i/>
          <w:sz w:val="22"/>
          <w:szCs w:val="22"/>
        </w:rPr>
        <w:t>WT till Weaning</w:t>
      </w:r>
      <w:r w:rsidRPr="00087A95">
        <w:rPr>
          <w:rFonts w:asciiTheme="minorHAnsi" w:hAnsiTheme="minorHAnsi" w:cstheme="minorHAnsi"/>
          <w:sz w:val="22"/>
          <w:szCs w:val="22"/>
        </w:rPr>
        <w:t>: WT mother mated with WT male on water and normal chow diet until delivery and weaning</w:t>
      </w:r>
    </w:p>
    <w:p w:rsidR="003E213C" w:rsidRPr="00087A95" w:rsidRDefault="003E213C" w:rsidP="003E213C">
      <w:pPr>
        <w:pStyle w:val="ListParagraph"/>
        <w:numPr>
          <w:ilvl w:val="0"/>
          <w:numId w:val="3"/>
        </w:numPr>
        <w:rPr>
          <w:rFonts w:asciiTheme="minorHAnsi" w:hAnsiTheme="minorHAnsi" w:cstheme="minorHAnsi"/>
          <w:sz w:val="22"/>
          <w:szCs w:val="22"/>
        </w:rPr>
      </w:pPr>
      <w:r w:rsidRPr="00087A95">
        <w:rPr>
          <w:rFonts w:asciiTheme="minorHAnsi" w:hAnsiTheme="minorHAnsi" w:cstheme="minorHAnsi"/>
          <w:i/>
          <w:sz w:val="22"/>
          <w:szCs w:val="22"/>
        </w:rPr>
        <w:t>KO till Weaning</w:t>
      </w:r>
      <w:r w:rsidRPr="00087A95">
        <w:rPr>
          <w:rFonts w:asciiTheme="minorHAnsi" w:hAnsiTheme="minorHAnsi" w:cstheme="minorHAnsi"/>
          <w:sz w:val="22"/>
          <w:szCs w:val="22"/>
        </w:rPr>
        <w:t>: WT female mated with KO male on water and normal chow diet until delivery and weaning</w:t>
      </w:r>
    </w:p>
    <w:p w:rsidR="003E213C" w:rsidRPr="00087A95" w:rsidRDefault="003E213C" w:rsidP="003E213C">
      <w:pPr>
        <w:ind w:left="360"/>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All groups will have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WT female mice will be mated with age-matched WT or KO male mice after 2 weeks of acclimatization to being single-housed. A copulatory plug will be checked daily to identify E0.5 day. Mice will be mated with age-matched males immediately after acclimatization while having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We will check for the presence of copulatory plugs daily. Males will be removed from the cage after a copulatory plug is detected. Dams from all groups will undergo body mass assessment three times weekly using magnetic resonance to assess body composition. Water and food intake will be recorded weekly.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For groups of Cohort A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Placental and fetal weights will be collected. Placentas will be snap frozen in liquid nitrogen while some will be embedded in paraffin for histology. Molecular studies on placental samples will be conducted to determine protein expression.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For the groups of Cohort B that will deliver their pups at E21.5, survival and birth rates will be noted. Pups will be sexed and culled to 2 at PND2.5. The offspring will be weighed at PND0.5, PND7.5, 14.5, and at 21.5. Pups will be weaned based on sex and genotype. The weaned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w:t>
      </w:r>
      <w:r w:rsidRPr="00087A95">
        <w:rPr>
          <w:rFonts w:asciiTheme="minorHAnsi" w:hAnsiTheme="minorHAnsi" w:cstheme="minorHAnsi"/>
          <w:sz w:val="22"/>
          <w:szCs w:val="22"/>
        </w:rPr>
        <w:lastRenderedPageBreak/>
        <w:t xml:space="preserve">to normal chow diet and water. Their water and food intake will be assessed weekly. They will further undergo body composition analysis by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at weaning and weekly thereafter till 6 weeks of age. At the age of 6 weeks, offspring insulin sensitivity will be assessed by an insulin tolerance test (ITT) followed by sacrifice and tissue collection of fat pads 3 days after the ITT. Offspring fat pads (</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xml:space="preserve"> and </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will be collected and weighed to determine adiposity.</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72" w:name="_Toc16242679"/>
      <w:bookmarkStart w:id="173" w:name="_Toc17059097"/>
      <w:bookmarkStart w:id="174" w:name="_Toc17062387"/>
      <w:r w:rsidRPr="00087A95">
        <w:rPr>
          <w:rFonts w:asciiTheme="minorHAnsi" w:hAnsiTheme="minorHAnsi" w:cstheme="minorHAnsi"/>
        </w:rPr>
        <w:t xml:space="preserve">Figure 2: Schematic diagram representing TSC1/mTORC1 pathway in KO and WT </w:t>
      </w:r>
      <w:bookmarkEnd w:id="172"/>
      <w:r w:rsidRPr="00087A95">
        <w:rPr>
          <w:rFonts w:asciiTheme="minorHAnsi" w:hAnsiTheme="minorHAnsi" w:cstheme="minorHAnsi"/>
        </w:rPr>
        <w:t>placenta</w:t>
      </w:r>
      <w:bookmarkEnd w:id="173"/>
      <w:bookmarkEnd w:id="174"/>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rPr>
        <w:drawing>
          <wp:inline distT="0" distB="0" distL="0" distR="0" wp14:anchorId="4C67D334" wp14:editId="461E5C24">
            <wp:extent cx="5127585" cy="16164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14">
                      <a:extLst>
                        <a:ext uri="{28A0092B-C50C-407E-A947-70E740481C1C}">
                          <a14:useLocalDpi xmlns:a14="http://schemas.microsoft.com/office/drawing/2010/main" val="0"/>
                        </a:ext>
                      </a:extLst>
                    </a:blip>
                    <a:srcRect l="17042" t="14124" r="24408" b="53044"/>
                    <a:stretch/>
                  </pic:blipFill>
                  <pic:spPr bwMode="auto">
                    <a:xfrm>
                      <a:off x="0" y="0"/>
                      <a:ext cx="5151743" cy="1624063"/>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pStyle w:val="Heading3"/>
        <w:rPr>
          <w:rFonts w:asciiTheme="minorHAnsi" w:hAnsiTheme="minorHAnsi" w:cstheme="minorHAnsi"/>
        </w:rPr>
      </w:pPr>
      <w:bookmarkStart w:id="175" w:name="_Toc16190090"/>
      <w:bookmarkStart w:id="176" w:name="_Toc17059098"/>
      <w:bookmarkStart w:id="177" w:name="_Toc17062388"/>
      <w:r w:rsidRPr="00087A95">
        <w:rPr>
          <w:rFonts w:asciiTheme="minorHAnsi" w:hAnsiTheme="minorHAnsi" w:cstheme="minorHAnsi"/>
        </w:rPr>
        <w:lastRenderedPageBreak/>
        <w:t>Figure 3: Diagram representing the breeding method to generate the knockout placenta</w:t>
      </w:r>
      <w:bookmarkEnd w:id="175"/>
      <w:bookmarkEnd w:id="176"/>
      <w:bookmarkEnd w:id="17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sz w:val="22"/>
          <w:szCs w:val="22"/>
        </w:rPr>
        <w:drawing>
          <wp:inline distT="0" distB="0" distL="0" distR="0" wp14:anchorId="15C19A49" wp14:editId="3F48A7C1">
            <wp:extent cx="5943600" cy="7691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 KO Breeding Scheme .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3E213C" w:rsidRPr="00087A95" w:rsidRDefault="003E213C" w:rsidP="003E213C">
      <w:pPr>
        <w:pStyle w:val="Heading3"/>
        <w:rPr>
          <w:rFonts w:asciiTheme="minorHAnsi" w:hAnsiTheme="minorHAnsi" w:cstheme="minorHAnsi"/>
        </w:rPr>
      </w:pPr>
      <w:bookmarkStart w:id="178" w:name="_Toc17059099"/>
      <w:bookmarkStart w:id="179" w:name="_Toc17062389"/>
      <w:r w:rsidRPr="00087A95">
        <w:rPr>
          <w:rFonts w:asciiTheme="minorHAnsi" w:hAnsiTheme="minorHAnsi" w:cstheme="minorHAnsi"/>
        </w:rPr>
        <w:lastRenderedPageBreak/>
        <w:t>Figure 4: Diagram representing the experimental design and respective timeline</w:t>
      </w:r>
      <w:bookmarkEnd w:id="178"/>
      <w:bookmarkEnd w:id="179"/>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61586AA8" wp14:editId="18009D2E">
            <wp:extent cx="6793009" cy="3182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m 3 Cohort A and B Figure 1.pdf"/>
                    <pic:cNvPicPr/>
                  </pic:nvPicPr>
                  <pic:blipFill rotWithShape="1">
                    <a:blip r:embed="rId16">
                      <a:extLst>
                        <a:ext uri="{28A0092B-C50C-407E-A947-70E740481C1C}">
                          <a14:useLocalDpi xmlns:a14="http://schemas.microsoft.com/office/drawing/2010/main" val="0"/>
                        </a:ext>
                      </a:extLst>
                    </a:blip>
                    <a:srcRect t="1" r="30896" b="43489"/>
                    <a:stretch/>
                  </pic:blipFill>
                  <pic:spPr bwMode="auto">
                    <a:xfrm>
                      <a:off x="0" y="0"/>
                      <a:ext cx="6793009" cy="3182587"/>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rPr>
          <w:rFonts w:asciiTheme="minorHAnsi" w:hAnsiTheme="minorHAnsi" w:cstheme="minorHAnsi"/>
        </w:rPr>
      </w:pPr>
    </w:p>
    <w:p w:rsidR="003E213C" w:rsidRPr="00087A95" w:rsidRDefault="003E213C" w:rsidP="003E213C">
      <w:pPr>
        <w:pStyle w:val="Heading1"/>
        <w:rPr>
          <w:rFonts w:asciiTheme="minorHAnsi" w:hAnsiTheme="minorHAnsi" w:cstheme="minorHAnsi"/>
        </w:rPr>
      </w:pPr>
      <w:bookmarkStart w:id="180" w:name="_Toc16190091"/>
      <w:bookmarkStart w:id="181" w:name="_Toc17059100"/>
      <w:bookmarkStart w:id="182" w:name="_Toc17062390"/>
      <w:r w:rsidRPr="00087A95">
        <w:rPr>
          <w:rFonts w:asciiTheme="minorHAnsi" w:hAnsiTheme="minorHAnsi" w:cstheme="minorHAnsi"/>
        </w:rPr>
        <w:t>Methods</w:t>
      </w:r>
      <w:bookmarkEnd w:id="180"/>
      <w:bookmarkEnd w:id="181"/>
      <w:bookmarkEnd w:id="182"/>
    </w:p>
    <w:p w:rsidR="003E213C" w:rsidRPr="00087A95" w:rsidRDefault="003E213C" w:rsidP="003E213C">
      <w:pPr>
        <w:pStyle w:val="Heading2"/>
        <w:rPr>
          <w:rFonts w:asciiTheme="minorHAnsi" w:hAnsiTheme="minorHAnsi" w:cstheme="minorHAnsi"/>
        </w:rPr>
      </w:pPr>
      <w:bookmarkStart w:id="183" w:name="_Toc16190093"/>
      <w:bookmarkStart w:id="184" w:name="_Toc17059101"/>
      <w:bookmarkStart w:id="185" w:name="_Toc17062391"/>
      <w:r w:rsidRPr="00087A95">
        <w:rPr>
          <w:rFonts w:asciiTheme="minorHAnsi" w:hAnsiTheme="minorHAnsi" w:cstheme="minorHAnsi"/>
        </w:rPr>
        <w:t>Food Intake</w:t>
      </w:r>
      <w:bookmarkEnd w:id="183"/>
      <w:bookmarkEnd w:id="184"/>
      <w:bookmarkEnd w:id="18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186" w:name="_Toc16190094"/>
      <w:bookmarkStart w:id="187" w:name="_Toc17059102"/>
      <w:bookmarkStart w:id="188" w:name="_Toc17062392"/>
      <w:r w:rsidRPr="00087A95">
        <w:rPr>
          <w:rFonts w:asciiTheme="minorHAnsi" w:hAnsiTheme="minorHAnsi" w:cstheme="minorHAnsi"/>
        </w:rPr>
        <w:t>Body Composition</w:t>
      </w:r>
      <w:bookmarkEnd w:id="186"/>
      <w:bookmarkEnd w:id="187"/>
      <w:bookmarkEnd w:id="18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3E213C" w:rsidRPr="00087A95" w:rsidRDefault="003E213C" w:rsidP="003E213C">
      <w:pPr>
        <w:pStyle w:val="Heading2"/>
        <w:rPr>
          <w:rFonts w:asciiTheme="minorHAnsi" w:hAnsiTheme="minorHAnsi" w:cstheme="minorHAnsi"/>
        </w:rPr>
      </w:pPr>
      <w:bookmarkStart w:id="189" w:name="_Toc16190095"/>
      <w:bookmarkStart w:id="190" w:name="_Toc17059103"/>
      <w:bookmarkStart w:id="191" w:name="_Toc17062393"/>
      <w:r w:rsidRPr="00087A95">
        <w:rPr>
          <w:rFonts w:asciiTheme="minorHAnsi" w:hAnsiTheme="minorHAnsi" w:cstheme="minorHAnsi"/>
        </w:rPr>
        <w:t>Sacrifice and Tissue Collection</w:t>
      </w:r>
      <w:bookmarkEnd w:id="189"/>
      <w:bookmarkEnd w:id="190"/>
      <w:bookmarkEnd w:id="19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w:t>
      </w:r>
      <w:r w:rsidRPr="00087A95">
        <w:rPr>
          <w:rFonts w:asciiTheme="minorHAnsi" w:hAnsiTheme="minorHAnsi" w:cstheme="minorHAnsi"/>
          <w:sz w:val="22"/>
          <w:szCs w:val="22"/>
        </w:rPr>
        <w:lastRenderedPageBreak/>
        <w:t xml:space="preserve">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Offspring of dams that will be allowed to deliver and nurse (groups of E21.5) will be dissected at 6 weeks of age. Offspring will be first anesthetized using isoflurane drop jar. Offspring will be sacrificed using 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will be collected from the mouse right side first by pulling the peritoneum away from the skin. Inguinal fat will be carefully extracted, weighed then snap frozen in liquid nitrogen for further molecular studies. Right gonadal white fat tissue (</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will be collected next by scraping the fat along the gonads (ovaries or testis), weighed, and then snap frozen in liquid nitrogen in 2ml tubes. The fat pads will be stored at a temperature of -80C.</w:t>
      </w:r>
    </w:p>
    <w:p w:rsidR="003E213C" w:rsidRPr="00087A95" w:rsidRDefault="003E213C" w:rsidP="003E213C">
      <w:pPr>
        <w:pStyle w:val="Heading2"/>
        <w:rPr>
          <w:rFonts w:asciiTheme="minorHAnsi" w:hAnsiTheme="minorHAnsi" w:cstheme="minorHAnsi"/>
        </w:rPr>
      </w:pPr>
      <w:bookmarkStart w:id="192" w:name="_Toc16190096"/>
      <w:bookmarkStart w:id="193" w:name="_Toc17059104"/>
      <w:bookmarkStart w:id="194" w:name="_Toc17062394"/>
      <w:r w:rsidRPr="00087A95">
        <w:rPr>
          <w:rFonts w:asciiTheme="minorHAnsi" w:hAnsiTheme="minorHAnsi" w:cstheme="minorHAnsi"/>
        </w:rPr>
        <w:t>Insulin Tolerance Test</w:t>
      </w:r>
      <w:bookmarkEnd w:id="192"/>
      <w:bookmarkEnd w:id="193"/>
      <w:bookmarkEnd w:id="19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The effects of antenatal glucocorticoid exposure on offspring adolescent insulin sensitivity will be determined. Briefly, after the fast, the tail will be cut to allow for blood sampling via </w:t>
      </w:r>
      <w:proofErr w:type="spellStart"/>
      <w:r w:rsidRPr="00087A95">
        <w:rPr>
          <w:rFonts w:asciiTheme="minorHAnsi" w:hAnsiTheme="minorHAnsi" w:cstheme="minorHAnsi"/>
          <w:sz w:val="22"/>
          <w:szCs w:val="22"/>
        </w:rPr>
        <w:t>AccuCheck</w:t>
      </w:r>
      <w:proofErr w:type="spellEnd"/>
      <w:r w:rsidRPr="00087A95">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087A95">
        <w:rPr>
          <w:rFonts w:asciiTheme="minorHAnsi" w:hAnsiTheme="minorHAnsi" w:cstheme="minorHAnsi"/>
          <w:sz w:val="22"/>
          <w:szCs w:val="22"/>
        </w:rPr>
        <w:t>interperitoneal</w:t>
      </w:r>
      <w:proofErr w:type="spellEnd"/>
      <w:r w:rsidRPr="00087A95">
        <w:rPr>
          <w:rFonts w:asciiTheme="minorHAnsi" w:hAnsiTheme="minorHAnsi" w:cstheme="minorHAnsi"/>
          <w:sz w:val="22"/>
          <w:szCs w:val="22"/>
        </w:rPr>
        <w:t xml:space="preserve"> cavity with the appropriate insulin dosage. The timer will be set as to allow for blood collection every 15 minutes. Blood will be collected at 5, 30, 45, 60, 75, 90 and 120 minutes after injection. After the ITT is done, mice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again. These data will be analyzed by mixed linear models of glucose at each time point.</w:t>
      </w:r>
    </w:p>
    <w:p w:rsidR="003E213C" w:rsidRPr="00087A95" w:rsidRDefault="003E213C" w:rsidP="003E213C">
      <w:pPr>
        <w:pStyle w:val="Heading2"/>
        <w:rPr>
          <w:rFonts w:asciiTheme="minorHAnsi" w:hAnsiTheme="minorHAnsi" w:cstheme="minorHAnsi"/>
        </w:rPr>
      </w:pPr>
      <w:bookmarkStart w:id="195" w:name="_Toc16190097"/>
      <w:bookmarkStart w:id="196" w:name="_Toc17059105"/>
      <w:bookmarkStart w:id="197" w:name="_Toc17062395"/>
      <w:r w:rsidRPr="00087A95">
        <w:rPr>
          <w:rFonts w:asciiTheme="minorHAnsi" w:hAnsiTheme="minorHAnsi" w:cstheme="minorHAnsi"/>
        </w:rPr>
        <w:t>Real time qPCR</w:t>
      </w:r>
      <w:bookmarkEnd w:id="195"/>
      <w:bookmarkEnd w:id="196"/>
      <w:bookmarkEnd w:id="197"/>
    </w:p>
    <w:p w:rsidR="003E213C" w:rsidRPr="00087A95" w:rsidRDefault="003E213C" w:rsidP="003E213C">
      <w:pPr>
        <w:rPr>
          <w:rFonts w:asciiTheme="minorHAnsi" w:hAnsiTheme="minorHAnsi" w:cstheme="minorHAnsi"/>
        </w:rPr>
      </w:pPr>
      <w:r w:rsidRPr="00087A95">
        <w:rPr>
          <w:rFonts w:asciiTheme="minorHAnsi" w:hAnsiTheme="minorHAnsi" w:cstheme="minorHAnsi"/>
          <w:sz w:val="22"/>
          <w:szCs w:val="22"/>
        </w:rPr>
        <w:t xml:space="preserve">Using the placental tissues collected from the dams, we will assess RNA expression of macronutrient transporters and endocrine hormones. RNA samples will be prepared from the mouse tissues using the </w:t>
      </w:r>
      <w:proofErr w:type="spellStart"/>
      <w:r w:rsidRPr="00087A95">
        <w:rPr>
          <w:rFonts w:asciiTheme="minorHAnsi" w:hAnsiTheme="minorHAnsi" w:cstheme="minorHAnsi"/>
          <w:sz w:val="22"/>
          <w:szCs w:val="22"/>
        </w:rPr>
        <w:t>PureLink</w:t>
      </w:r>
      <w:proofErr w:type="spellEnd"/>
      <w:r w:rsidRPr="00087A95">
        <w:rPr>
          <w:rFonts w:asciiTheme="minorHAnsi" w:hAnsiTheme="minorHAnsi" w:cstheme="minorHAnsi"/>
          <w:sz w:val="22"/>
          <w:szCs w:val="22"/>
        </w:rPr>
        <w:t xml:space="preserve">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GLUT1, GLUT3, SNAT1, SNAT2, SNAT4, LPL, GDF15 and IGF-II using primer pairs (forward and reverse). This will allow us to assess the overall endocrine and transport function of the placentas of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and Water-treated dams. PCR will be performed for </w:t>
      </w:r>
      <w:proofErr w:type="spellStart"/>
      <w:r w:rsidRPr="00087A95">
        <w:rPr>
          <w:rFonts w:asciiTheme="minorHAnsi" w:hAnsiTheme="minorHAnsi" w:cstheme="minorHAnsi"/>
          <w:i/>
          <w:iCs/>
          <w:sz w:val="22"/>
          <w:szCs w:val="22"/>
        </w:rPr>
        <w:t>Sry</w:t>
      </w:r>
      <w:proofErr w:type="spellEnd"/>
      <w:r w:rsidRPr="00087A95">
        <w:rPr>
          <w:rFonts w:asciiTheme="minorHAnsi" w:hAnsiTheme="minorHAnsi" w:cstheme="minorHAnsi"/>
          <w:sz w:val="22"/>
          <w:szCs w:val="22"/>
        </w:rPr>
        <w:t> to determine the sex of the placentas/fetuses using a piece of the placenta or fetal tails, respectively</w:t>
      </w:r>
      <w:r w:rsidRPr="00087A95">
        <w:rPr>
          <w:rFonts w:asciiTheme="minorHAnsi" w:hAnsiTheme="minorHAnsi" w:cstheme="minorHAnsi"/>
          <w:color w:val="2A2A2A"/>
          <w:sz w:val="22"/>
          <w:szCs w:val="22"/>
          <w:shd w:val="clear" w:color="auto" w:fill="FFFFFF"/>
        </w:rPr>
        <w:t>.</w:t>
      </w:r>
    </w:p>
    <w:p w:rsidR="003E213C" w:rsidRPr="00087A95" w:rsidRDefault="003E213C" w:rsidP="003E213C">
      <w:pPr>
        <w:pStyle w:val="Heading2"/>
        <w:rPr>
          <w:rFonts w:asciiTheme="minorHAnsi" w:hAnsiTheme="minorHAnsi" w:cstheme="minorHAnsi"/>
        </w:rPr>
      </w:pPr>
      <w:bookmarkStart w:id="198" w:name="_Toc16190098"/>
      <w:bookmarkStart w:id="199" w:name="_Toc17059106"/>
      <w:bookmarkStart w:id="200" w:name="_Toc17062396"/>
      <w:r w:rsidRPr="00087A95">
        <w:rPr>
          <w:rFonts w:asciiTheme="minorHAnsi" w:hAnsiTheme="minorHAnsi" w:cstheme="minorHAnsi"/>
        </w:rPr>
        <w:t>Genotyping</w:t>
      </w:r>
      <w:bookmarkEnd w:id="198"/>
      <w:bookmarkEnd w:id="199"/>
      <w:bookmarkEnd w:id="20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rPr>
        <w:t xml:space="preserve">and </w:t>
      </w:r>
      <w:r w:rsidRPr="00087A95">
        <w:rPr>
          <w:rFonts w:asciiTheme="minorHAnsi" w:hAnsiTheme="minorHAnsi" w:cstheme="minorHAnsi"/>
          <w:i/>
          <w:sz w:val="22"/>
          <w:szCs w:val="22"/>
        </w:rPr>
        <w:t>Cyp19a1</w:t>
      </w:r>
      <w:r w:rsidRPr="00087A95">
        <w:rPr>
          <w:rFonts w:asciiTheme="minorHAnsi" w:hAnsiTheme="minorHAnsi" w:cstheme="minorHAnsi"/>
          <w:sz w:val="22"/>
          <w:szCs w:val="22"/>
        </w:rPr>
        <w:t xml:space="preserve">-Cre gene will be conducted to determine presence of the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 alleles. For fetal/placental genotyping, fetal tail will be entirely clipped for DNA analysis to confirm the presence of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and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 alleles</w:t>
      </w:r>
      <w:r w:rsidRPr="00087A95">
        <w:rPr>
          <w:rFonts w:asciiTheme="minorHAnsi" w:hAnsiTheme="minorHAnsi" w:cstheme="minorHAnsi"/>
          <w:i/>
          <w:sz w:val="22"/>
          <w:szCs w:val="22"/>
        </w:rPr>
        <w:t>.</w:t>
      </w:r>
    </w:p>
    <w:p w:rsidR="003E213C" w:rsidRPr="00087A95" w:rsidRDefault="003E213C" w:rsidP="003E213C">
      <w:pPr>
        <w:pStyle w:val="Heading2"/>
        <w:rPr>
          <w:rFonts w:asciiTheme="minorHAnsi" w:hAnsiTheme="minorHAnsi" w:cstheme="minorHAnsi"/>
        </w:rPr>
      </w:pPr>
      <w:bookmarkStart w:id="201" w:name="_Toc16190099"/>
      <w:bookmarkStart w:id="202" w:name="_Toc17059107"/>
      <w:bookmarkStart w:id="203" w:name="_Toc17062397"/>
      <w:r w:rsidRPr="00087A95">
        <w:rPr>
          <w:rFonts w:asciiTheme="minorHAnsi" w:hAnsiTheme="minorHAnsi" w:cstheme="minorHAnsi"/>
        </w:rPr>
        <w:lastRenderedPageBreak/>
        <w:t>Western Blotting</w:t>
      </w:r>
      <w:bookmarkEnd w:id="201"/>
      <w:bookmarkEnd w:id="202"/>
      <w:bookmarkEnd w:id="20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to normalize against total protein. Samples will be incubated with the primary then the secondary antibodies. Briefly,</w:t>
      </w:r>
      <w:r w:rsidRPr="00087A95">
        <w:rPr>
          <w:rFonts w:asciiTheme="minorHAnsi" w:hAnsiTheme="minorHAnsi" w:cstheme="minorHAnsi"/>
          <w:color w:val="000000"/>
          <w:sz w:val="22"/>
          <w:szCs w:val="22"/>
          <w:shd w:val="clear" w:color="auto" w:fill="FFFFFF"/>
        </w:rPr>
        <w:t xml:space="preserve"> antibodies against </w:t>
      </w:r>
      <w:r w:rsidRPr="00087A95">
        <w:rPr>
          <w:rFonts w:asciiTheme="minorHAnsi" w:hAnsiTheme="minorHAnsi" w:cstheme="minorHAnsi"/>
          <w:sz w:val="22"/>
          <w:szCs w:val="22"/>
        </w:rPr>
        <w:t>total and phosphorylated mTORC1 targets (S6K, 4EBP1, S6) and regulators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IRS and TSC2) and antibodies against GR will be used.</w:t>
      </w:r>
    </w:p>
    <w:p w:rsidR="003E213C" w:rsidRPr="00087A95" w:rsidRDefault="003E213C" w:rsidP="003E213C">
      <w:pPr>
        <w:pStyle w:val="Heading2"/>
        <w:rPr>
          <w:rFonts w:asciiTheme="minorHAnsi" w:hAnsiTheme="minorHAnsi" w:cstheme="minorHAnsi"/>
        </w:rPr>
      </w:pPr>
      <w:bookmarkStart w:id="204" w:name="_Toc16190100"/>
      <w:bookmarkStart w:id="205" w:name="_Toc17059108"/>
      <w:bookmarkStart w:id="206" w:name="_Toc17062398"/>
      <w:r w:rsidRPr="00087A95">
        <w:rPr>
          <w:rFonts w:asciiTheme="minorHAnsi" w:hAnsiTheme="minorHAnsi" w:cstheme="minorHAnsi"/>
        </w:rPr>
        <w:t>Histology</w:t>
      </w:r>
      <w:bookmarkEnd w:id="204"/>
      <w:bookmarkEnd w:id="205"/>
      <w:bookmarkEnd w:id="20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Placentas collected from control and experimental at E14.5 will be embedded in paraffin and stained at the </w:t>
      </w:r>
      <w:proofErr w:type="spellStart"/>
      <w:r w:rsidRPr="00087A95">
        <w:rPr>
          <w:rFonts w:asciiTheme="minorHAnsi" w:hAnsiTheme="minorHAnsi" w:cstheme="minorHAnsi"/>
          <w:sz w:val="22"/>
          <w:szCs w:val="22"/>
        </w:rPr>
        <w:t>Rogel</w:t>
      </w:r>
      <w:proofErr w:type="spellEnd"/>
      <w:r w:rsidRPr="00087A95">
        <w:rPr>
          <w:rFonts w:asciiTheme="minorHAnsi" w:hAnsiTheme="minorHAnsi" w:cstheme="minorHAnsi"/>
          <w:sz w:val="22"/>
          <w:szCs w:val="22"/>
        </w:rPr>
        <w:t xml:space="preserve"> Cancer Center’s Tissue and Molecular Pathology. Slides will be blindly assessed for labyrinth thickness and area.</w:t>
      </w:r>
    </w:p>
    <w:p w:rsidR="003E213C" w:rsidRPr="00087A95" w:rsidRDefault="003E213C" w:rsidP="003E213C">
      <w:pPr>
        <w:rPr>
          <w:rFonts w:asciiTheme="minorHAnsi" w:hAnsiTheme="minorHAnsi" w:cstheme="minorHAnsi"/>
        </w:rPr>
      </w:pPr>
    </w:p>
    <w:p w:rsidR="003E213C" w:rsidRPr="00087A95" w:rsidRDefault="003E213C" w:rsidP="003E213C">
      <w:pPr>
        <w:keepNext/>
        <w:keepLines/>
        <w:spacing w:before="240"/>
        <w:outlineLvl w:val="0"/>
        <w:rPr>
          <w:rFonts w:asciiTheme="minorHAnsi" w:eastAsiaTheme="majorEastAsia" w:hAnsiTheme="minorHAnsi" w:cstheme="minorHAnsi"/>
          <w:color w:val="2F5496" w:themeColor="accent1" w:themeShade="BF"/>
          <w:sz w:val="32"/>
          <w:szCs w:val="32"/>
        </w:rPr>
      </w:pPr>
      <w:bookmarkStart w:id="207" w:name="_Toc16190101"/>
      <w:bookmarkStart w:id="208" w:name="_Toc17059109"/>
      <w:bookmarkStart w:id="209" w:name="_Toc17062399"/>
      <w:r w:rsidRPr="00087A95">
        <w:rPr>
          <w:rFonts w:asciiTheme="minorHAnsi" w:eastAsiaTheme="majorEastAsia" w:hAnsiTheme="minorHAnsi" w:cstheme="minorHAnsi"/>
          <w:color w:val="2F5496" w:themeColor="accent1" w:themeShade="BF"/>
          <w:sz w:val="32"/>
          <w:szCs w:val="32"/>
        </w:rPr>
        <w:t>Expected Results</w:t>
      </w:r>
      <w:bookmarkEnd w:id="207"/>
      <w:bookmarkEnd w:id="208"/>
      <w:bookmarkEnd w:id="209"/>
    </w:p>
    <w:p w:rsidR="003E213C" w:rsidRPr="00087A95" w:rsidRDefault="003E213C" w:rsidP="003E213C">
      <w:pPr>
        <w:pStyle w:val="Heading2"/>
        <w:rPr>
          <w:rFonts w:asciiTheme="minorHAnsi" w:hAnsiTheme="minorHAnsi" w:cstheme="minorHAnsi"/>
        </w:rPr>
      </w:pPr>
      <w:bookmarkStart w:id="210" w:name="_Toc17059110"/>
      <w:bookmarkStart w:id="211" w:name="_Toc17062400"/>
      <w:r w:rsidRPr="00087A95">
        <w:rPr>
          <w:rFonts w:asciiTheme="minorHAnsi" w:hAnsiTheme="minorHAnsi" w:cstheme="minorHAnsi"/>
          <w:b/>
        </w:rPr>
        <w:t>Aim 3.1:</w:t>
      </w:r>
      <w:r w:rsidRPr="00087A95">
        <w:rPr>
          <w:rFonts w:asciiTheme="minorHAnsi" w:hAnsiTheme="minorHAnsi" w:cstheme="minorHAnsi"/>
        </w:rPr>
        <w:t xml:space="preserve"> How does placental mTORC1 activity affect placental development, fetal growth, and fetal survival?</w:t>
      </w:r>
      <w:bookmarkEnd w:id="210"/>
      <w:bookmarkEnd w:id="21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expect that mTORC1 hyperactivation in the placenta will cause increased fetal and placental weight, and the labyrinth zone will have increased thickness and area. This is supported by evidence from increased human placental weights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worthy to mention that not all studies found increased placental weight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a study showed that labyrinth area was increased in a mouse model of obesity induced by high-fat diet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{"citationItems":[{"id":"ITEM-1","itemData":{"author":[{"dropping-particle":"","family":"Hayes","given":"Emily K","non-dropping-particle":"","parse-names":false,"suffix":""}],"id":"ITEM-1","issued":{"date-parts":[["2012"]]},"title":"THE EFFECT OF LIFELONG MATERNAL OBESITY ON PREGNANCY OUTCOMES AND PLACENTAL DEVELOPMENT","type":"report"},"uris":["http://www.mendeley.com/documents/?uuid=a6047e32-2e81-3f9d-a7fc-ac4ffd66874c"]}],"mendeley":{"formattedCitation":"(Hayes, 2012)","plainTextFormattedCitation":"(Hayes, 2012)","previouslyFormattedCitation":"(Hayes,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(Hayes,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predicted increased fetal weight is supported by maternal diet-induced obesity in rodents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overgrowth.","type":"article-journal","volume":"310"},"uris":["http://www.mendeley.com/documents/?uuid=a7c5abe9-b1b8-3b0c-8ea6-d6729376b8b7"]},{"id":"ITEM-2","itemData":{"DOI":"10.1002/oby.21165","ISSN":"19307381","PMID":"26193061","abstract":"OBJECTIVE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-2","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 2016)","plainTextFormattedCitation":"(Rosario et al., 2015, 2016)","previouslyFormattedCitation":"(Rosario &lt;i&gt;et al.&lt;/i&gt;, 2015,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predict fetal survival to be unaffected. This is supported by unaltered litter size in mouse model of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212" w:name="_Toc17059111"/>
      <w:bookmarkStart w:id="213" w:name="_Toc17062401"/>
      <w:r w:rsidRPr="00087A95">
        <w:rPr>
          <w:rFonts w:asciiTheme="minorHAnsi" w:hAnsiTheme="minorHAnsi" w:cstheme="minorHAnsi"/>
          <w:b/>
        </w:rPr>
        <w:t>Aim 3.2:</w:t>
      </w:r>
      <w:r w:rsidRPr="00087A95">
        <w:rPr>
          <w:rFonts w:asciiTheme="minorHAnsi" w:hAnsiTheme="minorHAnsi" w:cstheme="minorHAnsi"/>
        </w:rPr>
        <w:t xml:space="preserve"> How does placental mTORC1 hyperactivation affect the expression of placental nutrient transporter expression?</w:t>
      </w:r>
      <w:bookmarkEnd w:id="212"/>
      <w:bookmarkEnd w:id="21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GLUT1 and GLUT3 are the most important glucose transporters in rodents, I hypothesize that our exposure will cause upregulation of GLUT1 and GLUT3 supported by reduced GLUT3 expression in JEG-3 human choriocarcinoma cell line with mTORC1 inhibition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increased placental GLUT1 expression in non-obese mice fed a high-fat diet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transporter is primarily associated with fetal growth, System A activity will be studied in our model. I predict SNAT2 expression, but not SNAT4, to be increased supported by increased placental SNAT2 expression in obese mice but no changes in SNAT4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predict no change in SNAT1 expression as shown by no change in SNAT1 mRNA expression in human placental extracts treated with rapamycin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worth noting that not all studies are in agreement regarding transporter expression with </w:t>
      </w:r>
      <w:proofErr w:type="spellStart"/>
      <w:r w:rsidRPr="00087A95">
        <w:rPr>
          <w:rFonts w:asciiTheme="minorHAnsi" w:hAnsiTheme="minorHAnsi" w:cstheme="minorHAnsi"/>
          <w:sz w:val="22"/>
          <w:szCs w:val="22"/>
        </w:rPr>
        <w:t>Gacciolli</w:t>
      </w:r>
      <w:proofErr w:type="spellEnd"/>
      <w:r w:rsidRPr="00087A95">
        <w:rPr>
          <w:rFonts w:asciiTheme="minorHAnsi" w:hAnsiTheme="minorHAnsi" w:cstheme="minorHAnsi"/>
          <w:sz w:val="22"/>
          <w:szCs w:val="22"/>
        </w:rPr>
        <w:t xml:space="preserve"> et al. detecting no change in placental weight or transporter expression of GLUT1, GLUT3, SNAT2, SNAT4 in the placentas from obese rats fed a high-fat diet with reductions in SNAT1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Additionally, I predict placental LPL activity to be increased as it was increased in placentas of obese women compared to their lean counterparts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pStyle w:val="Heading2"/>
        <w:rPr>
          <w:rFonts w:asciiTheme="minorHAnsi" w:eastAsiaTheme="minorHAnsi" w:hAnsiTheme="minorHAnsi" w:cstheme="minorHAnsi"/>
          <w:color w:val="auto"/>
          <w:sz w:val="24"/>
          <w:szCs w:val="24"/>
        </w:rPr>
      </w:pPr>
    </w:p>
    <w:p w:rsidR="003E213C" w:rsidRPr="00087A95" w:rsidRDefault="003E213C" w:rsidP="003E213C">
      <w:pPr>
        <w:pStyle w:val="Heading2"/>
        <w:rPr>
          <w:rFonts w:asciiTheme="minorHAnsi" w:hAnsiTheme="minorHAnsi" w:cstheme="minorHAnsi"/>
        </w:rPr>
      </w:pPr>
      <w:bookmarkStart w:id="214" w:name="_Toc17059112"/>
      <w:bookmarkStart w:id="215" w:name="_Toc17062402"/>
      <w:r w:rsidRPr="00087A95">
        <w:rPr>
          <w:rFonts w:asciiTheme="minorHAnsi" w:hAnsiTheme="minorHAnsi" w:cstheme="minorHAnsi"/>
          <w:b/>
        </w:rPr>
        <w:t>Aim 3.3:</w:t>
      </w:r>
      <w:r w:rsidRPr="00087A95">
        <w:rPr>
          <w:rFonts w:asciiTheme="minorHAnsi" w:hAnsiTheme="minorHAnsi" w:cstheme="minorHAnsi"/>
        </w:rPr>
        <w:t xml:space="preserve"> How does mTORC1 signaling affect placental endocrine function?</w:t>
      </w:r>
      <w:bookmarkEnd w:id="214"/>
      <w:bookmarkEnd w:id="21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GDF15, an anorexic hormone, to be upregulated in mTORC1-hyperactivated placentas. Given that GDF15 levels are increased in muscle with activated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2019; Stephenson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reduced in plasma after rapamycin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placental mTORC1 is hyperactivated in our model, then GDF15 levels should increase accordingly.  </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is predicted to be upregulated since mouse model of maternal obesity showed increased insulin signaling along with increased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mTORC1 is suggested to positively affect expression of </w:t>
      </w:r>
      <w:proofErr w:type="spellStart"/>
      <w:r w:rsidRPr="00087A95">
        <w:rPr>
          <w:rFonts w:asciiTheme="minorHAnsi" w:hAnsiTheme="minorHAnsi" w:cstheme="minorHAnsi"/>
          <w:sz w:val="22"/>
          <w:szCs w:val="22"/>
        </w:rPr>
        <w:t>Igf</w:t>
      </w:r>
      <w:proofErr w:type="spellEnd"/>
      <w:r w:rsidRPr="00087A95">
        <w:rPr>
          <w:rFonts w:asciiTheme="minorHAnsi" w:hAnsiTheme="minorHAnsi" w:cstheme="minorHAnsi"/>
          <w:sz w:val="22"/>
          <w:szCs w:val="22"/>
        </w:rPr>
        <w:t xml:space="preserve">-II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200307158","author":[{"dropping-particle":"","family":"Erbay","given":"Ebru","non-dropping-particle":"","parse-names":false,"suffix":""},{"dropping-particle":"","family":"Park","given":"In-Hyun","non-dropping-particle":"","parse-names":false,"suffix":""},{"dropping-particle":"","family":"Nuzzi","given":"Paul D","non-dropping-particle":"","parse-names":false,"suffix":""},{"dropping-particle":"","family":"Schoenherr","given":"Christopher J","non-dropping-particle":"","parse-names":false,"suffix":""},{"dropping-particle":"","family":"Chen","given":"Jie","non-dropping-particle":"","parse-names":false,"suffix":""}],"container-title":"The Journal of Cell Biology JCB The Journal of Cell Biology","id":"ITEM-1","issue":"5","issued":{"date-parts":[["2003"]]},"page":"931-936","title":"IGF-II transcription in skeletal myogenesis is controlled by mTOR and nutrients","type":"article-journal","volume":"163"},"uris":["http://www.mendeley.com/documents/?uuid=ceb1e6b5-5a48-3e60-b9e6-2d8c265715b0"]}],"mendeley":{"formattedCitation":"(Erbay &lt;i&gt;et al.&lt;/i&gt;, 2003)","plainTextFormattedCitation":"(Erbay et al., 2003)","previouslyFormattedCitation":"(Erbay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(Erbay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was increased in female placentas of rats fed a high-fat diet during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216" w:name="_Toc17059113"/>
      <w:bookmarkStart w:id="217" w:name="_Toc17062403"/>
      <w:r w:rsidRPr="00087A95">
        <w:rPr>
          <w:rFonts w:asciiTheme="minorHAnsi" w:hAnsiTheme="minorHAnsi" w:cstheme="minorHAnsi"/>
          <w:b/>
        </w:rPr>
        <w:t>Aim 3.4:</w:t>
      </w:r>
      <w:r w:rsidRPr="00087A95">
        <w:rPr>
          <w:rFonts w:asciiTheme="minorHAnsi" w:hAnsiTheme="minorHAnsi" w:cstheme="minorHAnsi"/>
        </w:rPr>
        <w:t xml:space="preserve"> How does placental mTORC1 hyperactivation affect offspring survival, weight, body composition, and insulin sensitivity?</w:t>
      </w:r>
      <w:bookmarkEnd w:id="216"/>
      <w:bookmarkEnd w:id="21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well established that maternal obesity is positively associated with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2001; Ehrenberg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Acosta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therefore I hypothesize that offspring weight will be higher at PND0.5, 7.5, 14.5, 21.5 and weekly after weaning till 6 weeks of age with increased body fat mass, consistent with human data showing increased childhood obesity at 6-11 years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Offspring at 6 weeks of age are expected to be insulin resistant since maternal obesity was positively correlated with fetal insulin resistance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maternal obesity was associated with early adulthood development of obesity and insulin resistance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(Mingrone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1"/>
        <w:rPr>
          <w:rFonts w:asciiTheme="minorHAnsi" w:hAnsiTheme="minorHAnsi" w:cstheme="minorHAnsi"/>
        </w:rPr>
      </w:pPr>
      <w:bookmarkStart w:id="218" w:name="_Toc16190108"/>
      <w:bookmarkStart w:id="219" w:name="_Toc17059114"/>
      <w:bookmarkStart w:id="220" w:name="_Toc17062404"/>
      <w:r w:rsidRPr="00087A95">
        <w:rPr>
          <w:rFonts w:asciiTheme="minorHAnsi" w:hAnsiTheme="minorHAnsi" w:cstheme="minorHAnsi"/>
        </w:rPr>
        <w:t>Potential Pitfalls and Alternate Approaches (Aims 3.1-3.4)</w:t>
      </w:r>
      <w:bookmarkEnd w:id="218"/>
      <w:bookmarkEnd w:id="219"/>
      <w:bookmarkEnd w:id="220"/>
    </w:p>
    <w:p w:rsidR="00704C87"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our placental mTORC1 hyperactivation may prove lethal, as this model has not been generated or described before. In that case, we will use a different parental strain of </w:t>
      </w:r>
      <w:proofErr w:type="spellStart"/>
      <w:r w:rsidRPr="00087A95">
        <w:rPr>
          <w:rFonts w:asciiTheme="minorHAnsi" w:hAnsiTheme="minorHAnsi" w:cstheme="minorHAnsi"/>
          <w:sz w:val="22"/>
          <w:szCs w:val="22"/>
        </w:rPr>
        <w:t>Hets</w:t>
      </w:r>
      <w:proofErr w:type="spellEnd"/>
      <w:r w:rsidRPr="00087A95">
        <w:rPr>
          <w:rFonts w:asciiTheme="minorHAnsi" w:hAnsiTheme="minorHAnsi" w:cstheme="minorHAnsi"/>
          <w:sz w:val="22"/>
          <w:szCs w:val="22"/>
        </w:rPr>
        <w:t xml:space="preserve"> (Het x Het) to generate a partial knockout that may prove viable. If the mice are viable, this model will prove useful in determining the exact mechanism at which mTORC1 acts in the placenta in the absence of all the confounding variables that maternal obesity poses.</w:t>
      </w:r>
    </w:p>
    <w:p w:rsidR="003E213C" w:rsidRPr="00087A95" w:rsidRDefault="003E213C">
      <w:pPr>
        <w:rPr>
          <w:rFonts w:asciiTheme="minorHAnsi" w:hAnsiTheme="minorHAnsi" w:cstheme="minorHAnsi"/>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221" w:name="_Toc16512897"/>
      <w:bookmarkStart w:id="222" w:name="_Toc17059115"/>
      <w:bookmarkStart w:id="223" w:name="_Toc17062405"/>
      <w:r w:rsidRPr="00087A95">
        <w:rPr>
          <w:rFonts w:asciiTheme="minorHAnsi" w:hAnsiTheme="minorHAnsi" w:cstheme="minorHAnsi"/>
        </w:rPr>
        <w:lastRenderedPageBreak/>
        <w:t>Appendix A: Summary Table of Compiled Studies Examining Effects of Maternal Obesity / mTORC1 on Placental/Fetal Development and Health</w:t>
      </w:r>
      <w:bookmarkEnd w:id="221"/>
      <w:bookmarkEnd w:id="222"/>
      <w:bookmarkEnd w:id="223"/>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p>
    <w:tbl>
      <w:tblPr>
        <w:tblStyle w:val="TableGrid"/>
        <w:tblW w:w="11520" w:type="dxa"/>
        <w:tblInd w:w="-1085" w:type="dxa"/>
        <w:tblLook w:val="04A0" w:firstRow="1" w:lastRow="0" w:firstColumn="1" w:lastColumn="0" w:noHBand="0" w:noVBand="1"/>
      </w:tblPr>
      <w:tblGrid>
        <w:gridCol w:w="1980"/>
        <w:gridCol w:w="3960"/>
        <w:gridCol w:w="5580"/>
      </w:tblGrid>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Paper</w:t>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Methods/Exposure</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Results</w:t>
            </w: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Human term-placental extracts used to measure 14CMeAIB, 3HTaurine, and 3HLeucine uptake when incubated with 100nM rapamycin</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Rapamycin reduced TAUT, system A and system L transport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Rapamycin reduced expression of pS6K and p4E-BP1, downstream effectors of mTORC1.</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Protein expression of SNAT2, SNAT4, LAT2, and TAUT was unaffected by rapamycin.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mRNA expression of LAT1 and TAUT were reduced whereas that of SNAT1, SNAT2, SNAT4, and LAT2 was unchanged with rapamycin.</w:t>
            </w: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Human term-placental extracts from AGA, LGA and SGA/IUGR deliveries incubated with radiolabeled amino acids transported by system A, system L and taurine.</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Expression of mTOR was detected in the syncytiotrophoblasts.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Rapamycin 100nM reduced system L activity but not system A or taurine activity.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mTORC1 expression was upregulated by 51% along with 45% reduction of pS6K in IUGR placentas, downregulated by 39% with no change in pS6K in LGA placentas. </w:t>
            </w: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Human term-placental explants used to determine amino acid transport with varying glucose concentrations, insulin, IGF1, and rapamycin. </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Rapamycin reduced system L activity in presence of 16mM glucose standard glucose concentration).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Reductions in glucose concentrations from 16 to 4.5 and 0.5 caused decreased system L activity in a dose-dependent manner, but adding rapamycin did not cause further reductions to the activity at the lower glucose concentrations.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Reductions in glucose concentrations did not affect system A activity, but at the lower glucose concentrations (4.5 and 0.5 </w:t>
            </w:r>
            <w:proofErr w:type="spellStart"/>
            <w:r w:rsidRPr="00087A95">
              <w:rPr>
                <w:rFonts w:asciiTheme="minorHAnsi" w:hAnsiTheme="minorHAnsi" w:cstheme="minorHAnsi"/>
                <w:sz w:val="22"/>
                <w:szCs w:val="22"/>
              </w:rPr>
              <w:t>mM</w:t>
            </w:r>
            <w:proofErr w:type="spellEnd"/>
            <w:r w:rsidRPr="00087A95">
              <w:rPr>
                <w:rFonts w:asciiTheme="minorHAnsi" w:hAnsiTheme="minorHAnsi" w:cstheme="minorHAnsi"/>
                <w:sz w:val="22"/>
                <w:szCs w:val="22"/>
              </w:rPr>
              <w:t xml:space="preserve">) rapamycin increased its system A activity in a dose-dependent manner compared to cells incubated with rapamycin and 16mM glucose.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Taurine transporter activity was increased with lower glucose concentrations in presence and absence of rapamycin, though at the respective concentrations (at 16 and 0.5mM glucose), rapamycin reduced activity.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In 16mM glucose, insulin increased System A and system L activity, but this increase was abolished when insulin and rapamycin were both added.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IGF1 increased system A activity only but this was abolished with rapamycin +IGF1 incubation.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Protein expression of pS6K was significantly reduced only when glucose levels were lowest at 0.5mM but expression as unchanged between 16 and 4.5mM. p4E-BP1 expression was unchanged at all three glucose concentrations.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AMPK and REDD1 expression was unchanged at all glucose concentrations.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JEG-3 human choriocarcinoma cell line used to determine GLUT3 expression</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Treating cells with rapamycin reduced GLUT3 mRNA expression by 60% and reduced protein expression by 28%</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Raptor knockdown to inhibit mTORC1 reduced GLUT3 mRNA expression by 41% and reduced protein by 50%. </w:t>
            </w: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Human term-placental extracts used to assess amino acid uptake using isotope-labeled tracers when incubated with saturated and unsaturated fatty acids (DHA 22:6 polyunsaturated, OA 18:1 monounsaturated, PA16:0 saturated).</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DHA reduced system A and system L amino acid uptake and reduced phosphorylated mTORC1, reduced p4E-BP1 expression with no effect on pS6K1 (reduced mTORC1 signal).</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DHA+OA incubation increased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uptake, but did not affect system L. Had no effect on phosphorylated mTORC1, p4E-BP1, or pS6K1 (no effect on mTORC1).</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OA increased system A uptake but did not affect system L. Oa increased phosphorylated mTORC1, and increased pS6K1 but did not affect 4E-BP1 expression (increased mTORC1 activity).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PA did not cause changes in amino acid uptake. PA did not affect mTORC1 signaling or downstream targets.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Pregnant mice treated with subcutaneous injections of rapamycin (5mg/kg body weight) every 12 hours starting at E15.5 until delivery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Treatment of rapamycin starting at E11.5 </w:t>
            </w:r>
          </w:p>
        </w:tc>
        <w:tc>
          <w:tcPr>
            <w:tcW w:w="5580" w:type="dxa"/>
          </w:tcPr>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Offspring of dams treated with rapamycin at E11.5 every 12 hours died at E16.5 and had severe growth restriction and malformations.</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u w:val="single"/>
              </w:rPr>
            </w:pPr>
            <w:r w:rsidRPr="00087A95">
              <w:rPr>
                <w:rFonts w:asciiTheme="minorHAnsi" w:hAnsiTheme="minorHAnsi" w:cstheme="minorHAnsi"/>
                <w:sz w:val="22"/>
                <w:szCs w:val="22"/>
                <w:u w:val="single"/>
              </w:rPr>
              <w:t>Using mice treated at E15.5:</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PND1 offspring tissue (heart, kidney, and lung) showed reduced mTORC1 verifying fetal mTORC1 inhibition.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lastRenderedPageBreak/>
              <w:t xml:space="preserve">Rapamycin treatment caused reduced offspring weight at PND1 with reduced heart weight by 34.5%. Kidney weight was reduced by 19.7%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mTORC1 inhibition at E15.5 till delivery had no effect on fetal lethality. </w:t>
            </w: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Placentas from term-pregnancies with available pre-pregnancy maternal BMI</w:t>
            </w:r>
          </w:p>
        </w:tc>
        <w:tc>
          <w:tcPr>
            <w:tcW w:w="5580" w:type="dxa"/>
          </w:tcPr>
          <w:p w:rsidR="003E213C" w:rsidRPr="00087A95" w:rsidRDefault="003E213C" w:rsidP="00042732">
            <w:pPr>
              <w:tabs>
                <w:tab w:val="left" w:pos="1597"/>
              </w:tabs>
              <w:rPr>
                <w:rFonts w:asciiTheme="minorHAnsi" w:hAnsiTheme="minorHAnsi" w:cstheme="minorHAnsi"/>
                <w:sz w:val="22"/>
                <w:szCs w:val="22"/>
              </w:rPr>
            </w:pPr>
            <w:r w:rsidRPr="00087A95">
              <w:rPr>
                <w:rFonts w:asciiTheme="minorHAnsi" w:hAnsiTheme="minorHAnsi" w:cstheme="minorHAnsi"/>
                <w:sz w:val="22"/>
                <w:szCs w:val="22"/>
              </w:rPr>
              <w:t>Pre-pregnancy body mass index (BMI) was positively correlated with placental mTORC1 activity and birth weight.</w:t>
            </w:r>
          </w:p>
          <w:p w:rsidR="003E213C" w:rsidRPr="00087A95" w:rsidRDefault="003E213C" w:rsidP="00042732">
            <w:pPr>
              <w:tabs>
                <w:tab w:val="left" w:pos="1597"/>
              </w:tabs>
              <w:rPr>
                <w:rFonts w:asciiTheme="minorHAnsi" w:hAnsiTheme="minorHAnsi" w:cstheme="minorHAnsi"/>
                <w:sz w:val="22"/>
                <w:szCs w:val="22"/>
              </w:rPr>
            </w:pPr>
          </w:p>
          <w:p w:rsidR="003E213C" w:rsidRPr="00087A95" w:rsidRDefault="003E213C" w:rsidP="00042732">
            <w:pPr>
              <w:tabs>
                <w:tab w:val="left" w:pos="1597"/>
              </w:tabs>
              <w:rPr>
                <w:rFonts w:asciiTheme="minorHAnsi" w:hAnsiTheme="minorHAnsi" w:cstheme="minorHAnsi"/>
                <w:sz w:val="22"/>
                <w:szCs w:val="22"/>
              </w:rPr>
            </w:pPr>
            <w:r w:rsidRPr="00087A95">
              <w:rPr>
                <w:rFonts w:asciiTheme="minorHAnsi" w:hAnsiTheme="minorHAnsi" w:cstheme="minorHAnsi"/>
                <w:sz w:val="22"/>
                <w:szCs w:val="22"/>
              </w:rPr>
              <w:t>System A and system L amino acid transporter activity was unchanged with increased maternal pre-pregnancy BMI.</w:t>
            </w:r>
          </w:p>
          <w:p w:rsidR="003E213C" w:rsidRPr="00087A95" w:rsidRDefault="003E213C" w:rsidP="00042732">
            <w:pPr>
              <w:tabs>
                <w:tab w:val="left" w:pos="1597"/>
              </w:tabs>
              <w:rPr>
                <w:rFonts w:asciiTheme="minorHAnsi" w:hAnsiTheme="minorHAnsi" w:cstheme="minorHAnsi"/>
                <w:sz w:val="22"/>
                <w:szCs w:val="22"/>
              </w:rPr>
            </w:pPr>
          </w:p>
          <w:p w:rsidR="003E213C" w:rsidRPr="00087A95" w:rsidRDefault="003E213C" w:rsidP="00042732">
            <w:pPr>
              <w:tabs>
                <w:tab w:val="left" w:pos="1597"/>
              </w:tabs>
              <w:rPr>
                <w:rFonts w:asciiTheme="minorHAnsi" w:hAnsiTheme="minorHAnsi" w:cstheme="minorHAnsi"/>
                <w:sz w:val="22"/>
                <w:szCs w:val="22"/>
              </w:rPr>
            </w:pPr>
            <w:r w:rsidRPr="00087A95">
              <w:rPr>
                <w:rFonts w:asciiTheme="minorHAnsi" w:hAnsiTheme="minorHAnsi" w:cstheme="minorHAnsi"/>
                <w:sz w:val="22"/>
                <w:szCs w:val="22"/>
              </w:rPr>
              <w:t>System A SNAT2 protein expression was positively associated with offspring birth weight</w:t>
            </w: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Mouse model of obesity fed high </w:t>
            </w:r>
            <w:proofErr w:type="spellStart"/>
            <w:r w:rsidRPr="00087A95">
              <w:rPr>
                <w:rFonts w:asciiTheme="minorHAnsi" w:hAnsiTheme="minorHAnsi" w:cstheme="minorHAnsi"/>
                <w:sz w:val="22"/>
                <w:szCs w:val="22"/>
              </w:rPr>
              <w:t>fat,high</w:t>
            </w:r>
            <w:proofErr w:type="spellEnd"/>
            <w:r w:rsidRPr="00087A95">
              <w:rPr>
                <w:rFonts w:asciiTheme="minorHAnsi" w:hAnsiTheme="minorHAnsi" w:cstheme="minorHAnsi"/>
                <w:sz w:val="22"/>
                <w:szCs w:val="22"/>
              </w:rPr>
              <w:t xml:space="preserve"> sugar diet starting at 13 weeks of age and for 4-6 weeks prior to mating to establish 25% increase in weight. Dams were maintained on their control or experimental diets during pregnancy.</w:t>
            </w:r>
          </w:p>
        </w:tc>
        <w:tc>
          <w:tcPr>
            <w:tcW w:w="5580" w:type="dxa"/>
          </w:tcPr>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E18.5 experimental fetuses had 18% increase in weight. </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No difference in litter size.</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Placental weights at E18.5 were the same.</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pS6 and 4E-BP1 had increased phosphorylation by 150 and 89%, respectively indicating increased placental mTORC1 signaling.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Placental AMPK, upstream mTORC1 inhibitor, had reduced phosphorylation by 75%.</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insulin/IGF-I signaling was increased with higher phosphorylated IRS1 and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by 50% and 90%, respectively.</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 </w:t>
            </w: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Rats fed high fat diet at 6 weeks of age for 7 weeks then mated. Rats maintained on diet throughout pregnancy.</w:t>
            </w:r>
            <w:r w:rsidRPr="00087A95">
              <w:rPr>
                <w:rFonts w:asciiTheme="minorHAnsi" w:hAnsiTheme="minorHAnsi" w:cstheme="minorHAnsi"/>
                <w:sz w:val="22"/>
                <w:szCs w:val="22"/>
              </w:rPr>
              <w:br/>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Trophoblast plasma membranes were assessed for LPL activity and for amino acid transport activity. </w:t>
            </w:r>
          </w:p>
        </w:tc>
        <w:tc>
          <w:tcPr>
            <w:tcW w:w="5580" w:type="dxa"/>
          </w:tcPr>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E21 fetal weight increased significantly</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Fetal blood glucose was higher but not significant</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Fetal plasma triglyceride, plasma insulin, and plasma leptin were significantly higher.</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E21 placental weight was not significantly different.</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mTORC1 signal increased as shown by increased phosphorylation of downstream targets.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AMPK phosphorylation was significantly reduced (AMPK is inhibitor of mTORC1).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System A: decreased SNAT1 protein expression in HF placentas, and unchanged SNAT2 and SNAT4.</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No change in placental glucose transporters: GLUT1, 3 and 9.</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lastRenderedPageBreak/>
              <w:t>No change in LPL or fatty acid transporter expression (FATP4 and FATP6).</w:t>
            </w:r>
          </w:p>
          <w:p w:rsidR="003E213C" w:rsidRPr="00087A95" w:rsidRDefault="003E213C" w:rsidP="00042732">
            <w:pPr>
              <w:tabs>
                <w:tab w:val="left" w:pos="3355"/>
              </w:tabs>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8-week old mice fed high fat diet for 8 weeks prior to mating and during pregnancy.</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i/>
                <w:sz w:val="22"/>
                <w:szCs w:val="22"/>
              </w:rPr>
              <w:t xml:space="preserve">In vivo </w:t>
            </w:r>
            <w:r w:rsidRPr="00087A95">
              <w:rPr>
                <w:rFonts w:asciiTheme="minorHAnsi" w:hAnsiTheme="minorHAnsi" w:cstheme="minorHAnsi"/>
                <w:sz w:val="22"/>
                <w:szCs w:val="22"/>
              </w:rPr>
              <w:t xml:space="preserve"> and </w:t>
            </w:r>
            <w:r w:rsidRPr="00087A95">
              <w:rPr>
                <w:rFonts w:asciiTheme="minorHAnsi" w:hAnsiTheme="minorHAnsi" w:cstheme="minorHAnsi"/>
                <w:i/>
                <w:sz w:val="22"/>
                <w:szCs w:val="22"/>
              </w:rPr>
              <w:t>ex vivo p</w:t>
            </w:r>
            <w:r w:rsidRPr="00087A95">
              <w:rPr>
                <w:rFonts w:asciiTheme="minorHAnsi" w:hAnsiTheme="minorHAnsi" w:cstheme="minorHAnsi"/>
                <w:sz w:val="22"/>
                <w:szCs w:val="22"/>
              </w:rPr>
              <w:t xml:space="preserve">lacental studies to assess glucose and amino acid transporter activity. </w:t>
            </w:r>
          </w:p>
        </w:tc>
        <w:tc>
          <w:tcPr>
            <w:tcW w:w="5580" w:type="dxa"/>
          </w:tcPr>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E18.5 fetuses had 43% increased weights. </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weight was not different.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i/>
                <w:sz w:val="22"/>
                <w:szCs w:val="22"/>
              </w:rPr>
              <w:t xml:space="preserve">In vivo </w:t>
            </w:r>
            <w:r w:rsidRPr="00087A95">
              <w:rPr>
                <w:rFonts w:asciiTheme="minorHAnsi" w:hAnsiTheme="minorHAnsi" w:cstheme="minorHAnsi"/>
                <w:sz w:val="22"/>
                <w:szCs w:val="22"/>
              </w:rPr>
              <w:t>transport showed increased placental clearance of radiolabeled glucose by 5-fold and amino acid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by 10-fold in HF placentas.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HF placentas had increased GLUT1 and SNAT2 protein expression </w:t>
            </w:r>
            <w:r w:rsidRPr="00087A95">
              <w:rPr>
                <w:rFonts w:asciiTheme="minorHAnsi" w:hAnsiTheme="minorHAnsi" w:cstheme="minorHAnsi"/>
                <w:i/>
                <w:sz w:val="22"/>
                <w:szCs w:val="22"/>
              </w:rPr>
              <w:t>ex vivo.</w:t>
            </w:r>
            <w:r w:rsidRPr="00087A95">
              <w:rPr>
                <w:rFonts w:asciiTheme="minorHAnsi" w:hAnsiTheme="minorHAnsi" w:cstheme="minorHAnsi"/>
                <w:sz w:val="22"/>
                <w:szCs w:val="22"/>
              </w:rPr>
              <w:t xml:space="preserve"> SNAT4 and GLUT3 were unaffected. </w:t>
            </w:r>
          </w:p>
          <w:p w:rsidR="003E213C" w:rsidRPr="00087A95" w:rsidRDefault="003E213C" w:rsidP="00042732">
            <w:pPr>
              <w:tabs>
                <w:tab w:val="left" w:pos="3355"/>
              </w:tabs>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Rats fed a high fat diet starting at E2 and throughout gestation. </w:t>
            </w:r>
          </w:p>
        </w:tc>
        <w:tc>
          <w:tcPr>
            <w:tcW w:w="5580" w:type="dxa"/>
          </w:tcPr>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On E21, placental total thickness was unchanged, but labyrinth thickness was reduced and inversely, decidual thickness increased. Placental weight was not affected.</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Fetal weight was reduced only in females of HF dams, no change in males.</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GLUT3 mRNA expression increased in male placentas of HF diet, but not in female placentas.</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GLUT1 and SNAT1 were unchanged in male and female placentas. </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SNAT2 mRNA expression was increased in male placentas only but unchanged in female placentas.</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mTORC1 signaling was increased in male placentas as evident by reduced total 4E-BP1 levels which caused increased ratio of p4E-BP1:total 4E-BP1. No change in other downstream targets of mTORC1 and no change in mTORC1 signal in female placentas.</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mRNA expression was increased in female placentas.</w:t>
            </w:r>
          </w:p>
          <w:p w:rsidR="003E213C" w:rsidRPr="00087A95" w:rsidRDefault="003E213C" w:rsidP="00042732">
            <w:pPr>
              <w:tabs>
                <w:tab w:val="left" w:pos="3355"/>
              </w:tabs>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Mice fed high fat, high sugar diet starting at 13 weeks of age. Mice were then mated after a 25% increase in body weight was achieved, maternal obesity.</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Trophoblast plasma membranes isolated for glucose and amino acid transport activity.</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E18.5 fetal weight was increased by 18%, no change in placental weights.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Placental weights unchanged.</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SNAT2 protein expression increased in TPM of HF dams. No change in SNAT4 expression.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uptake was increased by 1.9 fold.</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LAT1 protein expression increased (system L amino acid transporter), but no change in LAT2. System L amino acid uptake increased by 2.1 fold.</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t>GLUT1 and GLUT3 protein expression was increased in HF dam placentas.</w:t>
            </w: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Womn</w:t>
            </w:r>
            <w:proofErr w:type="spellEnd"/>
            <w:r w:rsidRPr="00087A95">
              <w:rPr>
                <w:rFonts w:asciiTheme="minorHAnsi" w:hAnsiTheme="minorHAnsi" w:cstheme="minorHAnsi"/>
                <w:sz w:val="22"/>
                <w:szCs w:val="22"/>
              </w:rPr>
              <w:t xml:space="preserve"> prospectively enrolled in study with varying pre-pregnancy BMI. Placentas collected at term delivery to assess LPL activity and linoleic acid uptake.</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Newborns of obese mothers had increased total cholesterol and LDL plasma levels, but had similar TG and FFA.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Placental expression of FABP1 mRNA and protein was reduced in placentas of obese women.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FABP3 mRNA expression was unchanged, but FABP3 protein was reduced in placentas of obese women.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LPL protein and mRNA expression was unchanged, but LPL activity was increased in 3</w:t>
            </w:r>
            <w:r w:rsidRPr="00087A95">
              <w:rPr>
                <w:rFonts w:asciiTheme="minorHAnsi" w:hAnsiTheme="minorHAnsi" w:cstheme="minorHAnsi"/>
                <w:sz w:val="22"/>
                <w:szCs w:val="22"/>
                <w:vertAlign w:val="superscript"/>
              </w:rPr>
              <w:t>rd</w:t>
            </w:r>
            <w:r w:rsidRPr="00087A95">
              <w:rPr>
                <w:rFonts w:asciiTheme="minorHAnsi" w:hAnsiTheme="minorHAnsi" w:cstheme="minorHAnsi"/>
                <w:sz w:val="22"/>
                <w:szCs w:val="22"/>
              </w:rPr>
              <w:t xml:space="preserve"> trimester placentas from obese women compared to lean. </w:t>
            </w:r>
          </w:p>
        </w:tc>
      </w:tr>
    </w:tbl>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rPr>
      </w:pPr>
    </w:p>
    <w:p w:rsidR="003E213C" w:rsidRPr="00087A95" w:rsidRDefault="003E213C">
      <w:pPr>
        <w:rPr>
          <w:rFonts w:asciiTheme="minorHAnsi" w:hAnsiTheme="minorHAnsi" w:cstheme="minorHAnsi"/>
          <w:sz w:val="22"/>
          <w:szCs w:val="22"/>
        </w:rPr>
      </w:pPr>
      <w:r w:rsidRPr="00087A95">
        <w:rPr>
          <w:rFonts w:asciiTheme="minorHAnsi" w:hAnsiTheme="minorHAnsi" w:cstheme="minorHAnsi"/>
          <w:sz w:val="22"/>
          <w:szCs w:val="22"/>
        </w:rPr>
        <w:br w:type="page"/>
      </w:r>
    </w:p>
    <w:p w:rsidR="003E213C" w:rsidRPr="00087A95" w:rsidRDefault="003E213C" w:rsidP="003E213C">
      <w:pPr>
        <w:pStyle w:val="Heading1"/>
        <w:rPr>
          <w:rFonts w:asciiTheme="minorHAnsi" w:hAnsiTheme="minorHAnsi" w:cstheme="minorHAnsi"/>
        </w:rPr>
      </w:pPr>
      <w:bookmarkStart w:id="224" w:name="_Toc17059055"/>
      <w:bookmarkStart w:id="225" w:name="_Toc17062406"/>
      <w:r w:rsidRPr="00087A95">
        <w:rPr>
          <w:rFonts w:asciiTheme="minorHAnsi" w:hAnsiTheme="minorHAnsi" w:cstheme="minorHAnsi"/>
        </w:rPr>
        <w:lastRenderedPageBreak/>
        <w:t>Specific Aim 4</w:t>
      </w:r>
      <w:bookmarkEnd w:id="224"/>
      <w:bookmarkEnd w:id="22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 xml:space="preserve">Detect the effects of nutritional stress on lactation. </w:t>
      </w:r>
      <w:r w:rsidRPr="00087A95">
        <w:rPr>
          <w:rFonts w:asciiTheme="minorHAnsi" w:hAnsiTheme="minorHAnsi" w:cstheme="minorHAnsi"/>
          <w:sz w:val="22"/>
          <w:szCs w:val="22"/>
        </w:rPr>
        <w:t xml:space="preserve">Milk composition is important to provide essential nutrients for optimal offspring growth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{"citationItems":[{"id":"ITEM-1","itemData":{"DOI":"10.1097/MCO.0000000000000466","ISSN":"1363-1950","PMID":"29461264","abstract":"PURPOSE OF REVIEW This review highlights relevant studies published between 2015 and 2017 on human milk composition and the association with infant growth. RECENT FINDINGS High-quality studies investigating how human milk composition is related to infant growth are sparse. Recent observational studies show that human milk concentrations of protein, fat, and carbohydrate likely have important influence on infant growth and body composition. Furthermore, some observational studies examining human milk oligosaccharides and hormone concentrations suggest functional relevance to infant growth. For human milk micronutrient concentrations and microbiota content, and other bioactive components in human milk, the association with infant growth is still speculative and needs further investigation. The included studies in this review are all limited in their methodological design and methods but have interesting potential in understanding infant growth. SUMMARY Available evidence on human milk composition in relation to infant growth is sparse. This review summarizes recent publications investigating human milk composition; including micro- and macronutrients, human milk oligosaccharides, hormones and other bioactive components, and the association with infant weight, length, body mass index, and body composition.","author":[{"dropping-particle":"","family":"Eriksen","given":"Kamilla G.","non-dropping-particle":"","parse-names":false,"suffix":""},{"dropping-particle":"","family":"Christensen","given":"Sophie H.","non-dropping-particle":"","parse-names":false,"suffix":""},{"dropping-particle":"V.","family":"Lind","given":"Mads","non-dropping-particle":"","parse-names":false,"suffix":""},{"dropping-particle":"","family":"Michaelsen","given":"Kim F.","non-dropping-particle":"","parse-names":false,"suffix":""}],"container-title":"Current Opinion in Clinical Nutrition and Metabolic Care","id":"ITEM-1","issue":"3","issued":{"date-parts":[["2018","2"]]},"page":"1","title":"Human milk composition and infant growth","type":"article-journal","volume":"21"},"uris":["http://www.mendeley.com/documents/?uuid=c4093b21-7f55-375e-a55d-8dd21c9b474e"]}],"mendeley":{"formattedCitation":"(Eriksen &lt;i&gt;et al.&lt;/i&gt;, 2018)","plainTextFormattedCitation":"(Eriksen et al., 2018)","previouslyFormattedCitation":"(Eriksen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(Eriksen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Given the links between maternal obesity and offspring health, it is plausible that obesity or overnutrition may alter lactation, with important effects for the offspring. The mechanisms by which some micro and macronutrients are metabolized, transported, and incorporated into the secreted milk are not well understood, nor is their regulation by nutrient sensing pathways. mTORC1 is a critical nutrient sensing pathway in most tissues and is activated under conditions of nutrient excess, including obesity. We will use mTORC1 activation as a model of excessive nutrient signaling in mammary adipocytes. In humans, maternal obesity affects lactation with initiation, weaning, and milk composition being altered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factors.","type":"article-journal","volume":"36"},"uris":["http://www.mendeley.com/documents/?uuid=1cc8afc7-ec03-3e7f-8ea5-4e145f88316d"]},{"id":"ITEM-2","itemData":{"DOI":"10.1038/ejcn.2015.232","ISSN":"0954-3007","abstract":"Maternal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Nutrition","id":"ITEM-2","issue":"4","issued":{"date-parts":[["2016","4","27"]]},"page":"431-436","publisher":"Nature Publishing Group","title":"Maternal pre-pregnancy BMI, gestational weight gain and breastfeeding","type":"article-journal","volume":"70"},"uris":["http://www.mendeley.com/documents/?uuid=01b3dd2e-a3ab-3c71-84aa-9a5ee3d3a8ad"]},{"id":"ITEM-3","itemData":{"ISSN":"1098-4275","PMID":"15121990","abstract":"OBJECTIVE The population subgroups with the highest proportion of overweight and obese women often are characterized by the lowest rates of initiation and shortest durations of breastfeeding. We previously documented that these 2 population-level trends may be related. In a population of white women who lived in a rural area, we observed that prepregnant overweight and obesity were associated with failure to initiate and also to sustain lactation. The means by which being overweight or obese negatively affect lactational performance is unknown and likely to be multifactorial in origin, including the simple mechanical difficulties of latching on and proper positioning of the infant. In addition, we have shown that prepregnant body mass index (BMI) is negatively associated with the timing of lactogenesis II, the onset of copious milk secretion. Although the effects of obesity on the prolactin response to infant suckling have never been studied, we postulated that maternal obesity could compromise this important response. We proposed that this might occur because obesity alters the 24-hour spontaneous release of prolactin and also because prolactin secretion is blunted in response to various stimuli among obese subjects. The fall in progesterone concentration that occurs immediately postpartum is the trigger for the onset of copious milk secretion, but maintenance of prolactin and cortisol concentrations is necessary for this trigger to be effective. Adipose tissue concentrates progesterone. We proposed that this additional source of progesterone would lead to consistently higher progesterone concentrations among obese compared with normal-weight women. This, in turn, would lead to a delay in reaching the appropriate concentration to trigger the onset of lactogenesis II. We tested the hypotheses that a reduced prolactin response to suckling and higher-than-normal progesterone concentration in the first week after delivery might be among the means by which maternal overweight could compromise early lactation. METHODS We enrolled 40 mothers of term infants from the same population that we studied previously. We measured serum prolactin and progesterone concentrations by radioimmunoassay before and 30 minutes after the beginning of a suckling episode at 48 hours and 7 days after delivery. We used path analysis to develop a parsimonious multivariate prediction of the prolactin response to suckling at 48 hours and 7 days postpartum. RESULTS As expected, prolact…","author":[{"dropping-particle":"","family":"Rasmussen","given":"Kathleen M","non-dropping-particle":"","parse-names":false,"suffix":""},{"dropping-particle":"","family":"Kjolhede","given":"Chris L","non-dropping-particle":"","parse-names":false,"suffix":""}],"container-title":"Pediatrics","id":"ITEM-3","issue":"5","issued":{"date-parts":[["2004","5"]]},"page":"e465-71","title":"Prepregnant overweight and obesity diminish the prolactin response to suckling in the first week postpartum.","type":"article-journal","volume":"113"},"uris":["http://www.mendeley.com/documents/?uuid=1770e689-69c3-3fc5-b1c8-cac95501ad1d"]}],"mendeley":{"formattedCitation":"(Rasmussen &amp; Kjolhede, 2004; Panagos &lt;i&gt;et al.&lt;/i&gt;, 2016; Castillo &lt;i&gt;et al.&lt;/i&gt;, 2016)","plainTextFormattedCitation":"(Rasmussen &amp; Kjolhede, 2004; Panagos et al., 2016; Castillo et al., 2016)","previouslyFormattedCitation":"(Rasmussen &amp; Kjolhede, 2004; Panagos &lt;i&gt;et al.&lt;/i&gt;, 2016; Castillo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(Rasmussen &amp; Kjolhede, 2004; Panagos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Castillo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sz w:val="22"/>
          <w:szCs w:val="22"/>
          <w:u w:val="single"/>
        </w:rPr>
        <w:t xml:space="preserve">I will test the hypothesis that maternal adipocyte mTORC1 hyperactivation (as a model of obesity) will enhance mammary gland function and increase milk output and milk macronutrient composition ultimately leading to increased offspring growth prior to weaning. </w:t>
      </w:r>
      <w:r w:rsidRPr="00087A95">
        <w:rPr>
          <w:rFonts w:asciiTheme="minorHAnsi" w:hAnsiTheme="minorHAnsi" w:cstheme="minorHAnsi"/>
          <w:sz w:val="22"/>
          <w:szCs w:val="22"/>
        </w:rPr>
        <w:t>To test this, we will identify how a) adipocyte mTORC1 hyperactivation affects mammary gland size and development, b) how mTORC1 hyperactivation affects milk output volume and carbohydrate, protein and fat composition, and c) the effect of mTORC1 hyperactivation on offspring health via assessing body composition.</w:t>
      </w:r>
    </w:p>
    <w:p w:rsidR="003E213C" w:rsidRPr="00087A95" w:rsidRDefault="003E213C" w:rsidP="003E213C">
      <w:pPr>
        <w:pStyle w:val="Heading1"/>
        <w:rPr>
          <w:rFonts w:asciiTheme="minorHAnsi" w:hAnsiTheme="minorHAnsi" w:cstheme="minorHAnsi"/>
        </w:rPr>
      </w:pPr>
      <w:bookmarkStart w:id="226" w:name="_Toc17059056"/>
      <w:bookmarkStart w:id="227" w:name="_Toc17062407"/>
      <w:r w:rsidRPr="00087A95">
        <w:rPr>
          <w:rFonts w:asciiTheme="minorHAnsi" w:hAnsiTheme="minorHAnsi" w:cstheme="minorHAnsi"/>
        </w:rPr>
        <w:t>Rationale and Background</w:t>
      </w:r>
      <w:bookmarkEnd w:id="226"/>
      <w:bookmarkEnd w:id="227"/>
    </w:p>
    <w:p w:rsidR="003E213C" w:rsidRPr="00087A95" w:rsidRDefault="003E213C" w:rsidP="003E213C">
      <w:pPr>
        <w:pStyle w:val="Heading2"/>
        <w:rPr>
          <w:rFonts w:asciiTheme="minorHAnsi" w:hAnsiTheme="minorHAnsi" w:cstheme="minorHAnsi"/>
        </w:rPr>
      </w:pPr>
      <w:bookmarkStart w:id="228" w:name="_Toc17059057"/>
      <w:bookmarkStart w:id="229" w:name="_Toc17062408"/>
      <w:r w:rsidRPr="00087A95">
        <w:rPr>
          <w:rFonts w:asciiTheme="minorHAnsi" w:hAnsiTheme="minorHAnsi" w:cstheme="minorHAnsi"/>
        </w:rPr>
        <w:t>Milk Macronutrient Synthesis</w:t>
      </w:r>
      <w:bookmarkEnd w:id="228"/>
      <w:bookmarkEnd w:id="22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Lactation requires successful milk secretion, a process referred to as lactogenesis. To achieve that, lactogenesis occurs in two stages. Lactogenesis I encompasses the differentiation of mammary glands and is evident mid-gestation through term in humans. Lactogenesis II, the phase where milk production is initiated occurs prior to delivery in most animals, but in humans, lactogenesis II is initiated post-delivery due to placental removal and a gradual drop in progesterone levels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{"citationItems":[{"id":"ITEM-1","itemData":{"DOI":"10.3389/fphys.2018.01091","ISSN":"1664-042X","abstract":"During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Physiology","id":"ITEM-1","issued":{"date-parts":[["2018","8","17"]]},"page":"1091","publisher":"Frontiers","title":"The Role of Placental Hormones in Mediating Maternal Adaptations to Support Pregnancy and Lactation","type":"article-journal","volume":"9"},"uris":["http://www.mendeley.com/documents/?uuid=7ac8cafa-b96f-3a0c-bab5-4aa141955d74"]},{"id":"ITEM-2","itemData":{"DOI":"10.1186/1477-7827-2-51","ISSN":"1477-7827","PMID":"15236651","abstract":"The prolactin (PRL) and growth hormone (GH) gene families represent species-specific expansions of pregnancy-associated hormones/cytokines. In this review we examine the structure, expression patterns, and biological actions of the pregnancy-specific PRL and GH families.","author":[{"dropping-particle":"","family":"Soares","given":"Michael J","non-dropping-particle":"","parse-names":false,"suffix":""}],"container-title":"Reproductive biology and endocrinology : RB&amp;E","id":"ITEM-2","issued":{"date-parts":[["2004","7","5"]]},"page":"51","publisher":"BioMed Central","title":"The prolactin and growth hormone families: pregnancy-specific hormones/cytokines at the maternal-fetal interface.","type":"article-journal","volume":"2"},"uris":["http://www.mendeley.com/documents/?uuid=37bfaab1-faa7-3600-bed9-9cfa3ad7a88d"]},{"id":"ITEM-3","itemData":{"abstract":"The endocrine system coordinates development of the mammary gland with reproductive development and the demand of the offspring for milk. Three categories of hormones are involved. The levels of the reproductive hormones, estrogen, progesterone, placental lactogen, prolactin, and oxytocin, change during reproductive development or function and act directly on the mammary gland to bring about developmental changes or coordinate milk delivery to the offspring. Metabolic hormones, whose main role is to regulate metabolic responses to nutrient intake or stress, often have direct effects on the mammary gland as well. The important hormones in this regard are growth hormone, corticosteroids, thyroid hormone, and insulin. A third category of hormones has recently been recognized, mammary hormones. It currently includes growth hormone, prolactin, PTHrP, and leptin. Because a full-term pregnancy in early life is associated with a reduction in breast carcinogenesis, an understanding of the mechanisms by which these hormones bring about secretory differentiation may offer clues to the prevention of breast cancer.","author":[{"dropping-particle":"","family":"Neville","given":"Margaret C","non-dropping-particle":"","parse-names":false,"suffix":""},{"dropping-particle":"","family":"Mcfadden","given":"Thomas B","non-dropping-particle":"","parse-names":false,"suffix":""},{"dropping-particle":"","family":"Forsyth","given":"Isabel","non-dropping-particle":"","parse-names":false,"suffix":""}],"container-title":"Journal of Mammary Gland Biology and Neoplasia","id":"ITEM-3","issue":"1","issued":{"date-parts":[["2002"]]},"title":"Hormonal Regulation of Mammary Differentiation and Milk Secretion","type":"report","volume":"7"},"uris":["http://www.mendeley.com/documents/?uuid=65330d57-b0c8-3a55-bf27-b4e4b95e8fdc"]},{"id":"ITEM-4","itemData":{"DOI":"10.1210/er.2007-0017","ISSN":"0163-769X","PMID":"18057139","abstract":"Prolactin (PRL) is a 23-kDa protein hormone that binds to a single-span membrane receptor, a member of the cytokine receptor superfamily, and exerts its action via several interacting signaling pathways. PRL is a multifunctional hormone that affects multiple reproductive and metabolic functions and is also involved in tumorigenicity. In addition to being a classical pituitary hormone, PRL in humans is produced by many tissues throughout the body where it acts as a cytokine. The objective of this review is to compare and contrast multiple aspects of PRL, from structure to regulation, and from physiology to pathology in rats, mice, and humans. At each juncture, questions are raised whether, or to what extent, data from rodents are relevant to PRL homeostasis in humans. Most current knowledge on PRL has been obtained from studies with rats and, more recently, from the use of transgenic mice. Although this information is indispensable for understanding PRL in human health and disease, there is sufficient disparity in the control of the production, distribution, and physiological functions of PRL among these species to warrant careful and judicial extrapolation to humans.","author":[{"dropping-particle":"","family":"Ben-Jonathan","given":"Nira","non-dropping-particle":"","parse-names":false,"suffix":""},{"dropping-particle":"","family":"LaPensee","given":"Christopher R","non-dropping-particle":"","parse-names":false,"suffix":""},{"dropping-particle":"","family":"LaPensee","given":"Elizabeth W","non-dropping-particle":"","parse-names":false,"suffix":""}],"container-title":"Endocrine reviews","id":"ITEM-4","issue":"1","issued":{"date-parts":[["2008","2"]]},"page":"1-41","publisher":"The Endocrine Society","title":"What can we learn from rodents about prolactin in humans?","type":"article-journal","volume":"29"},"uris":["http://www.mendeley.com/documents/?uuid=30a612fe-7243-3176-808e-312c6b9a80e7"]},{"id":"ITEM-5","itemData":{"DOI":"10.1016/S0031-3955(05)70284-4","ISSN":"0031-3955","abstract":"Lactogenesis is the onset of milk secretion and includes all of the changes in the mammary epithelium necessary to go from the undifferentiated mammary gland in early pregnancy to full lactation sometime after parturition. Based on work in ruminants, Hartmann22 and Fleet and colleagues17 divided lactogenesis into two stages. Stage I occurs during pregnancy, when the gland becomes sufficiently differentiated to secrete small quantities of specific milk components, such as casein and lactose. In humans, stage I occurs at approximately midpregnancy and can be detected by the measurement of increased plasma concentrations of lactose and α-lactalbumin.4 After lactogenesis stage I has been achieved the gland is sufficiently differentiated to secrete milk, but secretion is held in check by high circulating plasma concentrations of progesterone27 and, possibly, in some species such as humans, estrogen. The secretion product, often called colostrum, which can be extracted from the breasts of pregnant women,2,30 contains relatively high concentrations of sodium; chloride; and protective substances, such as immunoglobulins and lactoferrin. Casein is not present10,54 and the lactose concentration is low2 at this time. Stage II is the onset of copious milk secretion associated with parturition. In many species, such as cows, goats, and rats, this stage begins before birth of the young, brought about by the sharp decrease in plasma progesterone that also initiates parturition. In humans, the progesterone level does not decrease prepartum but decreases approximately 10-fold during the first 4 days after birth, accompanied by a programmed transformation of the mammary epithelium, which leads to transfer to the infant of 500 to 750 mL/d of milk by day 5 postpartum.10,46 This transformation requires a concerted change in several processes, including changes in the permeability of the paracellular pathway between epithelial cells; changes in the secretion of protective substances, such as immunoglobulins, lactoferrin, and complex carbohydrates; and an increased rate of secretion of all milk components. Lactogenesis stage II can be monitored by changes in milk composition and volume in women and other species in which large milk samples can easily be obtained.47 The terms colostrum and transitional milk, traditionally used to describe the mammary secretion product during the first 4 days postpartum and from days 4 to 10 postpartum, respectively, do not define clear-cut tem…","author":[{"dropping-particle":"","family":"Neville","given":"Margaret C.","non-dropping-particle":"","parse-names":false,"suffix":""},{"dropping-particle":"","family":"Morton","given":"Jane","non-dropping-particle":"","parse-names":false,"suffix":""},{"dropping-particle":"","family":"Umemura","given":"Shinobu","non-dropping-particle":"","parse-names":false,"suffix":""}],"container-title":"Pediatric Clinics of North America","id":"ITEM-5","issue":"1","issued":{"date-parts":[["2001","2","1"]]},"page":"35-52","publisher":"Elsevier","title":"Lactogenesis: The Transition from Pregnancy to Lactation","type":"article-journal","volume":"48"},"uris":["http://www.mendeley.com/documents/?uuid=873aebfd-9371-3c52-aa44-2317e56369f5"]},{"id":"ITEM-6","itemData":{"PMID":"29763156","abstract":"The normal physiology of lactation is a process that begins to take effect well before the initial latch of the newborn infant. It requires the breast to change in composition, size, and shape during each stage of female development. Development includes puberty, pregnancy, and lactation. These stages are influenced by a cascade of physiologic changes that are crucial to successful breastfeeding. This article will review the development of the mammary gland (mammogenesis), the process by which the mammary gland develops the ability to secrete milk (lactogenesis), and the process of milk production (lactation).[1][2][3]","author":[{"dropping-particle":"","family":"Pillay","given":"Jaclyn","non-dropping-particle":"","parse-names":false,"suffix":""},{"dropping-particle":"","family":"Davis","given":"Tammy J.","non-dropping-particle":"","parse-names":false,"suffix":""}],"container-title":"StatPearls","id":"ITEM-6","issued":{"date-parts":[["2019","4","25"]]},"publisher":"StatPearls Publishing","title":"Physiology, Lactation","type":"book"},"uris":["http://www.mendeley.com/documents/?uuid=4e970502-f132-3317-bb4a-2af5e5e74799"]}],"mendeley":{"formattedCitation":"(Neville &lt;i&gt;et al.&lt;/i&gt;, 2001, 2002; Soares, 2004; Ben-Jonathan &lt;i&gt;et al.&lt;/i&gt;, 2008; Napso &lt;i&gt;et al.&lt;/i&gt;, 2018&lt;i&gt;b&lt;/i&gt;; Pillay &amp; Davis, 2019)","plainTextFormattedCitation":"(Neville et al., 2001, 2002; Soares, 2004; Ben-Jonathan et al., 2008; Napso et al., 2018b; Pillay &amp; Davis, 2019)","previouslyFormattedCitation":"(Neville &lt;i&gt;et al.&lt;/i&gt;, 2001, 2002; Soares, 2004; Ben-Jonathan &lt;i&gt;et al.&lt;/i&gt;, 2008; Napso &lt;i&gt;et al.&lt;/i&gt;, 2018&lt;i&gt;b&lt;/i&gt;; Pillay &amp; Davis, 2019)"},"properties":{"noteIndex":0},"schema":"https://github.com/citation-style-language/schema/raw/master/csl-citation.json"}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(Neville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2001, 2002; Soares, 2004; Ben-Jonathan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2008; Napso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 Pillay &amp; Davis,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critical macronutrients in mammalian milk are fat, protein and lactose. Mouse milk showed the highest fat and protein content on PND14 with 12.5% crude protein, 29.8% crude fat, and 1.58% lactose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{"citationItems":[{"id":"ITEM-1","itemData":{"DOI":"10.3168/JDS.2008-1563","ISSN":"0022-0302","abstract":"Analysis in individual mouse milk samples is restricted by small sample volumes and hindered by high fat contents. Miniaturized methods were developed for the analysis of dry matter (DM), crude fat, crude protein (CP), and lactose in individual samples of ≤200μL of fresh or previously frozen mouse milk and used to compare milk from the mouse strain DU6, the largest growth-selected mouse line worldwide, with unselected mice (CON) on lactation d 3, 14, and 18. Individual milk samples were collected by means of a self-constructed milking machine. Aliquots of 10μL of milk were used to measure DM [coefficient of variation (CV) &lt;2.1%], which was subsequently used to analyze nitrogen for calculation of CP (CV 2.7%). Crude fat was determined in 100μL via a miniaturized Röse-Gottlieb method (CV 2.8%). An HPLC protocol was used to analyze lactose in 20μL of diluted whey (CV 5.3%). The miniaturized methods gave similar results compared with conventional approaches. Homogenization was the most important factor affecting milk composition and its reproducibility. Milk storage at −20°C had no effect on composition. Irrespective of the mouse strain, maximum values of 45.5% DM, 29.8% fat, and 12.7% CP were observed at d 14. The greatest lactose contents were found on d 18 (2.41%). Milk lactose concentration at d 3 was lower in DU6 (1.13±0.10%) than CON (1.67±0.18%). The method provides an accurate assessment of mouse milk composition.","author":[{"dropping-particle":"","family":"Görs","given":"S.","non-dropping-particle":"","parse-names":false,"suffix":""},{"dropping-particle":"","family":"Kucia","given":"M.","non-dropping-particle":"","parse-names":false,"suffix":""},{"dropping-particle":"","family":"Langhammer","given":"M.","non-dropping-particle":"","parse-names":false,"suffix":""},{"dropping-particle":"","family":"Junghans","given":"P.","non-dropping-particle":"","parse-names":false,"suffix":""},{"dropping-particle":"","family":"Metges","given":"C.C.","non-dropping-particle":"","parse-names":false,"suffix":""}],"container-title":"Journal of Dairy Science","id":"ITEM-1","issue":"2","issued":{"date-parts":[["2009","2","1"]]},"page":"632-637","publisher":"Elsevier","title":"Technical note: Milk composition in mice—Methodological aspects and effects of mouse strain and lactation day","type":"article-journal","volume":"92"},"uris":["http://www.mendeley.com/documents/?uuid=65d712ad-f8ad-345f-87ee-c25d71558788"]}],"mendeley":{"formattedCitation":"(Görs &lt;i&gt;et al.&lt;/i&gt;, 2009)","plainTextFormattedCitation":"(Görs et al., 2009)","previouslyFormattedCitation":"(Görs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(Görs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Highest lactose content of 2.41% was evident on PND18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{"citationItems":[{"id":"ITEM-1","itemData":{"DOI":"10.3168/JDS.2008-1563","ISSN":"0022-0302","abstract":"Analysis in individual mouse milk samples is restricted by small sample volumes and hindered by high fat contents. Miniaturized methods were developed for the analysis of dry matter (DM), crude fat, crude protein (CP), and lactose in individual samples of ≤200μL of fresh or previously frozen mouse milk and used to compare milk from the mouse strain DU6, the largest growth-selected mouse line worldwide, with unselected mice (CON) on lactation d 3, 14, and 18. Individual milk samples were collected by means of a self-constructed milking machine. Aliquots of 10μL of milk were used to measure DM [coefficient of variation (CV) &lt;2.1%], which was subsequently used to analyze nitrogen for calculation of CP (CV 2.7%). Crude fat was determined in 100μL via a miniaturized Röse-Gottlieb method (CV 2.8%). An HPLC protocol was used to analyze lactose in 20μL of diluted whey (CV 5.3%). The miniaturized methods gave similar results compared with conventional approaches. Homogenization was the most important factor affecting milk composition and its reproducibility. Milk storage at −20°C had no effect on composition. Irrespective of the mouse strain, maximum values of 45.5% DM, 29.8% fat, and 12.7% CP were observed at d 14. The greatest lactose contents were found on d 18 (2.41%). Milk lactose concentration at d 3 was lower in DU6 (1.13±0.10%) than CON (1.67±0.18%). The method provides an accurate assessment of mouse milk composition.","author":[{"dropping-particle":"","family":"Görs","given":"S.","non-dropping-particle":"","parse-names":false,"suffix":""},{"dropping-particle":"","family":"Kucia","given":"M.","non-dropping-particle":"","parse-names":false,"suffix":""},{"dropping-particle":"","family":"Langhammer","given":"M.","non-dropping-particle":"","parse-names":false,"suffix":""},{"dropping-particle":"","family":"Junghans","given":"P.","non-dropping-particle":"","parse-names":false,"suffix":""},{"dropping-particle":"","family":"Metges","given":"C.C.","non-dropping-particle":"","parse-names":false,"suffix":""}],"container-title":"Journal of Dairy Science","id":"ITEM-1","issue":"2","issued":{"date-parts":[["2009","2","1"]]},"page":"632-637","publisher":"Elsevier","title":"Technical note: Milk composition in mice—Methodological aspects and effects of mouse strain and lactation day","type":"article-journal","volume":"92"},"uris":["http://www.mendeley.com/documents/?uuid=65d712ad-f8ad-345f-87ee-c25d71558788"]}],"mendeley":{"formattedCitation":"(Görs &lt;i&gt;et al.&lt;/i&gt;, 2009)","plainTextFormattedCitation":"(Görs et al., 2009)","previouslyFormattedCitation":"(Görs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(Görs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Proteins are synthesized in the rough endoplasmic reticulum of the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BCR","id":"ITEM-1","issue":"1","issued":{"date-parts":[["2007"]]},"page":"204","publisher":"BioMed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synthesis!","type":"article-journal","volume":"9"},"uris":["http://www.mendeley.com/documents/?uuid=cde09d51-4a8b-3b76-b2de-f3bfafae2d29"]},{"id":"ITEM-2","itemData":{"DOI":"10.1186/s40104-016-0078-8","ISSN":"1674-9782","PMID":"27042295","abstract":"Milk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biotechnology","id":"ITEM-2","issued":{"date-parts":[["2016"]]},"page":"20","publisher":"BioMed Central","title":"Amino acids and mammary gland development: nutritional implications for milk production and neonatal growth.","type":"article-journal","volume":"7"},"uris":["http://www.mendeley.com/documents/?uuid=44a8a3e0-bbf6-3d76-a16e-aaf2795df22d"]}],"mendeley":{"formattedCitation":"(Anderson &lt;i&gt;et al.&lt;/i&gt;, 2007; Rezaei &lt;i&gt;et al.&lt;/i&gt;, 2016)","plainTextFormattedCitation":"(Anderson et al., 2007; Rezaei et al., 2016)","previouslyFormattedCitation":"(Anderson &lt;i&gt;et al.&lt;/i&gt;, 2007; 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Lipids, almost exclusively in the form of triglycerides, are synthesized in the smooth endoplasmic reticulum by de novo synthesis from available glucose, or they are derived from maternal diet or fatty acids from adipose tissue stores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biotechnology","id":"ITEM-1","issued":{"date-parts":[["2016"]]},"page":"20","publisher":"BioMed Central","title":"Amino acids and mammary gland development: nutritional implications for milk production and neonatal growth.","type":"article-journal","volume":"7"},"uris":["http://www.mendeley.com/documents/?uuid=44a8a3e0-bbf6-3d76-a16e-aaf2795df22d"]},{"id":"ITEM-2","itemData":{"DOI":"10.1186/bcr1653","ISSN":"1465-542X","PMID":"17338830","abstract":"The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BCR","id":"ITEM-2","issue":"1","issued":{"date-parts":[["2007"]]},"page":"204","publisher":"BioMed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synthesis!","type":"article-journal","volume":"9"},"uris":["http://www.mendeley.com/documents/?uuid=cde09d51-4a8b-3b76-b2de-f3bfafae2d29"]},{"id":"ITEM-3","itemData":{"DOI":"10.2217/clp.09.15","ISSN":"1758-4299","PMID":"26084294","abstract":"Lipids, primarily triglycerides, are major milk constituents of most mammals, providing a large percentage of calories, essential fatty acids and bioactive lipids required for neonatal growth and development. To meet the caloric and nutritional demands of newborns, the mammary glands of most species have evolved an enormous capacity to synthesize and secrete large quantities of lipids during lactation. Significant information exists regarding the physiological regulation of lipid metabolism in the mammary gland from the study of dairy animals. However, detailed understanding of the molecular mechanisms regulating milk lipid formation is only now coming into focus through advances in mouse genetics, global analysis of mammary gland gene expression, organelle protein properties and the cell biology of lipid metabolism.","author":[{"dropping-particle":"","family":"McManaman","given":"James L","non-dropping-particle":"","parse-names":false,"suffix":""}],"container-title":"Clinical lipidology","id":"ITEM-3","issue":"3","issued":{"date-parts":[["2009"]]},"page":"391-401","publisher":"NIH Public Access","title":"Formation of milk lipids: a molecular perspective.","type":"article-journal","volume":"4"},"uris":["http://www.mendeley.com/documents/?uuid=91ccd0c3-7e30-3fe3-b385-4279352664d8"]}],"mendeley":{"formattedCitation":"(Anderson &lt;i&gt;et al.&lt;/i&gt;, 2007; McManaman, 2009; Rezaei &lt;i&gt;et al.&lt;/i&gt;, 2016)","plainTextFormattedCitation":"(Anderson et al., 2007; McManaman, 2009; Rezaei et al., 2016)","previouslyFormattedCitation":"(Anderson &lt;i&gt;et al.&lt;/i&gt;, 2007; McManaman, 2009; 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McManaman, 2009; 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lipids are packaged and transported into the milk remain elusive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{"citationItems":[{"id":"ITEM-1","itemData":{"DOI":"10.2217/clp.09.15","ISSN":"1758-4299","PMID":"26084294","abstract":"Lipids, primarily triglycerides, are major milk constituents of most mammals, providing a large percentage of calories, essential fatty acids and bioactive lipids required for neonatal growth and development. To meet the caloric and nutritional demands of newborns, the mammary glands of most species have evolved an enormous capacity to synthesize and secrete large quantities of lipids during lactation. Significant information exists regarding the physiological regulation of lipid metabolism in the mammary gland from the study of dairy animals. However, detailed understanding of the molecular mechanisms regulating milk lipid formation is only now coming into focus through advances in mouse genetics, global analysis of mammary gland gene expression, organelle protein properties and the cell biology of lipid metabolism.","author":[{"dropping-particle":"","family":"McManaman","given":"James L","non-dropping-particle":"","parse-names":false,"suffix":""}],"container-title":"Clinical lipidology","id":"ITEM-1","issue":"3","issued":{"date-parts":[["2009"]]},"page":"391-401","publisher":"NIH Public Access","title":"Formation of milk lipids: a molecular perspective.","type":"article-journal","volume":"4"},"uris":["http://www.mendeley.com/documents/?uuid=91ccd0c3-7e30-3fe3-b385-4279352664d8"]}],"mendeley":{"formattedCitation":"(McManaman, 2009)","plainTextFormattedCitation":"(McManaman, 2009)","previouslyFormattedCitation":"(McManaman,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(McManaman,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Lactose is synthesized in the Golgi of the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BCR","id":"ITEM-1","issue":"1","issued":{"date-parts":[["2007"]]},"page":"204","publisher":"BioMed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synthesis!","type":"article-journal","volume":"9"},"uris":["http://www.mendeley.com/documents/?uuid=cde09d51-4a8b-3b76-b2de-f3bfafae2d29"]},{"id":"ITEM-2","itemData":{"DOI":"10.1186/s40104-016-0078-8","ISSN":"1674-9782","PMID":"27042295","abstract":"Milk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biotechnology","id":"ITEM-2","issued":{"date-parts":[["2016"]]},"page":"20","publisher":"BioMed Central","title":"Amino acids and mammary gland development: nutritional implications for milk production and neonatal growth.","type":"article-journal","volume":"7"},"uris":["http://www.mendeley.com/documents/?uuid=44a8a3e0-bbf6-3d76-a16e-aaf2795df22d"]}],"mendeley":{"formattedCitation":"(Anderson &lt;i&gt;et al.&lt;/i&gt;, 2007; Rezaei &lt;i&gt;et al.&lt;/i&gt;, 2016)","plainTextFormattedCitation":"(Anderson et al., 2007; Rezaei et al., 2016)","previouslyFormattedCitation":"(Anderson &lt;i&gt;et al.&lt;/i&gt;, 2007; 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pStyle w:val="Heading2"/>
        <w:rPr>
          <w:rFonts w:asciiTheme="minorHAnsi" w:eastAsiaTheme="minorHAnsi" w:hAnsiTheme="minorHAnsi" w:cstheme="minorHAnsi"/>
          <w:color w:val="auto"/>
          <w:sz w:val="24"/>
          <w:szCs w:val="24"/>
        </w:rPr>
      </w:pPr>
    </w:p>
    <w:p w:rsidR="003E213C" w:rsidRPr="00087A95" w:rsidRDefault="003E213C" w:rsidP="003E213C">
      <w:pPr>
        <w:pStyle w:val="Heading2"/>
        <w:rPr>
          <w:rFonts w:asciiTheme="minorHAnsi" w:hAnsiTheme="minorHAnsi" w:cstheme="minorHAnsi"/>
        </w:rPr>
      </w:pPr>
      <w:bookmarkStart w:id="230" w:name="_Toc17059058"/>
      <w:bookmarkStart w:id="231" w:name="_Toc17062409"/>
      <w:r w:rsidRPr="00087A95">
        <w:rPr>
          <w:rFonts w:asciiTheme="minorHAnsi" w:hAnsiTheme="minorHAnsi" w:cstheme="minorHAnsi"/>
        </w:rPr>
        <w:t>Mammary Adipocytes and Mammary Function</w:t>
      </w:r>
      <w:bookmarkEnd w:id="230"/>
      <w:bookmarkEnd w:id="23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Adipocytes form a major proportion of the mammary gland and are necessary for proper gland development and proliferation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{"citationItems":[{"id":"ITEM-1","itemData":{"DOI":"10.1016/j.ydbio.2010.06.019","ISSN":"1095-564X","PMID":"20599899","abstract":"Mammary gland development is critically dependent on the interactions between the stromal and the epithelial compartments within the gland. These events are under the control of a complex interplay of circulating and locally acting hormones and growth factors. To analyze the temporal and quantitative contributions of stromal adipocytes, we took advantage of the FAT-ATTAC mice (apoptosis through triggered activation of caspase-8), a model of inducible and reversible loss of adipocytes. This loss can be achieved through the induced dimerization of a caspase-8 fusion protein. In the context of female mice, we can achieve ablation of mammary adipocytes relatively selectively without affecting other fat pads. Under these conditions, we find that adipocytes are essential for the formation of the extended network of ducts in the mammary gland during puberty. Beyond their role in development, adipocytes are also essential to maintain the normal alveolar structures that develop during adulthood. Loss of adipose tissue initiated 2 weeks after birth triggers fewer duct branching points and fewer terminal end buds (TEBs) and also triggers changes in proliferation and apoptosis in the epithelium associated with the TEBs. The reduced developmental pace that adipocyte-ablated glands undergo is reversible, as the emergence of new local adipocytes, upon cessation of treatment, enables the ductal epithelium to resume growth. Conversely, loss of local adipocytes initiated at 7 weeks of age resulted in excessive lobulation, indicating that adipocytes are critically involved in maintaining proper architecture and functionality of the mammary epithelium. Collectively, using a unique model of inducible and reversible loss of adipocytes, our observations suggest that adipocytes are required for proper development during puberty and for the maintenance of the ductal architecture in the adult mammary gland.","author":[{"dropping-particle":"","family":"Landskroner-Eiger","given":"Shira","non-dropping-particle":"","parse-names":false,"suffix":""},{"dropping-particle":"","family":"Park","given":"Jiyoung","non-dropping-particle":"","parse-names":false,"suffix":""},{"dropping-particle":"","family":"Israel","given":"Davelene","non-dropping-particle":"","parse-names":false,"suffix":""},{"dropping-particle":"","family":"Pollard","given":"Jeffrey W","non-dropping-particle":"","parse-names":false,"suffix":""},{"dropping-particle":"","family":"Scherer","given":"Philipp E","non-dropping-particle":"","parse-names":false,"suffix":""}],"container-title":"Developmental biology","id":"ITEM-1","issue":"2","issued":{"date-parts":[["2010","8","15"]]},"page":"968-78","publisher":"NIH Public Access","title":"Morphogenesis of the developing mammary gland: stage-dependent impact of adipocytes.","type":"article-journal","volume":"344"},"uris":["http://www.mendeley.com/documents/?uuid=cae72b5d-69f8-38db-88d2-25cb43598895"]},{"id":"ITEM-2","itemData":{"author":[{"dropping-particle":"","family":"Machino","given":"Mitsuo","non-dropping-particle":"","parse-names":false,"suffix":""}],"container-title":"Development","id":"ITEM-2","issue":"1","issued":{"date-parts":[["1976"]]},"title":"Growth and Differentiation, Vo1","type":"report","volume":"18"},"uris":["http://www.mendeley.com/documents/?uuid=4c8aa891-179b-3206-adbe-0aed053f2906"]}],"mendeley":{"formattedCitation":"(Machino, 1976; Landskroner-Eiger &lt;i&gt;et al.&lt;/i&gt;, 2010)","plainTextFormattedCitation":"(Machino, 1976; Landskroner-Eiger et al., 2010)","previouslyFormattedCitation":"(Machino, 1976; Landskroner-Eiger &lt;i&gt;et al.&lt;/i&gt;, 2010)"},"properties":{"noteIndex":0},"schema":"https://github.com/citation-style-language/schema/raw/master/csl-citation.json"}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(Machino, 1976; Landskroner-Eiger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puberty, alveolar ducts expand at the expense of the fat pad in the mammary gland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{"citationItems":[{"id":"ITEM-1","itemData":{"DOI":"10.1002/wdev.35","ISSN":"1759-7692","PMID":"22844349","abstract":"The mammary gland develops through several distinct stages. The first transpires in the embryo as the ectoderm forms a mammary line that resolves into placodes. Regulated by epithelial–mesenchymal interactions, the placodes descend into the underlying mesenchyme and produce the rudimentary ductal structure of the gland present at birth. Subsequent stages of development—pubertal growth, pregnancy, lactation, and involution—occur postnatally under the regulation of hormones. Puberty initiates branching morphogenesis, which requires growth hormone (GH) and estrogen, as well as insulin-like growth factor 1 (IGF1), to create a ductal tree that fills the fat pad. Upon pregnancy, the combined actions of progesterone and prolactin generate alveoli, which secrete milk during lactation. Lack of demand for milk at weaning initiates the process of involution whereby the gland is remodeled back to its prepregnancy state. These processes require numerous signaling pathways that have distinct regulatory functions at different stages of gland development. Signaling pathways also regulate a specialized subpopulation of mammary stem cells that fuel the dramatic changes in the gland occurring with each pregnancy. Our knowledge of mammary gland development and mammary stem cell biology has significantly contributed to our understanding of breast cancer and has advanced the discovery of therapies to treat this disease.","author":[{"dropping-particle":"","family":"Macias","given":"Hector","non-dropping-particle":"","parse-names":false,"suffix":""},{"dropping-particle":"","family":"Hinck","given":"Lindsay","non-dropping-particle":"","parse-names":false,"suffix":""}],"container-title":"Wiley interdisciplinary reviews. Developmental biology","id":"ITEM-1","issue":"4","issued":{"date-parts":[["2012"]]},"page":"533-57","publisher":"NIH Public Access","title":"Mammary gland development.","type":"article-journal","volume":"1"},"uris":["http://www.mendeley.com/documents/?uuid=4fa65f29-12f8-3261-a475-31ffe424856f"]},{"id":"ITEM-2","itemData":{"DOI":"10.1007/s10911-010-9187-8","ISSN":"1573-7039","PMID":"20717712","abstract":"The mammary gland is unique in its requirement to develop in close association with a depot of adipose tissue that is commonly referred to as the mammary fat pad. As discussed throughout this issue, the mammary fat pad represents a complex stromal microenvironment that includes a variety of cell types. In this article we focus on adipocytes as local regulators of epithelial cell growth and their function during lactation. Several important considerations arise from such a discussion. There is a clear and close interrelationship between different stromal tissue types within the mammary fat pad and its adipocytes. Furthermore, these relationships are both stage- and species-dependent, although many questions remain unanswered regarding their roles in these different states. Several lines of evidence also suggest that adipocytes within the mammary fat pad may function differently from those in other fat depots. Finally, past and future technologies present a variety of opportunities to model these complexities in order to more precisely delineate the many potential functions of adipocytes within the mammary glands. A thorough understanding of the role for this cell type in the mammary glands could present numerous opportunities to modify both breast cancer risk and lactation performance.","author":[{"dropping-particle":"","family":"Hovey","given":"Russell C","non-dropping-particle":"","parse-names":false,"suffix":""},{"dropping-particle":"","family":"Aimo","given":"Lucila","non-dropping-particle":"","parse-names":false,"suffix":""}],"container-title":"Journal of mammary gland biology and neoplasia","id":"ITEM-2","issue":"3","issued":{"date-parts":[["2010","9"]]},"page":"279-90","publisher":"Springer","title":"Diverse and active roles for adipocytes during mammary gland growth and function.","type":"article-journal","volume":"15"},"uris":["http://www.mendeley.com/documents/?uuid=74776f50-579a-32b7-9bc8-35b679b5b9e4"]}],"mendeley":{"formattedCitation":"(Hovey &amp; Aimo, 2010; Macias &amp; Hinck, 2012)","plainTextFormattedCitation":"(Hovey &amp; Aimo, 2010; Macias &amp; Hinck, 2012)","previouslyFormattedCitation":"(Hovey &amp; Aimo, 2010; Macias &amp; Hinck,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(Hovey &amp; Aimo, 2010; Macias &amp; Hinck,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case study of a female with progressive lipodystrophy showed suboptimal lactation and early cessation of lactation due to ceased milk production 3 weeks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{"citationItems":[{"id":"ITEM-1","itemData":{"DOI":"10.1136/pgmj.34.396.530","ISSN":"0032-5473","PMID":"13591063","author":[{"dropping-particle":"","family":"RUSSELL","given":"J G","non-dropping-particle":"","parse-names":false,"suffix":""}],"container-title":"Postgraduate medical journal","id":"ITEM-1","issue":"396","issued":{"date-parts":[["1958","10"]]},"page":"530 passim","publisher":"BMJ Publishing Group","title":"Lipodystrophy progressiva and pregnancy.","type":"article-journal","volume":"34"},"uris":["http://www.mendeley.com/documents/?uuid=e3be1842-ed3e-3393-affe-a39e9881beaf"]}],"mendeley":{"formattedCitation":"(RUSSELL, 1958)","plainTextFormattedCitation":"(RUSSELL, 1958)","previouslyFormattedCitation":"(RUSSELL,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(RUSSELL,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Two females with familial lipodystrophy had reduced mammary adipocytes despite normal mammary tissue size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em.84.1.5383","ISSN":"0021-972X","author":[{"dropping-particle":"","family":"Garg","given":"Abhimanyu","non-dropping-particle":"","parse-names":false,"suffix":""},{"dropping-particle":"","family":"Peshock","given":"Ronald M.","non-dropping-particle":"","parse-names":false,"suffix":""},{"dropping-particle":"","family":"Fleckenstein","given":"James L.","non-dropping-particle":"","parse-names":false,"suffix":""}],"container-title":"The Journal of Clinical Endocrinology &amp; Metabolism","id":"ITEM-1","issue":"1","issued":{"date-parts":[["1999","1","1"]]},"page":"170-174","publisher":"Narnia","title":"Adipose Tissue Distribution Pattern in Patients with Familial Partial Lipodystrophy (Dunnigan Variety) &lt;sup&gt;1&lt;/sup&gt;","type":"article-journal","volume":"84"},"uris":["http://www.mendeley.com/documents/?uuid=7a8fe33a-af13-3c21-93c1-65b807e8eacc"]}],"mendeley":{"formattedCitation":"(Garg &lt;i&gt;et al.&lt;/i&gt;, 1999)","plainTextFormattedCitation":"(Garg et al., 1999)","previouslyFormattedCitation":"(Garg &lt;i&gt;et al.&lt;/i&gt;, 1999)"},"properties":{"noteIndex":0},"schema":"https://github.com/citation-style-language/schema/raw/master/csl-citation.json"}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mouse model of lipodystrophy with underdeveloped fat tissues was developed to determine its effects on mammary gland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{"citationItems":[{"id":"ITEM-1","itemData":{"DOI":"10.1016/J.REPROTOX.2014.10.023","ISSN":"1873-1708","PMID":"25462787","abstract":"Berardinelli-Seip congenital lipodystrophy 2-deficient (Bscl2(-/-)) mice recapitulate human BSCL2 disease with lipodystrophy. Bscl2-encoded seipin is detected in adipocytes and epithelium of mammary gland. Postnatal mammary gland growth spurt and vaginal opening signify pubertal onset in female mice. Bscl2(-/-) females have longer and dilated mammary gland ducts at 5-week old and delayed vaginal opening. Prepubertal exposure to 500ppm genistein diet increases mammary gland area and accelerates vaginal opening in both control and Bscl2(-/-) females. However, genistein treatment increases ductal length in control but not Bscl2(-/-) females. Neither prepubertal genistein treatment nor Bscl2-deficiency affects phospho-estrogen receptor α or progesterone receptor expression patterns in 5-week old mammary gland. Interestingly, Bscl2-deficiency specifically reduces estrogen receptor β expression in mammary gland ductal epithelium. In summary, Bscl2(-/-) females have accelerated postnatal mammary ductal development but delayed vaginal opening; they display segregated responses in mammary gland development and vaginal opening to prepubertal genistein treatment.","author":[{"dropping-particle":"","family":"Li","given":"Rong","non-dropping-particle":"","parse-names":false,"suffix":""},{"dropping-particle":"El","family":"Zowalaty","given":"Ahmed E.","non-dropping-particle":"","parse-names":false,"suffix":""},{"dropping-particle":"","family":"Chen","given":"Weiqin","non-dropping-particle":"","parse-names":false,"suffix":""},{"dropping-particle":"","family":"Dudley","given":"Elizabeth A.","non-dropping-particle":"","parse-names":false,"suffix":""},{"dropping-particle":"","family":"Ye","given":"Xiaoqin","non-dropping-particle":"","parse-names":false,"suffix":""}],"container-title":"Reproductive toxicology (Elmsford, N.Y.)","id":"ITEM-1","issued":{"date-parts":[["2015","7"]]},"page":"76","publisher":"NIH Public Access","title":"Segregated responses of mammary gland development and vaginal opening to prepubertal genistein exposure in Bscl2−/− female mice with lipodystrophy","type":"article-journal","volume":"54"},"uris":["http://www.mendeley.com/documents/?uuid=7e296873-4028-381e-9975-39f03b9e10a4"]}],"mendeley":{"formattedCitation":"(Li &lt;i&gt;et al.&lt;/i&gt;, 2015)","plainTextFormattedCitation":"(Li et al., 2015)","previouslyFormattedCitation":"(Li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knockout mice had </w:t>
      </w:r>
      <w:r w:rsidRPr="00087A95">
        <w:rPr>
          <w:rFonts w:asciiTheme="minorHAnsi" w:hAnsiTheme="minorHAnsi" w:cstheme="minorHAnsi"/>
          <w:sz w:val="22"/>
          <w:szCs w:val="22"/>
        </w:rPr>
        <w:lastRenderedPageBreak/>
        <w:t xml:space="preserve">smaller mammary adipocytes, accelerated ductal growth, and potential sloughing of the ductal epithelial cells into the lumen indicating suboptimal mammary gland function and growth compared to controls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{"citationItems":[{"id":"ITEM-1","itemData":{"DOI":"10.1016/J.REPROTOX.2014.10.023","ISSN":"1873-1708","PMID":"25462787","abstract":"Berardinelli-Seip congenital lipodystrophy 2-deficient (Bscl2(-/-)) mice recapitulate human BSCL2 disease with lipodystrophy. Bscl2-encoded seipin is detected in adipocytes and epithelium of mammary gland. Postnatal mammary gland growth spurt and vaginal opening signify pubertal onset in female mice. Bscl2(-/-) females have longer and dilated mammary gland ducts at 5-week old and delayed vaginal opening. Prepubertal exposure to 500ppm genistein diet increases mammary gland area and accelerates vaginal opening in both control and Bscl2(-/-) females. However, genistein treatment increases ductal length in control but not Bscl2(-/-) females. Neither prepubertal genistein treatment nor Bscl2-deficiency affects phospho-estrogen receptor α or progesterone receptor expression patterns in 5-week old mammary gland. Interestingly, Bscl2-deficiency specifically reduces estrogen receptor β expression in mammary gland ductal epithelium. In summary, Bscl2(-/-) females have accelerated postnatal mammary ductal development but delayed vaginal opening; they display segregated responses in mammary gland development and vaginal opening to prepubertal genistein treatment.","author":[{"dropping-particle":"","family":"Li","given":"Rong","non-dropping-particle":"","parse-names":false,"suffix":""},{"dropping-particle":"El","family":"Zowalaty","given":"Ahmed E.","non-dropping-particle":"","parse-names":false,"suffix":""},{"dropping-particle":"","family":"Chen","given":"Weiqin","non-dropping-particle":"","parse-names":false,"suffix":""},{"dropping-particle":"","family":"Dudley","given":"Elizabeth A.","non-dropping-particle":"","parse-names":false,"suffix":""},{"dropping-particle":"","family":"Ye","given":"Xiaoqin","non-dropping-particle":"","parse-names":false,"suffix":""}],"container-title":"Reproductive toxicology (Elmsford, N.Y.)","id":"ITEM-1","issued":{"date-parts":[["2015","7"]]},"page":"76","publisher":"NIH Public Access","title":"Segregated responses of mammary gland development and vaginal opening to prepubertal genistein exposure in Bscl2−/− female mice with lipodystrophy","type":"article-journal","volume":"54"},"uris":["http://www.mendeley.com/documents/?uuid=7e296873-4028-381e-9975-39f03b9e10a4"]}],"mendeley":{"formattedCitation":"(Li &lt;i&gt;et al.&lt;/i&gt;, 2015)","plainTextFormattedCitation":"(Li et al., 2015)","previouslyFormattedCitation":"(Li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w:t>
      </w:r>
      <w:proofErr w:type="spellStart"/>
      <w:r w:rsidRPr="00087A95">
        <w:rPr>
          <w:rFonts w:asciiTheme="minorHAnsi" w:hAnsiTheme="minorHAnsi" w:cstheme="minorHAnsi"/>
          <w:sz w:val="22"/>
          <w:szCs w:val="22"/>
        </w:rPr>
        <w:t>PPARy</w:t>
      </w:r>
      <w:proofErr w:type="spellEnd"/>
      <w:r w:rsidRPr="00087A95">
        <w:rPr>
          <w:rFonts w:asciiTheme="minorHAnsi" w:hAnsiTheme="minorHAnsi" w:cstheme="minorHAnsi"/>
          <w:sz w:val="22"/>
          <w:szCs w:val="22"/>
        </w:rPr>
        <w:t xml:space="preserve"> knockout mouse model of impaired adipocyte function showed reduced expansion of the ducts at the expense of the fat pad along with prepubertal cessation of ductal growth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{"citationItems":[{"id":"ITEM-1","itemData":{"DOI":"10.1073/pnas.1314863110","ISSN":"1091-6490","PMID":"24167256","abstract":"Adipose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America","id":"ITEM-1","issue":"46","issued":{"date-parts":[["2013","11","12"]]},"page":"18656-61","publisher":"National Academy of Sciences","title":"Lipoatrophy and severe metabolic disturbance in mice with fat-specific deletion of PPARγ.","type":"article-journal","volume":"110"},"uris":["http://www.mendeley.com/documents/?uuid=9114a102-66c0-3fe1-9865-f965e6d89b1b"]}],"mendeley":{"formattedCitation":"(Wang &lt;i&gt;et al.&lt;/i&gt;, 2013)","plainTextFormattedCitation":"(Wang et al., 2013)","previouslyFormattedCitation":"(Wang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During pregnancy and lactation, adipocytes have a unique supportive function. Recently, it has been determined that mammary adipocytes de-differentiate gradually during gestation and almost disappear entirely during lactation allowing more space for milk production by the mammary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Metabolism","id":"ITEM-1","issued":{"date-parts":[["2018"]]},"page":"282-288.e3","title":"Reversible De-differentiation of Mature White Adipocytes into Preadipocyte-like Precursors during Lactation","type":"article-journal","volume":"28"},"uris":["http://www.mendeley.com/documents/?uuid=5f6e8996-a064-32c8-8225-556ed730a78f"]},{"id":"ITEM-2","itemData":{"DOI":"10.1038/s41467-018-05911-0","ISSN":"2041-1723","PMID":"30181538","abstract":"Adipocytes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communications","id":"ITEM-2","issue":"1","issued":{"date-parts":[["2018"]]},"page":"3592","publisher":"Nature Publishing Group","title":"Adipocyte hypertrophy and lipid dynamics underlie mammary gland remodeling after lactation.","type":"article-journal","volume":"9"},"uris":["http://www.mendeley.com/documents/?uuid=ac64989f-61e7-3925-9524-426ff6d7f4ad"]}],"mendeley":{"formattedCitation":"(Wang &lt;i&gt;et al.&lt;/i&gt;, 2018; Zwick &lt;i&gt;et al.&lt;/i&gt;, 2018)","plainTextFormattedCitation":"(Wang et al., 2018; Zwick et al., 2018)","previouslyFormattedCitation":"(Wang &lt;i&gt;et al.&lt;/i&gt;, 2018; 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2018; 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Adipocytes closest to the mammary epithelial cells de-differentiate quicker than those farther away in the cleared fat pad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{"citationItems":[{"id":"ITEM-1","itemData":{"DOI":"10.1007/s10911-010-9187-8","ISSN":"1573-7039","PMID":"20717712","abstract":"The mammary gland is unique in its requirement to develop in close association with a depot of adipose tissue that is commonly referred to as the mammary fat pad. As discussed throughout this issue, the mammary fat pad represents a complex stromal microenvironment that includes a variety of cell types. In this article we focus on adipocytes as local regulators of epithelial cell growth and their function during lactation. Several important considerations arise from such a discussion. There is a clear and close interrelationship between different stromal tissue types within the mammary fat pad and its adipocytes. Furthermore, these relationships are both stage- and species-dependent, although many questions remain unanswered regarding their roles in these different states. Several lines of evidence also suggest that adipocytes within the mammary fat pad may function differently from those in other fat depots. Finally, past and future technologies present a variety of opportunities to model these complexities in order to more precisely delineate the many potential functions of adipocytes within the mammary glands. A thorough understanding of the role for this cell type in the mammary glands could present numerous opportunities to modify both breast cancer risk and lactation performance.","author":[{"dropping-particle":"","family":"Hovey","given":"Russell C","non-dropping-particle":"","parse-names":false,"suffix":""},{"dropping-particle":"","family":"Aimo","given":"Lucila","non-dropping-particle":"","parse-names":false,"suffix":""}],"container-title":"Journal of mammary gland biology and neoplasia","id":"ITEM-1","issue":"3","issued":{"date-parts":[["2010","9"]]},"page":"279-90","publisher":"Springer","title":"Diverse and active roles for adipocytes during mammary gland growth and function.","type":"article-journal","volume":"15"},"uris":["http://www.mendeley.com/documents/?uuid=74776f50-579a-32b7-9bc8-35b679b5b9e4"]},{"id":"ITEM-2","itemData":{"DOI":"10.1101/pdb.prot078071","ISSN":"1559-6095","PMID":"26631119","abstract":"Cleared mammary fat pad (MFP) transplantation has been a standard technique for studies of mammary development and cancer for several decades. The mammary gland is comprised of several fundamental components: The epithelial compartment contains basal/myoepithelial cells and luminal cells, and the stromal compartment (called the MFP) contains adipocytes, smooth muscle cells, fibroblasts, and immune cells. In 3- to 4-wk-old female mice, the mammary epithelium is concentrated very close to the nipple and has not yet grown beyond the mammary lymph node to penetrate the bulk of the MFP. This developmental feature provides an anatomical fixed point, and enables one to cut away the portion of the MFP from the nipple to the lymph node, leaving behind the majority of the MFP free of epithelium. The \"cleared\" MFP can serve as a supportive native microenvironment fully sufficient for the organogenesis of injected donor epithelium. Normal mammary epithelial donor cells will produce histologically and functionally normal mammary ductal epithelium several weeks posttransplant, with the exception that the ducts will not be connected to the nipple. The assay described here provides a powerful platform for assessing the developmental and tumorigenic potential of engineered cells of interest.","author":[{"dropping-particle":"","family":"Lawson","given":"Devon A","non-dropping-particle":"","parse-names":false,"suffix":""},{"dropping-particle":"","family":"Werb","given":"Zena","non-dropping-particle":"","parse-names":false,"suffix":""},{"dropping-particle":"","family":"Zong","given":"Yang","non-dropping-particle":"","parse-names":false,"suffix":""},{"dropping-particle":"","family":"Goldstein","given":"Andrew S","non-dropping-particle":"","parse-names":false,"suffix":""}],"container-title":"Cold Spring Harbor protocols","id":"ITEM-2","issue":"12","issued":{"date-parts":[["2015","12","2"]]},"page":"pdb.prot078071","publisher":"NIH Public Access","title":"The Cleared Mammary Fat Pad Transplantation Assay for Mammary Epithelial Organogenesis.","type":"article-journal","volume":"2015"},"uris":["http://www.mendeley.com/documents/?uuid=c656a595-a5db-32de-9e35-74e877a7b8f4"]}],"mendeley":{"formattedCitation":"(Hovey &amp; Aimo, 2010; Lawson &lt;i&gt;et al.&lt;/i&gt;, 2015)","plainTextFormattedCitation":"(Hovey &amp; Aimo, 2010; Lawson et al., 2015)","previouslyFormattedCitation":"(Hovey &amp; Aimo, 2010; Lawson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(Hovey &amp; Aimo, 2010; Lawson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alveoli expand at the expense of the fat pad almost entirely covering its area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{"citationItems":[{"id":"ITEM-1","itemData":{"author":[{"dropping-particle":"","family":"Richert","given":"Monica M","non-dropping-particle":"","parse-names":false,"suffix":""},{"dropping-particle":"","family":"Schwertfeger","given":"Kathryn L","non-dropping-particle":"","parse-names":false,"suffix":""},{"dropping-particle":"","family":"Ryder","given":"John W","non-dropping-particle":"","parse-names":false,"suffix":""},{"dropping-particle":"","family":"Anderson","given":"Steven M","non-dropping-particle":"","parse-names":false,"suffix":""}],"container-title":"Journal of Mammary Gland Biology and Neoplasia","id":"ITEM-1","issue":"2","issued":{"date-parts":[["2000"]]},"title":"An Atlas of Mouse Mammary Gland Development","type":"report","volume":"5"},"uris":["http://www.mendeley.com/documents/?uuid=7cf8ced8-1978-3b8c-b1d7-c3b3ade411e5"]}],"mendeley":{"formattedCitation":"(Richert &lt;i&gt;et al.&lt;/i&gt;, 2000)","plainTextFormattedCitation":"(Richert et al., 2000)","previouslyFormattedCitation":"(Richert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(Richert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hypothesized that the adipocytes in the body mobilize their fat stores and provide for the mammary epithelial milk lipid production, which explains the reduction in size of the adipocytes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{"citationItems":[{"id":"ITEM-1","itemData":{"DOI":"10.1016/J.TEM.2018.05.007","ISSN":"1043-2760","abstract":"Adipocytes are lipid-rich parenchymal cells contained in a very plastic organ, whose composition can undergo striking physiologic changes. In standard conditions the organ contains white and brown adipocytes which play opposite roles: lipid storage to meet metabolic requirements and lipid burning for thermogenesis, respectively. During chronic cold exposure, white adipocytes transdifferentiate to brown, to increase thermogenesis, whereas in conditions of chronic positive energy balance brown adipocytes transdifferentiate to white, to increase energy stores. During pregnancy, lactation, and post-lactation, subcutaneous white adipocytes convert to milk-producing glands formed by lipid-rich elements that can be defined as pink adipocytes. Recent fate-mapping data support the conversion of pink to brown adipocytes and the reversible conversion of brown adipocytes to myoepithelial cells of alveoli.","author":[{"dropping-particle":"","family":"Cinti","given":"Saverio","non-dropping-particle":"","parse-names":false,"suffix":""}],"container-title":"Trends in Endocrinology &amp; Metabolism","id":"ITEM-1","issue":"9","issued":{"date-parts":[["2018","9","1"]]},"page":"651-666","publisher":"Elsevier Current Trends","title":"Pink Adipocytes","type":"article-journal","volume":"29"},"uris":["http://www.mendeley.com/documents/?uuid=a6deb9d6-5593-37bb-bbbe-b4365634069a"]},{"id":"ITEM-2","itemData":{"author":[{"dropping-particle":"","family":"Richert","given":"Monica M","non-dropping-particle":"","parse-names":false,"suffix":""},{"dropping-particle":"","family":"Schwertfeger","given":"Kathryn L","non-dropping-particle":"","parse-names":false,"suffix":""},{"dropping-particle":"","family":"Ryder","given":"John W","non-dropping-particle":"","parse-names":false,"suffix":""},{"dropping-particle":"","family":"Anderson","given":"Steven M","non-dropping-particle":"","parse-names":false,"suffix":""}],"container-title":"Journal of Mammary Gland Biology and Neoplasia","id":"ITEM-2","issue":"2","issued":{"date-parts":[["2000"]]},"title":"An Atlas of Mouse Mammary Gland Development","type":"report","volume":"5"},"uris":["http://www.mendeley.com/documents/?uuid=7cf8ced8-1978-3b8c-b1d7-c3b3ade411e5"]},{"id":"ITEM-3","itemData":{"DOI":"10.1677/joe.0.1560299","ISSN":"0022-0795","PMID":"9518876","abstract":"&lt;p&gt;Exogenous GH is used extensively in the USA to stimulate milk production in dairy cattle but its effectiveness is reduced in undernourished animals. It has been proposed that GH increases milk yield by stimulating IGF-I secretion and that this IGF-I-response is nutritionally sensitive and thus acts as a 'sensor' of energy balance. To investigate this possibility, we placed lactating rats on three planes of nutrition, ad libitum, 50% or 25% of ad libitum for 48 h. Subgroups of these animals were treated for 48 h with bromocriptine, to suppress prolactin secretion, and anti-rat GH, to neutralize GH action. From 24 to 48 h some of the treated animals were assessed for their milk yield response to prolactin or GH. Food restriction reduced milk yield in control rats by approximately 50% and was accompanied by a catabolic state, as judged by lipid mobilization from adipose tissue and by low concentrations of serum insulin, IGF-I, triiodothyronine and thyroxine, and increased serum nonesterified fatty acid concentrations. In animals fed ad libitum, anti-rat GH plus bromocriptine treatment produced an 80% decrease in milk yield and a dramatic fall in the activity of acetyl-CoA carboxylase in mammary tissue. GH was able to stimulate milk yield when given from 24 to 48 h; however, its effectiveness decreased progressively as food intake was reduced. The milk yield response to GH was accompanied by an increase in serum IGF-I concentrations and this response also decreased progressively with reduction of food intake, consistent with the hypothesis that IGF-I determines the milk yield response to GH and thus regulates GH action on the mammary gland in a nutritionally dependent fashion. However, the milk yield response to prolactin and the milk yield of control rats decreased in line with food intake without any changes in serum IGF-I concentrations. This clearly indicates that factors other than IGF-I are responsible for restricting milk yield. In order to assess other possible candidates for this role, we monitored serum glucose, non-esterified fatty acids, insulin triiodothyronine and thyroxine concentrations, but found no evidence for any simple relationship between these parameters and the milk yield response to prolactin and GH. Surprisingly we found that the ability of GH or prolactin to prevent epithelial cell loss in in the mammary gland was completely insensitive to nutrient intake, despite the fact that IGF-I is considered to be an important survival fa…","author":[{"dropping-particle":"","family":"Flint","given":"DJ","non-dropping-particle":"","parse-names":false,"suffix":""},{"dropping-particle":"","family":"Vernon","given":"RG","non-dropping-particle":"","parse-names":false,"suffix":""}],"container-title":"Journal of Endocrinology","id":"ITEM-3","issue":"2","issued":{"date-parts":[["1998","2","1"]]},"page":"299-305","title":"Effects of food restriction on the responses of the mammary gland and adipose tissue to prolactin and growth hormone in the lactating rat","type":"article-journal","volume":"156"},"uris":["http://www.mendeley.com/documents/?uuid=11222f7a-de6b-3b45-bc7f-f8cdd139aa74"]}],"mendeley":{"formattedCitation":"(Flint &amp; Vernon, 1998; Richert &lt;i&gt;et al.&lt;/i&gt;, 2000; Cinti, 2018)","plainTextFormattedCitation":"(Flint &amp; Vernon, 1998; Richert et al., 2000; Cinti, 2018)","previouslyFormattedCitation":"(Flint &amp; Vernon, 1998; Richert &lt;i&gt;et al.&lt;/i&gt;, 2000; Cinti,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&amp; Vernon, 1998; Richert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 Cinti,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exact fate of adipocytes during the de-differentiation phase of lactation remains unknown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Metabolism","id":"ITEM-1","issued":{"date-parts":[["2018"]]},"page":"282-288.e3","title":"Reversible De-differentiation of Mature White Adipocytes into Preadipocyte-like Precursors during Lactation","type":"article-journal","volume":"28"},"uris":["http://www.mendeley.com/documents/?uuid=5f6e8996-a064-32c8-8225-556ed730a78f"]}],"mendeley":{"formattedCitation":"(Wang &lt;i&gt;et al.&lt;/i&gt;, 2018)","plainTextFormattedCitation":"(Wang et al., 2018)","previouslyFormattedCitation":"(Wang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shown that the adipocytes do not transdifferentiate into epithelial cells unlike what was previously shown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{"citationItems":[{"id":"ITEM-1","itemData":{"DOI":"10.1002/stem.1756","ISSN":"10665099","PMID":"24898182","abstract":"The circular, reversible conversion of the mammary gland during pregnancy and involution is a paradigm of physiological tissue plasticity. The two most prominent cell types in mammary gland, adipocytes and epithelial cells, interact in an orchestrated way to coordinate this process. Previously, we showed that this conversion is at least partly achieved by reciprocal transdifferentiation between mammary adipocytes and lobulo-alveolar epithelial cells. Here, we aim to shed more light on the regulators of mammary transdifferentiation. Using immunohistochemistry with cell type-specific lipid droplet-coating markers (Perilipin1 and 2), we show that cells with an intermediate adipoepithelial phenotype exist during and after pregnancy. Nuclei of cells with similar transitional structural characteristics are highly positive for Elf5, a master regulator of alveologenesis. In cultured adipocytes, we could show that transient and stable ectopic expression of Elf5 induces expression of the milk component whey acidic protein, although the general adipocyte phenotype is not affected suggesting that additional pioneering factors are necessary. Furthermore, the lack of transdifferentiation of adipocytes during pregnancy after clearing of the epithelial compartment indicates that transdifferentiation signals must emanate from the epithelial part. To explore candidate genes potentially involved in the transdifferentiation process, we devised a high-throughput gene expression study to compare cleared mammary fat pads with developing, contralateral controls at several time points during pregnancy. Incorporation of bioinformatic predictions of secretory proteins provides new insights into possible paracrine signaling pathways and downstream transdifferentiation factors. We discuss a potential role for osteopontin (secreted phosphoprotein 1 [Spp1]) signaling through integrins to induce adipoepithelial transdifferentiation.","author":[{"dropping-particle":"","family":"Prokesch","given":"A.","non-dropping-particle":"","parse-names":false,"suffix":""},{"dropping-particle":"","family":"Smorlesi","given":"A.","non-dropping-particle":"","parse-names":false,"suffix":""},{"dropping-particle":"","family":"Perugini","given":"J.","non-dropping-particle":"","parse-names":false,"suffix":""},{"dropping-particle":"","family":"Manieri","given":"M.","non-dropping-particle":"","parse-names":false,"suffix":""},{"dropping-particle":"","family":"Ciarmela","given":"P.","non-dropping-particle":"","parse-names":false,"suffix":""},{"dropping-particle":"","family":"Mondini","given":"E.","non-dropping-particle":"","parse-names":false,"suffix":""},{"dropping-particle":"","family":"Trajanoski","given":"Z.","non-dropping-particle":"","parse-names":false,"suffix":""},{"dropping-particle":"","family":"Kristiansen","given":"K.","non-dropping-particle":"","parse-names":false,"suffix":""},{"dropping-particle":"","family":"Giordano","given":"A.","non-dropping-particle":"","parse-names":false,"suffix":""},{"dropping-particle":"","family":"Bogner-Strauss","given":"J.G.","non-dropping-particle":"","parse-names":false,"suffix":""},{"dropping-particle":"","family":"Cinti","given":"Saverio","non-dropping-particle":"","parse-names":false,"suffix":""}],"container-title":"STEM CELLS","id":"ITEM-1","issue":"10","issued":{"date-parts":[["2014","10"]]},"page":"2756-2766","title":"Molecular Aspects of Adipoepithelial Transdifferentiation in Mouse Mammary Gland","type":"article-journal","volume":"32"},"uris":["http://www.mendeley.com/documents/?uuid=6dd95267-5e09-3b82-a2b5-64bc983e0ff4"]},{"id":"ITEM-2","itemData":{"DOI":"10.1073/pnas.0407647101","ISSN":"0027-8424","PMID":"15556998","abstract":"Mammalian breast adipose tissue is replaced by a milk-secreting gland during pregnancy; the reverse process takes place upon interruption of lactation. Morphological and bromodeoxyuridine studies provide indirect evidence that mouse mammary adipocytes transform into secretory epithelial cells during pregnancy and revert to adipocytes after lactation. By using the Cre-loxP recombination system we show that the mammary gland of whey acidic protein (WAP)-Cre/R26R mice, in which secretory epithelial cells express the lacZ gene during pregnancy, contains labeled adipocytes during involution. Conversely, adipocyte P2-Cre/R26R mice, in which adipocytes are labeled before pregnancy, contain labeled secretory epithelial cells during pregnancy. We conclude that reversible adipocyte-to-epithelium and epithelium-to-adipocyte transdifferentiation occurs in the mammary gland of adult mice during pregnancy and lactation.","author":[{"dropping-particle":"","family":"Morroni","given":"Manrico","non-dropping-particle":"","parse-names":false,"suffix":""},{"dropping-particle":"","family":"Giordano","given":"Antonio","non-dropping-particle":"","parse-names":false,"suffix":""},{"dropping-particle":"","family":"Zingaretti","given":"Maria Cristina","non-dropping-particle":"","parse-names":false,"suffix":""},{"dropping-particle":"","family":"Boiani","given":"Romina","non-dropping-particle":"","parse-names":false,"suffix":""},{"dropping-particle":"","family":"Matteis","given":"Rita","non-dropping-particle":"De","parse-names":false,"suffix":""},{"dropping-particle":"","family":"Kahn","given":"Barbara B","non-dropping-particle":"","parse-names":false,"suffix":""},{"dropping-particle":"","family":"Nisoli","given":"Enzo","non-dropping-particle":"","parse-names":false,"suffix":""},{"dropping-particle":"","family":"Tonello","given":"Cristina","non-dropping-particle":"","parse-names":false,"suffix":""},{"dropping-particle":"","family":"Pisoschi","given":"Catalina","non-dropping-particle":"","parse-names":false,"suffix":""},{"dropping-particle":"","family":"Luchetti","given":"Michele M","non-dropping-particle":"","parse-names":false,"suffix":""},{"dropping-particle":"","family":"Marelli","given":"Mariella","non-dropping-particle":"","parse-names":false,"suffix":""},{"dropping-particle":"","family":"Cinti","given":"Saverio","non-dropping-particle":"","parse-names":false,"suffix":""}],"container-title":"Proceedings of the National Academy of Sciences of the United States of America","id":"ITEM-2","issue":"48","issued":{"date-parts":[["2004","11","30"]]},"page":"16801-6","publisher":"National Academy of Sciences","title":"Reversible transdifferentiation of secretory epithelial cells into adipocytes in the mammary gland.","type":"article-journal","volume":"101"},"uris":["http://www.mendeley.com/documents/?uuid=55d678d1-79e9-39ff-bbac-7f2621dfabe2"]}],"mendeley":{"formattedCitation":"(Morroni &lt;i&gt;et al.&lt;/i&gt;, 2004; Prokesch &lt;i&gt;et al.&lt;/i&gt;, 2014)","plainTextFormattedCitation":"(Morroni et al., 2004; Prokesch et al., 2014)","previouslyFormattedCitation":"(Morroni &lt;i&gt;et al.&lt;/i&gt;, 2004; Prokesch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(Morroni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Prokesch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indicating that the adipocytes do not contribute directly to the milk production function of the epithelial cells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lactation.","type":"article-journal","volume":"9"},"uris":["http://www.mendeley.com/documents/?uuid=ac64989f-61e7-3925-9524-426ff6d7f4ad"]},{"id":"ITEM-2","itemData":{"DOI":"10.1016/j.cmet.2018.05.022","abstract":"Graphical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Metabolism","id":"ITEM-2","issued":{"date-parts":[["2018"]]},"page":"282-288.e3","title":"Reversible De-differentiation of Mature White Adipocytes into Preadipocyte-like Precursors during Lactation","type":"article-journal","volume":"28"},"uris":["http://www.mendeley.com/documents/?uuid=5f6e8996-a064-32c8-8225-556ed730a78f"]}],"mendeley":{"formattedCitation":"(Wang &lt;i&gt;et al.&lt;/i&gt;, 2018; Zwick &lt;i&gt;et al.&lt;/i&gt;, 2018)","plainTextFormattedCitation":"(Wang et al., 2018; Zwick et al., 2018)","previouslyFormattedCitation":"(Wang &lt;i&gt;et al.&lt;/i&gt;, 2018; 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2018; 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milk production gradually decreases at weaning, adipocytes later grow rapidly in size by taking up excess milk lipids from the alveolar lumen and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lactation.","type":"article-journal","volume":"9"},"uris":["http://www.mendeley.com/documents/?uuid=ac64989f-61e7-3925-9524-426ff6d7f4ad"]}],"mendeley":{"formattedCitation":"(Zwick &lt;i&gt;et al.&lt;/i&gt;, 2018)","plainTextFormattedCitation":"(Zwick et al., 2018)","previouslyFormattedCitation":"(Zwick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is referred to as a “refilling” process for the mammary gland adipocytes and it simultaneously occurs along epithelial cell regression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lactation.","type":"article-journal","volume":"9"},"uris":["http://www.mendeley.com/documents/?uuid=ac64989f-61e7-3925-9524-426ff6d7f4ad"]}],"mendeley":{"formattedCitation":"(Zwick &lt;i&gt;et al.&lt;/i&gt;, 2018)","plainTextFormattedCitation":"(Zwick et al., 2018)","previouslyFormattedCitation":"(Zwick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role of the adipocytes and the mechanisms regulating their regression and fate warrant further studies. Our model will focus on mTORC1 activation in differentiated adipocytes after a first pregnancy, not during the process of adipogenesis. Little is known about the role of mTORC1 in macronutrient synthesis in the mammary gland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biotechnology","id":"ITEM-1","issued":{"date-parts":[["2016"]]},"page":"20","publisher":"BioMed Central","title":"Amino acids and mammary gland development: nutritional implications for milk production and neonatal growth.","type":"article-journal","volume":"7"},"uris":["http://www.mendeley.com/documents/?uuid=44a8a3e0-bbf6-3d76-a16e-aaf2795df22d"]}],"mendeley":{"formattedCitation":"(Rezaei &lt;i&gt;et al.&lt;/i&gt;, 2016)","plainTextFormattedCitation":"(Rezaei et al., 2016)","previouslyFormattedCitation":"(Rezaei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2" w:name="_Toc17059059"/>
      <w:bookmarkStart w:id="233" w:name="_Toc17062410"/>
      <w:r w:rsidRPr="00087A95">
        <w:rPr>
          <w:rFonts w:asciiTheme="minorHAnsi" w:hAnsiTheme="minorHAnsi" w:cstheme="minorHAnsi"/>
        </w:rPr>
        <w:t>mTORC1 Activity in Obesity</w:t>
      </w:r>
      <w:bookmarkEnd w:id="232"/>
      <w:bookmarkEnd w:id="23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main regulator of protein and lipid synthesis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Prospects.","type":"article-journal","volume":"37"},"uris":["http://www.mendeley.com/documents/?uuid=83694779-bfb7-323d-ba26-cfa75aa30d5c"]},{"id":"ITEM-2","itemData":{"DOI":"10.1152/physiol.00024.2006","ISSN":"1548-9213","PMID":"16990457","abstract":"Signaling through mammalian target of rapamycin (mTOR) is activated by amino acids, insulin, and growth factors, and impaired by nutrient or energy deficiency. mTOR plays key roles in cell physiology. mTOR regulates numerous components involved in protein synthesis, including initiation and elongation factors, and the biogenesis of ribosomes themselves.","author":[{"dropping-particle":"","family":"Wang","given":"Xuemin","non-dropping-particle":"","parse-names":false,"suffix":""},{"dropping-particle":"","family":"Proud","given":"Christopher G.","non-dropping-particle":"","parse-names":false,"suffix":""}],"container-title":"Physiology","id":"ITEM-2","issue":"5","issued":{"date-parts":[["2006","10"]]},"page":"362-369","title":"The mTOR Pathway in the Control of Protein Synthesis","type":"article-journal","volume":"21"},"uris":["http://www.mendeley.com/documents/?uuid=24225e69-d780-36ab-8ed7-61e2a9785f96"]}],"mendeley":{"formattedCitation":"(Wang &amp; Proud, 2006; Cai &lt;i&gt;et al.&lt;/i&gt;, 2016)","plainTextFormattedCitation":"(Wang &amp; Proud, 2006; Cai et al., 2016)","previouslyFormattedCitation":"(Wang &amp; Proud, 2006; Cai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&amp; Proud, 2006; Cai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the presence of insulin, an anabolic signal, mTORC1 function is upregulated via the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pathway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(Catania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mTORC1 promotes lipogenesis via SREBP1 and promotes adipogenesis while inhibiting lipolysis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Prospects.","type":"article-journal","volume":"37"},"uris":["http://www.mendeley.com/documents/?uuid=83694779-bfb7-323d-ba26-cfa75aa30d5c"]},{"id":"ITEM-2","itemData":{"DOI":"10.1016/j.cub.2009.09.058","ISSN":"09609822","PMID":"19948145","abstract":"Lipid biosynthesis is essential for the maintenance of cellular homeostasis. The lipids produced by cells (glycerolipids, fatty acids, phospholipids, cholesterol, and sphingolipids) are used as an energy source/reserve, as building blocks for membrane biosynthesis, as precursor molecules for the synthesis of various cellular products, and as signaling molecules. Defects in lipid synthesis or processing contribute to the development of many diseases, including obesity, insulin resistance, type 2 diabetes, non-alcoholic fatty liver disease, and cancer. Studies published over the last few years have shown that the target of rapamycin (TOR), a conserved serine/threonine kinase with an important role in regulating cell growth, controls lipid biosynthesis through various mechanisms. Here, we review these findings and briefly discuss their potential relevance for human health and disease.","author":[{"dropping-particle":"","family":"Laplante","given":"Mathieu","non-dropping-particle":"","parse-names":false,"suffix":""},{"dropping-particle":"","family":"Sabatini","given":"David M.","non-dropping-particle":"","parse-names":false,"suffix":""}],"container-title":"Current Biology","id":"ITEM-2","issue":"22","issued":{"date-parts":[["2009","12","1"]]},"page":"R1046-R1052","title":"An Emerging Role of mTOR in Lipid Biosynthesis","type":"article-journal","volume":"19"},"uris":["http://www.mendeley.com/documents/?uuid=dd4ef4e2-7002-34d3-b008-b44dff7a354f"]}],"mendeley":{"formattedCitation":"(Laplante &amp; Sabatini, 2009; Cai &lt;i&gt;et al.&lt;/i&gt;, 2016)","plainTextFormattedCitation":"(Laplante &amp; Sabatini, 2009; Cai et al., 2016)","previouslyFormattedCitation":"(Laplante &amp; Sabatini, 2009; Cai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(Laplante &amp; Sabatini, 2009; Cai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Obesity, identified by having excess fat mass, promotes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(Catania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obese subjects, gene expression of mTORC1 and pS6K was upregulated in the visceral fat compartments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00592-014-0632-9","ISSN":"0940-5429","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Andrada","given":"Patricia","non-dropping-particle":"","parse-names":false,"suffix":""},{"dropping-particle":"","family":"Rotellar","given":"Fernando","non-dropping-particle":"","parse-names":false,"suffix":""},{"dropping-particle":"","family":"Valentí","given":"Víctor","non-dropping-particle":"","parse-names":false,"suffix":""},{"dropping-particle":"","family":"Moncada","given":"Rafael","non-dropping-particle":"","parse-names":false,"suffix":""},{"dropping-particle":"","family":"Martí","given":"Pablo","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Acta Diabetologica","id":"ITEM-1","issue":"2","issued":{"date-parts":[["2015","4","14"]]},"page":"257-266","publisher":"Springer Milan","title":"Expression of S6K1 in human visceral adipose tissue is upregulated in obesity and related to insulin resistance and inflammation","type":"article-journal","volume":"52"},"uris":["http://www.mendeley.com/documents/?uuid=b5d12e93-8ce2-365a-a64d-5254e5652bbf"]}],"mendeley":{"formattedCitation":"(Catalán &lt;i&gt;et al.&lt;/i&gt;, 2015)","plainTextFormattedCitation":"(Catalán et al., 2015)","previouslyFormattedCitation":"(Catalán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(Catalán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deficient in S6K are resistant to obesity by which they have higher lipolytic rate and fewer fat mass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{"citationItems":[{"id":"ITEM-1","itemData":{"DOI":"10.1038/nature02866","ISSN":"0028-0836","abstract":"Elucidating the signalling mechanisms by which obesity leads to impaired insulin action is critical in the development of therapeutic strategies for the treatment of diabetes1. Recently, mice deficient for S6 Kinase 1 (S6K1), an effector of the mammalian target of rapamycin (mTOR) that acts to integrate nutrient and insulin signals2, were shown to be hypoinsulinaemic, glucose intolerant and have reduced β-cell mass3. However, S6K1-deficient mice maintain normal glucose levels during fasting, suggesting hypersensitivity to insulin3, raising the question of their metabolic fate as a function of age and diet. Here, we report that S6K1-deficient mice are protected against obesity owing to enhanced β-oxidation. However on a high fat diet, levels of glucose and free fatty acids still rise in S6K1-deficient mice, resulting in insulin receptor desensitization. Nevertheless, S6K1-deficient mice remain sensitive to insulin owing to the apparent loss of a negative feedback loop from S6K1 to insulin receptor substrate 1 (IRS1), which blunts S307 and S636/S639 phosphorylation; sites involved in insulin resistance4,5. Moreover, wild-type mice on a high fat diet as well as K/K Ay and ob/ob (also known as Lep/Lep) mice—two genetic models of obesity—have markedly elevated S6K1 activity and, unlike S6K1-deficient mice, increased phosphorylation of IRS1 S307 and S636/S639. Thus under conditions of nutrient satiation S6K1 negatively regulates insulin signalling.","author":[{"dropping-particle":"","family":"Um","given":"Sung Hee","non-dropping-particle":"","parse-names":false,"suffix":""},{"dropping-particle":"","family":"Frigerio","given":"Francesca","non-dropping-particle":"","parse-names":false,"suffix":""},{"dropping-particle":"","family":"Watanabe","given":"Mitsuhiro","non-dropping-particle":"","parse-names":false,"suffix":""},{"dropping-particle":"","family":"Picard","given":"Frédéric","non-dropping-particle":"","parse-names":false,"suffix":""},{"dropping-particle":"","family":"Joaquin","given":"Manel","non-dropping-particle":"","parse-names":false,"suffix":""},{"dropping-particle":"","family":"Sticker","given":"Melanie","non-dropping-particle":"","parse-names":false,"suffix":""},{"dropping-particle":"","family":"Fumagalli","given":"Stefano","non-dropping-particle":"","parse-names":false,"suffix":""},{"dropping-particle":"","family":"Allegrini","given":"Peter R.","non-dropping-particle":"","parse-names":false,"suffix":""},{"dropping-particle":"","family":"Kozma","given":"Sara C.","non-dropping-particle":"","parse-names":false,"suffix":""},{"dropping-particle":"","family":"Auwerx","given":"Johan","non-dropping-particle":"","parse-names":false,"suffix":""},{"dropping-particle":"","family":"Thomas","given":"George","non-dropping-particle":"","parse-names":false,"suffix":""}],"container-title":"Nature","id":"ITEM-1","issue":"7005","issued":{"date-parts":[["2004","9","11"]]},"page":"200-205","publisher":"Nature Publishing Group","title":"Absence of S6K1 protects against age- and diet-induced obesity while enhancing insulin sensitivity","type":"article-journal","volume":"431"},"uris":["http://www.mendeley.com/documents/?uuid=5424a3f9-9774-3dbc-8b83-37666b1bc86c"]},{"id":"ITEM-2","itemData":{"DOI":"10.1016/j.molmed.2007.04.002","ISSN":"1471-4914","PMID":"17452018","abstract":"Recent studies demonstrate that the mammalian target of rapamycin (mTOR) and its effector, S6 kinase 1 (S6K1), lie at the crossroads of a nutrient-hormonal signaling network that is involved in specific pathological responses, including obesity, diabetes and cancer. mTOR exists in two complexes: mTOR Complex1, which is rapamycin-sensitive and phosphorylates S6K1 and initiation factor 4E binding proteins (4E-BPs), and mTOR Complex2, which is rapamycin-insensitive and phosphorylates protein kinase B (PKB, also known as Akt). Both mTOR complexes are stimulated by mitogens, but only mTOR Complex1 is under the control of nutrient and energy inputs. Thus, to orchestrate the control of homeostatic responses, mTOR Complex1 must integrate signals from distinct cues. Here, we review recent findings concerning the regulation and pathophysiology associated with mTOR Complex1 and S6K1.","author":[{"dropping-particle":"","family":"Dann","given":"Stephen G","non-dropping-particle":"","parse-names":false,"suffix":""},{"dropping-particle":"","family":"Selvaraj","given":"Anand","non-dropping-particle":"","parse-names":false,"suffix":""},{"dropping-particle":"","family":"Thomas","given":"George","non-dropping-particle":"","parse-names":false,"suffix":""}],"container-title":"Trends in molecular medicine","id":"ITEM-2","issue":"6","issued":{"date-parts":[["2007","6","1"]]},"page":"252-9","publisher":"Elsevier","title":"mTOR Complex1-S6K1 signaling: at the crossroads of obesity, diabetes and cancer.","type":"article-journal","volume":"13"},"uris":["http://www.mendeley.com/documents/?uuid=80704c5b-a6da-39e7-8b4a-3ca47c63010e"]}],"mendeley":{"formattedCitation":"(Um &lt;i&gt;et al.&lt;/i&gt;, 2004; Dann &lt;i&gt;et al.&lt;/i&gt;, 2007)","plainTextFormattedCitation":"(Um et al., 2004; Dann et al., 2007)","previouslyFormattedCitation":"(Um &lt;i&gt;et al.&lt;/i&gt;, 2004; Dann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(Um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Dann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suggests the important and active role of mTORC1 in promoting an obese phenotype.</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234" w:name="_Toc17059060"/>
      <w:bookmarkStart w:id="235" w:name="_Toc17062411"/>
      <w:r w:rsidRPr="00087A95">
        <w:rPr>
          <w:rFonts w:asciiTheme="minorHAnsi" w:hAnsiTheme="minorHAnsi" w:cstheme="minorHAnsi"/>
        </w:rPr>
        <w:t>Role of mTORC1 on Mammary Gland Function</w:t>
      </w:r>
      <w:bookmarkEnd w:id="234"/>
      <w:bookmarkEnd w:id="23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nutrient sensor and is crucial for proliferation and growth. Mice treated with rapamycin for 12 days starting at gestational day 19 had reduced mammary gland size and reduced epithelial tissue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(Jankiewicz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milk beta-casein protein composition was reduced by half in the rapamycin treated group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(Jankiewicz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indicates the important role of mTORC1 In mammary gland proliferation and protein synthesis. In bovine mammary epithelial cells, mTORC1 signaling was upregulated in response to lactogenic stimulus via insulin and prolactin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{"citationItems":[{"id":"ITEM-1","itemData":{"DOI":"10.1038/s41598-017-06054-w","ISSN":"2045-2322","PMID":"28710500","abstract":"The MEN1 gene, which encodes the protein Menin, was investigated for its regulatory role in milk protein synthesis in mammary glands. Menin responds to nutrient and hormone levels via the PI3K/Akt/mTOR pathway. Bovine mammary epithelial cells and tissues were used as experimental models in this study. The results revealed that the milk protein synthesis capacity of mammary epithelial cells could be regulated by MEN1/Menin. The overexpression of Menin caused significant suppression of factors involved in the mTOR pathway, as well as milk protein κ-casein (CSNK). In contrast, a significant increase in these factors and CSNK was observed upon MEN1/Menin knockdown. The repression of MEN1/Menin on the mTOR pathway was also observed in mammary gland tissues. Additionally, MEN1/Menin was found to elicit a negative response on prolactin (PRL) and/or insulin (INS), which caused a similar downstream impact on mTOR pathway factors and milk proteins. Collectively, our data indicate that MEN1/Menin could play a regulatory role in milk protein synthesis through mTOR signaling in the mammary gland by mediating the effects of hormones and nutrient status. The discovery of Menin's role in mammary glands suggests Menin could be potential new target for the improvement of milk performance and adjustment of lactation period of dairy cows.","author":[{"dropping-particle":"","family":"Li","given":"Honghui","non-dropping-particle":"","parse-names":false,"suffix":""},{"dropping-particle":"","family":"Liu","given":"Xue","non-dropping-particle":"","parse-names":false,"suffix":""},{"dropping-particle":"","family":"Wang","given":"Zhonghua","non-dropping-particle":"","parse-names":false,"suffix":""},{"dropping-particle":"","family":"Lin","given":"Xueyan","non-dropping-particle":"","parse-names":false,"suffix":""},{"dropping-particle":"","family":"Yan","given":"Zhengui","non-dropping-particle":"","parse-names":false,"suffix":""},{"dropping-particle":"","family":"Cao","given":"Qiaoqiao","non-dropping-particle":"","parse-names":false,"suffix":""},{"dropping-particle":"","family":"Zhao","given":"Meng","non-dropping-particle":"","parse-names":false,"suffix":""},{"dropping-particle":"","family":"Shi","given":"Kerong","non-dropping-particle":"","parse-names":false,"suffix":""}],"container-title":"Scientific reports","id":"ITEM-1","issue":"1","issued":{"date-parts":[["2017"]]},"page":"5479","publisher":"Nature Publishing Group","title":"MEN1/Menin regulates milk protein synthesis through mTOR signaling in mammary epithelial cells.","type":"article-journal","volume":"7"},"uris":["http://www.mendeley.com/documents/?uuid=1d850e11-14cf-3e3f-aedf-1ff3703dbf35"]}],"mendeley":{"formattedCitation":"(Li &lt;i&gt;et al.&lt;/i&gt;, 2017)","plainTextFormattedCitation":"(Li et al., 2017)","previouslyFormattedCitation":"(Li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mTORC1 promotes protein synthesis has been linked to downregulation of </w:t>
      </w:r>
      <w:proofErr w:type="spellStart"/>
      <w:r w:rsidRPr="00087A95">
        <w:rPr>
          <w:rFonts w:asciiTheme="minorHAnsi" w:hAnsiTheme="minorHAnsi" w:cstheme="minorHAnsi"/>
          <w:sz w:val="22"/>
          <w:szCs w:val="22"/>
        </w:rPr>
        <w:t>Menin</w:t>
      </w:r>
      <w:proofErr w:type="spellEnd"/>
      <w:r w:rsidRPr="00087A95">
        <w:rPr>
          <w:rFonts w:asciiTheme="minorHAnsi" w:hAnsiTheme="minorHAnsi" w:cstheme="minorHAnsi"/>
          <w:sz w:val="22"/>
          <w:szCs w:val="22"/>
        </w:rPr>
        <w:t xml:space="preserve"> protein, an inhibitor of AKT activity upstream of mTORC1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{"citationItems":[{"id":"ITEM-1","itemData":{"DOI":"10.1038/s41598-017-06054-w","ISSN":"2045-2322","PMID":"28710500","abstract":"The MEN1 gene, which encodes the protein Menin, was investigated for its regulatory role in milk protein synthesis in mammary glands. Menin responds to nutrient and hormone levels via the PI3K/Akt/mTOR pathway. Bovine mammary epithelial cells and tissues were used as experimental models in this study. The results revealed that the milk protein synthesis capacity of mammary epithelial cells could be regulated by MEN1/Menin. The overexpression of Menin caused significant suppression of factors involved in the mTOR pathway, as well as milk protein κ-casein (CSNK). In contrast, a significant increase in these factors and CSNK was observed upon MEN1/Menin knockdown. The repression of MEN1/Menin on the mTOR pathway was also observed in mammary gland tissues. Additionally, MEN1/Menin was found to elicit a negative response on prolactin (PRL) and/or insulin (INS), which caused a similar downstream impact on mTOR pathway factors and milk proteins. Collectively, our data indicate that MEN1/Menin could play a regulatory role in milk protein synthesis through mTOR signaling in the mammary gland by mediating the effects of hormones and nutrient status. The discovery of Menin's role in mammary glands suggests Menin could be potential new target for the improvement of milk performance and adjustment of lactation period of dairy cows.","author":[{"dropping-particle":"","family":"Li","given":"Honghui","non-dropping-particle":"","parse-names":false,"suffix":""},{"dropping-particle":"","family":"Liu","given":"Xue","non-dropping-particle":"","parse-names":false,"suffix":""},{"dropping-particle":"","family":"Wang","given":"Zhonghua","non-dropping-particle":"","parse-names":false,"suffix":""},{"dropping-particle":"","family":"Lin","given":"Xueyan","non-dropping-particle":"","parse-names":false,"suffix":""},{"dropping-particle":"","family":"Yan","given":"Zhengui","non-dropping-particle":"","parse-names":false,"suffix":""},{"dropping-particle":"","family":"Cao","given":"Qiaoqiao","non-dropping-particle":"","parse-names":false,"suffix":""},{"dropping-particle":"","family":"Zhao","given":"Meng","non-dropping-particle":"","parse-names":false,"suffix":""},{"dropping-particle":"","family":"Shi","given":"Kerong","non-dropping-particle":"","parse-names":false,"suffix":""}],"container-title":"Scientific reports","id":"ITEM-1","issue":"1","issued":{"date-parts":[["2017"]]},"page":"5479","publisher":"Nature Publishing Group","title":"MEN1/Menin regulates milk protein synthesis through mTOR signaling in mammary epithelial cells.","type":"article-journal","volume":"7"},"uris":["http://www.mendeley.com/documents/?uuid=1d850e11-14cf-3e3f-aedf-1ff3703dbf35"]}],"mendeley":{"formattedCitation":"(Li &lt;i&gt;et al.&lt;/i&gt;, 2017)","plainTextFormattedCitation":"(Li et al., 2017)","previouslyFormattedCitation":"(Li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Transgenic pregnant mice with activated AKT in the mammary epithelial cells had comparable mammary gland development during pregnancy, but showed distended alveoli during lactation and a higher lipid droplet composition </w:t>
      </w:r>
      <w:r w:rsidRPr="00087A95">
        <w:rPr>
          <w:rFonts w:asciiTheme="minorHAnsi" w:hAnsiTheme="minorHAnsi" w:cstheme="minorHAnsi"/>
          <w:sz w:val="22"/>
          <w:szCs w:val="22"/>
        </w:rPr>
        <w:lastRenderedPageBreak/>
        <w:t xml:space="preserve">and size in the mammary epithelial during gestation and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Milk composition from the transgenic mice revealed higher fat percentage and a higher protein concentration compared to controls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AKT, upstream of mTORC1, may play a significant role in regulating mammary gland differentiation and lipid and protein synthesis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Furthermore, Th-inducing POK, a transcription factor, was found to be correlated with mTORC1 and a potential feed-forward regulator of insulin signaling via IRS1/</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/mTORC1 pathway in the mammary gland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lacking Th-POK had lower pup survival rate that was attributed to lactation. Knockout mice further had reduced milk triglycerides and increased milk non-esterified fatty acids. This was due to large lipid droplet accumulation in the mammary alveolar cells. Th-POK knockout mice further showed signs of precocious mammary epithelial involution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implies the important role of mTORC1 in modulating lipid synthesis in the mammary alveolar cells.</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6" w:name="_Toc17059061"/>
      <w:bookmarkStart w:id="237" w:name="_Toc17062412"/>
      <w:r w:rsidRPr="00087A95">
        <w:rPr>
          <w:rFonts w:asciiTheme="minorHAnsi" w:hAnsiTheme="minorHAnsi" w:cstheme="minorHAnsi"/>
        </w:rPr>
        <w:t>Maternal Obesity and Offspring Health</w:t>
      </w:r>
      <w:bookmarkEnd w:id="236"/>
      <w:bookmarkEnd w:id="23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obesity can influence the offspring health via pre-gestational, gestational and lactational exposures. Children of mothers with class III obesity are at 2.3 times higher risk of being large for gestational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gynecology","id":"ITEM-1","issue":"1","issued":{"date-parts":[["2016"]]},"page":"104-12","publisher":"NIH Public Access","title":"Obstetric and Neonatal Risks Among Obese Women Without Chronic Disease.","type":"article-journal","volume":"128"},"uris":["http://www.mendeley.com/documents/?uuid=be77a085-b38d-33f6-bba7-573b3e04b1da"]}],"mendeley":{"formattedCitation":"(Kim &lt;i&gt;et al.&lt;/i&gt;, 2016)","plainTextFormattedCitation":"(Kim et al., 2016)","previouslyFormattedCitation":"(Kim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(Kim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Children of overweight or obese mothers had increased weight gain at age 0-4 years and a higher BMI z-score compared to children of lean mothers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Obesity","id":"ITEM-1","issued":{"date-parts":[["2019"]]},"title":"Maternal metabolic factors during pregnancy predict early childhood growth trajectories and obesity risk: the CANDLE Study","type":"article-journal"},"uris":["http://www.mendeley.com/documents/?uuid=802049f4-41c1-36f4-9de4-892b4855ea9f"]}],"mendeley":{"formattedCitation":"(Hu &lt;i&gt;et al.&lt;/i&gt;, 2019)","plainTextFormattedCitation":"(Hu et al., 2019)","previouslyFormattedCitation":"(Hu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Another study found no effect on offspring weight.  Pre-pregnancy obesity was positively associated with higher weight gain and obesity risk in early childhood. This association was unaltered when breastfeeding was accounted for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Obesity","id":"ITEM-1","issued":{"date-parts":[["2019"]]},"title":"Maternal metabolic factors during pregnancy predict early childhood growth trajectories and obesity risk: the CANDLE Study","type":"article-journal"},"uris":["http://www.mendeley.com/documents/?uuid=802049f4-41c1-36f4-9de4-892b4855ea9f"]}],"mendeley":{"formattedCitation":"(Hu &lt;i&gt;et al.&lt;/i&gt;, 2019)","plainTextFormattedCitation":"(Hu et al., 2019)","previouslyFormattedCitation":"(Hu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systematic review revealed benefits of breastfeeding that were attenuated when accounting for maternal BMI, suggesting an interplay between maternal weight and benefits of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breastfeeding was positively associated with childhood obesity in mothers who had a higher-than-expected gestational weight gain, suggesting that maternal pre-pregnancy weight and gestational weight gain are the main predictors of childhood obesity risk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(Ohlendorf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.This implies the effects of maternal weight on reducing benefits of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(Ohlendorf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Alarmingly, data collected in the United States show that  more than 50% of pregnant women were either obese or overweight in 2014</w:t>
      </w:r>
      <w:r w:rsidRPr="00087A95">
        <w:rPr>
          <w:rStyle w:val="FootnoteReference"/>
          <w:rFonts w:asciiTheme="minorHAnsi" w:hAnsiTheme="minorHAnsi" w:cstheme="minorHAnsi"/>
          <w:sz w:val="22"/>
          <w:szCs w:val="22"/>
        </w:rPr>
        <w:footnoteReference w:id="11"/>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(Branum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exact mechanisms by which the offspring health is affected in response to early life exposures remain elusive due to the multiple critical developmental windows that can be influenced. This aim will focus on the developmental window of lactation in maternal obesity, as a lot of evidence points to the importance of lactation on offspring health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{"citationItems":[{"id":"ITEM-1","itemData":{"DOI":"10.1101/cshperspect.a026591","ISSN":"2157-1422","PMID":"26337113","abstract":"Maternal obesity has become a worldwide epidemic. Obesity and a high-fat diet have been shown to have deleterious effects on fetal programming, predisposing offspring to adverse cardiometabolic and neurodevelopmental outcomes. Although large epidemiological studies have shown an association between maternal obesity and adverse outcomes for offspring, the underlying mechanisms remain unclear. Molecular approaches have played a key role in elucidating the mechanistic underpinnings of fetal malprogramming in the setting of maternal obesity. These approaches include, among others, characterization of epigenetic modifications, microRNA expression, the gut microbiome, the transcriptome, and evaluation of specific mRNA expression via quantitative reverse transcription polmerase chain reaction (RT-qPCR) in fetuses and offspring of obese females. This work will review the data from animal models and human fluids/cells regarding the effects of maternal obesity on fetal and offspring neurodevelopment and cardiometabolic outcomes, with a particular focus on molecular approaches.","author":[{"dropping-particle":"","family":"Neri","given":"Caterina","non-dropping-particle":"","parse-names":false,"suffix":""},{"dropping-particle":"","family":"Edlow","given":"Andrea G","non-dropping-particle":"","parse-names":false,"suffix":""}],"container-title":"Cold Spring Harbor perspectives in medicine","id":"ITEM-1","issue":"2","issued":{"date-parts":[["2015","9","3"]]},"page":"a026591","publisher":"Cold Spring Harbor Laboratory Press","title":"Effects of Maternal Obesity on Fetal Programming: Molecular Approaches.","type":"article-journal","volume":"6"},"uris":["http://www.mendeley.com/documents/?uuid=fa41e4a4-871a-3bef-b3a7-400495174c29"]}],"mendeley":{"formattedCitation":"(Neri &amp; Edlow, 2015)","plainTextFormattedCitation":"(Neri &amp; Edlow, 2015)","previouslyFormattedCitation":"(Neri &amp; Edlow,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(Neri &amp; Edlow,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8" w:name="_Toc17059062"/>
      <w:bookmarkStart w:id="239" w:name="_Toc17062413"/>
      <w:r w:rsidRPr="00087A95">
        <w:rPr>
          <w:rFonts w:asciiTheme="minorHAnsi" w:hAnsiTheme="minorHAnsi" w:cstheme="minorHAnsi"/>
        </w:rPr>
        <w:t>Obesity and Lactation</w:t>
      </w:r>
      <w:bookmarkEnd w:id="238"/>
      <w:bookmarkEnd w:id="23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obesity can influence early postnatal development through its impact on mammary gland function. Maternal weight has been positively correlated with milk protein content and caloric value (kilocalories from protein, lipids and carbohydrates per 100 ml milk) on the third month of lactation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{"citationItems":[{"id":"ITEM-1","itemData":{"DOI":"10.3390/nu10101379","ISSN":"2072-6643","PMID":"30262786","abstract":"The composition of human milk is dynamic and can vary according to many maternal factors, such as diet and nutritional status. This study investigated the association of maternal nutrition and body composition with human milk composition. All measurements and analyses were done at three time points: during the first (n = 40), third (n = 22), and sixth (n = 15) month of lactation. Human milk was analyzed using the Miris human milk analyzer (HMA), body composition was measured with bioelectrical bioimpedance (BIA) using a Maltron BioScan 920-II, and the assessment of women's nutrition was based on a three-day dietary record. The correlation coefficient (Pearson's r) did not show a significant statistical relationship between human milk composition and nutrients in women's diet at three time points. For women in the third month postpartum, we observed moderate to strong significant correlations (r ranged from 0.47 to 0.64) between total protein content in milk and the majority of body composition measures as follows: positive correlations: % fat mass (r = 0.60; p = 0.003), fat-free mass expressed in kg (r = 0.63; p = 0.001), and muscle mass (r = 0.47; p = 0.027); and negative correlation: % total body water (r = -0.60; p = 0.003). The variance in milk fat content was related to the body mass index (BMI), with a significant positive correlation in the first month postpartum (r = 0.33; p = 0.048). These findings suggest that it is not diet, but rather the maternal body composition that may be associated with the nutritional value of human milk.","author":[{"dropping-particle":"","family":"Bzikowska-Jura","given":"Agnieszka","non-dropping-particle":"","parse-names":false,"suffix":""},{"dropping-particle":"","family":"Czerwonogrodzka-Senczyna","given":"Aneta","non-dropping-particle":"","parse-names":false,"suffix":""},{"dropping-particle":"","family":"Olędzka","given":"Gabriela","non-dropping-particle":"","parse-names":false,"suffix":""},{"dropping-particle":"","family":"Szostak-Węgierek","given":"Dorota","non-dropping-particle":"","parse-names":false,"suffix":""},{"dropping-particle":"","family":"Weker","given":"Halina","non-dropping-particle":"","parse-names":false,"suffix":""},{"dropping-particle":"","family":"Wesołowska","given":"Aleksandra","non-dropping-particle":"","parse-names":false,"suffix":""}],"container-title":"Nutrients","id":"ITEM-1","issue":"10","issued":{"date-parts":[["2018","9","27"]]},"publisher":"Multidisciplinary Digital Publishing Institute  (MDPI)","title":"Maternal Nutrition and Body Composition During Breastfeeding: Association with Human Milk Composition.","type":"article-journal","volume":"10"},"uris":["http://www.mendeley.com/documents/?uuid=fc1d746a-91cf-37ae-91ee-5c4c028ce52a"]}],"mendeley":{"formattedCitation":"(Bzikowska-Jura &lt;i&gt;et al.&lt;/i&gt;, 2018)","plainTextFormattedCitation":"(Bzikowska-Jura et al., 2018)","previouslyFormattedCitation":"(Bzikowska-Jura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(Bzikowska-Jura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Milk fat content was positively correlated with maternal weight at six months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{"citationItems":[{"id":"ITEM-1","itemData":{"DOI":"10.3390/nu10101379","ISSN":"2072-6643","PMID":"30262786","abstract":"The composition of human milk is dynamic and can vary according to many maternal factors, such as diet and nutritional status. This study investigated the association of maternal nutrition and body composition with human milk composition. All measurements and analyses were done at three time points: during the first (n = 40), third (n = 22), and sixth (n = 15) month of lactation. Human milk was analyzed using the Miris human milk analyzer (HMA), body composition was measured with bioelectrical bioimpedance (BIA) using a Maltron BioScan 920-II, and the assessment of women's nutrition was based on a three-day dietary record. The correlation coefficient (Pearson's r) did not show a significant statistical relationship between human milk composition and nutrients in women's diet at three time points. For women in the third month postpartum, we observed moderate to strong significant correlations (r ranged from 0.47 to 0.64) between total protein content in milk and the majority of body composition measures as follows: positive correlations: % fat mass (r = 0.60; p = 0.003), fat-free mass expressed in kg (r = 0.63; p = 0.001), and muscle mass (r = 0.47; p = 0.027); and negative correlation: % total body water (r = -0.60; p = 0.003). The variance in milk fat content was related to the body mass index (BMI), with a significant positive correlation in the first month postpartum (r = 0.33; p = 0.048). These findings suggest that it is not diet, but rather the maternal body composition that may be associated with the nutritional value of human milk.","author":[{"dropping-particle":"","family":"Bzikowska-Jura","given":"Agnieszka","non-dropping-particle":"","parse-names":false,"suffix":""},{"dropping-particle":"","family":"Czerwonogrodzka-Senczyna","given":"Aneta","non-dropping-particle":"","parse-names":false,"suffix":""},{"dropping-particle":"","family":"Olędzka","given":"Gabriela","non-dropping-particle":"","parse-names":false,"suffix":""},{"dropping-particle":"","family":"Szostak-Węgierek","given":"Dorota","non-dropping-particle":"","parse-names":false,"suffix":""},{"dropping-particle":"","family":"Weker","given":"Halina","non-dropping-particle":"","parse-names":false,"suffix":""},{"dropping-particle":"","family":"Wesołowska","given":"Aleksandra","non-dropping-particle":"","parse-names":false,"suffix":""}],"container-title":"Nutrients","id":"ITEM-1","issue":"10","issued":{"date-parts":[["2018","9","27"]]},"publisher":"Multidisciplinary Digital Publishing Institute  (MDPI)","title":"Maternal Nutrition and Body Composition During Breastfeeding: Association with Human Milk Composition.","type":"article-journal","volume":"10"},"uris":["http://www.mendeley.com/documents/?uuid=af05335c-80ba-3955-86ca-9cd5e9a70209"]}],"mendeley":{"formattedCitation":"(Bzikowska-Jura &lt;i&gt;et al.&lt;/i&gt;, 2018)","plainTextFormattedCitation":"(Bzikowska-Jura et al., 2018)","previouslyFormattedCitation":"(Bzikowska-Jura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(Bzikowska-Jura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 altered milk lipid composition was found in milk of obese mothers with a higher omega 6:omega3 ratio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factors.","type":"article-journal","volume":"36"},"uris":["http://www.mendeley.com/documents/?uuid=1cc8afc7-ec03-3e7f-8ea5-4e145f88316d"]}],"mendeley":{"formattedCitation":"(Panagos &lt;i&gt;et al.&lt;/i&gt;, 2016)","plainTextFormattedCitation":"(Panagos et al., 2016)","previouslyFormattedCitation":"(Panagos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(Panagos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Initiation of lactation was also affected by maternal weight, by which pre-pregnancy obesity or overweight reduced the suckling-induced prolactin secretion at 48 hours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{"citationItems":[{"id":"ITEM-1","itemData":{"ISSN":"1098-4275","PMID":"15121990","abstract":"OBJECTIVE The population subgroups with the highest proportion of overweight and obese women often are characterized by the lowest rates of initiation and shortest durations of breastfeeding. We previously documented that these 2 population-level trends may be related. In a population of white women who lived in a rural area, we observed that prepregnant overweight and obesity were associated with failure to initiate and also to sustain lactation. The means by which being overweight or obese negatively affect lactational performance is unknown and likely to be multifactorial in origin, including the simple mechanical difficulties of latching on and proper positioning of the infant. In addition, we have shown that prepregnant body mass index (BMI) is negatively associated with the timing of lactogenesis II, the onset of copious milk secretion. Although the effects of obesity on the prolactin response to infant suckling have never been studied, we postulated that maternal obesity could compromise this important response. We proposed that this might occur because obesity alters the 24-hour spontaneous release of prolactin and also because prolactin secretion is blunted in response to various stimuli among obese subjects. The fall in progesterone concentration that occurs immediately postpartum is the trigger for the onset of copious milk secretion, but maintenance of prolactin and cortisol concentrations is necessary for this trigger to be effective. Adipose tissue concentrates progesterone. We proposed that this additional source of progesterone would lead to consistently higher progesterone concentrations among obese compared with normal-weight women. This, in turn, would lead to a delay in reaching the appropriate concentration to trigger the onset of lactogenesis II. We tested the hypotheses that a reduced prolactin response to suckling and higher-than-normal progesterone concentration in the first week after delivery might be among the means by which maternal overweight could compromise early lactation. METHODS We enrolled 40 mothers of term infants from the same population that we studied previously. We measured serum prolactin and progesterone concentrations by radioimmunoassay before and 30 minutes after the beginning of a suckling episode at 48 hours and 7 days after delivery. We used path analysis to develop a parsimonious multivariate prediction of the prolactin response to suckling at 48 hours and 7 days postpartum. RESULTS As expected, prolact…","author":[{"dropping-particle":"","family":"Rasmussen","given":"Kathleen M","non-dropping-particle":"","parse-names":false,"suffix":""},{"dropping-particle":"","family":"Kjolhede","given":"Chris L","non-dropping-particle":"","parse-names":false,"suffix":""}],"container-title":"Pediatrics","id":"ITEM-1","issue":"5","issued":{"date-parts":[["2004","5"]]},"page":"e465-71","title":"Prepregnant overweight and obesity diminish the prolactin response to suckling in the first week postpartum.","type":"article-journal","volume":"113"},"uris":["http://www.mendeley.com/documents/?uuid=1770e689-69c3-3fc5-b1c8-cac95501ad1d"]}],"mendeley":{"formattedCitation":"(Rasmussen &amp; Kjolhede, 2004)","plainTextFormattedCitation":"(Rasmussen &amp; Kjolhede, 2004)","previouslyFormattedCitation":"(Rasmussen &amp; Kjolhede,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(Rasmussen &amp; Kjolhede,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breastfeeding duration for 6 months or more was lower in mothers who were overweight </w:t>
      </w:r>
      <w:r w:rsidRPr="00087A95">
        <w:rPr>
          <w:rFonts w:asciiTheme="minorHAnsi" w:hAnsiTheme="minorHAnsi" w:cstheme="minorHAnsi"/>
          <w:sz w:val="22"/>
          <w:szCs w:val="22"/>
        </w:rPr>
        <w:lastRenderedPageBreak/>
        <w:t xml:space="preserve">or obese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probability of early weaning at 3 months postpartum was highest for infants of obese mothers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Nutrition","id":"ITEM-1","issue":"4","issued":{"date-parts":[["2016","4","27"]]},"page":"431-436","publisher":"Nature Publishing Group","title":"Maternal pre-pregnancy BMI, gestational weight gain and breastfeeding","type":"article-journal","volume":"70"},"uris":["http://www.mendeley.com/documents/?uuid=01b3dd2e-a3ab-3c71-84aa-9a5ee3d3a8ad"]}],"mendeley":{"formattedCitation":"(Castillo &lt;i&gt;et al.&lt;/i&gt;, 2016)","plainTextFormattedCitation":"(Castillo et al., 2016)","previouslyFormattedCitation":"(Castillo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(Castillo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rats, obesity induced by high-energy diet doubled fat content in milk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{"citationItems":[{"id":"ITEM-1","itemData":{"ISSN":"0031-9384","PMID":"7079354","abstract":"Lister hooded female rats, fed palatable high energy foods and chow, weighed significantly more than chow-fed control rats before mating. A smaller proportion of the obese rats became pregnant, and they lost more litters in lactation. When litters survived (7 +/- 1 pups), maternal weight changes differed between groups during lactation. The controls gained 6.2 +/- 3.2 g. whereas the obese rats lost variable amounts of weight despite the continued availability of the palatable diet. The rats that were heaviest at mating and parturition and which showed the largest non-fetal weight gains in pregnancy (i.e., the \"large weight loss group\") lost 60.6 +/- 4.8 g, while less obese rats which showed similar non-fetal gains to controls (i.e., the \"small weight loss group\") lost 24.6 3.2 g. Thus the weights of all groups converged and were similar after three weeks of lactation, but diverged again after weaning. During lactation the total energy intakes and amounts of protein consumed by the obese rats were significantly below those of controls, and total fat intake was significantly elevated. Although litter size and pup weights did not differ significantly at birth, pups of obese mothers weighed significantly less than those of controls at weaning. Maternal obesity in lactation appears to influence both body weight regulation and lactational performance.","author":[{"dropping-particle":"","family":"Rolls","given":"B J","non-dropping-particle":"","parse-names":false,"suffix":""},{"dropping-particle":"","family":"Rowe","given":"E A","non-dropping-particle":"","parse-names":false,"suffix":""}],"container-title":"Physiology &amp; behavior","id":"ITEM-1","issue":"3","issued":{"date-parts":[["1982","3"]]},"page":"393-400","title":"Pregnancy and lactation in the obese rat: effects on maternal and pup weights.","type":"article-journal","volume":"28"},"uris":["http://www.mendeley.com/documents/?uuid=f2ff2928-95a6-30d6-8f36-1487dc9dd238"]}],"mendeley":{"formattedCitation":"(Rolls &amp; Rowe, 1982)","plainTextFormattedCitation":"(Rolls &amp; Rowe, 1982)","previouslyFormattedCitation":"(Rolls &amp; Rowe, 1982)"},"properties":{"noteIndex":0},"schema":"https://github.com/citation-style-language/schema/raw/master/csl-citation.json"}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(Rolls &amp; Rowe, 1982)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fed a high fat diet had delayed lactogenesis which was evident by reduced litter weight gain on the first day of lactation which later normalized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mice further had impaired alveolar development with abnormal reduced branching at gestational day 14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pStyle w:val="Heading1"/>
        <w:rPr>
          <w:rFonts w:asciiTheme="minorHAnsi" w:hAnsiTheme="minorHAnsi" w:cstheme="minorHAnsi"/>
        </w:rPr>
      </w:pPr>
      <w:bookmarkStart w:id="240" w:name="_Toc17059063"/>
      <w:bookmarkStart w:id="241" w:name="_Toc17062414"/>
      <w:r w:rsidRPr="00087A95">
        <w:rPr>
          <w:rFonts w:asciiTheme="minorHAnsi" w:hAnsiTheme="minorHAnsi" w:cstheme="minorHAnsi"/>
        </w:rPr>
        <w:t>Experimental Design</w:t>
      </w:r>
      <w:bookmarkEnd w:id="240"/>
      <w:bookmarkEnd w:id="24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TSC1 is a negative regulator of mTORC1 as shown in </w:t>
      </w:r>
      <w:r w:rsidRPr="00087A95">
        <w:rPr>
          <w:rFonts w:asciiTheme="minorHAnsi" w:hAnsiTheme="minorHAnsi" w:cstheme="minorHAnsi"/>
          <w:i/>
          <w:sz w:val="22"/>
          <w:szCs w:val="22"/>
        </w:rPr>
        <w:t>Figure 1</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{"citationItems":[{"id":"ITEM-1","itemData":{"ISSN":"1097-2765","PMID":"12820960","abstract":"Tumor suppressor genes evolved as negative effectors of mitogen and nutrient signaling pathways, such that mutations in these genes can lead to pathological states of growth. Tuberous sclerosis (TSC) is a potentially devastating disease associated with mutations in two tumor suppressor genes, TSC1 and 2, that function as a complex to suppress signaling in the mTOR/S6K/4E-BP pathway. However, the inhibitory target of TSC1/2 and the mechanism by which it acts are unknown. Here we provide evidence that TSC1/2 is a GAP for the small GTPase Rheb and that insulin-mediated Rheb activation is PI3K dependent. Moreover, Rheb overexpression induces S6K1 phosphorylation and inhibits PKB phosphorylation, as do loss-of-function mutations in TSC1/2, but contrary to earlier reports Rheb has no effect on MAPK phosphorylation. Finally, coexpression of a human TSC2 cDNA harboring a disease-associated point mutation in the GAP domain, failed to stimulate Rheb GTPase activity or block Rheb activation of S6K1.","author":[{"dropping-particle":"","family":"Garami","given":"Attila","non-dropping-particle":"","parse-names":false,"suffix":""},{"dropping-particle":"","family":"Zwartkruis","given":"Fried J T","non-dropping-particle":"","parse-names":false,"suffix":""},{"dropping-particle":"","family":"Nobukuni","given":"Takahiro","non-dropping-particle":"","parse-names":false,"suffix":""},{"dropping-particle":"","family":"Joaquin","given":"Manel","non-dropping-particle":"","parse-names":false,"suffix":""},{"dropping-particle":"","family":"Roccio","given":"Marta","non-dropping-particle":"","parse-names":false,"suffix":""},{"dropping-particle":"","family":"Stocker","given":"Hugo","non-dropping-particle":"","parse-names":false,"suffix":""},{"dropping-particle":"","family":"Kozma","given":"Sara C","non-dropping-particle":"","parse-names":false,"suffix":""},{"dropping-particle":"","family":"Hafen","given":"Ernst","non-dropping-particle":"","parse-names":false,"suffix":""},{"dropping-particle":"","family":"Bos","given":"Johannes L","non-dropping-particle":"","parse-names":false,"suffix":""},{"dropping-particle":"","family":"Thomas","given":"George","non-dropping-particle":"","parse-names":false,"suffix":""}],"container-title":"Molecular cell","id":"ITEM-1","issue":"6","issued":{"date-parts":[["2003","6"]]},"page":"1457-66","title":"Insulin activation of Rheb, a mediator of mTOR/S6K/4E-BP signaling, is inhibited by TSC1 and 2.","type":"article-journal","volume":"11"},"uris":["http://www.mendeley.com/documents/?uuid=17859f69-6b76-399a-8748-de5f64a617a4"]},{"id":"ITEM-2","itemData":{"DOI":"10.1172/JCI17222","ISSN":"0021-9738","PMID":"14561707","abstract":"Tuberous sclerosis (TSC) is a familial tumor syndrome due to mutations in TSC1 or TSC2, in which progression to malignancy is rare. Primary Tsc2(-/-) murine embryo fibroblast cultures display early senescence with overexpression of p21CIP1/WAF1 that is rescued by loss of TP53. Tsc2(-/-)TP53(-/-) cells, as well as tumors from Tsc2(+/-) mice, display an mTOR-activation signature with constitutive activation of S6K, which is reverted by treatment with rapamycin. Rapamycin also reverts a growth advantage of Tsc2(-/-)TP53(-/-) cells. Tsc1/Tsc2 does not bind directly to mTOR, however, nor does it directly influence mTOR kinase activity or cellular phosphatase activity. There is a marked reduction in Akt activation in Tsc2(-/-)TP53(-/-) and Tsc1(-/-) cells in response to serum and PDGF, along with a reduction in cell ruffling. PDGFRalpha and PDGFRbeta expression is markedly reduced in both the cell lines and Tsc mouse renal cystadenomas, and ectopic expression of PDGFRbeta in Tsc2-null cells restores Akt phosphorylation in response to serum, PDGF, EGF, and insulin. This activation of mTOR along with downregulation of PDGFR PI3K-Akt signaling in cells lacking Tsc1 or Tsc2 may explain why these genes are rarely involved in human cancer. This is in contrast to PTEN, which is a negative upstream regulator of this pathway.","author":[{"dropping-particle":"","family":"Zhang","given":"Hongbing","non-dropping-particle":"","parse-names":false,"suffix":""},{"dropping-particle":"","family":"Cicchetti","given":"Gregor","non-dropping-particle":"","parse-names":false,"suffix":""},{"dropping-particle":"","family":"Onda","given":"Hiroaki","non-dropping-particle":"","parse-names":false,"suffix":""},{"dropping-particle":"","family":"Koon","given":"Henry B","non-dropping-particle":"","parse-names":false,"suffix":""},{"dropping-particle":"","family":"Asrican","given":"Kirsten","non-dropping-particle":"","parse-names":false,"suffix":""},{"dropping-particle":"","family":"Bajraszewski","given":"Natalia","non-dropping-particle":"","parse-names":false,"suffix":""},{"dropping-particle":"","family":"Vazquez","given":"Francisca","non-dropping-particle":"","parse-names":false,"suffix":""},{"dropping-particle":"","family":"Carpenter","given":"Christopher L","non-dropping-particle":"","parse-names":false,"suffix":""},{"dropping-particle":"","family":"Kwiatkowski","given":"David J","non-dropping-particle":"","parse-names":false,"suffix":""}],"container-title":"The Journal of clinical investigation","id":"ITEM-2","issue":"8","issued":{"date-parts":[["2003","10"]]},"page":"1223-33","publisher":"American Society for Clinical Investigation","title":"Loss of Tsc1/Tsc2 activates mTOR and disrupts PI3K-Akt signaling through downregulation of PDGFR.","type":"article-journal","volume":"112"},"uris":["http://www.mendeley.com/documents/?uuid=881efa57-fb6c-3ff7-ae6b-d4567152f425"]},{"id":"ITEM-3","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Genetics","id":"ITEM-3","issue":"5","issued":{"date-parts":[["2002","3","1"]]},"page":"525-534","publisher":"Narnia","title":"A mouse model of TSC1 reveals sex-dependent lethality from liver hemangiomas, and up-regulation of p70S6 kinase activity in Tsc1 null cells","type":"article-journal","volume":"11"},"uris":["http://www.mendeley.com/documents/?uuid=e7f5b6f1-f0d1-37f4-a319-2cca1a598854"]},{"id":"ITEM-4","itemData":{"DOI":"10.1083/jcb.200403069","ISSN":"0021-9525","PMID":"15249583","abstract":"Insulin-like growth factors elicit many responses through activation of phosphoinositide 3-OH kinase (PI3K). The tuberous sclerosis complex (TSC1-2) suppresses cell growth by negatively regulating a protein kinase, p70S6K (S6K1), which generally requires PI3K signals for its activation. Here, we show that TSC1-2 is required for insulin signaling to PI3K. TSC1-2 maintains insulin signaling to PI3K by restraining the activity of S6K, which when activated inactivates insulin receptor substrate (IRS) function, via repression of IRS-1 gene expression and via direct phosphorylation of IRS-1. Our results argue that the low malignant potential of tumors arising from TSC1-2 dysfunction may be explained by the failure of TSC mutant cells to activate PI3K and its downstream effectors.","author":[{"dropping-particle":"","family":"Harrington","given":"Laura S","non-dropping-particle":"","parse-names":false,"suffix":""},{"dropping-particle":"","family":"Findlay","given":"Greg M","non-dropping-particle":"","parse-names":false,"suffix":""},{"dropping-particle":"","family":"Gray","given":"Alex","non-dropping-particle":"","parse-names":false,"suffix":""},{"dropping-particle":"","family":"Tolkacheva","given":"Tatiana","non-dropping-particle":"","parse-names":false,"suffix":""},{"dropping-particle":"","family":"Wigfield","given":"Simon","non-dropping-particle":"","parse-names":false,"suffix":""},{"dropping-particle":"","family":"Rebholz","given":"Heike","non-dropping-particle":"","parse-names":false,"suffix":""},{"dropping-particle":"","family":"Barnett","given":"Jill","non-dropping-particle":"","parse-names":false,"suffix":""},{"dropping-particle":"","family":"Leslie","given":"Nick R","non-dropping-particle":"","parse-names":false,"suffix":""},{"dropping-particle":"","family":"Cheng","given":"Susan","non-dropping-particle":"","parse-names":false,"suffix":""},{"dropping-particle":"","family":"Shepherd","given":"Peter R","non-dropping-particle":"","parse-names":false,"suffix":""},{"dropping-particle":"","family":"Gout","given":"Ivan","non-dropping-particle":"","parse-names":false,"suffix":""},{"dropping-particle":"","family":"Downes","given":"C Peter","non-dropping-particle":"","parse-names":false,"suffix":""},{"dropping-particle":"","family":"Lamb","given":"Richard F","non-dropping-particle":"","parse-names":false,"suffix":""}],"container-title":"The Journal of cell biology","id":"ITEM-4","issue":"2","issued":{"date-parts":[["2004","7","19"]]},"page":"213-23","publisher":"The Rockefeller University Press","title":"The TSC1-2 tumor suppressor controls insulin-PI3K signaling via regulation of IRS proteins.","type":"article-journal","volume":"166"},"uris":["http://www.mendeley.com/documents/?uuid=50927c51-6299-36e3-a3f4-492fd5c3371d"]}],"mendeley":{"formattedCitation":"(Kwiatkowski &lt;i&gt;et al.&lt;/i&gt;, 2002&lt;i&gt;b&lt;/i&gt;; Garami &lt;i&gt;et al.&lt;/i&gt;, 2003; Zhang &lt;i&gt;et al.&lt;/i&gt;, 2003; Harrington &lt;i&gt;et al.&lt;/i&gt;, 2004)","plainTextFormattedCitation":"(Kwiatkowski et al., 2002b; Garami et al., 2003; Zhang et al., 2003; Harrington et al., 2004)","previouslyFormattedCitation":"(Kwiatkowski &lt;i&gt;et al.&lt;/i&gt;, 2002&lt;i&gt;b&lt;/i&gt;; Garami &lt;i&gt;et al.&lt;/i&gt;, 2003; Zhang &lt;i&gt;et al.&lt;/i&gt;, 2003; Harrington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(Kwiatkowski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2002</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 xml:space="preserve">; Garami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2003; Zhang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2003; Harrington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and when it is deleted mTORC1 is hyperactivated. To assess the effects of maternal mTORC1 adipocyte hyperactivation on milk production and offspring health, we will use a total of 16 WT and KO female and 16 WT and KO male mice (n=8 females and 8 males per group- 2 groups total)</w:t>
      </w:r>
      <w:r w:rsidRPr="00087A95">
        <w:rPr>
          <w:rStyle w:val="FootnoteReference"/>
          <w:rFonts w:asciiTheme="minorHAnsi" w:hAnsiTheme="minorHAnsi" w:cstheme="minorHAnsi"/>
          <w:sz w:val="22"/>
          <w:szCs w:val="22"/>
        </w:rPr>
        <w:footnoteReference w:id="12"/>
      </w:r>
      <w:r w:rsidRPr="00087A95">
        <w:rPr>
          <w:rFonts w:asciiTheme="minorHAnsi" w:hAnsiTheme="minorHAnsi" w:cstheme="minorHAnsi"/>
          <w:sz w:val="22"/>
          <w:szCs w:val="22"/>
        </w:rPr>
        <w:t xml:space="preserve"> that are WT and KO at a ratio of 1:1 and that are 6-8-week old virgin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-adipocyte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wildtype (WT) and knockout (KO) female and male mice bred in our facility). To hyperactivate mTORC1, we used the </w:t>
      </w:r>
      <w:proofErr w:type="spellStart"/>
      <w:r w:rsidRPr="00087A95">
        <w:rPr>
          <w:rFonts w:asciiTheme="minorHAnsi" w:hAnsiTheme="minorHAnsi" w:cstheme="minorHAnsi"/>
          <w:sz w:val="22"/>
          <w:szCs w:val="22"/>
        </w:rPr>
        <w:t>Cre-loxP</w:t>
      </w:r>
      <w:proofErr w:type="spellEnd"/>
      <w:r w:rsidRPr="00087A95">
        <w:rPr>
          <w:rFonts w:asciiTheme="minorHAnsi" w:hAnsiTheme="minorHAnsi" w:cstheme="minorHAnsi"/>
          <w:sz w:val="22"/>
          <w:szCs w:val="22"/>
        </w:rPr>
        <w:t xml:space="preserve"> recombination technology.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mice with flanked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gene exons 17 and 18 were crossed with </w:t>
      </w:r>
      <w:proofErr w:type="spellStart"/>
      <w:r w:rsidRPr="00087A95">
        <w:rPr>
          <w:rFonts w:asciiTheme="minorHAnsi" w:hAnsiTheme="minorHAnsi" w:cstheme="minorHAnsi"/>
          <w:i/>
          <w:sz w:val="22"/>
          <w:szCs w:val="22"/>
        </w:rPr>
        <w:t>Adipoq</w:t>
      </w:r>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mice expressing the adipocyte-specific constitutive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recombinase controlled by adiponectin gene promoter. The parental strains for this experiment will be male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proofErr w:type="spellStart"/>
      <w:r w:rsidRPr="00087A95">
        <w:rPr>
          <w:rFonts w:asciiTheme="minorHAnsi" w:hAnsiTheme="minorHAnsi" w:cstheme="minorHAnsi"/>
          <w:sz w:val="22"/>
          <w:szCs w:val="22"/>
        </w:rPr>
        <w:t>Tg</w:t>
      </w:r>
      <w:proofErr w:type="spellEnd"/>
      <w:r w:rsidRPr="00087A95">
        <w:rPr>
          <w:rFonts w:asciiTheme="minorHAnsi" w:hAnsiTheme="minorHAnsi" w:cstheme="minorHAnsi"/>
          <w:sz w:val="22"/>
          <w:szCs w:val="22"/>
        </w:rPr>
        <w:t xml:space="preserve">/+ or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crossed with female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or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proofErr w:type="spellStart"/>
      <w:r w:rsidRPr="00087A95">
        <w:rPr>
          <w:rFonts w:asciiTheme="minorHAnsi" w:hAnsiTheme="minorHAnsi" w:cstheme="minorHAnsi"/>
          <w:sz w:val="22"/>
          <w:szCs w:val="22"/>
        </w:rPr>
        <w:t>Tg</w:t>
      </w:r>
      <w:proofErr w:type="spellEnd"/>
      <w:r w:rsidRPr="00087A95">
        <w:rPr>
          <w:rFonts w:asciiTheme="minorHAnsi" w:hAnsiTheme="minorHAnsi" w:cstheme="minorHAnsi"/>
          <w:sz w:val="22"/>
          <w:szCs w:val="22"/>
        </w:rPr>
        <w:t>/+, respectively. The offspring will be a combination of knockout (</w:t>
      </w:r>
      <w:proofErr w:type="spellStart"/>
      <w:r w:rsidRPr="00087A95">
        <w:rPr>
          <w:rFonts w:asciiTheme="minorHAnsi" w:hAnsiTheme="minorHAnsi" w:cstheme="minorHAnsi"/>
          <w:sz w:val="22"/>
          <w:szCs w:val="22"/>
        </w:rPr>
        <w:t>fl</w:t>
      </w:r>
      <w:proofErr w:type="spellEnd"/>
      <w:r w:rsidRPr="00087A95">
        <w:rPr>
          <w:rFonts w:asciiTheme="minorHAnsi" w:hAnsiTheme="minorHAnsi" w:cstheme="minorHAnsi"/>
          <w:sz w:val="22"/>
          <w:szCs w:val="22"/>
        </w:rPr>
        <w:t>/</w:t>
      </w:r>
      <w:proofErr w:type="spellStart"/>
      <w:r w:rsidRPr="00087A95">
        <w:rPr>
          <w:rFonts w:asciiTheme="minorHAnsi" w:hAnsiTheme="minorHAnsi" w:cstheme="minorHAnsi"/>
          <w:sz w:val="22"/>
          <w:szCs w:val="22"/>
        </w:rPr>
        <w:t>fl;Tg</w:t>
      </w:r>
      <w:proofErr w:type="spellEnd"/>
      <w:r w:rsidRPr="00087A95">
        <w:rPr>
          <w:rFonts w:asciiTheme="minorHAnsi" w:hAnsiTheme="minorHAnsi" w:cstheme="minorHAnsi"/>
          <w:sz w:val="22"/>
          <w:szCs w:val="22"/>
        </w:rPr>
        <w:t>/+) and phenotypically wild-type (</w:t>
      </w:r>
      <w:proofErr w:type="spellStart"/>
      <w:r w:rsidRPr="00087A95">
        <w:rPr>
          <w:rFonts w:asciiTheme="minorHAnsi" w:hAnsiTheme="minorHAnsi" w:cstheme="minorHAnsi"/>
          <w:sz w:val="22"/>
          <w:szCs w:val="22"/>
        </w:rPr>
        <w:t>fl</w:t>
      </w:r>
      <w:proofErr w:type="spellEnd"/>
      <w:r w:rsidRPr="00087A95">
        <w:rPr>
          <w:rFonts w:asciiTheme="minorHAnsi" w:hAnsiTheme="minorHAnsi" w:cstheme="minorHAnsi"/>
          <w:sz w:val="22"/>
          <w:szCs w:val="22"/>
        </w:rPr>
        <w:t>/</w:t>
      </w:r>
      <w:proofErr w:type="spellStart"/>
      <w:r w:rsidRPr="00087A95">
        <w:rPr>
          <w:rFonts w:asciiTheme="minorHAnsi" w:hAnsiTheme="minorHAnsi" w:cstheme="minorHAnsi"/>
          <w:sz w:val="22"/>
          <w:szCs w:val="22"/>
        </w:rPr>
        <w:t>fl</w:t>
      </w:r>
      <w:proofErr w:type="spellEnd"/>
      <w:r w:rsidRPr="00087A95">
        <w:rPr>
          <w:rFonts w:asciiTheme="minorHAnsi" w:hAnsiTheme="minorHAnsi" w:cstheme="minorHAnsi"/>
          <w:sz w:val="22"/>
          <w:szCs w:val="22"/>
        </w:rPr>
        <w:t xml:space="preserve">;+/+) at an expected ratio of 1:1. The knockout of the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 alleles are driven by Adiponectin-</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Genetics","id":"ITEM-1","issue":"5","issued":{"date-parts":[["2002","3","1"]]},"page":"525-534","publisher":"Narnia","title":"A mouse model of TSC1 reveals sex-dependent lethality from liver hemangiomas, and up-regulation of p70S6 kinase activity in Tsc1 null cells","type":"article-journal","volume":"11"},"uris":["http://www.mendeley.com/documents/?uuid=e7f5b6f1-f0d1-37f4-a319-2cca1a598854"]},{"id":"ITEM-2","itemData":{"DOI":"10.1016/j.cmet.2007.11.002","ISSN":"15504131","PMID":"18177728","abstract":"We have sought to identify transcriptional pathways in adipogenesis using an integrated experimental and computational approach. Here, we employ high-throughput DNase hypersensitivity analysis to find regions of altered chromatin structure surrounding key adipocyte genes. Regions that display differentiation-dependent changes in hypersensitivity were used to predict binding sites for proteins involved in adipogenesis. A high-scoring example was a binding motif for interferon regulatory factor (IRF) family members. Expression of all nine mammalian IRF mRNAs is regulated during adipogenesis, and several bind to the identified motifs in a differentiation-dependent manner. Furthermore, several IRF proteins repress differentiation. This analysis suggests an important role for IRF proteins in adipocyte biology and demonstrates the utility of this approach in identifying cis- and trans-acting factors not previously suspected to participate in adipogenesis.","author":[{"dropping-particle":"","family":"Eguchi","given":"Jun","non-dropping-particle":"","parse-names":false,"suffix":""},{"dropping-particle":"","family":"Yan","given":"Qing-Wu","non-dropping-particle":"","parse-names":false,"suffix":""},{"dropping-particle":"","family":"Schones","given":"Dustin E.","non-dropping-particle":"","parse-names":false,"suffix":""},{"dropping-particle":"","family":"Kamal","given":"Michael","non-dropping-particle":"","parse-names":false,"suffix":""},{"dropping-particle":"","family":"Hsu","given":"Chung-Hsin","non-dropping-particle":"","parse-names":false,"suffix":""},{"dropping-particle":"","family":"Zhang","given":"Michael Q.","non-dropping-particle":"","parse-names":false,"suffix":""},{"dropping-particle":"","family":"Crawford","given":"Gregory E.","non-dropping-particle":"","parse-names":false,"suffix":""},{"dropping-particle":"","family":"Rosen","given":"Evan D.","non-dropping-particle":"","parse-names":false,"suffix":""}],"container-title":"Cell Metabolism","id":"ITEM-2","issue":"1","issued":{"date-parts":[["2008","1"]]},"page":"86-94","title":"Interferon Regulatory Factors Are Transcriptional Regulators of Adipogenesis","type":"article-journal","volume":"7"},"uris":["http://www.mendeley.com/documents/?uuid=2da86aef-845d-3dd9-8f5d-3b87307e4465"]}],"mendeley":{"formattedCitation":"(Kwiatkowski &lt;i&gt;et al.&lt;/i&gt;, 2002&lt;i&gt;b&lt;/i&gt;; Eguchi &lt;i&gt;et al.&lt;/i&gt;, 2008)","plainTextFormattedCitation":"(Kwiatkowski et al., 2002b; Eguchi et al., 2008)","previouslyFormattedCitation":"(Kwiatkowski &lt;i&gt;et al.&lt;/i&gt;, 2002&lt;i&gt;b&lt;/i&gt;; Eguchi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(Kwiatkowski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2002</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 xml:space="preserve">; Eguchi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which is expressed in all adipocyte lineages (brown, white and mammary adipocytes as shown in Wang et al.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{"citationItems":[{"id":"ITEM-1","itemData":{"DOI":"10.1073/pnas.1314863110","ISSN":"1091-6490","PMID":"24167256","abstract":"Adipose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America","id":"ITEM-1","issue":"46","issued":{"date-parts":[["2013","11","12"]]},"page":"18656-61","publisher":"National Academy of Sciences","title":"Lipoatrophy and severe metabolic disturbance in mice with fat-specific deletion of PPARγ.","type":"article-journal","volume":"110"},"uris":["http://www.mendeley.com/documents/?uuid=9114a102-66c0-3fe1-9865-f965e6d89b1b"]}],"mendeley":{"formattedCitation":"(Wang &lt;i&gt;et al.&lt;/i&gt;, 2013)","plainTextFormattedCitation":"(Wang et al., 2013)","previouslyFormattedCitation":"(Wang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such one limitation of this approach is that all adipocytes are affected, not just mammary adipocytes (for which there is no known specific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driver). KO females will be crossed WT males and vice-versa to ensure that pups are a combination of wild-type and knockout adipocyte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knockout mice. Mice will be given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Male breeders will be removed from the cage after 16 days of mating to avoid the occurrence of a second pregnancy, which may bias our results due to changes in the hormonal milieu.</w:t>
      </w:r>
      <w:r w:rsidRPr="00087A95">
        <w:rPr>
          <w:rFonts w:asciiTheme="minorHAnsi" w:hAnsiTheme="minorHAnsi" w:cstheme="minorHAnsi"/>
          <w:b/>
          <w:sz w:val="22"/>
          <w:szCs w:val="22"/>
        </w:rPr>
        <w:t xml:space="preserve"> </w:t>
      </w:r>
      <w:r w:rsidRPr="00087A95">
        <w:rPr>
          <w:rFonts w:asciiTheme="minorHAnsi" w:hAnsiTheme="minorHAnsi" w:cstheme="minorHAnsi"/>
          <w:sz w:val="22"/>
          <w:szCs w:val="22"/>
        </w:rPr>
        <w:t xml:space="preserve">In all groups, the dams will undergo body mass assessment three times weekly throughout the experiment and immediately postpartum using magnetic resonance to assess body composition. We will measure dam food intake 3 times a week. We will check for litters on a daily basis after 2.5 weeks of mating. The number of pups born will be recorded to determine maternal fertility and pup viability. After delivery (PND0.5), the dams will continue to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food and water. Milk volume will be determined on PND10. On PND16.5, the dams and the pups will be sacrificed and maternal mammary glands will be weighed and collected for </w:t>
      </w:r>
      <w:proofErr w:type="spellStart"/>
      <w:r w:rsidRPr="00087A95">
        <w:rPr>
          <w:rFonts w:asciiTheme="minorHAnsi" w:hAnsiTheme="minorHAnsi" w:cstheme="minorHAnsi"/>
          <w:sz w:val="22"/>
          <w:szCs w:val="22"/>
        </w:rPr>
        <w:t>cryosectioning</w:t>
      </w:r>
      <w:proofErr w:type="spellEnd"/>
      <w:r w:rsidRPr="00087A95">
        <w:rPr>
          <w:rFonts w:asciiTheme="minorHAnsi" w:hAnsiTheme="minorHAnsi" w:cstheme="minorHAnsi"/>
          <w:sz w:val="22"/>
          <w:szCs w:val="22"/>
        </w:rPr>
        <w:t xml:space="preserve"> and molecular studies.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Pups will be sexed then culled to four animals (2 females and 2 males, if possible) per litter at PND2.5. The offspring will be weighed at PND0.5, PND7.5, 14.5, 16.5. The pups will undergo body composition analysis by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at PND16.5 prior to sacrifice. </w:t>
      </w:r>
    </w:p>
    <w:p w:rsidR="003E213C" w:rsidRPr="00087A95" w:rsidRDefault="003E213C" w:rsidP="003E213C">
      <w:pPr>
        <w:pStyle w:val="Heading3"/>
        <w:rPr>
          <w:rFonts w:asciiTheme="minorHAnsi" w:hAnsiTheme="minorHAnsi" w:cstheme="minorHAnsi"/>
        </w:rPr>
      </w:pPr>
      <w:bookmarkStart w:id="242" w:name="_Toc17059064"/>
      <w:bookmarkStart w:id="243" w:name="_Toc17062415"/>
      <w:r w:rsidRPr="00087A95">
        <w:rPr>
          <w:rFonts w:asciiTheme="minorHAnsi" w:hAnsiTheme="minorHAnsi" w:cstheme="minorHAnsi"/>
        </w:rPr>
        <w:lastRenderedPageBreak/>
        <w:t>Figure 1: Schematic diagram representing TSC1/mTORC1 pathway in KO and WT model</w:t>
      </w:r>
      <w:bookmarkEnd w:id="242"/>
      <w:bookmarkEnd w:id="243"/>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5AEB2092" wp14:editId="094D5BA2">
            <wp:extent cx="4670323" cy="2911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14">
                      <a:extLst>
                        <a:ext uri="{28A0092B-C50C-407E-A947-70E740481C1C}">
                          <a14:useLocalDpi xmlns:a14="http://schemas.microsoft.com/office/drawing/2010/main" val="0"/>
                        </a:ext>
                      </a:extLst>
                    </a:blip>
                    <a:srcRect l="17042" t="14124" r="21919" b="18185"/>
                    <a:stretch/>
                  </pic:blipFill>
                  <pic:spPr bwMode="auto">
                    <a:xfrm>
                      <a:off x="0" y="0"/>
                      <a:ext cx="4694112" cy="292651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rPr>
      </w:pPr>
    </w:p>
    <w:p w:rsidR="003E213C" w:rsidRPr="00087A95" w:rsidRDefault="003E213C" w:rsidP="003E213C">
      <w:pPr>
        <w:pStyle w:val="Heading3"/>
        <w:rPr>
          <w:rFonts w:asciiTheme="minorHAnsi" w:hAnsiTheme="minorHAnsi" w:cstheme="minorHAnsi"/>
        </w:rPr>
      </w:pPr>
      <w:bookmarkStart w:id="244" w:name="_Toc17059065"/>
      <w:bookmarkStart w:id="245" w:name="_Toc17062416"/>
      <w:r w:rsidRPr="00087A95">
        <w:rPr>
          <w:rFonts w:asciiTheme="minorHAnsi" w:hAnsiTheme="minorHAnsi" w:cstheme="minorHAnsi"/>
        </w:rPr>
        <w:t>Figure 2: Diagram representing the experimental design and respective timeline</w:t>
      </w:r>
      <w:bookmarkEnd w:id="244"/>
      <w:bookmarkEnd w:id="245"/>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77C0FA1D" wp14:editId="41482771">
            <wp:extent cx="5214142" cy="1455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m 4 Design.pdf"/>
                    <pic:cNvPicPr/>
                  </pic:nvPicPr>
                  <pic:blipFill rotWithShape="1">
                    <a:blip r:embed="rId17">
                      <a:extLst>
                        <a:ext uri="{28A0092B-C50C-407E-A947-70E740481C1C}">
                          <a14:useLocalDpi xmlns:a14="http://schemas.microsoft.com/office/drawing/2010/main" val="0"/>
                        </a:ext>
                      </a:extLst>
                    </a:blip>
                    <a:srcRect r="51508" b="75918"/>
                    <a:stretch/>
                  </pic:blipFill>
                  <pic:spPr bwMode="auto">
                    <a:xfrm>
                      <a:off x="0" y="0"/>
                      <a:ext cx="5229243" cy="145994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pStyle w:val="Heading1"/>
        <w:rPr>
          <w:rFonts w:asciiTheme="minorHAnsi" w:hAnsiTheme="minorHAnsi" w:cstheme="minorHAnsi"/>
        </w:rPr>
      </w:pPr>
    </w:p>
    <w:p w:rsidR="003E213C" w:rsidRPr="00087A95" w:rsidRDefault="003E213C" w:rsidP="003E213C">
      <w:pPr>
        <w:pStyle w:val="Heading1"/>
        <w:rPr>
          <w:rFonts w:asciiTheme="minorHAnsi" w:hAnsiTheme="minorHAnsi" w:cstheme="minorHAnsi"/>
        </w:rPr>
      </w:pPr>
      <w:bookmarkStart w:id="246" w:name="_Toc17059066"/>
      <w:bookmarkStart w:id="247" w:name="_Toc17062417"/>
      <w:r w:rsidRPr="00087A95">
        <w:rPr>
          <w:rFonts w:asciiTheme="minorHAnsi" w:hAnsiTheme="minorHAnsi" w:cstheme="minorHAnsi"/>
        </w:rPr>
        <w:t>Methods</w:t>
      </w:r>
      <w:bookmarkEnd w:id="246"/>
      <w:bookmarkEnd w:id="247"/>
    </w:p>
    <w:p w:rsidR="003E213C" w:rsidRPr="00087A95" w:rsidRDefault="003E213C" w:rsidP="003E213C">
      <w:pPr>
        <w:pStyle w:val="Heading2"/>
        <w:rPr>
          <w:rFonts w:asciiTheme="minorHAnsi" w:hAnsiTheme="minorHAnsi" w:cstheme="minorHAnsi"/>
        </w:rPr>
      </w:pPr>
      <w:bookmarkStart w:id="248" w:name="_Toc13500921"/>
      <w:bookmarkStart w:id="249" w:name="_Toc17059067"/>
      <w:bookmarkStart w:id="250" w:name="_Toc17062418"/>
      <w:r w:rsidRPr="00087A95">
        <w:rPr>
          <w:rFonts w:asciiTheme="minorHAnsi" w:hAnsiTheme="minorHAnsi" w:cstheme="minorHAnsi"/>
        </w:rPr>
        <w:t>Food Intake</w:t>
      </w:r>
      <w:bookmarkEnd w:id="248"/>
      <w:bookmarkEnd w:id="249"/>
      <w:bookmarkEnd w:id="25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breeding cages are set up for mating.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251" w:name="_Toc17059068"/>
      <w:bookmarkStart w:id="252" w:name="_Toc17062419"/>
      <w:r w:rsidRPr="00087A95">
        <w:rPr>
          <w:rFonts w:asciiTheme="minorHAnsi" w:hAnsiTheme="minorHAnsi" w:cstheme="minorHAnsi"/>
        </w:rPr>
        <w:lastRenderedPageBreak/>
        <w:t>Body Composition</w:t>
      </w:r>
      <w:bookmarkEnd w:id="251"/>
      <w:bookmarkEnd w:id="25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3E213C" w:rsidRPr="00087A95" w:rsidRDefault="003E213C" w:rsidP="003E213C">
      <w:pPr>
        <w:pStyle w:val="Heading2"/>
        <w:rPr>
          <w:rFonts w:asciiTheme="minorHAnsi" w:hAnsiTheme="minorHAnsi" w:cstheme="minorHAnsi"/>
        </w:rPr>
      </w:pPr>
      <w:bookmarkStart w:id="253" w:name="_Toc13500923"/>
      <w:bookmarkStart w:id="254" w:name="_Toc17059069"/>
      <w:bookmarkStart w:id="255" w:name="_Toc17062420"/>
      <w:r w:rsidRPr="00087A95">
        <w:rPr>
          <w:rFonts w:asciiTheme="minorHAnsi" w:hAnsiTheme="minorHAnsi" w:cstheme="minorHAnsi"/>
        </w:rPr>
        <w:t>Sacrifice and Tissue Collection</w:t>
      </w:r>
      <w:bookmarkEnd w:id="253"/>
      <w:bookmarkEnd w:id="254"/>
      <w:bookmarkEnd w:id="25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All animals will be sacrificed using anesthetic gas inhalation (5% isoflurane drop jar). Cervical dislocation will be done as a secondary method to confirm euthanasia. The mice will be pinned on a dissection board in a supine position. We will dissect KO and WT dams by a midline incision of the skin from the rectum to the diaphragm, extract thoracic, abdominal and inguinal mammary glands. The peritoneum will be pulled apart from the skin. The lower glands will be excised carefully then weighed. A portion of the upper and lower glands will be embedded in paraffin for histology, while the rest will be collected in 2ml tubes and snap frozen in liquid nitrogen then alter stored at -80C for molecular studies. Offspring of dams will be sacrificed without tissue extraction. </w:t>
      </w:r>
    </w:p>
    <w:p w:rsidR="003E213C" w:rsidRPr="00087A95" w:rsidRDefault="003E213C" w:rsidP="003E213C">
      <w:pPr>
        <w:pStyle w:val="Heading2"/>
        <w:rPr>
          <w:rFonts w:asciiTheme="minorHAnsi" w:hAnsiTheme="minorHAnsi" w:cstheme="minorHAnsi"/>
        </w:rPr>
      </w:pPr>
      <w:bookmarkStart w:id="256" w:name="_Toc13500924"/>
      <w:bookmarkStart w:id="257" w:name="_Toc17059070"/>
      <w:bookmarkStart w:id="258" w:name="_Toc17062421"/>
      <w:r w:rsidRPr="00087A95">
        <w:rPr>
          <w:rFonts w:asciiTheme="minorHAnsi" w:hAnsiTheme="minorHAnsi" w:cstheme="minorHAnsi"/>
        </w:rPr>
        <w:t>Determining Milk Output Volume</w:t>
      </w:r>
      <w:bookmarkEnd w:id="256"/>
      <w:bookmarkEnd w:id="257"/>
      <w:bookmarkEnd w:id="25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PND10.5, we will determine milk output volume for the WT and KO dams. To determine milk volume, we will use the weigh-suckle-weigh technique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{"citationItems":[{"id":"ITEM-1","itemData":{"DOI":"10.3168/jds.S0022-0302(01)74516-X","abstract":"Lactose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significantly) in transgenic mice (P = 0.11). These results suggest that augmenting α-lactalbumin expression in the dam increases the growth of suckling offspring. (Key words: α-lactalbumin, lactose synthase, milk production , transgenic mice) Abbreviation key: α-LA = α-lactalbumin, GT = β 1,4-galactosyltransferase, LS = lactose synthase, UDP = uridine diphosphate. Lactose is synthesized in the Golgi complex by lactose synthase (LS), a heterodimeric complex composed of α-lactalbumin (α-LA) and β 1,4-galactosyltransferase","author":[{"dropping-particle":"","family":"Boston","given":"W S","non-dropping-particle":"","parse-names":false,"suffix":""},{"dropping-particle":"","family":"Bleck","given":"G T","non-dropping-particle":"","parse-names":false,"suffix":""},{"dropping-particle":"","family":"Conroy","given":"J C","non-dropping-particle":"","parse-names":false,"suffix":""},{"dropping-particle":"","family":"Wheeler","given":"M B","non-dropping-particle":"","parse-names":false,"suffix":""},{"dropping-particle":"","family":"Miller","given":"D J","non-dropping-particle":"","parse-names":false,"suffix":""}],"container-title":"Journal of Dairy Science","id":"ITEM-1","issued":{"date-parts":[["2001"]]},"number-of-pages":"620-622","publisher":"American Dairy Science Association","title":"Short Communication: Effects of Increased Expression of α-Lactalbumin In Transgenic Mice on Milk Yield and Pup Growth","type":"report","volume":"84"},"uris":["http://www.mendeley.com/documents/?uuid=8ddb069d-8a81-326c-b013-ab09704732bd"]}],"mendeley":{"formattedCitation":"(Boston &lt;i&gt;et al.&lt;/i&gt;, 2001)","plainTextFormattedCitation":"(Boston et al., 2001)","previouslyFormattedCitation":"(Boston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(Boston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.Briefly, we will weigh the dam then determine the aggregate weight of the pups. The dam and pups will then be separated for two hours. During the two-hour separation, the pups will be placed in a new cage and will be kept warm using a heating pad. In the meantime, the dam will remain in its initial cage with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After the two-hour separation period, the dam will be weighed again and the aggregate weight of the pups will be measured. The pups will then be returned to the dam’s cage and will be allowed to nurse for one hour. At the end of the nursing timepoint, the dam will be weighed and the aggregate weight of the pups will be determined. After the one-hour nursing period, milk volume will be determined as the weight change of the pups after nursing and after the 2-hour separation. The difference in the dam’s weight after nursing and after the 2-hour separation will help further ascertain the dam’s milk supply.  </w:t>
      </w:r>
    </w:p>
    <w:p w:rsidR="003E213C" w:rsidRPr="00087A95" w:rsidRDefault="003E213C" w:rsidP="003E213C">
      <w:pPr>
        <w:pStyle w:val="Heading2"/>
        <w:rPr>
          <w:rFonts w:asciiTheme="minorHAnsi" w:hAnsiTheme="minorHAnsi" w:cstheme="minorHAnsi"/>
        </w:rPr>
      </w:pPr>
      <w:bookmarkStart w:id="259" w:name="_Toc13500925"/>
      <w:bookmarkStart w:id="260" w:name="_Toc17059071"/>
      <w:bookmarkStart w:id="261" w:name="_Toc17062422"/>
      <w:r w:rsidRPr="00087A95">
        <w:rPr>
          <w:rFonts w:asciiTheme="minorHAnsi" w:hAnsiTheme="minorHAnsi" w:cstheme="minorHAnsi"/>
        </w:rPr>
        <w:t>Determining Milk Composition</w:t>
      </w:r>
      <w:bookmarkEnd w:id="259"/>
      <w:bookmarkEnd w:id="260"/>
      <w:bookmarkEnd w:id="26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On PND16.5, we will collect milk samples (~0.5ml) from the nursing dams. Briefly, we will separate the dam and pups for 2 hours. The pups will be weighed and will undergo body composition assessment using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Afterwards, the pups will be sacrificed using isoflurane and a secondary measure of cervical dislocation. We will anesthetize the dam after two hours of separation by intraperitoneal injection of Ketamine (0.1275g/kg body weight). We will then perform an intraperitoneal injection of oxytocin into the forelimb (2U/dam) to induce milk production. The dam’s nipples will be manually squeezed to promote milk letdown, and the milk will be collected into a 1.5 ml tube via suction. After milking is complete, the dam will immediately be sacrificed using isoflurane and a secondary measure of cervical dislocation. We will then dissect the dam by a midline incision of the skin, extract thoracic, abdominal and inguinal mammary glands. The lower mammary gland pads will be weighed. A small section of the lower mammary glands will be saved for paraffin embedding for histology while the rest will be snap frozen in liquid nitrogen and cryopreserved to later determine mTORC1 expression as previously discussed via Western blotting. Milk protein composition will be analyzed using SDS-PAGE gels and diluted milk samples. </w:t>
      </w:r>
    </w:p>
    <w:p w:rsidR="003E213C" w:rsidRPr="00087A95" w:rsidRDefault="003E213C" w:rsidP="003E213C">
      <w:pPr>
        <w:pStyle w:val="Heading2"/>
        <w:rPr>
          <w:rFonts w:asciiTheme="minorHAnsi" w:hAnsiTheme="minorHAnsi" w:cstheme="minorHAnsi"/>
          <w:highlight w:val="red"/>
        </w:rPr>
      </w:pPr>
      <w:bookmarkStart w:id="262" w:name="_Toc13500926"/>
      <w:bookmarkStart w:id="263" w:name="_Toc17059072"/>
      <w:bookmarkStart w:id="264" w:name="_Toc17062423"/>
      <w:r w:rsidRPr="00087A95">
        <w:rPr>
          <w:rFonts w:asciiTheme="minorHAnsi" w:hAnsiTheme="minorHAnsi" w:cstheme="minorHAnsi"/>
        </w:rPr>
        <w:t>Determining Milk Protein</w:t>
      </w:r>
      <w:bookmarkEnd w:id="262"/>
      <w:r w:rsidRPr="00087A95">
        <w:rPr>
          <w:rFonts w:asciiTheme="minorHAnsi" w:hAnsiTheme="minorHAnsi" w:cstheme="minorHAnsi"/>
        </w:rPr>
        <w:t xml:space="preserve"> Concentrations</w:t>
      </w:r>
      <w:bookmarkEnd w:id="263"/>
      <w:bookmarkEnd w:id="26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Milk samples collected from WT and KO dams will be assessed for protein content. Milk will be diluted to a factor of 4 (1:3 in PBS+EDTA). Skimmed milk will be collected after centrifuging. Samples will be heated to ~95C and loading cocktail will be added onto the plastic plate with the gel along with a ladder. </w:t>
      </w:r>
      <w:r w:rsidRPr="00087A95">
        <w:rPr>
          <w:rFonts w:asciiTheme="minorHAnsi" w:hAnsiTheme="minorHAnsi" w:cstheme="minorHAnsi"/>
          <w:sz w:val="22"/>
          <w:szCs w:val="22"/>
        </w:rPr>
        <w:lastRenderedPageBreak/>
        <w:t xml:space="preserve">Gels will be stained by Coomassie blue and quantified by near-infra-red imaging. Imaging will be done using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Odyssey to determine protein levels of whey acidic protein, alpha casein, beta casein, lactose, and serum albumin that will be identified based on known molecular weights. </w:t>
      </w:r>
    </w:p>
    <w:p w:rsidR="003E213C" w:rsidRPr="00087A95" w:rsidRDefault="003E213C" w:rsidP="003E213C">
      <w:pPr>
        <w:pStyle w:val="Heading2"/>
        <w:rPr>
          <w:rFonts w:asciiTheme="minorHAnsi" w:hAnsiTheme="minorHAnsi" w:cstheme="minorHAnsi"/>
        </w:rPr>
      </w:pPr>
      <w:bookmarkStart w:id="265" w:name="_Toc13500927"/>
      <w:bookmarkStart w:id="266" w:name="_Toc17059073"/>
      <w:bookmarkStart w:id="267" w:name="_Toc17062424"/>
      <w:r w:rsidRPr="00087A95">
        <w:rPr>
          <w:rFonts w:asciiTheme="minorHAnsi" w:hAnsiTheme="minorHAnsi" w:cstheme="minorHAnsi"/>
        </w:rPr>
        <w:t>Determining Milk Fat Content</w:t>
      </w:r>
      <w:bookmarkEnd w:id="265"/>
      <w:bookmarkEnd w:id="266"/>
      <w:bookmarkEnd w:id="26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Milk samples collected from WT and KO dams will be assessed for fat content by the </w:t>
      </w:r>
      <w:proofErr w:type="spellStart"/>
      <w:r w:rsidRPr="00087A95">
        <w:rPr>
          <w:rFonts w:asciiTheme="minorHAnsi" w:hAnsiTheme="minorHAnsi" w:cstheme="minorHAnsi"/>
          <w:sz w:val="22"/>
          <w:szCs w:val="22"/>
        </w:rPr>
        <w:t>creamatocrit</w:t>
      </w:r>
      <w:proofErr w:type="spellEnd"/>
      <w:r w:rsidRPr="00087A95">
        <w:rPr>
          <w:rFonts w:asciiTheme="minorHAnsi" w:hAnsiTheme="minorHAnsi" w:cstheme="minorHAnsi"/>
          <w:sz w:val="22"/>
          <w:szCs w:val="22"/>
        </w:rPr>
        <w:t xml:space="preserve"> method using a hematocrit centrifuge. Briefly, samples will be diluted to a factor of 3 (1:2 in PBS) into well-sealed capillary tubes. The tubes will be placed in </w:t>
      </w:r>
      <w:proofErr w:type="spellStart"/>
      <w:r w:rsidRPr="00087A95">
        <w:rPr>
          <w:rFonts w:asciiTheme="minorHAnsi" w:hAnsiTheme="minorHAnsi" w:cstheme="minorHAnsi"/>
          <w:sz w:val="22"/>
          <w:szCs w:val="22"/>
        </w:rPr>
        <w:t>CritSpin</w:t>
      </w:r>
      <w:proofErr w:type="spellEnd"/>
      <w:r w:rsidRPr="00087A95">
        <w:rPr>
          <w:rFonts w:asciiTheme="minorHAnsi" w:hAnsiTheme="minorHAnsi" w:cstheme="minorHAnsi"/>
          <w:sz w:val="22"/>
          <w:szCs w:val="22"/>
        </w:rPr>
        <w:t xml:space="preserve"> mini-</w:t>
      </w:r>
      <w:proofErr w:type="spellStart"/>
      <w:r w:rsidRPr="00087A95">
        <w:rPr>
          <w:rFonts w:asciiTheme="minorHAnsi" w:hAnsiTheme="minorHAnsi" w:cstheme="minorHAnsi"/>
          <w:sz w:val="22"/>
          <w:szCs w:val="22"/>
        </w:rPr>
        <w:t>creamatocrit</w:t>
      </w:r>
      <w:proofErr w:type="spellEnd"/>
      <w:r w:rsidRPr="00087A95">
        <w:rPr>
          <w:rFonts w:asciiTheme="minorHAnsi" w:hAnsiTheme="minorHAnsi" w:cstheme="minorHAnsi"/>
          <w:sz w:val="22"/>
          <w:szCs w:val="22"/>
        </w:rPr>
        <w:t xml:space="preserve"> spinner. Samples will be centrifuged for 8 cycles of 120 seconds. The capillary will form layers of white fat and non-fat milk. The distance of the fat layer will be measured in millimeters (mm) accurately. The total volume of milk (fat + non-fat milk) will be measured in mm. Percentage of fat will be determined with respect to the total volume.</w:t>
      </w:r>
    </w:p>
    <w:p w:rsidR="003E213C" w:rsidRPr="00087A95" w:rsidRDefault="003E213C" w:rsidP="003E213C">
      <w:pPr>
        <w:pStyle w:val="Heading2"/>
        <w:rPr>
          <w:rFonts w:asciiTheme="minorHAnsi" w:hAnsiTheme="minorHAnsi" w:cstheme="minorHAnsi"/>
        </w:rPr>
      </w:pPr>
      <w:bookmarkStart w:id="268" w:name="_Toc17059074"/>
      <w:bookmarkStart w:id="269" w:name="_Toc17062425"/>
      <w:r w:rsidRPr="00087A95">
        <w:rPr>
          <w:rFonts w:asciiTheme="minorHAnsi" w:hAnsiTheme="minorHAnsi" w:cstheme="minorHAnsi"/>
        </w:rPr>
        <w:t>Real time qPCR</w:t>
      </w:r>
      <w:bookmarkEnd w:id="268"/>
      <w:bookmarkEnd w:id="269"/>
    </w:p>
    <w:p w:rsidR="003E213C" w:rsidRPr="00087A95" w:rsidRDefault="003E213C" w:rsidP="003E213C">
      <w:pPr>
        <w:rPr>
          <w:rFonts w:asciiTheme="minorHAnsi" w:hAnsiTheme="minorHAnsi" w:cstheme="minorHAnsi"/>
          <w:sz w:val="22"/>
        </w:rPr>
      </w:pPr>
      <w:r w:rsidRPr="00087A95">
        <w:rPr>
          <w:rFonts w:asciiTheme="minorHAnsi" w:hAnsiTheme="minorHAnsi" w:cstheme="minorHAnsi"/>
          <w:sz w:val="22"/>
        </w:rPr>
        <w:t xml:space="preserve">Using the lower mammary gland tissues collected from the dams, we will assess RNA expression of lipogenic genes. RNA samples will be prepared from the mouse tissues using the </w:t>
      </w:r>
      <w:proofErr w:type="spellStart"/>
      <w:r w:rsidRPr="00087A95">
        <w:rPr>
          <w:rFonts w:asciiTheme="minorHAnsi" w:hAnsiTheme="minorHAnsi" w:cstheme="minorHAnsi"/>
          <w:sz w:val="22"/>
        </w:rPr>
        <w:t>PureLink</w:t>
      </w:r>
      <w:proofErr w:type="spellEnd"/>
      <w:r w:rsidRPr="00087A95">
        <w:rPr>
          <w:rFonts w:asciiTheme="minorHAnsi" w:hAnsiTheme="minorHAnsi" w:cstheme="minorHAnsi"/>
          <w:sz w:val="22"/>
        </w:rPr>
        <w:t xml:space="preserve">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the genes ACC1, SREBP1c, ACLY, FASN, using primer pairs (forward and reverse). This will allow us to assess lipogenic activity of the mammary glands of KO and WT.</w:t>
      </w:r>
    </w:p>
    <w:p w:rsidR="003E213C" w:rsidRPr="00087A95" w:rsidRDefault="003E213C" w:rsidP="003E213C">
      <w:pPr>
        <w:pStyle w:val="Heading2"/>
        <w:rPr>
          <w:rFonts w:asciiTheme="minorHAnsi" w:hAnsiTheme="minorHAnsi" w:cstheme="minorHAnsi"/>
        </w:rPr>
      </w:pPr>
      <w:bookmarkStart w:id="270" w:name="_Toc13500929"/>
      <w:bookmarkStart w:id="271" w:name="_Toc17059075"/>
      <w:bookmarkStart w:id="272" w:name="_Toc17062426"/>
      <w:r w:rsidRPr="00087A95">
        <w:rPr>
          <w:rFonts w:asciiTheme="minorHAnsi" w:hAnsiTheme="minorHAnsi" w:cstheme="minorHAnsi"/>
        </w:rPr>
        <w:t>Western Blotting</w:t>
      </w:r>
      <w:bookmarkEnd w:id="270"/>
      <w:bookmarkEnd w:id="271"/>
      <w:bookmarkEnd w:id="27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Using the lower mammary gland tissues collected from the dams, we will assess TSC1/2 protein levels and mTORC1 activity to confirm knockout in mammary glands.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to normalize against total protein. Samples will be incubated with the primary then the secondary antibodies. Briefly,</w:t>
      </w:r>
      <w:r w:rsidRPr="00087A95">
        <w:rPr>
          <w:rFonts w:asciiTheme="minorHAnsi" w:hAnsiTheme="minorHAnsi" w:cstheme="minorHAnsi"/>
          <w:color w:val="000000"/>
          <w:sz w:val="22"/>
          <w:szCs w:val="22"/>
          <w:shd w:val="clear" w:color="auto" w:fill="FFFFFF"/>
        </w:rPr>
        <w:t xml:space="preserve"> antibodies against TSC1/2, total and phosphorylated </w:t>
      </w:r>
      <w:r w:rsidRPr="00087A95">
        <w:rPr>
          <w:rFonts w:asciiTheme="minorHAnsi" w:hAnsiTheme="minorHAnsi" w:cstheme="minorHAnsi"/>
          <w:sz w:val="22"/>
          <w:szCs w:val="22"/>
        </w:rPr>
        <w:t>mTORC1 targets (S6K, 4EBP1, S6) and regulators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IRS) will be used.</w:t>
      </w:r>
    </w:p>
    <w:p w:rsidR="003E213C" w:rsidRPr="00087A95" w:rsidRDefault="003E213C" w:rsidP="003E213C">
      <w:pPr>
        <w:pStyle w:val="Heading2"/>
        <w:rPr>
          <w:rFonts w:asciiTheme="minorHAnsi" w:hAnsiTheme="minorHAnsi" w:cstheme="minorHAnsi"/>
        </w:rPr>
      </w:pPr>
      <w:bookmarkStart w:id="273" w:name="_Toc13500930"/>
      <w:bookmarkStart w:id="274" w:name="_Toc17059076"/>
      <w:bookmarkStart w:id="275" w:name="_Toc17062427"/>
      <w:r w:rsidRPr="00087A95">
        <w:rPr>
          <w:rFonts w:asciiTheme="minorHAnsi" w:hAnsiTheme="minorHAnsi" w:cstheme="minorHAnsi"/>
        </w:rPr>
        <w:t>Histology</w:t>
      </w:r>
      <w:bookmarkEnd w:id="273"/>
      <w:bookmarkEnd w:id="274"/>
      <w:bookmarkEnd w:id="27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Mammary glands collected from WT and KO dams will be embedded in paraffin and stained at the </w:t>
      </w:r>
      <w:proofErr w:type="spellStart"/>
      <w:r w:rsidRPr="00087A95">
        <w:rPr>
          <w:rFonts w:asciiTheme="minorHAnsi" w:hAnsiTheme="minorHAnsi" w:cstheme="minorHAnsi"/>
          <w:sz w:val="22"/>
          <w:szCs w:val="22"/>
        </w:rPr>
        <w:t>Rogel</w:t>
      </w:r>
      <w:proofErr w:type="spellEnd"/>
      <w:r w:rsidRPr="00087A95">
        <w:rPr>
          <w:rFonts w:asciiTheme="minorHAnsi" w:hAnsiTheme="minorHAnsi" w:cstheme="minorHAnsi"/>
          <w:sz w:val="22"/>
          <w:szCs w:val="22"/>
        </w:rPr>
        <w:t xml:space="preserve"> Cancer Center’s Tissue and Molecular Pathology. Slides will be blindly assessed for alveolar count and adipocyte size. </w:t>
      </w:r>
    </w:p>
    <w:p w:rsidR="003E213C" w:rsidRPr="00087A95" w:rsidRDefault="003E213C" w:rsidP="003E213C">
      <w:pPr>
        <w:pStyle w:val="Heading1"/>
        <w:rPr>
          <w:rFonts w:asciiTheme="minorHAnsi" w:hAnsiTheme="minorHAnsi" w:cstheme="minorHAnsi"/>
        </w:rPr>
      </w:pPr>
      <w:bookmarkStart w:id="276" w:name="_Toc17059077"/>
      <w:bookmarkStart w:id="277" w:name="_Toc17062428"/>
      <w:r w:rsidRPr="00087A95">
        <w:rPr>
          <w:rFonts w:asciiTheme="minorHAnsi" w:hAnsiTheme="minorHAnsi" w:cstheme="minorHAnsi"/>
        </w:rPr>
        <w:t>Expected Results</w:t>
      </w:r>
      <w:bookmarkEnd w:id="276"/>
      <w:bookmarkEnd w:id="277"/>
    </w:p>
    <w:p w:rsidR="003E213C" w:rsidRPr="00087A95" w:rsidRDefault="003E213C" w:rsidP="003E213C">
      <w:pPr>
        <w:pStyle w:val="Heading2"/>
        <w:rPr>
          <w:rFonts w:asciiTheme="minorHAnsi" w:hAnsiTheme="minorHAnsi" w:cstheme="minorHAnsi"/>
          <w:i/>
        </w:rPr>
      </w:pPr>
      <w:bookmarkStart w:id="278" w:name="_Toc17059078"/>
      <w:bookmarkStart w:id="279" w:name="_Toc17062429"/>
      <w:r w:rsidRPr="00087A95">
        <w:rPr>
          <w:rFonts w:asciiTheme="minorHAnsi" w:hAnsiTheme="minorHAnsi" w:cstheme="minorHAnsi"/>
        </w:rPr>
        <w:t>Aim 4.1: Is mammary gland development altered with maternal adipocyte mTORC1 hyperactivation?</w:t>
      </w:r>
      <w:bookmarkEnd w:id="278"/>
      <w:bookmarkEnd w:id="279"/>
      <w:r w:rsidRPr="00087A95">
        <w:rPr>
          <w:rFonts w:asciiTheme="minorHAnsi" w:hAnsiTheme="minorHAnsi" w:cstheme="minorHAnsi"/>
          <w:i/>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it is evident that mTORC1 is crucial for proper mammary gland development and function during lactation, I suggest that our model of hyperactivation will reduce mammary gland size in KO dams.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overexpression in mammary glands caused no change in mammary gland size during gestation but enlarged alveoli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overweight or obese mothers, lactation duration was shorter than that of lean mothers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which may indicate reduced lactational capacity. Mammary alveolar development was decreased in rodent models of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Hence, I predict histological examination to reveal bigger alveolar cells and reduced lipid size indicating a hyperactive glandular function and mammary adipocytes due to mTORC1 hyperactivation.    </w:t>
      </w:r>
    </w:p>
    <w:p w:rsidR="003E213C" w:rsidRPr="00087A95" w:rsidRDefault="003E213C" w:rsidP="003E213C">
      <w:pPr>
        <w:pStyle w:val="Heading2"/>
        <w:rPr>
          <w:rFonts w:asciiTheme="minorHAnsi" w:hAnsiTheme="minorHAnsi" w:cstheme="minorHAnsi"/>
        </w:rPr>
      </w:pPr>
      <w:bookmarkStart w:id="280" w:name="_Toc17059079"/>
      <w:bookmarkStart w:id="281" w:name="_Toc17062430"/>
      <w:r w:rsidRPr="00087A95">
        <w:rPr>
          <w:rFonts w:asciiTheme="minorHAnsi" w:hAnsiTheme="minorHAnsi" w:cstheme="minorHAnsi"/>
        </w:rPr>
        <w:lastRenderedPageBreak/>
        <w:t>Aim 4.2: How does adipocyte mTORC1 hyperactivation affect milk output and composition?</w:t>
      </w:r>
      <w:bookmarkEnd w:id="280"/>
      <w:bookmarkEnd w:id="281"/>
      <w:r w:rsidRPr="00087A95">
        <w:rPr>
          <w:rFonts w:asciiTheme="minorHAnsi" w:hAnsiTheme="minorHAnsi" w:cstheme="minorHAnsi"/>
          <w:i/>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Rapamycin treatment for 12 days starting at day 19 of gestation caused reduced mammary gland size and reduced protein composition in the milk, suggesting the important role of mTORC1 in milk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(Jankiewicz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overexpression in the mammary gland caused an increase in milk lipid and protein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Given the important role of mTORC1 in lipid and protein composition of milk, I expect total protein and lipid percentages in milk from KO dams to be increased compared to WT dams. Th-POK is suggested to work via the mTORC1/SREBP1 pathway, and its deletion showed reduced milk triglyceride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Furthermore, since Th-POK knockout caused reduced milk volume, I expect mTORC1 hyperactivation to act in the opposite manner and to increase milk volume from KO dams. This will be demonstrated by an increased pup gained weight after nursing at PND10.</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82" w:name="_Toc17059080"/>
      <w:bookmarkStart w:id="283" w:name="_Toc17062431"/>
      <w:r w:rsidRPr="00087A95">
        <w:rPr>
          <w:rFonts w:asciiTheme="minorHAnsi" w:hAnsiTheme="minorHAnsi" w:cstheme="minorHAnsi"/>
        </w:rPr>
        <w:t>Aim 4.3: Is offspring body composition altered with maternal adipocyte mTORC1 hyperactivation?</w:t>
      </w:r>
      <w:bookmarkEnd w:id="282"/>
      <w:bookmarkEnd w:id="28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I predict that milk lipid and protein composition along with milk output volume will be increased in KO dams (Expected Results from </w:t>
      </w:r>
      <w:r w:rsidRPr="00087A95">
        <w:rPr>
          <w:rFonts w:asciiTheme="minorHAnsi" w:hAnsiTheme="minorHAnsi" w:cstheme="minorHAnsi"/>
          <w:i/>
          <w:sz w:val="22"/>
          <w:szCs w:val="22"/>
        </w:rPr>
        <w:t>Aim 4.2</w:t>
      </w:r>
      <w:r w:rsidRPr="00087A95">
        <w:rPr>
          <w:rFonts w:asciiTheme="minorHAnsi" w:hAnsiTheme="minorHAnsi" w:cstheme="minorHAnsi"/>
          <w:sz w:val="22"/>
          <w:szCs w:val="22"/>
        </w:rPr>
        <w:t xml:space="preserve">), then I hypothesize that mTORC1 hyperactivation will increase weights of pups at PND 0.5, 7.5, 14.5 and 16.5 with higher fat body composition at PND16.5 for pups of KO dams. This data is supported as offspring weight was reduced with Th-POK KO at birth and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humans, newborns of obese mothers were at higher risk of being heavier at birth and had higher growth trajectories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years","type":"article-journal","volume":"12"},"uris":["http://www.mendeley.com/documents/?uuid=75bc6930-fc94-37cd-b997-71803f0e0715"]},{"id":"ITEM-2","itemData":{"DOI":"10.1038/s41366-019-0326-z","abstract":"Background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Obesity","id":"ITEM-2","issued":{"date-parts":[["2019"]]},"title":"Maternal metabolic factors during pregnancy predict early childhood growth trajectories and obesity risk: the CANDLE Study","type":"article-journal"},"uris":["http://www.mendeley.com/documents/?uuid=802049f4-41c1-36f4-9de4-892b4855ea9f"]},{"id":"ITEM-3","itemData":{"DOI":"10.1097/AOG.0000000000001465","ISSN":"1873-233X","PMID":"27275800","abstract":"OBJECTIVE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gynecology","id":"ITEM-3","issue":"1","issued":{"date-parts":[["2016"]]},"page":"104-12","publisher":"NIH Public Access","title":"Obstetric and Neonatal Risks Among Obese Women Without Chronic Disease.","type":"article-journal","volume":"128"},"uris":["http://www.mendeley.com/documents/?uuid=be77a085-b38d-33f6-bba7-573b3e04b1da"]}],"mendeley":{"formattedCitation":"(Kim &lt;i&gt;et al.&lt;/i&gt;, 2016; Bider-Canfield &lt;i&gt;et al.&lt;/i&gt;, 2017; Hu &lt;i&gt;et al.&lt;/i&gt;, 2019)","plainTextFormattedCitation":"(Kim et al., 2016; Bider-Canfield et al., 2017; Hu et al., 2019)","previouslyFormattedCitation":"(Kim &lt;i&gt;et al.&lt;/i&gt;, 2016; Bider-Canfield &lt;i&gt;et al.&lt;/i&gt;, 2017; Hu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(Kim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2017; 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Interestingly, breastfeeding was associated with higher weight gain in children of mothers who had excess weight gain during pregnancy, indicating a potential interplay between maternal weight and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(Ohlendorf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84" w:name="_Toc17059081"/>
      <w:bookmarkStart w:id="285" w:name="_Toc17062432"/>
      <w:r w:rsidRPr="00087A95">
        <w:rPr>
          <w:rFonts w:asciiTheme="minorHAnsi" w:hAnsiTheme="minorHAnsi" w:cstheme="minorHAnsi"/>
        </w:rPr>
        <w:t>Aim 4.4: How does adipocyte mTORC1 hyperactivation alter lipogenesis in mammary glands?</w:t>
      </w:r>
      <w:bookmarkEnd w:id="284"/>
      <w:bookmarkEnd w:id="28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mammary gland development is expected to be reduced along with reduced mammary adipocyte size (Expected Results from </w:t>
      </w:r>
      <w:r w:rsidRPr="00087A95">
        <w:rPr>
          <w:rFonts w:asciiTheme="minorHAnsi" w:hAnsiTheme="minorHAnsi" w:cstheme="minorHAnsi"/>
          <w:i/>
          <w:sz w:val="22"/>
          <w:szCs w:val="22"/>
        </w:rPr>
        <w:t>Aim 4.1</w:t>
      </w:r>
      <w:r w:rsidRPr="00087A95">
        <w:rPr>
          <w:rFonts w:asciiTheme="minorHAnsi" w:hAnsiTheme="minorHAnsi" w:cstheme="minorHAnsi"/>
          <w:sz w:val="22"/>
          <w:szCs w:val="22"/>
        </w:rPr>
        <w:t xml:space="preserve">), and since offspring weight is expected to be higher in KO dams (Expected Results from </w:t>
      </w:r>
      <w:r w:rsidRPr="00087A95">
        <w:rPr>
          <w:rFonts w:asciiTheme="minorHAnsi" w:hAnsiTheme="minorHAnsi" w:cstheme="minorHAnsi"/>
          <w:i/>
          <w:sz w:val="22"/>
          <w:szCs w:val="22"/>
        </w:rPr>
        <w:t>Aim 4.3</w:t>
      </w:r>
      <w:r w:rsidRPr="00087A95">
        <w:rPr>
          <w:rFonts w:asciiTheme="minorHAnsi" w:hAnsiTheme="minorHAnsi" w:cstheme="minorHAnsi"/>
          <w:sz w:val="22"/>
          <w:szCs w:val="22"/>
        </w:rPr>
        <w:t xml:space="preserve">), I hypothesize that mammary gland lipogenic activity will be increased thus contributing to the increased milk fat percentage (Expected Results from </w:t>
      </w:r>
      <w:r w:rsidRPr="00087A95">
        <w:rPr>
          <w:rFonts w:asciiTheme="minorHAnsi" w:hAnsiTheme="minorHAnsi" w:cstheme="minorHAnsi"/>
          <w:i/>
          <w:sz w:val="22"/>
          <w:szCs w:val="22"/>
        </w:rPr>
        <w:t>Aim 4.2</w:t>
      </w:r>
      <w:r w:rsidRPr="00087A95">
        <w:rPr>
          <w:rFonts w:asciiTheme="minorHAnsi" w:hAnsiTheme="minorHAnsi" w:cstheme="minorHAnsi"/>
          <w:sz w:val="22"/>
          <w:szCs w:val="22"/>
        </w:rPr>
        <w:t xml:space="preserve">). I expect RNA expression of ACC1, SREBP1c, ACLY and FASN to be increased in mammary glands of KO dams. This will explain the offspring phenotype and the altered mammary gland size and altered milk composition. </w:t>
      </w:r>
    </w:p>
    <w:p w:rsidR="003E213C" w:rsidRPr="00087A95" w:rsidRDefault="003E213C" w:rsidP="003E213C">
      <w:pPr>
        <w:pStyle w:val="Heading1"/>
        <w:rPr>
          <w:rFonts w:asciiTheme="minorHAnsi" w:hAnsiTheme="minorHAnsi" w:cstheme="minorHAnsi"/>
        </w:rPr>
      </w:pPr>
      <w:bookmarkStart w:id="286" w:name="_Toc17059082"/>
      <w:bookmarkStart w:id="287" w:name="_Toc17062433"/>
      <w:r w:rsidRPr="00087A95">
        <w:rPr>
          <w:rFonts w:asciiTheme="minorHAnsi" w:hAnsiTheme="minorHAnsi" w:cstheme="minorHAnsi"/>
        </w:rPr>
        <w:t>Potential Pitfalls and Alternate Approaches (Aims 4.1-4.4)</w:t>
      </w:r>
      <w:bookmarkEnd w:id="286"/>
      <w:bookmarkEnd w:id="287"/>
    </w:p>
    <w:p w:rsidR="001B6848"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the dams may cannibalize the litters. In that case, virgin mice will be bred again for consistency. It is also likely, since this is the first parity, that mammary gland development may not be fully mature yet. In this case, milk collection yield may be low at PND16.5. If that is the case, we may consider repeating the experiment again and collecting milk after a second parity to allow further mammary gland development. It is also possible that our model which only targets mammary adipocytes, may not cause an altered offspring phenotype which is often seen in maternal obesity. In that case, we will repeat this experiment using virgin C57BL/6J mice that will be placed on a high fat diet to establish obesity then they will be mated with lean males and will be maintained on a high fat diet during pregnancy and lactation. We will then determine maternal, offspring and milk characteristics and compare that to our model to verify if obesity causes hyperactivation of mTORC1 in mammary adipocytes. </w:t>
      </w:r>
    </w:p>
    <w:p w:rsidR="00DA3595" w:rsidRPr="00087A95" w:rsidRDefault="001B6848"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rPr>
        <w:br w:type="page"/>
      </w:r>
      <w:r w:rsidR="00DA3595" w:rsidRPr="00087A95">
        <w:rPr>
          <w:rFonts w:asciiTheme="minorHAnsi" w:hAnsiTheme="minorHAnsi" w:cstheme="minorHAnsi"/>
        </w:rPr>
        <w:lastRenderedPageBreak/>
        <w:fldChar w:fldCharType="begin" w:fldLock="1"/>
      </w:r>
      <w:r w:rsidR="00DA3595" w:rsidRPr="00087A95">
        <w:rPr>
          <w:rFonts w:asciiTheme="minorHAnsi" w:hAnsiTheme="minorHAnsi" w:cstheme="minorHAnsi"/>
        </w:rPr>
        <w:instrText xml:space="preserve">ADDIN Mendeley Bibliography CSL_BIBLIOGRAPHY </w:instrText>
      </w:r>
      <w:r w:rsidR="00DA3595" w:rsidRPr="00087A95">
        <w:rPr>
          <w:rFonts w:asciiTheme="minorHAnsi" w:hAnsiTheme="minorHAnsi" w:cstheme="minorHAnsi"/>
        </w:rPr>
        <w:fldChar w:fldCharType="separate"/>
      </w:r>
      <w:r w:rsidR="00DA3595" w:rsidRPr="00087A95">
        <w:rPr>
          <w:rFonts w:asciiTheme="minorHAnsi" w:hAnsiTheme="minorHAnsi" w:cstheme="minorHAnsi"/>
          <w:noProof/>
        </w:rPr>
        <w:t xml:space="preserve">Acosta O, Ramirez VI, Lager S, Gaccioli F, Dudley DJ, Powell TL &amp; Jansson T (2015). Increased glucose and placental GLUT-1 in large infants of obese nondiabetic mothers. </w:t>
      </w:r>
      <w:r w:rsidR="00DA3595" w:rsidRPr="00087A95">
        <w:rPr>
          <w:rFonts w:asciiTheme="minorHAnsi" w:hAnsiTheme="minorHAnsi" w:cstheme="minorHAnsi"/>
          <w:i/>
          <w:iCs/>
          <w:noProof/>
        </w:rPr>
        <w:t>Am J Obstet Gynecol</w:t>
      </w:r>
      <w:r w:rsidR="00DA3595" w:rsidRPr="00087A95">
        <w:rPr>
          <w:rFonts w:asciiTheme="minorHAnsi" w:hAnsiTheme="minorHAnsi" w:cstheme="minorHAnsi"/>
          <w:noProof/>
        </w:rPr>
        <w:t xml:space="preserve"> </w:t>
      </w:r>
      <w:r w:rsidR="00DA3595" w:rsidRPr="00087A95">
        <w:rPr>
          <w:rFonts w:asciiTheme="minorHAnsi" w:hAnsiTheme="minorHAnsi" w:cstheme="minorHAnsi"/>
          <w:b/>
          <w:bCs/>
          <w:noProof/>
        </w:rPr>
        <w:t>212,</w:t>
      </w:r>
      <w:r w:rsidR="00DA3595" w:rsidRPr="00087A95">
        <w:rPr>
          <w:rFonts w:asciiTheme="minorHAnsi" w:hAnsiTheme="minorHAnsi" w:cstheme="minorHAnsi"/>
          <w:noProof/>
        </w:rPr>
        <w:t xml:space="preserve"> 227.e1-227.e7.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Ain R, Canham LN &amp; Soares MJ (2005</w:t>
      </w:r>
      <w:r w:rsidRPr="00087A95">
        <w:rPr>
          <w:rFonts w:asciiTheme="minorHAnsi" w:hAnsiTheme="minorHAnsi" w:cstheme="minorHAnsi"/>
          <w:i/>
          <w:iCs/>
          <w:noProof/>
        </w:rPr>
        <w:t>a</w:t>
      </w:r>
      <w:r w:rsidRPr="00087A95">
        <w:rPr>
          <w:rFonts w:asciiTheme="minorHAnsi" w:hAnsiTheme="minorHAnsi" w:cstheme="minorHAnsi"/>
          <w:noProof/>
        </w:rPr>
        <w:t xml:space="preserve">). Dexamethasone-induced intrauterine growth restriction impacts the placental prolactin family, insulin-like growth factor-II and the Akt signaling pathway.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185,</w:t>
      </w:r>
      <w:r w:rsidRPr="00087A95">
        <w:rPr>
          <w:rFonts w:asciiTheme="minorHAnsi" w:hAnsiTheme="minorHAnsi" w:cstheme="minorHAnsi"/>
          <w:noProof/>
        </w:rPr>
        <w:t xml:space="preserve"> 253–263.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Ain R, Canham LN &amp; Soares MJ (2005</w:t>
      </w:r>
      <w:r w:rsidRPr="00087A95">
        <w:rPr>
          <w:rFonts w:asciiTheme="minorHAnsi" w:hAnsiTheme="minorHAnsi" w:cstheme="minorHAnsi"/>
          <w:i/>
          <w:iCs/>
          <w:noProof/>
        </w:rPr>
        <w:t>b</w:t>
      </w:r>
      <w:r w:rsidRPr="00087A95">
        <w:rPr>
          <w:rFonts w:asciiTheme="minorHAnsi" w:hAnsiTheme="minorHAnsi" w:cstheme="minorHAnsi"/>
          <w:noProof/>
        </w:rPr>
        <w:t xml:space="preserve">). Dexamethasone-induced intrauterine growth restriction impacts the placental prolactin family, insulin-like growth factor-II and the Akt signaling pathway.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185,</w:t>
      </w:r>
      <w:r w:rsidRPr="00087A95">
        <w:rPr>
          <w:rFonts w:asciiTheme="minorHAnsi" w:hAnsiTheme="minorHAnsi" w:cstheme="minorHAnsi"/>
          <w:noProof/>
        </w:rPr>
        <w:t xml:space="preserve"> 253–263.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Alexander N, Rosenlöcher F, Stalder T, Linke J, Distler W, Morgner J &amp; Kirschbaum C (2012). Impact of Antenatal Synthetic Glucocorticoid Exposure on Endocrine Stress Reactivity in Term-Born Children.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97,</w:t>
      </w:r>
      <w:r w:rsidRPr="00087A95">
        <w:rPr>
          <w:rFonts w:asciiTheme="minorHAnsi" w:hAnsiTheme="minorHAnsi" w:cstheme="minorHAnsi"/>
          <w:noProof/>
        </w:rPr>
        <w:t xml:space="preserve"> 3538–3544.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Anderson RR &amp; Turner CW (1956). </w:t>
      </w:r>
      <w:r w:rsidRPr="00087A95">
        <w:rPr>
          <w:rFonts w:asciiTheme="minorHAnsi" w:hAnsiTheme="minorHAnsi" w:cstheme="minorHAnsi"/>
          <w:i/>
          <w:iCs/>
          <w:noProof/>
        </w:rPr>
        <w:t>Progress in Medical Virology</w:t>
      </w:r>
      <w:r w:rsidRPr="00087A95">
        <w:rPr>
          <w:rFonts w:asciiTheme="minorHAnsi" w:hAnsiTheme="minorHAnsi" w:cstheme="minorHAnsi"/>
          <w:noProof/>
        </w:rPr>
        <w:t>. Available at: https://journals.sagepub.com/doi/pdf/10.3181/00379727-109-27111 [Accessed June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Anderson SM, Rudolph MC, McManaman JL &amp; Neville MC (2007). Key stages in mammary gland development. Secretory activation in the mammary gland: it’s not just about milk protein synthesis! </w:t>
      </w:r>
      <w:r w:rsidRPr="00087A95">
        <w:rPr>
          <w:rFonts w:asciiTheme="minorHAnsi" w:hAnsiTheme="minorHAnsi" w:cstheme="minorHAnsi"/>
          <w:i/>
          <w:iCs/>
          <w:noProof/>
        </w:rPr>
        <w:t>Breast Cancer Res</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204.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Andrade SE, Gurwitz JH, Davis RL, Chan KA, Finkelstein JA, Fortman K, Mcphillips H, Raebel MA, Roblin D, Smith DH, Yood MU, Morse AN &amp; Platt R (2004). Prescription drug use in pregnancy.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191,</w:t>
      </w:r>
      <w:r w:rsidRPr="00087A95">
        <w:rPr>
          <w:rFonts w:asciiTheme="minorHAnsi" w:hAnsiTheme="minorHAnsi" w:cstheme="minorHAnsi"/>
          <w:noProof/>
        </w:rPr>
        <w:t xml:space="preserve"> 398–407.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Anon (2006</w:t>
      </w:r>
      <w:r w:rsidRPr="00087A95">
        <w:rPr>
          <w:rFonts w:asciiTheme="minorHAnsi" w:hAnsiTheme="minorHAnsi" w:cstheme="minorHAnsi"/>
          <w:i/>
          <w:iCs/>
          <w:noProof/>
        </w:rPr>
        <w:t>a</w:t>
      </w:r>
      <w:r w:rsidRPr="00087A95">
        <w:rPr>
          <w:rFonts w:asciiTheme="minorHAnsi" w:hAnsiTheme="minorHAnsi" w:cstheme="minorHAnsi"/>
          <w:noProof/>
        </w:rPr>
        <w:t xml:space="preserve">). </w:t>
      </w:r>
      <w:r w:rsidRPr="00087A95">
        <w:rPr>
          <w:rFonts w:asciiTheme="minorHAnsi" w:hAnsiTheme="minorHAnsi" w:cstheme="minorHAnsi"/>
          <w:i/>
          <w:iCs/>
          <w:noProof/>
        </w:rPr>
        <w:t>Prednisone</w:t>
      </w:r>
      <w:r w:rsidRPr="00087A95">
        <w:rPr>
          <w:rFonts w:asciiTheme="minorHAnsi" w:hAnsiTheme="minorHAnsi" w:cstheme="minorHAnsi"/>
          <w:noProof/>
        </w:rPr>
        <w:t>. National Library of Medicine (US). Available at: http://www.ncbi.nlm.nih.gov/pubmed/30000136 [Accessed May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Anon (2006</w:t>
      </w:r>
      <w:r w:rsidRPr="00087A95">
        <w:rPr>
          <w:rFonts w:asciiTheme="minorHAnsi" w:hAnsiTheme="minorHAnsi" w:cstheme="minorHAnsi"/>
          <w:i/>
          <w:iCs/>
          <w:noProof/>
        </w:rPr>
        <w:t>b</w:t>
      </w:r>
      <w:r w:rsidRPr="00087A95">
        <w:rPr>
          <w:rFonts w:asciiTheme="minorHAnsi" w:hAnsiTheme="minorHAnsi" w:cstheme="minorHAnsi"/>
          <w:noProof/>
        </w:rPr>
        <w:t xml:space="preserve">). </w:t>
      </w:r>
      <w:r w:rsidRPr="00087A95">
        <w:rPr>
          <w:rFonts w:asciiTheme="minorHAnsi" w:hAnsiTheme="minorHAnsi" w:cstheme="minorHAnsi"/>
          <w:i/>
          <w:iCs/>
          <w:noProof/>
        </w:rPr>
        <w:t>Cortisone</w:t>
      </w:r>
      <w:r w:rsidRPr="00087A95">
        <w:rPr>
          <w:rFonts w:asciiTheme="minorHAnsi" w:hAnsiTheme="minorHAnsi" w:cstheme="minorHAnsi"/>
          <w:noProof/>
        </w:rPr>
        <w:t>. National Library of Medicine (US). Available at: http://www.ncbi.nlm.nih.gov/pubmed/30000722 [Accessed June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Anon (2009). The physiological basis of breastfeeding. Available at: https://www.ncbi.nlm.nih.gov/books/NBK148970/ [Accessed July 1,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Asztalos E, Willan A, Murphy K, Matthews S, Ohlsson A, Saigal S, Armson A, Kelly E, Delisle M-F, Gafni A, Lee S, Sananes R, Rovet J, Guselle P, Amankwah K &amp; MACS-5 Collaborative Group (2014). Association between gestational age at birth, antenatal corticosteroids, and outcomes at 5 years: multiple courses of antenatal corticosteroids for preterm birth study at 5 years of age (MACS-5). </w:t>
      </w:r>
      <w:r w:rsidRPr="00087A95">
        <w:rPr>
          <w:rFonts w:asciiTheme="minorHAnsi" w:hAnsiTheme="minorHAnsi" w:cstheme="minorHAnsi"/>
          <w:i/>
          <w:iCs/>
          <w:noProof/>
        </w:rPr>
        <w:t>BMC Pregnancy Childbirth</w:t>
      </w:r>
      <w:r w:rsidRPr="00087A95">
        <w:rPr>
          <w:rFonts w:asciiTheme="minorHAnsi" w:hAnsiTheme="minorHAnsi" w:cstheme="minorHAnsi"/>
          <w:noProof/>
        </w:rPr>
        <w:t xml:space="preserve"> </w:t>
      </w:r>
      <w:r w:rsidRPr="00087A95">
        <w:rPr>
          <w:rFonts w:asciiTheme="minorHAnsi" w:hAnsiTheme="minorHAnsi" w:cstheme="minorHAnsi"/>
          <w:b/>
          <w:bCs/>
          <w:noProof/>
        </w:rPr>
        <w:t>14,</w:t>
      </w:r>
      <w:r w:rsidRPr="00087A95">
        <w:rPr>
          <w:rFonts w:asciiTheme="minorHAnsi" w:hAnsiTheme="minorHAnsi" w:cstheme="minorHAnsi"/>
          <w:noProof/>
        </w:rPr>
        <w:t xml:space="preserve"> 272.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Audette MC, Challis JRG, Jones RL, Sibley CP &amp; Matthews SG (2011</w:t>
      </w:r>
      <w:r w:rsidRPr="00087A95">
        <w:rPr>
          <w:rFonts w:asciiTheme="minorHAnsi" w:hAnsiTheme="minorHAnsi" w:cstheme="minorHAnsi"/>
          <w:i/>
          <w:iCs/>
          <w:noProof/>
        </w:rPr>
        <w:t>a</w:t>
      </w:r>
      <w:r w:rsidRPr="00087A95">
        <w:rPr>
          <w:rFonts w:asciiTheme="minorHAnsi" w:hAnsiTheme="minorHAnsi" w:cstheme="minorHAnsi"/>
          <w:noProof/>
        </w:rPr>
        <w:t>). Antenatal Dexamethasone Treatment in Midgestation Reduces System A-Mediated Transport in the Late-Gestation Murine Placenta. ; DOI: 10.1210/en.2011-0104.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Audette MC, Challis JRG, Jones RL, Sibley CP &amp; Matthews SG (2011</w:t>
      </w:r>
      <w:r w:rsidRPr="00087A95">
        <w:rPr>
          <w:rFonts w:asciiTheme="minorHAnsi" w:hAnsiTheme="minorHAnsi" w:cstheme="minorHAnsi"/>
          <w:i/>
          <w:iCs/>
          <w:noProof/>
        </w:rPr>
        <w:t>b</w:t>
      </w:r>
      <w:r w:rsidRPr="00087A95">
        <w:rPr>
          <w:rFonts w:asciiTheme="minorHAnsi" w:hAnsiTheme="minorHAnsi" w:cstheme="minorHAnsi"/>
          <w:noProof/>
        </w:rPr>
        <w:t xml:space="preserve">). Antenatal Dexamethasone Treatment in Midgestation Reduces System A-Mediated Transport in the Late-Gestation Murine Placenta. </w:t>
      </w:r>
      <w:r w:rsidRPr="00087A95">
        <w:rPr>
          <w:rFonts w:asciiTheme="minorHAnsi" w:hAnsiTheme="minorHAnsi" w:cstheme="minorHAnsi"/>
          <w:i/>
          <w:iCs/>
          <w:noProof/>
        </w:rPr>
        <w:t>Endocrinology</w:t>
      </w:r>
      <w:r w:rsidRPr="00087A95">
        <w:rPr>
          <w:rFonts w:asciiTheme="minorHAnsi" w:hAnsiTheme="minorHAnsi" w:cstheme="minorHAnsi"/>
          <w:noProof/>
        </w:rPr>
        <w:t xml:space="preserve"> </w:t>
      </w:r>
      <w:r w:rsidRPr="00087A95">
        <w:rPr>
          <w:rFonts w:asciiTheme="minorHAnsi" w:hAnsiTheme="minorHAnsi" w:cstheme="minorHAnsi"/>
          <w:b/>
          <w:bCs/>
          <w:noProof/>
        </w:rPr>
        <w:t>152,</w:t>
      </w:r>
      <w:r w:rsidRPr="00087A95">
        <w:rPr>
          <w:rFonts w:asciiTheme="minorHAnsi" w:hAnsiTheme="minorHAnsi" w:cstheme="minorHAnsi"/>
          <w:noProof/>
        </w:rPr>
        <w:t xml:space="preserve"> 3561–3570.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Audette MC, Challis JRG, Jones RL, Sibley CP &amp; Matthews SG (2014). Synthetic Glucocorticoid Reduces Human Placental System A Transport in Women Treated With Antenatal Therapy.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99,</w:t>
      </w:r>
      <w:r w:rsidRPr="00087A95">
        <w:rPr>
          <w:rFonts w:asciiTheme="minorHAnsi" w:hAnsiTheme="minorHAnsi" w:cstheme="minorHAnsi"/>
          <w:noProof/>
        </w:rPr>
        <w:t xml:space="preserve"> E2226–E2233.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Audette MC, Greenwood SL, Sibley CP, Jones CJP, Challis JRG, Matthews SG &amp; Jones RL (2010). Dexamethasone stimulates placental system A transport and trophoblast differentiation in term villous explants.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97–105.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Aune D, Saugstad OD, Henriksen T &amp; Tonstad S (2014). Maternal Body Mass Index and the Risk of Fetal Death, Stillbirth, and Infant Death. </w:t>
      </w:r>
      <w:r w:rsidRPr="00087A95">
        <w:rPr>
          <w:rFonts w:asciiTheme="minorHAnsi" w:hAnsiTheme="minorHAnsi" w:cstheme="minorHAnsi"/>
          <w:i/>
          <w:iCs/>
          <w:noProof/>
        </w:rPr>
        <w:t>JAMA</w:t>
      </w:r>
      <w:r w:rsidRPr="00087A95">
        <w:rPr>
          <w:rFonts w:asciiTheme="minorHAnsi" w:hAnsiTheme="minorHAnsi" w:cstheme="minorHAnsi"/>
          <w:noProof/>
        </w:rPr>
        <w:t xml:space="preserve"> </w:t>
      </w:r>
      <w:r w:rsidRPr="00087A95">
        <w:rPr>
          <w:rFonts w:asciiTheme="minorHAnsi" w:hAnsiTheme="minorHAnsi" w:cstheme="minorHAnsi"/>
          <w:b/>
          <w:bCs/>
          <w:noProof/>
        </w:rPr>
        <w:t>311,</w:t>
      </w:r>
      <w:r w:rsidRPr="00087A95">
        <w:rPr>
          <w:rFonts w:asciiTheme="minorHAnsi" w:hAnsiTheme="minorHAnsi" w:cstheme="minorHAnsi"/>
          <w:noProof/>
        </w:rPr>
        <w:t xml:space="preserve"> 1536.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Babwah TJ, Nunes P &amp; Maharaj RG (2013). The European Journal of General Practice An unexpected temporary suppression of lactation after a local corticosteroid injection for tenosynovitis Clinical Lesson An unexpected temporary suppression of lactation after a local corticosteroid injection for tenosynovitis. ; DOI: 10.3109/13814788.2013.805198.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Baeten JM, Bukusi EA &amp; Lambe M (2001). Pregnancy complications and outcomes among overweight and obese nulliparous women. </w:t>
      </w:r>
      <w:r w:rsidRPr="00087A95">
        <w:rPr>
          <w:rFonts w:asciiTheme="minorHAnsi" w:hAnsiTheme="minorHAnsi" w:cstheme="minorHAnsi"/>
          <w:i/>
          <w:iCs/>
          <w:noProof/>
        </w:rPr>
        <w:t>Am J Public Health</w:t>
      </w:r>
      <w:r w:rsidRPr="00087A95">
        <w:rPr>
          <w:rFonts w:asciiTheme="minorHAnsi" w:hAnsiTheme="minorHAnsi" w:cstheme="minorHAnsi"/>
          <w:noProof/>
        </w:rPr>
        <w:t xml:space="preserve"> </w:t>
      </w:r>
      <w:r w:rsidRPr="00087A95">
        <w:rPr>
          <w:rFonts w:asciiTheme="minorHAnsi" w:hAnsiTheme="minorHAnsi" w:cstheme="minorHAnsi"/>
          <w:b/>
          <w:bCs/>
          <w:noProof/>
        </w:rPr>
        <w:t>91,</w:t>
      </w:r>
      <w:r w:rsidRPr="00087A95">
        <w:rPr>
          <w:rFonts w:asciiTheme="minorHAnsi" w:hAnsiTheme="minorHAnsi" w:cstheme="minorHAnsi"/>
          <w:noProof/>
        </w:rPr>
        <w:t xml:space="preserve"> 436–440.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Baisden B, Sonne S, Joshi RM, Ganapathy V &amp; Shekhawat PS (2007</w:t>
      </w:r>
      <w:r w:rsidRPr="00087A95">
        <w:rPr>
          <w:rFonts w:asciiTheme="minorHAnsi" w:hAnsiTheme="minorHAnsi" w:cstheme="minorHAnsi"/>
          <w:i/>
          <w:iCs/>
          <w:noProof/>
        </w:rPr>
        <w:t>a</w:t>
      </w:r>
      <w:r w:rsidRPr="00087A95">
        <w:rPr>
          <w:rFonts w:asciiTheme="minorHAnsi" w:hAnsiTheme="minorHAnsi" w:cstheme="minorHAnsi"/>
          <w:noProof/>
        </w:rPr>
        <w:t xml:space="preserve">). Antenatal dexamethasone treatment leads to changes in gene expression in a murine late placenta.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1082–1090.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Baisden B, Sonne S, Joshi RM, Ganapathy V &amp; Shekhawat PS (2007</w:t>
      </w:r>
      <w:r w:rsidRPr="00087A95">
        <w:rPr>
          <w:rFonts w:asciiTheme="minorHAnsi" w:hAnsiTheme="minorHAnsi" w:cstheme="minorHAnsi"/>
          <w:i/>
          <w:iCs/>
          <w:noProof/>
        </w:rPr>
        <w:t>b</w:t>
      </w:r>
      <w:r w:rsidRPr="00087A95">
        <w:rPr>
          <w:rFonts w:asciiTheme="minorHAnsi" w:hAnsiTheme="minorHAnsi" w:cstheme="minorHAnsi"/>
          <w:noProof/>
        </w:rPr>
        <w:t xml:space="preserve">). Antenatal dexamethasone treatment leads to changes in gene expression in a murine late placenta.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1082–1090.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Bakker JM, Schmidt ED, Kroes H, Kavelaars A, Heijnen CJ, Tilders FJH &amp; van Rees EP (1995). Effects of short-term dexamethasone treatment during pregnancy on the development of the immune system and the hypothalamo-pituitary adrenal axis in the rat. </w:t>
      </w:r>
      <w:r w:rsidRPr="00087A95">
        <w:rPr>
          <w:rFonts w:asciiTheme="minorHAnsi" w:hAnsiTheme="minorHAnsi" w:cstheme="minorHAnsi"/>
          <w:i/>
          <w:iCs/>
          <w:noProof/>
        </w:rPr>
        <w:t>J Neuroimmunol</w:t>
      </w:r>
      <w:r w:rsidRPr="00087A95">
        <w:rPr>
          <w:rFonts w:asciiTheme="minorHAnsi" w:hAnsiTheme="minorHAnsi" w:cstheme="minorHAnsi"/>
          <w:noProof/>
        </w:rPr>
        <w:t xml:space="preserve"> </w:t>
      </w:r>
      <w:r w:rsidRPr="00087A95">
        <w:rPr>
          <w:rFonts w:asciiTheme="minorHAnsi" w:hAnsiTheme="minorHAnsi" w:cstheme="minorHAnsi"/>
          <w:b/>
          <w:bCs/>
          <w:noProof/>
        </w:rPr>
        <w:t>63,</w:t>
      </w:r>
      <w:r w:rsidRPr="00087A95">
        <w:rPr>
          <w:rFonts w:asciiTheme="minorHAnsi" w:hAnsiTheme="minorHAnsi" w:cstheme="minorHAnsi"/>
          <w:noProof/>
        </w:rPr>
        <w:t xml:space="preserve"> 183–191.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Barker DJP (2007). The origins of the developmental origins theory. </w:t>
      </w:r>
      <w:r w:rsidRPr="00087A95">
        <w:rPr>
          <w:rFonts w:asciiTheme="minorHAnsi" w:hAnsiTheme="minorHAnsi" w:cstheme="minorHAnsi"/>
          <w:i/>
          <w:iCs/>
          <w:noProof/>
        </w:rPr>
        <w:t>J Intern Med</w:t>
      </w:r>
      <w:r w:rsidRPr="00087A95">
        <w:rPr>
          <w:rFonts w:asciiTheme="minorHAnsi" w:hAnsiTheme="minorHAnsi" w:cstheme="minorHAnsi"/>
          <w:noProof/>
        </w:rPr>
        <w:t xml:space="preserve"> </w:t>
      </w:r>
      <w:r w:rsidRPr="00087A95">
        <w:rPr>
          <w:rFonts w:asciiTheme="minorHAnsi" w:hAnsiTheme="minorHAnsi" w:cstheme="minorHAnsi"/>
          <w:b/>
          <w:bCs/>
          <w:noProof/>
        </w:rPr>
        <w:t>261,</w:t>
      </w:r>
      <w:r w:rsidRPr="00087A95">
        <w:rPr>
          <w:rFonts w:asciiTheme="minorHAnsi" w:hAnsiTheme="minorHAnsi" w:cstheme="minorHAnsi"/>
          <w:noProof/>
        </w:rPr>
        <w:t xml:space="preserve"> 412–417.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Barlow SM, Morrison PJ &amp; Sullivan FM (1973). Plasma corticosterone levels during pregnancy in the mouse. </w:t>
      </w:r>
      <w:r w:rsidRPr="00087A95">
        <w:rPr>
          <w:rFonts w:asciiTheme="minorHAnsi" w:hAnsiTheme="minorHAnsi" w:cstheme="minorHAnsi"/>
          <w:i/>
          <w:iCs/>
          <w:noProof/>
        </w:rPr>
        <w:t>Br J Pharmacol</w:t>
      </w:r>
      <w:r w:rsidRPr="00087A95">
        <w:rPr>
          <w:rFonts w:asciiTheme="minorHAnsi" w:hAnsiTheme="minorHAnsi" w:cstheme="minorHAnsi"/>
          <w:noProof/>
        </w:rPr>
        <w:t xml:space="preserve"> </w:t>
      </w:r>
      <w:r w:rsidRPr="00087A95">
        <w:rPr>
          <w:rFonts w:asciiTheme="minorHAnsi" w:hAnsiTheme="minorHAnsi" w:cstheme="minorHAnsi"/>
          <w:b/>
          <w:bCs/>
          <w:noProof/>
        </w:rPr>
        <w:t>48,</w:t>
      </w:r>
      <w:r w:rsidRPr="00087A95">
        <w:rPr>
          <w:rFonts w:asciiTheme="minorHAnsi" w:hAnsiTheme="minorHAnsi" w:cstheme="minorHAnsi"/>
          <w:noProof/>
        </w:rPr>
        <w:t xml:space="preserve"> 346P.</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BARTHA L, NAGY GM, KIEM DT, FEKETE MIK &amp; MAKARA GB (1991). Inhibition of Suckling-Induced Prolactin Release by Dexamethasone. </w:t>
      </w:r>
      <w:r w:rsidRPr="00087A95">
        <w:rPr>
          <w:rFonts w:asciiTheme="minorHAnsi" w:hAnsiTheme="minorHAnsi" w:cstheme="minorHAnsi"/>
          <w:i/>
          <w:iCs/>
          <w:noProof/>
        </w:rPr>
        <w:t>Endocrinology</w:t>
      </w:r>
      <w:r w:rsidRPr="00087A95">
        <w:rPr>
          <w:rFonts w:asciiTheme="minorHAnsi" w:hAnsiTheme="minorHAnsi" w:cstheme="minorHAnsi"/>
          <w:noProof/>
        </w:rPr>
        <w:t xml:space="preserve"> </w:t>
      </w:r>
      <w:r w:rsidRPr="00087A95">
        <w:rPr>
          <w:rFonts w:asciiTheme="minorHAnsi" w:hAnsiTheme="minorHAnsi" w:cstheme="minorHAnsi"/>
          <w:b/>
          <w:bCs/>
          <w:noProof/>
        </w:rPr>
        <w:t>129,</w:t>
      </w:r>
      <w:r w:rsidRPr="00087A95">
        <w:rPr>
          <w:rFonts w:asciiTheme="minorHAnsi" w:hAnsiTheme="minorHAnsi" w:cstheme="minorHAnsi"/>
          <w:noProof/>
        </w:rPr>
        <w:t xml:space="preserve"> 635–640.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Bayliss RIS, Browne JCM, Round B &amp; Steinbeck AW (1955). PLASMA-17-HYDROXYCORTICOSTEROIDS IN PREGNANCY.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265,</w:t>
      </w:r>
      <w:r w:rsidRPr="00087A95">
        <w:rPr>
          <w:rFonts w:asciiTheme="minorHAnsi" w:hAnsiTheme="minorHAnsi" w:cstheme="minorHAnsi"/>
          <w:noProof/>
        </w:rPr>
        <w:t xml:space="preserve"> 62–64.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Ben-Jonathan N, LaPensee CR &amp; LaPensee EW (2008). What can we learn from rodents about prolactin in humans? </w:t>
      </w:r>
      <w:r w:rsidRPr="00087A95">
        <w:rPr>
          <w:rFonts w:asciiTheme="minorHAnsi" w:hAnsiTheme="minorHAnsi" w:cstheme="minorHAnsi"/>
          <w:i/>
          <w:iCs/>
          <w:noProof/>
        </w:rPr>
        <w:t>Endocr Rev</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1–41.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Bider-Canfield Z, Martinez MP, Wang X, Yu W, Bautista MP, Brookey J, Page KA, Buchanan TA &amp; Xiang AH (2017). Maternal obesity, gestational diabetes, breastfeeding and childhood overweight at age 2 years. </w:t>
      </w:r>
      <w:r w:rsidRPr="00087A95">
        <w:rPr>
          <w:rFonts w:asciiTheme="minorHAnsi" w:hAnsiTheme="minorHAnsi" w:cstheme="minorHAnsi"/>
          <w:i/>
          <w:iCs/>
          <w:noProof/>
        </w:rPr>
        <w:t>Pediatr Obes</w:t>
      </w:r>
      <w:r w:rsidRPr="00087A95">
        <w:rPr>
          <w:rFonts w:asciiTheme="minorHAnsi" w:hAnsiTheme="minorHAnsi" w:cstheme="minorHAnsi"/>
          <w:noProof/>
        </w:rPr>
        <w:t xml:space="preserve"> </w:t>
      </w:r>
      <w:r w:rsidRPr="00087A95">
        <w:rPr>
          <w:rFonts w:asciiTheme="minorHAnsi" w:hAnsiTheme="minorHAnsi" w:cstheme="minorHAnsi"/>
          <w:b/>
          <w:bCs/>
          <w:noProof/>
        </w:rPr>
        <w:t>12,</w:t>
      </w:r>
      <w:r w:rsidRPr="00087A95">
        <w:rPr>
          <w:rFonts w:asciiTheme="minorHAnsi" w:hAnsiTheme="minorHAnsi" w:cstheme="minorHAnsi"/>
          <w:noProof/>
        </w:rPr>
        <w:t xml:space="preserve"> 171–178.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Boney CM, Verma A, Tucker R &amp; Vohr BR (2005). Metabolic Syndrome in Childhood: Association With Birth Weight, Maternal Obesity, and Gestational Diabetes Mellitus.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115,</w:t>
      </w:r>
      <w:r w:rsidRPr="00087A95">
        <w:rPr>
          <w:rFonts w:asciiTheme="minorHAnsi" w:hAnsiTheme="minorHAnsi" w:cstheme="minorHAnsi"/>
          <w:noProof/>
        </w:rPr>
        <w:t xml:space="preserve"> e290–e296.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Boston WS, Bleck GT, Conroy JC, Wheeler MB &amp; Miller DJ (2001). </w:t>
      </w:r>
      <w:r w:rsidRPr="00087A95">
        <w:rPr>
          <w:rFonts w:asciiTheme="minorHAnsi" w:hAnsiTheme="minorHAnsi" w:cstheme="minorHAnsi"/>
          <w:i/>
          <w:iCs/>
          <w:noProof/>
        </w:rPr>
        <w:t>Short Communication: Effects of Increased Expression of α-Lactalbumin In Transgenic Mice on Milk Yield and Pup Growth</w:t>
      </w:r>
      <w:r w:rsidRPr="00087A95">
        <w:rPr>
          <w:rFonts w:asciiTheme="minorHAnsi" w:hAnsiTheme="minorHAnsi" w:cstheme="minorHAnsi"/>
          <w:noProof/>
        </w:rPr>
        <w:t>. American Dairy Science Association. Available at: https://www.journalofdairyscience.org/article/S0022-0302(01)74516-X/pdf [Accessed June 19,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Branum AM, Kirmeyer SE &amp; Gregory ECW (2014). National Vital Statistics Reports Prepregnancy Body Mass Index by Maternal Characteristics and State: Data From the Birth Certificate, 2014. Available at: https://www.cdc.gov/nchs/data/nvsr/nvsr65/nvsr65_06.pdf [Accessed December 8, 2017].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Braun T, Challis JR, Newnham JP &amp; Sloboda DM (2013</w:t>
      </w:r>
      <w:r w:rsidRPr="00087A95">
        <w:rPr>
          <w:rFonts w:asciiTheme="minorHAnsi" w:hAnsiTheme="minorHAnsi" w:cstheme="minorHAnsi"/>
          <w:i/>
          <w:iCs/>
          <w:noProof/>
        </w:rPr>
        <w:t>a</w:t>
      </w:r>
      <w:r w:rsidRPr="00087A95">
        <w:rPr>
          <w:rFonts w:asciiTheme="minorHAnsi" w:hAnsiTheme="minorHAnsi" w:cstheme="minorHAnsi"/>
          <w:noProof/>
        </w:rPr>
        <w:t xml:space="preserve">). Early-Life Glucocorticoid Exposure: The Hypothalamic-Pituitary-Adrenal Axis, Placental Function, and Long-term Disease Risk. </w:t>
      </w:r>
      <w:r w:rsidRPr="00087A95">
        <w:rPr>
          <w:rFonts w:asciiTheme="minorHAnsi" w:hAnsiTheme="minorHAnsi" w:cstheme="minorHAnsi"/>
          <w:i/>
          <w:iCs/>
          <w:noProof/>
        </w:rPr>
        <w:lastRenderedPageBreak/>
        <w:t>Endocr Rev</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885–916.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Braun T, Husar A, Challis JRG, Dudenhausen JW, Henrich W, Plagemann A &amp; Sloboda DM (2013</w:t>
      </w:r>
      <w:r w:rsidRPr="00087A95">
        <w:rPr>
          <w:rFonts w:asciiTheme="minorHAnsi" w:hAnsiTheme="minorHAnsi" w:cstheme="minorHAnsi"/>
          <w:i/>
          <w:iCs/>
          <w:noProof/>
        </w:rPr>
        <w:t>b</w:t>
      </w:r>
      <w:r w:rsidRPr="00087A95">
        <w:rPr>
          <w:rFonts w:asciiTheme="minorHAnsi" w:hAnsiTheme="minorHAnsi" w:cstheme="minorHAnsi"/>
          <w:noProof/>
        </w:rPr>
        <w:t xml:space="preserve">). Growth restricting effects of a single course of antenatal betamethasone treatment and the role of human placental lactogen.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407–415.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Brett K, Ferraro Z, Yockell-Lelievre J, Gruslin A &amp; Adamo K (2014). Maternal–Fetal Nutrient Transport in Pregnancy Pathologies: The Role of the Placenta. </w:t>
      </w:r>
      <w:r w:rsidRPr="00087A95">
        <w:rPr>
          <w:rFonts w:asciiTheme="minorHAnsi" w:hAnsiTheme="minorHAnsi" w:cstheme="minorHAnsi"/>
          <w:i/>
          <w:iCs/>
          <w:noProof/>
        </w:rPr>
        <w:t>Int J Mol Sci</w:t>
      </w:r>
      <w:r w:rsidRPr="00087A95">
        <w:rPr>
          <w:rFonts w:asciiTheme="minorHAnsi" w:hAnsiTheme="minorHAnsi" w:cstheme="minorHAnsi"/>
          <w:noProof/>
        </w:rPr>
        <w:t xml:space="preserve"> </w:t>
      </w:r>
      <w:r w:rsidRPr="00087A95">
        <w:rPr>
          <w:rFonts w:asciiTheme="minorHAnsi" w:hAnsiTheme="minorHAnsi" w:cstheme="minorHAnsi"/>
          <w:b/>
          <w:bCs/>
          <w:noProof/>
        </w:rPr>
        <w:t>15,</w:t>
      </w:r>
      <w:r w:rsidRPr="00087A95">
        <w:rPr>
          <w:rFonts w:asciiTheme="minorHAnsi" w:hAnsiTheme="minorHAnsi" w:cstheme="minorHAnsi"/>
          <w:noProof/>
        </w:rPr>
        <w:t xml:space="preserve"> 16153–16185.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Bronson SL &amp; Bale TL (2016). The Placenta as a Mediator of Stress Effects on Neurodevelopmental Reprogramming. </w:t>
      </w:r>
      <w:r w:rsidRPr="00087A95">
        <w:rPr>
          <w:rFonts w:asciiTheme="minorHAnsi" w:hAnsiTheme="minorHAnsi" w:cstheme="minorHAnsi"/>
          <w:i/>
          <w:iCs/>
          <w:noProof/>
        </w:rPr>
        <w:t>Neuropsychopharmacology</w:t>
      </w:r>
      <w:r w:rsidRPr="00087A95">
        <w:rPr>
          <w:rFonts w:asciiTheme="minorHAnsi" w:hAnsiTheme="minorHAnsi" w:cstheme="minorHAnsi"/>
          <w:noProof/>
        </w:rPr>
        <w:t xml:space="preserve"> </w:t>
      </w:r>
      <w:r w:rsidRPr="00087A95">
        <w:rPr>
          <w:rFonts w:asciiTheme="minorHAnsi" w:hAnsiTheme="minorHAnsi" w:cstheme="minorHAnsi"/>
          <w:b/>
          <w:bCs/>
          <w:noProof/>
        </w:rPr>
        <w:t>41,</w:t>
      </w:r>
      <w:r w:rsidRPr="00087A95">
        <w:rPr>
          <w:rFonts w:asciiTheme="minorHAnsi" w:hAnsiTheme="minorHAnsi" w:cstheme="minorHAnsi"/>
          <w:noProof/>
        </w:rPr>
        <w:t xml:space="preserve"> 207–218.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Buss C, Davis EP, Shahbaba B, Pruessner JC, Head K &amp; Sandman CA (2012). Maternal cortisol over the course of pregnancy and subsequent child amygdala and hippocampus volumes and affective problems.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109,</w:t>
      </w:r>
      <w:r w:rsidRPr="00087A95">
        <w:rPr>
          <w:rFonts w:asciiTheme="minorHAnsi" w:hAnsiTheme="minorHAnsi" w:cstheme="minorHAnsi"/>
          <w:noProof/>
        </w:rPr>
        <w:t xml:space="preserve"> E1312-9.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Bzikowska-Jura A, Czerwonogrodzka-Senczyna A, Olędzka G, Szostak-Węgierek D, Weker H &amp; Wesołowska A (2018). Maternal Nutrition and Body Composition During Breastfeeding: Association with Human Milk Composition. </w:t>
      </w:r>
      <w:r w:rsidRPr="00087A95">
        <w:rPr>
          <w:rFonts w:asciiTheme="minorHAnsi" w:hAnsiTheme="minorHAnsi" w:cstheme="minorHAnsi"/>
          <w:i/>
          <w:iCs/>
          <w:noProof/>
        </w:rPr>
        <w:t>Nutrients</w:t>
      </w:r>
      <w:r w:rsidRPr="00087A95">
        <w:rPr>
          <w:rFonts w:asciiTheme="minorHAnsi" w:hAnsiTheme="minorHAnsi" w:cstheme="minorHAnsi"/>
          <w:noProof/>
        </w:rPr>
        <w:t>; DOI: 10.3390/nu10101379.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Cai H, Dong LQ &amp; Liu F (2016). Recent Advances in Adipose mTOR Signaling and Function: Therapeutic Prospects. </w:t>
      </w:r>
      <w:r w:rsidRPr="00087A95">
        <w:rPr>
          <w:rFonts w:asciiTheme="minorHAnsi" w:hAnsiTheme="minorHAnsi" w:cstheme="minorHAnsi"/>
          <w:i/>
          <w:iCs/>
          <w:noProof/>
        </w:rPr>
        <w:t>Trends Pharmacol Sci</w:t>
      </w:r>
      <w:r w:rsidRPr="00087A95">
        <w:rPr>
          <w:rFonts w:asciiTheme="minorHAnsi" w:hAnsiTheme="minorHAnsi" w:cstheme="minorHAnsi"/>
          <w:noProof/>
        </w:rPr>
        <w:t xml:space="preserve"> </w:t>
      </w:r>
      <w:r w:rsidRPr="00087A95">
        <w:rPr>
          <w:rFonts w:asciiTheme="minorHAnsi" w:hAnsiTheme="minorHAnsi" w:cstheme="minorHAnsi"/>
          <w:b/>
          <w:bCs/>
          <w:noProof/>
        </w:rPr>
        <w:t>37,</w:t>
      </w:r>
      <w:r w:rsidRPr="00087A95">
        <w:rPr>
          <w:rFonts w:asciiTheme="minorHAnsi" w:hAnsiTheme="minorHAnsi" w:cstheme="minorHAnsi"/>
          <w:noProof/>
        </w:rPr>
        <w:t xml:space="preserve"> 303–317.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Campbell FM, Bush PG, Veerkamp JH &amp; Dutta-Roy AK (1998). Detection and cellular localization of plasma membrane-associated and cytoplasmic fatty acid-binding proteins in human placenta.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19,</w:t>
      </w:r>
      <w:r w:rsidRPr="00087A95">
        <w:rPr>
          <w:rFonts w:asciiTheme="minorHAnsi" w:hAnsiTheme="minorHAnsi" w:cstheme="minorHAnsi"/>
          <w:noProof/>
        </w:rPr>
        <w:t xml:space="preserve"> 409–415.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Carr BR, Parker CR, Madden JD, MacDonald PC &amp; Porter JC (1981). Maternal plasma adrenocorticotropin and cortisol relationships throughout human pregnancy.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139,</w:t>
      </w:r>
      <w:r w:rsidRPr="00087A95">
        <w:rPr>
          <w:rFonts w:asciiTheme="minorHAnsi" w:hAnsiTheme="minorHAnsi" w:cstheme="minorHAnsi"/>
          <w:noProof/>
        </w:rPr>
        <w:t xml:space="preserve"> 416–422.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Castillo H, Santos IS &amp; Matijasevich A (2016). Maternal pre-pregnancy BMI, gestational weight gain and breastfeeding. </w:t>
      </w:r>
      <w:r w:rsidRPr="00087A95">
        <w:rPr>
          <w:rFonts w:asciiTheme="minorHAnsi" w:hAnsiTheme="minorHAnsi" w:cstheme="minorHAnsi"/>
          <w:i/>
          <w:iCs/>
          <w:noProof/>
        </w:rPr>
        <w:t>Eur J Clin Nutr</w:t>
      </w:r>
      <w:r w:rsidRPr="00087A95">
        <w:rPr>
          <w:rFonts w:asciiTheme="minorHAnsi" w:hAnsiTheme="minorHAnsi" w:cstheme="minorHAnsi"/>
          <w:noProof/>
        </w:rPr>
        <w:t xml:space="preserve"> </w:t>
      </w:r>
      <w:r w:rsidRPr="00087A95">
        <w:rPr>
          <w:rFonts w:asciiTheme="minorHAnsi" w:hAnsiTheme="minorHAnsi" w:cstheme="minorHAnsi"/>
          <w:b/>
          <w:bCs/>
          <w:noProof/>
        </w:rPr>
        <w:t>70,</w:t>
      </w:r>
      <w:r w:rsidRPr="00087A95">
        <w:rPr>
          <w:rFonts w:asciiTheme="minorHAnsi" w:hAnsiTheme="minorHAnsi" w:cstheme="minorHAnsi"/>
          <w:noProof/>
        </w:rPr>
        <w:t xml:space="preserve"> 431–436.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Catalán V, Gómez-Ambrosi J, Rodríguez A, Ramírez B, Andrada P, Rotellar F, Valentí V, Moncada R, Martí P, Silva C, Salvador J &amp; Frühbeck G (2015). Expression of S6K1 in human visceral adipose tissue is upregulated in obesity and related to insulin resistance and inflammation. </w:t>
      </w:r>
      <w:r w:rsidRPr="00087A95">
        <w:rPr>
          <w:rFonts w:asciiTheme="minorHAnsi" w:hAnsiTheme="minorHAnsi" w:cstheme="minorHAnsi"/>
          <w:i/>
          <w:iCs/>
          <w:noProof/>
        </w:rPr>
        <w:t>Acta Diabetol</w:t>
      </w:r>
      <w:r w:rsidRPr="00087A95">
        <w:rPr>
          <w:rFonts w:asciiTheme="minorHAnsi" w:hAnsiTheme="minorHAnsi" w:cstheme="minorHAnsi"/>
          <w:noProof/>
        </w:rPr>
        <w:t xml:space="preserve"> </w:t>
      </w:r>
      <w:r w:rsidRPr="00087A95">
        <w:rPr>
          <w:rFonts w:asciiTheme="minorHAnsi" w:hAnsiTheme="minorHAnsi" w:cstheme="minorHAnsi"/>
          <w:b/>
          <w:bCs/>
          <w:noProof/>
        </w:rPr>
        <w:t>52,</w:t>
      </w:r>
      <w:r w:rsidRPr="00087A95">
        <w:rPr>
          <w:rFonts w:asciiTheme="minorHAnsi" w:hAnsiTheme="minorHAnsi" w:cstheme="minorHAnsi"/>
          <w:noProof/>
        </w:rPr>
        <w:t xml:space="preserve"> 257–266.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Catalano PM, Farrell K, Thomas A, Huston-Presley L, Mencin P, de Mouzon SH &amp; Amini SB (2009</w:t>
      </w:r>
      <w:r w:rsidRPr="00087A95">
        <w:rPr>
          <w:rFonts w:asciiTheme="minorHAnsi" w:hAnsiTheme="minorHAnsi" w:cstheme="minorHAnsi"/>
          <w:i/>
          <w:iCs/>
          <w:noProof/>
        </w:rPr>
        <w:t>a</w:t>
      </w:r>
      <w:r w:rsidRPr="00087A95">
        <w:rPr>
          <w:rFonts w:asciiTheme="minorHAnsi" w:hAnsiTheme="minorHAnsi" w:cstheme="minorHAnsi"/>
          <w:noProof/>
        </w:rPr>
        <w:t xml:space="preserve">). Perinatal risk factors for childhood obesity and metabolic dysregulation. </w:t>
      </w:r>
      <w:r w:rsidRPr="00087A95">
        <w:rPr>
          <w:rFonts w:asciiTheme="minorHAnsi" w:hAnsiTheme="minorHAnsi" w:cstheme="minorHAnsi"/>
          <w:i/>
          <w:iCs/>
          <w:noProof/>
        </w:rPr>
        <w:t>Am J Clin Nutr</w:t>
      </w:r>
      <w:r w:rsidRPr="00087A95">
        <w:rPr>
          <w:rFonts w:asciiTheme="minorHAnsi" w:hAnsiTheme="minorHAnsi" w:cstheme="minorHAnsi"/>
          <w:noProof/>
        </w:rPr>
        <w:t xml:space="preserve"> </w:t>
      </w:r>
      <w:r w:rsidRPr="00087A95">
        <w:rPr>
          <w:rFonts w:asciiTheme="minorHAnsi" w:hAnsiTheme="minorHAnsi" w:cstheme="minorHAnsi"/>
          <w:b/>
          <w:bCs/>
          <w:noProof/>
        </w:rPr>
        <w:t>90,</w:t>
      </w:r>
      <w:r w:rsidRPr="00087A95">
        <w:rPr>
          <w:rFonts w:asciiTheme="minorHAnsi" w:hAnsiTheme="minorHAnsi" w:cstheme="minorHAnsi"/>
          <w:noProof/>
        </w:rPr>
        <w:t xml:space="preserve"> 1303–1313.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Catalano PM, Presley L, Minium J &amp; Hauguel-de Mouzon S (2009</w:t>
      </w:r>
      <w:r w:rsidRPr="00087A95">
        <w:rPr>
          <w:rFonts w:asciiTheme="minorHAnsi" w:hAnsiTheme="minorHAnsi" w:cstheme="minorHAnsi"/>
          <w:i/>
          <w:iCs/>
          <w:noProof/>
        </w:rPr>
        <w:t>b</w:t>
      </w:r>
      <w:r w:rsidRPr="00087A95">
        <w:rPr>
          <w:rFonts w:asciiTheme="minorHAnsi" w:hAnsiTheme="minorHAnsi" w:cstheme="minorHAnsi"/>
          <w:noProof/>
        </w:rPr>
        <w:t xml:space="preserve">). Fetuses of Obese Mothers Develop Insulin Resistance in Utero. </w:t>
      </w:r>
      <w:r w:rsidRPr="00087A95">
        <w:rPr>
          <w:rFonts w:asciiTheme="minorHAnsi" w:hAnsiTheme="minorHAnsi" w:cstheme="minorHAnsi"/>
          <w:i/>
          <w:iCs/>
          <w:noProof/>
        </w:rPr>
        <w:t>Diabetes Care</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1076–1080.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Catania C, Binder E &amp; Cota D (2011). mTORC1 signaling in energy balance and metabolic disease. </w:t>
      </w:r>
      <w:r w:rsidRPr="00087A95">
        <w:rPr>
          <w:rFonts w:asciiTheme="minorHAnsi" w:hAnsiTheme="minorHAnsi" w:cstheme="minorHAnsi"/>
          <w:i/>
          <w:iCs/>
          <w:noProof/>
        </w:rPr>
        <w:t>Int J Obes</w:t>
      </w:r>
      <w:r w:rsidRPr="00087A95">
        <w:rPr>
          <w:rFonts w:asciiTheme="minorHAnsi" w:hAnsiTheme="minorHAnsi" w:cstheme="minorHAnsi"/>
          <w:noProof/>
        </w:rPr>
        <w:t xml:space="preserve"> </w:t>
      </w:r>
      <w:r w:rsidRPr="00087A95">
        <w:rPr>
          <w:rFonts w:asciiTheme="minorHAnsi" w:hAnsiTheme="minorHAnsi" w:cstheme="minorHAnsi"/>
          <w:b/>
          <w:bCs/>
          <w:noProof/>
        </w:rPr>
        <w:t>35,</w:t>
      </w:r>
      <w:r w:rsidRPr="00087A95">
        <w:rPr>
          <w:rFonts w:asciiTheme="minorHAnsi" w:hAnsiTheme="minorHAnsi" w:cstheme="minorHAnsi"/>
          <w:noProof/>
        </w:rPr>
        <w:t xml:space="preserve"> 751–761.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Cetin I, Ronzoni S, Marconi AM, Perugino G, Corbetta C, Battaglia FC &amp; Pardi G (1996). Maternal concentrations and fetal-maternal concentration differences of plasma amino acids in normal and intrauterine growth-restricted pregnancies.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174,</w:t>
      </w:r>
      <w:r w:rsidRPr="00087A95">
        <w:rPr>
          <w:rFonts w:asciiTheme="minorHAnsi" w:hAnsiTheme="minorHAnsi" w:cstheme="minorHAnsi"/>
          <w:noProof/>
        </w:rPr>
        <w:t xml:space="preserve"> 1575–1583.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Chen C, Xu X &amp; Yan Y (2018). Estimated global overweight and obesity burden in pregnant women based on panel data model. </w:t>
      </w:r>
      <w:r w:rsidRPr="00087A95">
        <w:rPr>
          <w:rFonts w:asciiTheme="minorHAnsi" w:hAnsiTheme="minorHAnsi" w:cstheme="minorHAnsi"/>
          <w:i/>
          <w:iCs/>
          <w:noProof/>
        </w:rPr>
        <w:t>PLoS One</w:t>
      </w:r>
      <w:r w:rsidRPr="00087A95">
        <w:rPr>
          <w:rFonts w:asciiTheme="minorHAnsi" w:hAnsiTheme="minorHAnsi" w:cstheme="minorHAnsi"/>
          <w:noProof/>
        </w:rPr>
        <w:t>; DOI: 10.1371/journal.pone.0202183.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Chen Q, Wang Y, Zhao M, Hyett J, da Silva Costa F &amp; Nie G (2016). Serum levels of GDF15 are reduced in preeclampsia and the reduction is more profound in late-onset than early-onset </w:t>
      </w:r>
      <w:r w:rsidRPr="00087A95">
        <w:rPr>
          <w:rFonts w:asciiTheme="minorHAnsi" w:hAnsiTheme="minorHAnsi" w:cstheme="minorHAnsi"/>
          <w:noProof/>
        </w:rPr>
        <w:lastRenderedPageBreak/>
        <w:t xml:space="preserve">cases. </w:t>
      </w:r>
      <w:r w:rsidRPr="00087A95">
        <w:rPr>
          <w:rFonts w:asciiTheme="minorHAnsi" w:hAnsiTheme="minorHAnsi" w:cstheme="minorHAnsi"/>
          <w:i/>
          <w:iCs/>
          <w:noProof/>
        </w:rPr>
        <w:t>Cytokine</w:t>
      </w:r>
      <w:r w:rsidRPr="00087A95">
        <w:rPr>
          <w:rFonts w:asciiTheme="minorHAnsi" w:hAnsiTheme="minorHAnsi" w:cstheme="minorHAnsi"/>
          <w:noProof/>
        </w:rPr>
        <w:t xml:space="preserve"> </w:t>
      </w:r>
      <w:r w:rsidRPr="00087A95">
        <w:rPr>
          <w:rFonts w:asciiTheme="minorHAnsi" w:hAnsiTheme="minorHAnsi" w:cstheme="minorHAnsi"/>
          <w:b/>
          <w:bCs/>
          <w:noProof/>
        </w:rPr>
        <w:t>83,</w:t>
      </w:r>
      <w:r w:rsidRPr="00087A95">
        <w:rPr>
          <w:rFonts w:asciiTheme="minorHAnsi" w:hAnsiTheme="minorHAnsi" w:cstheme="minorHAnsi"/>
          <w:noProof/>
        </w:rPr>
        <w:t xml:space="preserve"> 226–230.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Cinti S (2018). Pink Adipocytes. </w:t>
      </w:r>
      <w:r w:rsidRPr="00087A95">
        <w:rPr>
          <w:rFonts w:asciiTheme="minorHAnsi" w:hAnsiTheme="minorHAnsi" w:cstheme="minorHAnsi"/>
          <w:i/>
          <w:iCs/>
          <w:noProof/>
        </w:rPr>
        <w:t>Trends Endocrinol Metab</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651–666.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Collins JW, David RJ, Handler A, Wall S, Andes S &amp; Andes S (2004). Very low birthweight in African American infants: the role of maternal exposure to interpersonal racial discrimination. </w:t>
      </w:r>
      <w:r w:rsidRPr="00087A95">
        <w:rPr>
          <w:rFonts w:asciiTheme="minorHAnsi" w:hAnsiTheme="minorHAnsi" w:cstheme="minorHAnsi"/>
          <w:i/>
          <w:iCs/>
          <w:noProof/>
        </w:rPr>
        <w:t>Am J Public Health</w:t>
      </w:r>
      <w:r w:rsidRPr="00087A95">
        <w:rPr>
          <w:rFonts w:asciiTheme="minorHAnsi" w:hAnsiTheme="minorHAnsi" w:cstheme="minorHAnsi"/>
          <w:noProof/>
        </w:rPr>
        <w:t xml:space="preserve"> </w:t>
      </w:r>
      <w:r w:rsidRPr="00087A95">
        <w:rPr>
          <w:rFonts w:asciiTheme="minorHAnsi" w:hAnsiTheme="minorHAnsi" w:cstheme="minorHAnsi"/>
          <w:b/>
          <w:bCs/>
          <w:noProof/>
        </w:rPr>
        <w:t>94,</w:t>
      </w:r>
      <w:r w:rsidRPr="00087A95">
        <w:rPr>
          <w:rFonts w:asciiTheme="minorHAnsi" w:hAnsiTheme="minorHAnsi" w:cstheme="minorHAnsi"/>
          <w:noProof/>
        </w:rPr>
        <w:t xml:space="preserve"> 2132–2138.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Cuffe JSM, Dickinson H, Simmons DG &amp; Moritz KM (2011</w:t>
      </w:r>
      <w:r w:rsidRPr="00087A95">
        <w:rPr>
          <w:rFonts w:asciiTheme="minorHAnsi" w:hAnsiTheme="minorHAnsi" w:cstheme="minorHAnsi"/>
          <w:i/>
          <w:iCs/>
          <w:noProof/>
        </w:rPr>
        <w:t>a</w:t>
      </w:r>
      <w:r w:rsidRPr="00087A95">
        <w:rPr>
          <w:rFonts w:asciiTheme="minorHAnsi" w:hAnsiTheme="minorHAnsi" w:cstheme="minorHAnsi"/>
          <w:noProof/>
        </w:rPr>
        <w:t xml:space="preserve">). Sex specific changes in placental growth and MAPK following short term maternal dexamethasone exposure in the mouse.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981–989.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Cuffe JSM, Dickinson H, Simmons DG &amp; Moritz KM (2011</w:t>
      </w:r>
      <w:r w:rsidRPr="00087A95">
        <w:rPr>
          <w:rFonts w:asciiTheme="minorHAnsi" w:hAnsiTheme="minorHAnsi" w:cstheme="minorHAnsi"/>
          <w:i/>
          <w:iCs/>
          <w:noProof/>
        </w:rPr>
        <w:t>b</w:t>
      </w:r>
      <w:r w:rsidRPr="00087A95">
        <w:rPr>
          <w:rFonts w:asciiTheme="minorHAnsi" w:hAnsiTheme="minorHAnsi" w:cstheme="minorHAnsi"/>
          <w:noProof/>
        </w:rPr>
        <w:t xml:space="preserve">). Sex specific changes in placental growth and MAPK following short term maternal dexamethasone exposure in the mouse.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981–989.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Dalziel SR, Walker NK, Parag V, Mantell C, Rea HH, Rodgers A &amp; Harding JE (2005). Cardiovascular risk factors after antenatal exposure to betamethasone: 30-year follow-up of a randomised controlled trial.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365,</w:t>
      </w:r>
      <w:r w:rsidRPr="00087A95">
        <w:rPr>
          <w:rFonts w:asciiTheme="minorHAnsi" w:hAnsiTheme="minorHAnsi" w:cstheme="minorHAnsi"/>
          <w:noProof/>
        </w:rPr>
        <w:t xml:space="preserve"> 1856–1862.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Dann SG, Selvaraj A &amp; Thomas G (2007). mTOR Complex1-S6K1 signaling: at the crossroads of obesity, diabetes and cancer. </w:t>
      </w:r>
      <w:r w:rsidRPr="00087A95">
        <w:rPr>
          <w:rFonts w:asciiTheme="minorHAnsi" w:hAnsiTheme="minorHAnsi" w:cstheme="minorHAnsi"/>
          <w:i/>
          <w:iCs/>
          <w:noProof/>
        </w:rPr>
        <w:t>Trends Mol Med</w:t>
      </w:r>
      <w:r w:rsidRPr="00087A95">
        <w:rPr>
          <w:rFonts w:asciiTheme="minorHAnsi" w:hAnsiTheme="minorHAnsi" w:cstheme="minorHAnsi"/>
          <w:noProof/>
        </w:rPr>
        <w:t xml:space="preserve"> </w:t>
      </w:r>
      <w:r w:rsidRPr="00087A95">
        <w:rPr>
          <w:rFonts w:asciiTheme="minorHAnsi" w:hAnsiTheme="minorHAnsi" w:cstheme="minorHAnsi"/>
          <w:b/>
          <w:bCs/>
          <w:noProof/>
        </w:rPr>
        <w:t>13,</w:t>
      </w:r>
      <w:r w:rsidRPr="00087A95">
        <w:rPr>
          <w:rFonts w:asciiTheme="minorHAnsi" w:hAnsiTheme="minorHAnsi" w:cstheme="minorHAnsi"/>
          <w:noProof/>
        </w:rPr>
        <w:t xml:space="preserve"> 252–259.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Davis EP, Townsend EL, Gunnar MR, Georgieff MK, Guiang SF, Ciffuentes RF &amp; Lussky RC (2004). Effects of prenatal betamethasone exposure on regulation of stress physiology in healthy premature infants. </w:t>
      </w:r>
      <w:r w:rsidRPr="00087A95">
        <w:rPr>
          <w:rFonts w:asciiTheme="minorHAnsi" w:hAnsiTheme="minorHAnsi" w:cstheme="minorHAnsi"/>
          <w:i/>
          <w:iCs/>
          <w:noProof/>
        </w:rPr>
        <w:t>Psychoneuroendocrinology</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1028–1036.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Van Dijk AE, Van Eijsden M, Stronks K, Gemke RJBJ &amp; Vrijkotte TGM (2012). The relation of maternal job strain and cortisol levels during early pregnancy with body composition later in the 5-year-old child: The ABCD study. </w:t>
      </w:r>
      <w:r w:rsidRPr="00087A95">
        <w:rPr>
          <w:rFonts w:asciiTheme="minorHAnsi" w:hAnsiTheme="minorHAnsi" w:cstheme="minorHAnsi"/>
          <w:i/>
          <w:iCs/>
          <w:noProof/>
        </w:rPr>
        <w:t>Early Hum Dev</w:t>
      </w:r>
      <w:r w:rsidRPr="00087A95">
        <w:rPr>
          <w:rFonts w:asciiTheme="minorHAnsi" w:hAnsiTheme="minorHAnsi" w:cstheme="minorHAnsi"/>
          <w:noProof/>
        </w:rPr>
        <w:t xml:space="preserve"> </w:t>
      </w:r>
      <w:r w:rsidRPr="00087A95">
        <w:rPr>
          <w:rFonts w:asciiTheme="minorHAnsi" w:hAnsiTheme="minorHAnsi" w:cstheme="minorHAnsi"/>
          <w:b/>
          <w:bCs/>
          <w:noProof/>
        </w:rPr>
        <w:t>88,</w:t>
      </w:r>
      <w:r w:rsidRPr="00087A95">
        <w:rPr>
          <w:rFonts w:asciiTheme="minorHAnsi" w:hAnsiTheme="minorHAnsi" w:cstheme="minorHAnsi"/>
          <w:noProof/>
        </w:rPr>
        <w:t xml:space="preserve"> 351–356.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Doyle LW, Ford GW, Rickards AL, Kelly EA, Davis NM, Callanan C &amp; Olinsky A (2000). Antenatal corticosteroids and outcome at 14 years of age in children with birth weight less than 1501 grams.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106,</w:t>
      </w:r>
      <w:r w:rsidRPr="00087A95">
        <w:rPr>
          <w:rFonts w:asciiTheme="minorHAnsi" w:hAnsiTheme="minorHAnsi" w:cstheme="minorHAnsi"/>
          <w:noProof/>
        </w:rPr>
        <w:t xml:space="preserve"> E2.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Dubé E, Gravel A, Martin C, Desparois G, Moussa I, Ethier-Chiasson M, Forest J-C, Giguère Y, Masse A &amp; Lafond J (2012). Modulation of Fatty Acid Transport and Metabolism by Maternal Obesity in the Human Full-Term Placenta1. </w:t>
      </w:r>
      <w:r w:rsidRPr="00087A95">
        <w:rPr>
          <w:rFonts w:asciiTheme="minorHAnsi" w:hAnsiTheme="minorHAnsi" w:cstheme="minorHAnsi"/>
          <w:i/>
          <w:iCs/>
          <w:noProof/>
        </w:rPr>
        <w:t>Biol Reprod</w:t>
      </w:r>
      <w:r w:rsidRPr="00087A95">
        <w:rPr>
          <w:rFonts w:asciiTheme="minorHAnsi" w:hAnsiTheme="minorHAnsi" w:cstheme="minorHAnsi"/>
          <w:noProof/>
        </w:rPr>
        <w:t>; DOI: 10.1095/biolreprod.111.098095.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Dupouy J-P, Chatelain A, Boudouresque F, Conte-Devolx B &amp; Oliver C (1987). Effects of Chronic Maternal Dexamethasone Treatment on the Hormones of the Hypothalamo-Pituitary-Adrenal Axis in the Rat Fetus. </w:t>
      </w:r>
      <w:r w:rsidRPr="00087A95">
        <w:rPr>
          <w:rFonts w:asciiTheme="minorHAnsi" w:hAnsiTheme="minorHAnsi" w:cstheme="minorHAnsi"/>
          <w:i/>
          <w:iCs/>
          <w:noProof/>
        </w:rPr>
        <w:t>Neonatology</w:t>
      </w:r>
      <w:r w:rsidRPr="00087A95">
        <w:rPr>
          <w:rFonts w:asciiTheme="minorHAnsi" w:hAnsiTheme="minorHAnsi" w:cstheme="minorHAnsi"/>
          <w:noProof/>
        </w:rPr>
        <w:t xml:space="preserve"> </w:t>
      </w:r>
      <w:r w:rsidRPr="00087A95">
        <w:rPr>
          <w:rFonts w:asciiTheme="minorHAnsi" w:hAnsiTheme="minorHAnsi" w:cstheme="minorHAnsi"/>
          <w:b/>
          <w:bCs/>
          <w:noProof/>
        </w:rPr>
        <w:t>52,</w:t>
      </w:r>
      <w:r w:rsidRPr="00087A95">
        <w:rPr>
          <w:rFonts w:asciiTheme="minorHAnsi" w:hAnsiTheme="minorHAnsi" w:cstheme="minorHAnsi"/>
          <w:noProof/>
        </w:rPr>
        <w:t xml:space="preserve"> 216–222.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Duthie L &amp; Reynolds RM (2013). Changes in the maternal hypothalamic-pituitary-adrenal axis in pregnancy and postpartum: influences on maternal and fetal outcomes. </w:t>
      </w:r>
      <w:r w:rsidRPr="00087A95">
        <w:rPr>
          <w:rFonts w:asciiTheme="minorHAnsi" w:hAnsiTheme="minorHAnsi" w:cstheme="minorHAnsi"/>
          <w:i/>
          <w:iCs/>
          <w:noProof/>
        </w:rPr>
        <w:t>Neuroendocrinology</w:t>
      </w:r>
      <w:r w:rsidRPr="00087A95">
        <w:rPr>
          <w:rFonts w:asciiTheme="minorHAnsi" w:hAnsiTheme="minorHAnsi" w:cstheme="minorHAnsi"/>
          <w:noProof/>
        </w:rPr>
        <w:t xml:space="preserve"> </w:t>
      </w:r>
      <w:r w:rsidRPr="00087A95">
        <w:rPr>
          <w:rFonts w:asciiTheme="minorHAnsi" w:hAnsiTheme="minorHAnsi" w:cstheme="minorHAnsi"/>
          <w:b/>
          <w:bCs/>
          <w:noProof/>
        </w:rPr>
        <w:t>98,</w:t>
      </w:r>
      <w:r w:rsidRPr="00087A95">
        <w:rPr>
          <w:rFonts w:asciiTheme="minorHAnsi" w:hAnsiTheme="minorHAnsi" w:cstheme="minorHAnsi"/>
          <w:noProof/>
        </w:rPr>
        <w:t xml:space="preserve"> 106–115.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Edwards CR., Benediktsson R, Lindsay R. &amp; Seckl J. (1993). Dysfunction of placental glucocorticoid barrier: link between fetal environment and adult hypertension?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341,</w:t>
      </w:r>
      <w:r w:rsidRPr="00087A95">
        <w:rPr>
          <w:rFonts w:asciiTheme="minorHAnsi" w:hAnsiTheme="minorHAnsi" w:cstheme="minorHAnsi"/>
          <w:noProof/>
        </w:rPr>
        <w:t xml:space="preserve"> 355–357.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Eguchi J, Yan Q-W, Schones DE, Kamal M, Hsu C-H, Zhang MQ, Crawford GE &amp; Rosen ED (2008). Interferon Regulatory Factors Are Transcriptional Regulators of Adipogenesis. </w:t>
      </w:r>
      <w:r w:rsidRPr="00087A95">
        <w:rPr>
          <w:rFonts w:asciiTheme="minorHAnsi" w:hAnsiTheme="minorHAnsi" w:cstheme="minorHAnsi"/>
          <w:i/>
          <w:iCs/>
          <w:noProof/>
        </w:rPr>
        <w:t>Cell Metab</w:t>
      </w:r>
      <w:r w:rsidRPr="00087A95">
        <w:rPr>
          <w:rFonts w:asciiTheme="minorHAnsi" w:hAnsiTheme="minorHAnsi" w:cstheme="minorHAnsi"/>
          <w:noProof/>
        </w:rPr>
        <w:t xml:space="preserve"> </w:t>
      </w:r>
      <w:r w:rsidRPr="00087A95">
        <w:rPr>
          <w:rFonts w:asciiTheme="minorHAnsi" w:hAnsiTheme="minorHAnsi" w:cstheme="minorHAnsi"/>
          <w:b/>
          <w:bCs/>
          <w:noProof/>
        </w:rPr>
        <w:t>7,</w:t>
      </w:r>
      <w:r w:rsidRPr="00087A95">
        <w:rPr>
          <w:rFonts w:asciiTheme="minorHAnsi" w:hAnsiTheme="minorHAnsi" w:cstheme="minorHAnsi"/>
          <w:noProof/>
        </w:rPr>
        <w:t xml:space="preserve"> 86–94.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Ehrenberg HM, Mercer BM &amp; Catalano PM (2004). The influence of obesity and diabetes on the prevalence of macrosomia.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191,</w:t>
      </w:r>
      <w:r w:rsidRPr="00087A95">
        <w:rPr>
          <w:rFonts w:asciiTheme="minorHAnsi" w:hAnsiTheme="minorHAnsi" w:cstheme="minorHAnsi"/>
          <w:noProof/>
        </w:rPr>
        <w:t xml:space="preserve"> 964–968.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Entringer S, Buss C, Rasmussen JM, Lindsay K, Gillen DL, Cooper DM &amp; Wadhwa PD (2016). </w:t>
      </w:r>
      <w:r w:rsidRPr="00087A95">
        <w:rPr>
          <w:rFonts w:asciiTheme="minorHAnsi" w:hAnsiTheme="minorHAnsi" w:cstheme="minorHAnsi"/>
          <w:noProof/>
        </w:rPr>
        <w:lastRenderedPageBreak/>
        <w:t xml:space="preserve">Maternal cortisol during pregnancy and infant adiposity: a prospective investigation.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102,</w:t>
      </w:r>
      <w:r w:rsidRPr="00087A95">
        <w:rPr>
          <w:rFonts w:asciiTheme="minorHAnsi" w:hAnsiTheme="minorHAnsi" w:cstheme="minorHAnsi"/>
          <w:noProof/>
        </w:rPr>
        <w:t xml:space="preserve"> jc.2016-3025.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Erbay E, Park I-H, Nuzzi PD, Schoenherr CJ &amp; Chen J (2003). IGF-II transcription in skeletal myogenesis is controlled by mTOR and nutrients. </w:t>
      </w:r>
      <w:r w:rsidRPr="00087A95">
        <w:rPr>
          <w:rFonts w:asciiTheme="minorHAnsi" w:hAnsiTheme="minorHAnsi" w:cstheme="minorHAnsi"/>
          <w:i/>
          <w:iCs/>
          <w:noProof/>
        </w:rPr>
        <w:t>J Cell Biol JCB J Cell Biol</w:t>
      </w:r>
      <w:r w:rsidRPr="00087A95">
        <w:rPr>
          <w:rFonts w:asciiTheme="minorHAnsi" w:hAnsiTheme="minorHAnsi" w:cstheme="minorHAnsi"/>
          <w:noProof/>
        </w:rPr>
        <w:t xml:space="preserve"> </w:t>
      </w:r>
      <w:r w:rsidRPr="00087A95">
        <w:rPr>
          <w:rFonts w:asciiTheme="minorHAnsi" w:hAnsiTheme="minorHAnsi" w:cstheme="minorHAnsi"/>
          <w:b/>
          <w:bCs/>
          <w:noProof/>
        </w:rPr>
        <w:t>163,</w:t>
      </w:r>
      <w:r w:rsidRPr="00087A95">
        <w:rPr>
          <w:rFonts w:asciiTheme="minorHAnsi" w:hAnsiTheme="minorHAnsi" w:cstheme="minorHAnsi"/>
          <w:noProof/>
        </w:rPr>
        <w:t xml:space="preserve"> 931–936.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Eriksen KG, Christensen SH, Lind M V. &amp; Michaelsen KF (2018). Human milk composition and infant growth. </w:t>
      </w:r>
      <w:r w:rsidRPr="00087A95">
        <w:rPr>
          <w:rFonts w:asciiTheme="minorHAnsi" w:hAnsiTheme="minorHAnsi" w:cstheme="minorHAnsi"/>
          <w:i/>
          <w:iCs/>
          <w:noProof/>
        </w:rPr>
        <w:t>Curr Opin Clin Nutr Metab Care</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Eskenazi B, Marks AR, Catalano R, Bruckner T &amp; Toniolo PG (2007). Low birthweight in New York city and upstate New York following the events of September 11th. </w:t>
      </w:r>
      <w:r w:rsidRPr="00087A95">
        <w:rPr>
          <w:rFonts w:asciiTheme="minorHAnsi" w:hAnsiTheme="minorHAnsi" w:cstheme="minorHAnsi"/>
          <w:i/>
          <w:iCs/>
          <w:noProof/>
        </w:rPr>
        <w:t>Hum Reprod</w:t>
      </w:r>
      <w:r w:rsidRPr="00087A95">
        <w:rPr>
          <w:rFonts w:asciiTheme="minorHAnsi" w:hAnsiTheme="minorHAnsi" w:cstheme="minorHAnsi"/>
          <w:noProof/>
        </w:rPr>
        <w:t xml:space="preserve"> </w:t>
      </w:r>
      <w:r w:rsidRPr="00087A95">
        <w:rPr>
          <w:rFonts w:asciiTheme="minorHAnsi" w:hAnsiTheme="minorHAnsi" w:cstheme="minorHAnsi"/>
          <w:b/>
          <w:bCs/>
          <w:noProof/>
        </w:rPr>
        <w:t>22,</w:t>
      </w:r>
      <w:r w:rsidRPr="00087A95">
        <w:rPr>
          <w:rFonts w:asciiTheme="minorHAnsi" w:hAnsiTheme="minorHAnsi" w:cstheme="minorHAnsi"/>
          <w:noProof/>
        </w:rPr>
        <w:t xml:space="preserve"> 3013–3020.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Feng Z, Marti A, Jehn B, Altermatt HJ, Chicaiza G &amp; Jaggi R (1995). Glucocorticoid and progesterone inhibit involution and programmed cell death in the mouse mammary gland. </w:t>
      </w:r>
      <w:r w:rsidRPr="00087A95">
        <w:rPr>
          <w:rFonts w:asciiTheme="minorHAnsi" w:hAnsiTheme="minorHAnsi" w:cstheme="minorHAnsi"/>
          <w:i/>
          <w:iCs/>
          <w:noProof/>
        </w:rPr>
        <w:t>J Cell Biol</w:t>
      </w:r>
      <w:r w:rsidRPr="00087A95">
        <w:rPr>
          <w:rFonts w:asciiTheme="minorHAnsi" w:hAnsiTheme="minorHAnsi" w:cstheme="minorHAnsi"/>
          <w:noProof/>
        </w:rPr>
        <w:t xml:space="preserve"> </w:t>
      </w:r>
      <w:r w:rsidRPr="00087A95">
        <w:rPr>
          <w:rFonts w:asciiTheme="minorHAnsi" w:hAnsiTheme="minorHAnsi" w:cstheme="minorHAnsi"/>
          <w:b/>
          <w:bCs/>
          <w:noProof/>
        </w:rPr>
        <w:t>131,</w:t>
      </w:r>
      <w:r w:rsidRPr="00087A95">
        <w:rPr>
          <w:rFonts w:asciiTheme="minorHAnsi" w:hAnsiTheme="minorHAnsi" w:cstheme="minorHAnsi"/>
          <w:noProof/>
        </w:rPr>
        <w:t xml:space="preserve"> 1095–1103.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Flint D &amp; Vernon R (1998). Effects of food restriction on the responses of the mammary gland and adipose tissue to prolactin and growth hormone in the lactating rat.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156,</w:t>
      </w:r>
      <w:r w:rsidRPr="00087A95">
        <w:rPr>
          <w:rFonts w:asciiTheme="minorHAnsi" w:hAnsiTheme="minorHAnsi" w:cstheme="minorHAnsi"/>
          <w:noProof/>
        </w:rPr>
        <w:t xml:space="preserve"> 299–305.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Flint DJ, Travers MT, Barber MC, Binart N &amp; Kelly PA (2005). Diet-induced obesity impairs mammary development and lactogenesis in murine mammary gland.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288,</w:t>
      </w:r>
      <w:r w:rsidRPr="00087A95">
        <w:rPr>
          <w:rFonts w:asciiTheme="minorHAnsi" w:hAnsiTheme="minorHAnsi" w:cstheme="minorHAnsi"/>
          <w:noProof/>
        </w:rPr>
        <w:t xml:space="preserve"> E1179–E1187.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Gaccioli F, Aye ILMH, Roos S, Lager S, Ramirez VI, Kanai Y, Powell TL &amp; Jansson T (2015). Expression and functional characterisation of System L amino acid transporters in the human term placenta. </w:t>
      </w:r>
      <w:r w:rsidRPr="00087A95">
        <w:rPr>
          <w:rFonts w:asciiTheme="minorHAnsi" w:hAnsiTheme="minorHAnsi" w:cstheme="minorHAnsi"/>
          <w:i/>
          <w:iCs/>
          <w:noProof/>
        </w:rPr>
        <w:t>Reprod Biol Endocrinol</w:t>
      </w:r>
      <w:r w:rsidRPr="00087A95">
        <w:rPr>
          <w:rFonts w:asciiTheme="minorHAnsi" w:hAnsiTheme="minorHAnsi" w:cstheme="minorHAnsi"/>
          <w:noProof/>
        </w:rPr>
        <w:t xml:space="preserve"> </w:t>
      </w:r>
      <w:r w:rsidRPr="00087A95">
        <w:rPr>
          <w:rFonts w:asciiTheme="minorHAnsi" w:hAnsiTheme="minorHAnsi" w:cstheme="minorHAnsi"/>
          <w:b/>
          <w:bCs/>
          <w:noProof/>
        </w:rPr>
        <w:t>13,</w:t>
      </w:r>
      <w:r w:rsidRPr="00087A95">
        <w:rPr>
          <w:rFonts w:asciiTheme="minorHAnsi" w:hAnsiTheme="minorHAnsi" w:cstheme="minorHAnsi"/>
          <w:noProof/>
        </w:rPr>
        <w:t xml:space="preserve"> 57.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Gaccioli F, Lager S, Powell TL &amp; Jansson T (2013</w:t>
      </w:r>
      <w:r w:rsidRPr="00087A95">
        <w:rPr>
          <w:rFonts w:asciiTheme="minorHAnsi" w:hAnsiTheme="minorHAnsi" w:cstheme="minorHAnsi"/>
          <w:i/>
          <w:iCs/>
          <w:noProof/>
        </w:rPr>
        <w:t>a</w:t>
      </w:r>
      <w:r w:rsidRPr="00087A95">
        <w:rPr>
          <w:rFonts w:asciiTheme="minorHAnsi" w:hAnsiTheme="minorHAnsi" w:cstheme="minorHAnsi"/>
          <w:noProof/>
        </w:rPr>
        <w:t xml:space="preserve">). Placental transport in response to altered maternal nutrition. </w:t>
      </w:r>
      <w:r w:rsidRPr="00087A95">
        <w:rPr>
          <w:rFonts w:asciiTheme="minorHAnsi" w:hAnsiTheme="minorHAnsi" w:cstheme="minorHAnsi"/>
          <w:i/>
          <w:iCs/>
          <w:noProof/>
        </w:rPr>
        <w:t>J Dev Orig Health Dis</w:t>
      </w:r>
      <w:r w:rsidRPr="00087A95">
        <w:rPr>
          <w:rFonts w:asciiTheme="minorHAnsi" w:hAnsiTheme="minorHAnsi" w:cstheme="minorHAnsi"/>
          <w:noProof/>
        </w:rPr>
        <w:t xml:space="preserve"> </w:t>
      </w:r>
      <w:r w:rsidRPr="00087A95">
        <w:rPr>
          <w:rFonts w:asciiTheme="minorHAnsi" w:hAnsiTheme="minorHAnsi" w:cstheme="minorHAnsi"/>
          <w:b/>
          <w:bCs/>
          <w:noProof/>
        </w:rPr>
        <w:t>4,</w:t>
      </w:r>
      <w:r w:rsidRPr="00087A95">
        <w:rPr>
          <w:rFonts w:asciiTheme="minorHAnsi" w:hAnsiTheme="minorHAnsi" w:cstheme="minorHAnsi"/>
          <w:noProof/>
        </w:rPr>
        <w:t xml:space="preserve"> 101–115.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Gaccioli F, White V, Capobianco E, Powell TL, Jawerbaum A &amp; Jansson T (2013</w:t>
      </w:r>
      <w:r w:rsidRPr="00087A95">
        <w:rPr>
          <w:rFonts w:asciiTheme="minorHAnsi" w:hAnsiTheme="minorHAnsi" w:cstheme="minorHAnsi"/>
          <w:i/>
          <w:iCs/>
          <w:noProof/>
        </w:rPr>
        <w:t>b</w:t>
      </w:r>
      <w:r w:rsidRPr="00087A95">
        <w:rPr>
          <w:rFonts w:asciiTheme="minorHAnsi" w:hAnsiTheme="minorHAnsi" w:cstheme="minorHAnsi"/>
          <w:noProof/>
        </w:rPr>
        <w:t xml:space="preserve">). Maternal Overweight Induced by a Diet with High Content of Saturated Fat Activates Placental mTOR and eIF2alpha Signaling and Increases Fetal Growth in Rats1. </w:t>
      </w:r>
      <w:r w:rsidRPr="00087A95">
        <w:rPr>
          <w:rFonts w:asciiTheme="minorHAnsi" w:hAnsiTheme="minorHAnsi" w:cstheme="minorHAnsi"/>
          <w:i/>
          <w:iCs/>
          <w:noProof/>
        </w:rPr>
        <w:t>Biol Reprod</w:t>
      </w:r>
      <w:r w:rsidRPr="00087A95">
        <w:rPr>
          <w:rFonts w:asciiTheme="minorHAnsi" w:hAnsiTheme="minorHAnsi" w:cstheme="minorHAnsi"/>
          <w:noProof/>
        </w:rPr>
        <w:t xml:space="preserve"> </w:t>
      </w:r>
      <w:r w:rsidRPr="00087A95">
        <w:rPr>
          <w:rFonts w:asciiTheme="minorHAnsi" w:hAnsiTheme="minorHAnsi" w:cstheme="minorHAnsi"/>
          <w:b/>
          <w:bCs/>
          <w:noProof/>
        </w:rPr>
        <w:t>89,</w:t>
      </w:r>
      <w:r w:rsidRPr="00087A95">
        <w:rPr>
          <w:rFonts w:asciiTheme="minorHAnsi" w:hAnsiTheme="minorHAnsi" w:cstheme="minorHAnsi"/>
          <w:noProof/>
        </w:rPr>
        <w:t xml:space="preserve"> 96.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Gaillard R, Steegers EAP, Duijts L, Felix JF, Hofman A, Franco OH &amp; Jaddoe VWV (2014). Childhood Cardiometabolic Outcomes of Maternal Obesity During Pregnancy. </w:t>
      </w:r>
      <w:r w:rsidRPr="00087A95">
        <w:rPr>
          <w:rFonts w:asciiTheme="minorHAnsi" w:hAnsiTheme="minorHAnsi" w:cstheme="minorHAnsi"/>
          <w:i/>
          <w:iCs/>
          <w:noProof/>
        </w:rPr>
        <w:t>Hypertension</w:t>
      </w:r>
      <w:r w:rsidRPr="00087A95">
        <w:rPr>
          <w:rFonts w:asciiTheme="minorHAnsi" w:hAnsiTheme="minorHAnsi" w:cstheme="minorHAnsi"/>
          <w:noProof/>
        </w:rPr>
        <w:t xml:space="preserve"> </w:t>
      </w:r>
      <w:r w:rsidRPr="00087A95">
        <w:rPr>
          <w:rFonts w:asciiTheme="minorHAnsi" w:hAnsiTheme="minorHAnsi" w:cstheme="minorHAnsi"/>
          <w:b/>
          <w:bCs/>
          <w:noProof/>
        </w:rPr>
        <w:t>63,</w:t>
      </w:r>
      <w:r w:rsidRPr="00087A95">
        <w:rPr>
          <w:rFonts w:asciiTheme="minorHAnsi" w:hAnsiTheme="minorHAnsi" w:cstheme="minorHAnsi"/>
          <w:noProof/>
        </w:rPr>
        <w:t xml:space="preserve"> 683–691.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Gangloff Y-G, Mueller M, Dann SG, Svoboda P, Sticker M, Spetz J-F, Um SH, Brown EJ, Cereghini S, Thomas G &amp; Kozma SC (2004). Disruption of the mouse mTOR gene leads to early postimplantation lethality and prohibits embryonic stem cell development. </w:t>
      </w:r>
      <w:r w:rsidRPr="00087A95">
        <w:rPr>
          <w:rFonts w:asciiTheme="minorHAnsi" w:hAnsiTheme="minorHAnsi" w:cstheme="minorHAnsi"/>
          <w:i/>
          <w:iCs/>
          <w:noProof/>
        </w:rPr>
        <w:t>Mol Cell Biol</w:t>
      </w:r>
      <w:r w:rsidRPr="00087A95">
        <w:rPr>
          <w:rFonts w:asciiTheme="minorHAnsi" w:hAnsiTheme="minorHAnsi" w:cstheme="minorHAnsi"/>
          <w:noProof/>
        </w:rPr>
        <w:t xml:space="preserve"> </w:t>
      </w:r>
      <w:r w:rsidRPr="00087A95">
        <w:rPr>
          <w:rFonts w:asciiTheme="minorHAnsi" w:hAnsiTheme="minorHAnsi" w:cstheme="minorHAnsi"/>
          <w:b/>
          <w:bCs/>
          <w:noProof/>
        </w:rPr>
        <w:t>24,</w:t>
      </w:r>
      <w:r w:rsidRPr="00087A95">
        <w:rPr>
          <w:rFonts w:asciiTheme="minorHAnsi" w:hAnsiTheme="minorHAnsi" w:cstheme="minorHAnsi"/>
          <w:noProof/>
        </w:rPr>
        <w:t xml:space="preserve"> 9508–9516.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Garami A, Zwartkruis FJT, Nobukuni T, Joaquin M, Roccio M, Stocker H, Kozma SC, Hafen E, Bos JL &amp; Thomas G (2003). Insulin activation of Rheb, a mediator of mTOR/S6K/4E-BP signaling, is inhibited by TSC1 and 2. </w:t>
      </w:r>
      <w:r w:rsidRPr="00087A95">
        <w:rPr>
          <w:rFonts w:asciiTheme="minorHAnsi" w:hAnsiTheme="minorHAnsi" w:cstheme="minorHAnsi"/>
          <w:i/>
          <w:iCs/>
          <w:noProof/>
        </w:rPr>
        <w:t>Mol Cell</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1457–1466.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Garg A, Peshock RM &amp; Fleckenstein JL (1999). Adipose Tissue Distribution Pattern in Patients with Familial Partial Lipodystrophy (Dunnigan Variety) </w:t>
      </w:r>
      <w:r w:rsidRPr="00087A95">
        <w:rPr>
          <w:rFonts w:asciiTheme="minorHAnsi" w:hAnsiTheme="minorHAnsi" w:cstheme="minorHAnsi"/>
          <w:noProof/>
          <w:vertAlign w:val="superscript"/>
        </w:rPr>
        <w:t>1</w:t>
      </w:r>
      <w:r w:rsidRPr="00087A95">
        <w:rPr>
          <w:rFonts w:asciiTheme="minorHAnsi" w:hAnsiTheme="minorHAnsi" w:cstheme="minorHAnsi"/>
          <w:noProof/>
        </w:rPr>
        <w:t xml:space="preserve">.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84,</w:t>
      </w:r>
      <w:r w:rsidRPr="00087A95">
        <w:rPr>
          <w:rFonts w:asciiTheme="minorHAnsi" w:hAnsiTheme="minorHAnsi" w:cstheme="minorHAnsi"/>
          <w:noProof/>
        </w:rPr>
        <w:t xml:space="preserve"> 170–174.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Georgiades P, Ferguson-Smith AC &amp; Burton GJ (2002). Comparative Developmental Anatomy of the Murine and Human Definitive Placentae.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3–19.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Glazier JD, Cetin I, Perugino G, Ronzoni S, Grey AM, Mahendran D, Marconi AM, Pardi G &amp; Sibley CP (1997). Association between the Activity of the System A Amino Acid Transporter in the Microvillous Plasma Membrane of the Human Placenta and Severity of Fetal </w:t>
      </w:r>
      <w:r w:rsidRPr="00087A95">
        <w:rPr>
          <w:rFonts w:asciiTheme="minorHAnsi" w:hAnsiTheme="minorHAnsi" w:cstheme="minorHAnsi"/>
          <w:noProof/>
        </w:rPr>
        <w:lastRenderedPageBreak/>
        <w:t xml:space="preserve">Compromise in Intrauterine Growth Restriction.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42,</w:t>
      </w:r>
      <w:r w:rsidRPr="00087A95">
        <w:rPr>
          <w:rFonts w:asciiTheme="minorHAnsi" w:hAnsiTheme="minorHAnsi" w:cstheme="minorHAnsi"/>
          <w:noProof/>
        </w:rPr>
        <w:t xml:space="preserve"> 514–519.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Görs S, Kucia M, Langhammer M, Junghans P &amp; Metges CC (2009). Technical note: Milk composition in mice—Methodological aspects and effects of mouse strain and lactation day. </w:t>
      </w:r>
      <w:r w:rsidRPr="00087A95">
        <w:rPr>
          <w:rFonts w:asciiTheme="minorHAnsi" w:hAnsiTheme="minorHAnsi" w:cstheme="minorHAnsi"/>
          <w:i/>
          <w:iCs/>
          <w:noProof/>
        </w:rPr>
        <w:t>J Dairy Sci</w:t>
      </w:r>
      <w:r w:rsidRPr="00087A95">
        <w:rPr>
          <w:rFonts w:asciiTheme="minorHAnsi" w:hAnsiTheme="minorHAnsi" w:cstheme="minorHAnsi"/>
          <w:noProof/>
        </w:rPr>
        <w:t xml:space="preserve"> </w:t>
      </w:r>
      <w:r w:rsidRPr="00087A95">
        <w:rPr>
          <w:rFonts w:asciiTheme="minorHAnsi" w:hAnsiTheme="minorHAnsi" w:cstheme="minorHAnsi"/>
          <w:b/>
          <w:bCs/>
          <w:noProof/>
        </w:rPr>
        <w:t>92,</w:t>
      </w:r>
      <w:r w:rsidRPr="00087A95">
        <w:rPr>
          <w:rFonts w:asciiTheme="minorHAnsi" w:hAnsiTheme="minorHAnsi" w:cstheme="minorHAnsi"/>
          <w:noProof/>
        </w:rPr>
        <w:t xml:space="preserve"> 632–637.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Gupta MB &amp; Jansson T (2019). Novel roles of mechanistic target of rapamycin signaling in regulating fetal growth†. </w:t>
      </w:r>
      <w:r w:rsidRPr="00087A95">
        <w:rPr>
          <w:rFonts w:asciiTheme="minorHAnsi" w:hAnsiTheme="minorHAnsi" w:cstheme="minorHAnsi"/>
          <w:i/>
          <w:iCs/>
          <w:noProof/>
        </w:rPr>
        <w:t>Biol Reprod</w:t>
      </w:r>
      <w:r w:rsidRPr="00087A95">
        <w:rPr>
          <w:rFonts w:asciiTheme="minorHAnsi" w:hAnsiTheme="minorHAnsi" w:cstheme="minorHAnsi"/>
          <w:noProof/>
        </w:rPr>
        <w:t xml:space="preserve"> </w:t>
      </w:r>
      <w:r w:rsidRPr="00087A95">
        <w:rPr>
          <w:rFonts w:asciiTheme="minorHAnsi" w:hAnsiTheme="minorHAnsi" w:cstheme="minorHAnsi"/>
          <w:b/>
          <w:bCs/>
          <w:noProof/>
        </w:rPr>
        <w:t>100,</w:t>
      </w:r>
      <w:r w:rsidRPr="00087A95">
        <w:rPr>
          <w:rFonts w:asciiTheme="minorHAnsi" w:hAnsiTheme="minorHAnsi" w:cstheme="minorHAnsi"/>
          <w:noProof/>
        </w:rPr>
        <w:t xml:space="preserve"> 872–884.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Hahn T, Barth S, Graf R, Engelmann M, Beslagic D, Reul JMHM, Holsboer F, Dohr G &amp; Desoye G (1999</w:t>
      </w:r>
      <w:r w:rsidRPr="00087A95">
        <w:rPr>
          <w:rFonts w:asciiTheme="minorHAnsi" w:hAnsiTheme="minorHAnsi" w:cstheme="minorHAnsi"/>
          <w:i/>
          <w:iCs/>
          <w:noProof/>
        </w:rPr>
        <w:t>a</w:t>
      </w:r>
      <w:r w:rsidRPr="00087A95">
        <w:rPr>
          <w:rFonts w:asciiTheme="minorHAnsi" w:hAnsiTheme="minorHAnsi" w:cstheme="minorHAnsi"/>
          <w:noProof/>
        </w:rPr>
        <w:t xml:space="preserve">). Placental Glucose Transporter Expression Is Regulated by Glucocorticoids </w:t>
      </w:r>
      <w:r w:rsidRPr="00087A95">
        <w:rPr>
          <w:rFonts w:asciiTheme="minorHAnsi" w:hAnsiTheme="minorHAnsi" w:cstheme="minorHAnsi"/>
          <w:noProof/>
          <w:vertAlign w:val="superscript"/>
        </w:rPr>
        <w:t>1</w:t>
      </w:r>
      <w:r w:rsidRPr="00087A95">
        <w:rPr>
          <w:rFonts w:asciiTheme="minorHAnsi" w:hAnsiTheme="minorHAnsi" w:cstheme="minorHAnsi"/>
          <w:noProof/>
        </w:rPr>
        <w:t xml:space="preserve">.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84,</w:t>
      </w:r>
      <w:r w:rsidRPr="00087A95">
        <w:rPr>
          <w:rFonts w:asciiTheme="minorHAnsi" w:hAnsiTheme="minorHAnsi" w:cstheme="minorHAnsi"/>
          <w:noProof/>
        </w:rPr>
        <w:t xml:space="preserve"> 1445–1452.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Hahn T, Barth S, Graf R, Engelmann M, Beslagic D, Reul JMHM, Holsboer F, Dohr G &amp; Desoye G (1999</w:t>
      </w:r>
      <w:r w:rsidRPr="00087A95">
        <w:rPr>
          <w:rFonts w:asciiTheme="minorHAnsi" w:hAnsiTheme="minorHAnsi" w:cstheme="minorHAnsi"/>
          <w:i/>
          <w:iCs/>
          <w:noProof/>
        </w:rPr>
        <w:t>b</w:t>
      </w:r>
      <w:r w:rsidRPr="00087A95">
        <w:rPr>
          <w:rFonts w:asciiTheme="minorHAnsi" w:hAnsiTheme="minorHAnsi" w:cstheme="minorHAnsi"/>
          <w:noProof/>
        </w:rPr>
        <w:t xml:space="preserve">). Placental Glucose Transporter Expression Is Regulated by Glucocorticoids </w:t>
      </w:r>
      <w:r w:rsidRPr="00087A95">
        <w:rPr>
          <w:rFonts w:asciiTheme="minorHAnsi" w:hAnsiTheme="minorHAnsi" w:cstheme="minorHAnsi"/>
          <w:noProof/>
          <w:vertAlign w:val="superscript"/>
        </w:rPr>
        <w:t>1</w:t>
      </w:r>
      <w:r w:rsidRPr="00087A95">
        <w:rPr>
          <w:rFonts w:asciiTheme="minorHAnsi" w:hAnsiTheme="minorHAnsi" w:cstheme="minorHAnsi"/>
          <w:noProof/>
        </w:rPr>
        <w:t xml:space="preserve">.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84,</w:t>
      </w:r>
      <w:r w:rsidRPr="00087A95">
        <w:rPr>
          <w:rFonts w:asciiTheme="minorHAnsi" w:hAnsiTheme="minorHAnsi" w:cstheme="minorHAnsi"/>
          <w:noProof/>
        </w:rPr>
        <w:t xml:space="preserve"> 1445–1452.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Hahn T &amp; Desoye G (1996). Ontogeny of glucose transport systems in the placenta and its progenitor tissues. </w:t>
      </w:r>
      <w:r w:rsidRPr="00087A95">
        <w:rPr>
          <w:rFonts w:asciiTheme="minorHAnsi" w:hAnsiTheme="minorHAnsi" w:cstheme="minorHAnsi"/>
          <w:i/>
          <w:iCs/>
          <w:noProof/>
        </w:rPr>
        <w:t>Early Pregnancy</w:t>
      </w:r>
      <w:r w:rsidRPr="00087A95">
        <w:rPr>
          <w:rFonts w:asciiTheme="minorHAnsi" w:hAnsiTheme="minorHAnsi" w:cstheme="minorHAnsi"/>
          <w:noProof/>
        </w:rPr>
        <w:t xml:space="preserve"> </w:t>
      </w:r>
      <w:r w:rsidRPr="00087A95">
        <w:rPr>
          <w:rFonts w:asciiTheme="minorHAnsi" w:hAnsiTheme="minorHAnsi" w:cstheme="minorHAnsi"/>
          <w:b/>
          <w:bCs/>
          <w:noProof/>
        </w:rPr>
        <w:t>2,</w:t>
      </w:r>
      <w:r w:rsidRPr="00087A95">
        <w:rPr>
          <w:rFonts w:asciiTheme="minorHAnsi" w:hAnsiTheme="minorHAnsi" w:cstheme="minorHAnsi"/>
          <w:noProof/>
        </w:rPr>
        <w:t xml:space="preserve"> 168–182.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Harrington LS, Findlay GM, Gray A, Tolkacheva T, Wigfield S, Rebholz H, Barnett J, Leslie NR, Cheng S, Shepherd PR, Gout I, Downes CP &amp; Lamb RF (2004). The TSC1-2 tumor suppressor controls insulin-PI3K signaling via regulation of IRS proteins. </w:t>
      </w:r>
      <w:r w:rsidRPr="00087A95">
        <w:rPr>
          <w:rFonts w:asciiTheme="minorHAnsi" w:hAnsiTheme="minorHAnsi" w:cstheme="minorHAnsi"/>
          <w:i/>
          <w:iCs/>
          <w:noProof/>
        </w:rPr>
        <w:t>J Cell Biol</w:t>
      </w:r>
      <w:r w:rsidRPr="00087A95">
        <w:rPr>
          <w:rFonts w:asciiTheme="minorHAnsi" w:hAnsiTheme="minorHAnsi" w:cstheme="minorHAnsi"/>
          <w:noProof/>
        </w:rPr>
        <w:t xml:space="preserve"> </w:t>
      </w:r>
      <w:r w:rsidRPr="00087A95">
        <w:rPr>
          <w:rFonts w:asciiTheme="minorHAnsi" w:hAnsiTheme="minorHAnsi" w:cstheme="minorHAnsi"/>
          <w:b/>
          <w:bCs/>
          <w:noProof/>
        </w:rPr>
        <w:t>166,</w:t>
      </w:r>
      <w:r w:rsidRPr="00087A95">
        <w:rPr>
          <w:rFonts w:asciiTheme="minorHAnsi" w:hAnsiTheme="minorHAnsi" w:cstheme="minorHAnsi"/>
          <w:noProof/>
        </w:rPr>
        <w:t xml:space="preserve"> 213–223.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Hayes EK (2012). </w:t>
      </w:r>
      <w:r w:rsidRPr="00087A95">
        <w:rPr>
          <w:rFonts w:asciiTheme="minorHAnsi" w:hAnsiTheme="minorHAnsi" w:cstheme="minorHAnsi"/>
          <w:i/>
          <w:iCs/>
          <w:noProof/>
        </w:rPr>
        <w:t>THE EFFECT OF LIFELONG MATERNAL OBESITY ON PREGNANCY OUTCOMES AND PLACENTAL DEVELOPMENT</w:t>
      </w:r>
      <w:r w:rsidRPr="00087A95">
        <w:rPr>
          <w:rFonts w:asciiTheme="minorHAnsi" w:hAnsiTheme="minorHAnsi" w:cstheme="minorHAnsi"/>
          <w:noProof/>
        </w:rPr>
        <w:t>. Available at: http://citeseerx.ist.psu.edu/viewdoc/download?doi=10.1.1.1004.8647&amp;rep=rep1&amp;type=pdf [Accessed August 15,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Henderson JJ, Hartmann PE, Newnham JP &amp; Simmer K (2007). Effect of Preterm Birth and Antenatal Corticosteroid Treatment on Lactogenesis II in Women. ; DOI: 10.1542/peds.2007-1107.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Henderson JJ, Newnham JP, Simmer K &amp; Hartmann PE (2009). Effects of Antenatal Corticosteroids on Urinary Markers of the Initiation of Lactation in Pregnant Women. </w:t>
      </w:r>
      <w:r w:rsidRPr="00087A95">
        <w:rPr>
          <w:rFonts w:asciiTheme="minorHAnsi" w:hAnsiTheme="minorHAnsi" w:cstheme="minorHAnsi"/>
          <w:i/>
          <w:iCs/>
          <w:noProof/>
        </w:rPr>
        <w:t>Breastfeed Med</w:t>
      </w:r>
      <w:r w:rsidRPr="00087A95">
        <w:rPr>
          <w:rFonts w:asciiTheme="minorHAnsi" w:hAnsiTheme="minorHAnsi" w:cstheme="minorHAnsi"/>
          <w:noProof/>
        </w:rPr>
        <w:t xml:space="preserve"> </w:t>
      </w:r>
      <w:r w:rsidRPr="00087A95">
        <w:rPr>
          <w:rFonts w:asciiTheme="minorHAnsi" w:hAnsiTheme="minorHAnsi" w:cstheme="minorHAnsi"/>
          <w:b/>
          <w:bCs/>
          <w:noProof/>
        </w:rPr>
        <w:t>4,</w:t>
      </w:r>
      <w:r w:rsidRPr="00087A95">
        <w:rPr>
          <w:rFonts w:asciiTheme="minorHAnsi" w:hAnsiTheme="minorHAnsi" w:cstheme="minorHAnsi"/>
          <w:noProof/>
        </w:rPr>
        <w:t xml:space="preserve"> 201–206.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Hennig M, Fiedler S, Jux C, Thierfelder L &amp; Drenckhahn J-D (2017). Prenatal Mechanistic Target of Rapamycin Complex 1 (m TORC1) Inhibition by Rapamycin Treatment of Pregnant Mice Causes Intrauterine Growth Restriction and Alters Postnatal Cardiac Growth, Morphology, and Function. </w:t>
      </w:r>
      <w:r w:rsidRPr="00087A95">
        <w:rPr>
          <w:rFonts w:asciiTheme="minorHAnsi" w:hAnsiTheme="minorHAnsi" w:cstheme="minorHAnsi"/>
          <w:i/>
          <w:iCs/>
          <w:noProof/>
        </w:rPr>
        <w:t>J Am Heart Assoc</w:t>
      </w:r>
      <w:r w:rsidRPr="00087A95">
        <w:rPr>
          <w:rFonts w:asciiTheme="minorHAnsi" w:hAnsiTheme="minorHAnsi" w:cstheme="minorHAnsi"/>
          <w:noProof/>
        </w:rPr>
        <w:t>; DOI: 10.1161/JAHA.117.005506.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Hochberg I, Tran QT, Barkan AL, Saltiel AR, Chandler WF &amp; Bridges D (2015). Gene Expression Signature in Adipose Tissue of Acromegaly Patients. </w:t>
      </w:r>
      <w:r w:rsidRPr="00087A95">
        <w:rPr>
          <w:rFonts w:asciiTheme="minorHAnsi" w:hAnsiTheme="minorHAnsi" w:cstheme="minorHAnsi"/>
          <w:i/>
          <w:iCs/>
          <w:noProof/>
        </w:rPr>
        <w:t>PLoS One</w:t>
      </w:r>
      <w:r w:rsidRPr="00087A95">
        <w:rPr>
          <w:rFonts w:asciiTheme="minorHAnsi" w:hAnsiTheme="minorHAnsi" w:cstheme="minorHAnsi"/>
          <w:noProof/>
        </w:rPr>
        <w:t xml:space="preserve"> </w:t>
      </w:r>
      <w:r w:rsidRPr="00087A95">
        <w:rPr>
          <w:rFonts w:asciiTheme="minorHAnsi" w:hAnsiTheme="minorHAnsi" w:cstheme="minorHAnsi"/>
          <w:b/>
          <w:bCs/>
          <w:noProof/>
        </w:rPr>
        <w:t>10,</w:t>
      </w:r>
      <w:r w:rsidRPr="00087A95">
        <w:rPr>
          <w:rFonts w:asciiTheme="minorHAnsi" w:hAnsiTheme="minorHAnsi" w:cstheme="minorHAnsi"/>
          <w:noProof/>
        </w:rPr>
        <w:t xml:space="preserve"> e0129359.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Hollanders JJ, Heijboer AC, van der Voorn B, Rotteveel J &amp; Finken MJJ (2017). Nutritional programming by glucocorticoids in breast milk: Targets, mechanisms and possible implications. </w:t>
      </w:r>
      <w:r w:rsidRPr="00087A95">
        <w:rPr>
          <w:rFonts w:asciiTheme="minorHAnsi" w:hAnsiTheme="minorHAnsi" w:cstheme="minorHAnsi"/>
          <w:i/>
          <w:iCs/>
          <w:noProof/>
        </w:rPr>
        <w:t>Best Pract Res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397–408.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Hovey RC &amp; Aimo L (2010). Diverse and active roles for adipocytes during mammary gland growth and function. </w:t>
      </w:r>
      <w:r w:rsidRPr="00087A95">
        <w:rPr>
          <w:rFonts w:asciiTheme="minorHAnsi" w:hAnsiTheme="minorHAnsi" w:cstheme="minorHAnsi"/>
          <w:i/>
          <w:iCs/>
          <w:noProof/>
        </w:rPr>
        <w:t>J Mammary Gland Biol Neoplasia</w:t>
      </w:r>
      <w:r w:rsidRPr="00087A95">
        <w:rPr>
          <w:rFonts w:asciiTheme="minorHAnsi" w:hAnsiTheme="minorHAnsi" w:cstheme="minorHAnsi"/>
          <w:noProof/>
        </w:rPr>
        <w:t xml:space="preserve"> </w:t>
      </w:r>
      <w:r w:rsidRPr="00087A95">
        <w:rPr>
          <w:rFonts w:asciiTheme="minorHAnsi" w:hAnsiTheme="minorHAnsi" w:cstheme="minorHAnsi"/>
          <w:b/>
          <w:bCs/>
          <w:noProof/>
        </w:rPr>
        <w:t>15,</w:t>
      </w:r>
      <w:r w:rsidRPr="00087A95">
        <w:rPr>
          <w:rFonts w:asciiTheme="minorHAnsi" w:hAnsiTheme="minorHAnsi" w:cstheme="minorHAnsi"/>
          <w:noProof/>
        </w:rPr>
        <w:t xml:space="preserve"> 279–290.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Hu Z, Tylavsky FA, Han JC, Kocak M, Fowke JH, Davis RL, Lewinn K, Bush NR &amp; Zhao • Qi (2019). Maternal metabolic factors during pregnancy predict early childhood growth trajectories and obesity risk: the CANDLE Study. </w:t>
      </w:r>
      <w:r w:rsidRPr="00087A95">
        <w:rPr>
          <w:rFonts w:asciiTheme="minorHAnsi" w:hAnsiTheme="minorHAnsi" w:cstheme="minorHAnsi"/>
          <w:i/>
          <w:iCs/>
          <w:noProof/>
        </w:rPr>
        <w:t>Int J Obes</w:t>
      </w:r>
      <w:r w:rsidRPr="00087A95">
        <w:rPr>
          <w:rFonts w:asciiTheme="minorHAnsi" w:hAnsiTheme="minorHAnsi" w:cstheme="minorHAnsi"/>
          <w:noProof/>
        </w:rPr>
        <w:t>; DOI: 10.1038/s41366-019-0326-z.</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Huter O, Wolf HJ, Schnetzer A &amp; Pfaller K (1997). Lipoprotein lipase, LDL receptors and apo-lipoproteins in human fetal membranes at term.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18,</w:t>
      </w:r>
      <w:r w:rsidRPr="00087A95">
        <w:rPr>
          <w:rFonts w:asciiTheme="minorHAnsi" w:hAnsiTheme="minorHAnsi" w:cstheme="minorHAnsi"/>
          <w:noProof/>
        </w:rPr>
        <w:t xml:space="preserve"> 707–715.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Hviid A &amp; Mølgaard-Nielsen D (2011). Corticosteroid use during pregnancy and risk of orofacial </w:t>
      </w:r>
      <w:r w:rsidRPr="00087A95">
        <w:rPr>
          <w:rFonts w:asciiTheme="minorHAnsi" w:hAnsiTheme="minorHAnsi" w:cstheme="minorHAnsi"/>
          <w:noProof/>
        </w:rPr>
        <w:lastRenderedPageBreak/>
        <w:t xml:space="preserve">clefts. </w:t>
      </w:r>
      <w:r w:rsidRPr="00087A95">
        <w:rPr>
          <w:rFonts w:asciiTheme="minorHAnsi" w:hAnsiTheme="minorHAnsi" w:cstheme="minorHAnsi"/>
          <w:i/>
          <w:iCs/>
          <w:noProof/>
        </w:rPr>
        <w:t>CMAJ</w:t>
      </w:r>
      <w:r w:rsidRPr="00087A95">
        <w:rPr>
          <w:rFonts w:asciiTheme="minorHAnsi" w:hAnsiTheme="minorHAnsi" w:cstheme="minorHAnsi"/>
          <w:noProof/>
        </w:rPr>
        <w:t xml:space="preserve"> </w:t>
      </w:r>
      <w:r w:rsidRPr="00087A95">
        <w:rPr>
          <w:rFonts w:asciiTheme="minorHAnsi" w:hAnsiTheme="minorHAnsi" w:cstheme="minorHAnsi"/>
          <w:b/>
          <w:bCs/>
          <w:noProof/>
        </w:rPr>
        <w:t>183,</w:t>
      </w:r>
      <w:r w:rsidRPr="00087A95">
        <w:rPr>
          <w:rFonts w:asciiTheme="minorHAnsi" w:hAnsiTheme="minorHAnsi" w:cstheme="minorHAnsi"/>
          <w:noProof/>
        </w:rPr>
        <w:t xml:space="preserve"> 796–804.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Inder WJ, Prickett TCR, Ellis MJ, Hull L, Reid R, Benny PS, Livesey JH &amp; Donald RA (2001). The Utility of Plasma CRH as a Predictor of Preterm Delivery.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86,</w:t>
      </w:r>
      <w:r w:rsidRPr="00087A95">
        <w:rPr>
          <w:rFonts w:asciiTheme="minorHAnsi" w:hAnsiTheme="minorHAnsi" w:cstheme="minorHAnsi"/>
          <w:noProof/>
        </w:rPr>
        <w:t xml:space="preserve"> 5706–5710.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Jafari Z, Mehla J, Afrashteh N, Kolb BE &amp; Mohajerani MH (2017). Corticosterone response to gestational stress and postpartum memory function in mice ed. Pawluski J. </w:t>
      </w:r>
      <w:r w:rsidRPr="00087A95">
        <w:rPr>
          <w:rFonts w:asciiTheme="minorHAnsi" w:hAnsiTheme="minorHAnsi" w:cstheme="minorHAnsi"/>
          <w:i/>
          <w:iCs/>
          <w:noProof/>
        </w:rPr>
        <w:t>PLoS One</w:t>
      </w:r>
      <w:r w:rsidRPr="00087A95">
        <w:rPr>
          <w:rFonts w:asciiTheme="minorHAnsi" w:hAnsiTheme="minorHAnsi" w:cstheme="minorHAnsi"/>
          <w:noProof/>
        </w:rPr>
        <w:t xml:space="preserve"> </w:t>
      </w:r>
      <w:r w:rsidRPr="00087A95">
        <w:rPr>
          <w:rFonts w:asciiTheme="minorHAnsi" w:hAnsiTheme="minorHAnsi" w:cstheme="minorHAnsi"/>
          <w:b/>
          <w:bCs/>
          <w:noProof/>
        </w:rPr>
        <w:t>12,</w:t>
      </w:r>
      <w:r w:rsidRPr="00087A95">
        <w:rPr>
          <w:rFonts w:asciiTheme="minorHAnsi" w:hAnsiTheme="minorHAnsi" w:cstheme="minorHAnsi"/>
          <w:noProof/>
        </w:rPr>
        <w:t xml:space="preserve"> e0180306.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Jankiewicz M, Groner B &amp; Desrivières S (2006). Mammalian Target of Rapamycin Regulates the Growth of Mammary Epithelial Cells through the Inhibitor of Deoxyribonucleic Acid Binding Id1 and Their Functional Differentiation through Id2. </w:t>
      </w:r>
      <w:r w:rsidRPr="00087A95">
        <w:rPr>
          <w:rFonts w:asciiTheme="minorHAnsi" w:hAnsiTheme="minorHAnsi" w:cstheme="minorHAnsi"/>
          <w:i/>
          <w:iCs/>
          <w:noProof/>
        </w:rPr>
        <w:t>Mol Endocrinol</w:t>
      </w:r>
      <w:r w:rsidRPr="00087A95">
        <w:rPr>
          <w:rFonts w:asciiTheme="minorHAnsi" w:hAnsiTheme="minorHAnsi" w:cstheme="minorHAnsi"/>
          <w:noProof/>
        </w:rPr>
        <w:t xml:space="preserve"> </w:t>
      </w:r>
      <w:r w:rsidRPr="00087A95">
        <w:rPr>
          <w:rFonts w:asciiTheme="minorHAnsi" w:hAnsiTheme="minorHAnsi" w:cstheme="minorHAnsi"/>
          <w:b/>
          <w:bCs/>
          <w:noProof/>
        </w:rPr>
        <w:t>20,</w:t>
      </w:r>
      <w:r w:rsidRPr="00087A95">
        <w:rPr>
          <w:rFonts w:asciiTheme="minorHAnsi" w:hAnsiTheme="minorHAnsi" w:cstheme="minorHAnsi"/>
          <w:noProof/>
        </w:rPr>
        <w:t xml:space="preserve"> 2369–2381.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Jansson N, Rosario FJ, Gaccioli F, Lager S, Jones HN, Roos S, Jansson T &amp; Powell TL (2013). Activation of Placental mTOR Signaling and Amino Acid Transporters in Obese Women Giving Birth to Large Babies.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98,</w:t>
      </w:r>
      <w:r w:rsidRPr="00087A95">
        <w:rPr>
          <w:rFonts w:asciiTheme="minorHAnsi" w:hAnsiTheme="minorHAnsi" w:cstheme="minorHAnsi"/>
          <w:noProof/>
        </w:rPr>
        <w:t xml:space="preserve"> 105–113.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Jansson T &amp; Powell TL (2013). Role of placental nutrient sensing in developmental programming. </w:t>
      </w:r>
      <w:r w:rsidRPr="00087A95">
        <w:rPr>
          <w:rFonts w:asciiTheme="minorHAnsi" w:hAnsiTheme="minorHAnsi" w:cstheme="minorHAnsi"/>
          <w:i/>
          <w:iCs/>
          <w:noProof/>
        </w:rPr>
        <w:t>Clin Obstet Gynecol</w:t>
      </w:r>
      <w:r w:rsidRPr="00087A95">
        <w:rPr>
          <w:rFonts w:asciiTheme="minorHAnsi" w:hAnsiTheme="minorHAnsi" w:cstheme="minorHAnsi"/>
          <w:noProof/>
        </w:rPr>
        <w:t xml:space="preserve"> </w:t>
      </w:r>
      <w:r w:rsidRPr="00087A95">
        <w:rPr>
          <w:rFonts w:asciiTheme="minorHAnsi" w:hAnsiTheme="minorHAnsi" w:cstheme="minorHAnsi"/>
          <w:b/>
          <w:bCs/>
          <w:noProof/>
        </w:rPr>
        <w:t>56,</w:t>
      </w:r>
      <w:r w:rsidRPr="00087A95">
        <w:rPr>
          <w:rFonts w:asciiTheme="minorHAnsi" w:hAnsiTheme="minorHAnsi" w:cstheme="minorHAnsi"/>
          <w:noProof/>
        </w:rPr>
        <w:t xml:space="preserve"> 591–601.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Jansson T, Scholtbach V &amp; Powell TL (1998). Placental Transport of Leucine and Lysine Is Reduced in Intrauterine Growth Restriction1.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44,</w:t>
      </w:r>
      <w:r w:rsidRPr="00087A95">
        <w:rPr>
          <w:rFonts w:asciiTheme="minorHAnsi" w:hAnsiTheme="minorHAnsi" w:cstheme="minorHAnsi"/>
          <w:noProof/>
        </w:rPr>
        <w:t xml:space="preserve"> 532–537.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Jeje SO, Akindele OO, Ushie G &amp; Rajil Y (2016). Changes in kidney function and oxidative stress biomarkers in offspring from dams treated with dexamethasone during lactation in Wistar rats. </w:t>
      </w:r>
      <w:r w:rsidRPr="00087A95">
        <w:rPr>
          <w:rFonts w:asciiTheme="minorHAnsi" w:hAnsiTheme="minorHAnsi" w:cstheme="minorHAnsi"/>
          <w:i/>
          <w:iCs/>
          <w:noProof/>
        </w:rPr>
        <w:t>Afr J Med Med Sci</w:t>
      </w:r>
      <w:r w:rsidRPr="00087A95">
        <w:rPr>
          <w:rFonts w:asciiTheme="minorHAnsi" w:hAnsiTheme="minorHAnsi" w:cstheme="minorHAnsi"/>
          <w:noProof/>
        </w:rPr>
        <w:t xml:space="preserve"> </w:t>
      </w:r>
      <w:r w:rsidRPr="00087A95">
        <w:rPr>
          <w:rFonts w:asciiTheme="minorHAnsi" w:hAnsiTheme="minorHAnsi" w:cstheme="minorHAnsi"/>
          <w:b/>
          <w:bCs/>
          <w:noProof/>
        </w:rPr>
        <w:t>45,</w:t>
      </w:r>
      <w:r w:rsidRPr="00087A95">
        <w:rPr>
          <w:rFonts w:asciiTheme="minorHAnsi" w:hAnsiTheme="minorHAnsi" w:cstheme="minorHAnsi"/>
          <w:noProof/>
        </w:rPr>
        <w:t xml:space="preserve"> 237–242.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Jeje SO &amp; Raji Y (2015). Effects of Maternal Dexamethasone Exposure During Lactation on Metabolic Imbalance and Oxidative Stress in the Liver of Male Offsprings of Wistar Rats. </w:t>
      </w:r>
      <w:r w:rsidRPr="00087A95">
        <w:rPr>
          <w:rFonts w:asciiTheme="minorHAnsi" w:hAnsiTheme="minorHAnsi" w:cstheme="minorHAnsi"/>
          <w:i/>
          <w:iCs/>
          <w:noProof/>
        </w:rPr>
        <w:t>Niger J Physiol Sci</w:t>
      </w:r>
      <w:r w:rsidRPr="00087A95">
        <w:rPr>
          <w:rFonts w:asciiTheme="minorHAnsi" w:hAnsiTheme="minorHAnsi" w:cstheme="minorHAnsi"/>
          <w:noProof/>
        </w:rPr>
        <w:t xml:space="preserve"> </w:t>
      </w:r>
      <w:r w:rsidRPr="00087A95">
        <w:rPr>
          <w:rFonts w:asciiTheme="minorHAnsi" w:hAnsiTheme="minorHAnsi" w:cstheme="minorHAnsi"/>
          <w:b/>
          <w:bCs/>
          <w:noProof/>
        </w:rPr>
        <w:t>30,</w:t>
      </w:r>
      <w:r w:rsidRPr="00087A95">
        <w:rPr>
          <w:rFonts w:asciiTheme="minorHAnsi" w:hAnsiTheme="minorHAnsi" w:cstheme="minorHAnsi"/>
          <w:noProof/>
        </w:rPr>
        <w:t xml:space="preserve"> 131–137.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Jones HN, Ashworth CJ, Page KR &amp; McArdle HJ (2006). Cortisol stimulates system A amino acid transport and SNAT2 expression in a human placental cell line (BeWo).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291,</w:t>
      </w:r>
      <w:r w:rsidRPr="00087A95">
        <w:rPr>
          <w:rFonts w:asciiTheme="minorHAnsi" w:hAnsiTheme="minorHAnsi" w:cstheme="minorHAnsi"/>
          <w:noProof/>
        </w:rPr>
        <w:t xml:space="preserve"> E596–E603.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Jones HN, Woollett LA, Barbour N, Prasad PD, Powell TL &amp; Jansson T (2009). High-fat diet before and during pregnancy causes marked up-regulation of placental nutrient transport and fetal overgrowth in C57/BL6 mice. </w:t>
      </w:r>
      <w:r w:rsidRPr="00087A95">
        <w:rPr>
          <w:rFonts w:asciiTheme="minorHAnsi" w:hAnsiTheme="minorHAnsi" w:cstheme="minorHAnsi"/>
          <w:i/>
          <w:iCs/>
          <w:noProof/>
        </w:rPr>
        <w:t>FASEB J</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271–278.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Jung C, Ho JT, Torpy DJ, Rogers A, Doogue M, Lewis JG, Czajko RJ &amp; Inder WJ (2011). A Longitudinal Study of Plasma and Urinary Cortisol in Pregnancy and Postpartum.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96,</w:t>
      </w:r>
      <w:r w:rsidRPr="00087A95">
        <w:rPr>
          <w:rFonts w:asciiTheme="minorHAnsi" w:hAnsiTheme="minorHAnsi" w:cstheme="minorHAnsi"/>
          <w:noProof/>
        </w:rPr>
        <w:t xml:space="preserve"> 1533–1540.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Kaur G &amp; Dufour JM (2012). Cell lines: Valuable tools or useless artifacts. </w:t>
      </w:r>
      <w:r w:rsidRPr="00087A95">
        <w:rPr>
          <w:rFonts w:asciiTheme="minorHAnsi" w:hAnsiTheme="minorHAnsi" w:cstheme="minorHAnsi"/>
          <w:i/>
          <w:iCs/>
          <w:noProof/>
        </w:rPr>
        <w:t>Spermatogenesis</w:t>
      </w:r>
      <w:r w:rsidRPr="00087A95">
        <w:rPr>
          <w:rFonts w:asciiTheme="minorHAnsi" w:hAnsiTheme="minorHAnsi" w:cstheme="minorHAnsi"/>
          <w:noProof/>
        </w:rPr>
        <w:t xml:space="preserve"> </w:t>
      </w:r>
      <w:r w:rsidRPr="00087A95">
        <w:rPr>
          <w:rFonts w:asciiTheme="minorHAnsi" w:hAnsiTheme="minorHAnsi" w:cstheme="minorHAnsi"/>
          <w:b/>
          <w:bCs/>
          <w:noProof/>
        </w:rPr>
        <w:t>2,</w:t>
      </w:r>
      <w:r w:rsidRPr="00087A95">
        <w:rPr>
          <w:rFonts w:asciiTheme="minorHAnsi" w:hAnsiTheme="minorHAnsi" w:cstheme="minorHAnsi"/>
          <w:noProof/>
        </w:rPr>
        <w:t xml:space="preserve"> 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Kemp MW, Newnham JP, Challis JG, Jobe AH &amp; Stock SJ (2015). The clinical use of corticosteroids in pregnancy. </w:t>
      </w:r>
      <w:r w:rsidRPr="00087A95">
        <w:rPr>
          <w:rFonts w:asciiTheme="minorHAnsi" w:hAnsiTheme="minorHAnsi" w:cstheme="minorHAnsi"/>
          <w:i/>
          <w:iCs/>
          <w:noProof/>
        </w:rPr>
        <w:t>Hum Reprod Update</w:t>
      </w:r>
      <w:r w:rsidRPr="00087A95">
        <w:rPr>
          <w:rFonts w:asciiTheme="minorHAnsi" w:hAnsiTheme="minorHAnsi" w:cstheme="minorHAnsi"/>
          <w:noProof/>
        </w:rPr>
        <w:t xml:space="preserve"> </w:t>
      </w:r>
      <w:r w:rsidRPr="00087A95">
        <w:rPr>
          <w:rFonts w:asciiTheme="minorHAnsi" w:hAnsiTheme="minorHAnsi" w:cstheme="minorHAnsi"/>
          <w:b/>
          <w:bCs/>
          <w:noProof/>
        </w:rPr>
        <w:t>22,</w:t>
      </w:r>
      <w:r w:rsidRPr="00087A95">
        <w:rPr>
          <w:rFonts w:asciiTheme="minorHAnsi" w:hAnsiTheme="minorHAnsi" w:cstheme="minorHAnsi"/>
          <w:noProof/>
        </w:rPr>
        <w:t xml:space="preserve"> dmv047.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Khan NA, Nikkanen J, Yatsuga S, Jackson C, Wang L, Pradhan S, Kivelä R, Pessia A, Velagapudi V &amp; Suomalainen A (2017). mTORC1 Regulates Mitochondrial Integrated Stress Response and Mitochondrial Myopathy Progression. </w:t>
      </w:r>
      <w:r w:rsidRPr="00087A95">
        <w:rPr>
          <w:rFonts w:asciiTheme="minorHAnsi" w:hAnsiTheme="minorHAnsi" w:cstheme="minorHAnsi"/>
          <w:i/>
          <w:iCs/>
          <w:noProof/>
        </w:rPr>
        <w:t>Cell Metab</w:t>
      </w:r>
      <w:r w:rsidRPr="00087A95">
        <w:rPr>
          <w:rFonts w:asciiTheme="minorHAnsi" w:hAnsiTheme="minorHAnsi" w:cstheme="minorHAnsi"/>
          <w:noProof/>
        </w:rPr>
        <w:t xml:space="preserve"> </w:t>
      </w:r>
      <w:r w:rsidRPr="00087A95">
        <w:rPr>
          <w:rFonts w:asciiTheme="minorHAnsi" w:hAnsiTheme="minorHAnsi" w:cstheme="minorHAnsi"/>
          <w:b/>
          <w:bCs/>
          <w:noProof/>
        </w:rPr>
        <w:t>26,</w:t>
      </w:r>
      <w:r w:rsidRPr="00087A95">
        <w:rPr>
          <w:rFonts w:asciiTheme="minorHAnsi" w:hAnsiTheme="minorHAnsi" w:cstheme="minorHAnsi"/>
          <w:noProof/>
        </w:rPr>
        <w:t xml:space="preserve"> 419-428.e5.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Kim SS, Zhu Y, Grantz KL, Hinkle SN, Chen Z, Wallace ME, Smarr MM, Epps NM &amp; Mendola P (2016). Obstetric and Neonatal Risks Among Obese Women Without Chronic Disease. </w:t>
      </w:r>
      <w:r w:rsidRPr="00087A95">
        <w:rPr>
          <w:rFonts w:asciiTheme="minorHAnsi" w:hAnsiTheme="minorHAnsi" w:cstheme="minorHAnsi"/>
          <w:i/>
          <w:iCs/>
          <w:noProof/>
        </w:rPr>
        <w:t>Obstet Gynecol</w:t>
      </w:r>
      <w:r w:rsidRPr="00087A95">
        <w:rPr>
          <w:rFonts w:asciiTheme="minorHAnsi" w:hAnsiTheme="minorHAnsi" w:cstheme="minorHAnsi"/>
          <w:noProof/>
        </w:rPr>
        <w:t xml:space="preserve"> </w:t>
      </w:r>
      <w:r w:rsidRPr="00087A95">
        <w:rPr>
          <w:rFonts w:asciiTheme="minorHAnsi" w:hAnsiTheme="minorHAnsi" w:cstheme="minorHAnsi"/>
          <w:b/>
          <w:bCs/>
          <w:noProof/>
        </w:rPr>
        <w:t>128,</w:t>
      </w:r>
      <w:r w:rsidRPr="00087A95">
        <w:rPr>
          <w:rFonts w:asciiTheme="minorHAnsi" w:hAnsiTheme="minorHAnsi" w:cstheme="minorHAnsi"/>
          <w:noProof/>
        </w:rPr>
        <w:t xml:space="preserve"> 104–112.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Kipmen-Korgun D, Ozmen A, Unek G, Simsek M, Demir R &amp; Korgun ET (2012). Triamcinolone up-</w:t>
      </w:r>
      <w:r w:rsidRPr="00087A95">
        <w:rPr>
          <w:rFonts w:asciiTheme="minorHAnsi" w:hAnsiTheme="minorHAnsi" w:cstheme="minorHAnsi"/>
          <w:noProof/>
        </w:rPr>
        <w:lastRenderedPageBreak/>
        <w:t xml:space="preserve">regulates GLUT 1 and GLUT 3 expression in cultured human placental endothelial cells. </w:t>
      </w:r>
      <w:r w:rsidRPr="00087A95">
        <w:rPr>
          <w:rFonts w:asciiTheme="minorHAnsi" w:hAnsiTheme="minorHAnsi" w:cstheme="minorHAnsi"/>
          <w:i/>
          <w:iCs/>
          <w:noProof/>
        </w:rPr>
        <w:t>Cell Biochem Funct</w:t>
      </w:r>
      <w:r w:rsidRPr="00087A95">
        <w:rPr>
          <w:rFonts w:asciiTheme="minorHAnsi" w:hAnsiTheme="minorHAnsi" w:cstheme="minorHAnsi"/>
          <w:noProof/>
        </w:rPr>
        <w:t xml:space="preserve"> </w:t>
      </w:r>
      <w:r w:rsidRPr="00087A95">
        <w:rPr>
          <w:rFonts w:asciiTheme="minorHAnsi" w:hAnsiTheme="minorHAnsi" w:cstheme="minorHAnsi"/>
          <w:b/>
          <w:bCs/>
          <w:noProof/>
        </w:rPr>
        <w:t>30,</w:t>
      </w:r>
      <w:r w:rsidRPr="00087A95">
        <w:rPr>
          <w:rFonts w:asciiTheme="minorHAnsi" w:hAnsiTheme="minorHAnsi" w:cstheme="minorHAnsi"/>
          <w:noProof/>
        </w:rPr>
        <w:t xml:space="preserve"> 47–53.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Kobayashi K, Tsugami Y, Matsunaga K, Oyama S, Kuki C &amp; Kumura H (2016). Prolactin and glucocorticoid signaling induces lactation-specific tight junctions concurrent with β-casein expression in mammary epithelial cells. </w:t>
      </w:r>
      <w:r w:rsidRPr="00087A95">
        <w:rPr>
          <w:rFonts w:asciiTheme="minorHAnsi" w:hAnsiTheme="minorHAnsi" w:cstheme="minorHAnsi"/>
          <w:i/>
          <w:iCs/>
          <w:noProof/>
        </w:rPr>
        <w:t>Biochim Biophys Acta - Mol Cell Res</w:t>
      </w:r>
      <w:r w:rsidRPr="00087A95">
        <w:rPr>
          <w:rFonts w:asciiTheme="minorHAnsi" w:hAnsiTheme="minorHAnsi" w:cstheme="minorHAnsi"/>
          <w:noProof/>
        </w:rPr>
        <w:t xml:space="preserve"> </w:t>
      </w:r>
      <w:r w:rsidRPr="00087A95">
        <w:rPr>
          <w:rFonts w:asciiTheme="minorHAnsi" w:hAnsiTheme="minorHAnsi" w:cstheme="minorHAnsi"/>
          <w:b/>
          <w:bCs/>
          <w:noProof/>
        </w:rPr>
        <w:t>1863,</w:t>
      </w:r>
      <w:r w:rsidRPr="00087A95">
        <w:rPr>
          <w:rFonts w:asciiTheme="minorHAnsi" w:hAnsiTheme="minorHAnsi" w:cstheme="minorHAnsi"/>
          <w:noProof/>
        </w:rPr>
        <w:t xml:space="preserve"> 2006–2016.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Kovo M, Zion-Saukhanov E, Schreiber L, Mevorach N, Divon M, Ben-Haroush A &amp; Bar J (2015). The Effect of Maternal Obesity on Pregnancy Outcome in Correlation With Placental Pathology. </w:t>
      </w:r>
      <w:r w:rsidRPr="00087A95">
        <w:rPr>
          <w:rFonts w:asciiTheme="minorHAnsi" w:hAnsiTheme="minorHAnsi" w:cstheme="minorHAnsi"/>
          <w:i/>
          <w:iCs/>
          <w:noProof/>
        </w:rPr>
        <w:t>Reprod Sci</w:t>
      </w:r>
      <w:r w:rsidRPr="00087A95">
        <w:rPr>
          <w:rFonts w:asciiTheme="minorHAnsi" w:hAnsiTheme="minorHAnsi" w:cstheme="minorHAnsi"/>
          <w:noProof/>
        </w:rPr>
        <w:t xml:space="preserve"> </w:t>
      </w:r>
      <w:r w:rsidRPr="00087A95">
        <w:rPr>
          <w:rFonts w:asciiTheme="minorHAnsi" w:hAnsiTheme="minorHAnsi" w:cstheme="minorHAnsi"/>
          <w:b/>
          <w:bCs/>
          <w:noProof/>
        </w:rPr>
        <w:t>22,</w:t>
      </w:r>
      <w:r w:rsidRPr="00087A95">
        <w:rPr>
          <w:rFonts w:asciiTheme="minorHAnsi" w:hAnsiTheme="minorHAnsi" w:cstheme="minorHAnsi"/>
          <w:noProof/>
        </w:rPr>
        <w:t xml:space="preserve"> 1643–1648.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Kronfeld DS &amp; Hartmann PE (1973). Glucose Redistribution in Lactating Cows Given Dexamethasone. </w:t>
      </w:r>
      <w:r w:rsidRPr="00087A95">
        <w:rPr>
          <w:rFonts w:asciiTheme="minorHAnsi" w:hAnsiTheme="minorHAnsi" w:cstheme="minorHAnsi"/>
          <w:i/>
          <w:iCs/>
          <w:noProof/>
        </w:rPr>
        <w:t>J Dairy Sci</w:t>
      </w:r>
      <w:r w:rsidRPr="00087A95">
        <w:rPr>
          <w:rFonts w:asciiTheme="minorHAnsi" w:hAnsiTheme="minorHAnsi" w:cstheme="minorHAnsi"/>
          <w:noProof/>
        </w:rPr>
        <w:t xml:space="preserve"> </w:t>
      </w:r>
      <w:r w:rsidRPr="00087A95">
        <w:rPr>
          <w:rFonts w:asciiTheme="minorHAnsi" w:hAnsiTheme="minorHAnsi" w:cstheme="minorHAnsi"/>
          <w:b/>
          <w:bCs/>
          <w:noProof/>
        </w:rPr>
        <w:t>56,</w:t>
      </w:r>
      <w:r w:rsidRPr="00087A95">
        <w:rPr>
          <w:rFonts w:asciiTheme="minorHAnsi" w:hAnsiTheme="minorHAnsi" w:cstheme="minorHAnsi"/>
          <w:noProof/>
        </w:rPr>
        <w:t xml:space="preserve"> 903–908.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Kwiatkowski DJ, Zhang H, Bandura JL, Heiberger KM, Glogauer M, el-Hashemite N &amp; Onda H (2002</w:t>
      </w:r>
      <w:r w:rsidRPr="00087A95">
        <w:rPr>
          <w:rFonts w:asciiTheme="minorHAnsi" w:hAnsiTheme="minorHAnsi" w:cstheme="minorHAnsi"/>
          <w:i/>
          <w:iCs/>
          <w:noProof/>
        </w:rPr>
        <w:t>a</w:t>
      </w:r>
      <w:r w:rsidRPr="00087A95">
        <w:rPr>
          <w:rFonts w:asciiTheme="minorHAnsi" w:hAnsiTheme="minorHAnsi" w:cstheme="minorHAnsi"/>
          <w:noProof/>
        </w:rPr>
        <w:t xml:space="preserve">). A mouse model of TSC1 reveals sex-dependent lethality from liver hemangiomas, and up-regulation of p70S6 kinase activity in Tsc1 null cells. </w:t>
      </w:r>
      <w:r w:rsidRPr="00087A95">
        <w:rPr>
          <w:rFonts w:asciiTheme="minorHAnsi" w:hAnsiTheme="minorHAnsi" w:cstheme="minorHAnsi"/>
          <w:i/>
          <w:iCs/>
          <w:noProof/>
        </w:rPr>
        <w:t>Hum Mol Genet</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525–534.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Kwiatkowski DJ, Zhang H, Bandura JL, Heiberger KM, Glogauer M, el-Hashemite N &amp; Onda H (2002</w:t>
      </w:r>
      <w:r w:rsidRPr="00087A95">
        <w:rPr>
          <w:rFonts w:asciiTheme="minorHAnsi" w:hAnsiTheme="minorHAnsi" w:cstheme="minorHAnsi"/>
          <w:i/>
          <w:iCs/>
          <w:noProof/>
        </w:rPr>
        <w:t>b</w:t>
      </w:r>
      <w:r w:rsidRPr="00087A95">
        <w:rPr>
          <w:rFonts w:asciiTheme="minorHAnsi" w:hAnsiTheme="minorHAnsi" w:cstheme="minorHAnsi"/>
          <w:noProof/>
        </w:rPr>
        <w:t xml:space="preserve">). A mouse model of TSC1 reveals sex-dependent lethality from liver hemangiomas, and up-regulation of p70S6 kinase activity in Tsc1 null cells. </w:t>
      </w:r>
      <w:r w:rsidRPr="00087A95">
        <w:rPr>
          <w:rFonts w:asciiTheme="minorHAnsi" w:hAnsiTheme="minorHAnsi" w:cstheme="minorHAnsi"/>
          <w:i/>
          <w:iCs/>
          <w:noProof/>
        </w:rPr>
        <w:t>Hum Mol Genet</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525–534.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Lager S, Jansson T &amp; Powell TL (2014). Differential regulation of placental amino acid transport by saturated and unsaturated fatty acids. </w:t>
      </w:r>
      <w:r w:rsidRPr="00087A95">
        <w:rPr>
          <w:rFonts w:asciiTheme="minorHAnsi" w:hAnsiTheme="minorHAnsi" w:cstheme="minorHAnsi"/>
          <w:i/>
          <w:iCs/>
          <w:noProof/>
        </w:rPr>
        <w:t>Am J Physiol Cell Physiol</w:t>
      </w:r>
      <w:r w:rsidRPr="00087A95">
        <w:rPr>
          <w:rFonts w:asciiTheme="minorHAnsi" w:hAnsiTheme="minorHAnsi" w:cstheme="minorHAnsi"/>
          <w:noProof/>
        </w:rPr>
        <w:t xml:space="preserve"> </w:t>
      </w:r>
      <w:r w:rsidRPr="00087A95">
        <w:rPr>
          <w:rFonts w:asciiTheme="minorHAnsi" w:hAnsiTheme="minorHAnsi" w:cstheme="minorHAnsi"/>
          <w:b/>
          <w:bCs/>
          <w:noProof/>
        </w:rPr>
        <w:t>307,</w:t>
      </w:r>
      <w:r w:rsidRPr="00087A95">
        <w:rPr>
          <w:rFonts w:asciiTheme="minorHAnsi" w:hAnsiTheme="minorHAnsi" w:cstheme="minorHAnsi"/>
          <w:noProof/>
        </w:rPr>
        <w:t xml:space="preserve"> C738-44.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Landskroner-Eiger S, Park J, Israel D, Pollard JW &amp; Scherer PE (2010). Morphogenesis of the developing mammary gland: stage-dependent impact of adipocytes. </w:t>
      </w:r>
      <w:r w:rsidRPr="00087A95">
        <w:rPr>
          <w:rFonts w:asciiTheme="minorHAnsi" w:hAnsiTheme="minorHAnsi" w:cstheme="minorHAnsi"/>
          <w:i/>
          <w:iCs/>
          <w:noProof/>
        </w:rPr>
        <w:t>Dev Biol</w:t>
      </w:r>
      <w:r w:rsidRPr="00087A95">
        <w:rPr>
          <w:rFonts w:asciiTheme="minorHAnsi" w:hAnsiTheme="minorHAnsi" w:cstheme="minorHAnsi"/>
          <w:noProof/>
        </w:rPr>
        <w:t xml:space="preserve"> </w:t>
      </w:r>
      <w:r w:rsidRPr="00087A95">
        <w:rPr>
          <w:rFonts w:asciiTheme="minorHAnsi" w:hAnsiTheme="minorHAnsi" w:cstheme="minorHAnsi"/>
          <w:b/>
          <w:bCs/>
          <w:noProof/>
        </w:rPr>
        <w:t>344,</w:t>
      </w:r>
      <w:r w:rsidRPr="00087A95">
        <w:rPr>
          <w:rFonts w:asciiTheme="minorHAnsi" w:hAnsiTheme="minorHAnsi" w:cstheme="minorHAnsi"/>
          <w:noProof/>
        </w:rPr>
        <w:t xml:space="preserve"> 968–978.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Langdown ML &amp; Sugden MC (2001). Enhanced placental GLUT1 and GLUT3 expression in dexamethasone-induced fetal growth retardation. </w:t>
      </w:r>
      <w:r w:rsidRPr="00087A95">
        <w:rPr>
          <w:rFonts w:asciiTheme="minorHAnsi" w:hAnsiTheme="minorHAnsi" w:cstheme="minorHAnsi"/>
          <w:i/>
          <w:iCs/>
          <w:noProof/>
        </w:rPr>
        <w:t>Mol Cell Endocrinol</w:t>
      </w:r>
      <w:r w:rsidRPr="00087A95">
        <w:rPr>
          <w:rFonts w:asciiTheme="minorHAnsi" w:hAnsiTheme="minorHAnsi" w:cstheme="minorHAnsi"/>
          <w:noProof/>
        </w:rPr>
        <w:t xml:space="preserve"> </w:t>
      </w:r>
      <w:r w:rsidRPr="00087A95">
        <w:rPr>
          <w:rFonts w:asciiTheme="minorHAnsi" w:hAnsiTheme="minorHAnsi" w:cstheme="minorHAnsi"/>
          <w:b/>
          <w:bCs/>
          <w:noProof/>
        </w:rPr>
        <w:t>185,</w:t>
      </w:r>
      <w:r w:rsidRPr="00087A95">
        <w:rPr>
          <w:rFonts w:asciiTheme="minorHAnsi" w:hAnsiTheme="minorHAnsi" w:cstheme="minorHAnsi"/>
          <w:noProof/>
        </w:rPr>
        <w:t xml:space="preserve"> 109–117.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Laplante M &amp; Sabatini DM (2009). An Emerging Role of mTOR in Lipid Biosynthesis. </w:t>
      </w:r>
      <w:r w:rsidRPr="00087A95">
        <w:rPr>
          <w:rFonts w:asciiTheme="minorHAnsi" w:hAnsiTheme="minorHAnsi" w:cstheme="minorHAnsi"/>
          <w:i/>
          <w:iCs/>
          <w:noProof/>
        </w:rPr>
        <w:t>Curr Biol</w:t>
      </w:r>
      <w:r w:rsidRPr="00087A95">
        <w:rPr>
          <w:rFonts w:asciiTheme="minorHAnsi" w:hAnsiTheme="minorHAnsi" w:cstheme="minorHAnsi"/>
          <w:noProof/>
        </w:rPr>
        <w:t xml:space="preserve"> </w:t>
      </w:r>
      <w:r w:rsidRPr="00087A95">
        <w:rPr>
          <w:rFonts w:asciiTheme="minorHAnsi" w:hAnsiTheme="minorHAnsi" w:cstheme="minorHAnsi"/>
          <w:b/>
          <w:bCs/>
          <w:noProof/>
        </w:rPr>
        <w:t>19,</w:t>
      </w:r>
      <w:r w:rsidRPr="00087A95">
        <w:rPr>
          <w:rFonts w:asciiTheme="minorHAnsi" w:hAnsiTheme="minorHAnsi" w:cstheme="minorHAnsi"/>
          <w:noProof/>
        </w:rPr>
        <w:t xml:space="preserve"> R1046–R1052.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Lawson DA, Werb Z, Zong Y &amp; Goldstein AS (2015). The Cleared Mammary Fat Pad Transplantation Assay for Mammary Epithelial Organogenesis. </w:t>
      </w:r>
      <w:r w:rsidRPr="00087A95">
        <w:rPr>
          <w:rFonts w:asciiTheme="minorHAnsi" w:hAnsiTheme="minorHAnsi" w:cstheme="minorHAnsi"/>
          <w:i/>
          <w:iCs/>
          <w:noProof/>
        </w:rPr>
        <w:t>Cold Spring Harb Protoc</w:t>
      </w:r>
      <w:r w:rsidRPr="00087A95">
        <w:rPr>
          <w:rFonts w:asciiTheme="minorHAnsi" w:hAnsiTheme="minorHAnsi" w:cstheme="minorHAnsi"/>
          <w:noProof/>
        </w:rPr>
        <w:t xml:space="preserve"> </w:t>
      </w:r>
      <w:r w:rsidRPr="00087A95">
        <w:rPr>
          <w:rFonts w:asciiTheme="minorHAnsi" w:hAnsiTheme="minorHAnsi" w:cstheme="minorHAnsi"/>
          <w:b/>
          <w:bCs/>
          <w:noProof/>
        </w:rPr>
        <w:t>2015,</w:t>
      </w:r>
      <w:r w:rsidRPr="00087A95">
        <w:rPr>
          <w:rFonts w:asciiTheme="minorHAnsi" w:hAnsiTheme="minorHAnsi" w:cstheme="minorHAnsi"/>
          <w:noProof/>
        </w:rPr>
        <w:t xml:space="preserve"> pdb.prot078071.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Leddy MA, Power ML &amp; Schulkin J (2008). The impact of maternal obesity on maternal and fetal health. </w:t>
      </w:r>
      <w:r w:rsidRPr="00087A95">
        <w:rPr>
          <w:rFonts w:asciiTheme="minorHAnsi" w:hAnsiTheme="minorHAnsi" w:cstheme="minorHAnsi"/>
          <w:i/>
          <w:iCs/>
          <w:noProof/>
        </w:rPr>
        <w:t>Rev Obstet Gynecol</w:t>
      </w:r>
      <w:r w:rsidRPr="00087A95">
        <w:rPr>
          <w:rFonts w:asciiTheme="minorHAnsi" w:hAnsiTheme="minorHAnsi" w:cstheme="minorHAnsi"/>
          <w:noProof/>
        </w:rPr>
        <w:t xml:space="preserve"> </w:t>
      </w:r>
      <w:r w:rsidRPr="00087A95">
        <w:rPr>
          <w:rFonts w:asciiTheme="minorHAnsi" w:hAnsiTheme="minorHAnsi" w:cstheme="minorHAnsi"/>
          <w:b/>
          <w:bCs/>
          <w:noProof/>
        </w:rPr>
        <w:t>1,</w:t>
      </w:r>
      <w:r w:rsidRPr="00087A95">
        <w:rPr>
          <w:rFonts w:asciiTheme="minorHAnsi" w:hAnsiTheme="minorHAnsi" w:cstheme="minorHAnsi"/>
          <w:noProof/>
        </w:rPr>
        <w:t xml:space="preserve"> 170–178.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Leon-Garcia SM, Roeder HA, Nelson KK, Liao X, Pizzo DP, Laurent LC, Parast MM &amp; LaCoursiere DY (2016). Maternal obesity and sex-specific differences in placental pathology.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38,</w:t>
      </w:r>
      <w:r w:rsidRPr="00087A95">
        <w:rPr>
          <w:rFonts w:asciiTheme="minorHAnsi" w:hAnsiTheme="minorHAnsi" w:cstheme="minorHAnsi"/>
          <w:noProof/>
        </w:rPr>
        <w:t xml:space="preserve"> 33–40.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Lesage J, Del-Favero F, Leonhardt M, Louvart H, Maccari S, Vieau D &amp; Darnaudery M (2004). Prenatal stress induces intrauterine growth restriction and programmes glucose intolerance and feeding behaviour disturbances in the aged rat.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181,</w:t>
      </w:r>
      <w:r w:rsidRPr="00087A95">
        <w:rPr>
          <w:rFonts w:asciiTheme="minorHAnsi" w:hAnsiTheme="minorHAnsi" w:cstheme="minorHAnsi"/>
          <w:noProof/>
        </w:rPr>
        <w:t xml:space="preserve"> 291–296.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Levine S (1967). Maternal and environmental influences on the adrenocortical response to stress in weanling rats. </w:t>
      </w:r>
      <w:r w:rsidRPr="00087A95">
        <w:rPr>
          <w:rFonts w:asciiTheme="minorHAnsi" w:hAnsiTheme="minorHAnsi" w:cstheme="minorHAnsi"/>
          <w:i/>
          <w:iCs/>
          <w:noProof/>
        </w:rPr>
        <w:t>Science</w:t>
      </w:r>
      <w:r w:rsidRPr="00087A95">
        <w:rPr>
          <w:rFonts w:asciiTheme="minorHAnsi" w:hAnsiTheme="minorHAnsi" w:cstheme="minorHAnsi"/>
          <w:noProof/>
        </w:rPr>
        <w:t xml:space="preserve"> </w:t>
      </w:r>
      <w:r w:rsidRPr="00087A95">
        <w:rPr>
          <w:rFonts w:asciiTheme="minorHAnsi" w:hAnsiTheme="minorHAnsi" w:cstheme="minorHAnsi"/>
          <w:b/>
          <w:bCs/>
          <w:noProof/>
        </w:rPr>
        <w:t>156,</w:t>
      </w:r>
      <w:r w:rsidRPr="00087A95">
        <w:rPr>
          <w:rFonts w:asciiTheme="minorHAnsi" w:hAnsiTheme="minorHAnsi" w:cstheme="minorHAnsi"/>
          <w:noProof/>
        </w:rPr>
        <w:t xml:space="preserve"> 258–260.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 H, Liu X, Wang Z, Lin X, Yan Z, Cao Q, Zhao M &amp; Shi K (2017). MEN1/Menin regulates milk protein synthesis through mTOR signaling in mammary epithelial cells. </w:t>
      </w:r>
      <w:r w:rsidRPr="00087A95">
        <w:rPr>
          <w:rFonts w:asciiTheme="minorHAnsi" w:hAnsiTheme="minorHAnsi" w:cstheme="minorHAnsi"/>
          <w:i/>
          <w:iCs/>
          <w:noProof/>
        </w:rPr>
        <w:t>Sci Rep</w:t>
      </w:r>
      <w:r w:rsidRPr="00087A95">
        <w:rPr>
          <w:rFonts w:asciiTheme="minorHAnsi" w:hAnsiTheme="minorHAnsi" w:cstheme="minorHAnsi"/>
          <w:noProof/>
        </w:rPr>
        <w:t xml:space="preserve"> </w:t>
      </w:r>
      <w:r w:rsidRPr="00087A95">
        <w:rPr>
          <w:rFonts w:asciiTheme="minorHAnsi" w:hAnsiTheme="minorHAnsi" w:cstheme="minorHAnsi"/>
          <w:b/>
          <w:bCs/>
          <w:noProof/>
        </w:rPr>
        <w:t>7,</w:t>
      </w:r>
      <w:r w:rsidRPr="00087A95">
        <w:rPr>
          <w:rFonts w:asciiTheme="minorHAnsi" w:hAnsiTheme="minorHAnsi" w:cstheme="minorHAnsi"/>
          <w:noProof/>
        </w:rPr>
        <w:t xml:space="preserve"> 5479.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 J, Kendall G, Henderson S, Downie J, Landsborough L &amp; Oddy W (2008). Maternal psychosocial well-being in pregnancy and breastfeeding duration. </w:t>
      </w:r>
      <w:r w:rsidRPr="00087A95">
        <w:rPr>
          <w:rFonts w:asciiTheme="minorHAnsi" w:hAnsiTheme="minorHAnsi" w:cstheme="minorHAnsi"/>
          <w:i/>
          <w:iCs/>
          <w:noProof/>
        </w:rPr>
        <w:t>Acta Paediatr</w:t>
      </w:r>
      <w:r w:rsidRPr="00087A95">
        <w:rPr>
          <w:rFonts w:asciiTheme="minorHAnsi" w:hAnsiTheme="minorHAnsi" w:cstheme="minorHAnsi"/>
          <w:noProof/>
        </w:rPr>
        <w:t xml:space="preserve"> </w:t>
      </w:r>
      <w:r w:rsidRPr="00087A95">
        <w:rPr>
          <w:rFonts w:asciiTheme="minorHAnsi" w:hAnsiTheme="minorHAnsi" w:cstheme="minorHAnsi"/>
          <w:b/>
          <w:bCs/>
          <w:noProof/>
        </w:rPr>
        <w:t>97,</w:t>
      </w:r>
      <w:r w:rsidRPr="00087A95">
        <w:rPr>
          <w:rFonts w:asciiTheme="minorHAnsi" w:hAnsiTheme="minorHAnsi" w:cstheme="minorHAnsi"/>
          <w:noProof/>
        </w:rPr>
        <w:t xml:space="preserve"> 221–225.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Li M, Liu X, Robinson G, Bar-Peled U, Wagner K-U, Young WS, Hennighausen L &amp; Furth PA (1997). Mammary-derived signals activate programmed cell death during the first stage of mammary gland involution.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94,</w:t>
      </w:r>
      <w:r w:rsidRPr="00087A95">
        <w:rPr>
          <w:rFonts w:asciiTheme="minorHAnsi" w:hAnsiTheme="minorHAnsi" w:cstheme="minorHAnsi"/>
          <w:noProof/>
        </w:rPr>
        <w:t xml:space="preserve"> 3425.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 R, Zowalaty AE El, Chen W, Dudley EA &amp; Ye X (2015). Segregated responses of mammary gland development and vaginal opening to prepubertal genistein exposure in Bscl2−/− female mice with lipodystrophy. </w:t>
      </w:r>
      <w:r w:rsidRPr="00087A95">
        <w:rPr>
          <w:rFonts w:asciiTheme="minorHAnsi" w:hAnsiTheme="minorHAnsi" w:cstheme="minorHAnsi"/>
          <w:i/>
          <w:iCs/>
          <w:noProof/>
        </w:rPr>
        <w:t>Reprod Toxicol</w:t>
      </w:r>
      <w:r w:rsidRPr="00087A95">
        <w:rPr>
          <w:rFonts w:asciiTheme="minorHAnsi" w:hAnsiTheme="minorHAnsi" w:cstheme="minorHAnsi"/>
          <w:noProof/>
        </w:rPr>
        <w:t xml:space="preserve"> </w:t>
      </w:r>
      <w:r w:rsidRPr="00087A95">
        <w:rPr>
          <w:rFonts w:asciiTheme="minorHAnsi" w:hAnsiTheme="minorHAnsi" w:cstheme="minorHAnsi"/>
          <w:b/>
          <w:bCs/>
          <w:noProof/>
        </w:rPr>
        <w:t>54,</w:t>
      </w:r>
      <w:r w:rsidRPr="00087A95">
        <w:rPr>
          <w:rFonts w:asciiTheme="minorHAnsi" w:hAnsiTheme="minorHAnsi" w:cstheme="minorHAnsi"/>
          <w:noProof/>
        </w:rPr>
        <w:t xml:space="preserve"> 76.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Lindsay JR &amp; Nieman LK (2005). The Hypothalamic-Pituitary-Adrenal Axis in Pregnancy: Challenges in Disease Detection and Treatment. </w:t>
      </w:r>
      <w:r w:rsidRPr="00087A95">
        <w:rPr>
          <w:rFonts w:asciiTheme="minorHAnsi" w:hAnsiTheme="minorHAnsi" w:cstheme="minorHAnsi"/>
          <w:i/>
          <w:iCs/>
          <w:noProof/>
        </w:rPr>
        <w:t>Endocr Rev</w:t>
      </w:r>
      <w:r w:rsidRPr="00087A95">
        <w:rPr>
          <w:rFonts w:asciiTheme="minorHAnsi" w:hAnsiTheme="minorHAnsi" w:cstheme="minorHAnsi"/>
          <w:noProof/>
        </w:rPr>
        <w:t xml:space="preserve"> </w:t>
      </w:r>
      <w:r w:rsidRPr="00087A95">
        <w:rPr>
          <w:rFonts w:asciiTheme="minorHAnsi" w:hAnsiTheme="minorHAnsi" w:cstheme="minorHAnsi"/>
          <w:b/>
          <w:bCs/>
          <w:noProof/>
        </w:rPr>
        <w:t>26,</w:t>
      </w:r>
      <w:r w:rsidRPr="00087A95">
        <w:rPr>
          <w:rFonts w:asciiTheme="minorHAnsi" w:hAnsiTheme="minorHAnsi" w:cstheme="minorHAnsi"/>
          <w:noProof/>
        </w:rPr>
        <w:t xml:space="preserve"> 775–799.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Lu B, Bridges D, Yang Y, Fisher K, Cheng A, Chang L, Meng Z-X, Lin JD, Downes M, Yu RT, Liddle C, Evans RM &amp; Saltiel AR (2014). Metabolic Crosstalk: Molecular Links Between Glycogen and Lipid Metabolism in Obesity. </w:t>
      </w:r>
      <w:r w:rsidRPr="00087A95">
        <w:rPr>
          <w:rFonts w:asciiTheme="minorHAnsi" w:hAnsiTheme="minorHAnsi" w:cstheme="minorHAnsi"/>
          <w:i/>
          <w:iCs/>
          <w:noProof/>
        </w:rPr>
        <w:t>Diabetes</w:t>
      </w:r>
      <w:r w:rsidRPr="00087A95">
        <w:rPr>
          <w:rFonts w:asciiTheme="minorHAnsi" w:hAnsiTheme="minorHAnsi" w:cstheme="minorHAnsi"/>
          <w:noProof/>
        </w:rPr>
        <w:t xml:space="preserve"> </w:t>
      </w:r>
      <w:r w:rsidRPr="00087A95">
        <w:rPr>
          <w:rFonts w:asciiTheme="minorHAnsi" w:hAnsiTheme="minorHAnsi" w:cstheme="minorHAnsi"/>
          <w:b/>
          <w:bCs/>
          <w:noProof/>
        </w:rPr>
        <w:t>63,</w:t>
      </w:r>
      <w:r w:rsidRPr="00087A95">
        <w:rPr>
          <w:rFonts w:asciiTheme="minorHAnsi" w:hAnsiTheme="minorHAnsi" w:cstheme="minorHAnsi"/>
          <w:noProof/>
        </w:rPr>
        <w:t xml:space="preserve"> 2935–2948.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Lunghi L, Pavan B, Biondi C, Paolillo R, Valerio A, Vesce F &amp; Patella A (2010). Use of Glucocorticoids in Pregnancy. </w:t>
      </w:r>
      <w:r w:rsidRPr="00087A95">
        <w:rPr>
          <w:rFonts w:asciiTheme="minorHAnsi" w:hAnsiTheme="minorHAnsi" w:cstheme="minorHAnsi"/>
          <w:i/>
          <w:iCs/>
          <w:noProof/>
        </w:rPr>
        <w:t>Curr Pharm Des</w:t>
      </w:r>
      <w:r w:rsidRPr="00087A95">
        <w:rPr>
          <w:rFonts w:asciiTheme="minorHAnsi" w:hAnsiTheme="minorHAnsi" w:cstheme="minorHAnsi"/>
          <w:noProof/>
        </w:rPr>
        <w:t xml:space="preserve"> </w:t>
      </w:r>
      <w:r w:rsidRPr="00087A95">
        <w:rPr>
          <w:rFonts w:asciiTheme="minorHAnsi" w:hAnsiTheme="minorHAnsi" w:cstheme="minorHAnsi"/>
          <w:b/>
          <w:bCs/>
          <w:noProof/>
        </w:rPr>
        <w:t>16,</w:t>
      </w:r>
      <w:r w:rsidRPr="00087A95">
        <w:rPr>
          <w:rFonts w:asciiTheme="minorHAnsi" w:hAnsiTheme="minorHAnsi" w:cstheme="minorHAnsi"/>
          <w:noProof/>
        </w:rPr>
        <w:t xml:space="preserve"> 3616–3637.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Machino M (1976). </w:t>
      </w:r>
      <w:r w:rsidRPr="00087A95">
        <w:rPr>
          <w:rFonts w:asciiTheme="minorHAnsi" w:hAnsiTheme="minorHAnsi" w:cstheme="minorHAnsi"/>
          <w:i/>
          <w:iCs/>
          <w:noProof/>
        </w:rPr>
        <w:t>Growth and Differentiation, Vo1</w:t>
      </w:r>
      <w:r w:rsidRPr="00087A95">
        <w:rPr>
          <w:rFonts w:asciiTheme="minorHAnsi" w:hAnsiTheme="minorHAnsi" w:cstheme="minorHAnsi"/>
          <w:noProof/>
        </w:rPr>
        <w:t>. Available at: https://onlinelibrary.wiley.com/doi/pdf/10.1111/j.1440-169X.1976.00079.x [Accessed July 17,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Macias H &amp; Hinck L (2012). Mammary gland development. </w:t>
      </w:r>
      <w:r w:rsidRPr="00087A95">
        <w:rPr>
          <w:rFonts w:asciiTheme="minorHAnsi" w:hAnsiTheme="minorHAnsi" w:cstheme="minorHAnsi"/>
          <w:i/>
          <w:iCs/>
          <w:noProof/>
        </w:rPr>
        <w:t>Wiley Interdiscip Rev Dev Biol</w:t>
      </w:r>
      <w:r w:rsidRPr="00087A95">
        <w:rPr>
          <w:rFonts w:asciiTheme="minorHAnsi" w:hAnsiTheme="minorHAnsi" w:cstheme="minorHAnsi"/>
          <w:noProof/>
        </w:rPr>
        <w:t xml:space="preserve"> </w:t>
      </w:r>
      <w:r w:rsidRPr="00087A95">
        <w:rPr>
          <w:rFonts w:asciiTheme="minorHAnsi" w:hAnsiTheme="minorHAnsi" w:cstheme="minorHAnsi"/>
          <w:b/>
          <w:bCs/>
          <w:noProof/>
        </w:rPr>
        <w:t>1,</w:t>
      </w:r>
      <w:r w:rsidRPr="00087A95">
        <w:rPr>
          <w:rFonts w:asciiTheme="minorHAnsi" w:hAnsiTheme="minorHAnsi" w:cstheme="minorHAnsi"/>
          <w:noProof/>
        </w:rPr>
        <w:t xml:space="preserve"> 533–557.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Magnusson AL, Waterman IJ, Wennergren M, Jansson T &amp; Powell TL (2004). Triglyceride Hydrolase Activities and Expression of Fatty Acid Binding Proteins in the Human Placenta in Pregnancies Complicated by Intrauterine Growth Restriction and Diabetes.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89,</w:t>
      </w:r>
      <w:r w:rsidRPr="00087A95">
        <w:rPr>
          <w:rFonts w:asciiTheme="minorHAnsi" w:hAnsiTheme="minorHAnsi" w:cstheme="minorHAnsi"/>
          <w:noProof/>
        </w:rPr>
        <w:t xml:space="preserve"> 4607–4614.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Malassine A, Frendo J-L &amp; Evain-Brion D (2003). A comparison of placental development and endocrine functions between the human and mouse model. </w:t>
      </w:r>
      <w:r w:rsidRPr="00087A95">
        <w:rPr>
          <w:rFonts w:asciiTheme="minorHAnsi" w:hAnsiTheme="minorHAnsi" w:cstheme="minorHAnsi"/>
          <w:i/>
          <w:iCs/>
          <w:noProof/>
        </w:rPr>
        <w:t>Hum Reprod Update</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531–539.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Mateos RM, Jiménez G, Álvarez-Gil C, Visiedo F, Rivera-Rodríguez F, Santos-Rosendo C, Rodriguez-Pareja A, Perdomo G &amp; Lechuga-Sancho AM (2018). Excess Hydrocortisone Hampers Placental Nutrient Uptake Disrupting Cellular Metabolism. </w:t>
      </w:r>
      <w:r w:rsidRPr="00087A95">
        <w:rPr>
          <w:rFonts w:asciiTheme="minorHAnsi" w:hAnsiTheme="minorHAnsi" w:cstheme="minorHAnsi"/>
          <w:i/>
          <w:iCs/>
          <w:noProof/>
        </w:rPr>
        <w:t>Biomed Res Int</w:t>
      </w:r>
      <w:r w:rsidRPr="00087A95">
        <w:rPr>
          <w:rFonts w:asciiTheme="minorHAnsi" w:hAnsiTheme="minorHAnsi" w:cstheme="minorHAnsi"/>
          <w:noProof/>
        </w:rPr>
        <w:t xml:space="preserve"> </w:t>
      </w:r>
      <w:r w:rsidRPr="00087A95">
        <w:rPr>
          <w:rFonts w:asciiTheme="minorHAnsi" w:hAnsiTheme="minorHAnsi" w:cstheme="minorHAnsi"/>
          <w:b/>
          <w:bCs/>
          <w:noProof/>
        </w:rPr>
        <w:t>2018,</w:t>
      </w:r>
      <w:r w:rsidRPr="00087A95">
        <w:rPr>
          <w:rFonts w:asciiTheme="minorHAnsi" w:hAnsiTheme="minorHAnsi" w:cstheme="minorHAnsi"/>
          <w:noProof/>
        </w:rPr>
        <w:t xml:space="preserve"> 1–11.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Matthews SG (2000). Antenatal Glucocorticoids and Programming of the Developing CNS.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47,</w:t>
      </w:r>
      <w:r w:rsidRPr="00087A95">
        <w:rPr>
          <w:rFonts w:asciiTheme="minorHAnsi" w:hAnsiTheme="minorHAnsi" w:cstheme="minorHAnsi"/>
          <w:noProof/>
        </w:rPr>
        <w:t xml:space="preserve"> 291–300.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McManaman JL (2009). Formation of milk lipids: a molecular perspective. </w:t>
      </w:r>
      <w:r w:rsidRPr="00087A95">
        <w:rPr>
          <w:rFonts w:asciiTheme="minorHAnsi" w:hAnsiTheme="minorHAnsi" w:cstheme="minorHAnsi"/>
          <w:i/>
          <w:iCs/>
          <w:noProof/>
        </w:rPr>
        <w:t>Clin Lipidol</w:t>
      </w:r>
      <w:r w:rsidRPr="00087A95">
        <w:rPr>
          <w:rFonts w:asciiTheme="minorHAnsi" w:hAnsiTheme="minorHAnsi" w:cstheme="minorHAnsi"/>
          <w:noProof/>
        </w:rPr>
        <w:t xml:space="preserve"> </w:t>
      </w:r>
      <w:r w:rsidRPr="00087A95">
        <w:rPr>
          <w:rFonts w:asciiTheme="minorHAnsi" w:hAnsiTheme="minorHAnsi" w:cstheme="minorHAnsi"/>
          <w:b/>
          <w:bCs/>
          <w:noProof/>
        </w:rPr>
        <w:t>4,</w:t>
      </w:r>
      <w:r w:rsidRPr="00087A95">
        <w:rPr>
          <w:rFonts w:asciiTheme="minorHAnsi" w:hAnsiTheme="minorHAnsi" w:cstheme="minorHAnsi"/>
          <w:noProof/>
        </w:rPr>
        <w:t xml:space="preserve"> 391–401.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Mingrone G, Manco M, Mora MEV, Guidone C, Iaconelli A, Gniuli D, Leccesi L, Chiellini C &amp; Ghirlanda G (2008). Influence of maternal obesity on insulin sensitivity and secretion in offspring. </w:t>
      </w:r>
      <w:r w:rsidRPr="00087A95">
        <w:rPr>
          <w:rFonts w:asciiTheme="minorHAnsi" w:hAnsiTheme="minorHAnsi" w:cstheme="minorHAnsi"/>
          <w:i/>
          <w:iCs/>
          <w:noProof/>
        </w:rPr>
        <w:t>Diabetes Care</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1872–1876.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Moisiadis VG &amp; Matthews SG (2014</w:t>
      </w:r>
      <w:r w:rsidRPr="00087A95">
        <w:rPr>
          <w:rFonts w:asciiTheme="minorHAnsi" w:hAnsiTheme="minorHAnsi" w:cstheme="minorHAnsi"/>
          <w:i/>
          <w:iCs/>
          <w:noProof/>
        </w:rPr>
        <w:t>a</w:t>
      </w:r>
      <w:r w:rsidRPr="00087A95">
        <w:rPr>
          <w:rFonts w:asciiTheme="minorHAnsi" w:hAnsiTheme="minorHAnsi" w:cstheme="minorHAnsi"/>
          <w:noProof/>
        </w:rPr>
        <w:t xml:space="preserve">). Glucocorticoids and fetal programming part 1: outcomes. </w:t>
      </w:r>
      <w:r w:rsidRPr="00087A95">
        <w:rPr>
          <w:rFonts w:asciiTheme="minorHAnsi" w:hAnsiTheme="minorHAnsi" w:cstheme="minorHAnsi"/>
          <w:i/>
          <w:iCs/>
          <w:noProof/>
        </w:rPr>
        <w:t>Nat Rev Endocrinol</w:t>
      </w:r>
      <w:r w:rsidRPr="00087A95">
        <w:rPr>
          <w:rFonts w:asciiTheme="minorHAnsi" w:hAnsiTheme="minorHAnsi" w:cstheme="minorHAnsi"/>
          <w:noProof/>
        </w:rPr>
        <w:t xml:space="preserve"> </w:t>
      </w:r>
      <w:r w:rsidRPr="00087A95">
        <w:rPr>
          <w:rFonts w:asciiTheme="minorHAnsi" w:hAnsiTheme="minorHAnsi" w:cstheme="minorHAnsi"/>
          <w:b/>
          <w:bCs/>
          <w:noProof/>
        </w:rPr>
        <w:t>10,</w:t>
      </w:r>
      <w:r w:rsidRPr="00087A95">
        <w:rPr>
          <w:rFonts w:asciiTheme="minorHAnsi" w:hAnsiTheme="minorHAnsi" w:cstheme="minorHAnsi"/>
          <w:noProof/>
        </w:rPr>
        <w:t xml:space="preserve"> 391–402.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Moisiadis VG &amp; Matthews SG (2014</w:t>
      </w:r>
      <w:r w:rsidRPr="00087A95">
        <w:rPr>
          <w:rFonts w:asciiTheme="minorHAnsi" w:hAnsiTheme="minorHAnsi" w:cstheme="minorHAnsi"/>
          <w:i/>
          <w:iCs/>
          <w:noProof/>
        </w:rPr>
        <w:t>b</w:t>
      </w:r>
      <w:r w:rsidRPr="00087A95">
        <w:rPr>
          <w:rFonts w:asciiTheme="minorHAnsi" w:hAnsiTheme="minorHAnsi" w:cstheme="minorHAnsi"/>
          <w:noProof/>
        </w:rPr>
        <w:t xml:space="preserve">). Glucocorticoids and fetal programming part 1: outcomes. </w:t>
      </w:r>
      <w:r w:rsidRPr="00087A95">
        <w:rPr>
          <w:rFonts w:asciiTheme="minorHAnsi" w:hAnsiTheme="minorHAnsi" w:cstheme="minorHAnsi"/>
          <w:i/>
          <w:iCs/>
          <w:noProof/>
        </w:rPr>
        <w:t>Nat Rev Endocrinol</w:t>
      </w:r>
      <w:r w:rsidRPr="00087A95">
        <w:rPr>
          <w:rFonts w:asciiTheme="minorHAnsi" w:hAnsiTheme="minorHAnsi" w:cstheme="minorHAnsi"/>
          <w:noProof/>
        </w:rPr>
        <w:t xml:space="preserve"> </w:t>
      </w:r>
      <w:r w:rsidRPr="00087A95">
        <w:rPr>
          <w:rFonts w:asciiTheme="minorHAnsi" w:hAnsiTheme="minorHAnsi" w:cstheme="minorHAnsi"/>
          <w:b/>
          <w:bCs/>
          <w:noProof/>
        </w:rPr>
        <w:t>10,</w:t>
      </w:r>
      <w:r w:rsidRPr="00087A95">
        <w:rPr>
          <w:rFonts w:asciiTheme="minorHAnsi" w:hAnsiTheme="minorHAnsi" w:cstheme="minorHAnsi"/>
          <w:noProof/>
        </w:rPr>
        <w:t xml:space="preserve"> 391–402.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Morroni M, Giordano A, Zingaretti MC, Boiani R, De Matteis R, Kahn BB, Nisoli E, Tonello C, Pisoschi C, Luchetti MM, Marelli M &amp; Cinti S (2004). Reversible transdifferentiation of secretory epithelial cells into adipocytes in the mammary gland.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101,</w:t>
      </w:r>
      <w:r w:rsidRPr="00087A95">
        <w:rPr>
          <w:rFonts w:asciiTheme="minorHAnsi" w:hAnsiTheme="minorHAnsi" w:cstheme="minorHAnsi"/>
          <w:noProof/>
        </w:rPr>
        <w:t xml:space="preserve"> 16801–16806.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Mparmpakas D, Zachariades E, Goumenou A, Gidron Y &amp; Karteris E (2012). Placental DEPTOR as a stress sensor during pregnancy. </w:t>
      </w:r>
      <w:r w:rsidRPr="00087A95">
        <w:rPr>
          <w:rFonts w:asciiTheme="minorHAnsi" w:hAnsiTheme="minorHAnsi" w:cstheme="minorHAnsi"/>
          <w:i/>
          <w:iCs/>
          <w:noProof/>
        </w:rPr>
        <w:t>Clin Sci (Lond)</w:t>
      </w:r>
      <w:r w:rsidRPr="00087A95">
        <w:rPr>
          <w:rFonts w:asciiTheme="minorHAnsi" w:hAnsiTheme="minorHAnsi" w:cstheme="minorHAnsi"/>
          <w:noProof/>
        </w:rPr>
        <w:t xml:space="preserve"> </w:t>
      </w:r>
      <w:r w:rsidRPr="00087A95">
        <w:rPr>
          <w:rFonts w:asciiTheme="minorHAnsi" w:hAnsiTheme="minorHAnsi" w:cstheme="minorHAnsi"/>
          <w:b/>
          <w:bCs/>
          <w:noProof/>
        </w:rPr>
        <w:t>122,</w:t>
      </w:r>
      <w:r w:rsidRPr="00087A95">
        <w:rPr>
          <w:rFonts w:asciiTheme="minorHAnsi" w:hAnsiTheme="minorHAnsi" w:cstheme="minorHAnsi"/>
          <w:noProof/>
        </w:rPr>
        <w:t xml:space="preserve"> 349–359.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Murakami M, Ichisaka T, Maeda M, Oshiro N, Hara K, Edenhofer F, Kiyama H, Yonezawa K &amp; Yamanaka S (2004). mTOR is essential for growth and proliferation in early mouse embryos and embryonic stem cells. </w:t>
      </w:r>
      <w:r w:rsidRPr="00087A95">
        <w:rPr>
          <w:rFonts w:asciiTheme="minorHAnsi" w:hAnsiTheme="minorHAnsi" w:cstheme="minorHAnsi"/>
          <w:i/>
          <w:iCs/>
          <w:noProof/>
        </w:rPr>
        <w:t>Mol Cell Biol</w:t>
      </w:r>
      <w:r w:rsidRPr="00087A95">
        <w:rPr>
          <w:rFonts w:asciiTheme="minorHAnsi" w:hAnsiTheme="minorHAnsi" w:cstheme="minorHAnsi"/>
          <w:noProof/>
        </w:rPr>
        <w:t xml:space="preserve"> </w:t>
      </w:r>
      <w:r w:rsidRPr="00087A95">
        <w:rPr>
          <w:rFonts w:asciiTheme="minorHAnsi" w:hAnsiTheme="minorHAnsi" w:cstheme="minorHAnsi"/>
          <w:b/>
          <w:bCs/>
          <w:noProof/>
        </w:rPr>
        <w:t>24,</w:t>
      </w:r>
      <w:r w:rsidRPr="00087A95">
        <w:rPr>
          <w:rFonts w:asciiTheme="minorHAnsi" w:hAnsiTheme="minorHAnsi" w:cstheme="minorHAnsi"/>
          <w:noProof/>
        </w:rPr>
        <w:t xml:space="preserve"> 6710–6718.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NANDI S (1958). Endocrine control of mammarygland development and function in the C3H/ He Crgl mouse. </w:t>
      </w:r>
      <w:r w:rsidRPr="00087A95">
        <w:rPr>
          <w:rFonts w:asciiTheme="minorHAnsi" w:hAnsiTheme="minorHAnsi" w:cstheme="minorHAnsi"/>
          <w:i/>
          <w:iCs/>
          <w:noProof/>
        </w:rPr>
        <w:t>J Natl Cancer Inst</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1039–1063.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Napso T, Yong HEJ, Lopez-Tello J &amp; Sferruzzi-Perri AN (2018</w:t>
      </w:r>
      <w:r w:rsidRPr="00087A95">
        <w:rPr>
          <w:rFonts w:asciiTheme="minorHAnsi" w:hAnsiTheme="minorHAnsi" w:cstheme="minorHAnsi"/>
          <w:i/>
          <w:iCs/>
          <w:noProof/>
        </w:rPr>
        <w:t>a</w:t>
      </w:r>
      <w:r w:rsidRPr="00087A95">
        <w:rPr>
          <w:rFonts w:asciiTheme="minorHAnsi" w:hAnsiTheme="minorHAnsi" w:cstheme="minorHAnsi"/>
          <w:noProof/>
        </w:rPr>
        <w:t xml:space="preserve">). The Role of Placental Hormones in Mediating Maternal Adaptations to Support Pregnancy and Lactation. </w:t>
      </w:r>
      <w:r w:rsidRPr="00087A95">
        <w:rPr>
          <w:rFonts w:asciiTheme="minorHAnsi" w:hAnsiTheme="minorHAnsi" w:cstheme="minorHAnsi"/>
          <w:i/>
          <w:iCs/>
          <w:noProof/>
        </w:rPr>
        <w:t>Front Physiol</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1091.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Napso T, Yong HEJ, Lopez-Tello J &amp; Sferruzzi-Perri AN (2018</w:t>
      </w:r>
      <w:r w:rsidRPr="00087A95">
        <w:rPr>
          <w:rFonts w:asciiTheme="minorHAnsi" w:hAnsiTheme="minorHAnsi" w:cstheme="minorHAnsi"/>
          <w:i/>
          <w:iCs/>
          <w:noProof/>
        </w:rPr>
        <w:t>b</w:t>
      </w:r>
      <w:r w:rsidRPr="00087A95">
        <w:rPr>
          <w:rFonts w:asciiTheme="minorHAnsi" w:hAnsiTheme="minorHAnsi" w:cstheme="minorHAnsi"/>
          <w:noProof/>
        </w:rPr>
        <w:t xml:space="preserve">). The Role of Placental Hormones in Mediating Maternal Adaptations to Support Pregnancy and Lactation. </w:t>
      </w:r>
      <w:r w:rsidRPr="00087A95">
        <w:rPr>
          <w:rFonts w:asciiTheme="minorHAnsi" w:hAnsiTheme="minorHAnsi" w:cstheme="minorHAnsi"/>
          <w:i/>
          <w:iCs/>
          <w:noProof/>
        </w:rPr>
        <w:t>Front Physiol</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1091.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Neri C &amp; Edlow AG (2015). Effects of Maternal Obesity on Fetal Programming: Molecular Approaches. </w:t>
      </w:r>
      <w:r w:rsidRPr="00087A95">
        <w:rPr>
          <w:rFonts w:asciiTheme="minorHAnsi" w:hAnsiTheme="minorHAnsi" w:cstheme="minorHAnsi"/>
          <w:i/>
          <w:iCs/>
          <w:noProof/>
        </w:rPr>
        <w:t>Cold Spring Harb Perspect Med</w:t>
      </w:r>
      <w:r w:rsidRPr="00087A95">
        <w:rPr>
          <w:rFonts w:asciiTheme="minorHAnsi" w:hAnsiTheme="minorHAnsi" w:cstheme="minorHAnsi"/>
          <w:noProof/>
        </w:rPr>
        <w:t xml:space="preserve"> </w:t>
      </w:r>
      <w:r w:rsidRPr="00087A95">
        <w:rPr>
          <w:rFonts w:asciiTheme="minorHAnsi" w:hAnsiTheme="minorHAnsi" w:cstheme="minorHAnsi"/>
          <w:b/>
          <w:bCs/>
          <w:noProof/>
        </w:rPr>
        <w:t>6,</w:t>
      </w:r>
      <w:r w:rsidRPr="00087A95">
        <w:rPr>
          <w:rFonts w:asciiTheme="minorHAnsi" w:hAnsiTheme="minorHAnsi" w:cstheme="minorHAnsi"/>
          <w:noProof/>
        </w:rPr>
        <w:t xml:space="preserve"> a026591.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Neville MC, Mcfadden TB &amp; Forsyth I (2002). </w:t>
      </w:r>
      <w:r w:rsidRPr="00087A95">
        <w:rPr>
          <w:rFonts w:asciiTheme="minorHAnsi" w:hAnsiTheme="minorHAnsi" w:cstheme="minorHAnsi"/>
          <w:i/>
          <w:iCs/>
          <w:noProof/>
        </w:rPr>
        <w:t>Hormonal Regulation of Mammary Differentiation and Milk Secretion</w:t>
      </w:r>
      <w:r w:rsidRPr="00087A95">
        <w:rPr>
          <w:rFonts w:asciiTheme="minorHAnsi" w:hAnsiTheme="minorHAnsi" w:cstheme="minorHAnsi"/>
          <w:noProof/>
        </w:rPr>
        <w:t>. Available at: https://link.springer.com/content/pdf/10.1023%2FA%3A1015770423167.pdf [Accessed May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Neville MC, Morton J &amp; Umemura S (2001). Lactogenesis: The Transition from Pregnancy to Lactation. </w:t>
      </w:r>
      <w:r w:rsidRPr="00087A95">
        <w:rPr>
          <w:rFonts w:asciiTheme="minorHAnsi" w:hAnsiTheme="minorHAnsi" w:cstheme="minorHAnsi"/>
          <w:i/>
          <w:iCs/>
          <w:noProof/>
        </w:rPr>
        <w:t>Pediatr Clin North Am</w:t>
      </w:r>
      <w:r w:rsidRPr="00087A95">
        <w:rPr>
          <w:rFonts w:asciiTheme="minorHAnsi" w:hAnsiTheme="minorHAnsi" w:cstheme="minorHAnsi"/>
          <w:noProof/>
        </w:rPr>
        <w:t xml:space="preserve"> </w:t>
      </w:r>
      <w:r w:rsidRPr="00087A95">
        <w:rPr>
          <w:rFonts w:asciiTheme="minorHAnsi" w:hAnsiTheme="minorHAnsi" w:cstheme="minorHAnsi"/>
          <w:b/>
          <w:bCs/>
          <w:noProof/>
        </w:rPr>
        <w:t>48,</w:t>
      </w:r>
      <w:r w:rsidRPr="00087A95">
        <w:rPr>
          <w:rFonts w:asciiTheme="minorHAnsi" w:hAnsiTheme="minorHAnsi" w:cstheme="minorHAnsi"/>
          <w:noProof/>
        </w:rPr>
        <w:t xml:space="preserve"> 35–52.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Ng PC (2000). The fetal and neonatal hypothalamic-pituitary-adrenal axis. </w:t>
      </w:r>
      <w:r w:rsidRPr="00087A95">
        <w:rPr>
          <w:rFonts w:asciiTheme="minorHAnsi" w:hAnsiTheme="minorHAnsi" w:cstheme="minorHAnsi"/>
          <w:i/>
          <w:iCs/>
          <w:noProof/>
        </w:rPr>
        <w:t>Arch Dis Child Fetal Neonatal Ed</w:t>
      </w:r>
      <w:r w:rsidRPr="00087A95">
        <w:rPr>
          <w:rFonts w:asciiTheme="minorHAnsi" w:hAnsiTheme="minorHAnsi" w:cstheme="minorHAnsi"/>
          <w:noProof/>
        </w:rPr>
        <w:t xml:space="preserve"> </w:t>
      </w:r>
      <w:r w:rsidRPr="00087A95">
        <w:rPr>
          <w:rFonts w:asciiTheme="minorHAnsi" w:hAnsiTheme="minorHAnsi" w:cstheme="minorHAnsi"/>
          <w:b/>
          <w:bCs/>
          <w:noProof/>
        </w:rPr>
        <w:t>82,</w:t>
      </w:r>
      <w:r w:rsidRPr="00087A95">
        <w:rPr>
          <w:rFonts w:asciiTheme="minorHAnsi" w:hAnsiTheme="minorHAnsi" w:cstheme="minorHAnsi"/>
          <w:noProof/>
        </w:rPr>
        <w:t xml:space="preserve"> F250-4.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Norberg S, Powell TL &amp; Jansson T (1998). Intrauterine Growth Restriction Is Associated with a Reduced Activity of Placental Taurine Transporters.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44,</w:t>
      </w:r>
      <w:r w:rsidRPr="00087A95">
        <w:rPr>
          <w:rFonts w:asciiTheme="minorHAnsi" w:hAnsiTheme="minorHAnsi" w:cstheme="minorHAnsi"/>
          <w:noProof/>
        </w:rPr>
        <w:t xml:space="preserve"> 233–238.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O’Sullivan L, Cuffe JSM, Paravicini TM, Campbell S, Dickinson H, Singh RR, Gezmish O, Black MJ &amp; Moritz KM (2013). Prenatal exposure to dexamethasone in the mouse alters cardiac growth patterns and increases pulse pressure in aged male offspring. </w:t>
      </w:r>
      <w:r w:rsidRPr="00087A95">
        <w:rPr>
          <w:rFonts w:asciiTheme="minorHAnsi" w:hAnsiTheme="minorHAnsi" w:cstheme="minorHAnsi"/>
          <w:i/>
          <w:iCs/>
          <w:noProof/>
        </w:rPr>
        <w:t>PLoS One</w:t>
      </w:r>
      <w:r w:rsidRPr="00087A95">
        <w:rPr>
          <w:rFonts w:asciiTheme="minorHAnsi" w:hAnsiTheme="minorHAnsi" w:cstheme="minorHAnsi"/>
          <w:noProof/>
        </w:rPr>
        <w:t xml:space="preserve"> </w:t>
      </w:r>
      <w:r w:rsidRPr="00087A95">
        <w:rPr>
          <w:rFonts w:asciiTheme="minorHAnsi" w:hAnsiTheme="minorHAnsi" w:cstheme="minorHAnsi"/>
          <w:b/>
          <w:bCs/>
          <w:noProof/>
        </w:rPr>
        <w:t>8,</w:t>
      </w:r>
      <w:r w:rsidRPr="00087A95">
        <w:rPr>
          <w:rFonts w:asciiTheme="minorHAnsi" w:hAnsiTheme="minorHAnsi" w:cstheme="minorHAnsi"/>
          <w:noProof/>
        </w:rPr>
        <w:t xml:space="preserve"> e69149.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Ochsner S et al. (2019). The Signaling Pathways Project: an integrated ‘omics knowledgebase for mammalian cellular signaling pathways. </w:t>
      </w:r>
      <w:r w:rsidRPr="00087A95">
        <w:rPr>
          <w:rFonts w:asciiTheme="minorHAnsi" w:hAnsiTheme="minorHAnsi" w:cstheme="minorHAnsi"/>
          <w:i/>
          <w:iCs/>
          <w:noProof/>
        </w:rPr>
        <w:t>bioRxiv</w:t>
      </w:r>
      <w:r w:rsidRPr="00087A95">
        <w:rPr>
          <w:rFonts w:asciiTheme="minorHAnsi" w:hAnsiTheme="minorHAnsi" w:cstheme="minorHAnsi"/>
          <w:noProof/>
        </w:rPr>
        <w:t>401729.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Ohlendorf JM, Robinson K &amp; Garnier-Villarreal M (2019). The impact of maternal BMI, gestational weight gain, and breastfeeding on early childhood weight: Analysis of a statewide WIC dataset. </w:t>
      </w:r>
      <w:r w:rsidRPr="00087A95">
        <w:rPr>
          <w:rFonts w:asciiTheme="minorHAnsi" w:hAnsiTheme="minorHAnsi" w:cstheme="minorHAnsi"/>
          <w:i/>
          <w:iCs/>
          <w:noProof/>
        </w:rPr>
        <w:t>Prev Med (Baltim)</w:t>
      </w:r>
      <w:r w:rsidRPr="00087A95">
        <w:rPr>
          <w:rFonts w:asciiTheme="minorHAnsi" w:hAnsiTheme="minorHAnsi" w:cstheme="minorHAnsi"/>
          <w:noProof/>
        </w:rPr>
        <w:t xml:space="preserve"> </w:t>
      </w:r>
      <w:r w:rsidRPr="00087A95">
        <w:rPr>
          <w:rFonts w:asciiTheme="minorHAnsi" w:hAnsiTheme="minorHAnsi" w:cstheme="minorHAnsi"/>
          <w:b/>
          <w:bCs/>
          <w:noProof/>
        </w:rPr>
        <w:t>118,</w:t>
      </w:r>
      <w:r w:rsidRPr="00087A95">
        <w:rPr>
          <w:rFonts w:asciiTheme="minorHAnsi" w:hAnsiTheme="minorHAnsi" w:cstheme="minorHAnsi"/>
          <w:noProof/>
        </w:rPr>
        <w:t xml:space="preserve"> 210–215.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Olesen C, Hald Steffensen F, Lauge Nielsen G, Jong-van den Berg L, Olsen J, Toft Sørensen H &amp; group TE (1999). Drug use in first pregnancy and lactation: a population-based survey among Danish women. </w:t>
      </w:r>
      <w:r w:rsidRPr="00087A95">
        <w:rPr>
          <w:rFonts w:asciiTheme="minorHAnsi" w:hAnsiTheme="minorHAnsi" w:cstheme="minorHAnsi"/>
          <w:i/>
          <w:iCs/>
          <w:noProof/>
        </w:rPr>
        <w:t>Eur J Clin Pharmacol</w:t>
      </w:r>
      <w:r w:rsidRPr="00087A95">
        <w:rPr>
          <w:rFonts w:asciiTheme="minorHAnsi" w:hAnsiTheme="minorHAnsi" w:cstheme="minorHAnsi"/>
          <w:noProof/>
        </w:rPr>
        <w:t xml:space="preserve"> </w:t>
      </w:r>
      <w:r w:rsidRPr="00087A95">
        <w:rPr>
          <w:rFonts w:asciiTheme="minorHAnsi" w:hAnsiTheme="minorHAnsi" w:cstheme="minorHAnsi"/>
          <w:b/>
          <w:bCs/>
          <w:noProof/>
        </w:rPr>
        <w:t>55,</w:t>
      </w:r>
      <w:r w:rsidRPr="00087A95">
        <w:rPr>
          <w:rFonts w:asciiTheme="minorHAnsi" w:hAnsiTheme="minorHAnsi" w:cstheme="minorHAnsi"/>
          <w:noProof/>
        </w:rPr>
        <w:t xml:space="preserve"> 139–144.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Ouyang F, Parker M, Cerda S, Pearson C, Fu L, Gillman MW, Zuckerman B &amp; Wang X (2013). Placental weight mediates the effects of prenatal factors on fetal growth: the extent differs by preterm status. </w:t>
      </w:r>
      <w:r w:rsidRPr="00087A95">
        <w:rPr>
          <w:rFonts w:asciiTheme="minorHAnsi" w:hAnsiTheme="minorHAnsi" w:cstheme="minorHAnsi"/>
          <w:i/>
          <w:iCs/>
          <w:noProof/>
        </w:rPr>
        <w:t>Obesity</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609–620.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Owens LA, O’Sullivan EP, Kirwan B, Avalos G, Gaffney G, Dunne F &amp; ATLANTIC DIP Collaborators  for the AD (2010). ATLANTIC DIP: the impact of obesity on pregnancy outcome in glucose-tolerant women. </w:t>
      </w:r>
      <w:r w:rsidRPr="00087A95">
        <w:rPr>
          <w:rFonts w:asciiTheme="minorHAnsi" w:hAnsiTheme="minorHAnsi" w:cstheme="minorHAnsi"/>
          <w:i/>
          <w:iCs/>
          <w:noProof/>
        </w:rPr>
        <w:t>Diabetes Care</w:t>
      </w:r>
      <w:r w:rsidRPr="00087A95">
        <w:rPr>
          <w:rFonts w:asciiTheme="minorHAnsi" w:hAnsiTheme="minorHAnsi" w:cstheme="minorHAnsi"/>
          <w:noProof/>
        </w:rPr>
        <w:t xml:space="preserve"> </w:t>
      </w:r>
      <w:r w:rsidRPr="00087A95">
        <w:rPr>
          <w:rFonts w:asciiTheme="minorHAnsi" w:hAnsiTheme="minorHAnsi" w:cstheme="minorHAnsi"/>
          <w:b/>
          <w:bCs/>
          <w:noProof/>
        </w:rPr>
        <w:t>33,</w:t>
      </w:r>
      <w:r w:rsidRPr="00087A95">
        <w:rPr>
          <w:rFonts w:asciiTheme="minorHAnsi" w:hAnsiTheme="minorHAnsi" w:cstheme="minorHAnsi"/>
          <w:noProof/>
        </w:rPr>
        <w:t xml:space="preserve"> 577–579.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Padoan A, Rigano S, Ferrazzi E, Beaty BL, Battaglia FC &amp; Galan HL (2004). Differences in fat and lean mass proportions in normal and growth-restricted fetuses.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191,</w:t>
      </w:r>
      <w:r w:rsidRPr="00087A95">
        <w:rPr>
          <w:rFonts w:asciiTheme="minorHAnsi" w:hAnsiTheme="minorHAnsi" w:cstheme="minorHAnsi"/>
          <w:noProof/>
        </w:rPr>
        <w:t xml:space="preserve"> </w:t>
      </w:r>
      <w:r w:rsidRPr="00087A95">
        <w:rPr>
          <w:rFonts w:asciiTheme="minorHAnsi" w:hAnsiTheme="minorHAnsi" w:cstheme="minorHAnsi"/>
          <w:noProof/>
        </w:rPr>
        <w:lastRenderedPageBreak/>
        <w:t>1459–1464.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Panagos PG, Vishwanathan R, Penfield-Cyr A, Matthan NR, Shivappa N, Wirth MD, Hebert JR &amp; Sen S (2016). Breastmilk from obese mothers has pro-inflammatory properties and decreased neuroprotective factors. </w:t>
      </w:r>
      <w:r w:rsidRPr="00087A95">
        <w:rPr>
          <w:rFonts w:asciiTheme="minorHAnsi" w:hAnsiTheme="minorHAnsi" w:cstheme="minorHAnsi"/>
          <w:i/>
          <w:iCs/>
          <w:noProof/>
        </w:rPr>
        <w:t>J Perinatol</w:t>
      </w:r>
      <w:r w:rsidRPr="00087A95">
        <w:rPr>
          <w:rFonts w:asciiTheme="minorHAnsi" w:hAnsiTheme="minorHAnsi" w:cstheme="minorHAnsi"/>
          <w:noProof/>
        </w:rPr>
        <w:t xml:space="preserve"> </w:t>
      </w:r>
      <w:r w:rsidRPr="00087A95">
        <w:rPr>
          <w:rFonts w:asciiTheme="minorHAnsi" w:hAnsiTheme="minorHAnsi" w:cstheme="minorHAnsi"/>
          <w:b/>
          <w:bCs/>
          <w:noProof/>
        </w:rPr>
        <w:t>36,</w:t>
      </w:r>
      <w:r w:rsidRPr="00087A95">
        <w:rPr>
          <w:rFonts w:asciiTheme="minorHAnsi" w:hAnsiTheme="minorHAnsi" w:cstheme="minorHAnsi"/>
          <w:noProof/>
        </w:rPr>
        <w:t xml:space="preserve"> 284–290.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Patel R, Williams-Dautovich J &amp; Cummins CL (2014). Minireview: New Molecular Mediators of Glucocorticoid Receptor Activity in Metabolic Tissues. </w:t>
      </w:r>
      <w:r w:rsidRPr="00087A95">
        <w:rPr>
          <w:rFonts w:asciiTheme="minorHAnsi" w:hAnsiTheme="minorHAnsi" w:cstheme="minorHAnsi"/>
          <w:i/>
          <w:iCs/>
          <w:noProof/>
        </w:rPr>
        <w:t>Mol Endocrinol</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999–1011.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Petry CJ, Ong KK, Burling KA, Barker P, Goodburn SF, Perry JRB, Acerini CL, Hughes IA, Painter RC, Afink GB, Dunger DB &amp; O’Rahilly S (2018). Associations of vomiting and antiemetic use in pregnancy with levels of circulating GDF15 early in the second trimester: A nested case-control study. </w:t>
      </w:r>
      <w:r w:rsidRPr="00087A95">
        <w:rPr>
          <w:rFonts w:asciiTheme="minorHAnsi" w:hAnsiTheme="minorHAnsi" w:cstheme="minorHAnsi"/>
          <w:i/>
          <w:iCs/>
          <w:noProof/>
        </w:rPr>
        <w:t>Wellcome open Res</w:t>
      </w:r>
      <w:r w:rsidRPr="00087A95">
        <w:rPr>
          <w:rFonts w:asciiTheme="minorHAnsi" w:hAnsiTheme="minorHAnsi" w:cstheme="minorHAnsi"/>
          <w:noProof/>
        </w:rPr>
        <w:t xml:space="preserve"> </w:t>
      </w:r>
      <w:r w:rsidRPr="00087A95">
        <w:rPr>
          <w:rFonts w:asciiTheme="minorHAnsi" w:hAnsiTheme="minorHAnsi" w:cstheme="minorHAnsi"/>
          <w:b/>
          <w:bCs/>
          <w:noProof/>
        </w:rPr>
        <w:t>3,</w:t>
      </w:r>
      <w:r w:rsidRPr="00087A95">
        <w:rPr>
          <w:rFonts w:asciiTheme="minorHAnsi" w:hAnsiTheme="minorHAnsi" w:cstheme="minorHAnsi"/>
          <w:noProof/>
        </w:rPr>
        <w:t xml:space="preserve"> 123.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Pillay J &amp; Davis TJ (2019). </w:t>
      </w:r>
      <w:r w:rsidRPr="00087A95">
        <w:rPr>
          <w:rFonts w:asciiTheme="minorHAnsi" w:hAnsiTheme="minorHAnsi" w:cstheme="minorHAnsi"/>
          <w:i/>
          <w:iCs/>
          <w:noProof/>
        </w:rPr>
        <w:t>Physiology, Lactation</w:t>
      </w:r>
      <w:r w:rsidRPr="00087A95">
        <w:rPr>
          <w:rFonts w:asciiTheme="minorHAnsi" w:hAnsiTheme="minorHAnsi" w:cstheme="minorHAnsi"/>
          <w:noProof/>
        </w:rPr>
        <w:t>. StatPearls Publishing. Available at: http://www.ncbi.nlm.nih.gov/pubmed/29763156 [Accessed May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Ponnusamy S, Tran QT, Harvey I, Smallwood HS, Thiyagarajan T, Banerjee S, Johnson DL, Dalton JT, Sullivan RD, Miller DD, Bridges D &amp; Narayanan R (2017). Pharmacologic activation of estrogen receptor β increases mitochondrial function, energy expenditure, and brown adipose tissue. </w:t>
      </w:r>
      <w:r w:rsidRPr="00087A95">
        <w:rPr>
          <w:rFonts w:asciiTheme="minorHAnsi" w:hAnsiTheme="minorHAnsi" w:cstheme="minorHAnsi"/>
          <w:i/>
          <w:iCs/>
          <w:noProof/>
        </w:rPr>
        <w:t>FASEB J</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266–281.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Prokesch A, Smorlesi A, Perugini J, Manieri M, Ciarmela P, Mondini E, Trajanoski Z, Kristiansen K, Giordano A, Bogner-Strauss JG &amp; Cinti S (2014). Molecular Aspects of Adipoepithelial Transdifferentiation in Mouse Mammary Gland. </w:t>
      </w:r>
      <w:r w:rsidRPr="00087A95">
        <w:rPr>
          <w:rFonts w:asciiTheme="minorHAnsi" w:hAnsiTheme="minorHAnsi" w:cstheme="minorHAnsi"/>
          <w:i/>
          <w:iCs/>
          <w:noProof/>
        </w:rPr>
        <w:t>Stem Cells</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2756–2766.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Rangarajan A &amp; Weinberg RA (2003). Comparative biology of mouse versus human cells: modelling human cancer in mice. </w:t>
      </w:r>
      <w:r w:rsidRPr="00087A95">
        <w:rPr>
          <w:rFonts w:asciiTheme="minorHAnsi" w:hAnsiTheme="minorHAnsi" w:cstheme="minorHAnsi"/>
          <w:i/>
          <w:iCs/>
          <w:noProof/>
        </w:rPr>
        <w:t>Nat Rev Cancer</w:t>
      </w:r>
      <w:r w:rsidRPr="00087A95">
        <w:rPr>
          <w:rFonts w:asciiTheme="minorHAnsi" w:hAnsiTheme="minorHAnsi" w:cstheme="minorHAnsi"/>
          <w:noProof/>
        </w:rPr>
        <w:t xml:space="preserve"> </w:t>
      </w:r>
      <w:r w:rsidRPr="00087A95">
        <w:rPr>
          <w:rFonts w:asciiTheme="minorHAnsi" w:hAnsiTheme="minorHAnsi" w:cstheme="minorHAnsi"/>
          <w:b/>
          <w:bCs/>
          <w:noProof/>
        </w:rPr>
        <w:t>3,</w:t>
      </w:r>
      <w:r w:rsidRPr="00087A95">
        <w:rPr>
          <w:rFonts w:asciiTheme="minorHAnsi" w:hAnsiTheme="minorHAnsi" w:cstheme="minorHAnsi"/>
          <w:noProof/>
        </w:rPr>
        <w:t xml:space="preserve"> 952–959.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Rasmussen KM &amp; Kjolhede CL (2004). Prepregnant overweight and obesity diminish the prolactin response to suckling in the first week postpartum.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113,</w:t>
      </w:r>
      <w:r w:rsidRPr="00087A95">
        <w:rPr>
          <w:rFonts w:asciiTheme="minorHAnsi" w:hAnsiTheme="minorHAnsi" w:cstheme="minorHAnsi"/>
          <w:noProof/>
        </w:rPr>
        <w:t xml:space="preserve"> e465-71.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Regnault TRH, Orbus RJ, de Vrijer B, Davidsen ML, Galan HL, Wilkening RB &amp; Anthony RV (2002). Placental Expression of VEGF, PlGF and their Receptors in a Model of Placental Insufficiency—Intrauterine Growth Restriction (PI-IUGR).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132–144.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Rennebeck G, Kleymenova E V, Anderson R, Yeung RS, Artzt K &amp; Walker CL (1998). Loss of function of the tuberous sclerosis 2 tumor suppressor gene results in embryonic lethality characterized by disrupted neuroepithelial growth and development.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95,</w:t>
      </w:r>
      <w:r w:rsidRPr="00087A95">
        <w:rPr>
          <w:rFonts w:asciiTheme="minorHAnsi" w:hAnsiTheme="minorHAnsi" w:cstheme="minorHAnsi"/>
          <w:noProof/>
        </w:rPr>
        <w:t xml:space="preserve"> 15629–15634.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Reynolds RM (2013). Glucocorticoid excess and the developmental origins of disease: Two decades of testing the hypothesis – 2012 Curt Richter Award Winner. </w:t>
      </w:r>
      <w:r w:rsidRPr="00087A95">
        <w:rPr>
          <w:rFonts w:asciiTheme="minorHAnsi" w:hAnsiTheme="minorHAnsi" w:cstheme="minorHAnsi"/>
          <w:i/>
          <w:iCs/>
          <w:noProof/>
        </w:rPr>
        <w:t>Psychoneuroendocrinology</w:t>
      </w:r>
      <w:r w:rsidRPr="00087A95">
        <w:rPr>
          <w:rFonts w:asciiTheme="minorHAnsi" w:hAnsiTheme="minorHAnsi" w:cstheme="minorHAnsi"/>
          <w:noProof/>
        </w:rPr>
        <w:t xml:space="preserve"> </w:t>
      </w:r>
      <w:r w:rsidRPr="00087A95">
        <w:rPr>
          <w:rFonts w:asciiTheme="minorHAnsi" w:hAnsiTheme="minorHAnsi" w:cstheme="minorHAnsi"/>
          <w:b/>
          <w:bCs/>
          <w:noProof/>
        </w:rPr>
        <w:t>38,</w:t>
      </w:r>
      <w:r w:rsidRPr="00087A95">
        <w:rPr>
          <w:rFonts w:asciiTheme="minorHAnsi" w:hAnsiTheme="minorHAnsi" w:cstheme="minorHAnsi"/>
          <w:noProof/>
        </w:rPr>
        <w:t xml:space="preserve"> 1–11.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Rezaei R, Wu Z, Hou Y, Bazer FW &amp; Wu G (2016). Amino acids and mammary gland development: nutritional implications for milk production and neonatal growth. </w:t>
      </w:r>
      <w:r w:rsidRPr="00087A95">
        <w:rPr>
          <w:rFonts w:asciiTheme="minorHAnsi" w:hAnsiTheme="minorHAnsi" w:cstheme="minorHAnsi"/>
          <w:i/>
          <w:iCs/>
          <w:noProof/>
        </w:rPr>
        <w:t>J Anim Sci Biotechnol</w:t>
      </w:r>
      <w:r w:rsidRPr="00087A95">
        <w:rPr>
          <w:rFonts w:asciiTheme="minorHAnsi" w:hAnsiTheme="minorHAnsi" w:cstheme="minorHAnsi"/>
          <w:noProof/>
        </w:rPr>
        <w:t xml:space="preserve"> </w:t>
      </w:r>
      <w:r w:rsidRPr="00087A95">
        <w:rPr>
          <w:rFonts w:asciiTheme="minorHAnsi" w:hAnsiTheme="minorHAnsi" w:cstheme="minorHAnsi"/>
          <w:b/>
          <w:bCs/>
          <w:noProof/>
        </w:rPr>
        <w:t>7,</w:t>
      </w:r>
      <w:r w:rsidRPr="00087A95">
        <w:rPr>
          <w:rFonts w:asciiTheme="minorHAnsi" w:hAnsiTheme="minorHAnsi" w:cstheme="minorHAnsi"/>
          <w:noProof/>
        </w:rPr>
        <w:t xml:space="preserve"> 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Richert MM, Schwertfeger KL, Ryder JW &amp; Anderson SM (2000). </w:t>
      </w:r>
      <w:r w:rsidRPr="00087A95">
        <w:rPr>
          <w:rFonts w:asciiTheme="minorHAnsi" w:hAnsiTheme="minorHAnsi" w:cstheme="minorHAnsi"/>
          <w:i/>
          <w:iCs/>
          <w:noProof/>
        </w:rPr>
        <w:t>An Atlas of Mouse Mammary Gland Development</w:t>
      </w:r>
      <w:r w:rsidRPr="00087A95">
        <w:rPr>
          <w:rFonts w:asciiTheme="minorHAnsi" w:hAnsiTheme="minorHAnsi" w:cstheme="minorHAnsi"/>
          <w:noProof/>
        </w:rPr>
        <w:t>. Available at: https://link.springer.com/content/pdf/10.1023%2FA%3A1026499523505.pdf [Accessed July 19,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Rolls BJ &amp; Rowe EA (1982). Pregnancy and lactation in the obese rat: effects on maternal and pup weights. </w:t>
      </w:r>
      <w:r w:rsidRPr="00087A95">
        <w:rPr>
          <w:rFonts w:asciiTheme="minorHAnsi" w:hAnsiTheme="minorHAnsi" w:cstheme="minorHAnsi"/>
          <w:i/>
          <w:iCs/>
          <w:noProof/>
        </w:rPr>
        <w:t>Physiol Behav</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393–400.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Roos S, Jansson N, Palmberg I, Säljö K, Powell TL &amp; Jansson T (2007). Mammalian target of rapamycin in the human placenta regulates leucine transport and is down-regulated in </w:t>
      </w:r>
      <w:r w:rsidRPr="00087A95">
        <w:rPr>
          <w:rFonts w:asciiTheme="minorHAnsi" w:hAnsiTheme="minorHAnsi" w:cstheme="minorHAnsi"/>
          <w:noProof/>
        </w:rPr>
        <w:lastRenderedPageBreak/>
        <w:t xml:space="preserve">restricted fetal growth. </w:t>
      </w:r>
      <w:r w:rsidRPr="00087A95">
        <w:rPr>
          <w:rFonts w:asciiTheme="minorHAnsi" w:hAnsiTheme="minorHAnsi" w:cstheme="minorHAnsi"/>
          <w:i/>
          <w:iCs/>
          <w:noProof/>
        </w:rPr>
        <w:t>J Physiol</w:t>
      </w:r>
      <w:r w:rsidRPr="00087A95">
        <w:rPr>
          <w:rFonts w:asciiTheme="minorHAnsi" w:hAnsiTheme="minorHAnsi" w:cstheme="minorHAnsi"/>
          <w:noProof/>
        </w:rPr>
        <w:t xml:space="preserve"> </w:t>
      </w:r>
      <w:r w:rsidRPr="00087A95">
        <w:rPr>
          <w:rFonts w:asciiTheme="minorHAnsi" w:hAnsiTheme="minorHAnsi" w:cstheme="minorHAnsi"/>
          <w:b/>
          <w:bCs/>
          <w:noProof/>
        </w:rPr>
        <w:t>582,</w:t>
      </w:r>
      <w:r w:rsidRPr="00087A95">
        <w:rPr>
          <w:rFonts w:asciiTheme="minorHAnsi" w:hAnsiTheme="minorHAnsi" w:cstheme="minorHAnsi"/>
          <w:noProof/>
        </w:rPr>
        <w:t xml:space="preserve"> 449–459.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Roos S, Kanai Y, Prasad PD, Powell TL &amp; Jansson T (2009</w:t>
      </w:r>
      <w:r w:rsidRPr="00087A95">
        <w:rPr>
          <w:rFonts w:asciiTheme="minorHAnsi" w:hAnsiTheme="minorHAnsi" w:cstheme="minorHAnsi"/>
          <w:i/>
          <w:iCs/>
          <w:noProof/>
        </w:rPr>
        <w:t>a</w:t>
      </w:r>
      <w:r w:rsidRPr="00087A95">
        <w:rPr>
          <w:rFonts w:asciiTheme="minorHAnsi" w:hAnsiTheme="minorHAnsi" w:cstheme="minorHAnsi"/>
          <w:noProof/>
        </w:rPr>
        <w:t xml:space="preserve">). Regulation of placental amino acid transporter activity by mammalian target of rapamycin. </w:t>
      </w:r>
      <w:r w:rsidRPr="00087A95">
        <w:rPr>
          <w:rFonts w:asciiTheme="minorHAnsi" w:hAnsiTheme="minorHAnsi" w:cstheme="minorHAnsi"/>
          <w:i/>
          <w:iCs/>
          <w:noProof/>
        </w:rPr>
        <w:t>Am J Physiol Physiol</w:t>
      </w:r>
      <w:r w:rsidRPr="00087A95">
        <w:rPr>
          <w:rFonts w:asciiTheme="minorHAnsi" w:hAnsiTheme="minorHAnsi" w:cstheme="minorHAnsi"/>
          <w:noProof/>
        </w:rPr>
        <w:t xml:space="preserve"> </w:t>
      </w:r>
      <w:r w:rsidRPr="00087A95">
        <w:rPr>
          <w:rFonts w:asciiTheme="minorHAnsi" w:hAnsiTheme="minorHAnsi" w:cstheme="minorHAnsi"/>
          <w:b/>
          <w:bCs/>
          <w:noProof/>
        </w:rPr>
        <w:t>296,</w:t>
      </w:r>
      <w:r w:rsidRPr="00087A95">
        <w:rPr>
          <w:rFonts w:asciiTheme="minorHAnsi" w:hAnsiTheme="minorHAnsi" w:cstheme="minorHAnsi"/>
          <w:noProof/>
        </w:rPr>
        <w:t xml:space="preserve"> C142–C150.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Roos S, Lagerlöf O, Wennergren M, Powell TL &amp; Jansson T (2009</w:t>
      </w:r>
      <w:r w:rsidRPr="00087A95">
        <w:rPr>
          <w:rFonts w:asciiTheme="minorHAnsi" w:hAnsiTheme="minorHAnsi" w:cstheme="minorHAnsi"/>
          <w:i/>
          <w:iCs/>
          <w:noProof/>
        </w:rPr>
        <w:t>b</w:t>
      </w:r>
      <w:r w:rsidRPr="00087A95">
        <w:rPr>
          <w:rFonts w:asciiTheme="minorHAnsi" w:hAnsiTheme="minorHAnsi" w:cstheme="minorHAnsi"/>
          <w:noProof/>
        </w:rPr>
        <w:t xml:space="preserve">). Regulation of amino acid transporters by glucose and growth factors in cultured primary human trophoblast cells is mediated by mTOR signaling. </w:t>
      </w:r>
      <w:r w:rsidRPr="00087A95">
        <w:rPr>
          <w:rFonts w:asciiTheme="minorHAnsi" w:hAnsiTheme="minorHAnsi" w:cstheme="minorHAnsi"/>
          <w:i/>
          <w:iCs/>
          <w:noProof/>
        </w:rPr>
        <w:t>Am J Physiol Physiol</w:t>
      </w:r>
      <w:r w:rsidRPr="00087A95">
        <w:rPr>
          <w:rFonts w:asciiTheme="minorHAnsi" w:hAnsiTheme="minorHAnsi" w:cstheme="minorHAnsi"/>
          <w:noProof/>
        </w:rPr>
        <w:t xml:space="preserve"> </w:t>
      </w:r>
      <w:r w:rsidRPr="00087A95">
        <w:rPr>
          <w:rFonts w:asciiTheme="minorHAnsi" w:hAnsiTheme="minorHAnsi" w:cstheme="minorHAnsi"/>
          <w:b/>
          <w:bCs/>
          <w:noProof/>
        </w:rPr>
        <w:t>297,</w:t>
      </w:r>
      <w:r w:rsidRPr="00087A95">
        <w:rPr>
          <w:rFonts w:asciiTheme="minorHAnsi" w:hAnsiTheme="minorHAnsi" w:cstheme="minorHAnsi"/>
          <w:noProof/>
        </w:rPr>
        <w:t xml:space="preserve"> C723–C731.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Rosado-Yépez PI, Chávez-Corral D V., Reza-López SA, Leal-Berumen I, Fierro-Murga R, Caballero-Cummings S &amp; Levario-Carrillo M (2019). Relation between pregestational obesity and characteristics of the placenta. </w:t>
      </w:r>
      <w:r w:rsidRPr="00087A95">
        <w:rPr>
          <w:rFonts w:asciiTheme="minorHAnsi" w:hAnsiTheme="minorHAnsi" w:cstheme="minorHAnsi"/>
          <w:i/>
          <w:iCs/>
          <w:noProof/>
        </w:rPr>
        <w:t>J Matern Neonatal Med</w:t>
      </w:r>
      <w:r w:rsidRPr="00087A95">
        <w:rPr>
          <w:rFonts w:asciiTheme="minorHAnsi" w:hAnsiTheme="minorHAnsi" w:cstheme="minorHAnsi"/>
          <w:noProof/>
        </w:rPr>
        <w:t>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Rosario FJ, Kanai Y, Powell TL &amp; Jansson T (2015). Increased placental nutrient transport in a novel mouse model of maternal obesity with fetal overgrowth. </w:t>
      </w:r>
      <w:r w:rsidRPr="00087A95">
        <w:rPr>
          <w:rFonts w:asciiTheme="minorHAnsi" w:hAnsiTheme="minorHAnsi" w:cstheme="minorHAnsi"/>
          <w:i/>
          <w:iCs/>
          <w:noProof/>
        </w:rPr>
        <w:t>Obesity</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1663–1670.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Rosario FJ, Powell TL &amp; Jansson T (2016). Activation of placental insulin and mTOR signaling in a mouse model of maternal obesity associated with fetal overgrowth. </w:t>
      </w:r>
      <w:r w:rsidRPr="00087A95">
        <w:rPr>
          <w:rFonts w:asciiTheme="minorHAnsi" w:hAnsiTheme="minorHAnsi" w:cstheme="minorHAnsi"/>
          <w:i/>
          <w:iCs/>
          <w:noProof/>
        </w:rPr>
        <w:t>Am J Physiol Regul Integr Comp Physiol</w:t>
      </w:r>
      <w:r w:rsidRPr="00087A95">
        <w:rPr>
          <w:rFonts w:asciiTheme="minorHAnsi" w:hAnsiTheme="minorHAnsi" w:cstheme="minorHAnsi"/>
          <w:noProof/>
        </w:rPr>
        <w:t xml:space="preserve"> </w:t>
      </w:r>
      <w:r w:rsidRPr="00087A95">
        <w:rPr>
          <w:rFonts w:asciiTheme="minorHAnsi" w:hAnsiTheme="minorHAnsi" w:cstheme="minorHAnsi"/>
          <w:b/>
          <w:bCs/>
          <w:noProof/>
        </w:rPr>
        <w:t>310,</w:t>
      </w:r>
      <w:r w:rsidRPr="00087A95">
        <w:rPr>
          <w:rFonts w:asciiTheme="minorHAnsi" w:hAnsiTheme="minorHAnsi" w:cstheme="minorHAnsi"/>
          <w:noProof/>
        </w:rPr>
        <w:t xml:space="preserve"> R87-93.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RUSSELL JG (1958). Lipodystrophy progressiva and pregnancy. </w:t>
      </w:r>
      <w:r w:rsidRPr="00087A95">
        <w:rPr>
          <w:rFonts w:asciiTheme="minorHAnsi" w:hAnsiTheme="minorHAnsi" w:cstheme="minorHAnsi"/>
          <w:i/>
          <w:iCs/>
          <w:noProof/>
        </w:rPr>
        <w:t>Postgrad Med J</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530 passim.</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Sandri M, Sandri C, Gilbert A, Skurk C, Calabria E, Picard A, Walsh K, Schiaffino S, Lecker SH &amp; Goldberg AL (2004). Foxo transcription factors induce the atrophy-related ubiquitin ligase atrogin-1 and cause skeletal muscle atrophy. </w:t>
      </w:r>
      <w:r w:rsidRPr="00087A95">
        <w:rPr>
          <w:rFonts w:asciiTheme="minorHAnsi" w:hAnsiTheme="minorHAnsi" w:cstheme="minorHAnsi"/>
          <w:i/>
          <w:iCs/>
          <w:noProof/>
        </w:rPr>
        <w:t>Cell</w:t>
      </w:r>
      <w:r w:rsidRPr="00087A95">
        <w:rPr>
          <w:rFonts w:asciiTheme="minorHAnsi" w:hAnsiTheme="minorHAnsi" w:cstheme="minorHAnsi"/>
          <w:noProof/>
        </w:rPr>
        <w:t xml:space="preserve"> </w:t>
      </w:r>
      <w:r w:rsidRPr="00087A95">
        <w:rPr>
          <w:rFonts w:asciiTheme="minorHAnsi" w:hAnsiTheme="minorHAnsi" w:cstheme="minorHAnsi"/>
          <w:b/>
          <w:bCs/>
          <w:noProof/>
        </w:rPr>
        <w:t>117,</w:t>
      </w:r>
      <w:r w:rsidRPr="00087A95">
        <w:rPr>
          <w:rFonts w:asciiTheme="minorHAnsi" w:hAnsiTheme="minorHAnsi" w:cstheme="minorHAnsi"/>
          <w:noProof/>
        </w:rPr>
        <w:t xml:space="preserve"> 399–412.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Schmidt M, Enthoven L, van der Mark M, Levine S, de Kloet ER &amp; Oitzl MS (2003). The postnatal development of the hypothalamic–pituitary–adrenal axis in the mouse. </w:t>
      </w:r>
      <w:r w:rsidRPr="00087A95">
        <w:rPr>
          <w:rFonts w:asciiTheme="minorHAnsi" w:hAnsiTheme="minorHAnsi" w:cstheme="minorHAnsi"/>
          <w:i/>
          <w:iCs/>
          <w:noProof/>
        </w:rPr>
        <w:t>Int J Dev Neurosci</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125–132.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Schwertfeger KL, McManaman JL, Palmer CA, Neville MC &amp; Anderson SM (2003). Expression of constitutively activated Akt in the mammary gland leads to excess lipid synthesis during pregnancy and lactation. </w:t>
      </w:r>
      <w:r w:rsidRPr="00087A95">
        <w:rPr>
          <w:rFonts w:asciiTheme="minorHAnsi" w:hAnsiTheme="minorHAnsi" w:cstheme="minorHAnsi"/>
          <w:i/>
          <w:iCs/>
          <w:noProof/>
        </w:rPr>
        <w:t>J Lipid Res</w:t>
      </w:r>
      <w:r w:rsidRPr="00087A95">
        <w:rPr>
          <w:rFonts w:asciiTheme="minorHAnsi" w:hAnsiTheme="minorHAnsi" w:cstheme="minorHAnsi"/>
          <w:noProof/>
        </w:rPr>
        <w:t xml:space="preserve"> </w:t>
      </w:r>
      <w:r w:rsidRPr="00087A95">
        <w:rPr>
          <w:rFonts w:asciiTheme="minorHAnsi" w:hAnsiTheme="minorHAnsi" w:cstheme="minorHAnsi"/>
          <w:b/>
          <w:bCs/>
          <w:noProof/>
        </w:rPr>
        <w:t>44,</w:t>
      </w:r>
      <w:r w:rsidRPr="00087A95">
        <w:rPr>
          <w:rFonts w:asciiTheme="minorHAnsi" w:hAnsiTheme="minorHAnsi" w:cstheme="minorHAnsi"/>
          <w:noProof/>
        </w:rPr>
        <w:t xml:space="preserve"> 1100–1112.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Scifres CM, Chen B, Nelson DM &amp; Sadovsky Y (2011). Fatty Acid Binding Protein 4 Regulates Intracellular Lipid Accumulation in Human Trophoblasts.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96,</w:t>
      </w:r>
      <w:r w:rsidRPr="00087A95">
        <w:rPr>
          <w:rFonts w:asciiTheme="minorHAnsi" w:hAnsiTheme="minorHAnsi" w:cstheme="minorHAnsi"/>
          <w:noProof/>
        </w:rPr>
        <w:t xml:space="preserve"> E1083–E1091.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Sebire N, Jolly M, Harris J, Wadsworth J, Joffe M, Beard R, Regan L &amp; Robinson S (2001). Maternal obesity and pregnancy outcome: a study of 287 213 pregnancies in London. </w:t>
      </w:r>
      <w:r w:rsidRPr="00087A95">
        <w:rPr>
          <w:rFonts w:asciiTheme="minorHAnsi" w:hAnsiTheme="minorHAnsi" w:cstheme="minorHAnsi"/>
          <w:i/>
          <w:iCs/>
          <w:noProof/>
        </w:rPr>
        <w:t>Int J Obes</w:t>
      </w:r>
      <w:r w:rsidRPr="00087A95">
        <w:rPr>
          <w:rFonts w:asciiTheme="minorHAnsi" w:hAnsiTheme="minorHAnsi" w:cstheme="minorHAnsi"/>
          <w:noProof/>
        </w:rPr>
        <w:t xml:space="preserve"> </w:t>
      </w:r>
      <w:r w:rsidRPr="00087A95">
        <w:rPr>
          <w:rFonts w:asciiTheme="minorHAnsi" w:hAnsiTheme="minorHAnsi" w:cstheme="minorHAnsi"/>
          <w:b/>
          <w:bCs/>
          <w:noProof/>
        </w:rPr>
        <w:t>25,</w:t>
      </w:r>
      <w:r w:rsidRPr="00087A95">
        <w:rPr>
          <w:rFonts w:asciiTheme="minorHAnsi" w:hAnsiTheme="minorHAnsi" w:cstheme="minorHAnsi"/>
          <w:noProof/>
        </w:rPr>
        <w:t xml:space="preserve"> 1175–1182.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Shamay A, Shapiro F, Barash H, Bruckental I, Silanikove N &amp; Shamay A (2000). Effect of dexamethasone on milk yield and composition in dairy cows. </w:t>
      </w:r>
      <w:r w:rsidRPr="00087A95">
        <w:rPr>
          <w:rFonts w:asciiTheme="minorHAnsi" w:hAnsiTheme="minorHAnsi" w:cstheme="minorHAnsi"/>
          <w:i/>
          <w:iCs/>
          <w:noProof/>
        </w:rPr>
        <w:t>INRA/EDP Sci</w:t>
      </w:r>
      <w:r w:rsidRPr="00087A95">
        <w:rPr>
          <w:rFonts w:asciiTheme="minorHAnsi" w:hAnsiTheme="minorHAnsi" w:cstheme="minorHAnsi"/>
          <w:noProof/>
        </w:rPr>
        <w:t>; DOI: 10.1051/animres:2000125ï.</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Shibata E, Hubel CA, Powers RW, von Versen-Hoeynck F, Gammill H, Rajakumar A &amp; Roberts JM (2008). Placental system A amino acid transport is reduced in pregnancies with small for gestational age (SGA) infants but not in preeclampsia with SGA infants.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879–882.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Singh RR, Cuffe JS &amp; Moritz KM (2012). Short- and long-term effects of exposure to natural and synthetic glucocorticoids during development. </w:t>
      </w:r>
      <w:r w:rsidRPr="00087A95">
        <w:rPr>
          <w:rFonts w:asciiTheme="minorHAnsi" w:hAnsiTheme="minorHAnsi" w:cstheme="minorHAnsi"/>
          <w:i/>
          <w:iCs/>
          <w:noProof/>
        </w:rPr>
        <w:t>Clin Exp Pharmacol Physiol</w:t>
      </w:r>
      <w:r w:rsidRPr="00087A95">
        <w:rPr>
          <w:rFonts w:asciiTheme="minorHAnsi" w:hAnsiTheme="minorHAnsi" w:cstheme="minorHAnsi"/>
          <w:noProof/>
        </w:rPr>
        <w:t xml:space="preserve"> </w:t>
      </w:r>
      <w:r w:rsidRPr="00087A95">
        <w:rPr>
          <w:rFonts w:asciiTheme="minorHAnsi" w:hAnsiTheme="minorHAnsi" w:cstheme="minorHAnsi"/>
          <w:b/>
          <w:bCs/>
          <w:noProof/>
        </w:rPr>
        <w:t>39,</w:t>
      </w:r>
      <w:r w:rsidRPr="00087A95">
        <w:rPr>
          <w:rFonts w:asciiTheme="minorHAnsi" w:hAnsiTheme="minorHAnsi" w:cstheme="minorHAnsi"/>
          <w:noProof/>
        </w:rPr>
        <w:t xml:space="preserve"> 979–989.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Soares MJ (2004). The prolactin and growth hormone families: pregnancy-specific hormones/cytokines at the maternal-fetal interface. </w:t>
      </w:r>
      <w:r w:rsidRPr="00087A95">
        <w:rPr>
          <w:rFonts w:asciiTheme="minorHAnsi" w:hAnsiTheme="minorHAnsi" w:cstheme="minorHAnsi"/>
          <w:i/>
          <w:iCs/>
          <w:noProof/>
        </w:rPr>
        <w:t>Reprod Biol Endocrinol</w:t>
      </w:r>
      <w:r w:rsidRPr="00087A95">
        <w:rPr>
          <w:rFonts w:asciiTheme="minorHAnsi" w:hAnsiTheme="minorHAnsi" w:cstheme="minorHAnsi"/>
          <w:noProof/>
        </w:rPr>
        <w:t xml:space="preserve"> </w:t>
      </w:r>
      <w:r w:rsidRPr="00087A95">
        <w:rPr>
          <w:rFonts w:asciiTheme="minorHAnsi" w:hAnsiTheme="minorHAnsi" w:cstheme="minorHAnsi"/>
          <w:b/>
          <w:bCs/>
          <w:noProof/>
        </w:rPr>
        <w:t>2,</w:t>
      </w:r>
      <w:r w:rsidRPr="00087A95">
        <w:rPr>
          <w:rFonts w:asciiTheme="minorHAnsi" w:hAnsiTheme="minorHAnsi" w:cstheme="minorHAnsi"/>
          <w:noProof/>
        </w:rPr>
        <w:t xml:space="preserve"> 51.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Song L, Sun B, Boersma GJ, Cordner ZA, Yan J, Moran TH &amp; Tamashiro KLK (2017). Prenatal high-fat diet alters placental morphology, nutrient transporter expression, and mtorc1 signaling </w:t>
      </w:r>
      <w:r w:rsidRPr="00087A95">
        <w:rPr>
          <w:rFonts w:asciiTheme="minorHAnsi" w:hAnsiTheme="minorHAnsi" w:cstheme="minorHAnsi"/>
          <w:noProof/>
        </w:rPr>
        <w:lastRenderedPageBreak/>
        <w:t xml:space="preserve">in rat. </w:t>
      </w:r>
      <w:r w:rsidRPr="00087A95">
        <w:rPr>
          <w:rFonts w:asciiTheme="minorHAnsi" w:hAnsiTheme="minorHAnsi" w:cstheme="minorHAnsi"/>
          <w:i/>
          <w:iCs/>
          <w:noProof/>
        </w:rPr>
        <w:t>Obesity</w:t>
      </w:r>
      <w:r w:rsidRPr="00087A95">
        <w:rPr>
          <w:rFonts w:asciiTheme="minorHAnsi" w:hAnsiTheme="minorHAnsi" w:cstheme="minorHAnsi"/>
          <w:noProof/>
        </w:rPr>
        <w:t xml:space="preserve"> </w:t>
      </w:r>
      <w:r w:rsidRPr="00087A95">
        <w:rPr>
          <w:rFonts w:asciiTheme="minorHAnsi" w:hAnsiTheme="minorHAnsi" w:cstheme="minorHAnsi"/>
          <w:b/>
          <w:bCs/>
          <w:noProof/>
        </w:rPr>
        <w:t>25,</w:t>
      </w:r>
      <w:r w:rsidRPr="00087A95">
        <w:rPr>
          <w:rFonts w:asciiTheme="minorHAnsi" w:hAnsiTheme="minorHAnsi" w:cstheme="minorHAnsi"/>
          <w:noProof/>
        </w:rPr>
        <w:t xml:space="preserve"> 909–919.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De Souza SW, F Adlard BP &amp; Souza D (1973). </w:t>
      </w:r>
      <w:r w:rsidRPr="00087A95">
        <w:rPr>
          <w:rFonts w:asciiTheme="minorHAnsi" w:hAnsiTheme="minorHAnsi" w:cstheme="minorHAnsi"/>
          <w:i/>
          <w:iCs/>
          <w:noProof/>
        </w:rPr>
        <w:t>Growth of suckling rats after treatment with dexamethasone or cortisol Implications for steroid therapy in human infants</w:t>
      </w:r>
      <w:r w:rsidRPr="00087A95">
        <w:rPr>
          <w:rFonts w:asciiTheme="minorHAnsi" w:hAnsiTheme="minorHAnsi" w:cstheme="minorHAnsi"/>
          <w:noProof/>
        </w:rPr>
        <w:t>. Available at: https://www.ncbi.nlm.nih.gov/pmc/articles/PMC1648459/pdf/archdisch00863-0029.pdf [Accessed August 18,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Stephens MAC &amp; Wand G (2012). Stress and the HPA axis: role of glucocorticoids in alcohol dependence. </w:t>
      </w:r>
      <w:r w:rsidRPr="00087A95">
        <w:rPr>
          <w:rFonts w:asciiTheme="minorHAnsi" w:hAnsiTheme="minorHAnsi" w:cstheme="minorHAnsi"/>
          <w:i/>
          <w:iCs/>
          <w:noProof/>
        </w:rPr>
        <w:t>Alcohol Res</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468–483.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Stephenson EJ, Redd JR, Snyder D, Tran QT, Lu B, Peloquin MJ, Mulcahy MC, Harvey I, Fisher K, Han JC, Qi N, Saltiel AR &amp; Bridges D (2019). Skeletal Muscle mTORC1 Activation Increases Energy Expenditure and Reduces Longevity in Mice. </w:t>
      </w:r>
      <w:r w:rsidRPr="00087A95">
        <w:rPr>
          <w:rFonts w:asciiTheme="minorHAnsi" w:hAnsiTheme="minorHAnsi" w:cstheme="minorHAnsi"/>
          <w:i/>
          <w:iCs/>
          <w:noProof/>
        </w:rPr>
        <w:t>bioRxiv</w:t>
      </w:r>
      <w:r w:rsidRPr="00087A95">
        <w:rPr>
          <w:rFonts w:asciiTheme="minorHAnsi" w:hAnsiTheme="minorHAnsi" w:cstheme="minorHAnsi"/>
          <w:noProof/>
        </w:rPr>
        <w:t>720540.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Stubert J, Reister F, Hartmann S &amp; Janni W (2018). The Risks Associated With Obesity in Pregnancy. </w:t>
      </w:r>
      <w:r w:rsidRPr="00087A95">
        <w:rPr>
          <w:rFonts w:asciiTheme="minorHAnsi" w:hAnsiTheme="minorHAnsi" w:cstheme="minorHAnsi"/>
          <w:i/>
          <w:iCs/>
          <w:noProof/>
        </w:rPr>
        <w:t>Dtsch Arztebl Int</w:t>
      </w:r>
      <w:r w:rsidRPr="00087A95">
        <w:rPr>
          <w:rFonts w:asciiTheme="minorHAnsi" w:hAnsiTheme="minorHAnsi" w:cstheme="minorHAnsi"/>
          <w:noProof/>
        </w:rPr>
        <w:t xml:space="preserve"> </w:t>
      </w:r>
      <w:r w:rsidRPr="00087A95">
        <w:rPr>
          <w:rFonts w:asciiTheme="minorHAnsi" w:hAnsiTheme="minorHAnsi" w:cstheme="minorHAnsi"/>
          <w:b/>
          <w:bCs/>
          <w:noProof/>
        </w:rPr>
        <w:t>115,</w:t>
      </w:r>
      <w:r w:rsidRPr="00087A95">
        <w:rPr>
          <w:rFonts w:asciiTheme="minorHAnsi" w:hAnsiTheme="minorHAnsi" w:cstheme="minorHAnsi"/>
          <w:noProof/>
        </w:rPr>
        <w:t xml:space="preserve"> 276–283.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Sugulle M, Dechend R, Herse F, Weedon-Fekjaer MS, Johnsen GM, Brosnihan KB, Anton L, Luft FC, Wollert KC, Kempf T &amp; Staff AC (2009). Circulating and placental growth-differentiation factor 15 in preeclampsia and in pregnancy complicated by diabetes mellitus. </w:t>
      </w:r>
      <w:r w:rsidRPr="00087A95">
        <w:rPr>
          <w:rFonts w:asciiTheme="minorHAnsi" w:hAnsiTheme="minorHAnsi" w:cstheme="minorHAnsi"/>
          <w:i/>
          <w:iCs/>
          <w:noProof/>
        </w:rPr>
        <w:t>Hypertens (Dallas, Tex  1979)</w:t>
      </w:r>
      <w:r w:rsidRPr="00087A95">
        <w:rPr>
          <w:rFonts w:asciiTheme="minorHAnsi" w:hAnsiTheme="minorHAnsi" w:cstheme="minorHAnsi"/>
          <w:noProof/>
        </w:rPr>
        <w:t xml:space="preserve"> </w:t>
      </w:r>
      <w:r w:rsidRPr="00087A95">
        <w:rPr>
          <w:rFonts w:asciiTheme="minorHAnsi" w:hAnsiTheme="minorHAnsi" w:cstheme="minorHAnsi"/>
          <w:b/>
          <w:bCs/>
          <w:noProof/>
        </w:rPr>
        <w:t>54,</w:t>
      </w:r>
      <w:r w:rsidRPr="00087A95">
        <w:rPr>
          <w:rFonts w:asciiTheme="minorHAnsi" w:hAnsiTheme="minorHAnsi" w:cstheme="minorHAnsi"/>
          <w:noProof/>
        </w:rPr>
        <w:t xml:space="preserve"> 106–112.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Tang H et al. (2019). mTORC1 underlies age‐related muscle fiber damage and loss by inducing oxidative stress and catabolism. </w:t>
      </w:r>
      <w:r w:rsidRPr="00087A95">
        <w:rPr>
          <w:rFonts w:asciiTheme="minorHAnsi" w:hAnsiTheme="minorHAnsi" w:cstheme="minorHAnsi"/>
          <w:i/>
          <w:iCs/>
          <w:noProof/>
        </w:rPr>
        <w:t>Aging Cell</w:t>
      </w:r>
      <w:r w:rsidRPr="00087A95">
        <w:rPr>
          <w:rFonts w:asciiTheme="minorHAnsi" w:hAnsiTheme="minorHAnsi" w:cstheme="minorHAnsi"/>
          <w:noProof/>
        </w:rPr>
        <w:t xml:space="preserve"> </w:t>
      </w:r>
      <w:r w:rsidRPr="00087A95">
        <w:rPr>
          <w:rFonts w:asciiTheme="minorHAnsi" w:hAnsiTheme="minorHAnsi" w:cstheme="minorHAnsi"/>
          <w:b/>
          <w:bCs/>
          <w:noProof/>
        </w:rPr>
        <w:t>18,</w:t>
      </w:r>
      <w:r w:rsidRPr="00087A95">
        <w:rPr>
          <w:rFonts w:asciiTheme="minorHAnsi" w:hAnsiTheme="minorHAnsi" w:cstheme="minorHAnsi"/>
          <w:noProof/>
        </w:rPr>
        <w:t xml:space="preserve"> e12943.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Thibeau S, D’Apolito K, Minnick AF, Dietrich MS, Kane B, Cooley S &amp; Groer M (2016). Relationships of Maternal Stress with Milk Immune Components in African American Mothers of Healthy Term Infants. </w:t>
      </w:r>
      <w:r w:rsidRPr="00087A95">
        <w:rPr>
          <w:rFonts w:asciiTheme="minorHAnsi" w:hAnsiTheme="minorHAnsi" w:cstheme="minorHAnsi"/>
          <w:i/>
          <w:iCs/>
          <w:noProof/>
        </w:rPr>
        <w:t>Breastfeed Med</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6–14.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Tong S, Marjono B, Brown DA, Mulvey S, Breit SN, Manuelpillai U &amp; Wallace EM (2004). Serum concentrations of macrophage inhibitory cytokine 1 (MIC 1) as a predictor of miscarriage.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363,</w:t>
      </w:r>
      <w:r w:rsidRPr="00087A95">
        <w:rPr>
          <w:rFonts w:asciiTheme="minorHAnsi" w:hAnsiTheme="minorHAnsi" w:cstheme="minorHAnsi"/>
          <w:noProof/>
        </w:rPr>
        <w:t xml:space="preserve"> 129–130.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Um SH, Frigerio F, Watanabe M, Picard F, Joaquin M, Sticker M, Fumagalli S, Allegrini PR, Kozma SC, Auwerx J &amp; Thomas G (2004). Absence of S6K1 protects against age- and diet-induced obesity while enhancing insulin sensitivity. </w:t>
      </w:r>
      <w:r w:rsidRPr="00087A95">
        <w:rPr>
          <w:rFonts w:asciiTheme="minorHAnsi" w:hAnsiTheme="minorHAnsi" w:cstheme="minorHAnsi"/>
          <w:i/>
          <w:iCs/>
          <w:noProof/>
        </w:rPr>
        <w:t>Nature</w:t>
      </w:r>
      <w:r w:rsidRPr="00087A95">
        <w:rPr>
          <w:rFonts w:asciiTheme="minorHAnsi" w:hAnsiTheme="minorHAnsi" w:cstheme="minorHAnsi"/>
          <w:noProof/>
        </w:rPr>
        <w:t xml:space="preserve"> </w:t>
      </w:r>
      <w:r w:rsidRPr="00087A95">
        <w:rPr>
          <w:rFonts w:asciiTheme="minorHAnsi" w:hAnsiTheme="minorHAnsi" w:cstheme="minorHAnsi"/>
          <w:b/>
          <w:bCs/>
          <w:noProof/>
        </w:rPr>
        <w:t>431,</w:t>
      </w:r>
      <w:r w:rsidRPr="00087A95">
        <w:rPr>
          <w:rFonts w:asciiTheme="minorHAnsi" w:hAnsiTheme="minorHAnsi" w:cstheme="minorHAnsi"/>
          <w:noProof/>
        </w:rPr>
        <w:t xml:space="preserve"> 200–205.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Urraca N, Memon R, El-Iyachi I, Goorha S, Valdez C, Tran QT, Scroggs R, Miranda-Carboni GA, Donaldson M, Bridges D &amp; Reiter LT (2015). Characterization of neurons from immortalized dental pulp stem cells for the study of neurogenetic disorders. </w:t>
      </w:r>
      <w:r w:rsidRPr="00087A95">
        <w:rPr>
          <w:rFonts w:asciiTheme="minorHAnsi" w:hAnsiTheme="minorHAnsi" w:cstheme="minorHAnsi"/>
          <w:i/>
          <w:iCs/>
          <w:noProof/>
        </w:rPr>
        <w:t>Stem Cell Res</w:t>
      </w:r>
      <w:r w:rsidRPr="00087A95">
        <w:rPr>
          <w:rFonts w:asciiTheme="minorHAnsi" w:hAnsiTheme="minorHAnsi" w:cstheme="minorHAnsi"/>
          <w:noProof/>
        </w:rPr>
        <w:t xml:space="preserve"> </w:t>
      </w:r>
      <w:r w:rsidRPr="00087A95">
        <w:rPr>
          <w:rFonts w:asciiTheme="minorHAnsi" w:hAnsiTheme="minorHAnsi" w:cstheme="minorHAnsi"/>
          <w:b/>
          <w:bCs/>
          <w:noProof/>
        </w:rPr>
        <w:t>15,</w:t>
      </w:r>
      <w:r w:rsidRPr="00087A95">
        <w:rPr>
          <w:rFonts w:asciiTheme="minorHAnsi" w:hAnsiTheme="minorHAnsi" w:cstheme="minorHAnsi"/>
          <w:noProof/>
        </w:rPr>
        <w:t xml:space="preserve"> 722–730.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Varner MA &amp; Johnson BH (1983). Influence of Adrenocorticotropin upon Milk Production, Milk Constituents, and Endocrine Measures of Dairy Cows. </w:t>
      </w:r>
      <w:r w:rsidRPr="00087A95">
        <w:rPr>
          <w:rFonts w:asciiTheme="minorHAnsi" w:hAnsiTheme="minorHAnsi" w:cstheme="minorHAnsi"/>
          <w:i/>
          <w:iCs/>
          <w:noProof/>
        </w:rPr>
        <w:t>J Dairy Sci</w:t>
      </w:r>
      <w:r w:rsidRPr="00087A95">
        <w:rPr>
          <w:rFonts w:asciiTheme="minorHAnsi" w:hAnsiTheme="minorHAnsi" w:cstheme="minorHAnsi"/>
          <w:noProof/>
        </w:rPr>
        <w:t xml:space="preserve"> </w:t>
      </w:r>
      <w:r w:rsidRPr="00087A95">
        <w:rPr>
          <w:rFonts w:asciiTheme="minorHAnsi" w:hAnsiTheme="minorHAnsi" w:cstheme="minorHAnsi"/>
          <w:b/>
          <w:bCs/>
          <w:noProof/>
        </w:rPr>
        <w:t>66,</w:t>
      </w:r>
      <w:r w:rsidRPr="00087A95">
        <w:rPr>
          <w:rFonts w:asciiTheme="minorHAnsi" w:hAnsiTheme="minorHAnsi" w:cstheme="minorHAnsi"/>
          <w:noProof/>
        </w:rPr>
        <w:t xml:space="preserve"> 458–465.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Vaughan OR, Fisher HM, Dionelis KN, Jefferies EC, Higgins JS, Musial B, Sferruzzi-Perri AN &amp; Fowden AL (2015). Corticosterone alters materno-fetal glucose partitioning and insulin signalling in pregnant mice. </w:t>
      </w:r>
      <w:r w:rsidRPr="00087A95">
        <w:rPr>
          <w:rFonts w:asciiTheme="minorHAnsi" w:hAnsiTheme="minorHAnsi" w:cstheme="minorHAnsi"/>
          <w:i/>
          <w:iCs/>
          <w:noProof/>
        </w:rPr>
        <w:t>J Physiol</w:t>
      </w:r>
      <w:r w:rsidRPr="00087A95">
        <w:rPr>
          <w:rFonts w:asciiTheme="minorHAnsi" w:hAnsiTheme="minorHAnsi" w:cstheme="minorHAnsi"/>
          <w:noProof/>
        </w:rPr>
        <w:t xml:space="preserve"> </w:t>
      </w:r>
      <w:r w:rsidRPr="00087A95">
        <w:rPr>
          <w:rFonts w:asciiTheme="minorHAnsi" w:hAnsiTheme="minorHAnsi" w:cstheme="minorHAnsi"/>
          <w:b/>
          <w:bCs/>
          <w:noProof/>
        </w:rPr>
        <w:t>593,</w:t>
      </w:r>
      <w:r w:rsidRPr="00087A95">
        <w:rPr>
          <w:rFonts w:asciiTheme="minorHAnsi" w:hAnsiTheme="minorHAnsi" w:cstheme="minorHAnsi"/>
          <w:noProof/>
        </w:rPr>
        <w:t xml:space="preserve"> 1307–1321.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Vaughan OR, Rosario FJ, Powell TL &amp; Jansson T (2017). Regulation of Placental Amino Acid Transport and Fetal Growth. </w:t>
      </w:r>
      <w:r w:rsidRPr="00087A95">
        <w:rPr>
          <w:rFonts w:asciiTheme="minorHAnsi" w:hAnsiTheme="minorHAnsi" w:cstheme="minorHAnsi"/>
          <w:i/>
          <w:iCs/>
          <w:noProof/>
        </w:rPr>
        <w:t>Prog Mol Biol Transl Sci</w:t>
      </w:r>
      <w:r w:rsidRPr="00087A95">
        <w:rPr>
          <w:rFonts w:asciiTheme="minorHAnsi" w:hAnsiTheme="minorHAnsi" w:cstheme="minorHAnsi"/>
          <w:noProof/>
        </w:rPr>
        <w:t xml:space="preserve"> </w:t>
      </w:r>
      <w:r w:rsidRPr="00087A95">
        <w:rPr>
          <w:rFonts w:asciiTheme="minorHAnsi" w:hAnsiTheme="minorHAnsi" w:cstheme="minorHAnsi"/>
          <w:b/>
          <w:bCs/>
          <w:noProof/>
        </w:rPr>
        <w:t>145,</w:t>
      </w:r>
      <w:r w:rsidRPr="00087A95">
        <w:rPr>
          <w:rFonts w:asciiTheme="minorHAnsi" w:hAnsiTheme="minorHAnsi" w:cstheme="minorHAnsi"/>
          <w:noProof/>
        </w:rPr>
        <w:t xml:space="preserve"> 217–251.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Vaughan OR, Sferruzzi-Perri AN &amp; Fowden AL (2012). Maternal corticosterone regulates nutrient allocation to fetal growth in mice. </w:t>
      </w:r>
      <w:r w:rsidRPr="00087A95">
        <w:rPr>
          <w:rFonts w:asciiTheme="minorHAnsi" w:hAnsiTheme="minorHAnsi" w:cstheme="minorHAnsi"/>
          <w:i/>
          <w:iCs/>
          <w:noProof/>
        </w:rPr>
        <w:t>J Physiol</w:t>
      </w:r>
      <w:r w:rsidRPr="00087A95">
        <w:rPr>
          <w:rFonts w:asciiTheme="minorHAnsi" w:hAnsiTheme="minorHAnsi" w:cstheme="minorHAnsi"/>
          <w:noProof/>
        </w:rPr>
        <w:t xml:space="preserve"> </w:t>
      </w:r>
      <w:r w:rsidRPr="00087A95">
        <w:rPr>
          <w:rFonts w:asciiTheme="minorHAnsi" w:hAnsiTheme="minorHAnsi" w:cstheme="minorHAnsi"/>
          <w:b/>
          <w:bCs/>
          <w:noProof/>
        </w:rPr>
        <w:t>590,</w:t>
      </w:r>
      <w:r w:rsidRPr="00087A95">
        <w:rPr>
          <w:rFonts w:asciiTheme="minorHAnsi" w:hAnsiTheme="minorHAnsi" w:cstheme="minorHAnsi"/>
          <w:noProof/>
        </w:rPr>
        <w:t xml:space="preserve"> 5529–5540.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Vilela FC &amp; Giusti-Paiva A (2011). Glucocorticoids Disrupt Neuroendocrine and Behavioral Responses during Lactation. </w:t>
      </w:r>
      <w:r w:rsidRPr="00087A95">
        <w:rPr>
          <w:rFonts w:asciiTheme="minorHAnsi" w:hAnsiTheme="minorHAnsi" w:cstheme="minorHAnsi"/>
          <w:i/>
          <w:iCs/>
          <w:noProof/>
        </w:rPr>
        <w:t>Endocrinology</w:t>
      </w:r>
      <w:r w:rsidRPr="00087A95">
        <w:rPr>
          <w:rFonts w:asciiTheme="minorHAnsi" w:hAnsiTheme="minorHAnsi" w:cstheme="minorHAnsi"/>
          <w:noProof/>
        </w:rPr>
        <w:t xml:space="preserve"> </w:t>
      </w:r>
      <w:r w:rsidRPr="00087A95">
        <w:rPr>
          <w:rFonts w:asciiTheme="minorHAnsi" w:hAnsiTheme="minorHAnsi" w:cstheme="minorHAnsi"/>
          <w:b/>
          <w:bCs/>
          <w:noProof/>
        </w:rPr>
        <w:t>152,</w:t>
      </w:r>
      <w:r w:rsidRPr="00087A95">
        <w:rPr>
          <w:rFonts w:asciiTheme="minorHAnsi" w:hAnsiTheme="minorHAnsi" w:cstheme="minorHAnsi"/>
          <w:noProof/>
        </w:rPr>
        <w:t xml:space="preserve"> 4838–4845.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Waddell DS, Baehr LM, van den Brandt J, Johnsen SA, Reichardt HM, Furlow JD &amp; Bodine SC (2008). The glucocorticoid receptor and FOXO1 synergistically activate the skeletal muscle atrophy-associated MuRF1 gene.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295,</w:t>
      </w:r>
      <w:r w:rsidRPr="00087A95">
        <w:rPr>
          <w:rFonts w:asciiTheme="minorHAnsi" w:hAnsiTheme="minorHAnsi" w:cstheme="minorHAnsi"/>
          <w:noProof/>
        </w:rPr>
        <w:t xml:space="preserve"> E785–E797.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Wadsack C, Tabano S, Maier A, Hiden U, Alvino G, Cozzi V, Hüttinger M, Schneider WJ, Lang U, Cetin I &amp; Desoye G (2007). Intrauterine growth restriction is associated with alterations in placental lipoprotein receptors and maternal lipoprotein composition.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292,</w:t>
      </w:r>
      <w:r w:rsidRPr="00087A95">
        <w:rPr>
          <w:rFonts w:asciiTheme="minorHAnsi" w:hAnsiTheme="minorHAnsi" w:cstheme="minorHAnsi"/>
          <w:noProof/>
        </w:rPr>
        <w:t xml:space="preserve"> E476–E484.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Waffarn F &amp; Davis EP (2012). Effects of antenatal corticosteroids on the hypothalamic-pituitary-adrenocortical axis of the fetus and newborn: experimental findings and clinical considerations.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207,</w:t>
      </w:r>
      <w:r w:rsidRPr="00087A95">
        <w:rPr>
          <w:rFonts w:asciiTheme="minorHAnsi" w:hAnsiTheme="minorHAnsi" w:cstheme="minorHAnsi"/>
          <w:noProof/>
        </w:rPr>
        <w:t xml:space="preserve"> 446–454.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F, Mullican SE, DiSpirito JR, Peed LC &amp; Lazar MA (2013). Lipoatrophy and severe metabolic disturbance in mice with fat-specific deletion of PPARγ.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110,</w:t>
      </w:r>
      <w:r w:rsidRPr="00087A95">
        <w:rPr>
          <w:rFonts w:asciiTheme="minorHAnsi" w:hAnsiTheme="minorHAnsi" w:cstheme="minorHAnsi"/>
          <w:noProof/>
        </w:rPr>
        <w:t xml:space="preserve"> 18656–18661.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H, Kubica N, Ellisen LW, Jefferson LS &amp; Kimball SR (2006). Dexamethasone represses signaling through the mammalian target of rapamycin in muscle cells by enhancing expression of REDD1. </w:t>
      </w:r>
      <w:r w:rsidRPr="00087A95">
        <w:rPr>
          <w:rFonts w:asciiTheme="minorHAnsi" w:hAnsiTheme="minorHAnsi" w:cstheme="minorHAnsi"/>
          <w:i/>
          <w:iCs/>
          <w:noProof/>
        </w:rPr>
        <w:t>J Biol Chem</w:t>
      </w:r>
      <w:r w:rsidRPr="00087A95">
        <w:rPr>
          <w:rFonts w:asciiTheme="minorHAnsi" w:hAnsiTheme="minorHAnsi" w:cstheme="minorHAnsi"/>
          <w:noProof/>
        </w:rPr>
        <w:t xml:space="preserve"> </w:t>
      </w:r>
      <w:r w:rsidRPr="00087A95">
        <w:rPr>
          <w:rFonts w:asciiTheme="minorHAnsi" w:hAnsiTheme="minorHAnsi" w:cstheme="minorHAnsi"/>
          <w:b/>
          <w:bCs/>
          <w:noProof/>
        </w:rPr>
        <w:t>281,</w:t>
      </w:r>
      <w:r w:rsidRPr="00087A95">
        <w:rPr>
          <w:rFonts w:asciiTheme="minorHAnsi" w:hAnsiTheme="minorHAnsi" w:cstheme="minorHAnsi"/>
          <w:noProof/>
        </w:rPr>
        <w:t xml:space="preserve"> 39128–39134.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QA, Song A, Gupta RK, Deplancke B &amp; Scherer PE (2018). Reversible De-differentiation of Mature White Adipocytes into Preadipocyte-like Precursors during Lactation. </w:t>
      </w:r>
      <w:r w:rsidRPr="00087A95">
        <w:rPr>
          <w:rFonts w:asciiTheme="minorHAnsi" w:hAnsiTheme="minorHAnsi" w:cstheme="minorHAnsi"/>
          <w:i/>
          <w:iCs/>
          <w:noProof/>
        </w:rPr>
        <w:t>Cell Metab</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282-288.e3.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X &amp; Proud CG (2006). The mTOR Pathway in the Control of Protein Synthesis. </w:t>
      </w:r>
      <w:r w:rsidRPr="00087A95">
        <w:rPr>
          <w:rFonts w:asciiTheme="minorHAnsi" w:hAnsiTheme="minorHAnsi" w:cstheme="minorHAnsi"/>
          <w:i/>
          <w:iCs/>
          <w:noProof/>
        </w:rPr>
        <w:t>Physiology</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362–369.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Wen HY, Abbasi S, Kellems RE &amp; Xia Y (2005). mTOR: A placental growth signaling sensor.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26,</w:t>
      </w:r>
      <w:r w:rsidRPr="00087A95">
        <w:rPr>
          <w:rFonts w:asciiTheme="minorHAnsi" w:hAnsiTheme="minorHAnsi" w:cstheme="minorHAnsi"/>
          <w:noProof/>
        </w:rPr>
        <w:t xml:space="preserve"> S63–S69.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Wenzel PL &amp; Leone G (2007). Expression of Cre recombinase in early diploid trophoblast cells of the mouse placenta. </w:t>
      </w:r>
      <w:r w:rsidRPr="00087A95">
        <w:rPr>
          <w:rFonts w:asciiTheme="minorHAnsi" w:hAnsiTheme="minorHAnsi" w:cstheme="minorHAnsi"/>
          <w:i/>
          <w:iCs/>
          <w:noProof/>
        </w:rPr>
        <w:t>genesis</w:t>
      </w:r>
      <w:r w:rsidRPr="00087A95">
        <w:rPr>
          <w:rFonts w:asciiTheme="minorHAnsi" w:hAnsiTheme="minorHAnsi" w:cstheme="minorHAnsi"/>
          <w:noProof/>
        </w:rPr>
        <w:t xml:space="preserve"> </w:t>
      </w:r>
      <w:r w:rsidRPr="00087A95">
        <w:rPr>
          <w:rFonts w:asciiTheme="minorHAnsi" w:hAnsiTheme="minorHAnsi" w:cstheme="minorHAnsi"/>
          <w:b/>
          <w:bCs/>
          <w:noProof/>
        </w:rPr>
        <w:t>45,</w:t>
      </w:r>
      <w:r w:rsidRPr="00087A95">
        <w:rPr>
          <w:rFonts w:asciiTheme="minorHAnsi" w:hAnsiTheme="minorHAnsi" w:cstheme="minorHAnsi"/>
          <w:noProof/>
        </w:rPr>
        <w:t xml:space="preserve"> 129–134.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Whitaker RC (2004). Predicting Preschooler Obesity at Birth: The Role of Maternal Obesity in Early Pregnancy.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114,</w:t>
      </w:r>
      <w:r w:rsidRPr="00087A95">
        <w:rPr>
          <w:rFonts w:asciiTheme="minorHAnsi" w:hAnsiTheme="minorHAnsi" w:cstheme="minorHAnsi"/>
          <w:noProof/>
        </w:rPr>
        <w:t xml:space="preserve"> e29–e36.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Wieczorek A, Perani C V., Nixon M, Constancia M, Sandovici I, Zazara DE, Leone G, Zhang M-Z, Arck PC &amp; Solano ME (2019). Sex-specific regulation of stress-induced fetal glucocorticoid surge by the mouse placenta.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317,</w:t>
      </w:r>
      <w:r w:rsidRPr="00087A95">
        <w:rPr>
          <w:rFonts w:asciiTheme="minorHAnsi" w:hAnsiTheme="minorHAnsi" w:cstheme="minorHAnsi"/>
          <w:noProof/>
        </w:rPr>
        <w:t xml:space="preserve"> E109–E120.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Williams CB, Mackenzie KC &amp; Gahagan S (2014). The effect of maternal obesity on the offspring. </w:t>
      </w:r>
      <w:r w:rsidRPr="00087A95">
        <w:rPr>
          <w:rFonts w:asciiTheme="minorHAnsi" w:hAnsiTheme="minorHAnsi" w:cstheme="minorHAnsi"/>
          <w:i/>
          <w:iCs/>
          <w:noProof/>
        </w:rPr>
        <w:t>Clin Obstet Gynecol</w:t>
      </w:r>
      <w:r w:rsidRPr="00087A95">
        <w:rPr>
          <w:rFonts w:asciiTheme="minorHAnsi" w:hAnsiTheme="minorHAnsi" w:cstheme="minorHAnsi"/>
          <w:noProof/>
        </w:rPr>
        <w:t xml:space="preserve"> </w:t>
      </w:r>
      <w:r w:rsidRPr="00087A95">
        <w:rPr>
          <w:rFonts w:asciiTheme="minorHAnsi" w:hAnsiTheme="minorHAnsi" w:cstheme="minorHAnsi"/>
          <w:b/>
          <w:bCs/>
          <w:noProof/>
        </w:rPr>
        <w:t>57,</w:t>
      </w:r>
      <w:r w:rsidRPr="00087A95">
        <w:rPr>
          <w:rFonts w:asciiTheme="minorHAnsi" w:hAnsiTheme="minorHAnsi" w:cstheme="minorHAnsi"/>
          <w:noProof/>
        </w:rPr>
        <w:t xml:space="preserve"> 508–515.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Winterhager E &amp; Gellhaus A (2017). Transplacental Nutrient Transport Mechanisms of Intrauterine Growth Restriction in Rodent Models and Humans. </w:t>
      </w:r>
      <w:r w:rsidRPr="00087A95">
        <w:rPr>
          <w:rFonts w:asciiTheme="minorHAnsi" w:hAnsiTheme="minorHAnsi" w:cstheme="minorHAnsi"/>
          <w:i/>
          <w:iCs/>
          <w:noProof/>
        </w:rPr>
        <w:t>Front Physiol</w:t>
      </w:r>
      <w:r w:rsidRPr="00087A95">
        <w:rPr>
          <w:rFonts w:asciiTheme="minorHAnsi" w:hAnsiTheme="minorHAnsi" w:cstheme="minorHAnsi"/>
          <w:noProof/>
        </w:rPr>
        <w:t xml:space="preserve"> </w:t>
      </w:r>
      <w:r w:rsidRPr="00087A95">
        <w:rPr>
          <w:rFonts w:asciiTheme="minorHAnsi" w:hAnsiTheme="minorHAnsi" w:cstheme="minorHAnsi"/>
          <w:b/>
          <w:bCs/>
          <w:noProof/>
        </w:rPr>
        <w:t>8,</w:t>
      </w:r>
      <w:r w:rsidRPr="00087A95">
        <w:rPr>
          <w:rFonts w:asciiTheme="minorHAnsi" w:hAnsiTheme="minorHAnsi" w:cstheme="minorHAnsi"/>
          <w:noProof/>
        </w:rPr>
        <w:t xml:space="preserve"> 951.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Wolff NC, McKay RM &amp; Brugarolas J (2014). REDD1/DDIT4-Independent mTORC1 Inhibition and Apoptosis by Glucocorticoids in Thymocytes. </w:t>
      </w:r>
      <w:r w:rsidRPr="00087A95">
        <w:rPr>
          <w:rFonts w:asciiTheme="minorHAnsi" w:hAnsiTheme="minorHAnsi" w:cstheme="minorHAnsi"/>
          <w:i/>
          <w:iCs/>
          <w:noProof/>
        </w:rPr>
        <w:t>Mol Cancer Res</w:t>
      </w:r>
      <w:r w:rsidRPr="00087A95">
        <w:rPr>
          <w:rFonts w:asciiTheme="minorHAnsi" w:hAnsiTheme="minorHAnsi" w:cstheme="minorHAnsi"/>
          <w:noProof/>
        </w:rPr>
        <w:t xml:space="preserve"> </w:t>
      </w:r>
      <w:r w:rsidRPr="00087A95">
        <w:rPr>
          <w:rFonts w:asciiTheme="minorHAnsi" w:hAnsiTheme="minorHAnsi" w:cstheme="minorHAnsi"/>
          <w:b/>
          <w:bCs/>
          <w:noProof/>
        </w:rPr>
        <w:t>12,</w:t>
      </w:r>
      <w:r w:rsidRPr="00087A95">
        <w:rPr>
          <w:rFonts w:asciiTheme="minorHAnsi" w:hAnsiTheme="minorHAnsi" w:cstheme="minorHAnsi"/>
          <w:noProof/>
        </w:rPr>
        <w:t xml:space="preserve"> 867–877.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Woods L, Perez-Garcia V &amp; Hemberger M (2018). Regulation of Placental Development and Its Impact on Fetal Growth-New Insights From Mouse Models. </w:t>
      </w:r>
      <w:r w:rsidRPr="00087A95">
        <w:rPr>
          <w:rFonts w:asciiTheme="minorHAnsi" w:hAnsiTheme="minorHAnsi" w:cstheme="minorHAnsi"/>
          <w:i/>
          <w:iCs/>
          <w:noProof/>
        </w:rPr>
        <w:t>Front Endocrinol (Lausanne)</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570.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Xu J, Lu C, Wang J, Zhang R, Qian X &amp; Zhu H (2015). Regulation of Human Trophoblast GLUT3 Glucose Transporter by Mammalian Target of Rapamycin Signaling. </w:t>
      </w:r>
      <w:r w:rsidRPr="00087A95">
        <w:rPr>
          <w:rFonts w:asciiTheme="minorHAnsi" w:hAnsiTheme="minorHAnsi" w:cstheme="minorHAnsi"/>
          <w:i/>
          <w:iCs/>
          <w:noProof/>
        </w:rPr>
        <w:t>Int J Mol Sci</w:t>
      </w:r>
      <w:r w:rsidRPr="00087A95">
        <w:rPr>
          <w:rFonts w:asciiTheme="minorHAnsi" w:hAnsiTheme="minorHAnsi" w:cstheme="minorHAnsi"/>
          <w:noProof/>
        </w:rPr>
        <w:t xml:space="preserve"> </w:t>
      </w:r>
      <w:r w:rsidRPr="00087A95">
        <w:rPr>
          <w:rFonts w:asciiTheme="minorHAnsi" w:hAnsiTheme="minorHAnsi" w:cstheme="minorHAnsi"/>
          <w:b/>
          <w:bCs/>
          <w:noProof/>
        </w:rPr>
        <w:t>16,</w:t>
      </w:r>
      <w:r w:rsidRPr="00087A95">
        <w:rPr>
          <w:rFonts w:asciiTheme="minorHAnsi" w:hAnsiTheme="minorHAnsi" w:cstheme="minorHAnsi"/>
          <w:noProof/>
        </w:rPr>
        <w:t xml:space="preserve"> 13815–13828.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Yagi T, Ikawa Y, Yoshida K, Shigetani Y, Takeda N, Mabuchi I, Yamamoto T, Aizawa S &amp; Knudson AG (1990). Homologous recombination at c-fyn locus of mouse embryonic stem cells with use of diphtheria toxin A-fragment gene in negative selection.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87,</w:t>
      </w:r>
      <w:r w:rsidRPr="00087A95">
        <w:rPr>
          <w:rFonts w:asciiTheme="minorHAnsi" w:hAnsiTheme="minorHAnsi" w:cstheme="minorHAnsi"/>
          <w:noProof/>
        </w:rPr>
        <w:t xml:space="preserve"> 9918–9922.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Yang X &amp; Friedl A (2015). A Positive Feedback Loop Between Prolactin and Stat5 Promotes </w:t>
      </w:r>
      <w:r w:rsidRPr="00087A95">
        <w:rPr>
          <w:rFonts w:asciiTheme="minorHAnsi" w:hAnsiTheme="minorHAnsi" w:cstheme="minorHAnsi"/>
          <w:noProof/>
        </w:rPr>
        <w:lastRenderedPageBreak/>
        <w:t xml:space="preserve">Angiogenesis. In </w:t>
      </w:r>
      <w:r w:rsidRPr="00087A95">
        <w:rPr>
          <w:rFonts w:asciiTheme="minorHAnsi" w:hAnsiTheme="minorHAnsi" w:cstheme="minorHAnsi"/>
          <w:i/>
          <w:iCs/>
          <w:noProof/>
        </w:rPr>
        <w:t>Advances in experimental medicine and biology</w:t>
      </w:r>
      <w:r w:rsidRPr="00087A95">
        <w:rPr>
          <w:rFonts w:asciiTheme="minorHAnsi" w:hAnsiTheme="minorHAnsi" w:cstheme="minorHAnsi"/>
          <w:noProof/>
        </w:rPr>
        <w:t>, pp. 265–280. Available at: http://www.ncbi.nlm.nih.gov/pubmed/25472543 [Accessed June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Zhang H, Cicchetti G, Onda H, Koon HB, Asrican K, Bajraszewski N, Vazquez F, Carpenter CL &amp; Kwiatkowski DJ (2003). Loss of Tsc1/Tsc2 activates mTOR and disrupts PI3K-Akt signaling through downregulation of PDGFR. </w:t>
      </w:r>
      <w:r w:rsidRPr="00087A95">
        <w:rPr>
          <w:rFonts w:asciiTheme="minorHAnsi" w:hAnsiTheme="minorHAnsi" w:cstheme="minorHAnsi"/>
          <w:i/>
          <w:iCs/>
          <w:noProof/>
        </w:rPr>
        <w:t>J Clin Invest</w:t>
      </w:r>
      <w:r w:rsidRPr="00087A95">
        <w:rPr>
          <w:rFonts w:asciiTheme="minorHAnsi" w:hAnsiTheme="minorHAnsi" w:cstheme="minorHAnsi"/>
          <w:noProof/>
        </w:rPr>
        <w:t xml:space="preserve"> </w:t>
      </w:r>
      <w:r w:rsidRPr="00087A95">
        <w:rPr>
          <w:rFonts w:asciiTheme="minorHAnsi" w:hAnsiTheme="minorHAnsi" w:cstheme="minorHAnsi"/>
          <w:b/>
          <w:bCs/>
          <w:noProof/>
        </w:rPr>
        <w:t>112,</w:t>
      </w:r>
      <w:r w:rsidRPr="00087A95">
        <w:rPr>
          <w:rFonts w:asciiTheme="minorHAnsi" w:hAnsiTheme="minorHAnsi" w:cstheme="minorHAnsi"/>
          <w:noProof/>
        </w:rPr>
        <w:t xml:space="preserve"> 1223–1233.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Zhang R, Ma H, Gao Y, Wu Y, Qiao Y, Geng A, Cai C, Han Y, Arial Zeng Y, Liu X &amp; Ge G (2018). Th-POK regulates mammary gland lactation through mTOR-SREBP pathway. ; DOI: 10.1371/journal.pgen.1007211.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Zhu Z, Jiang W &amp; Thompson HJ (1998). Effect of corticosterone administration on mammary gland development and p27 expression and their relationship to the effects of energy restriction on mammary carcinogenesis. </w:t>
      </w:r>
      <w:r w:rsidRPr="00087A95">
        <w:rPr>
          <w:rFonts w:asciiTheme="minorHAnsi" w:hAnsiTheme="minorHAnsi" w:cstheme="minorHAnsi"/>
          <w:i/>
          <w:iCs/>
          <w:noProof/>
        </w:rPr>
        <w:t>Carcinogenesis</w:t>
      </w:r>
      <w:r w:rsidRPr="00087A95">
        <w:rPr>
          <w:rFonts w:asciiTheme="minorHAnsi" w:hAnsiTheme="minorHAnsi" w:cstheme="minorHAnsi"/>
          <w:noProof/>
        </w:rPr>
        <w:t xml:space="preserve"> </w:t>
      </w:r>
      <w:r w:rsidRPr="00087A95">
        <w:rPr>
          <w:rFonts w:asciiTheme="minorHAnsi" w:hAnsiTheme="minorHAnsi" w:cstheme="minorHAnsi"/>
          <w:b/>
          <w:bCs/>
          <w:noProof/>
        </w:rPr>
        <w:t>19,</w:t>
      </w:r>
      <w:r w:rsidRPr="00087A95">
        <w:rPr>
          <w:rFonts w:asciiTheme="minorHAnsi" w:hAnsiTheme="minorHAnsi" w:cstheme="minorHAnsi"/>
          <w:noProof/>
        </w:rPr>
        <w:t xml:space="preserve"> 2101–2106.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Zwick RK, Rudolph MC, Shook BA, Holtrup B, Roth E, Lei V, Van Keymeulen A, Seewaldt V, Kwei S, Wysolmerski J, Rodeheffer MS &amp; Horsley V (2018). Adipocyte hypertrophy and lipid dynamics underlie mammary gland remodeling after lactation. </w:t>
      </w:r>
      <w:r w:rsidRPr="00087A95">
        <w:rPr>
          <w:rFonts w:asciiTheme="minorHAnsi" w:hAnsiTheme="minorHAnsi" w:cstheme="minorHAnsi"/>
          <w:i/>
          <w:iCs/>
          <w:noProof/>
        </w:rPr>
        <w:t>Nat Commun</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3592.</w:t>
      </w:r>
    </w:p>
    <w:p w:rsidR="00057E9A" w:rsidRPr="00087A95" w:rsidRDefault="00DA3595" w:rsidP="003E213C">
      <w:pPr>
        <w:rPr>
          <w:rFonts w:asciiTheme="minorHAnsi" w:hAnsiTheme="minorHAnsi" w:cstheme="minorHAnsi"/>
        </w:rPr>
      </w:pPr>
      <w:r w:rsidRPr="00087A95">
        <w:rPr>
          <w:rFonts w:asciiTheme="minorHAnsi" w:hAnsiTheme="minorHAnsi" w:cstheme="minorHAnsi"/>
        </w:rPr>
        <w:fldChar w:fldCharType="end"/>
      </w:r>
    </w:p>
    <w:sectPr w:rsidR="00057E9A" w:rsidRPr="00087A95" w:rsidSect="002121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1938" w:rsidRDefault="00791938" w:rsidP="003E213C">
      <w:r>
        <w:separator/>
      </w:r>
    </w:p>
  </w:endnote>
  <w:endnote w:type="continuationSeparator" w:id="0">
    <w:p w:rsidR="00791938" w:rsidRDefault="00791938" w:rsidP="003E2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1938" w:rsidRDefault="00791938" w:rsidP="003E213C">
      <w:r>
        <w:separator/>
      </w:r>
    </w:p>
  </w:footnote>
  <w:footnote w:type="continuationSeparator" w:id="0">
    <w:p w:rsidR="00791938" w:rsidRDefault="00791938" w:rsidP="003E213C">
      <w:r>
        <w:continuationSeparator/>
      </w:r>
    </w:p>
  </w:footnote>
  <w:footnote w:id="1">
    <w:p w:rsidR="00042732" w:rsidRPr="006273C8" w:rsidRDefault="00042732" w:rsidP="00777488">
      <w:pPr>
        <w:rPr>
          <w:rFonts w:cstheme="minorHAnsi"/>
          <w:sz w:val="20"/>
          <w:szCs w:val="20"/>
        </w:rPr>
      </w:pPr>
      <w:r w:rsidRPr="006273C8">
        <w:rPr>
          <w:rStyle w:val="FootnoteReference"/>
          <w:sz w:val="20"/>
          <w:szCs w:val="20"/>
        </w:rPr>
        <w:footnoteRef/>
      </w:r>
      <w:r w:rsidRPr="006273C8">
        <w:rPr>
          <w:sz w:val="20"/>
          <w:szCs w:val="20"/>
        </w:rPr>
        <w:t xml:space="preserve"> </w:t>
      </w:r>
      <w:r w:rsidRPr="006273C8">
        <w:rPr>
          <w:rFonts w:cstheme="minorHAnsi"/>
          <w:sz w:val="20"/>
          <w:szCs w:val="20"/>
        </w:rPr>
        <w:t xml:space="preserve">Understanding the stress response, Harvard Health Publishing, HARVARD MEDICAL SCHOOL. Retrieved from </w:t>
      </w:r>
      <w:hyperlink r:id="rId1" w:history="1">
        <w:r w:rsidRPr="006273C8">
          <w:rPr>
            <w:rStyle w:val="Heading1Char"/>
            <w:rFonts w:asciiTheme="minorHAnsi" w:hAnsiTheme="minorHAnsi" w:cstheme="minorHAnsi"/>
            <w:sz w:val="20"/>
            <w:szCs w:val="20"/>
          </w:rPr>
          <w:t>https://www.health.harvard.edu/staying-healthy/understanding-the-stress-response</w:t>
        </w:r>
      </w:hyperlink>
    </w:p>
  </w:footnote>
  <w:footnote w:id="2">
    <w:p w:rsidR="00042732" w:rsidRDefault="00042732" w:rsidP="00777488">
      <w:pPr>
        <w:pStyle w:val="FootnoteText"/>
      </w:pPr>
      <w:r w:rsidRPr="006273C8">
        <w:rPr>
          <w:rStyle w:val="FootnoteReference"/>
        </w:rPr>
        <w:footnoteRef/>
      </w:r>
      <w:r w:rsidRPr="006273C8">
        <w:t xml:space="preserve"> Know your brain: HPA axis, NEUROSCIENTIFICALLY CHALLENGED,</w:t>
      </w:r>
      <w:r w:rsidRPr="006273C8">
        <w:rPr>
          <w:i/>
        </w:rPr>
        <w:t xml:space="preserve"> </w:t>
      </w:r>
      <w:r w:rsidRPr="006273C8">
        <w:t xml:space="preserve">Published June 04,2014. Retrieved from: </w:t>
      </w:r>
      <w:hyperlink r:id="rId2" w:history="1">
        <w:r w:rsidRPr="006273C8">
          <w:rPr>
            <w:rStyle w:val="Hyperlink"/>
            <w:rFonts w:eastAsiaTheme="majorEastAsia"/>
          </w:rPr>
          <w:t>https://www.neuroscientificallychallenged.com/blog/2014/5/31/what-is-the-hpa-axis</w:t>
        </w:r>
      </w:hyperlink>
    </w:p>
  </w:footnote>
  <w:footnote w:id="3">
    <w:p w:rsidR="00042732" w:rsidRDefault="00042732" w:rsidP="00777488">
      <w:pPr>
        <w:pStyle w:val="FootnoteText"/>
      </w:pPr>
      <w:r>
        <w:rPr>
          <w:rStyle w:val="FootnoteReference"/>
        </w:rPr>
        <w:footnoteRef/>
      </w:r>
      <w:r>
        <w:t xml:space="preserve"> Why are mice considered excellent models for humans?, The Jackson Laboratory. Retrieved from </w:t>
      </w:r>
      <w:hyperlink r:id="rId3" w:history="1">
        <w:r w:rsidRPr="0099638B">
          <w:rPr>
            <w:rStyle w:val="Hyperlink"/>
            <w:rFonts w:eastAsiaTheme="majorEastAsia"/>
          </w:rPr>
          <w:t>https://www.jax.org/why-the-mouse/excellent-models</w:t>
        </w:r>
      </w:hyperlink>
      <w:r>
        <w:t xml:space="preserve"> </w:t>
      </w:r>
    </w:p>
  </w:footnote>
  <w:footnote w:id="4">
    <w:p w:rsidR="00042732" w:rsidRPr="00F42D08" w:rsidRDefault="00042732" w:rsidP="00777488">
      <w:pPr>
        <w:rPr>
          <w:sz w:val="20"/>
          <w:szCs w:val="20"/>
        </w:rPr>
      </w:pPr>
      <w:r w:rsidRPr="00F42D08">
        <w:rPr>
          <w:rStyle w:val="FootnoteReference"/>
          <w:sz w:val="20"/>
          <w:szCs w:val="20"/>
        </w:rPr>
        <w:footnoteRef/>
      </w:r>
      <w:r w:rsidRPr="00F42D08">
        <w:rPr>
          <w:sz w:val="20"/>
          <w:szCs w:val="20"/>
        </w:rPr>
        <w:t xml:space="preserve"> The Mouse Model: Less than Perfect, Still Invaluable, Institute for Basic Biomedical Sciences, JOHNS HOPKINS MEDICINE. Retrieved from </w:t>
      </w:r>
      <w:hyperlink r:id="rId4" w:history="1">
        <w:r w:rsidRPr="00F42D08">
          <w:rPr>
            <w:rStyle w:val="Hyperlink"/>
            <w:rFonts w:eastAsiaTheme="majorEastAsia"/>
            <w:sz w:val="20"/>
            <w:szCs w:val="20"/>
          </w:rPr>
          <w:t>https://www.hopkinsmedicine.org/institute_basic_biomedical_sciences/news_events/articles_and_stories/model_organisms/201010_mouse_model.html</w:t>
        </w:r>
      </w:hyperlink>
    </w:p>
    <w:p w:rsidR="00042732" w:rsidRDefault="00042732" w:rsidP="00777488">
      <w:pPr>
        <w:pStyle w:val="FootnoteText"/>
      </w:pPr>
    </w:p>
  </w:footnote>
  <w:footnote w:id="5">
    <w:p w:rsidR="00042732" w:rsidRPr="00C04694" w:rsidRDefault="00042732" w:rsidP="00777488">
      <w:pPr>
        <w:rPr>
          <w:sz w:val="20"/>
          <w:szCs w:val="20"/>
        </w:rPr>
      </w:pPr>
      <w:r w:rsidRPr="00C04694">
        <w:rPr>
          <w:rStyle w:val="FootnoteReference"/>
          <w:sz w:val="20"/>
          <w:szCs w:val="20"/>
        </w:rPr>
        <w:footnoteRef/>
      </w:r>
      <w:r w:rsidRPr="00C04694">
        <w:rPr>
          <w:sz w:val="20"/>
          <w:szCs w:val="20"/>
        </w:rPr>
        <w:t xml:space="preserve"> Mouse Cell Line, ingenious targeting laboratory. Published January 2, 2018. Retrieved from </w:t>
      </w:r>
      <w:hyperlink r:id="rId5" w:history="1">
        <w:r w:rsidRPr="00C04694">
          <w:rPr>
            <w:rStyle w:val="Hyperlink"/>
            <w:rFonts w:eastAsiaTheme="majorEastAsia"/>
            <w:sz w:val="20"/>
            <w:szCs w:val="20"/>
          </w:rPr>
          <w:t>https://www.genetargeting.com/stem-cell/mouse-cell-line/</w:t>
        </w:r>
      </w:hyperlink>
    </w:p>
    <w:p w:rsidR="00042732" w:rsidRDefault="00042732" w:rsidP="00777488">
      <w:pPr>
        <w:pStyle w:val="FootnoteText"/>
      </w:pPr>
    </w:p>
  </w:footnote>
  <w:footnote w:id="6">
    <w:p w:rsidR="00042732" w:rsidRDefault="00042732" w:rsidP="003E213C">
      <w:pPr>
        <w:pStyle w:val="FootnoteText"/>
      </w:pPr>
      <w:r>
        <w:rPr>
          <w:rStyle w:val="FootnoteReference"/>
          <w:rFonts w:eastAsiaTheme="majorEastAsia"/>
        </w:rPr>
        <w:footnoteRef/>
      </w:r>
      <w:r>
        <w:t xml:space="preserve"> Powered to see 1.2SD effect size in placental and offspring weights, we need 10 female mice and 10 male mice per group (8 groups total) to get a power of 0.825. </w:t>
      </w:r>
    </w:p>
  </w:footnote>
  <w:footnote w:id="7">
    <w:p w:rsidR="00042732" w:rsidRPr="00D72891" w:rsidRDefault="00042732" w:rsidP="003E213C">
      <w:pPr>
        <w:rPr>
          <w:rFonts w:cstheme="minorHAnsi"/>
          <w:sz w:val="18"/>
          <w:szCs w:val="18"/>
        </w:rPr>
      </w:pPr>
      <w:r w:rsidRPr="00067B0A">
        <w:rPr>
          <w:rStyle w:val="FootnoteReference"/>
          <w:rFonts w:eastAsiaTheme="majorEastAsia"/>
        </w:rPr>
        <w:footnoteRef/>
      </w:r>
      <w:r>
        <w:t xml:space="preserve"> </w:t>
      </w:r>
      <w:r w:rsidRPr="00D72891">
        <w:rPr>
          <w:rFonts w:cstheme="minorHAnsi"/>
          <w:sz w:val="18"/>
          <w:szCs w:val="18"/>
        </w:rPr>
        <w:t>Specialist Pharmacy Service, Safety in Lactation: Corticosteroids, Published May 20, 2012. Retrieved from:</w:t>
      </w:r>
      <w:hyperlink r:id="rId6" w:history="1">
        <w:r w:rsidRPr="003F2827">
          <w:rPr>
            <w:rStyle w:val="Hyperlink"/>
            <w:rFonts w:eastAsiaTheme="majorEastAsia" w:cstheme="minorHAnsi"/>
            <w:sz w:val="18"/>
            <w:szCs w:val="18"/>
          </w:rPr>
          <w:t>https://www.sps.nhs.uk/articles/safety-in-lactation-corticosteroids/</w:t>
        </w:r>
      </w:hyperlink>
    </w:p>
    <w:p w:rsidR="00042732" w:rsidRPr="00D72891" w:rsidRDefault="00042732" w:rsidP="003E213C">
      <w:pPr>
        <w:rPr>
          <w:rFonts w:cstheme="minorHAnsi"/>
          <w:sz w:val="18"/>
          <w:szCs w:val="18"/>
        </w:rPr>
      </w:pPr>
      <w:r w:rsidRPr="00D72891">
        <w:rPr>
          <w:rFonts w:cstheme="minorHAnsi"/>
          <w:sz w:val="18"/>
          <w:szCs w:val="18"/>
        </w:rPr>
        <w:t>Mother to Baby, Medications and More During Pregnancy and Breastfeeding, Published October 1, 2018. Retrieved from:</w:t>
      </w:r>
      <w:hyperlink r:id="rId7" w:history="1">
        <w:r w:rsidRPr="003F2827">
          <w:rPr>
            <w:rStyle w:val="Hyperlink"/>
            <w:rFonts w:eastAsiaTheme="majorEastAsia" w:cstheme="minorHAnsi"/>
            <w:sz w:val="18"/>
            <w:szCs w:val="18"/>
          </w:rPr>
          <w:t>https://mothertobaby.org/fact-sheets/prednisoneprednisolone-pregnancy/</w:t>
        </w:r>
      </w:hyperlink>
    </w:p>
    <w:p w:rsidR="00042732" w:rsidRPr="00D72891" w:rsidRDefault="00042732" w:rsidP="003E213C">
      <w:pPr>
        <w:rPr>
          <w:rFonts w:cstheme="minorHAnsi"/>
          <w:sz w:val="18"/>
          <w:szCs w:val="18"/>
        </w:rPr>
      </w:pPr>
      <w:r w:rsidRPr="00D72891">
        <w:rPr>
          <w:rFonts w:cstheme="minorHAnsi"/>
          <w:sz w:val="18"/>
          <w:szCs w:val="18"/>
        </w:rPr>
        <w:t>The Breastfeeding Network, Prednisolone and Breastfeeding, Published May 2017. Retrieved from:</w:t>
      </w:r>
      <w:hyperlink r:id="rId8" w:history="1">
        <w:r w:rsidRPr="00D72891">
          <w:rPr>
            <w:rStyle w:val="Hyperlink"/>
            <w:rFonts w:eastAsiaTheme="majorEastAsia" w:cstheme="minorHAnsi"/>
            <w:sz w:val="18"/>
            <w:szCs w:val="18"/>
          </w:rPr>
          <w:t>https://breastfeedingnetwork.org.uk/wp-content/dibm/prednisolone%20and%20breastfeeding.pdf</w:t>
        </w:r>
      </w:hyperlink>
    </w:p>
    <w:p w:rsidR="00042732" w:rsidRDefault="00042732" w:rsidP="003E213C">
      <w:pPr>
        <w:pStyle w:val="FootnoteText"/>
      </w:pPr>
    </w:p>
  </w:footnote>
  <w:footnote w:id="8">
    <w:p w:rsidR="00042732" w:rsidRDefault="00042732" w:rsidP="003E213C">
      <w:pPr>
        <w:pStyle w:val="FootnoteText"/>
      </w:pPr>
      <w:r>
        <w:rPr>
          <w:rStyle w:val="FootnoteReference"/>
          <w:rFonts w:eastAsiaTheme="majorEastAsia"/>
        </w:rPr>
        <w:footnoteRef/>
      </w:r>
      <w:r>
        <w:t xml:space="preserve"> Powered to see 1SD effect size in milk protein composition and in offspring weights, we need 14 female mice and 14 male mice per group (4 groups total) to get a power of 0.824.</w:t>
      </w:r>
    </w:p>
  </w:footnote>
  <w:footnote w:id="9">
    <w:p w:rsidR="00042732" w:rsidRPr="002F21E9" w:rsidRDefault="00042732" w:rsidP="003E213C">
      <w:pPr>
        <w:pStyle w:val="FootnoteText"/>
        <w:rPr>
          <w:b/>
        </w:rPr>
      </w:pPr>
      <w:r w:rsidRPr="006A722A">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9" w:history="1">
        <w:r w:rsidRPr="00583A59">
          <w:rPr>
            <w:rStyle w:val="Hyperlink"/>
          </w:rPr>
          <w:t>https://www.cdc.gov/nchs/data/factsheets/factsheet_nhanes.pdf</w:t>
        </w:r>
      </w:hyperlink>
      <w:r>
        <w:t xml:space="preserve"> </w:t>
      </w:r>
    </w:p>
    <w:p w:rsidR="00042732" w:rsidRDefault="00042732" w:rsidP="003E213C">
      <w:pPr>
        <w:pStyle w:val="FootnoteText"/>
      </w:pPr>
    </w:p>
  </w:footnote>
  <w:footnote w:id="10">
    <w:p w:rsidR="00042732" w:rsidRDefault="00042732" w:rsidP="003E213C">
      <w:pPr>
        <w:pStyle w:val="FootnoteText"/>
      </w:pPr>
      <w:r>
        <w:rPr>
          <w:rStyle w:val="FootnoteReference"/>
        </w:rPr>
        <w:footnoteRef/>
      </w:r>
      <w:r>
        <w:t xml:space="preserve"> Powered to see 1.1SD effect size in placental and offspring weights, we need 11 female mice and 11 male mice per group (4 groups total) to get a power of 0.801.</w:t>
      </w:r>
    </w:p>
  </w:footnote>
  <w:footnote w:id="11">
    <w:p w:rsidR="00042732" w:rsidRPr="002F21E9" w:rsidRDefault="00042732" w:rsidP="003E213C">
      <w:pPr>
        <w:pStyle w:val="FootnoteText"/>
        <w:rPr>
          <w:b/>
        </w:rPr>
      </w:pPr>
      <w:r w:rsidRPr="00086325">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10" w:history="1">
        <w:r w:rsidRPr="00583A59">
          <w:rPr>
            <w:rStyle w:val="Hyperlink"/>
          </w:rPr>
          <w:t>https://www.cdc.gov/nchs/data/factsheets/factsheet_nhanes.pdf</w:t>
        </w:r>
      </w:hyperlink>
      <w:r>
        <w:t xml:space="preserve"> </w:t>
      </w:r>
    </w:p>
    <w:p w:rsidR="00042732" w:rsidRDefault="00042732" w:rsidP="003E213C">
      <w:pPr>
        <w:pStyle w:val="FootnoteText"/>
      </w:pPr>
    </w:p>
  </w:footnote>
  <w:footnote w:id="12">
    <w:p w:rsidR="00042732" w:rsidRDefault="00042732" w:rsidP="003E213C">
      <w:pPr>
        <w:pStyle w:val="FootnoteText"/>
      </w:pPr>
      <w:r>
        <w:rPr>
          <w:rStyle w:val="FootnoteReference"/>
        </w:rPr>
        <w:footnoteRef/>
      </w:r>
      <w:r>
        <w:t xml:space="preserve"> Powered to see 1.4SD effect size in milk protein composition and in offspring weights, we need 8 female mice and 8 male mice per group (2 groups total, WT and KO) to get a power of 0.845.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FF692C"/>
    <w:multiLevelType w:val="hybridMultilevel"/>
    <w:tmpl w:val="F2A4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0C4270"/>
    <w:multiLevelType w:val="hybridMultilevel"/>
    <w:tmpl w:val="3F94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13C"/>
    <w:rsid w:val="000274DC"/>
    <w:rsid w:val="00042732"/>
    <w:rsid w:val="00057E9A"/>
    <w:rsid w:val="00087A95"/>
    <w:rsid w:val="001B6848"/>
    <w:rsid w:val="001E4538"/>
    <w:rsid w:val="00212190"/>
    <w:rsid w:val="00275911"/>
    <w:rsid w:val="002F3633"/>
    <w:rsid w:val="00305E61"/>
    <w:rsid w:val="003418BF"/>
    <w:rsid w:val="00387025"/>
    <w:rsid w:val="003E213C"/>
    <w:rsid w:val="004B545B"/>
    <w:rsid w:val="00572542"/>
    <w:rsid w:val="005C0A58"/>
    <w:rsid w:val="005C37A7"/>
    <w:rsid w:val="006333C4"/>
    <w:rsid w:val="00693597"/>
    <w:rsid w:val="00704C87"/>
    <w:rsid w:val="00777488"/>
    <w:rsid w:val="00791938"/>
    <w:rsid w:val="00793054"/>
    <w:rsid w:val="007C7EC0"/>
    <w:rsid w:val="008B0760"/>
    <w:rsid w:val="00935E94"/>
    <w:rsid w:val="00B50A33"/>
    <w:rsid w:val="00B916A4"/>
    <w:rsid w:val="00DA3595"/>
    <w:rsid w:val="00E71265"/>
    <w:rsid w:val="00F00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49F5F"/>
  <w15:chartTrackingRefBased/>
  <w15:docId w15:val="{61E89940-57A9-2F4C-9153-33B94644B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213C"/>
    <w:rPr>
      <w:rFonts w:ascii="Times New Roman" w:eastAsia="Times New Roman" w:hAnsi="Times New Roman" w:cs="Times New Roman"/>
    </w:rPr>
  </w:style>
  <w:style w:type="paragraph" w:styleId="Heading1">
    <w:name w:val="heading 1"/>
    <w:basedOn w:val="Normal"/>
    <w:next w:val="Normal"/>
    <w:link w:val="Heading1Char"/>
    <w:uiPriority w:val="9"/>
    <w:qFormat/>
    <w:rsid w:val="003E21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21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213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E213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1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213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213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E213C"/>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3E213C"/>
    <w:rPr>
      <w:sz w:val="20"/>
      <w:szCs w:val="20"/>
    </w:rPr>
  </w:style>
  <w:style w:type="character" w:customStyle="1" w:styleId="FootnoteTextChar">
    <w:name w:val="Footnote Text Char"/>
    <w:basedOn w:val="DefaultParagraphFont"/>
    <w:link w:val="FootnoteText"/>
    <w:uiPriority w:val="99"/>
    <w:semiHidden/>
    <w:rsid w:val="003E213C"/>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3E213C"/>
    <w:rPr>
      <w:vertAlign w:val="superscript"/>
    </w:rPr>
  </w:style>
  <w:style w:type="paragraph" w:styleId="NormalWeb">
    <w:name w:val="Normal (Web)"/>
    <w:basedOn w:val="Normal"/>
    <w:uiPriority w:val="99"/>
    <w:semiHidden/>
    <w:unhideWhenUsed/>
    <w:rsid w:val="003E213C"/>
    <w:pPr>
      <w:spacing w:before="100" w:beforeAutospacing="1" w:after="100" w:afterAutospacing="1"/>
    </w:pPr>
  </w:style>
  <w:style w:type="character" w:styleId="Hyperlink">
    <w:name w:val="Hyperlink"/>
    <w:basedOn w:val="DefaultParagraphFont"/>
    <w:uiPriority w:val="99"/>
    <w:unhideWhenUsed/>
    <w:rsid w:val="003E213C"/>
    <w:rPr>
      <w:color w:val="0000FF"/>
      <w:u w:val="single"/>
    </w:rPr>
  </w:style>
  <w:style w:type="character" w:styleId="FollowedHyperlink">
    <w:name w:val="FollowedHyperlink"/>
    <w:basedOn w:val="DefaultParagraphFont"/>
    <w:uiPriority w:val="99"/>
    <w:semiHidden/>
    <w:unhideWhenUsed/>
    <w:rsid w:val="003E213C"/>
    <w:rPr>
      <w:color w:val="954F72" w:themeColor="followedHyperlink"/>
      <w:u w:val="single"/>
    </w:rPr>
  </w:style>
  <w:style w:type="character" w:customStyle="1" w:styleId="s2">
    <w:name w:val="s2"/>
    <w:basedOn w:val="DefaultParagraphFont"/>
    <w:rsid w:val="003E213C"/>
  </w:style>
  <w:style w:type="character" w:customStyle="1" w:styleId="apple-converted-space">
    <w:name w:val="apple-converted-space"/>
    <w:basedOn w:val="DefaultParagraphFont"/>
    <w:rsid w:val="003E213C"/>
  </w:style>
  <w:style w:type="character" w:customStyle="1" w:styleId="s3">
    <w:name w:val="s3"/>
    <w:basedOn w:val="DefaultParagraphFont"/>
    <w:rsid w:val="003E213C"/>
  </w:style>
  <w:style w:type="character" w:styleId="CommentReference">
    <w:name w:val="annotation reference"/>
    <w:basedOn w:val="DefaultParagraphFont"/>
    <w:uiPriority w:val="99"/>
    <w:semiHidden/>
    <w:unhideWhenUsed/>
    <w:rsid w:val="003E213C"/>
    <w:rPr>
      <w:sz w:val="16"/>
      <w:szCs w:val="16"/>
    </w:rPr>
  </w:style>
  <w:style w:type="paragraph" w:styleId="CommentText">
    <w:name w:val="annotation text"/>
    <w:basedOn w:val="Normal"/>
    <w:link w:val="CommentTextChar"/>
    <w:uiPriority w:val="99"/>
    <w:semiHidden/>
    <w:unhideWhenUsed/>
    <w:rsid w:val="003E213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3E213C"/>
    <w:rPr>
      <w:sz w:val="20"/>
      <w:szCs w:val="20"/>
    </w:rPr>
  </w:style>
  <w:style w:type="paragraph" w:styleId="BalloonText">
    <w:name w:val="Balloon Text"/>
    <w:basedOn w:val="Normal"/>
    <w:link w:val="BalloonTextChar"/>
    <w:uiPriority w:val="99"/>
    <w:semiHidden/>
    <w:unhideWhenUsed/>
    <w:rsid w:val="003E213C"/>
    <w:rPr>
      <w:sz w:val="18"/>
      <w:szCs w:val="18"/>
    </w:rPr>
  </w:style>
  <w:style w:type="character" w:customStyle="1" w:styleId="BalloonTextChar">
    <w:name w:val="Balloon Text Char"/>
    <w:basedOn w:val="DefaultParagraphFont"/>
    <w:link w:val="BalloonText"/>
    <w:uiPriority w:val="99"/>
    <w:semiHidden/>
    <w:rsid w:val="003E213C"/>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3E213C"/>
    <w:pPr>
      <w:spacing w:before="480" w:line="276" w:lineRule="auto"/>
      <w:outlineLvl w:val="9"/>
    </w:pPr>
    <w:rPr>
      <w:b/>
      <w:bCs/>
      <w:sz w:val="28"/>
      <w:szCs w:val="28"/>
    </w:rPr>
  </w:style>
  <w:style w:type="paragraph" w:styleId="TOC1">
    <w:name w:val="toc 1"/>
    <w:basedOn w:val="Normal"/>
    <w:next w:val="Normal"/>
    <w:autoRedefine/>
    <w:uiPriority w:val="39"/>
    <w:unhideWhenUsed/>
    <w:rsid w:val="003E213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E213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3E213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3E213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3E213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3E213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3E213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3E213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3E213C"/>
    <w:pPr>
      <w:ind w:left="1920"/>
    </w:pPr>
    <w:rPr>
      <w:rFonts w:asciiTheme="minorHAnsi" w:hAnsiTheme="minorHAnsi" w:cstheme="minorHAnsi"/>
      <w:sz w:val="20"/>
      <w:szCs w:val="20"/>
    </w:rPr>
  </w:style>
  <w:style w:type="paragraph" w:styleId="CommentSubject">
    <w:name w:val="annotation subject"/>
    <w:basedOn w:val="CommentText"/>
    <w:next w:val="CommentText"/>
    <w:link w:val="CommentSubjectChar"/>
    <w:uiPriority w:val="99"/>
    <w:semiHidden/>
    <w:unhideWhenUsed/>
    <w:rsid w:val="003E213C"/>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3E213C"/>
    <w:rPr>
      <w:rFonts w:ascii="Times New Roman" w:eastAsia="Times New Roman" w:hAnsi="Times New Roman" w:cs="Times New Roman"/>
      <w:b/>
      <w:bCs/>
      <w:sz w:val="20"/>
      <w:szCs w:val="20"/>
    </w:rPr>
  </w:style>
  <w:style w:type="paragraph" w:styleId="ListParagraph">
    <w:name w:val="List Paragraph"/>
    <w:basedOn w:val="Normal"/>
    <w:uiPriority w:val="34"/>
    <w:qFormat/>
    <w:rsid w:val="003E213C"/>
    <w:pPr>
      <w:ind w:left="720"/>
      <w:contextualSpacing/>
    </w:pPr>
  </w:style>
  <w:style w:type="paragraph" w:styleId="Header">
    <w:name w:val="header"/>
    <w:basedOn w:val="Normal"/>
    <w:link w:val="HeaderChar"/>
    <w:uiPriority w:val="99"/>
    <w:unhideWhenUsed/>
    <w:rsid w:val="003E213C"/>
    <w:pPr>
      <w:tabs>
        <w:tab w:val="center" w:pos="4680"/>
        <w:tab w:val="right" w:pos="9360"/>
      </w:tabs>
    </w:pPr>
  </w:style>
  <w:style w:type="character" w:customStyle="1" w:styleId="HeaderChar">
    <w:name w:val="Header Char"/>
    <w:basedOn w:val="DefaultParagraphFont"/>
    <w:link w:val="Header"/>
    <w:uiPriority w:val="99"/>
    <w:rsid w:val="003E213C"/>
    <w:rPr>
      <w:rFonts w:ascii="Times New Roman" w:eastAsia="Times New Roman" w:hAnsi="Times New Roman" w:cs="Times New Roman"/>
    </w:rPr>
  </w:style>
  <w:style w:type="paragraph" w:styleId="Footer">
    <w:name w:val="footer"/>
    <w:basedOn w:val="Normal"/>
    <w:link w:val="FooterChar"/>
    <w:uiPriority w:val="99"/>
    <w:unhideWhenUsed/>
    <w:rsid w:val="003E213C"/>
    <w:pPr>
      <w:tabs>
        <w:tab w:val="center" w:pos="4680"/>
        <w:tab w:val="right" w:pos="9360"/>
      </w:tabs>
    </w:pPr>
  </w:style>
  <w:style w:type="character" w:customStyle="1" w:styleId="FooterChar">
    <w:name w:val="Footer Char"/>
    <w:basedOn w:val="DefaultParagraphFont"/>
    <w:link w:val="Footer"/>
    <w:uiPriority w:val="99"/>
    <w:rsid w:val="003E213C"/>
    <w:rPr>
      <w:rFonts w:ascii="Times New Roman" w:eastAsia="Times New Roman" w:hAnsi="Times New Roman" w:cs="Times New Roman"/>
    </w:rPr>
  </w:style>
  <w:style w:type="character" w:styleId="Emphasis">
    <w:name w:val="Emphasis"/>
    <w:basedOn w:val="DefaultParagraphFont"/>
    <w:uiPriority w:val="20"/>
    <w:qFormat/>
    <w:rsid w:val="003E213C"/>
    <w:rPr>
      <w:i/>
      <w:iCs/>
    </w:rPr>
  </w:style>
  <w:style w:type="paragraph" w:styleId="Revision">
    <w:name w:val="Revision"/>
    <w:hidden/>
    <w:uiPriority w:val="99"/>
    <w:semiHidden/>
    <w:rsid w:val="003E213C"/>
    <w:rPr>
      <w:rFonts w:ascii="Times New Roman" w:eastAsia="Times New Roman" w:hAnsi="Times New Roman" w:cs="Times New Roman"/>
    </w:rPr>
  </w:style>
  <w:style w:type="table" w:styleId="TableGrid">
    <w:name w:val="Table Grid"/>
    <w:basedOn w:val="TableNormal"/>
    <w:uiPriority w:val="39"/>
    <w:rsid w:val="003E21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unhideWhenUsed/>
    <w:rsid w:val="00B91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_rels/footnotes.xml.rels><?xml version="1.0" encoding="UTF-8" standalone="yes"?>
<Relationships xmlns="http://schemas.openxmlformats.org/package/2006/relationships"><Relationship Id="rId8" Type="http://schemas.openxmlformats.org/officeDocument/2006/relationships/hyperlink" Target="https://breastfeedingnetwork.org.uk/wp-content/dibm/prednisolone%20and%20breastfeeding.pdf" TargetMode="External"/><Relationship Id="rId3" Type="http://schemas.openxmlformats.org/officeDocument/2006/relationships/hyperlink" Target="https://www.jax.org/why-the-mouse/excellent-models" TargetMode="External"/><Relationship Id="rId7" Type="http://schemas.openxmlformats.org/officeDocument/2006/relationships/hyperlink" Target="https://mothertobaby.org/fact-sheets/prednisoneprednisolone-pregnancy/" TargetMode="External"/><Relationship Id="rId2" Type="http://schemas.openxmlformats.org/officeDocument/2006/relationships/hyperlink" Target="https://www.neuroscientificallychallenged.com/blog/2014/5/31/what-is-the-hpa-axis" TargetMode="External"/><Relationship Id="rId1" Type="http://schemas.openxmlformats.org/officeDocument/2006/relationships/hyperlink" Target="https://www.health.harvard.edu/staying-healthy/understanding-the-stress-response" TargetMode="External"/><Relationship Id="rId6" Type="http://schemas.openxmlformats.org/officeDocument/2006/relationships/hyperlink" Target="https://www.sps.nhs.uk/articles/safety-in-lactation-corticosteroids/" TargetMode="External"/><Relationship Id="rId5" Type="http://schemas.openxmlformats.org/officeDocument/2006/relationships/hyperlink" Target="https://www.genetargeting.com/stem-cell/mouse-cell-line/" TargetMode="External"/><Relationship Id="rId10" Type="http://schemas.openxmlformats.org/officeDocument/2006/relationships/hyperlink" Target="https://www.cdc.gov/nchs/data/factsheets/factsheet_nhanes.pdf" TargetMode="External"/><Relationship Id="rId4" Type="http://schemas.openxmlformats.org/officeDocument/2006/relationships/hyperlink" Target="https://www.hopkinsmedicine.org/institute_basic_biomedical_sciences/news_events/articles_and_stories/model_organisms/201010_mouse_model.html" TargetMode="External"/><Relationship Id="rId9" Type="http://schemas.openxmlformats.org/officeDocument/2006/relationships/hyperlink" Target="https://www.cdc.gov/nchs/data/factsheets/factsheet_nhan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E1104-3A92-5C41-9C17-3A14BDFFB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81</Pages>
  <Words>244435</Words>
  <Characters>1393282</Characters>
  <Application>Microsoft Office Word</Application>
  <DocSecurity>0</DocSecurity>
  <Lines>11610</Lines>
  <Paragraphs>3268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Noura El Habbal</dc:creator>
  <cp:keywords/>
  <dc:description/>
  <cp:lastModifiedBy>Noura El Habbal</cp:lastModifiedBy>
  <cp:revision>32</cp:revision>
  <cp:lastPrinted>2019-08-19T11:56:00Z</cp:lastPrinted>
  <dcterms:created xsi:type="dcterms:W3CDTF">2019-08-19T02:54:00Z</dcterms:created>
  <dcterms:modified xsi:type="dcterms:W3CDTF">2019-08-19T12:21:00Z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c33fb8b5-176b-3b1e-b478-660f3fc91271</vt:lpwstr>
  </property>
  <property fmtid="{D5CDD505-2E9C-101B-9397-08002B2CF9AE}" pid="4" name="Mendeley Citation Style_1">
    <vt:lpwstr>http://www.zotero.org/styles/the-journal-of-physiology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http://www.zotero.org/styles/endocrinology</vt:lpwstr>
  </property>
  <property fmtid="{D5CDD505-2E9C-101B-9397-08002B2CF9AE}" pid="12" name="Mendeley Recent Style Name 3_1">
    <vt:lpwstr>Endocrinology</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http://www.zotero.org/styles/the-journal-of-physiology</vt:lpwstr>
  </property>
  <property fmtid="{D5CDD505-2E9C-101B-9397-08002B2CF9AE}" pid="24" name="Mendeley Recent Style Name 9_1">
    <vt:lpwstr>The Journal of Physiology</vt:lpwstr>
  </property>
</Properties>
</file>