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3F05" w14:textId="343B82FC" w:rsidR="00EB23A7" w:rsidRPr="000646B0" w:rsidRDefault="000363B5">
      <w:r>
        <w:t xml:space="preserve">  </w:t>
      </w:r>
    </w:p>
    <w:p w14:paraId="58D488C6" w14:textId="5E820AA0" w:rsidR="00BC1651" w:rsidRPr="000646B0" w:rsidRDefault="00BC1651" w:rsidP="00EB23A7"/>
    <w:p w14:paraId="3DDE77C3" w14:textId="20880E32" w:rsidR="00BC1651" w:rsidRPr="000646B0" w:rsidRDefault="00BC1651" w:rsidP="00EB23A7"/>
    <w:p w14:paraId="1AA5534D" w14:textId="77777777" w:rsidR="00BC1651" w:rsidRPr="000646B0" w:rsidRDefault="00BC1651" w:rsidP="00EB23A7"/>
    <w:p w14:paraId="756B064A" w14:textId="07993370" w:rsidR="00BC1651" w:rsidRPr="000646B0" w:rsidRDefault="00BC1651" w:rsidP="00AC3DB3">
      <w:pPr>
        <w:pStyle w:val="Heading1"/>
        <w:rPr>
          <w:rFonts w:ascii="Times New Roman" w:hAnsi="Times New Roman" w:cs="Times New Roman"/>
        </w:rPr>
      </w:pPr>
      <w:r w:rsidRPr="000646B0">
        <w:rPr>
          <w:rFonts w:ascii="Times New Roman" w:hAnsi="Times New Roman" w:cs="Times New Roman"/>
        </w:rPr>
        <w:t xml:space="preserve">Introduction </w:t>
      </w:r>
    </w:p>
    <w:p w14:paraId="2BC7C546" w14:textId="77777777" w:rsidR="00C87659" w:rsidRPr="000646B0" w:rsidRDefault="00C87659" w:rsidP="00C87659"/>
    <w:p w14:paraId="6E136C43" w14:textId="310BFF53" w:rsidR="00EB5D1D" w:rsidRPr="000646B0" w:rsidRDefault="003F4851" w:rsidP="00AC3DB3">
      <w:pPr>
        <w:pStyle w:val="Heading2"/>
        <w:rPr>
          <w:rFonts w:ascii="Times New Roman" w:hAnsi="Times New Roman" w:cs="Times New Roman"/>
        </w:rPr>
      </w:pPr>
      <w:commentRangeStart w:id="0"/>
      <w:r w:rsidRPr="000646B0">
        <w:rPr>
          <w:rFonts w:ascii="Times New Roman" w:hAnsi="Times New Roman" w:cs="Times New Roman"/>
        </w:rPr>
        <w:t>Associations between maternal obesity and</w:t>
      </w:r>
      <w:r w:rsidR="00EB5D1D" w:rsidRPr="000646B0">
        <w:rPr>
          <w:rFonts w:ascii="Times New Roman" w:hAnsi="Times New Roman" w:cs="Times New Roman"/>
        </w:rPr>
        <w:t xml:space="preserve"> offspring </w:t>
      </w:r>
      <w:r w:rsidR="009A5479" w:rsidRPr="000646B0">
        <w:rPr>
          <w:rFonts w:ascii="Times New Roman" w:hAnsi="Times New Roman" w:cs="Times New Roman"/>
        </w:rPr>
        <w:t>obesity and metabolic disease</w:t>
      </w:r>
      <w:commentRangeEnd w:id="0"/>
      <w:r w:rsidR="00B730B3">
        <w:rPr>
          <w:rStyle w:val="CommentReference"/>
          <w:rFonts w:asciiTheme="minorHAnsi" w:eastAsiaTheme="minorHAnsi" w:hAnsiTheme="minorHAnsi" w:cstheme="minorBidi"/>
          <w:color w:val="auto"/>
        </w:rPr>
        <w:commentReference w:id="0"/>
      </w:r>
    </w:p>
    <w:p w14:paraId="29E7C73A" w14:textId="77777777" w:rsidR="00C87659" w:rsidRPr="000646B0" w:rsidRDefault="00C87659" w:rsidP="00C87659"/>
    <w:p w14:paraId="1E955521" w14:textId="38F25FD7" w:rsidR="00CF3277" w:rsidRPr="00AB2C43" w:rsidRDefault="00CF3277" w:rsidP="00CF3277">
      <w:pPr>
        <w:widowControl w:val="0"/>
        <w:autoSpaceDE w:val="0"/>
        <w:autoSpaceDN w:val="0"/>
        <w:adjustRightInd w:val="0"/>
        <w:rPr>
          <w:highlight w:val="yellow"/>
        </w:rPr>
      </w:pPr>
      <w:r w:rsidRPr="00AB2C43">
        <w:rPr>
          <w:highlight w:val="yellow"/>
        </w:rPr>
        <w:t xml:space="preserve">There is a </w:t>
      </w:r>
      <w:commentRangeStart w:id="1"/>
      <w:r w:rsidRPr="00AB2C43">
        <w:rPr>
          <w:highlight w:val="yellow"/>
        </w:rPr>
        <w:t xml:space="preserve">significant increase </w:t>
      </w:r>
      <w:commentRangeEnd w:id="1"/>
      <w:r w:rsidR="00C5649A" w:rsidRPr="00AB2C43">
        <w:rPr>
          <w:rStyle w:val="CommentReference"/>
          <w:rFonts w:asciiTheme="minorHAnsi" w:eastAsiaTheme="minorHAnsi" w:hAnsiTheme="minorHAnsi" w:cstheme="minorBidi"/>
          <w:highlight w:val="yellow"/>
        </w:rPr>
        <w:commentReference w:id="1"/>
      </w:r>
      <w:r w:rsidR="00377FE0" w:rsidRPr="00AB2C43">
        <w:rPr>
          <w:highlight w:val="yellow"/>
        </w:rPr>
        <w:t xml:space="preserve">in </w:t>
      </w:r>
      <w:r w:rsidRPr="00AB2C43">
        <w:rPr>
          <w:highlight w:val="yellow"/>
        </w:rPr>
        <w:t xml:space="preserve">obesity in the United States with a   </w:t>
      </w:r>
    </w:p>
    <w:p w14:paraId="61EF98F8" w14:textId="4F9FA01C" w:rsidR="00CF3277" w:rsidRPr="000646B0" w:rsidRDefault="00CF3277" w:rsidP="00CF3277">
      <w:pPr>
        <w:widowControl w:val="0"/>
        <w:autoSpaceDE w:val="0"/>
        <w:autoSpaceDN w:val="0"/>
        <w:adjustRightInd w:val="0"/>
      </w:pPr>
      <w:r w:rsidRPr="00AB2C43">
        <w:rPr>
          <w:highlight w:val="yellow"/>
        </w:rPr>
        <w:t xml:space="preserve">prevalence of over 39.8% and 18.5%, </w:t>
      </w:r>
      <w:r w:rsidR="00C5649A" w:rsidRPr="00AB2C43">
        <w:rPr>
          <w:highlight w:val="yellow"/>
        </w:rPr>
        <w:t xml:space="preserve">in adults and children </w:t>
      </w:r>
      <w:r w:rsidRPr="00AB2C43">
        <w:rPr>
          <w:highlight w:val="yellow"/>
        </w:rPr>
        <w:fldChar w:fldCharType="begin" w:fldLock="1"/>
      </w:r>
      <w:r w:rsidRPr="00AB2C43">
        <w:rPr>
          <w:highlight w:val="yellow"/>
        </w:rPr>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AB2C43">
        <w:rPr>
          <w:highlight w:val="yellow"/>
        </w:rPr>
        <w:fldChar w:fldCharType="separate"/>
      </w:r>
      <w:r w:rsidRPr="00AB2C43">
        <w:rPr>
          <w:noProof/>
          <w:highlight w:val="yellow"/>
        </w:rPr>
        <w:t xml:space="preserve">(Hales </w:t>
      </w:r>
      <w:r w:rsidRPr="00AB2C43">
        <w:rPr>
          <w:i/>
          <w:noProof/>
          <w:highlight w:val="yellow"/>
        </w:rPr>
        <w:t>et al.</w:t>
      </w:r>
      <w:r w:rsidRPr="00AB2C43">
        <w:rPr>
          <w:noProof/>
          <w:highlight w:val="yellow"/>
        </w:rPr>
        <w:t xml:space="preserve">, 2015; Flegal </w:t>
      </w:r>
      <w:r w:rsidRPr="00AB2C43">
        <w:rPr>
          <w:i/>
          <w:noProof/>
          <w:highlight w:val="yellow"/>
        </w:rPr>
        <w:t>et al.</w:t>
      </w:r>
      <w:r w:rsidRPr="00AB2C43">
        <w:rPr>
          <w:noProof/>
          <w:highlight w:val="yellow"/>
        </w:rPr>
        <w:t>, 2016)</w:t>
      </w:r>
      <w:r w:rsidRPr="00AB2C43">
        <w:rPr>
          <w:highlight w:val="yellow"/>
        </w:rPr>
        <w:fldChar w:fldCharType="end"/>
      </w:r>
      <w:r w:rsidRPr="00AB2C43">
        <w:rPr>
          <w:highlight w:val="yellow"/>
        </w:rPr>
        <w:t xml:space="preserve">. Of concern, pre-pregnancy obesity has been increasing in </w:t>
      </w:r>
      <w:commentRangeStart w:id="2"/>
      <w:r w:rsidRPr="00AB2C43">
        <w:rPr>
          <w:highlight w:val="yellow"/>
        </w:rPr>
        <w:t xml:space="preserve">tandem </w:t>
      </w:r>
      <w:commentRangeEnd w:id="2"/>
      <w:r w:rsidR="00C5649A" w:rsidRPr="00AB2C43">
        <w:rPr>
          <w:rStyle w:val="CommentReference"/>
          <w:rFonts w:asciiTheme="minorHAnsi" w:eastAsiaTheme="minorHAnsi" w:hAnsiTheme="minorHAnsi" w:cstheme="minorBidi"/>
          <w:highlight w:val="yellow"/>
        </w:rPr>
        <w:commentReference w:id="2"/>
      </w:r>
      <w:r w:rsidRPr="00AB2C43">
        <w:rPr>
          <w:highlight w:val="yellow"/>
        </w:rPr>
        <w:fldChar w:fldCharType="begin" w:fldLock="1"/>
      </w:r>
      <w:r w:rsidRPr="00AB2C43">
        <w:rPr>
          <w:highlight w:val="yellow"/>
        </w:rPr>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AB2C43">
        <w:rPr>
          <w:highlight w:val="yellow"/>
        </w:rPr>
        <w:fldChar w:fldCharType="separate"/>
      </w:r>
      <w:r w:rsidRPr="00AB2C43">
        <w:rPr>
          <w:noProof/>
          <w:highlight w:val="yellow"/>
        </w:rPr>
        <w:t xml:space="preserve">(Branum </w:t>
      </w:r>
      <w:r w:rsidRPr="00AB2C43">
        <w:rPr>
          <w:i/>
          <w:noProof/>
          <w:highlight w:val="yellow"/>
        </w:rPr>
        <w:t>et al.</w:t>
      </w:r>
      <w:r w:rsidRPr="00AB2C43">
        <w:rPr>
          <w:noProof/>
          <w:highlight w:val="yellow"/>
        </w:rPr>
        <w:t>, 2014)</w:t>
      </w:r>
      <w:r w:rsidRPr="00AB2C43">
        <w:rPr>
          <w:highlight w:val="yellow"/>
        </w:rPr>
        <w:fldChar w:fldCharType="end"/>
      </w:r>
      <w:r w:rsidRPr="00AB2C43">
        <w:rPr>
          <w:highlight w:val="yellow"/>
        </w:rPr>
        <w:t xml:space="preserve">. Maternal obesity has a long-term effect on the health of the mother </w:t>
      </w:r>
      <w:r w:rsidRPr="00AB2C43">
        <w:rPr>
          <w:highlight w:val="yellow"/>
        </w:rPr>
        <w:fldChar w:fldCharType="begin" w:fldLock="1"/>
      </w:r>
      <w:r w:rsidRPr="00AB2C43">
        <w:rPr>
          <w:highlight w:val="yellow"/>
        </w:rPr>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AB2C43">
        <w:rPr>
          <w:highlight w:val="yellow"/>
        </w:rPr>
        <w:fldChar w:fldCharType="separate"/>
      </w:r>
      <w:r w:rsidRPr="00AB2C43">
        <w:rPr>
          <w:noProof/>
          <w:highlight w:val="yellow"/>
        </w:rPr>
        <w:t xml:space="preserve">(Sebire </w:t>
      </w:r>
      <w:r w:rsidRPr="00AB2C43">
        <w:rPr>
          <w:i/>
          <w:noProof/>
          <w:highlight w:val="yellow"/>
        </w:rPr>
        <w:t>et al.</w:t>
      </w:r>
      <w:r w:rsidRPr="00AB2C43">
        <w:rPr>
          <w:noProof/>
          <w:highlight w:val="yellow"/>
        </w:rPr>
        <w:t>, 2001)</w:t>
      </w:r>
      <w:r w:rsidRPr="00AB2C43">
        <w:rPr>
          <w:highlight w:val="yellow"/>
        </w:rPr>
        <w:fldChar w:fldCharType="end"/>
      </w:r>
      <w:r w:rsidRPr="00AB2C43">
        <w:rPr>
          <w:highlight w:val="yellow"/>
        </w:rPr>
        <w:t xml:space="preserve"> and the offspring </w:t>
      </w:r>
      <w:r w:rsidRPr="00AB2C43">
        <w:rPr>
          <w:highlight w:val="yellow"/>
        </w:rPr>
        <w:fldChar w:fldCharType="begin" w:fldLock="1"/>
      </w:r>
      <w:r w:rsidRPr="00AB2C43">
        <w:rPr>
          <w:highlight w:val="yellow"/>
        </w:rPr>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AB2C43">
        <w:rPr>
          <w:highlight w:val="yellow"/>
        </w:rPr>
        <w:fldChar w:fldCharType="separate"/>
      </w:r>
      <w:r w:rsidRPr="00AB2C43">
        <w:rPr>
          <w:noProof/>
          <w:highlight w:val="yellow"/>
        </w:rPr>
        <w:t>(O’Reilly &amp; Reynolds, 2013)</w:t>
      </w:r>
      <w:r w:rsidRPr="00AB2C43">
        <w:rPr>
          <w:highlight w:val="yellow"/>
        </w:rPr>
        <w:fldChar w:fldCharType="end"/>
      </w:r>
      <w:r w:rsidRPr="00AB2C43">
        <w:rPr>
          <w:highlight w:val="yellow"/>
        </w:rPr>
        <w:t xml:space="preserve">. </w:t>
      </w:r>
      <w:r w:rsidR="00FA3BA3" w:rsidRPr="00AB2C43">
        <w:rPr>
          <w:highlight w:val="yellow"/>
        </w:rPr>
        <w:t xml:space="preserve">Children </w:t>
      </w:r>
      <w:r w:rsidRPr="00AB2C43">
        <w:rPr>
          <w:highlight w:val="yellow"/>
        </w:rPr>
        <w:t xml:space="preserve">of obese mothers are at a </w:t>
      </w:r>
      <w:commentRangeStart w:id="3"/>
      <w:r w:rsidRPr="00AB2C43">
        <w:rPr>
          <w:highlight w:val="yellow"/>
        </w:rPr>
        <w:t xml:space="preserve">higher </w:t>
      </w:r>
      <w:commentRangeEnd w:id="3"/>
      <w:r w:rsidR="00FA3BA3" w:rsidRPr="00AB2C43">
        <w:rPr>
          <w:rStyle w:val="CommentReference"/>
          <w:rFonts w:asciiTheme="minorHAnsi" w:eastAsiaTheme="minorHAnsi" w:hAnsiTheme="minorHAnsi" w:cstheme="minorBidi"/>
          <w:highlight w:val="yellow"/>
        </w:rPr>
        <w:commentReference w:id="3"/>
      </w:r>
      <w:r w:rsidRPr="00AB2C43">
        <w:rPr>
          <w:highlight w:val="yellow"/>
        </w:rPr>
        <w:t xml:space="preserve">risk of developing </w:t>
      </w:r>
      <w:commentRangeStart w:id="4"/>
      <w:r w:rsidRPr="00AB2C43">
        <w:rPr>
          <w:highlight w:val="yellow"/>
        </w:rPr>
        <w:t xml:space="preserve">insulin resistance </w:t>
      </w:r>
      <w:commentRangeEnd w:id="4"/>
      <w:r w:rsidR="00130100" w:rsidRPr="00AB2C43">
        <w:rPr>
          <w:rStyle w:val="CommentReference"/>
          <w:rFonts w:asciiTheme="minorHAnsi" w:eastAsiaTheme="minorHAnsi" w:hAnsiTheme="minorHAnsi" w:cstheme="minorBidi"/>
          <w:highlight w:val="yellow"/>
        </w:rPr>
        <w:commentReference w:id="4"/>
      </w:r>
      <w:r w:rsidRPr="00AB2C43">
        <w:rPr>
          <w:highlight w:val="yellow"/>
        </w:rPr>
        <w:fldChar w:fldCharType="begin" w:fldLock="1"/>
      </w:r>
      <w:r w:rsidRPr="00AB2C43">
        <w:rPr>
          <w:highlight w:val="yellow"/>
        </w:rPr>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AB2C43">
        <w:rPr>
          <w:highlight w:val="yellow"/>
        </w:rPr>
        <w:fldChar w:fldCharType="separate"/>
      </w:r>
      <w:r w:rsidRPr="00AB2C43">
        <w:rPr>
          <w:noProof/>
          <w:highlight w:val="yellow"/>
        </w:rPr>
        <w:t xml:space="preserve">(Samuelsson </w:t>
      </w:r>
      <w:r w:rsidRPr="00AB2C43">
        <w:rPr>
          <w:i/>
          <w:noProof/>
          <w:highlight w:val="yellow"/>
        </w:rPr>
        <w:t>et al.</w:t>
      </w:r>
      <w:r w:rsidRPr="00AB2C43">
        <w:rPr>
          <w:noProof/>
          <w:highlight w:val="yellow"/>
        </w:rPr>
        <w:t xml:space="preserve">, 2008; Mingrone </w:t>
      </w:r>
      <w:r w:rsidRPr="00AB2C43">
        <w:rPr>
          <w:i/>
          <w:noProof/>
          <w:highlight w:val="yellow"/>
        </w:rPr>
        <w:t>et al.</w:t>
      </w:r>
      <w:r w:rsidRPr="00AB2C43">
        <w:rPr>
          <w:noProof/>
          <w:highlight w:val="yellow"/>
        </w:rPr>
        <w:t>, 2008)</w:t>
      </w:r>
      <w:r w:rsidRPr="00AB2C43">
        <w:rPr>
          <w:highlight w:val="yellow"/>
        </w:rPr>
        <w:fldChar w:fldCharType="end"/>
      </w:r>
      <w:r w:rsidRPr="00AB2C43">
        <w:rPr>
          <w:highlight w:val="yellow"/>
        </w:rPr>
        <w:t xml:space="preserve">, which increases their risk of developing diabetes </w:t>
      </w:r>
      <w:r w:rsidRPr="00AB2C43">
        <w:rPr>
          <w:highlight w:val="yellow"/>
        </w:rPr>
        <w:fldChar w:fldCharType="begin" w:fldLock="1"/>
      </w:r>
      <w:r w:rsidRPr="00AB2C43">
        <w:rPr>
          <w:highlight w:val="yellow"/>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AB2C43">
        <w:rPr>
          <w:highlight w:val="yellow"/>
        </w:rPr>
        <w:fldChar w:fldCharType="separate"/>
      </w:r>
      <w:r w:rsidRPr="00AB2C43">
        <w:rPr>
          <w:noProof/>
          <w:highlight w:val="yellow"/>
        </w:rPr>
        <w:t xml:space="preserve">(Catalano </w:t>
      </w:r>
      <w:r w:rsidRPr="00AB2C43">
        <w:rPr>
          <w:i/>
          <w:noProof/>
          <w:highlight w:val="yellow"/>
        </w:rPr>
        <w:t>et al.</w:t>
      </w:r>
      <w:r w:rsidRPr="00AB2C43">
        <w:rPr>
          <w:noProof/>
          <w:highlight w:val="yellow"/>
        </w:rPr>
        <w:t>, 2009)</w:t>
      </w:r>
      <w:r w:rsidRPr="00AB2C43">
        <w:rPr>
          <w:highlight w:val="yellow"/>
        </w:rPr>
        <w:fldChar w:fldCharType="end"/>
      </w:r>
      <w:r w:rsidRPr="00AB2C43">
        <w:rPr>
          <w:noProof/>
          <w:highlight w:val="yellow"/>
        </w:rPr>
        <w:t xml:space="preserve">. </w:t>
      </w:r>
      <w:commentRangeStart w:id="5"/>
      <w:r w:rsidRPr="00AB2C43">
        <w:rPr>
          <w:highlight w:val="yellow"/>
        </w:rPr>
        <w:t xml:space="preserve">Fetuses </w:t>
      </w:r>
      <w:commentRangeEnd w:id="5"/>
      <w:r w:rsidR="00DB1126" w:rsidRPr="00AB2C43">
        <w:rPr>
          <w:rStyle w:val="CommentReference"/>
          <w:rFonts w:asciiTheme="minorHAnsi" w:eastAsiaTheme="minorHAnsi" w:hAnsiTheme="minorHAnsi" w:cstheme="minorBidi"/>
          <w:highlight w:val="yellow"/>
        </w:rPr>
        <w:commentReference w:id="5"/>
      </w:r>
      <w:r w:rsidRPr="00AB2C43">
        <w:rPr>
          <w:highlight w:val="yellow"/>
        </w:rPr>
        <w:t xml:space="preserve">of obese mothers have a significantly higher HOMA-IR index compared to fetuses of lean mothers indicating that offspring insulin resistance can develop during gestation </w:t>
      </w:r>
      <w:r w:rsidRPr="00AB2C43">
        <w:rPr>
          <w:highlight w:val="yellow"/>
        </w:rPr>
        <w:fldChar w:fldCharType="begin" w:fldLock="1"/>
      </w:r>
      <w:r w:rsidRPr="00AB2C43">
        <w:rPr>
          <w:highlight w:val="yellow"/>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AB2C43">
        <w:rPr>
          <w:highlight w:val="yellow"/>
        </w:rPr>
        <w:fldChar w:fldCharType="separate"/>
      </w:r>
      <w:r w:rsidRPr="00AB2C43">
        <w:rPr>
          <w:noProof/>
          <w:highlight w:val="yellow"/>
        </w:rPr>
        <w:t xml:space="preserve">(Catalano </w:t>
      </w:r>
      <w:r w:rsidRPr="00AB2C43">
        <w:rPr>
          <w:i/>
          <w:noProof/>
          <w:highlight w:val="yellow"/>
        </w:rPr>
        <w:t>et al.</w:t>
      </w:r>
      <w:r w:rsidRPr="00AB2C43">
        <w:rPr>
          <w:noProof/>
          <w:highlight w:val="yellow"/>
        </w:rPr>
        <w:t>, 2009)</w:t>
      </w:r>
      <w:r w:rsidRPr="00AB2C43">
        <w:rPr>
          <w:highlight w:val="yellow"/>
        </w:rPr>
        <w:fldChar w:fldCharType="end"/>
      </w:r>
      <w:r w:rsidRPr="00AB2C43">
        <w:rPr>
          <w:highlight w:val="yellow"/>
        </w:rPr>
        <w:t>.</w:t>
      </w:r>
      <w:r w:rsidRPr="000646B0">
        <w:t xml:space="preserve"> </w:t>
      </w:r>
    </w:p>
    <w:p w14:paraId="3FCC54F6" w14:textId="77777777" w:rsidR="00CF3277" w:rsidRPr="000646B0" w:rsidRDefault="00CF3277" w:rsidP="00CF3277">
      <w:pPr>
        <w:widowControl w:val="0"/>
        <w:autoSpaceDE w:val="0"/>
        <w:autoSpaceDN w:val="0"/>
        <w:adjustRightInd w:val="0"/>
      </w:pPr>
    </w:p>
    <w:p w14:paraId="2B595256" w14:textId="30832355" w:rsidR="00CA3DD9" w:rsidRPr="000646B0" w:rsidRDefault="00B40330" w:rsidP="00CA3DD9">
      <w:commentRangeStart w:id="6"/>
      <w:r w:rsidRPr="00AC1AF9">
        <w:t>The placenta is the rate-limiting step for fetal nutrient acquisition</w:t>
      </w:r>
      <w:r w:rsidR="00D41786" w:rsidRPr="00AC1AF9">
        <w:t xml:space="preserve"> </w:t>
      </w:r>
      <w:r w:rsidR="00D41786" w:rsidRPr="00AC1AF9">
        <w:fldChar w:fldCharType="begin" w:fldLock="1"/>
      </w:r>
      <w:r w:rsidR="005E2D7E" w:rsidRPr="00AC1AF9">
        <w:instrText>ADDIN CSL_CITATION { "citationItems" : [ { "id" : "ITEM-1", "itemData" : { "DOI" : "10.3390/ijms150916153", "ISSN" : "1422-0067", "PMID" : "25222554", "abstract" : "Appropriate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 "author" : [ { "dropping-particle" : "", "family" : "Brett", "given" : "Kendra Elizabeth", "non-dropping-particle" : "", "parse-names" : false, "suffix" : "" }, { "dropping-particle" : "", "family" : "Ferraro", "given" : "Zachary Michael", "non-dropping-particle" : "", "parse-names" : false, "suffix" : "" }, { "dropping-particle" : "", "family" : "Yockell-Lelievre", "given" : "Julien", "non-dropping-particle" : "", "parse-names" : false, "suffix" : "" }, { "dropping-particle" : "", "family" : "Gruslin", "given" : "Andr\u00e9e", "non-dropping-particle" : "", "parse-names" : false, "suffix" : "" }, { "dropping-particle" : "", "family" : "Adamo", "given" : "Kristi Bree", "non-dropping-particle" : "", "parse-names" : false, "suffix" : "" } ], "container-title" : "International journal of molecular sciences", "id" : "ITEM-1", "issue" : "9", "issued" : { "date-parts" : [ [ "2014", "9", "12" ] ] }, "page" : "16153-85", "publisher" : "Multidisciplinary Digital Publishing Institute  (MDPI)", "title" : "Maternal-fetal nutrient transport in pregnancy pathologies: the role of the placenta.", "type" : "article-journal", "volume" : "15" }, "uris" : [ "http://www.mendeley.com/documents/?uuid=5761851b-ea93-31bd-820c-2171530f8522" ] } ], "mendeley" : { "formattedCitation" : "(Brett &lt;i&gt;et al.&lt;/i&gt;, 2014)", "plainTextFormattedCitation" : "(Brett et al., 2014)", "previouslyFormattedCitation" : "(Brett &lt;i&gt;et al.&lt;/i&gt;, 2014)" }, "properties" : {  }, "schema" : "https://github.com/citation-style-language/schema/raw/master/csl-citation.json" }</w:instrText>
      </w:r>
      <w:r w:rsidR="00D41786" w:rsidRPr="00AB2C43">
        <w:fldChar w:fldCharType="separate"/>
      </w:r>
      <w:r w:rsidR="005E2D7E" w:rsidRPr="00AC1AF9">
        <w:rPr>
          <w:noProof/>
        </w:rPr>
        <w:t xml:space="preserve">(Brett </w:t>
      </w:r>
      <w:r w:rsidR="005E2D7E" w:rsidRPr="00AC1AF9">
        <w:rPr>
          <w:i/>
          <w:noProof/>
        </w:rPr>
        <w:t>et al.</w:t>
      </w:r>
      <w:r w:rsidR="005E2D7E" w:rsidRPr="00AC1AF9">
        <w:rPr>
          <w:noProof/>
        </w:rPr>
        <w:t>, 2014)</w:t>
      </w:r>
      <w:r w:rsidR="00D41786" w:rsidRPr="00AC1AF9">
        <w:fldChar w:fldCharType="end"/>
      </w:r>
      <w:r w:rsidRPr="00AC1AF9">
        <w:t xml:space="preserve">, and hence, fully understanding the placental nutrient transport will help develop future treatments that limit </w:t>
      </w:r>
      <w:r w:rsidRPr="00DC3D98">
        <w:t xml:space="preserve">the effects of maternal obesity on the offspring. </w:t>
      </w:r>
      <w:r w:rsidR="00DB1126" w:rsidRPr="00DC3D98">
        <w:t>In this article we will</w:t>
      </w:r>
      <w:r w:rsidR="00CF3277" w:rsidRPr="00DC3D98">
        <w:t xml:space="preserve"> </w:t>
      </w:r>
      <w:r w:rsidR="00DB1126" w:rsidRPr="00DC3D98">
        <w:t>examine</w:t>
      </w:r>
      <w:r w:rsidR="00DB1126" w:rsidRPr="001F297C">
        <w:t xml:space="preserve"> </w:t>
      </w:r>
      <w:commentRangeStart w:id="7"/>
      <w:r w:rsidR="00CF3277" w:rsidRPr="001F297C">
        <w:t>the hypothesis</w:t>
      </w:r>
      <w:commentRangeEnd w:id="7"/>
      <w:r w:rsidR="000B43B5" w:rsidRPr="00AC1AF9">
        <w:rPr>
          <w:rStyle w:val="CommentReference"/>
          <w:rFonts w:asciiTheme="minorHAnsi" w:eastAsiaTheme="minorHAnsi" w:hAnsiTheme="minorHAnsi" w:cstheme="minorBidi"/>
        </w:rPr>
        <w:commentReference w:id="7"/>
      </w:r>
      <w:r w:rsidR="00CF3277" w:rsidRPr="00AC1AF9">
        <w:t xml:space="preserve"> that maternal obesity influences the offspring health through altering the maternofetal interface and placental transport capacity</w:t>
      </w:r>
      <w:r w:rsidR="00A446AD" w:rsidRPr="00AC1AF9">
        <w:t xml:space="preserve"> </w:t>
      </w:r>
      <w:r w:rsidR="00A446AD" w:rsidRPr="00AC1AF9">
        <w:fldChar w:fldCharType="begin" w:fldLock="1"/>
      </w:r>
      <w:r w:rsidR="00A446AD" w:rsidRPr="00AC1AF9">
        <w:instrText>ADDIN CSL_CITATION { "citationItems" : [ { "id" : "ITEM-1", "itemData" : { "DOI" : "10.1095/biolreprod.114.121798", "ISSN" : "0006-3363", "PMID" : "25122064", "abstract" : "The placenta mediates maternal-fetal exchange and has historically been regarded as a passive conduit for nutrients. However, emerging evidence suggests that the placenta actively responds to nutritional and metabolic signals from the mother and the fetus. We propose that the placenta integrates a multitude of maternal and fetal nutritional cues with information from intrinsic nutrient-sensing signaling pathways to match fetal demand with maternal supply by regulating maternal physiology, placental growth, and nutrient transport. This process, which we have called placental nutrient sensing, ensures optimal allocation of resources between the mother and the fetus to maximize the chances for propagation of parental genes without jeopardizing maternal health. We suggest that these mechanisms have evolved because of the evolutionary pressures of maternal undernutrition, which result in decreased placental growth and down-regulation of nutrient transporters, thereby limiting fetal growth to ensure maternal survival. These regulatory loops may also function in response to maternal overnutrition, leading to increased placental growth and nutrient transport in cases of maternal obesity or gestational diabetes. Thus, placental nutrient sensing modulates maternal-fetal resource allocation to increase the likelihood of reproductive success. This model implies that the placenta plays a critical role in mediating fetal programming and determining lifelong health.", "author" : [ { "dropping-particle" : "", "family" : "D\u00edaz", "given" : "Paula", "non-dropping-particle" : "", "parse-names" : false, "suffix" : "" }, { "dropping-particle" : "", "family" : "Powell", "given" : "Theresa L.", "non-dropping-particle" : "", "parse-names" : false, "suffix" : "" }, { "dropping-particle" : "", "family" : "Jansson", "given" : "Thomas", "non-dropping-particle" : "", "parse-names" : false, "suffix" : "" } ], "container-title" : "Biology of Reproduction", "id" : "ITEM-1", "issue" : "4", "issued" : { "date-parts" : [ [ "2014", "10", "1" ] ] }, "page" : "82", "title" : "The Role of Placental Nutrient Sensing in Maternal-Fetal Resource Allocation1", "type" : "article-journal", "volume" : "91" }, "uris" : [ "http://www.mendeley.com/documents/?uuid=1d8b74b6-2a7e-3382-9751-e3a19779a9ac" ] } ], "mendeley" : { "formattedCitation" : "(D\u00edaz &lt;i&gt;et al.&lt;/i&gt;, 2014)", "plainTextFormattedCitation" : "(D\u00edaz et al., 2014)", "previouslyFormattedCitation" : "(D\u00edaz &lt;i&gt;et al.&lt;/i&gt;, 2014)" }, "properties" : {  }, "schema" : "https://github.com/citation-style-language/schema/raw/master/csl-citation.json" }</w:instrText>
      </w:r>
      <w:r w:rsidR="00A446AD" w:rsidRPr="00AB2C43">
        <w:fldChar w:fldCharType="separate"/>
      </w:r>
      <w:r w:rsidR="00A446AD" w:rsidRPr="00AC1AF9">
        <w:rPr>
          <w:noProof/>
        </w:rPr>
        <w:t xml:space="preserve">(Díaz </w:t>
      </w:r>
      <w:r w:rsidR="00A446AD" w:rsidRPr="00AC1AF9">
        <w:rPr>
          <w:i/>
          <w:noProof/>
        </w:rPr>
        <w:t>et al.</w:t>
      </w:r>
      <w:r w:rsidR="00A446AD" w:rsidRPr="00AC1AF9">
        <w:rPr>
          <w:noProof/>
        </w:rPr>
        <w:t>, 2014)</w:t>
      </w:r>
      <w:r w:rsidR="00A446AD" w:rsidRPr="00AC1AF9">
        <w:fldChar w:fldCharType="end"/>
      </w:r>
      <w:r w:rsidR="00CF3277" w:rsidRPr="00AC1AF9">
        <w:t xml:space="preserve">. The placenta is highly regulated to ensure adequate growth of the fetus in normal pregnancies </w:t>
      </w:r>
      <w:r w:rsidR="00CF3277" w:rsidRPr="00AC1AF9">
        <w:fldChar w:fldCharType="begin" w:fldLock="1"/>
      </w:r>
      <w:r w:rsidR="00CF3277" w:rsidRPr="00AC1AF9">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00CF3277" w:rsidRPr="00AB2C43">
        <w:fldChar w:fldCharType="separate"/>
      </w:r>
      <w:r w:rsidR="00CF3277" w:rsidRPr="00AC1AF9">
        <w:rPr>
          <w:noProof/>
        </w:rPr>
        <w:t xml:space="preserve">(Gude </w:t>
      </w:r>
      <w:r w:rsidR="00CF3277" w:rsidRPr="00AC1AF9">
        <w:rPr>
          <w:i/>
          <w:noProof/>
        </w:rPr>
        <w:t>et al.</w:t>
      </w:r>
      <w:r w:rsidR="00CF3277" w:rsidRPr="00AC1AF9">
        <w:rPr>
          <w:noProof/>
        </w:rPr>
        <w:t>, 2004)</w:t>
      </w:r>
      <w:r w:rsidR="00CF3277" w:rsidRPr="00AC1AF9">
        <w:fldChar w:fldCharType="end"/>
      </w:r>
      <w:r w:rsidR="00CF3277" w:rsidRPr="00AC1AF9">
        <w:t xml:space="preserve">, but in obesity, placental transport capacity is </w:t>
      </w:r>
      <w:r w:rsidR="000B43B5" w:rsidRPr="00AC1AF9">
        <w:t>altered</w:t>
      </w:r>
      <w:r w:rsidR="00CF3277" w:rsidRPr="00AC1AF9">
        <w:t xml:space="preserve">. We will focus on the role of the placenta in modulating offspring outcomes, recent findings on placental micro- and macronutrient transport, </w:t>
      </w:r>
      <w:r w:rsidR="00CF3277" w:rsidRPr="00AB2C43">
        <w:rPr>
          <w:highlight w:val="yellow"/>
        </w:rPr>
        <w:t>and the underlying mechanisms and metabolic pathways that result in the impaired placental function</w:t>
      </w:r>
      <w:r w:rsidR="00CF3277" w:rsidRPr="00AC1AF9">
        <w:t xml:space="preserve">. </w:t>
      </w:r>
      <w:commentRangeEnd w:id="6"/>
      <w:r w:rsidR="000B43B5" w:rsidRPr="00AC1AF9">
        <w:rPr>
          <w:rStyle w:val="CommentReference"/>
          <w:rFonts w:asciiTheme="minorHAnsi" w:eastAsiaTheme="minorHAnsi" w:hAnsiTheme="minorHAnsi" w:cstheme="minorBidi"/>
        </w:rPr>
        <w:commentReference w:id="6"/>
      </w:r>
    </w:p>
    <w:p w14:paraId="779E3601" w14:textId="77777777" w:rsidR="00CF3277" w:rsidRPr="000646B0" w:rsidRDefault="00CF3277" w:rsidP="00CF3277"/>
    <w:p w14:paraId="65676336" w14:textId="77777777" w:rsidR="00CF3277" w:rsidRPr="000646B0" w:rsidRDefault="00CF3277" w:rsidP="00CF3277"/>
    <w:p w14:paraId="1B56FA2D" w14:textId="0313097B" w:rsidR="00BC1651" w:rsidRPr="000646B0" w:rsidRDefault="00BD3E18" w:rsidP="00AC3DB3">
      <w:pPr>
        <w:pStyle w:val="Heading1"/>
        <w:rPr>
          <w:rFonts w:ascii="Times New Roman" w:hAnsi="Times New Roman" w:cs="Times New Roman"/>
        </w:rPr>
      </w:pPr>
      <w:r w:rsidRPr="000646B0">
        <w:rPr>
          <w:rFonts w:ascii="Times New Roman" w:hAnsi="Times New Roman" w:cs="Times New Roman"/>
        </w:rPr>
        <w:t>Defining the P</w:t>
      </w:r>
      <w:r w:rsidR="00283AEF" w:rsidRPr="000646B0">
        <w:rPr>
          <w:rFonts w:ascii="Times New Roman" w:hAnsi="Times New Roman" w:cs="Times New Roman"/>
        </w:rPr>
        <w:t>lacenta</w:t>
      </w:r>
    </w:p>
    <w:p w14:paraId="6A26FADB" w14:textId="77777777" w:rsidR="00F61023" w:rsidRPr="000646B0" w:rsidRDefault="00F61023" w:rsidP="00F61023"/>
    <w:p w14:paraId="5C7756CA" w14:textId="23C79C6B" w:rsidR="00AE0B05" w:rsidRPr="000646B0" w:rsidRDefault="00283AEF" w:rsidP="00AC3DB3">
      <w:pPr>
        <w:pStyle w:val="Heading2"/>
        <w:rPr>
          <w:rFonts w:ascii="Times New Roman" w:hAnsi="Times New Roman" w:cs="Times New Roman"/>
        </w:rPr>
      </w:pPr>
      <w:r w:rsidRPr="000646B0">
        <w:rPr>
          <w:rFonts w:ascii="Times New Roman" w:hAnsi="Times New Roman" w:cs="Times New Roman"/>
        </w:rPr>
        <w:t>O</w:t>
      </w:r>
      <w:r w:rsidR="002A703D" w:rsidRPr="000646B0">
        <w:rPr>
          <w:rFonts w:ascii="Times New Roman" w:hAnsi="Times New Roman" w:cs="Times New Roman"/>
        </w:rPr>
        <w:t>verall structure and function</w:t>
      </w:r>
      <w:r w:rsidRPr="000646B0">
        <w:rPr>
          <w:rFonts w:ascii="Times New Roman" w:hAnsi="Times New Roman" w:cs="Times New Roman"/>
        </w:rPr>
        <w:t xml:space="preserve"> of the </w:t>
      </w:r>
      <w:r w:rsidR="001E08B4" w:rsidRPr="000646B0">
        <w:rPr>
          <w:rFonts w:ascii="Times New Roman" w:hAnsi="Times New Roman" w:cs="Times New Roman"/>
        </w:rPr>
        <w:t>human and non-human</w:t>
      </w:r>
      <w:r w:rsidR="00187860" w:rsidRPr="000646B0">
        <w:rPr>
          <w:rFonts w:ascii="Times New Roman" w:hAnsi="Times New Roman" w:cs="Times New Roman"/>
        </w:rPr>
        <w:t xml:space="preserve"> </w:t>
      </w:r>
      <w:r w:rsidRPr="000646B0">
        <w:rPr>
          <w:rFonts w:ascii="Times New Roman" w:hAnsi="Times New Roman" w:cs="Times New Roman"/>
        </w:rPr>
        <w:t>placenta</w:t>
      </w:r>
      <w:r w:rsidR="00AE0B05" w:rsidRPr="000646B0">
        <w:rPr>
          <w:rFonts w:ascii="Times New Roman" w:hAnsi="Times New Roman" w:cs="Times New Roman"/>
        </w:rPr>
        <w:t xml:space="preserve"> </w:t>
      </w:r>
    </w:p>
    <w:p w14:paraId="79F484F7" w14:textId="77777777" w:rsidR="003F76DD" w:rsidRPr="000646B0" w:rsidRDefault="003F76DD" w:rsidP="003F76DD"/>
    <w:p w14:paraId="4517D838" w14:textId="6AA542A0" w:rsidR="007B041B" w:rsidRPr="000646B0" w:rsidRDefault="00960C03" w:rsidP="00546D5A">
      <w:pPr>
        <w:ind w:firstLine="720"/>
      </w:pPr>
      <w:r w:rsidRPr="00AB2C43">
        <w:rPr>
          <w:highlight w:val="yellow"/>
        </w:rPr>
        <w:t>The</w:t>
      </w:r>
      <w:r w:rsidR="004B6721" w:rsidRPr="00AB2C43">
        <w:rPr>
          <w:highlight w:val="yellow"/>
        </w:rPr>
        <w:t xml:space="preserve"> human </w:t>
      </w:r>
      <w:r w:rsidRPr="00AB2C43">
        <w:rPr>
          <w:highlight w:val="yellow"/>
        </w:rPr>
        <w:t xml:space="preserve">placenta is the first organ that reaches full maturation during </w:t>
      </w:r>
      <w:r w:rsidR="002E7629" w:rsidRPr="00AB2C43">
        <w:rPr>
          <w:highlight w:val="yellow"/>
        </w:rPr>
        <w:t xml:space="preserve">human </w:t>
      </w:r>
      <w:r w:rsidRPr="00AB2C43">
        <w:rPr>
          <w:highlight w:val="yellow"/>
        </w:rPr>
        <w:t>pregnancy</w:t>
      </w:r>
      <w:r w:rsidR="004B6721" w:rsidRPr="00AB2C43">
        <w:rPr>
          <w:highlight w:val="yellow"/>
        </w:rPr>
        <w:t xml:space="preserve"> </w:t>
      </w:r>
      <w:r w:rsidR="004B6721" w:rsidRPr="00AB2C43">
        <w:rPr>
          <w:highlight w:val="yellow"/>
        </w:rPr>
        <w:fldChar w:fldCharType="begin" w:fldLock="1"/>
      </w:r>
      <w:r w:rsidR="00CF724F" w:rsidRPr="00AB2C43">
        <w:rPr>
          <w:highlight w:val="yellow"/>
        </w:rPr>
        <w:instrText>ADDIN CSL_CITATION { "citationItems" : [ { "id" : "ITEM-1", "itemData" : { "DOI" : "10.1093/biolre/iox012", "ISSN" : "0006-3363", "PMID" : "28339967", "abstract" : "The placenta is a critical organ during pregnancy, essential for the provision of an optimal intrauterine environment, with fetal survival, growth, and development relying on correct placental function. It must allow nutritional compounds and relevant hormones to pass into the fetal bloodstream and metabolic waste products to be cleared. It also acts as a semipermeable barrier to potentially harmful chemicals, both endogenous and exogenous. Transporter proteins allow for bidirectional transport and are found in the syncytiotrophoblast of the placenta and endothelium of fetal capillaries. The major transporter families in the human placenta are ATP-binding cassette (ABC) and solute carrier (SLC), and insufficiency of these transporters may lead to deleterious effects on the fetus. Transporter expression levels are gestation-dependent and this is of considerable clinical interest as levels of drug resistance may be altered from one trimester to the next. This highlights the importance of these transporters in mediating correct and timely transplacental passage of essential compounds but also for efflux of potentially toxic drugs and xenobiotics. We review the current literature on placental molecular transporters with respect to their localization and ontogeny, the influence of fetal sex, and the relevance of animal models. We conclude that a paucity of information exists, and further studies are required to unlock the enigma of this dynamic organ.", "author" : [ { "dropping-particle" : "", "family" : "Walker", "given" : "Natasha", "non-dropping-particle" : "", "parse-names" : false, "suffix" : "" }, { "dropping-particle" : "", "family" : "Filis", "given" : "Panagiotis", "non-dropping-particle" : "", "parse-names" : false, "suffix" : "" }, { "dropping-particle" : "", "family" : "Soffientini", "given" : "Ugo", "non-dropping-particle" : "", "parse-names" : false, "suffix" : "" }, { "dropping-particle" : "", "family" : "Bellingham", "given" : "Michelle", "non-dropping-particle" : "", "parse-names" : false, "suffix" : "" }, { "dropping-particle" : "", "family" : "O\u2019Shaughnessy", "given" : "Peter J", "non-dropping-particle" : "", "parse-names" : false, "suffix" : "" }, { "dropping-particle" : "", "family" : "Fowler", "given" : "Paul A", "non-dropping-particle" : "", "parse-names" : false, "suffix" : "" } ], "container-title" : "Biology of Reproduction", "id" : "ITEM-1", "issue" : "4", "issued" : { "date-parts" : [ [ "2017", "4", "1" ] ] }, "page" : "733-742", "title" : "Placental transporter localization and expression in the Human: the importance of species, sex, and gestational age differences\u2020", "type" : "article-journal", "volume" : "96" }, "uris" : [ "http://www.mendeley.com/documents/?uuid=e8fc4865-cd1f-3c35-a4a4-3e9815deb979" ] } ], "mendeley" : { "formattedCitation" : "(Walker &lt;i&gt;et al.&lt;/i&gt;, 2017)", "plainTextFormattedCitation" : "(Walker et al., 2017)", "previouslyFormattedCitation" : "(Walker &lt;i&gt;et al.&lt;/i&gt;, 2017)" }, "properties" : {  }, "schema" : "https://github.com/citation-style-language/schema/raw/master/csl-citation.json" }</w:instrText>
      </w:r>
      <w:r w:rsidR="004B6721" w:rsidRPr="00AB2C43">
        <w:rPr>
          <w:highlight w:val="yellow"/>
        </w:rPr>
        <w:fldChar w:fldCharType="separate"/>
      </w:r>
      <w:r w:rsidR="004B6721" w:rsidRPr="00AB2C43">
        <w:rPr>
          <w:noProof/>
          <w:highlight w:val="yellow"/>
        </w:rPr>
        <w:t xml:space="preserve">(Walker </w:t>
      </w:r>
      <w:r w:rsidR="004B6721" w:rsidRPr="00AB2C43">
        <w:rPr>
          <w:i/>
          <w:noProof/>
          <w:highlight w:val="yellow"/>
        </w:rPr>
        <w:t>et al.</w:t>
      </w:r>
      <w:r w:rsidR="004B6721" w:rsidRPr="00AB2C43">
        <w:rPr>
          <w:noProof/>
          <w:highlight w:val="yellow"/>
        </w:rPr>
        <w:t>, 2017)</w:t>
      </w:r>
      <w:r w:rsidR="004B6721" w:rsidRPr="00AB2C43">
        <w:rPr>
          <w:highlight w:val="yellow"/>
        </w:rPr>
        <w:fldChar w:fldCharType="end"/>
      </w:r>
      <w:r w:rsidRPr="00AB2C43">
        <w:rPr>
          <w:highlight w:val="yellow"/>
        </w:rPr>
        <w:t xml:space="preserve">. </w:t>
      </w:r>
      <w:r w:rsidR="002076A5" w:rsidRPr="00AB2C43">
        <w:rPr>
          <w:highlight w:val="yellow"/>
        </w:rPr>
        <w:t xml:space="preserve">The human placenta is composed of </w:t>
      </w:r>
      <w:r w:rsidR="001826DB" w:rsidRPr="00AB2C43">
        <w:rPr>
          <w:highlight w:val="yellow"/>
        </w:rPr>
        <w:t>layers</w:t>
      </w:r>
      <w:r w:rsidR="002076A5" w:rsidRPr="00AB2C43">
        <w:rPr>
          <w:highlight w:val="yellow"/>
        </w:rPr>
        <w:t xml:space="preserve"> </w:t>
      </w:r>
      <w:r w:rsidR="00CA3DD9" w:rsidRPr="00AB2C43">
        <w:rPr>
          <w:highlight w:val="yellow"/>
        </w:rPr>
        <w:t>with</w:t>
      </w:r>
      <w:r w:rsidR="002076A5" w:rsidRPr="00AB2C43">
        <w:rPr>
          <w:highlight w:val="yellow"/>
        </w:rPr>
        <w:t xml:space="preserve"> </w:t>
      </w:r>
      <w:commentRangeStart w:id="8"/>
      <w:r w:rsidR="002076A5" w:rsidRPr="00AB2C43">
        <w:rPr>
          <w:highlight w:val="yellow"/>
        </w:rPr>
        <w:t xml:space="preserve">various </w:t>
      </w:r>
      <w:commentRangeEnd w:id="8"/>
      <w:r w:rsidR="005840B5" w:rsidRPr="00AB2C43">
        <w:rPr>
          <w:rStyle w:val="CommentReference"/>
          <w:rFonts w:asciiTheme="minorHAnsi" w:eastAsiaTheme="minorHAnsi" w:hAnsiTheme="minorHAnsi" w:cstheme="minorBidi"/>
          <w:highlight w:val="yellow"/>
        </w:rPr>
        <w:commentReference w:id="8"/>
      </w:r>
      <w:r w:rsidR="002076A5" w:rsidRPr="00AB2C43">
        <w:rPr>
          <w:highlight w:val="yellow"/>
        </w:rPr>
        <w:t xml:space="preserve">functions in the materno-fetal interface. </w:t>
      </w:r>
      <w:commentRangeStart w:id="9"/>
      <w:r w:rsidR="002076A5" w:rsidRPr="00AB2C43">
        <w:rPr>
          <w:highlight w:val="yellow"/>
        </w:rPr>
        <w:t xml:space="preserve">The human placenta </w:t>
      </w:r>
      <w:r w:rsidR="00AC7932" w:rsidRPr="00AB2C43">
        <w:rPr>
          <w:highlight w:val="yellow"/>
        </w:rPr>
        <w:t xml:space="preserve">has two membranes, a microvillous membrane (MVM) that </w:t>
      </w:r>
      <w:r w:rsidR="0060560B" w:rsidRPr="00AB2C43">
        <w:rPr>
          <w:highlight w:val="yellow"/>
        </w:rPr>
        <w:t xml:space="preserve">faces the maternal side </w:t>
      </w:r>
      <w:r w:rsidR="00AC7932" w:rsidRPr="00AB2C43">
        <w:rPr>
          <w:highlight w:val="yellow"/>
        </w:rPr>
        <w:t>and is in direct contact with the maternal circulation, and a basolateral membrane</w:t>
      </w:r>
      <w:r w:rsidR="001826DB" w:rsidRPr="00AB2C43">
        <w:rPr>
          <w:highlight w:val="yellow"/>
        </w:rPr>
        <w:t xml:space="preserve"> (BM)</w:t>
      </w:r>
      <w:r w:rsidR="00AC7932" w:rsidRPr="00AB2C43">
        <w:rPr>
          <w:highlight w:val="yellow"/>
        </w:rPr>
        <w:t xml:space="preserve"> that is on the fetal side and is in direct contact with the fetal endothelium and capillaries w</w:t>
      </w:r>
      <w:r w:rsidR="000E2AB7" w:rsidRPr="00AB2C43">
        <w:rPr>
          <w:highlight w:val="yellow"/>
        </w:rPr>
        <w:t xml:space="preserve">here the nutrient and gas </w:t>
      </w:r>
      <w:r w:rsidR="0060560B" w:rsidRPr="00AB2C43">
        <w:rPr>
          <w:highlight w:val="yellow"/>
        </w:rPr>
        <w:t>exchange to</w:t>
      </w:r>
      <w:r w:rsidR="000E2AB7" w:rsidRPr="00AB2C43">
        <w:rPr>
          <w:highlight w:val="yellow"/>
        </w:rPr>
        <w:t xml:space="preserve"> </w:t>
      </w:r>
      <w:r w:rsidR="0060560B" w:rsidRPr="00AB2C43">
        <w:rPr>
          <w:highlight w:val="yellow"/>
        </w:rPr>
        <w:t>t</w:t>
      </w:r>
      <w:r w:rsidR="00AC7932" w:rsidRPr="00AB2C43">
        <w:rPr>
          <w:highlight w:val="yellow"/>
        </w:rPr>
        <w:t>h</w:t>
      </w:r>
      <w:r w:rsidR="0060560B" w:rsidRPr="00AB2C43">
        <w:rPr>
          <w:highlight w:val="yellow"/>
        </w:rPr>
        <w:t>e</w:t>
      </w:r>
      <w:r w:rsidR="00AC7932" w:rsidRPr="00AB2C43">
        <w:rPr>
          <w:highlight w:val="yellow"/>
        </w:rPr>
        <w:t xml:space="preserve"> fetus occurs through transporters</w:t>
      </w:r>
      <w:r w:rsidR="0083169B" w:rsidRPr="00AB2C43">
        <w:rPr>
          <w:highlight w:val="yellow"/>
        </w:rPr>
        <w:t xml:space="preserve"> </w:t>
      </w:r>
      <w:r w:rsidR="004B6721" w:rsidRPr="00AB2C43">
        <w:rPr>
          <w:highlight w:val="yellow"/>
        </w:rPr>
        <w:fldChar w:fldCharType="begin" w:fldLock="1"/>
      </w:r>
      <w:r w:rsidR="005E2D7E" w:rsidRPr="00AB2C43">
        <w:rPr>
          <w:highlight w:val="yellow"/>
        </w:rPr>
        <w:instrText>ADDIN CSL_CITATION { "citationItems" : [ { "id" : "ITEM-1", "itemData" : { "DOI" : "10.3390/ijms150916153", "ISSN" : "1422-0067", "PMID" : "25222554", "abstract" : "Appropriate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 "author" : [ { "dropping-particle" : "", "family" : "Brett", "given" : "Kendra Elizabeth", "non-dropping-particle" : "", "parse-names" : false, "suffix" : "" }, { "dropping-particle" : "", "family" : "Ferraro", "given" : "Zachary Michael", "non-dropping-particle" : "", "parse-names" : false, "suffix" : "" }, { "dropping-particle" : "", "family" : "Yockell-Lelievre", "given" : "Julien", "non-dropping-particle" : "", "parse-names" : false, "suffix" : "" }, { "dropping-particle" : "", "family" : "Gruslin", "given" : "Andr\u00e9e", "non-dropping-particle" : "", "parse-names" : false, "suffix" : "" }, { "dropping-particle" : "", "family" : "Adamo", "given" : "Kristi Bree", "non-dropping-particle" : "", "parse-names" : false, "suffix" : "" } ], "container-title" : "International journal of molecular sciences", "id" : "ITEM-1", "issue" : "9", "issued" : { "date-parts" : [ [ "2014", "9", "12" ] ] }, "page" : "16153-85", "publisher" : "Multidisciplinary Digital Publishing Institute  (MDPI)", "title" : "Maternal-fetal nutrient transport in pregnancy pathologies: the role of the placenta.", "type" : "article-journal", "volume" : "15" }, "uris" : [ "http://www.mendeley.com/documents/?uuid=5761851b-ea93-31bd-820c-2171530f8522" ] } ], "mendeley" : { "formattedCitation" : "(Brett &lt;i&gt;et al.&lt;/i&gt;, 2014)", "plainTextFormattedCitation" : "(Brett et al., 2014)", "previouslyFormattedCitation" : "(Brett &lt;i&gt;et al.&lt;/i&gt;, 2014)" }, "properties" : {  }, "schema" : "https://github.com/citation-style-language/schema/raw/master/csl-citation.json" }</w:instrText>
      </w:r>
      <w:r w:rsidR="004B6721" w:rsidRPr="00AB2C43">
        <w:rPr>
          <w:highlight w:val="yellow"/>
        </w:rPr>
        <w:fldChar w:fldCharType="separate"/>
      </w:r>
      <w:r w:rsidR="005E2D7E" w:rsidRPr="00AB2C43">
        <w:rPr>
          <w:noProof/>
          <w:highlight w:val="yellow"/>
        </w:rPr>
        <w:t xml:space="preserve">(Brett </w:t>
      </w:r>
      <w:r w:rsidR="005E2D7E" w:rsidRPr="00AB2C43">
        <w:rPr>
          <w:i/>
          <w:noProof/>
          <w:highlight w:val="yellow"/>
        </w:rPr>
        <w:t>et al.</w:t>
      </w:r>
      <w:r w:rsidR="005E2D7E" w:rsidRPr="00AB2C43">
        <w:rPr>
          <w:noProof/>
          <w:highlight w:val="yellow"/>
        </w:rPr>
        <w:t>, 2014)</w:t>
      </w:r>
      <w:r w:rsidR="004B6721" w:rsidRPr="00AB2C43">
        <w:rPr>
          <w:highlight w:val="yellow"/>
        </w:rPr>
        <w:fldChar w:fldCharType="end"/>
      </w:r>
      <w:r w:rsidR="00AC7932" w:rsidRPr="00AB2C43">
        <w:rPr>
          <w:highlight w:val="yellow"/>
        </w:rPr>
        <w:t xml:space="preserve">. </w:t>
      </w:r>
      <w:commentRangeEnd w:id="9"/>
      <w:r w:rsidR="008E21C1" w:rsidRPr="00AB2C43">
        <w:rPr>
          <w:rStyle w:val="CommentReference"/>
          <w:rFonts w:asciiTheme="minorHAnsi" w:eastAsiaTheme="minorHAnsi" w:hAnsiTheme="minorHAnsi" w:cstheme="minorBidi"/>
          <w:highlight w:val="yellow"/>
        </w:rPr>
        <w:commentReference w:id="9"/>
      </w:r>
      <w:r w:rsidR="00CA3DD9" w:rsidRPr="00AB2C43">
        <w:rPr>
          <w:highlight w:val="yellow"/>
        </w:rPr>
        <w:t>The cell types lying</w:t>
      </w:r>
      <w:r w:rsidR="00CA3DD9">
        <w:t xml:space="preserve"> </w:t>
      </w:r>
      <w:r w:rsidR="00CA3DD9" w:rsidRPr="00AB2C43">
        <w:rPr>
          <w:highlight w:val="yellow"/>
        </w:rPr>
        <w:lastRenderedPageBreak/>
        <w:t xml:space="preserve">between the maternal and fetal </w:t>
      </w:r>
      <w:r w:rsidR="002E7629" w:rsidRPr="00AB2C43">
        <w:rPr>
          <w:highlight w:val="yellow"/>
        </w:rPr>
        <w:t>blood</w:t>
      </w:r>
      <w:r w:rsidR="00AC7932" w:rsidRPr="00AB2C43">
        <w:rPr>
          <w:highlight w:val="yellow"/>
        </w:rPr>
        <w:t xml:space="preserve"> </w:t>
      </w:r>
      <w:r w:rsidR="00CA3DD9" w:rsidRPr="00AB2C43">
        <w:rPr>
          <w:highlight w:val="yellow"/>
        </w:rPr>
        <w:t>have</w:t>
      </w:r>
      <w:r w:rsidR="00AC7932" w:rsidRPr="00AB2C43">
        <w:rPr>
          <w:highlight w:val="yellow"/>
        </w:rPr>
        <w:t xml:space="preserve"> </w:t>
      </w:r>
      <w:commentRangeStart w:id="10"/>
      <w:r w:rsidR="00CA3DD9" w:rsidRPr="00AB2C43">
        <w:rPr>
          <w:highlight w:val="yellow"/>
        </w:rPr>
        <w:t>varying</w:t>
      </w:r>
      <w:r w:rsidR="00AC7932" w:rsidRPr="00AB2C43">
        <w:rPr>
          <w:highlight w:val="yellow"/>
        </w:rPr>
        <w:t xml:space="preserve"> </w:t>
      </w:r>
      <w:commentRangeEnd w:id="10"/>
      <w:r w:rsidR="00C15D21" w:rsidRPr="00AB2C43">
        <w:rPr>
          <w:rStyle w:val="CommentReference"/>
          <w:rFonts w:asciiTheme="minorHAnsi" w:eastAsiaTheme="minorHAnsi" w:hAnsiTheme="minorHAnsi" w:cstheme="minorBidi"/>
          <w:highlight w:val="yellow"/>
        </w:rPr>
        <w:commentReference w:id="10"/>
      </w:r>
      <w:r w:rsidR="00AC7932" w:rsidRPr="00AB2C43">
        <w:rPr>
          <w:highlight w:val="yellow"/>
        </w:rPr>
        <w:t>role</w:t>
      </w:r>
      <w:r w:rsidR="00CA3DD9" w:rsidRPr="00AB2C43">
        <w:rPr>
          <w:highlight w:val="yellow"/>
        </w:rPr>
        <w:t>s</w:t>
      </w:r>
      <w:r w:rsidR="00AC7932" w:rsidRPr="00AB2C43">
        <w:rPr>
          <w:highlight w:val="yellow"/>
        </w:rPr>
        <w:t xml:space="preserve"> and maturation speed. Moving inwards from the maternal membrane to the fetal membrane, the cell types </w:t>
      </w:r>
      <w:r w:rsidR="00CA3DD9" w:rsidRPr="00AB2C43">
        <w:rPr>
          <w:highlight w:val="yellow"/>
        </w:rPr>
        <w:t>include</w:t>
      </w:r>
      <w:r w:rsidR="00B72F6D" w:rsidRPr="00AB2C43">
        <w:rPr>
          <w:highlight w:val="yellow"/>
        </w:rPr>
        <w:t xml:space="preserve"> </w:t>
      </w:r>
      <w:r w:rsidR="002E7629" w:rsidRPr="00AB2C43">
        <w:rPr>
          <w:highlight w:val="yellow"/>
        </w:rPr>
        <w:t xml:space="preserve">endovascular cytotrophoblasts, </w:t>
      </w:r>
      <w:r w:rsidR="00B72F6D" w:rsidRPr="00AB2C43">
        <w:rPr>
          <w:highlight w:val="yellow"/>
        </w:rPr>
        <w:t xml:space="preserve">extravillous </w:t>
      </w:r>
      <w:r w:rsidRPr="00AB2C43">
        <w:rPr>
          <w:highlight w:val="yellow"/>
        </w:rPr>
        <w:t>cytotrophoblasts</w:t>
      </w:r>
      <w:r w:rsidR="00B72F6D" w:rsidRPr="00AB2C43">
        <w:rPr>
          <w:highlight w:val="yellow"/>
        </w:rPr>
        <w:t>,</w:t>
      </w:r>
      <w:r w:rsidRPr="00AB2C43">
        <w:rPr>
          <w:highlight w:val="yellow"/>
        </w:rPr>
        <w:t xml:space="preserve"> syncytiotrophoblasts</w:t>
      </w:r>
      <w:r w:rsidR="002076A5" w:rsidRPr="00AB2C43">
        <w:rPr>
          <w:highlight w:val="yellow"/>
        </w:rPr>
        <w:t xml:space="preserve">, </w:t>
      </w:r>
      <w:r w:rsidRPr="00AB2C43">
        <w:rPr>
          <w:highlight w:val="yellow"/>
        </w:rPr>
        <w:t>villous cytotrophoblasts,</w:t>
      </w:r>
      <w:r w:rsidR="00E634C0" w:rsidRPr="00AB2C43">
        <w:rPr>
          <w:highlight w:val="yellow"/>
        </w:rPr>
        <w:t xml:space="preserve"> </w:t>
      </w:r>
      <w:r w:rsidRPr="00AB2C43">
        <w:rPr>
          <w:highlight w:val="yellow"/>
        </w:rPr>
        <w:t>cytotrophoblasts</w:t>
      </w:r>
      <w:r w:rsidR="00E634C0" w:rsidRPr="00AB2C43">
        <w:rPr>
          <w:highlight w:val="yellow"/>
        </w:rPr>
        <w:t xml:space="preserve"> and fetal </w:t>
      </w:r>
      <w:r w:rsidR="002E7629" w:rsidRPr="00AB2C43">
        <w:rPr>
          <w:highlight w:val="yellow"/>
        </w:rPr>
        <w:t>endothelial cells</w:t>
      </w:r>
      <w:r w:rsidR="00081D96" w:rsidRPr="00AB2C43">
        <w:rPr>
          <w:highlight w:val="yellow"/>
        </w:rPr>
        <w:t xml:space="preserve"> </w:t>
      </w:r>
      <w:r w:rsidR="00081D96" w:rsidRPr="00AB2C43">
        <w:rPr>
          <w:highlight w:val="yellow"/>
        </w:rPr>
        <w:fldChar w:fldCharType="begin" w:fldLock="1"/>
      </w:r>
      <w:r w:rsidR="00081D96" w:rsidRPr="00AB2C43">
        <w:rPr>
          <w:highlight w:val="yellow"/>
        </w:rPr>
        <w:instrText>ADDIN CSL_CITATION { "citationItems" : [ { "id" : "ITEM-1", "itemData" : { "DOI" : "10.1172/JCI41211", "ISSN" : "1558-8238", "PMID" : "20364099", "abstract" : "The placenta provides critical transport functions between the maternal and fetal circulations during intrauterine development. Formation of this interface relies on coordinated interactions among transcriptional, epigenetic, and environmental factors. Here we describe these mechanisms in the context of the differentiation of placental cells (trophoblasts) and synthesize current knowledge about how they interact to generate a functional placenta. Developing an understanding of these pathways contributes to an improvement of our models for studying trophoblast biology and sheds light on the etiology of pregnancy complications and the in utero programming of adult diseases.", "author" : [ { "dropping-particle" : "", "family" : "Maltepe", "given" : "Emin", "non-dropping-particle" : "", "parse-names" : false, "suffix" : "" }, { "dropping-particle" : "", "family" : "Bakardjiev", "given" : "Anna I", "non-dropping-particle" : "", "parse-names" : false, "suffix" : "" }, { "dropping-particle" : "", "family" : "Fisher", "given" : "Susan J", "non-dropping-particle" : "", "parse-names" : false, "suffix" : "" } ], "container-title" : "The Journal of clinical investigation", "id" : "ITEM-1", "issue" : "4", "issued" : { "date-parts" : [ [ "2010", "4" ] ] }, "page" : "1016-25", "publisher" : "American Society for Clinical Investigation", "title" : "The placenta: transcriptional, epigenetic, and physiological integration during development.", "type" : "article-journal", "volume" : "120" }, "uris" : [ "http://www.mendeley.com/documents/?uuid=f4388f2c-86a3-3ada-8591-3bbce07f4b00" ] } ], "mendeley" : { "formattedCitation" : "(Maltepe &lt;i&gt;et al.&lt;/i&gt;, 2010)", "plainTextFormattedCitation" : "(Maltepe et al., 2010)", "previouslyFormattedCitation" : "(Maltepe &lt;i&gt;et al.&lt;/i&gt;, 2010)" }, "properties" : {  }, "schema" : "https://github.com/citation-style-language/schema/raw/master/csl-citation.json" }</w:instrText>
      </w:r>
      <w:r w:rsidR="00081D96" w:rsidRPr="00AB2C43">
        <w:rPr>
          <w:highlight w:val="yellow"/>
        </w:rPr>
        <w:fldChar w:fldCharType="separate"/>
      </w:r>
      <w:r w:rsidR="00081D96" w:rsidRPr="00AB2C43">
        <w:rPr>
          <w:noProof/>
          <w:highlight w:val="yellow"/>
        </w:rPr>
        <w:t xml:space="preserve">(Maltepe </w:t>
      </w:r>
      <w:r w:rsidR="00081D96" w:rsidRPr="00AB2C43">
        <w:rPr>
          <w:i/>
          <w:noProof/>
          <w:highlight w:val="yellow"/>
        </w:rPr>
        <w:t>et al.</w:t>
      </w:r>
      <w:r w:rsidR="00081D96" w:rsidRPr="00AB2C43">
        <w:rPr>
          <w:noProof/>
          <w:highlight w:val="yellow"/>
        </w:rPr>
        <w:t>, 2010)</w:t>
      </w:r>
      <w:r w:rsidR="00081D96" w:rsidRPr="00AB2C43">
        <w:rPr>
          <w:highlight w:val="yellow"/>
        </w:rPr>
        <w:fldChar w:fldCharType="end"/>
      </w:r>
      <w:r w:rsidR="002E7629" w:rsidRPr="00AB2C43">
        <w:rPr>
          <w:highlight w:val="yellow"/>
        </w:rPr>
        <w:t>.</w:t>
      </w:r>
      <w:r w:rsidR="002E7629">
        <w:t xml:space="preserve"> </w:t>
      </w:r>
      <w:r w:rsidR="0052479E" w:rsidRPr="000646B0">
        <w:t xml:space="preserve"> </w:t>
      </w:r>
    </w:p>
    <w:p w14:paraId="4A55FFC2" w14:textId="77777777" w:rsidR="00CF3277" w:rsidRPr="000646B0" w:rsidRDefault="00CF3277" w:rsidP="00546D5A">
      <w:pPr>
        <w:ind w:firstLine="720"/>
      </w:pPr>
    </w:p>
    <w:p w14:paraId="29585DAF" w14:textId="2C7C75EA" w:rsidR="00E91471" w:rsidRPr="000646B0" w:rsidRDefault="001E08B4" w:rsidP="00546D5A">
      <w:pPr>
        <w:ind w:firstLine="720"/>
      </w:pPr>
      <w:r w:rsidRPr="00AB2C43">
        <w:rPr>
          <w:highlight w:val="yellow"/>
        </w:rPr>
        <w:t>Non-human</w:t>
      </w:r>
      <w:r w:rsidR="001E2B31" w:rsidRPr="00AB2C43">
        <w:rPr>
          <w:highlight w:val="yellow"/>
        </w:rPr>
        <w:t xml:space="preserve"> placenta, </w:t>
      </w:r>
      <w:r w:rsidR="00EF4FA1" w:rsidRPr="00AB2C43">
        <w:rPr>
          <w:highlight w:val="yellow"/>
        </w:rPr>
        <w:t xml:space="preserve">for example </w:t>
      </w:r>
      <w:r w:rsidR="001E2B31" w:rsidRPr="00AB2C43">
        <w:rPr>
          <w:highlight w:val="yellow"/>
        </w:rPr>
        <w:t xml:space="preserve">that of </w:t>
      </w:r>
      <w:r w:rsidR="00EF4FA1" w:rsidRPr="00AB2C43">
        <w:rPr>
          <w:highlight w:val="yellow"/>
        </w:rPr>
        <w:t>the mouse</w:t>
      </w:r>
      <w:r w:rsidR="001E2B31" w:rsidRPr="00AB2C43">
        <w:rPr>
          <w:highlight w:val="yellow"/>
        </w:rPr>
        <w:t xml:space="preserve">, </w:t>
      </w:r>
      <w:r w:rsidR="00AF600D" w:rsidRPr="00AB2C43">
        <w:rPr>
          <w:highlight w:val="yellow"/>
        </w:rPr>
        <w:t xml:space="preserve">has </w:t>
      </w:r>
      <w:commentRangeStart w:id="11"/>
      <w:r w:rsidR="00AF600D" w:rsidRPr="00AB2C43">
        <w:rPr>
          <w:highlight w:val="yellow"/>
        </w:rPr>
        <w:t xml:space="preserve">different </w:t>
      </w:r>
      <w:commentRangeEnd w:id="11"/>
      <w:r w:rsidR="00EF4FA1" w:rsidRPr="00AB2C43">
        <w:rPr>
          <w:rStyle w:val="CommentReference"/>
          <w:rFonts w:asciiTheme="minorHAnsi" w:eastAsiaTheme="minorHAnsi" w:hAnsiTheme="minorHAnsi" w:cstheme="minorBidi"/>
          <w:highlight w:val="yellow"/>
        </w:rPr>
        <w:commentReference w:id="11"/>
      </w:r>
      <w:r w:rsidR="00244B9B" w:rsidRPr="00AB2C43">
        <w:rPr>
          <w:highlight w:val="yellow"/>
        </w:rPr>
        <w:t xml:space="preserve">cell </w:t>
      </w:r>
      <w:r w:rsidR="0052479E" w:rsidRPr="00AB2C43">
        <w:rPr>
          <w:highlight w:val="yellow"/>
        </w:rPr>
        <w:t>types</w:t>
      </w:r>
      <w:r w:rsidR="00244B9B" w:rsidRPr="00AB2C43">
        <w:rPr>
          <w:highlight w:val="yellow"/>
        </w:rPr>
        <w:t xml:space="preserve"> but</w:t>
      </w:r>
      <w:r w:rsidR="00AA6796" w:rsidRPr="00AB2C43">
        <w:rPr>
          <w:highlight w:val="yellow"/>
        </w:rPr>
        <w:t xml:space="preserve"> possesses the same discoid structure that the human placenta has</w:t>
      </w:r>
      <w:r w:rsidR="00E61FE7" w:rsidRPr="00AB2C43">
        <w:rPr>
          <w:highlight w:val="yellow"/>
        </w:rPr>
        <w:t xml:space="preserve"> </w:t>
      </w:r>
      <w:r w:rsidR="00CF724F" w:rsidRPr="00AB2C43">
        <w:rPr>
          <w:highlight w:val="yellow"/>
        </w:rPr>
        <w:fldChar w:fldCharType="begin" w:fldLock="1"/>
      </w:r>
      <w:r w:rsidR="00CF724F" w:rsidRPr="00AB2C43">
        <w:rPr>
          <w:highlight w:val="yellow"/>
        </w:rPr>
        <w:instrText>ADDIN CSL_CITATION { "citationItems" : [ { "id" : "ITEM-1", "itemData" : { "DOI" : "10.1293/tox.2013-0060", "ISSN" : "0914-9198", "PMID" : "24791062", "abstract" : "The primary function of the placenta is to act as an interface between the dam and fetus. The anatomic structure of the chorioallantoic placenta in eutherian mammals varies between different animal species. The placental types in eutherian mammals are classified from various standpoints based on the gross shape, the histological structure of the materno-fetal interface, the type of materno-fetal interdigitation, etc. Particularly, the histological structure is generally considered one of the most useful and instructive classifications for functionally describing placental type. In this system, three main types are recognized according to the cell layers comprising the interhemal area: (1) epitheliochorial type (horses, pigs and ruminants), (2) endotheliochorial type (carnivores) and (3) hemochorial type (primates, rodents and rabbits). The number of cell layers in the interhemal area is considered to modify the transfer of nutrients between maternal and fetal blood and is one of the important factors with respect to the difference in placental permeability between animal species. Therefore, in reproductive and developmental toxicity studies, careful attention should be paid to the histological structure of the interhemal area when extrapolating information concerning placental transfer characteristics to different animal species.", "author" : [ { "dropping-particle" : "", "family" : "Furukawa", "given" : "Satoshi", "non-dropping-particle" : "", "parse-names" : false, "suffix" : "" }, { "dropping-particle" : "", "family" : "Kuroda", "given" : "Yusuke", "non-dropping-particle" : "", "parse-names" : false, "suffix" : "" }, { "dropping-particle" : "", "family" : "Sugiyama", "given" : "Akihiko", "non-dropping-particle" : "", "parse-names" : false, "suffix" : "" } ], "container-title" : "Journal of toxicologic pathology", "id" : "ITEM-1", "issue" : "1", "issued" : { "date-parts" : [ [ "2014", "4" ] ] }, "page" : "11-8", "publisher" : "The Japanese Society of Toxicologic Pathology", "title" : "A comparison of the histological structure of the placenta in experimental animals.", "type" : "article-journal", "volume" : "27" }, "uris" : [ "http://www.mendeley.com/documents/?uuid=8528c197-ec81-34cd-9a27-dbb7fce89cd5" ] } ], "mendeley" : { "formattedCitation" : "(Furukawa &lt;i&gt;et al.&lt;/i&gt;, 2014)", "plainTextFormattedCitation" : "(Furukawa et al., 2014)", "previouslyFormattedCitation" : "(Furukawa &lt;i&gt;et al.&lt;/i&gt;, 2014)" }, "properties" : {  }, "schema" : "https://github.com/citation-style-language/schema/raw/master/csl-citation.json" }</w:instrText>
      </w:r>
      <w:r w:rsidR="00CF724F" w:rsidRPr="00AB2C43">
        <w:rPr>
          <w:highlight w:val="yellow"/>
        </w:rPr>
        <w:fldChar w:fldCharType="separate"/>
      </w:r>
      <w:r w:rsidR="00CF724F" w:rsidRPr="00AB2C43">
        <w:rPr>
          <w:noProof/>
          <w:highlight w:val="yellow"/>
        </w:rPr>
        <w:t xml:space="preserve">(Furukawa </w:t>
      </w:r>
      <w:r w:rsidR="00CF724F" w:rsidRPr="00AB2C43">
        <w:rPr>
          <w:i/>
          <w:noProof/>
          <w:highlight w:val="yellow"/>
        </w:rPr>
        <w:t>et al.</w:t>
      </w:r>
      <w:r w:rsidR="00CF724F" w:rsidRPr="00AB2C43">
        <w:rPr>
          <w:noProof/>
          <w:highlight w:val="yellow"/>
        </w:rPr>
        <w:t>, 2014)</w:t>
      </w:r>
      <w:r w:rsidR="00CF724F" w:rsidRPr="00AB2C43">
        <w:rPr>
          <w:highlight w:val="yellow"/>
        </w:rPr>
        <w:fldChar w:fldCharType="end"/>
      </w:r>
      <w:r w:rsidR="00AA6796" w:rsidRPr="00AB2C43">
        <w:rPr>
          <w:highlight w:val="yellow"/>
        </w:rPr>
        <w:t xml:space="preserve">. Due to differences </w:t>
      </w:r>
      <w:r w:rsidR="004E6779" w:rsidRPr="00AB2C43">
        <w:rPr>
          <w:highlight w:val="yellow"/>
        </w:rPr>
        <w:t>between mammalian physiology</w:t>
      </w:r>
      <w:r w:rsidR="00AA6796" w:rsidRPr="00AB2C43">
        <w:rPr>
          <w:highlight w:val="yellow"/>
        </w:rPr>
        <w:t xml:space="preserve">, the placental growth and </w:t>
      </w:r>
      <w:commentRangeStart w:id="12"/>
      <w:r w:rsidR="00AA6796" w:rsidRPr="00AB2C43">
        <w:rPr>
          <w:highlight w:val="yellow"/>
        </w:rPr>
        <w:t xml:space="preserve">differentiation </w:t>
      </w:r>
      <w:commentRangeEnd w:id="12"/>
      <w:r w:rsidR="00EF4FA1" w:rsidRPr="00AB2C43">
        <w:rPr>
          <w:rStyle w:val="CommentReference"/>
          <w:rFonts w:asciiTheme="minorHAnsi" w:eastAsiaTheme="minorHAnsi" w:hAnsiTheme="minorHAnsi" w:cstheme="minorBidi"/>
          <w:highlight w:val="yellow"/>
        </w:rPr>
        <w:commentReference w:id="12"/>
      </w:r>
      <w:r w:rsidR="00AA6796" w:rsidRPr="00AB2C43">
        <w:rPr>
          <w:highlight w:val="yellow"/>
        </w:rPr>
        <w:t xml:space="preserve">is unique to </w:t>
      </w:r>
      <w:commentRangeStart w:id="13"/>
      <w:r w:rsidR="00AA6796" w:rsidRPr="00AB2C43">
        <w:rPr>
          <w:highlight w:val="yellow"/>
        </w:rPr>
        <w:t>each</w:t>
      </w:r>
      <w:r w:rsidR="004E6779" w:rsidRPr="00AB2C43">
        <w:rPr>
          <w:highlight w:val="yellow"/>
        </w:rPr>
        <w:t xml:space="preserve"> </w:t>
      </w:r>
      <w:commentRangeEnd w:id="13"/>
      <w:r w:rsidR="00097684" w:rsidRPr="00AB2C43">
        <w:rPr>
          <w:rStyle w:val="CommentReference"/>
          <w:rFonts w:asciiTheme="minorHAnsi" w:eastAsiaTheme="minorHAnsi" w:hAnsiTheme="minorHAnsi" w:cstheme="minorBidi"/>
          <w:highlight w:val="yellow"/>
        </w:rPr>
        <w:commentReference w:id="13"/>
      </w:r>
      <w:r w:rsidR="004E6779" w:rsidRPr="00AB2C43">
        <w:rPr>
          <w:highlight w:val="yellow"/>
        </w:rPr>
        <w:t>species</w:t>
      </w:r>
      <w:r w:rsidR="00AA6796" w:rsidRPr="00AB2C43">
        <w:rPr>
          <w:highlight w:val="yellow"/>
        </w:rPr>
        <w:t xml:space="preserve">. There is a </w:t>
      </w:r>
      <w:commentRangeStart w:id="14"/>
      <w:r w:rsidR="00AA6796" w:rsidRPr="00AB2C43">
        <w:rPr>
          <w:highlight w:val="yellow"/>
        </w:rPr>
        <w:t xml:space="preserve">number of differences </w:t>
      </w:r>
      <w:commentRangeEnd w:id="14"/>
      <w:r w:rsidR="00986B1E" w:rsidRPr="00AB2C43">
        <w:rPr>
          <w:rStyle w:val="CommentReference"/>
          <w:rFonts w:asciiTheme="minorHAnsi" w:eastAsiaTheme="minorHAnsi" w:hAnsiTheme="minorHAnsi" w:cstheme="minorBidi"/>
          <w:highlight w:val="yellow"/>
        </w:rPr>
        <w:commentReference w:id="14"/>
      </w:r>
      <w:r w:rsidR="00AA6796" w:rsidRPr="00AB2C43">
        <w:rPr>
          <w:highlight w:val="yellow"/>
        </w:rPr>
        <w:t xml:space="preserve">between the </w:t>
      </w:r>
      <w:r w:rsidR="005C7C0D" w:rsidRPr="00AB2C43">
        <w:rPr>
          <w:highlight w:val="yellow"/>
        </w:rPr>
        <w:t xml:space="preserve">human and </w:t>
      </w:r>
      <w:commentRangeStart w:id="15"/>
      <w:r w:rsidR="005C7C0D" w:rsidRPr="00AB2C43">
        <w:rPr>
          <w:highlight w:val="yellow"/>
        </w:rPr>
        <w:t xml:space="preserve">animal </w:t>
      </w:r>
      <w:commentRangeEnd w:id="15"/>
      <w:r w:rsidR="00097684" w:rsidRPr="00AB2C43">
        <w:rPr>
          <w:rStyle w:val="CommentReference"/>
          <w:rFonts w:asciiTheme="minorHAnsi" w:eastAsiaTheme="minorHAnsi" w:hAnsiTheme="minorHAnsi" w:cstheme="minorBidi"/>
          <w:highlight w:val="yellow"/>
        </w:rPr>
        <w:commentReference w:id="15"/>
      </w:r>
      <w:r w:rsidR="005C7C0D" w:rsidRPr="00AB2C43">
        <w:rPr>
          <w:highlight w:val="yellow"/>
        </w:rPr>
        <w:t>placenta tha</w:t>
      </w:r>
      <w:r w:rsidR="00244B9B" w:rsidRPr="00AB2C43">
        <w:rPr>
          <w:highlight w:val="yellow"/>
        </w:rPr>
        <w:t>t</w:t>
      </w:r>
      <w:r w:rsidR="005C7C0D" w:rsidRPr="00AB2C43">
        <w:rPr>
          <w:highlight w:val="yellow"/>
        </w:rPr>
        <w:t xml:space="preserve"> include the gestation age, </w:t>
      </w:r>
      <w:r w:rsidR="00990277" w:rsidRPr="00AB2C43">
        <w:rPr>
          <w:highlight w:val="yellow"/>
        </w:rPr>
        <w:t xml:space="preserve">litter size, </w:t>
      </w:r>
      <w:r w:rsidR="005C7C0D" w:rsidRPr="00AB2C43">
        <w:rPr>
          <w:highlight w:val="yellow"/>
        </w:rPr>
        <w:t>maturation of the placenta, function of cell types in the placenta, transporter expressions on the placental membranes, differences in</w:t>
      </w:r>
      <w:r w:rsidR="004A6E2D" w:rsidRPr="00AB2C43">
        <w:rPr>
          <w:highlight w:val="yellow"/>
        </w:rPr>
        <w:t xml:space="preserve"> interhemal layers and histo</w:t>
      </w:r>
      <w:r w:rsidR="00125A67" w:rsidRPr="00AB2C43">
        <w:rPr>
          <w:highlight w:val="yellow"/>
        </w:rPr>
        <w:t>logical differences</w:t>
      </w:r>
      <w:r w:rsidR="00CF724F" w:rsidRPr="00AB2C43">
        <w:rPr>
          <w:highlight w:val="yellow"/>
        </w:rPr>
        <w:t xml:space="preserve"> </w:t>
      </w:r>
      <w:r w:rsidR="002B0E0B" w:rsidRPr="00AB2C43">
        <w:rPr>
          <w:highlight w:val="yellow"/>
        </w:rPr>
        <w:fldChar w:fldCharType="begin" w:fldLock="1"/>
      </w:r>
      <w:r w:rsidR="002B0E0B" w:rsidRPr="00AB2C43">
        <w:rPr>
          <w:highlight w:val="yellow"/>
        </w:rPr>
        <w:instrText>ADDIN CSL_CITATION { "citationItems" : [ { "id" : "ITEM-1", "itemData" : { "DOI" : "10.1016/j.placenta.2006.11.002", "ISSN" : "01434004", "PMID" : "17196252", "abstract" : "This review examines the strengths and weaknesses of animal models of human placentation and pays particular attention to the mouse and non-human primates. Analogies can be drawn between mouse and human in placental cell types and genes controlling placental development. There are, however, substantive differences, including a different mode of implantation, a prominent yolk sac placenta, and fewer placental hormones in the mouse. Crucially, trophoblast invasion is very limited in the mouse and transformation of uterine arteries depends on maternal factors. The mouse also has a short gestation and delivers poorly developed young. Guinea pig is a good alternative rodent model and among the few species known to develop pregnancy toxaemia. The sheep is well established as a model in fetal physiology but is of limited value for placental research. The ovine placenta is epitheliochorial, there is no trophoblast invasion of uterine vessels, and the immunology of pregnancy may be quite different. We conclude that continued research on non-human primates is needed to clarify embryonic-endometrial interactions. The interstitial implantation of human is unusual, but the initial interaction between trophoblast and endometrium is similar in macaques and baboons, as is the subsequent lacunar stage. The absence of interstitial trophoblast cells in the monkey is an important difference from human placentation. However, there is a strong resemblance in the way spiral arteries are invaded and transformed in the macaque, baboon and human. Non-human primates are therefore important models for understanding the dysfunction that has been linked to pre-eclampsia and fetal growth restriction. Models that are likely to be established in the wake of comparative genomics include the marmoset, tree shrew, hedgehog tenrec and nine-banded armadillo.", "author" : [ { "dropping-particle" : "", "family" : "Carter", "given" : "A.M.", "non-dropping-particle" : "", "parse-names" : false, "suffix" : "" } ], "container-title" : "Placenta", "id" : "ITEM-1", "issued" : { "date-parts" : [ [ "2007", "4" ] ] }, "page" : "S41-S47", "title" : "Animal Models of Human Placentation \u2013 A Review", "type" : "article-journal", "volume" : "28" }, "uris" : [ "http://www.mendeley.com/documents/?uuid=5f2309c5-4fa1-3a4e-a539-7bf2fc1012df" ] }, { "id" : "ITEM-2", "itemData" : { "DOI" : "10.1293/tox.2013-0060", "ISSN" : "0914-9198", "PMID" : "24791062", "abstract" : "The primary function of the placenta is to act as an interface between the dam and fetus. The anatomic structure of the chorioallantoic placenta in eutherian mammals varies between different animal species. The placental types in eutherian mammals are classified from various standpoints based on the gross shape, the histological structure of the materno-fetal interface, the type of materno-fetal interdigitation, etc. Particularly, the histological structure is generally considered one of the most useful and instructive classifications for functionally describing placental type. In this system, three main types are recognized according to the cell layers comprising the interhemal area: (1) epitheliochorial type (horses, pigs and ruminants), (2) endotheliochorial type (carnivores) and (3) hemochorial type (primates, rodents and rabbits). The number of cell layers in the interhemal area is considered to modify the transfer of nutrients between maternal and fetal blood and is one of the important factors with respect to the difference in placental permeability between animal species. Therefore, in reproductive and developmental toxicity studies, careful attention should be paid to the histological structure of the interhemal area when extrapolating information concerning placental transfer characteristics to different animal species.", "author" : [ { "dropping-particle" : "", "family" : "Furukawa", "given" : "Satoshi", "non-dropping-particle" : "", "parse-names" : false, "suffix" : "" }, { "dropping-particle" : "", "family" : "Kuroda", "given" : "Yusuke", "non-dropping-particle" : "", "parse-names" : false, "suffix" : "" }, { "dropping-particle" : "", "family" : "Sugiyama", "given" : "Akihiko", "non-dropping-particle" : "", "parse-names" : false, "suffix" : "" } ], "container-title" : "Journal of toxicologic pathology", "id" : "ITEM-2", "issue" : "1", "issued" : { "date-parts" : [ [ "2014", "4" ] ] }, "page" : "11-8", "publisher" : "The Japanese Society of Toxicologic Pathology", "title" : "A comparison of the histological structure of the placenta in experimental animals.", "type" : "article-journal", "volume" : "27" }, "uris" : [ "http://www.mendeley.com/documents/?uuid=8528c197-ec81-34cd-9a27-dbb7fce89cd5" ] } ], "mendeley" : { "formattedCitation" : "(Carter, 2007; Furukawa &lt;i&gt;et al.&lt;/i&gt;, 2014)", "plainTextFormattedCitation" : "(Carter, 2007; Furukawa et al., 2014)", "previouslyFormattedCitation" : "(Carter, 2007; Furukawa &lt;i&gt;et al.&lt;/i&gt;, 2014)" }, "properties" : {  }, "schema" : "https://github.com/citation-style-language/schema/raw/master/csl-citation.json" }</w:instrText>
      </w:r>
      <w:r w:rsidR="002B0E0B" w:rsidRPr="00AB2C43">
        <w:rPr>
          <w:highlight w:val="yellow"/>
        </w:rPr>
        <w:fldChar w:fldCharType="separate"/>
      </w:r>
      <w:r w:rsidR="002B0E0B" w:rsidRPr="00AB2C43">
        <w:rPr>
          <w:noProof/>
          <w:highlight w:val="yellow"/>
        </w:rPr>
        <w:t xml:space="preserve">(Carter, 2007; Furukawa </w:t>
      </w:r>
      <w:r w:rsidR="002B0E0B" w:rsidRPr="00AB2C43">
        <w:rPr>
          <w:i/>
          <w:noProof/>
          <w:highlight w:val="yellow"/>
        </w:rPr>
        <w:t>et al.</w:t>
      </w:r>
      <w:r w:rsidR="002B0E0B" w:rsidRPr="00AB2C43">
        <w:rPr>
          <w:noProof/>
          <w:highlight w:val="yellow"/>
        </w:rPr>
        <w:t>, 2014)</w:t>
      </w:r>
      <w:r w:rsidR="002B0E0B" w:rsidRPr="00AB2C43">
        <w:rPr>
          <w:highlight w:val="yellow"/>
        </w:rPr>
        <w:fldChar w:fldCharType="end"/>
      </w:r>
      <w:r w:rsidR="00125A67" w:rsidRPr="00AB2C43">
        <w:rPr>
          <w:highlight w:val="yellow"/>
        </w:rPr>
        <w:t>.</w:t>
      </w:r>
      <w:r w:rsidR="0052479E" w:rsidRPr="00AB2C43">
        <w:rPr>
          <w:highlight w:val="yellow"/>
        </w:rPr>
        <w:t xml:space="preserve"> </w:t>
      </w:r>
      <w:r w:rsidR="00C3243F" w:rsidRPr="00AB2C43">
        <w:rPr>
          <w:highlight w:val="yellow"/>
        </w:rPr>
        <w:t>The m</w:t>
      </w:r>
      <w:r w:rsidR="00926CD1" w:rsidRPr="00AB2C43">
        <w:rPr>
          <w:highlight w:val="yellow"/>
        </w:rPr>
        <w:t xml:space="preserve">ouse has an inverted yolk sac placenta that is active throughout gestation. The human yolk sac, although evident during </w:t>
      </w:r>
      <w:r w:rsidR="004E6779" w:rsidRPr="00AB2C43">
        <w:rPr>
          <w:highlight w:val="yellow"/>
        </w:rPr>
        <w:t xml:space="preserve">the first trimester, becomes inactive after the full maturation of the placenta. </w:t>
      </w:r>
      <w:r w:rsidR="00A854A9" w:rsidRPr="00AB2C43">
        <w:rPr>
          <w:highlight w:val="yellow"/>
        </w:rPr>
        <w:t>Furthermore,</w:t>
      </w:r>
      <w:r w:rsidR="00CF3277" w:rsidRPr="00AB2C43">
        <w:rPr>
          <w:highlight w:val="yellow"/>
        </w:rPr>
        <w:t xml:space="preserve"> the mouse placenta has more cell types and membranes than the human placenta. Moving inwards from the maternal membrane of the placenta to the fetal membran</w:t>
      </w:r>
      <w:r w:rsidR="00924338" w:rsidRPr="00AB2C43">
        <w:rPr>
          <w:highlight w:val="yellow"/>
        </w:rPr>
        <w:t xml:space="preserve">e, the mouse placenta has </w:t>
      </w:r>
      <w:r w:rsidR="008D3E19" w:rsidRPr="00AB2C43">
        <w:rPr>
          <w:highlight w:val="yellow"/>
        </w:rPr>
        <w:t>trophoblast</w:t>
      </w:r>
      <w:r w:rsidR="00924338" w:rsidRPr="00AB2C43">
        <w:rPr>
          <w:highlight w:val="yellow"/>
        </w:rPr>
        <w:t xml:space="preserve"> giant</w:t>
      </w:r>
      <w:r w:rsidR="00CF3277" w:rsidRPr="00AB2C43">
        <w:rPr>
          <w:highlight w:val="yellow"/>
        </w:rPr>
        <w:t xml:space="preserve"> cells, </w:t>
      </w:r>
      <w:r w:rsidR="008D3E19" w:rsidRPr="00AB2C43">
        <w:rPr>
          <w:highlight w:val="yellow"/>
        </w:rPr>
        <w:t xml:space="preserve">spongiotrophoblast cells, </w:t>
      </w:r>
      <w:r w:rsidR="00924338" w:rsidRPr="00AB2C43">
        <w:rPr>
          <w:highlight w:val="yellow"/>
        </w:rPr>
        <w:t>two sy</w:t>
      </w:r>
      <w:r w:rsidR="001F2B19" w:rsidRPr="00AB2C43">
        <w:rPr>
          <w:highlight w:val="yellow"/>
        </w:rPr>
        <w:t xml:space="preserve">ncytial trophoblast layers, </w:t>
      </w:r>
      <w:r w:rsidR="00924338" w:rsidRPr="00AB2C43">
        <w:rPr>
          <w:highlight w:val="yellow"/>
        </w:rPr>
        <w:t>mono</w:t>
      </w:r>
      <w:r w:rsidR="008D3E19" w:rsidRPr="00AB2C43">
        <w:rPr>
          <w:highlight w:val="yellow"/>
        </w:rPr>
        <w:t>nuclear trophoblast cell</w:t>
      </w:r>
      <w:r w:rsidR="001F2B19" w:rsidRPr="00AB2C43">
        <w:rPr>
          <w:highlight w:val="yellow"/>
        </w:rPr>
        <w:t>s</w:t>
      </w:r>
      <w:r w:rsidR="008D3E19" w:rsidRPr="00AB2C43">
        <w:rPr>
          <w:highlight w:val="yellow"/>
        </w:rPr>
        <w:t>, and fetal endothelial cells</w:t>
      </w:r>
      <w:r w:rsidR="006A6534" w:rsidRPr="00AB2C43">
        <w:rPr>
          <w:highlight w:val="yellow"/>
        </w:rPr>
        <w:t xml:space="preserve"> </w:t>
      </w:r>
      <w:r w:rsidR="00C408E2" w:rsidRPr="00AB2C43">
        <w:rPr>
          <w:highlight w:val="yellow"/>
        </w:rPr>
        <w:fldChar w:fldCharType="begin" w:fldLock="1"/>
      </w:r>
      <w:r w:rsidR="00C408E2" w:rsidRPr="00AB2C43">
        <w:rPr>
          <w:highlight w:val="yellow"/>
        </w:rPr>
        <w:instrText>ADDIN CSL_CITATION { "citationItems" : [ { "id" : "ITEM-1", "itemData" : { "DOI" : "10.1172/JCI41211", "ISSN" : "1558-8238", "PMID" : "20364099", "abstract" : "The placenta provides critical transport functions between the maternal and fetal circulations during intrauterine development. Formation of this interface relies on coordinated interactions among transcriptional, epigenetic, and environmental factors. Here we describe these mechanisms in the context of the differentiation of placental cells (trophoblasts) and synthesize current knowledge about how they interact to generate a functional placenta. Developing an understanding of these pathways contributes to an improvement of our models for studying trophoblast biology and sheds light on the etiology of pregnancy complications and the in utero programming of adult diseases.", "author" : [ { "dropping-particle" : "", "family" : "Maltepe", "given" : "Emin", "non-dropping-particle" : "", "parse-names" : false, "suffix" : "" }, { "dropping-particle" : "", "family" : "Bakardjiev", "given" : "Anna I", "non-dropping-particle" : "", "parse-names" : false, "suffix" : "" }, { "dropping-particle" : "", "family" : "Fisher", "given" : "Susan J", "non-dropping-particle" : "", "parse-names" : false, "suffix" : "" } ], "container-title" : "The Journal of clinical investigation", "id" : "ITEM-1", "issue" : "4", "issued" : { "date-parts" : [ [ "2010", "4" ] ] }, "page" : "1016-25", "publisher" : "American Society for Clinical Investigation", "title" : "The placenta: transcriptional, epigenetic, and physiological integration during development.", "type" : "article-journal", "volume" : "120" }, "uris" : [ "http://www.mendeley.com/documents/?uuid=f4388f2c-86a3-3ada-8591-3bbce07f4b00" ] } ], "mendeley" : { "formattedCitation" : "(Maltepe &lt;i&gt;et al.&lt;/i&gt;, 2010)", "plainTextFormattedCitation" : "(Maltepe et al., 2010)", "previouslyFormattedCitation" : "(Maltepe &lt;i&gt;et al.&lt;/i&gt;, 2010)" }, "properties" : {  }, "schema" : "https://github.com/citation-style-language/schema/raw/master/csl-citation.json" }</w:instrText>
      </w:r>
      <w:r w:rsidR="00C408E2" w:rsidRPr="00AB2C43">
        <w:rPr>
          <w:highlight w:val="yellow"/>
        </w:rPr>
        <w:fldChar w:fldCharType="separate"/>
      </w:r>
      <w:r w:rsidR="00C408E2" w:rsidRPr="00AB2C43">
        <w:rPr>
          <w:noProof/>
          <w:highlight w:val="yellow"/>
        </w:rPr>
        <w:t xml:space="preserve">(Maltepe </w:t>
      </w:r>
      <w:r w:rsidR="00C408E2" w:rsidRPr="00AB2C43">
        <w:rPr>
          <w:i/>
          <w:noProof/>
          <w:highlight w:val="yellow"/>
        </w:rPr>
        <w:t>et al.</w:t>
      </w:r>
      <w:r w:rsidR="00C408E2" w:rsidRPr="00AB2C43">
        <w:rPr>
          <w:noProof/>
          <w:highlight w:val="yellow"/>
        </w:rPr>
        <w:t>, 2010)</w:t>
      </w:r>
      <w:r w:rsidR="00C408E2" w:rsidRPr="00AB2C43">
        <w:rPr>
          <w:highlight w:val="yellow"/>
        </w:rPr>
        <w:fldChar w:fldCharType="end"/>
      </w:r>
      <w:r w:rsidR="00C408E2" w:rsidRPr="00AB2C43">
        <w:rPr>
          <w:highlight w:val="yellow"/>
        </w:rPr>
        <w:t>.</w:t>
      </w:r>
      <w:r w:rsidR="008D3E19" w:rsidRPr="00AB2C43">
        <w:rPr>
          <w:highlight w:val="yellow"/>
        </w:rPr>
        <w:t xml:space="preserve"> As </w:t>
      </w:r>
      <w:commentRangeStart w:id="16"/>
      <w:r w:rsidR="008D3E19" w:rsidRPr="00AB2C43">
        <w:rPr>
          <w:highlight w:val="yellow"/>
        </w:rPr>
        <w:t xml:space="preserve">many </w:t>
      </w:r>
      <w:commentRangeEnd w:id="16"/>
      <w:r w:rsidR="00D91961" w:rsidRPr="00AB2C43">
        <w:rPr>
          <w:rStyle w:val="CommentReference"/>
          <w:rFonts w:asciiTheme="minorHAnsi" w:eastAsiaTheme="minorHAnsi" w:hAnsiTheme="minorHAnsi" w:cstheme="minorBidi"/>
          <w:highlight w:val="yellow"/>
        </w:rPr>
        <w:commentReference w:id="16"/>
      </w:r>
      <w:r w:rsidR="008D3E19" w:rsidRPr="00AB2C43">
        <w:rPr>
          <w:highlight w:val="yellow"/>
        </w:rPr>
        <w:t>layers may resemble the human placenta, it is notable that the mouse placenta has an additional membrane due to the two syncytiotrophoblast layers</w:t>
      </w:r>
      <w:r w:rsidR="002F592E" w:rsidRPr="00AB2C43">
        <w:rPr>
          <w:highlight w:val="yellow"/>
        </w:rPr>
        <w:t xml:space="preserve"> that are linked by gap </w:t>
      </w:r>
      <w:commentRangeStart w:id="17"/>
      <w:r w:rsidR="002F592E" w:rsidRPr="00AB2C43">
        <w:rPr>
          <w:highlight w:val="yellow"/>
        </w:rPr>
        <w:t>junctions</w:t>
      </w:r>
      <w:commentRangeEnd w:id="17"/>
      <w:r w:rsidR="00241F96" w:rsidRPr="00AB2C43">
        <w:rPr>
          <w:rStyle w:val="CommentReference"/>
          <w:rFonts w:asciiTheme="minorHAnsi" w:eastAsiaTheme="minorHAnsi" w:hAnsiTheme="minorHAnsi" w:cstheme="minorBidi"/>
          <w:highlight w:val="yellow"/>
        </w:rPr>
        <w:commentReference w:id="17"/>
      </w:r>
      <w:r w:rsidR="000E2A29" w:rsidRPr="00AB2C43">
        <w:rPr>
          <w:highlight w:val="yellow"/>
        </w:rPr>
        <w:t xml:space="preserve"> </w:t>
      </w:r>
      <w:r w:rsidR="006A6534" w:rsidRPr="00AB2C43">
        <w:rPr>
          <w:highlight w:val="yellow"/>
        </w:rPr>
        <w:fldChar w:fldCharType="begin" w:fldLock="1"/>
      </w:r>
      <w:r w:rsidR="006A6534" w:rsidRPr="00AB2C43">
        <w:rPr>
          <w:highlight w:val="yellow"/>
        </w:rPr>
        <w:instrText>ADDIN CSL_CITATION { "citationItems" : [ { "id" : "ITEM-1", "itemData" : { "DOI" : "10.1016/j.placenta.2006.11.002", "ISSN" : "01434004", "PMID" : "17196252", "abstract" : "This review examines the strengths and weaknesses of animal models of human placentation and pays particular attention to the mouse and non-human primates. Analogies can be drawn between mouse and human in placental cell types and genes controlling placental development. There are, however, substantive differences, including a different mode of implantation, a prominent yolk sac placenta, and fewer placental hormones in the mouse. Crucially, trophoblast invasion is very limited in the mouse and transformation of uterine arteries depends on maternal factors. The mouse also has a short gestation and delivers poorly developed young. Guinea pig is a good alternative rodent model and among the few species known to develop pregnancy toxaemia. The sheep is well established as a model in fetal physiology but is of limited value for placental research. The ovine placenta is epitheliochorial, there is no trophoblast invasion of uterine vessels, and the immunology of pregnancy may be quite different. We conclude that continued research on non-human primates is needed to clarify embryonic-endometrial interactions. The interstitial implantation of human is unusual, but the initial interaction between trophoblast and endometrium is similar in macaques and baboons, as is the subsequent lacunar stage. The absence of interstitial trophoblast cells in the monkey is an important difference from human placentation. However, there is a strong resemblance in the way spiral arteries are invaded and transformed in the macaque, baboon and human. Non-human primates are therefore important models for understanding the dysfunction that has been linked to pre-eclampsia and fetal growth restriction. Models that are likely to be established in the wake of comparative genomics include the marmoset, tree shrew, hedgehog tenrec and nine-banded armadillo.", "author" : [ { "dropping-particle" : "", "family" : "Carter", "given" : "A.M.", "non-dropping-particle" : "", "parse-names" : false, "suffix" : "" } ], "container-title" : "Placenta", "id" : "ITEM-1", "issued" : { "date-parts" : [ [ "2007", "4" ] ] }, "page" : "S41-S47", "title" : "Animal Models of Human Placentation \u2013 A Review", "type" : "article-journal", "volume" : "28" }, "uris" : [ "http://www.mendeley.com/documents/?uuid=5f2309c5-4fa1-3a4e-a539-7bf2fc1012df" ] } ], "mendeley" : { "formattedCitation" : "(Carter, 2007)", "plainTextFormattedCitation" : "(Carter, 2007)", "previouslyFormattedCitation" : "(Carter, 2007)" }, "properties" : {  }, "schema" : "https://github.com/citation-style-language/schema/raw/master/csl-citation.json" }</w:instrText>
      </w:r>
      <w:r w:rsidR="006A6534" w:rsidRPr="00AB2C43">
        <w:rPr>
          <w:highlight w:val="yellow"/>
        </w:rPr>
        <w:fldChar w:fldCharType="separate"/>
      </w:r>
      <w:r w:rsidR="006A6534" w:rsidRPr="00AB2C43">
        <w:rPr>
          <w:noProof/>
          <w:highlight w:val="yellow"/>
        </w:rPr>
        <w:t>(Carter, 2007)</w:t>
      </w:r>
      <w:r w:rsidR="006A6534" w:rsidRPr="00AB2C43">
        <w:rPr>
          <w:highlight w:val="yellow"/>
        </w:rPr>
        <w:fldChar w:fldCharType="end"/>
      </w:r>
      <w:ins w:id="18" w:author="Dave Bridges" w:date="2018-03-04T20:48:00Z">
        <w:r w:rsidR="000C0DFC">
          <w:t>.</w:t>
        </w:r>
      </w:ins>
      <w:r w:rsidR="008D3E19" w:rsidRPr="000646B0">
        <w:t xml:space="preserve"> </w:t>
      </w:r>
    </w:p>
    <w:p w14:paraId="62E7F8C5" w14:textId="77777777" w:rsidR="006E7B3E" w:rsidRPr="000646B0" w:rsidRDefault="006E7B3E" w:rsidP="00E91471">
      <w:pPr>
        <w:rPr>
          <w:b/>
        </w:rPr>
      </w:pPr>
    </w:p>
    <w:p w14:paraId="771415CD" w14:textId="76891AC4" w:rsidR="008A4659" w:rsidRPr="000646B0" w:rsidRDefault="00812C4F" w:rsidP="002F592E">
      <w:pPr>
        <w:ind w:firstLine="720"/>
      </w:pPr>
      <w:r w:rsidRPr="00AB2C43">
        <w:rPr>
          <w:highlight w:val="yellow"/>
        </w:rPr>
        <w:t xml:space="preserve">The trophoblasts take up the most </w:t>
      </w:r>
      <w:commentRangeStart w:id="19"/>
      <w:r w:rsidRPr="00AB2C43">
        <w:rPr>
          <w:highlight w:val="yellow"/>
        </w:rPr>
        <w:t>sp</w:t>
      </w:r>
      <w:r w:rsidR="00F61023" w:rsidRPr="00AB2C43">
        <w:rPr>
          <w:highlight w:val="yellow"/>
        </w:rPr>
        <w:t xml:space="preserve">ace </w:t>
      </w:r>
      <w:commentRangeEnd w:id="19"/>
      <w:r w:rsidR="005D15B1" w:rsidRPr="00AB2C43">
        <w:rPr>
          <w:rStyle w:val="CommentReference"/>
          <w:rFonts w:asciiTheme="minorHAnsi" w:eastAsiaTheme="minorHAnsi" w:hAnsiTheme="minorHAnsi" w:cstheme="minorBidi"/>
          <w:highlight w:val="yellow"/>
        </w:rPr>
        <w:commentReference w:id="19"/>
      </w:r>
      <w:r w:rsidR="00F61023" w:rsidRPr="00AB2C43">
        <w:rPr>
          <w:highlight w:val="yellow"/>
        </w:rPr>
        <w:t xml:space="preserve">in the </w:t>
      </w:r>
      <w:r w:rsidR="007E6CBE" w:rsidRPr="00AB2C43">
        <w:rPr>
          <w:highlight w:val="yellow"/>
        </w:rPr>
        <w:t xml:space="preserve">human and mouse </w:t>
      </w:r>
      <w:r w:rsidR="00F61023" w:rsidRPr="00AB2C43">
        <w:rPr>
          <w:highlight w:val="yellow"/>
        </w:rPr>
        <w:t xml:space="preserve">placenta </w:t>
      </w:r>
      <w:commentRangeStart w:id="20"/>
      <w:r w:rsidRPr="00AB2C43">
        <w:rPr>
          <w:highlight w:val="yellow"/>
        </w:rPr>
        <w:t>and</w:t>
      </w:r>
      <w:commentRangeEnd w:id="20"/>
      <w:r w:rsidR="002D272D" w:rsidRPr="00AB2C43">
        <w:rPr>
          <w:rStyle w:val="CommentReference"/>
          <w:highlight w:val="yellow"/>
        </w:rPr>
        <w:commentReference w:id="20"/>
      </w:r>
      <w:r w:rsidRPr="00AB2C43">
        <w:rPr>
          <w:highlight w:val="yellow"/>
        </w:rPr>
        <w:t xml:space="preserve"> </w:t>
      </w:r>
      <w:r w:rsidR="00472ADD" w:rsidRPr="00AB2C43">
        <w:rPr>
          <w:highlight w:val="yellow"/>
        </w:rPr>
        <w:t xml:space="preserve">aside from </w:t>
      </w:r>
      <w:r w:rsidRPr="00AB2C43">
        <w:rPr>
          <w:highlight w:val="yellow"/>
        </w:rPr>
        <w:t>having an endocrine function</w:t>
      </w:r>
      <w:r w:rsidR="009C56BF" w:rsidRPr="00AB2C43">
        <w:rPr>
          <w:highlight w:val="yellow"/>
        </w:rPr>
        <w:t>, trophoblasts</w:t>
      </w:r>
      <w:r w:rsidRPr="00AB2C43">
        <w:rPr>
          <w:highlight w:val="yellow"/>
        </w:rPr>
        <w:t xml:space="preserve"> ar</w:t>
      </w:r>
      <w:r w:rsidR="0026269E" w:rsidRPr="00AB2C43">
        <w:rPr>
          <w:highlight w:val="yellow"/>
        </w:rPr>
        <w:t xml:space="preserve">e the main site of nutrient, </w:t>
      </w:r>
      <w:r w:rsidRPr="00AB2C43">
        <w:rPr>
          <w:highlight w:val="yellow"/>
        </w:rPr>
        <w:t>gas</w:t>
      </w:r>
      <w:r w:rsidR="0026269E" w:rsidRPr="00AB2C43">
        <w:rPr>
          <w:highlight w:val="yellow"/>
        </w:rPr>
        <w:t xml:space="preserve"> and waste</w:t>
      </w:r>
      <w:r w:rsidRPr="00AB2C43">
        <w:rPr>
          <w:highlight w:val="yellow"/>
        </w:rPr>
        <w:t xml:space="preserve"> exchange between</w:t>
      </w:r>
      <w:r w:rsidR="00F61023" w:rsidRPr="00AB2C43">
        <w:rPr>
          <w:highlight w:val="yellow"/>
        </w:rPr>
        <w:t xml:space="preserve"> t</w:t>
      </w:r>
      <w:r w:rsidRPr="00AB2C43">
        <w:rPr>
          <w:highlight w:val="yellow"/>
        </w:rPr>
        <w:t xml:space="preserve">he mother and the fetus. </w:t>
      </w:r>
      <w:r w:rsidR="008627FD" w:rsidRPr="00AB2C43">
        <w:rPr>
          <w:highlight w:val="yellow"/>
        </w:rPr>
        <w:t>The syncytiot</w:t>
      </w:r>
      <w:r w:rsidR="00323D4B" w:rsidRPr="00AB2C43">
        <w:rPr>
          <w:highlight w:val="yellow"/>
        </w:rPr>
        <w:t>rophoblast and the extravillous</w:t>
      </w:r>
      <w:r w:rsidR="008627FD" w:rsidRPr="00AB2C43">
        <w:rPr>
          <w:highlight w:val="yellow"/>
        </w:rPr>
        <w:t xml:space="preserve"> cytotrophoblasts are in direct contact with the maternal blood. </w:t>
      </w:r>
      <w:r w:rsidR="00332AED" w:rsidRPr="00AB2C43">
        <w:rPr>
          <w:highlight w:val="yellow"/>
        </w:rPr>
        <w:t xml:space="preserve">It is worthy to note that the syncytiotrophoblast is the main part of exchange since it is the outermost layer in the </w:t>
      </w:r>
      <w:r w:rsidR="009C56BF" w:rsidRPr="00AB2C43">
        <w:rPr>
          <w:highlight w:val="yellow"/>
        </w:rPr>
        <w:t xml:space="preserve">fetal villous </w:t>
      </w:r>
      <w:commentRangeStart w:id="21"/>
      <w:r w:rsidR="009C56BF" w:rsidRPr="00AB2C43">
        <w:rPr>
          <w:highlight w:val="yellow"/>
        </w:rPr>
        <w:t>tree</w:t>
      </w:r>
      <w:commentRangeEnd w:id="21"/>
      <w:r w:rsidR="00472ADD" w:rsidRPr="00AB2C43">
        <w:rPr>
          <w:rStyle w:val="CommentReference"/>
          <w:rFonts w:asciiTheme="minorHAnsi" w:eastAsiaTheme="minorHAnsi" w:hAnsiTheme="minorHAnsi" w:cstheme="minorBidi"/>
          <w:highlight w:val="yellow"/>
        </w:rPr>
        <w:commentReference w:id="21"/>
      </w:r>
      <w:r w:rsidR="00332AED" w:rsidRPr="00AB2C43">
        <w:rPr>
          <w:highlight w:val="yellow"/>
        </w:rPr>
        <w:t xml:space="preserve">. The survival of the </w:t>
      </w:r>
      <w:r w:rsidR="00715149" w:rsidRPr="00AB2C43">
        <w:rPr>
          <w:highlight w:val="yellow"/>
        </w:rPr>
        <w:t xml:space="preserve">human </w:t>
      </w:r>
      <w:r w:rsidR="00332AED" w:rsidRPr="00AB2C43">
        <w:rPr>
          <w:highlight w:val="yellow"/>
        </w:rPr>
        <w:t>placenta and the fetus heavily rely on the trophoblast</w:t>
      </w:r>
      <w:r w:rsidR="0022064E" w:rsidRPr="00AB2C43">
        <w:rPr>
          <w:highlight w:val="yellow"/>
        </w:rPr>
        <w:t>’s</w:t>
      </w:r>
      <w:r w:rsidR="00332AED" w:rsidRPr="00AB2C43">
        <w:rPr>
          <w:highlight w:val="yellow"/>
        </w:rPr>
        <w:t xml:space="preserve"> ability to </w:t>
      </w:r>
      <w:commentRangeStart w:id="22"/>
      <w:r w:rsidR="009E40A1" w:rsidRPr="00AB2C43">
        <w:rPr>
          <w:highlight w:val="yellow"/>
        </w:rPr>
        <w:t xml:space="preserve">invade </w:t>
      </w:r>
      <w:commentRangeEnd w:id="22"/>
      <w:r w:rsidR="0022064E" w:rsidRPr="00AB2C43">
        <w:rPr>
          <w:rStyle w:val="CommentReference"/>
          <w:rFonts w:asciiTheme="minorHAnsi" w:eastAsiaTheme="minorHAnsi" w:hAnsiTheme="minorHAnsi" w:cstheme="minorBidi"/>
          <w:highlight w:val="yellow"/>
        </w:rPr>
        <w:commentReference w:id="22"/>
      </w:r>
      <w:r w:rsidR="009E40A1" w:rsidRPr="00AB2C43">
        <w:rPr>
          <w:highlight w:val="yellow"/>
        </w:rPr>
        <w:t>t</w:t>
      </w:r>
      <w:r w:rsidR="00885C33" w:rsidRPr="00AB2C43">
        <w:rPr>
          <w:highlight w:val="yellow"/>
        </w:rPr>
        <w:t xml:space="preserve">he maternal </w:t>
      </w:r>
      <w:commentRangeStart w:id="23"/>
      <w:r w:rsidR="00885C33" w:rsidRPr="00AB2C43">
        <w:rPr>
          <w:highlight w:val="yellow"/>
        </w:rPr>
        <w:t>myometrial spiral arteries</w:t>
      </w:r>
      <w:commentRangeEnd w:id="23"/>
      <w:r w:rsidR="0082076E" w:rsidRPr="00AB2C43">
        <w:rPr>
          <w:rStyle w:val="CommentReference"/>
          <w:rFonts w:asciiTheme="minorHAnsi" w:eastAsiaTheme="minorHAnsi" w:hAnsiTheme="minorHAnsi" w:cstheme="minorBidi"/>
          <w:highlight w:val="yellow"/>
        </w:rPr>
        <w:commentReference w:id="23"/>
      </w:r>
      <w:r w:rsidR="00885C33" w:rsidRPr="00AB2C43">
        <w:rPr>
          <w:highlight w:val="yellow"/>
        </w:rPr>
        <w:t xml:space="preserve">. Failure </w:t>
      </w:r>
      <w:r w:rsidR="00165903" w:rsidRPr="00AB2C43">
        <w:rPr>
          <w:highlight w:val="yellow"/>
        </w:rPr>
        <w:t xml:space="preserve">of the trophoblasts </w:t>
      </w:r>
      <w:r w:rsidR="00885C33" w:rsidRPr="00AB2C43">
        <w:rPr>
          <w:highlight w:val="yellow"/>
        </w:rPr>
        <w:t>to invade the myometrium jeopardizes the placental ability to successfully exchange nutrients and gases thus risking an early termination or unhealthy pregnancy</w:t>
      </w:r>
      <w:r w:rsidR="001238F4" w:rsidRPr="00AB2C43">
        <w:rPr>
          <w:highlight w:val="yellow"/>
        </w:rPr>
        <w:t xml:space="preserve"> </w:t>
      </w:r>
      <w:r w:rsidR="00CE1831" w:rsidRPr="00AB2C43">
        <w:rPr>
          <w:highlight w:val="yellow"/>
        </w:rPr>
        <w:fldChar w:fldCharType="begin" w:fldLock="1"/>
      </w:r>
      <w:r w:rsidR="00CE1831" w:rsidRPr="00AB2C43">
        <w:rPr>
          <w:highlight w:val="yellow"/>
        </w:rPr>
        <w:instrText>ADDIN CSL_CITATION { "citationItems" : [ { "id" : "ITEM-1", "itemData" : { "DOI" : "10.1080/19336918.2015.1120397", "ISSN" : "1933-6926", "PMID" : "26743330", "abstract" : "Trophoblast migration and invasion through the decidua and maternal uterine spiral arteries are crucial events in placentation. During this process, invasive trophoblast replace vascular endothelial cells as the uterine arteries are remodeled to form more permissive vessels that facilitate adequate blood flow to the growing fetus. Placentation failures resulting from either extensive or shallow trophoblastic invasion can cause pregnancy complications such as preeclampsia, intrauterine growth restriction, placenta creta, gestational trophoblastic disease and even maternal or fetal death. Consequently, the use of experimental animal models such as rats and mice has led to great progress in recent years with regards to the identification of mechanisms and factors that control trophoblast migration kinetics. This review aims to perform a comparative analysis of placentation and the mechanisms and factors that coordinate intrauterine trophoblast migration in humans, rats and mice under physiological and pathological conditions.", "author" : [ { "dropping-particle" : "", "family" : "Silva", "given" : "Juneo F", "non-dropping-particle" : "", "parse-names" : false, "suffix" : "" }, { "dropping-particle" : "", "family" : "Serakides", "given" : "Rog\u00e9ria", "non-dropping-particle" : "", "parse-names" : false, "suffix" : "" } ], "container-title" : "Cell adhesion &amp; migration", "id" : "ITEM-1", "issue" : "1-2", "issued" : { "date-parts" : [ [ "2016", "3", "3" ] ] }, "page" : "88-110", "publisher" : "Taylor &amp; Francis", "title" : "Intrauterine trophoblast migration: A comparative view of humans and rodents.", "type" : "article-journal", "volume" : "10" }, "uris" : [ "http://www.mendeley.com/documents/?uuid=3e83360b-1833-339d-a45f-85d788e51406" ] } ], "mendeley" : { "formattedCitation" : "(Silva &amp; Serakides, 2016)", "plainTextFormattedCitation" : "(Silva &amp; Serakides, 2016)", "previouslyFormattedCitation" : "(Silva &amp; Serakides, 2016)" }, "properties" : {  }, "schema" : "https://github.com/citation-style-language/schema/raw/master/csl-citation.json" }</w:instrText>
      </w:r>
      <w:r w:rsidR="00CE1831" w:rsidRPr="00AB2C43">
        <w:rPr>
          <w:highlight w:val="yellow"/>
        </w:rPr>
        <w:fldChar w:fldCharType="separate"/>
      </w:r>
      <w:r w:rsidR="00CE1831" w:rsidRPr="00AB2C43">
        <w:rPr>
          <w:noProof/>
          <w:highlight w:val="yellow"/>
        </w:rPr>
        <w:t>(Silva &amp; Serakides, 2016)</w:t>
      </w:r>
      <w:r w:rsidR="00CE1831" w:rsidRPr="00AB2C43">
        <w:rPr>
          <w:highlight w:val="yellow"/>
        </w:rPr>
        <w:fldChar w:fldCharType="end"/>
      </w:r>
      <w:r w:rsidR="00885C33" w:rsidRPr="00AB2C43">
        <w:rPr>
          <w:highlight w:val="yellow"/>
        </w:rPr>
        <w:t>. The ability to invade the maternal myometrium occurs during th</w:t>
      </w:r>
      <w:r w:rsidR="0070262A" w:rsidRPr="00AB2C43">
        <w:rPr>
          <w:highlight w:val="yellow"/>
        </w:rPr>
        <w:t xml:space="preserve">e first trimester and </w:t>
      </w:r>
      <w:commentRangeStart w:id="24"/>
      <w:r w:rsidR="0070262A" w:rsidRPr="00AB2C43">
        <w:rPr>
          <w:highlight w:val="yellow"/>
        </w:rPr>
        <w:t xml:space="preserve">plays a role </w:t>
      </w:r>
      <w:commentRangeEnd w:id="24"/>
      <w:r w:rsidR="00436DCE" w:rsidRPr="00AB2C43">
        <w:rPr>
          <w:rStyle w:val="CommentReference"/>
          <w:rFonts w:asciiTheme="minorHAnsi" w:eastAsiaTheme="minorHAnsi" w:hAnsiTheme="minorHAnsi" w:cstheme="minorBidi"/>
          <w:highlight w:val="yellow"/>
        </w:rPr>
        <w:commentReference w:id="24"/>
      </w:r>
      <w:r w:rsidR="0070262A" w:rsidRPr="00AB2C43">
        <w:rPr>
          <w:highlight w:val="yellow"/>
        </w:rPr>
        <w:t>in determining pregnancy outcomes</w:t>
      </w:r>
      <w:r w:rsidR="001238F4" w:rsidRPr="00AB2C43">
        <w:rPr>
          <w:highlight w:val="yellow"/>
        </w:rPr>
        <w:t xml:space="preserve"> </w:t>
      </w:r>
      <w:r w:rsidR="00CE1831" w:rsidRPr="00AB2C43">
        <w:rPr>
          <w:highlight w:val="yellow"/>
        </w:rPr>
        <w:fldChar w:fldCharType="begin" w:fldLock="1"/>
      </w:r>
      <w:r w:rsidR="00CE1831" w:rsidRPr="00AB2C43">
        <w:rPr>
          <w:highlight w:val="yellow"/>
        </w:rPr>
        <w:instrText>ADDIN CSL_CITATION { "citationItems" : [ { "id" : "ITEM-1", "itemData" : { "DOI" : "10.1080/19336918.2015.1120397", "ISSN" : "1933-6926", "PMID" : "26743330", "abstract" : "Trophoblast migration and invasion through the decidua and maternal uterine spiral arteries are crucial events in placentation. During this process, invasive trophoblast replace vascular endothelial cells as the uterine arteries are remodeled to form more permissive vessels that facilitate adequate blood flow to the growing fetus. Placentation failures resulting from either extensive or shallow trophoblastic invasion can cause pregnancy complications such as preeclampsia, intrauterine growth restriction, placenta creta, gestational trophoblastic disease and even maternal or fetal death. Consequently, the use of experimental animal models such as rats and mice has led to great progress in recent years with regards to the identification of mechanisms and factors that control trophoblast migration kinetics. This review aims to perform a comparative analysis of placentation and the mechanisms and factors that coordinate intrauterine trophoblast migration in humans, rats and mice under physiological and pathological conditions.", "author" : [ { "dropping-particle" : "", "family" : "Silva", "given" : "Juneo F", "non-dropping-particle" : "", "parse-names" : false, "suffix" : "" }, { "dropping-particle" : "", "family" : "Serakides", "given" : "Rog\u00e9ria", "non-dropping-particle" : "", "parse-names" : false, "suffix" : "" } ], "container-title" : "Cell adhesion &amp; migration", "id" : "ITEM-1", "issue" : "1-2", "issued" : { "date-parts" : [ [ "2016", "3", "3" ] ] }, "page" : "88-110", "publisher" : "Taylor &amp; Francis", "title" : "Intrauterine trophoblast migration: A comparative view of humans and rodents.", "type" : "article-journal", "volume" : "10" }, "uris" : [ "http://www.mendeley.com/documents/?uuid=3e83360b-1833-339d-a45f-85d788e51406" ] } ], "mendeley" : { "formattedCitation" : "(Silva &amp; Serakides, 2016)", "plainTextFormattedCitation" : "(Silva &amp; Serakides, 2016)", "previouslyFormattedCitation" : "(Silva &amp; Serakides, 2016)" }, "properties" : {  }, "schema" : "https://github.com/citation-style-language/schema/raw/master/csl-citation.json" }</w:instrText>
      </w:r>
      <w:r w:rsidR="00CE1831" w:rsidRPr="00AB2C43">
        <w:rPr>
          <w:highlight w:val="yellow"/>
        </w:rPr>
        <w:fldChar w:fldCharType="separate"/>
      </w:r>
      <w:r w:rsidR="00CE1831" w:rsidRPr="00AB2C43">
        <w:rPr>
          <w:noProof/>
          <w:highlight w:val="yellow"/>
        </w:rPr>
        <w:t>(Silva &amp; Serakides, 2016)</w:t>
      </w:r>
      <w:r w:rsidR="00CE1831" w:rsidRPr="00AB2C43">
        <w:rPr>
          <w:highlight w:val="yellow"/>
        </w:rPr>
        <w:fldChar w:fldCharType="end"/>
      </w:r>
      <w:r w:rsidR="00885C33" w:rsidRPr="00AB2C43">
        <w:rPr>
          <w:highlight w:val="yellow"/>
        </w:rPr>
        <w:t xml:space="preserve">. </w:t>
      </w:r>
      <w:r w:rsidR="00D50851" w:rsidRPr="00AB2C43">
        <w:rPr>
          <w:highlight w:val="yellow"/>
        </w:rPr>
        <w:t>After the first trimester</w:t>
      </w:r>
      <w:r w:rsidR="00885C33" w:rsidRPr="00AB2C43">
        <w:rPr>
          <w:highlight w:val="yellow"/>
        </w:rPr>
        <w:t xml:space="preserve">, the syncytiotrophoblast undergoes  </w:t>
      </w:r>
      <w:commentRangeStart w:id="25"/>
      <w:r w:rsidR="00885C33" w:rsidRPr="00AB2C43">
        <w:rPr>
          <w:highlight w:val="yellow"/>
        </w:rPr>
        <w:t xml:space="preserve">angiogenesis </w:t>
      </w:r>
      <w:commentRangeEnd w:id="25"/>
      <w:r w:rsidR="008F09DC" w:rsidRPr="00AB2C43">
        <w:rPr>
          <w:rStyle w:val="CommentReference"/>
          <w:rFonts w:asciiTheme="minorHAnsi" w:eastAsiaTheme="minorHAnsi" w:hAnsiTheme="minorHAnsi" w:cstheme="minorBidi"/>
          <w:highlight w:val="yellow"/>
        </w:rPr>
        <w:commentReference w:id="25"/>
      </w:r>
      <w:r w:rsidR="00885C33" w:rsidRPr="00AB2C43">
        <w:rPr>
          <w:highlight w:val="yellow"/>
        </w:rPr>
        <w:t xml:space="preserve">to allow for increased exchange of nutrients and gases coping with the increased fetal needs throughout gestation. The </w:t>
      </w:r>
      <w:r w:rsidR="00BC0A43" w:rsidRPr="00AB2C43">
        <w:rPr>
          <w:highlight w:val="yellow"/>
        </w:rPr>
        <w:t>syncytio</w:t>
      </w:r>
      <w:r w:rsidR="00885C33" w:rsidRPr="00AB2C43">
        <w:rPr>
          <w:highlight w:val="yellow"/>
        </w:rPr>
        <w:t>trophoblast is also the outermost layer of the placenta facing the mother so its structural function makes it a barrier that protects the g</w:t>
      </w:r>
      <w:r w:rsidR="003B429F" w:rsidRPr="00AB2C43">
        <w:rPr>
          <w:highlight w:val="yellow"/>
        </w:rPr>
        <w:t>rowing fetus</w:t>
      </w:r>
      <w:r w:rsidR="00DC3D98" w:rsidRPr="00AB2C43">
        <w:rPr>
          <w:highlight w:val="yellow"/>
        </w:rPr>
        <w:t xml:space="preserve"> from the maternal immune system</w:t>
      </w:r>
      <w:r w:rsidR="001238F4" w:rsidRPr="00AB2C43">
        <w:rPr>
          <w:highlight w:val="yellow"/>
        </w:rPr>
        <w:t xml:space="preserve"> </w:t>
      </w:r>
      <w:r w:rsidR="001238F4" w:rsidRPr="00AB2C43">
        <w:rPr>
          <w:highlight w:val="yellow"/>
        </w:rPr>
        <w:fldChar w:fldCharType="begin" w:fldLock="1"/>
      </w:r>
      <w:r w:rsidR="001238F4" w:rsidRPr="00AB2C43">
        <w:rPr>
          <w:highlight w:val="yellow"/>
        </w:rPr>
        <w:instrText>ADDIN CSL_CITATION { "citationItems" : [ { "id" : "ITEM-1", "itemData" : { "DOI" : "10.1152/physiol.00001.2005", "ISSN" : "1548-9213", "abstract" : "The placenta is essential for sustaining the growth of the fetus during gestation, and defects in its function result in fetal growth restriction or, if more severe, fetal death. Several molecular pathways have been identified that are essential for development of the placenta, and mouse mutants offer new insights into the cell biology of placental development and physiology of nutrient transport.", "author" : [ { "dropping-particle" : "", "family" : "Watson", "given" : "Erica D.", "non-dropping-particle" : "", "parse-names" : false, "suffix" : "" }, { "dropping-particle" : "", "family" : "Cross", "given" : "James C.", "non-dropping-particle" : "", "parse-names" : false, "suffix" : "" } ], "container-title" : "Physiology", "id" : "ITEM-1", "issue" : "3", "issued" : { "date-parts" : [ [ "2005", "6" ] ] }, "page" : "180-193", "publisher" : "American Physiological Society", "title" : "Development of Structures and Transport Functions in the Mouse Placenta", "type" : "article-journal", "volume" : "20" }, "uris" : [ "http://www.mendeley.com/documents/?uuid=f1152f36-2782-3499-8e92-5550ed89b616" ] } ], "mendeley" : { "formattedCitation" : "(Watson &amp; Cross, 2005)", "plainTextFormattedCitation" : "(Watson &amp; Cross, 2005)", "previouslyFormattedCitation" : "(Watson &amp; Cross, 2005)" }, "properties" : {  }, "schema" : "https://github.com/citation-style-language/schema/raw/master/csl-citation.json" }</w:instrText>
      </w:r>
      <w:r w:rsidR="001238F4" w:rsidRPr="00AB2C43">
        <w:rPr>
          <w:highlight w:val="yellow"/>
        </w:rPr>
        <w:fldChar w:fldCharType="separate"/>
      </w:r>
      <w:r w:rsidR="001238F4" w:rsidRPr="00AB2C43">
        <w:rPr>
          <w:noProof/>
          <w:highlight w:val="yellow"/>
        </w:rPr>
        <w:t>(Watson &amp; Cross, 2005)</w:t>
      </w:r>
      <w:r w:rsidR="001238F4" w:rsidRPr="00AB2C43">
        <w:rPr>
          <w:highlight w:val="yellow"/>
        </w:rPr>
        <w:fldChar w:fldCharType="end"/>
      </w:r>
      <w:r w:rsidR="003B429F" w:rsidRPr="00AB2C43">
        <w:rPr>
          <w:highlight w:val="yellow"/>
        </w:rPr>
        <w:t xml:space="preserve">. </w:t>
      </w:r>
      <w:r w:rsidR="001F5F1B" w:rsidRPr="00AB2C43">
        <w:rPr>
          <w:highlight w:val="yellow"/>
        </w:rPr>
        <w:t>In addition</w:t>
      </w:r>
      <w:r w:rsidR="003B429F" w:rsidRPr="00AB2C43">
        <w:rPr>
          <w:highlight w:val="yellow"/>
        </w:rPr>
        <w:t>, the syncytiotroph</w:t>
      </w:r>
      <w:r w:rsidR="00885C33" w:rsidRPr="00AB2C43">
        <w:rPr>
          <w:highlight w:val="yellow"/>
        </w:rPr>
        <w:t xml:space="preserve">oblast has an endocrine function. </w:t>
      </w:r>
      <w:r w:rsidR="001F5F1B" w:rsidRPr="00AB2C43">
        <w:rPr>
          <w:highlight w:val="yellow"/>
        </w:rPr>
        <w:t>These cells</w:t>
      </w:r>
      <w:r w:rsidR="003B429F" w:rsidRPr="00AB2C43">
        <w:rPr>
          <w:highlight w:val="yellow"/>
        </w:rPr>
        <w:t xml:space="preserve"> secrete the human chorionic gonadotropin</w:t>
      </w:r>
      <w:r w:rsidR="006270C5" w:rsidRPr="00AB2C43">
        <w:rPr>
          <w:highlight w:val="yellow"/>
        </w:rPr>
        <w:t xml:space="preserve"> (hCG)</w:t>
      </w:r>
      <w:r w:rsidR="003B429F" w:rsidRPr="00AB2C43">
        <w:rPr>
          <w:highlight w:val="yellow"/>
        </w:rPr>
        <w:t>, estrogens and progesterone, human placental lactogen, human placental growth hormone, insulin-like growth factor, and endothelial growth factor</w:t>
      </w:r>
      <w:r w:rsidR="00D379D2" w:rsidRPr="00AB2C43">
        <w:rPr>
          <w:highlight w:val="yellow"/>
        </w:rPr>
        <w:t xml:space="preserve"> </w:t>
      </w:r>
      <w:r w:rsidR="00D379D2" w:rsidRPr="00AB2C43">
        <w:rPr>
          <w:highlight w:val="yellow"/>
        </w:rPr>
        <w:fldChar w:fldCharType="begin" w:fldLock="1"/>
      </w:r>
      <w:r w:rsidR="00D379D2" w:rsidRPr="00AB2C43">
        <w:rPr>
          <w:highlight w:val="yellow"/>
        </w:rPr>
        <w:instrText>ADDIN CSL_CITATION { "citationItems" : [ { "id" : "ITEM-1", "itemData" : { "DOI" : "10.1093/humupd/dmg043", "ISSN" : "1355-4786", "author" : [ { "dropping-particle" : "", "family" : "Malassine", "given" : "A.", "non-dropping-particle" : "", "parse-names" : false, "suffix" : "" }, { "dropping-particle" : "", "family" : "Frendo", "given" : "J.- L.", "non-dropping-particle" : "", "parse-names" : false, "suffix" : "" }, { "dropping-particle" : "", "family" : "Evain-Brion", "given" : "D.", "non-dropping-particle" : "", "parse-names" : false, "suffix" : "" } ], "container-title" : "Human Reproduction Update", "id" : "ITEM-1", "issue" : "6", "issued" : { "date-parts" : [ [ "2003", "11", "1" ] ] }, "page" : "531-539", "publisher" : "Oxford University Press", "title" : "A comparison of placental development and endocrine functions between the human and mouse model", "type" : "article-journal", "volume" : "9" }, "uris" : [ "http://www.mendeley.com/documents/?uuid=507290bf-3dac-3ac9-99d3-055a5fa63096" ] } ], "mendeley" : { "formattedCitation" : "(Malassine &lt;i&gt;et al.&lt;/i&gt;, 2003)", "plainTextFormattedCitation" : "(Malassine et al., 2003)", "previouslyFormattedCitation" : "(Malassine &lt;i&gt;et al.&lt;/i&gt;, 2003)" }, "properties" : {  }, "schema" : "https://github.com/citation-style-language/schema/raw/master/csl-citation.json" }</w:instrText>
      </w:r>
      <w:r w:rsidR="00D379D2" w:rsidRPr="00AB2C43">
        <w:rPr>
          <w:highlight w:val="yellow"/>
        </w:rPr>
        <w:fldChar w:fldCharType="separate"/>
      </w:r>
      <w:r w:rsidR="00D379D2" w:rsidRPr="00AB2C43">
        <w:rPr>
          <w:noProof/>
          <w:highlight w:val="yellow"/>
        </w:rPr>
        <w:t xml:space="preserve">(Malassine </w:t>
      </w:r>
      <w:r w:rsidR="00D379D2" w:rsidRPr="00AB2C43">
        <w:rPr>
          <w:i/>
          <w:noProof/>
          <w:highlight w:val="yellow"/>
        </w:rPr>
        <w:t>et al.</w:t>
      </w:r>
      <w:r w:rsidR="00D379D2" w:rsidRPr="00AB2C43">
        <w:rPr>
          <w:noProof/>
          <w:highlight w:val="yellow"/>
        </w:rPr>
        <w:t>, 2003)</w:t>
      </w:r>
      <w:r w:rsidR="00D379D2" w:rsidRPr="00AB2C43">
        <w:rPr>
          <w:highlight w:val="yellow"/>
        </w:rPr>
        <w:fldChar w:fldCharType="end"/>
      </w:r>
      <w:r w:rsidR="003B429F" w:rsidRPr="00AB2C43">
        <w:rPr>
          <w:highlight w:val="yellow"/>
        </w:rPr>
        <w:t>.</w:t>
      </w:r>
      <w:r w:rsidR="00BB5D98" w:rsidRPr="00AB2C43">
        <w:rPr>
          <w:highlight w:val="yellow"/>
        </w:rPr>
        <w:t xml:space="preserve"> </w:t>
      </w:r>
      <w:commentRangeStart w:id="26"/>
      <w:r w:rsidR="00BB5D98" w:rsidRPr="00AB2C43">
        <w:rPr>
          <w:highlight w:val="yellow"/>
        </w:rPr>
        <w:t>The placental endocrine function is thought to be sex-specific and thus the placenta has a distinct endocrine function depending on the sex of the embryo</w:t>
      </w:r>
      <w:commentRangeEnd w:id="26"/>
      <w:r w:rsidR="001F5F1B" w:rsidRPr="00AB2C43">
        <w:rPr>
          <w:rStyle w:val="CommentReference"/>
          <w:rFonts w:asciiTheme="minorHAnsi" w:eastAsiaTheme="minorHAnsi" w:hAnsiTheme="minorHAnsi" w:cstheme="minorBidi"/>
          <w:highlight w:val="yellow"/>
        </w:rPr>
        <w:commentReference w:id="26"/>
      </w:r>
      <w:r w:rsidR="00BB5D98" w:rsidRPr="00AB2C43">
        <w:rPr>
          <w:highlight w:val="yellow"/>
        </w:rPr>
        <w:t xml:space="preserve">. </w:t>
      </w:r>
      <w:r w:rsidR="008A4659" w:rsidRPr="00AB2C43">
        <w:rPr>
          <w:highlight w:val="yellow"/>
        </w:rPr>
        <w:t xml:space="preserve">In mice, </w:t>
      </w:r>
      <w:r w:rsidR="00745457" w:rsidRPr="00AB2C43">
        <w:rPr>
          <w:highlight w:val="yellow"/>
        </w:rPr>
        <w:t>placental survival does not depend on the deep trophoblastic invasion of the uterine</w:t>
      </w:r>
      <w:r w:rsidR="00745457" w:rsidRPr="000646B0">
        <w:t xml:space="preserve"> </w:t>
      </w:r>
      <w:r w:rsidR="00745457" w:rsidRPr="00AB2C43">
        <w:rPr>
          <w:highlight w:val="yellow"/>
        </w:rPr>
        <w:lastRenderedPageBreak/>
        <w:t xml:space="preserve">wall, as the invasion is shallow </w:t>
      </w:r>
      <w:r w:rsidR="009D2999" w:rsidRPr="00AB2C43">
        <w:rPr>
          <w:highlight w:val="yellow"/>
        </w:rPr>
        <w:t>and does not rea</w:t>
      </w:r>
      <w:r w:rsidR="008E58C7" w:rsidRPr="00AB2C43">
        <w:rPr>
          <w:highlight w:val="yellow"/>
        </w:rPr>
        <w:t xml:space="preserve">ch the </w:t>
      </w:r>
      <w:r w:rsidR="009D2999" w:rsidRPr="00AB2C43">
        <w:rPr>
          <w:highlight w:val="yellow"/>
        </w:rPr>
        <w:t>myometrium</w:t>
      </w:r>
      <w:ins w:id="27" w:author="Dave Bridges" w:date="2018-03-04T20:49:00Z">
        <w:r w:rsidR="000C0DFC">
          <w:rPr>
            <w:highlight w:val="yellow"/>
          </w:rPr>
          <w:t xml:space="preserve"> </w:t>
        </w:r>
      </w:ins>
      <w:r w:rsidR="005E41FF" w:rsidRPr="00AB2C43">
        <w:rPr>
          <w:highlight w:val="yellow"/>
        </w:rPr>
        <w:fldChar w:fldCharType="begin" w:fldLock="1"/>
      </w:r>
      <w:r w:rsidR="005E41FF" w:rsidRPr="00AB2C43">
        <w:rPr>
          <w:highlight w:val="yellow"/>
        </w:rPr>
        <w:instrText>ADDIN CSL_CITATION { "citationItems" : [ { "id" : "ITEM-1", "itemData" : { "DOI" : "10.1080/19336918.2015.1120397", "ISSN" : "1933-6926", "PMID" : "26743330", "abstract" : "Trophoblast migration and invasion through the decidua and maternal uterine spiral arteries are crucial events in placentation. During this process, invasive trophoblast replace vascular endothelial cells as the uterine arteries are remodeled to form more permissive vessels that facilitate adequate blood flow to the growing fetus. Placentation failures resulting from either extensive or shallow trophoblastic invasion can cause pregnancy complications such as preeclampsia, intrauterine growth restriction, placenta creta, gestational trophoblastic disease and even maternal or fetal death. Consequently, the use of experimental animal models such as rats and mice has led to great progress in recent years with regards to the identification of mechanisms and factors that control trophoblast migration kinetics. This review aims to perform a comparative analysis of placentation and the mechanisms and factors that coordinate intrauterine trophoblast migration in humans, rats and mice under physiological and pathological conditions.", "author" : [ { "dropping-particle" : "", "family" : "Silva", "given" : "Juneo F", "non-dropping-particle" : "", "parse-names" : false, "suffix" : "" }, { "dropping-particle" : "", "family" : "Serakides", "given" : "Rog\u00e9ria", "non-dropping-particle" : "", "parse-names" : false, "suffix" : "" } ], "container-title" : "Cell adhesion &amp; migration", "id" : "ITEM-1", "issue" : "1-2", "issued" : { "date-parts" : [ [ "2016", "3", "3" ] ] }, "page" : "88-110", "publisher" : "Taylor &amp; Francis", "title" : "Intrauterine trophoblast migration: A comparative view of humans and rodents.", "type" : "article-journal", "volume" : "10" }, "uris" : [ "http://www.mendeley.com/documents/?uuid=3e83360b-1833-339d-a45f-85d788e51406" ] }, { "id" : "ITEM-2", "itemData" : { "DOI" : "10.1016/j.placenta.2006.11.002", "ISSN" : "01434004", "PMID" : "17196252", "abstract" : "This review examines the strengths and weaknesses of animal models of human placentation and pays particular attention to the mouse and non-human primates. Analogies can be drawn between mouse and human in placental cell types and genes controlling placental development. There are, however, substantive differences, including a different mode of implantation, a prominent yolk sac placenta, and fewer placental hormones in the mouse. Crucially, trophoblast invasion is very limited in the mouse and transformation of uterine arteries depends on maternal factors. The mouse also has a short gestation and delivers poorly developed young. Guinea pig is a good alternative rodent model and among the few species known to develop pregnancy toxaemia. The sheep is well established as a model in fetal physiology but is of limited value for placental research. The ovine placenta is epitheliochorial, there is no trophoblast invasion of uterine vessels, and the immunology of pregnancy may be quite different. We conclude that continued research on non-human primates is needed to clarify embryonic-endometrial interactions. The interstitial implantation of human is unusual, but the initial interaction between trophoblast and endometrium is similar in macaques and baboons, as is the subsequent lacunar stage. The absence of interstitial trophoblast cells in the monkey is an important difference from human placentation. However, there is a strong resemblance in the way spiral arteries are invaded and transformed in the macaque, baboon and human. Non-human primates are therefore important models for understanding the dysfunction that has been linked to pre-eclampsia and fetal growth restriction. Models that are likely to be established in the wake of comparative genomics include the marmoset, tree shrew, hedgehog tenrec and nine-banded armadillo.", "author" : [ { "dropping-particle" : "", "family" : "Carter", "given" : "A.M.", "non-dropping-particle" : "", "parse-names" : false, "suffix" : "" } ], "container-title" : "Placenta", "id" : "ITEM-2", "issued" : { "date-parts" : [ [ "2007", "4" ] ] }, "page" : "S41-S47", "title" : "Animal Models of Human Placentation \u2013 A Review", "type" : "article-journal", "volume" : "28" }, "uris" : [ "http://www.mendeley.com/documents/?uuid=5f2309c5-4fa1-3a4e-a539-7bf2fc1012df" ] }, { "id" : "ITEM-3", "itemData" : { "DOI" : "10.1098/rstb.2014.0070", "ISSN" : "1471-2970", "PMID" : "25602074", "abstract" : "We here review the evolution of invasive placentation in primates towards the deep penetration of the endometrium and its arteries in hominoids. The strepsirrhine primates (lemurs and lorises) have non-invasive, epitheliochorial placentation, although this is thought to be derived from a more invasive type. In haplorhine primates, there is differentiation of trophoblast at the blastocyst stage into syncytial and cellular trophoblast. Implantation involves syncytiotrophoblast that first removes the uterine epithelium then consolidates at the basal lamina before continuing into the stroma. In later stages of pregnancy, especially in Old World monkeys and apes, cytotrophoblast plays a greater role in the invasive process. Columns of trophoblast cells advance to the base of the implantation site where they spread out to form a cytotrophoblastic shell. In addition, cytotrophoblasts advance into the lumen of the spiral arteries. They are responsible for remodelling these vessels to form wide, low-resistance conduits. In human and great apes, there is additional invasion of the endometrium and its vessels by trophoblasts originating from the base of the anchoring villi. Deep trophoblast invasion that extends remodelling of the spiral arteries to segments in the inner myometrium evolved in the common ancestor of gorilla, chimp and human.", "author" : [ { "dropping-particle" : "", "family" : "Carter", "given" : "Anthony M", "non-dropping-particle" : "", "parse-names" : false, "suffix" : "" }, { "dropping-particle" : "", "family" : "Enders", "given" : "Allen C", "non-dropping-particle" : "", "parse-names" : false, "suffix" : "" }, { "dropping-particle" : "", "family" : "Pijnenborg", "given" : "Robert", "non-dropping-particle" : "", "parse-names" : false, "suffix" : "" } ], "container-title" : "Philosophical transactions of the Royal Society of London. Series B, Biological sciences", "id" : "ITEM-3", "issue" : "1663", "issued" : { "date-parts" : [ [ "2015", "3", "5" ] ] }, "page" : "20140070", "publisher" : "The Royal Society", "title" : "The role of invasive trophoblast in implantation and placentation of primates.", "type" : "article-journal", "volume" : "370" }, "uris" : [ "http://www.mendeley.com/documents/?uuid=2648d3d4-cc65-3df6-b4fe-07b5fcacc1be" ] } ], "mendeley" : { "formattedCitation" : "(Carter, 2007; Carter &lt;i&gt;et al.&lt;/i&gt;, 2015; Silva &amp; Serakides, 2016)", "plainTextFormattedCitation" : "(Carter, 2007; Carter et al., 2015; Silva &amp; Serakides, 2016)", "previouslyFormattedCitation" : "(Carter, 2007; Carter &lt;i&gt;et al.&lt;/i&gt;, 2015; Silva &amp; Serakides, 2016)" }, "properties" : {  }, "schema" : "https://github.com/citation-style-language/schema/raw/master/csl-citation.json" }</w:instrText>
      </w:r>
      <w:r w:rsidR="005E41FF" w:rsidRPr="00AB2C43">
        <w:rPr>
          <w:highlight w:val="yellow"/>
        </w:rPr>
        <w:fldChar w:fldCharType="separate"/>
      </w:r>
      <w:r w:rsidR="005E41FF" w:rsidRPr="00AB2C43">
        <w:rPr>
          <w:noProof/>
          <w:highlight w:val="yellow"/>
        </w:rPr>
        <w:t xml:space="preserve">(Carter, 2007; Carter </w:t>
      </w:r>
      <w:r w:rsidR="005E41FF" w:rsidRPr="00AB2C43">
        <w:rPr>
          <w:i/>
          <w:noProof/>
          <w:highlight w:val="yellow"/>
        </w:rPr>
        <w:t>et al.</w:t>
      </w:r>
      <w:r w:rsidR="005E41FF" w:rsidRPr="00AB2C43">
        <w:rPr>
          <w:noProof/>
          <w:highlight w:val="yellow"/>
        </w:rPr>
        <w:t>, 2015; Silva &amp; Serakides, 2016)</w:t>
      </w:r>
      <w:r w:rsidR="005E41FF" w:rsidRPr="00AB2C43">
        <w:rPr>
          <w:highlight w:val="yellow"/>
        </w:rPr>
        <w:fldChar w:fldCharType="end"/>
      </w:r>
      <w:r w:rsidR="00F87515" w:rsidRPr="00AB2C43">
        <w:rPr>
          <w:highlight w:val="yellow"/>
        </w:rPr>
        <w:t xml:space="preserve">. </w:t>
      </w:r>
      <w:r w:rsidR="005A416A" w:rsidRPr="00AB2C43">
        <w:rPr>
          <w:highlight w:val="yellow"/>
        </w:rPr>
        <w:t xml:space="preserve">Considering that </w:t>
      </w:r>
      <w:r w:rsidR="008F3E02" w:rsidRPr="00AB2C43">
        <w:rPr>
          <w:highlight w:val="yellow"/>
        </w:rPr>
        <w:t>hCG</w:t>
      </w:r>
      <w:r w:rsidR="005A416A" w:rsidRPr="00AB2C43">
        <w:rPr>
          <w:highlight w:val="yellow"/>
        </w:rPr>
        <w:t xml:space="preserve"> is human specific, other placental endocrine functions </w:t>
      </w:r>
      <w:commentRangeStart w:id="28"/>
      <w:r w:rsidR="005A416A" w:rsidRPr="00AB2C43">
        <w:rPr>
          <w:highlight w:val="yellow"/>
        </w:rPr>
        <w:t xml:space="preserve">vary </w:t>
      </w:r>
      <w:commentRangeEnd w:id="28"/>
      <w:r w:rsidR="000C0DFC">
        <w:rPr>
          <w:rStyle w:val="CommentReference"/>
          <w:rFonts w:asciiTheme="minorHAnsi" w:eastAsiaTheme="minorHAnsi" w:hAnsiTheme="minorHAnsi" w:cstheme="minorBidi"/>
        </w:rPr>
        <w:commentReference w:id="28"/>
      </w:r>
      <w:r w:rsidR="005A416A" w:rsidRPr="00AB2C43">
        <w:rPr>
          <w:highlight w:val="yellow"/>
        </w:rPr>
        <w:t xml:space="preserve">between humans and </w:t>
      </w:r>
      <w:commentRangeStart w:id="29"/>
      <w:r w:rsidR="005A416A" w:rsidRPr="00AB2C43">
        <w:rPr>
          <w:highlight w:val="yellow"/>
        </w:rPr>
        <w:t>mice</w:t>
      </w:r>
      <w:commentRangeEnd w:id="29"/>
      <w:r w:rsidR="00152EEC" w:rsidRPr="00AB2C43">
        <w:rPr>
          <w:rStyle w:val="CommentReference"/>
          <w:rFonts w:asciiTheme="minorHAnsi" w:eastAsiaTheme="minorHAnsi" w:hAnsiTheme="minorHAnsi" w:cstheme="minorBidi"/>
          <w:highlight w:val="yellow"/>
        </w:rPr>
        <w:commentReference w:id="29"/>
      </w:r>
      <w:r w:rsidR="005A416A" w:rsidRPr="00AB2C43">
        <w:rPr>
          <w:highlight w:val="yellow"/>
        </w:rPr>
        <w:t xml:space="preserve">. Mouse placenta </w:t>
      </w:r>
      <w:r w:rsidR="00A80875" w:rsidRPr="00AB2C43">
        <w:rPr>
          <w:highlight w:val="yellow"/>
        </w:rPr>
        <w:t xml:space="preserve">also </w:t>
      </w:r>
      <w:r w:rsidR="005A416A" w:rsidRPr="00AB2C43">
        <w:rPr>
          <w:highlight w:val="yellow"/>
        </w:rPr>
        <w:t xml:space="preserve">has a unique set of </w:t>
      </w:r>
      <w:commentRangeStart w:id="30"/>
      <w:r w:rsidR="005A416A" w:rsidRPr="00AB2C43">
        <w:rPr>
          <w:highlight w:val="yellow"/>
        </w:rPr>
        <w:t>lactogens</w:t>
      </w:r>
      <w:r w:rsidR="007B7936" w:rsidRPr="00AB2C43">
        <w:rPr>
          <w:highlight w:val="yellow"/>
        </w:rPr>
        <w:t xml:space="preserve"> </w:t>
      </w:r>
      <w:commentRangeEnd w:id="30"/>
      <w:r w:rsidR="00A80875" w:rsidRPr="00AB2C43">
        <w:rPr>
          <w:rStyle w:val="CommentReference"/>
          <w:rFonts w:asciiTheme="minorHAnsi" w:eastAsiaTheme="minorHAnsi" w:hAnsiTheme="minorHAnsi" w:cstheme="minorBidi"/>
          <w:highlight w:val="yellow"/>
        </w:rPr>
        <w:commentReference w:id="30"/>
      </w:r>
      <w:r w:rsidR="005A416A" w:rsidRPr="00AB2C43">
        <w:rPr>
          <w:highlight w:val="yellow"/>
        </w:rPr>
        <w:t>that do not exist in humans</w:t>
      </w:r>
      <w:r w:rsidR="00346832" w:rsidRPr="00AB2C43">
        <w:rPr>
          <w:highlight w:val="yellow"/>
        </w:rPr>
        <w:t xml:space="preserve"> </w:t>
      </w:r>
      <w:r w:rsidR="00EA4561" w:rsidRPr="00AB2C43">
        <w:rPr>
          <w:highlight w:val="yellow"/>
        </w:rPr>
        <w:fldChar w:fldCharType="begin" w:fldLock="1"/>
      </w:r>
      <w:r w:rsidR="00EA4561" w:rsidRPr="00AB2C43">
        <w:rPr>
          <w:highlight w:val="yellow"/>
        </w:rPr>
        <w:instrText>ADDIN CSL_CITATION { "citationItems" : [ { "id" : "ITEM-1", "itemData" : { "DOI" : "10.1016/J.JRI.2015.03.001", "ISSN" : "0165-0378", "abstract" : "The placenta is one of the organs with the highest evolutionary diversity among animal species. In consequence, an animal model that reflects human placentation exactly does not exist. However, the mouse is the most frequently used animal model for placenta and pregnancy research. It possesses a hemochorial placenta, which is similar, but also different from the human placenta. The question whether the similarities are sufficient for the achievement of useful results with regard to human pregnancy was debated recently at the 11th Congress of the European Society for Reproductive Immunology (Budapest, Hungary). Here, we discuss the molecular features of the human placenta that are restricted to primates or even to humans. Many of the primate-specific genetic novelties, e.g., the large microRNA cluster on chromosome 19, have been detected during the last 10\u201315 years and could not be referred to in earlier discussions. Now, in the light of recent findings and a better understanding of interspecies differences, we conclude that the mouse model is often overvalued. Owing to the increasing number of known human-specific factors in human placentation we consider that many aspects of human placentation can only be understood on the basis of experiments on human cells and tissues in combination with data collections from human subject studies.", "author" : [ { "dropping-particle" : "", "family" : "Schmidt", "given" : "Andr\u00e9", "non-dropping-particle" : "", "parse-names" : false, "suffix" : "" }, { "dropping-particle" : "", "family" : "Morales-Prieto", "given" : "Diana M.", "non-dropping-particle" : "", "parse-names" : false, "suffix" : "" }, { "dropping-particle" : "", "family" : "Pastuschek", "given" : "Jana", "non-dropping-particle" : "", "parse-names" : false, "suffix" : "" }, { "dropping-particle" : "", "family" : "Fr\u00f6hlich", "given" : "Karolin", "non-dropping-particle" : "", "parse-names" : false, "suffix" : "" } ], "container-title" : "Journal of Reproductive Immunology", "id" : "ITEM-1", "issued" : { "date-parts" : [ [ "2015", "4", "1" ] ] }, "page" : "65-71", "publisher" : "Elsevier", "title" : "Only humans have human placentas: molecular differences between mice and humans", "type" : "article-journal", "volume" : "108" }, "uris" : [ "http://www.mendeley.com/documents/?uuid=6e3f41c2-9b20-32b2-8e53-cef5ef12e869" ] } ], "mendeley" : { "formattedCitation" : "(Schmidt &lt;i&gt;et al.&lt;/i&gt;, 2015)", "plainTextFormattedCitation" : "(Schmidt et al., 2015)", "previouslyFormattedCitation" : "(Schmidt &lt;i&gt;et al.&lt;/i&gt;, 2015)" }, "properties" : {  }, "schema" : "https://github.com/citation-style-language/schema/raw/master/csl-citation.json" }</w:instrText>
      </w:r>
      <w:r w:rsidR="00EA4561" w:rsidRPr="00AB2C43">
        <w:rPr>
          <w:highlight w:val="yellow"/>
        </w:rPr>
        <w:fldChar w:fldCharType="separate"/>
      </w:r>
      <w:r w:rsidR="00EA4561" w:rsidRPr="00AB2C43">
        <w:rPr>
          <w:noProof/>
          <w:highlight w:val="yellow"/>
        </w:rPr>
        <w:t xml:space="preserve">(Schmidt </w:t>
      </w:r>
      <w:r w:rsidR="00EA4561" w:rsidRPr="00AB2C43">
        <w:rPr>
          <w:i/>
          <w:noProof/>
          <w:highlight w:val="yellow"/>
        </w:rPr>
        <w:t>et al.</w:t>
      </w:r>
      <w:r w:rsidR="00EA4561" w:rsidRPr="00AB2C43">
        <w:rPr>
          <w:noProof/>
          <w:highlight w:val="yellow"/>
        </w:rPr>
        <w:t>, 2015)</w:t>
      </w:r>
      <w:r w:rsidR="00EA4561" w:rsidRPr="00AB2C43">
        <w:rPr>
          <w:highlight w:val="yellow"/>
        </w:rPr>
        <w:fldChar w:fldCharType="end"/>
      </w:r>
      <w:r w:rsidR="00320F4E" w:rsidRPr="00AB2C43">
        <w:rPr>
          <w:highlight w:val="yellow"/>
        </w:rPr>
        <w:t xml:space="preserve">. Furthermore, trophoblastic giant cells in the mouse placenta produce </w:t>
      </w:r>
      <w:r w:rsidR="00A435C0" w:rsidRPr="00AB2C43">
        <w:rPr>
          <w:highlight w:val="yellow"/>
        </w:rPr>
        <w:t xml:space="preserve">lactogen </w:t>
      </w:r>
      <w:r w:rsidR="008D3826" w:rsidRPr="00AB2C43">
        <w:rPr>
          <w:highlight w:val="yellow"/>
        </w:rPr>
        <w:t>througho</w:t>
      </w:r>
      <w:r w:rsidR="00A435C0" w:rsidRPr="00AB2C43">
        <w:rPr>
          <w:highlight w:val="yellow"/>
        </w:rPr>
        <w:t xml:space="preserve">ut gestation. </w:t>
      </w:r>
      <w:ins w:id="31" w:author="Dave Bridges" w:date="2018-03-04T20:50:00Z">
        <w:r w:rsidR="00D533CC">
          <w:rPr>
            <w:highlight w:val="yellow"/>
          </w:rPr>
          <w:t>Placental lactogen is a growth hormone-like</w:t>
        </w:r>
      </w:ins>
      <w:ins w:id="32" w:author="Dave Bridges" w:date="2018-03-04T20:53:00Z">
        <w:r w:rsidR="00D533CC">
          <w:rPr>
            <w:highlight w:val="yellow"/>
          </w:rPr>
          <w:t xml:space="preserve"> </w:t>
        </w:r>
        <w:r w:rsidR="005A0492">
          <w:rPr>
            <w:highlight w:val="yellow"/>
          </w:rPr>
          <w:t xml:space="preserve">that </w:t>
        </w:r>
        <w:commentRangeStart w:id="33"/>
        <w:r w:rsidR="005A0492">
          <w:rPr>
            <w:highlight w:val="yellow"/>
          </w:rPr>
          <w:t>regulates fetal metabolism</w:t>
        </w:r>
        <w:commentRangeEnd w:id="33"/>
        <w:r w:rsidR="005A0492">
          <w:rPr>
            <w:rStyle w:val="CommentReference"/>
            <w:rFonts w:asciiTheme="minorHAnsi" w:eastAsiaTheme="minorHAnsi" w:hAnsiTheme="minorHAnsi" w:cstheme="minorBidi"/>
          </w:rPr>
          <w:commentReference w:id="33"/>
        </w:r>
        <w:r w:rsidR="005A0492">
          <w:rPr>
            <w:highlight w:val="yellow"/>
          </w:rPr>
          <w:t xml:space="preserve">.  </w:t>
        </w:r>
      </w:ins>
      <w:r w:rsidR="00CE0908" w:rsidRPr="00AB2C43">
        <w:rPr>
          <w:highlight w:val="yellow"/>
        </w:rPr>
        <w:t xml:space="preserve">The corpus luteum maintains the production of progesterone throughout the mouse gestational period, whereas in humans, the corpus </w:t>
      </w:r>
      <w:r w:rsidR="008D3826" w:rsidRPr="00AB2C43">
        <w:rPr>
          <w:highlight w:val="yellow"/>
        </w:rPr>
        <w:t xml:space="preserve">luteum </w:t>
      </w:r>
      <w:r w:rsidR="00BD46F3" w:rsidRPr="00AB2C43">
        <w:rPr>
          <w:highlight w:val="yellow"/>
        </w:rPr>
        <w:t xml:space="preserve">endocrine </w:t>
      </w:r>
      <w:r w:rsidR="008D3826" w:rsidRPr="00AB2C43">
        <w:rPr>
          <w:highlight w:val="yellow"/>
        </w:rPr>
        <w:t xml:space="preserve">function </w:t>
      </w:r>
      <w:r w:rsidR="00BD46F3" w:rsidRPr="00AB2C43">
        <w:rPr>
          <w:highlight w:val="yellow"/>
        </w:rPr>
        <w:t xml:space="preserve">to maintain pregnancy </w:t>
      </w:r>
      <w:r w:rsidR="008D3826" w:rsidRPr="00AB2C43">
        <w:rPr>
          <w:highlight w:val="yellow"/>
        </w:rPr>
        <w:t>is overtaken by the p</w:t>
      </w:r>
      <w:r w:rsidR="00CE0908" w:rsidRPr="00AB2C43">
        <w:rPr>
          <w:highlight w:val="yellow"/>
        </w:rPr>
        <w:t>l</w:t>
      </w:r>
      <w:r w:rsidR="008D3826" w:rsidRPr="00AB2C43">
        <w:rPr>
          <w:highlight w:val="yellow"/>
        </w:rPr>
        <w:t>a</w:t>
      </w:r>
      <w:r w:rsidR="00CE0908" w:rsidRPr="00AB2C43">
        <w:rPr>
          <w:highlight w:val="yellow"/>
        </w:rPr>
        <w:t>centa</w:t>
      </w:r>
      <w:r w:rsidR="008D3826" w:rsidRPr="00AB2C43">
        <w:rPr>
          <w:highlight w:val="yellow"/>
        </w:rPr>
        <w:t>,</w:t>
      </w:r>
      <w:r w:rsidR="00CE0908" w:rsidRPr="00AB2C43">
        <w:rPr>
          <w:highlight w:val="yellow"/>
        </w:rPr>
        <w:t xml:space="preserve"> specifically the syncytiotrophoblast</w:t>
      </w:r>
      <w:r w:rsidR="006D4822" w:rsidRPr="00AB2C43">
        <w:rPr>
          <w:highlight w:val="yellow"/>
        </w:rPr>
        <w:t xml:space="preserve"> </w:t>
      </w:r>
      <w:r w:rsidR="006D4822" w:rsidRPr="00AB2C43">
        <w:rPr>
          <w:highlight w:val="yellow"/>
        </w:rPr>
        <w:fldChar w:fldCharType="begin" w:fldLock="1"/>
      </w:r>
      <w:r w:rsidR="006D4822" w:rsidRPr="00AB2C43">
        <w:rPr>
          <w:highlight w:val="yellow"/>
        </w:rPr>
        <w:instrText>ADDIN CSL_CITATION { "citationItems" : [ { "id" : "ITEM-1", "itemData" : { "DOI" : "10.1093/humupd/dmg043", "ISSN" : "1355-4786", "author" : [ { "dropping-particle" : "", "family" : "Malassine", "given" : "A.", "non-dropping-particle" : "", "parse-names" : false, "suffix" : "" }, { "dropping-particle" : "", "family" : "Frendo", "given" : "J.- L.", "non-dropping-particle" : "", "parse-names" : false, "suffix" : "" }, { "dropping-particle" : "", "family" : "Evain-Brion", "given" : "D.", "non-dropping-particle" : "", "parse-names" : false, "suffix" : "" } ], "container-title" : "Human Reproduction Update", "id" : "ITEM-1", "issue" : "6", "issued" : { "date-parts" : [ [ "2003", "11", "1" ] ] }, "page" : "531-539", "publisher" : "Oxford University Press", "title" : "A comparison of placental development and endocrine functions between the human and mouse model", "type" : "article-journal", "volume" : "9" }, "uris" : [ "http://www.mendeley.com/documents/?uuid=143d76ea-afc2-3a7e-b17e-790eb6a8feaf" ] } ], "mendeley" : { "formattedCitation" : "(Malassine &lt;i&gt;et al.&lt;/i&gt;, 2003)", "plainTextFormattedCitation" : "(Malassine et al., 2003)", "previouslyFormattedCitation" : "(Malassine &lt;i&gt;et al.&lt;/i&gt;, 2003)" }, "properties" : {  }, "schema" : "https://github.com/citation-style-language/schema/raw/master/csl-citation.json" }</w:instrText>
      </w:r>
      <w:r w:rsidR="006D4822" w:rsidRPr="00AB2C43">
        <w:rPr>
          <w:highlight w:val="yellow"/>
        </w:rPr>
        <w:fldChar w:fldCharType="separate"/>
      </w:r>
      <w:r w:rsidR="006D4822" w:rsidRPr="00AB2C43">
        <w:rPr>
          <w:noProof/>
          <w:highlight w:val="yellow"/>
        </w:rPr>
        <w:t xml:space="preserve">(Malassine </w:t>
      </w:r>
      <w:r w:rsidR="006D4822" w:rsidRPr="00AB2C43">
        <w:rPr>
          <w:i/>
          <w:noProof/>
          <w:highlight w:val="yellow"/>
        </w:rPr>
        <w:t>et al.</w:t>
      </w:r>
      <w:r w:rsidR="006D4822" w:rsidRPr="00AB2C43">
        <w:rPr>
          <w:noProof/>
          <w:highlight w:val="yellow"/>
        </w:rPr>
        <w:t>, 2003)</w:t>
      </w:r>
      <w:r w:rsidR="006D4822" w:rsidRPr="00AB2C43">
        <w:rPr>
          <w:highlight w:val="yellow"/>
        </w:rPr>
        <w:fldChar w:fldCharType="end"/>
      </w:r>
      <w:r w:rsidR="00CE0908" w:rsidRPr="00AB2C43">
        <w:rPr>
          <w:highlight w:val="yellow"/>
        </w:rPr>
        <w:t xml:space="preserve">. </w:t>
      </w:r>
      <w:r w:rsidR="00642FD0" w:rsidRPr="00AB2C43">
        <w:rPr>
          <w:highlight w:val="yellow"/>
        </w:rPr>
        <w:t xml:space="preserve">The </w:t>
      </w:r>
      <w:r w:rsidR="008343C1" w:rsidRPr="00AB2C43">
        <w:rPr>
          <w:highlight w:val="yellow"/>
        </w:rPr>
        <w:t>definitive</w:t>
      </w:r>
      <w:r w:rsidR="00642FD0" w:rsidRPr="00AB2C43">
        <w:rPr>
          <w:highlight w:val="yellow"/>
        </w:rPr>
        <w:t xml:space="preserve"> structure of th</w:t>
      </w:r>
      <w:r w:rsidR="00BD46F3" w:rsidRPr="00AB2C43">
        <w:rPr>
          <w:highlight w:val="yellow"/>
        </w:rPr>
        <w:t>e placenta in mice is determined</w:t>
      </w:r>
      <w:r w:rsidR="00642FD0" w:rsidRPr="00AB2C43">
        <w:rPr>
          <w:highlight w:val="yellow"/>
        </w:rPr>
        <w:t xml:space="preserve"> almost </w:t>
      </w:r>
      <w:r w:rsidR="00582DA6" w:rsidRPr="00AB2C43">
        <w:rPr>
          <w:highlight w:val="yellow"/>
        </w:rPr>
        <w:t xml:space="preserve">midway through </w:t>
      </w:r>
      <w:r w:rsidR="00642FD0" w:rsidRPr="00AB2C43">
        <w:rPr>
          <w:highlight w:val="yellow"/>
        </w:rPr>
        <w:t xml:space="preserve">gestation, </w:t>
      </w:r>
      <w:r w:rsidR="00307522" w:rsidRPr="00AB2C43">
        <w:rPr>
          <w:highlight w:val="yellow"/>
        </w:rPr>
        <w:t xml:space="preserve">whereas in humans, </w:t>
      </w:r>
      <w:r w:rsidR="00BD46F3" w:rsidRPr="00AB2C43">
        <w:rPr>
          <w:highlight w:val="yellow"/>
        </w:rPr>
        <w:t>placental structure</w:t>
      </w:r>
      <w:r w:rsidR="00307522" w:rsidRPr="00AB2C43">
        <w:rPr>
          <w:highlight w:val="yellow"/>
        </w:rPr>
        <w:t xml:space="preserve"> is determined ver</w:t>
      </w:r>
      <w:r w:rsidR="0017738A" w:rsidRPr="00AB2C43">
        <w:rPr>
          <w:highlight w:val="yellow"/>
        </w:rPr>
        <w:t>y early in pregnancy at around three</w:t>
      </w:r>
      <w:r w:rsidR="00307522" w:rsidRPr="00AB2C43">
        <w:rPr>
          <w:highlight w:val="yellow"/>
        </w:rPr>
        <w:t xml:space="preserve"> weeks of gestation</w:t>
      </w:r>
      <w:r w:rsidR="00582DA6" w:rsidRPr="00AB2C43">
        <w:rPr>
          <w:highlight w:val="yellow"/>
        </w:rPr>
        <w:t xml:space="preserve"> </w:t>
      </w:r>
      <w:r w:rsidR="00582DA6" w:rsidRPr="00AB2C43">
        <w:rPr>
          <w:highlight w:val="yellow"/>
        </w:rPr>
        <w:fldChar w:fldCharType="begin" w:fldLock="1"/>
      </w:r>
      <w:r w:rsidR="00582DA6" w:rsidRPr="00AB2C43">
        <w:rPr>
          <w:highlight w:val="yellow"/>
        </w:rPr>
        <w:instrText>ADDIN CSL_CITATION { "citationItems" : [ { "id" : "ITEM-1", "itemData" : { "DOI" : "10.1093/humupd/dmg043", "ISSN" : "1355-4786", "author" : [ { "dropping-particle" : "", "family" : "Malassine", "given" : "A.", "non-dropping-particle" : "", "parse-names" : false, "suffix" : "" }, { "dropping-particle" : "", "family" : "Frendo", "given" : "J.- L.", "non-dropping-particle" : "", "parse-names" : false, "suffix" : "" }, { "dropping-particle" : "", "family" : "Evain-Brion", "given" : "D.", "non-dropping-particle" : "", "parse-names" : false, "suffix" : "" } ], "container-title" : "Human Reproduction Update", "id" : "ITEM-1", "issue" : "6", "issued" : { "date-parts" : [ [ "2003", "11", "1" ] ] }, "page" : "531-539", "publisher" : "Oxford University Press", "title" : "A comparison of placental development and endocrine functions between the human and mouse model", "type" : "article-journal", "volume" : "9" }, "uris" : [ "http://www.mendeley.com/documents/?uuid=143d76ea-afc2-3a7e-b17e-790eb6a8feaf" ] } ], "mendeley" : { "formattedCitation" : "(Malassine &lt;i&gt;et al.&lt;/i&gt;, 2003)", "plainTextFormattedCitation" : "(Malassine et al., 2003)", "previouslyFormattedCitation" : "(Malassine &lt;i&gt;et al.&lt;/i&gt;, 2003)" }, "properties" : {  }, "schema" : "https://github.com/citation-style-language/schema/raw/master/csl-citation.json" }</w:instrText>
      </w:r>
      <w:r w:rsidR="00582DA6" w:rsidRPr="00AB2C43">
        <w:rPr>
          <w:highlight w:val="yellow"/>
        </w:rPr>
        <w:fldChar w:fldCharType="separate"/>
      </w:r>
      <w:r w:rsidR="00582DA6" w:rsidRPr="00AB2C43">
        <w:rPr>
          <w:noProof/>
          <w:highlight w:val="yellow"/>
        </w:rPr>
        <w:t xml:space="preserve">(Malassine </w:t>
      </w:r>
      <w:r w:rsidR="00582DA6" w:rsidRPr="00AB2C43">
        <w:rPr>
          <w:i/>
          <w:noProof/>
          <w:highlight w:val="yellow"/>
        </w:rPr>
        <w:t>et al.</w:t>
      </w:r>
      <w:r w:rsidR="00582DA6" w:rsidRPr="00AB2C43">
        <w:rPr>
          <w:noProof/>
          <w:highlight w:val="yellow"/>
        </w:rPr>
        <w:t>, 2003)</w:t>
      </w:r>
      <w:r w:rsidR="00582DA6" w:rsidRPr="00AB2C43">
        <w:rPr>
          <w:highlight w:val="yellow"/>
        </w:rPr>
        <w:fldChar w:fldCharType="end"/>
      </w:r>
      <w:r w:rsidR="00307522" w:rsidRPr="00AB2C43">
        <w:rPr>
          <w:highlight w:val="yellow"/>
        </w:rPr>
        <w:t>.</w:t>
      </w:r>
      <w:r w:rsidR="00307522" w:rsidRPr="000646B0">
        <w:t xml:space="preserve"> </w:t>
      </w:r>
    </w:p>
    <w:p w14:paraId="48948503" w14:textId="77777777" w:rsidR="00E91471" w:rsidRPr="000646B0" w:rsidRDefault="00E91471" w:rsidP="00E91471"/>
    <w:p w14:paraId="1F36F753" w14:textId="195C1A51" w:rsidR="008A6674" w:rsidRPr="000646B0" w:rsidRDefault="00187860" w:rsidP="00AC3DB3">
      <w:pPr>
        <w:pStyle w:val="Heading2"/>
        <w:rPr>
          <w:rFonts w:ascii="Times New Roman" w:hAnsi="Times New Roman" w:cs="Times New Roman"/>
        </w:rPr>
      </w:pPr>
      <w:commentRangeStart w:id="34"/>
      <w:r w:rsidRPr="000646B0">
        <w:rPr>
          <w:rFonts w:ascii="Times New Roman" w:hAnsi="Times New Roman" w:cs="Times New Roman"/>
        </w:rPr>
        <w:t>Placental d</w:t>
      </w:r>
      <w:r w:rsidR="008A6674" w:rsidRPr="000646B0">
        <w:rPr>
          <w:rFonts w:ascii="Times New Roman" w:hAnsi="Times New Roman" w:cs="Times New Roman"/>
        </w:rPr>
        <w:t xml:space="preserve">ifferentiation and </w:t>
      </w:r>
      <w:r w:rsidR="009A5479" w:rsidRPr="000646B0">
        <w:rPr>
          <w:rFonts w:ascii="Times New Roman" w:hAnsi="Times New Roman" w:cs="Times New Roman"/>
        </w:rPr>
        <w:t xml:space="preserve">growth </w:t>
      </w:r>
      <w:r w:rsidR="008A6674" w:rsidRPr="000646B0">
        <w:rPr>
          <w:rFonts w:ascii="Times New Roman" w:hAnsi="Times New Roman" w:cs="Times New Roman"/>
        </w:rPr>
        <w:t>processes throughout gestation</w:t>
      </w:r>
      <w:commentRangeEnd w:id="34"/>
      <w:r w:rsidR="00F03F9E">
        <w:rPr>
          <w:rStyle w:val="CommentReference"/>
          <w:rFonts w:asciiTheme="minorHAnsi" w:eastAsiaTheme="minorHAnsi" w:hAnsiTheme="minorHAnsi" w:cstheme="minorBidi"/>
          <w:color w:val="auto"/>
        </w:rPr>
        <w:commentReference w:id="34"/>
      </w:r>
    </w:p>
    <w:p w14:paraId="7472905A" w14:textId="77777777" w:rsidR="00F61023" w:rsidRPr="000646B0" w:rsidRDefault="00F61023" w:rsidP="00F61023"/>
    <w:p w14:paraId="1D66207E" w14:textId="7DC3F9FC" w:rsidR="00A31E71" w:rsidRPr="000646B0" w:rsidRDefault="00A31E71" w:rsidP="00991DB6">
      <w:pPr>
        <w:ind w:firstLine="720"/>
      </w:pPr>
      <w:r w:rsidRPr="000646B0">
        <w:t xml:space="preserve">In </w:t>
      </w:r>
      <w:r w:rsidR="002C7CF4" w:rsidRPr="000646B0">
        <w:t xml:space="preserve">humans, </w:t>
      </w:r>
      <w:r w:rsidR="00205ECF" w:rsidRPr="000646B0">
        <w:t>after fertilization, the blastocyst</w:t>
      </w:r>
      <w:r w:rsidR="00931677" w:rsidRPr="000646B0">
        <w:t xml:space="preserve"> attaches to the uteri</w:t>
      </w:r>
      <w:r w:rsidR="0082593F" w:rsidRPr="000646B0">
        <w:t>ne wall.</w:t>
      </w:r>
      <w:r w:rsidR="000B1CD1" w:rsidRPr="000646B0">
        <w:t xml:space="preserve"> The </w:t>
      </w:r>
      <w:r w:rsidR="00AF1B5C" w:rsidRPr="000646B0">
        <w:t>trophobl</w:t>
      </w:r>
      <w:r w:rsidR="000B1CD1" w:rsidRPr="000646B0">
        <w:t xml:space="preserve">asts begin a rapid </w:t>
      </w:r>
      <w:r w:rsidR="00B55804">
        <w:t>expansion</w:t>
      </w:r>
      <w:r w:rsidR="000B1CD1" w:rsidRPr="000646B0">
        <w:t xml:space="preserve"> to produce</w:t>
      </w:r>
      <w:r w:rsidR="003804E6" w:rsidRPr="000646B0">
        <w:t xml:space="preserve"> the syncytiotrophoblast</w:t>
      </w:r>
      <w:r w:rsidR="008359E8" w:rsidRPr="000646B0">
        <w:t xml:space="preserve"> and cytotrophoblast</w:t>
      </w:r>
      <w:r w:rsidR="003804E6" w:rsidRPr="000646B0">
        <w:t xml:space="preserve"> layer</w:t>
      </w:r>
      <w:r w:rsidR="008359E8" w:rsidRPr="000646B0">
        <w:t xml:space="preserve">s. The </w:t>
      </w:r>
      <w:r w:rsidR="003269B8">
        <w:t>extravillous cytotrophoblast</w:t>
      </w:r>
      <w:r w:rsidR="008359E8" w:rsidRPr="000646B0">
        <w:t xml:space="preserve"> </w:t>
      </w:r>
      <w:r w:rsidR="00D55017" w:rsidRPr="000646B0">
        <w:t>initiates</w:t>
      </w:r>
      <w:r w:rsidR="003804E6" w:rsidRPr="000646B0">
        <w:t xml:space="preserve"> its invasion of </w:t>
      </w:r>
      <w:r w:rsidR="002C7CF4" w:rsidRPr="000646B0">
        <w:t xml:space="preserve">the </w:t>
      </w:r>
      <w:r w:rsidR="003804E6" w:rsidRPr="000646B0">
        <w:t>maternal uterine wall</w:t>
      </w:r>
      <w:r w:rsidR="008359E8" w:rsidRPr="000646B0">
        <w:t xml:space="preserve"> invading</w:t>
      </w:r>
      <w:r w:rsidR="00705532" w:rsidRPr="000646B0">
        <w:t xml:space="preserve"> the endometrium to allow for maternofetal interaction</w:t>
      </w:r>
      <w:r w:rsidR="00D7168F" w:rsidRPr="000646B0">
        <w:t xml:space="preserve"> through spiral arteries</w:t>
      </w:r>
      <w:r w:rsidR="00705532" w:rsidRPr="000646B0">
        <w:t xml:space="preserve">. </w:t>
      </w:r>
      <w:r w:rsidR="003269B8">
        <w:t xml:space="preserve">The spiral arteries, arising from the maternal uterine will be </w:t>
      </w:r>
      <w:commentRangeStart w:id="35"/>
      <w:r w:rsidR="003269B8">
        <w:t xml:space="preserve">invaded </w:t>
      </w:r>
      <w:commentRangeEnd w:id="35"/>
      <w:r w:rsidR="00B55804">
        <w:rPr>
          <w:rStyle w:val="CommentReference"/>
          <w:rFonts w:asciiTheme="minorHAnsi" w:eastAsiaTheme="minorHAnsi" w:hAnsiTheme="minorHAnsi" w:cstheme="minorBidi"/>
        </w:rPr>
        <w:commentReference w:id="35"/>
      </w:r>
      <w:r w:rsidR="003269B8">
        <w:t>by endovascular cytotrophoblasts that</w:t>
      </w:r>
      <w:r w:rsidR="008871F9">
        <w:t xml:space="preserve"> initially form plugs allowing maternal blood to leak to the placenta</w:t>
      </w:r>
      <w:r w:rsidR="002D12FE">
        <w:t xml:space="preserve"> </w:t>
      </w:r>
      <w:r w:rsidR="002D12FE">
        <w:fldChar w:fldCharType="begin" w:fldLock="1"/>
      </w:r>
      <w:r w:rsidR="002D12FE">
        <w:instrText>ADDIN CSL_CITATION { "citationItems" : [ { "id" : "ITEM-1", "itemData" : { "DOI" : "10.3389/fgene.2013.00190", "ISSN" : "1664-8021", "PMID" : "24133501", "abstract" : "Wingless ligands, a family of secreted proteins, are critically involved in organ development and tissue homeostasis by ensuring balanced rates of stem cell proliferation, cell death and differentiation. Wnt signaling components also play crucial roles in murine placental development controlling trophoblast lineage determination, chorioallantoic fusion and placental branching morphogenesis. However, the role of the pathway in human placentation, trophoblast development and differentiation is only partly understood. Here, we summarize our present knowledge about Wnt signaling in the human placenta and discuss its potential role in physiological and aberrant trophoblast invasion, gestational diseases and choriocarcinoma formation. Differentiation of proliferative first trimester cytotrophoblasts into invasive extravillous trophoblasts is associated with nuclear recruitment of \u03b2 -catenin and induction of Wnt-dependent T-cell factor 4 suggesting that canonical Wnt signaling could be important for the formation and function of extravillous trophoblasts. Indeed, activation of the pathway was shown to promote trophoblast invasion in different in vitro trophoblast model systems as well as trophoblast cell fusion. Methylation-mediated silencing of inhibitors of Wnt signaling provided evidence for epigenetic activation of the pathway in placental tissues and choriocarcinoma cells. Similarly, abundant nuclear expression of \u03b2 -catenin in invasive trophoblasts of complete hydatidiform moles suggested a role for hyper-activated Wnt signaling. In contrast, upregulation of Wnt inhibitors was noticed in placentae of women with preeclampsia, a disease characterized by shallow trophoblast invasion and incomplete spiral artery remodeling. Moreover, changes in Wnt signaling have been observed upon cytomegalovirus infection and in recurrent abortions. In summary, the current literature suggests a critical role of Wnt signaling in physiological and abnormal trophoblast function.", "author" : [ { "dropping-particle" : "", "family" : "Kn\u00f6fler", "given" : "Martin", "non-dropping-particle" : "", "parse-names" : false, "suffix" : "" }, { "dropping-particle" : "", "family" : "Pollheimer", "given" : "J\u00fcrgen", "non-dropping-particle" : "", "parse-names" : false, "suffix" : "" } ], "container-title" : "Frontiers in genetics", "id" : "ITEM-1", "issued" : { "date-parts" : [ [ "2013", "9", "26" ] ] }, "page" : "190", "publisher" : "Frontiers Media SA", "title" : "Human placental trophoblast invasion and differentiation: a particular focus on Wnt signaling.", "type" : "article-journal", "volume" : "4" }, "uris" : [ "http://www.mendeley.com/documents/?uuid=1222a825-74a6-3798-8408-16497346f8bc" ] } ], "mendeley" : { "formattedCitation" : "(Kn\u00f6fler &amp; Pollheimer, 2013)", "plainTextFormattedCitation" : "(Kn\u00f6fler &amp; Pollheimer, 2013)", "previouslyFormattedCitation" : "(Kn\u00f6fler &amp; Pollheimer, 2013)" }, "properties" : {  }, "schema" : "https://github.com/citation-style-language/schema/raw/master/csl-citation.json" }</w:instrText>
      </w:r>
      <w:r w:rsidR="002D12FE">
        <w:fldChar w:fldCharType="separate"/>
      </w:r>
      <w:r w:rsidR="002D12FE" w:rsidRPr="002D12FE">
        <w:rPr>
          <w:noProof/>
        </w:rPr>
        <w:t>(Knöfler &amp; Pollheimer, 2013)</w:t>
      </w:r>
      <w:r w:rsidR="002D12FE">
        <w:fldChar w:fldCharType="end"/>
      </w:r>
      <w:r w:rsidR="008871F9">
        <w:t xml:space="preserve">. </w:t>
      </w:r>
      <w:r w:rsidR="008A2B2A" w:rsidRPr="000646B0">
        <w:t xml:space="preserve">The endovascular trophoblasts act as a barrier preventing direct maternal blood circulation in the intervillous space until </w:t>
      </w:r>
      <w:commentRangeStart w:id="36"/>
      <w:r w:rsidR="008A2B2A" w:rsidRPr="000646B0">
        <w:t xml:space="preserve">the </w:t>
      </w:r>
      <w:commentRangeEnd w:id="36"/>
      <w:r w:rsidR="00566142">
        <w:rPr>
          <w:rStyle w:val="CommentReference"/>
          <w:rFonts w:asciiTheme="minorHAnsi" w:eastAsiaTheme="minorHAnsi" w:hAnsiTheme="minorHAnsi" w:cstheme="minorBidi"/>
        </w:rPr>
        <w:commentReference w:id="36"/>
      </w:r>
      <w:r w:rsidR="008A2B2A" w:rsidRPr="000646B0">
        <w:t>12</w:t>
      </w:r>
      <w:r w:rsidR="008A2B2A" w:rsidRPr="000646B0">
        <w:rPr>
          <w:vertAlign w:val="superscript"/>
        </w:rPr>
        <w:t>th</w:t>
      </w:r>
      <w:r w:rsidR="008A2B2A" w:rsidRPr="000646B0">
        <w:t xml:space="preserve"> week of gestation to protect the developing fetus from the highly oxygenated maternal </w:t>
      </w:r>
      <w:commentRangeStart w:id="37"/>
      <w:r w:rsidR="008A2B2A" w:rsidRPr="000646B0">
        <w:t>blood</w:t>
      </w:r>
      <w:commentRangeEnd w:id="37"/>
      <w:r w:rsidR="00232551">
        <w:rPr>
          <w:rStyle w:val="CommentReference"/>
          <w:rFonts w:asciiTheme="minorHAnsi" w:eastAsiaTheme="minorHAnsi" w:hAnsiTheme="minorHAnsi" w:cstheme="minorBidi"/>
        </w:rPr>
        <w:commentReference w:id="37"/>
      </w:r>
      <w:r w:rsidR="003143A4">
        <w:t xml:space="preserve"> </w:t>
      </w:r>
      <w:r w:rsidR="001A37F3">
        <w:fldChar w:fldCharType="begin" w:fldLock="1"/>
      </w:r>
      <w:r w:rsidR="001A37F3">
        <w:instrText>ADDIN CSL_CITATION { "citationItems" : [ { "id" : "ITEM-1", "itemData" : { "DOI" : "10.3389/fgene.2013.00190", "ISSN" : "1664-8021", "PMID" : "24133501", "abstract" : "Wingless ligands, a family of secreted proteins, are critically involved in organ development and tissue homeostasis by ensuring balanced rates of stem cell proliferation, cell death and differentiation. Wnt signaling components also play crucial roles in murine placental development controlling trophoblast lineage determination, chorioallantoic fusion and placental branching morphogenesis. However, the role of the pathway in human placentation, trophoblast development and differentiation is only partly understood. Here, we summarize our present knowledge about Wnt signaling in the human placenta and discuss its potential role in physiological and aberrant trophoblast invasion, gestational diseases and choriocarcinoma formation. Differentiation of proliferative first trimester cytotrophoblasts into invasive extravillous trophoblasts is associated with nuclear recruitment of \u03b2 -catenin and induction of Wnt-dependent T-cell factor 4 suggesting that canonical Wnt signaling could be important for the formation and function of extravillous trophoblasts. Indeed, activation of the pathway was shown to promote trophoblast invasion in different in vitro trophoblast model systems as well as trophoblast cell fusion. Methylation-mediated silencing of inhibitors of Wnt signaling provided evidence for epigenetic activation of the pathway in placental tissues and choriocarcinoma cells. Similarly, abundant nuclear expression of \u03b2 -catenin in invasive trophoblasts of complete hydatidiform moles suggested a role for hyper-activated Wnt signaling. In contrast, upregulation of Wnt inhibitors was noticed in placentae of women with preeclampsia, a disease characterized by shallow trophoblast invasion and incomplete spiral artery remodeling. Moreover, changes in Wnt signaling have been observed upon cytomegalovirus infection and in recurrent abortions. In summary, the current literature suggests a critical role of Wnt signaling in physiological and abnormal trophoblast function.", "author" : [ { "dropping-particle" : "", "family" : "Kn\u00f6fler", "given" : "Martin", "non-dropping-particle" : "", "parse-names" : false, "suffix" : "" }, { "dropping-particle" : "", "family" : "Pollheimer", "given" : "J\u00fcrgen", "non-dropping-particle" : "", "parse-names" : false, "suffix" : "" } ], "container-title" : "Frontiers in genetics", "id" : "ITEM-1", "issued" : { "date-parts" : [ [ "2013", "9", "26" ] ] }, "page" : "190", "publisher" : "Frontiers Media SA", "title" : "Human placental trophoblast invasion and differentiation: a particular focus on Wnt signaling.", "type" : "article-journal", "volume" : "4" }, "uris" : [ "http://www.mendeley.com/documents/?uuid=1222a825-74a6-3798-8408-16497346f8bc" ] } ], "mendeley" : { "formattedCitation" : "(Kn\u00f6fler &amp; Pollheimer, 2013)", "plainTextFormattedCitation" : "(Kn\u00f6fler &amp; Pollheimer, 2013)", "previouslyFormattedCitation" : "(Kn\u00f6fler &amp; Pollheimer, 2013)" }, "properties" : {  }, "schema" : "https://github.com/citation-style-language/schema/raw/master/csl-citation.json" }</w:instrText>
      </w:r>
      <w:r w:rsidR="001A37F3">
        <w:fldChar w:fldCharType="separate"/>
      </w:r>
      <w:r w:rsidR="001A37F3" w:rsidRPr="001A37F3">
        <w:rPr>
          <w:noProof/>
        </w:rPr>
        <w:t>(Knöfler &amp; Pollheimer, 2013)</w:t>
      </w:r>
      <w:r w:rsidR="001A37F3">
        <w:fldChar w:fldCharType="end"/>
      </w:r>
      <w:r w:rsidR="008A2B2A" w:rsidRPr="000646B0">
        <w:t xml:space="preserve">. </w:t>
      </w:r>
      <w:r w:rsidR="003E6929">
        <w:t>Endoglandular</w:t>
      </w:r>
      <w:r w:rsidR="008871F9">
        <w:t xml:space="preserve"> cytotrophoblasts </w:t>
      </w:r>
      <w:commentRangeStart w:id="38"/>
      <w:r w:rsidR="003E6929">
        <w:t xml:space="preserve">invade </w:t>
      </w:r>
      <w:commentRangeEnd w:id="38"/>
      <w:r w:rsidR="006A0511">
        <w:rPr>
          <w:rStyle w:val="CommentReference"/>
          <w:rFonts w:asciiTheme="minorHAnsi" w:eastAsiaTheme="minorHAnsi" w:hAnsiTheme="minorHAnsi" w:cstheme="minorBidi"/>
        </w:rPr>
        <w:commentReference w:id="38"/>
      </w:r>
      <w:r w:rsidR="003E6929">
        <w:t xml:space="preserve">uterine glands to allow for maternal blood flow prior to the </w:t>
      </w:r>
      <w:r w:rsidR="003269B8">
        <w:t>widen</w:t>
      </w:r>
      <w:r w:rsidR="003E6929">
        <w:t>ing of</w:t>
      </w:r>
      <w:r w:rsidR="003269B8">
        <w:t xml:space="preserve"> the spiral arteries </w:t>
      </w:r>
      <w:r w:rsidR="003E6929">
        <w:t>and the bathing of trophoblasts and intervillous space in the placenta with maternal blood</w:t>
      </w:r>
      <w:r w:rsidR="008A2B2A">
        <w:t xml:space="preserve">. </w:t>
      </w:r>
      <w:r w:rsidR="003269B8">
        <w:t xml:space="preserve">The </w:t>
      </w:r>
      <w:commentRangeStart w:id="39"/>
      <w:r w:rsidR="003269B8">
        <w:t xml:space="preserve">bathing </w:t>
      </w:r>
      <w:commentRangeEnd w:id="39"/>
      <w:r w:rsidR="00AC29D6">
        <w:rPr>
          <w:rStyle w:val="CommentReference"/>
          <w:rFonts w:asciiTheme="minorHAnsi" w:eastAsiaTheme="minorHAnsi" w:hAnsiTheme="minorHAnsi" w:cstheme="minorBidi"/>
        </w:rPr>
        <w:commentReference w:id="39"/>
      </w:r>
      <w:r w:rsidR="003269B8">
        <w:t xml:space="preserve">of the trophoblasts in maternal blood does not occur until the </w:t>
      </w:r>
      <w:commentRangeStart w:id="40"/>
      <w:r w:rsidR="003269B8">
        <w:t xml:space="preserve">second trimester </w:t>
      </w:r>
      <w:commentRangeEnd w:id="40"/>
      <w:r w:rsidR="001C1E50">
        <w:rPr>
          <w:rStyle w:val="CommentReference"/>
          <w:rFonts w:asciiTheme="minorHAnsi" w:eastAsiaTheme="minorHAnsi" w:hAnsiTheme="minorHAnsi" w:cstheme="minorBidi"/>
        </w:rPr>
        <w:commentReference w:id="40"/>
      </w:r>
      <w:r w:rsidR="003269B8">
        <w:t>and thus the trophoblastic invasion is vital during the first trimester to allow for nutrient and gas exchange.</w:t>
      </w:r>
      <w:r w:rsidR="003E6929">
        <w:t xml:space="preserve"> </w:t>
      </w:r>
      <w:r w:rsidR="00705532" w:rsidRPr="000646B0">
        <w:t xml:space="preserve">The cytotrophoblasts, located beneath the syncytiotrophoblast, </w:t>
      </w:r>
      <w:r w:rsidR="00660201" w:rsidRPr="000646B0">
        <w:t xml:space="preserve">push through the syncytiotrophoblast thus forcing it to expand into the endometrial space. Upon the successful expansion of the </w:t>
      </w:r>
      <w:commentRangeStart w:id="41"/>
      <w:r w:rsidR="00660201" w:rsidRPr="000646B0">
        <w:t xml:space="preserve">STB </w:t>
      </w:r>
      <w:commentRangeEnd w:id="41"/>
      <w:r w:rsidR="00880DDB">
        <w:rPr>
          <w:rStyle w:val="CommentReference"/>
          <w:rFonts w:asciiTheme="minorHAnsi" w:eastAsiaTheme="minorHAnsi" w:hAnsiTheme="minorHAnsi" w:cstheme="minorBidi"/>
        </w:rPr>
        <w:commentReference w:id="41"/>
      </w:r>
      <w:r w:rsidR="00660201" w:rsidRPr="000646B0">
        <w:t xml:space="preserve">into the </w:t>
      </w:r>
      <w:r w:rsidR="008A2B2A">
        <w:t>uterus</w:t>
      </w:r>
      <w:r w:rsidR="00660201" w:rsidRPr="000646B0">
        <w:t xml:space="preserve">, the fetal villi develop enabling the placenta to exchange nutrients, gases and wastes with the maternal circulation. This process of trophoblastic invasion occurs within the first </w:t>
      </w:r>
      <w:commentRangeStart w:id="42"/>
      <w:r w:rsidR="00660201" w:rsidRPr="000646B0">
        <w:t>weeks</w:t>
      </w:r>
      <w:commentRangeEnd w:id="42"/>
      <w:r w:rsidR="00384521">
        <w:rPr>
          <w:rStyle w:val="CommentReference"/>
          <w:rFonts w:asciiTheme="minorHAnsi" w:eastAsiaTheme="minorHAnsi" w:hAnsiTheme="minorHAnsi" w:cstheme="minorBidi"/>
        </w:rPr>
        <w:commentReference w:id="42"/>
      </w:r>
      <w:r w:rsidR="00660201" w:rsidRPr="000646B0">
        <w:t xml:space="preserve"> of gestation. Prior t</w:t>
      </w:r>
      <w:r w:rsidR="00B85E2E" w:rsidRPr="000646B0">
        <w:t>o the full maturation of the pla</w:t>
      </w:r>
      <w:r w:rsidR="00660201" w:rsidRPr="000646B0">
        <w:t xml:space="preserve">centa, the fetus is thought to acquire nutrients through the nutrient endocytotic action of the </w:t>
      </w:r>
      <w:commentRangeStart w:id="43"/>
      <w:r w:rsidR="00660201" w:rsidRPr="000646B0">
        <w:t>syncytiotroph</w:t>
      </w:r>
      <w:r w:rsidR="00D7168F" w:rsidRPr="000646B0">
        <w:t>oblast</w:t>
      </w:r>
      <w:commentRangeEnd w:id="43"/>
      <w:r w:rsidR="00E73074">
        <w:rPr>
          <w:rStyle w:val="CommentReference"/>
          <w:rFonts w:asciiTheme="minorHAnsi" w:eastAsiaTheme="minorHAnsi" w:hAnsiTheme="minorHAnsi" w:cstheme="minorBidi"/>
        </w:rPr>
        <w:commentReference w:id="43"/>
      </w:r>
      <w:r w:rsidR="00660201" w:rsidRPr="000646B0">
        <w:t>.</w:t>
      </w:r>
      <w:r w:rsidR="005C67D2" w:rsidRPr="000646B0">
        <w:t xml:space="preserve"> The cytotrophoblasts</w:t>
      </w:r>
      <w:r w:rsidR="00B85E2E" w:rsidRPr="000646B0">
        <w:t>, that differentiate into syncytiotrophoblast</w:t>
      </w:r>
      <w:r w:rsidR="005C67D2" w:rsidRPr="000646B0">
        <w:t xml:space="preserve"> tend to decrease after the first half of pregnancy. </w:t>
      </w:r>
      <w:r w:rsidR="00991DB6" w:rsidRPr="000646B0">
        <w:t xml:space="preserve">A failure in the trophoblastic invasion of the myometrium or the spiral artery remodeling can be a leading cause of preeclampsia or gestational complications. </w:t>
      </w:r>
    </w:p>
    <w:p w14:paraId="36762800" w14:textId="77777777" w:rsidR="007A2ACE" w:rsidRPr="000646B0" w:rsidRDefault="007A2ACE" w:rsidP="00991DB6">
      <w:pPr>
        <w:ind w:firstLine="720"/>
      </w:pPr>
    </w:p>
    <w:p w14:paraId="5EB9677F" w14:textId="49C9E287" w:rsidR="00991DB6" w:rsidRPr="000646B0" w:rsidRDefault="00991DB6" w:rsidP="002422F7">
      <w:pPr>
        <w:ind w:firstLine="720"/>
      </w:pPr>
      <w:r w:rsidRPr="000646B0">
        <w:t xml:space="preserve">In mice, </w:t>
      </w:r>
      <w:r w:rsidR="006A239D" w:rsidRPr="000646B0">
        <w:t xml:space="preserve">the trophoblast proliferates and differentiates post-fertilization to give rise to </w:t>
      </w:r>
      <w:r w:rsidR="00B2732B" w:rsidRPr="000646B0">
        <w:t xml:space="preserve">polar trophoblastic cells and </w:t>
      </w:r>
      <w:commentRangeStart w:id="44"/>
      <w:r w:rsidR="00B2732B" w:rsidRPr="000646B0">
        <w:t>murine trophoblastic cells</w:t>
      </w:r>
      <w:r w:rsidR="007A2ACE" w:rsidRPr="000646B0">
        <w:t xml:space="preserve"> </w:t>
      </w:r>
      <w:commentRangeEnd w:id="44"/>
      <w:r w:rsidR="00176E22">
        <w:rPr>
          <w:rStyle w:val="CommentReference"/>
          <w:rFonts w:asciiTheme="minorHAnsi" w:eastAsiaTheme="minorHAnsi" w:hAnsiTheme="minorHAnsi" w:cstheme="minorBidi"/>
        </w:rPr>
        <w:commentReference w:id="44"/>
      </w:r>
      <w:r w:rsidR="007A2ACE" w:rsidRPr="000646B0">
        <w:t xml:space="preserve">that </w:t>
      </w:r>
      <w:r w:rsidR="0004403B">
        <w:t>differentiate into</w:t>
      </w:r>
      <w:r w:rsidR="007A2ACE" w:rsidRPr="000646B0">
        <w:t xml:space="preserve"> trophoblastic giant cells. </w:t>
      </w:r>
      <w:r w:rsidR="00EA52F5" w:rsidRPr="000646B0">
        <w:t>On the eighth day of</w:t>
      </w:r>
      <w:r w:rsidR="00176E22">
        <w:t xml:space="preserve"> </w:t>
      </w:r>
      <w:r w:rsidR="00344295">
        <w:t>mouse</w:t>
      </w:r>
      <w:del w:id="45" w:author="Dave Bridges" w:date="2018-03-04T20:55:00Z">
        <w:r w:rsidR="00344295" w:rsidDel="005A0492">
          <w:delText>?</w:delText>
        </w:r>
      </w:del>
      <w:r w:rsidR="00EA52F5" w:rsidRPr="000646B0">
        <w:t xml:space="preserve"> gestation, mesoderm cells from the embryo give rise to the yolk sac which allows nutrient exchange between the mother and </w:t>
      </w:r>
      <w:r w:rsidR="00EA52F5" w:rsidRPr="000646B0">
        <w:lastRenderedPageBreak/>
        <w:t>the fetus throughout gestation.</w:t>
      </w:r>
      <w:r w:rsidR="002B6E61" w:rsidRPr="000646B0">
        <w:t xml:space="preserve"> </w:t>
      </w:r>
      <w:r w:rsidR="001F33D1" w:rsidRPr="000646B0">
        <w:t>Part of the mesoderm invades the trophoblastic layer</w:t>
      </w:r>
      <w:r w:rsidR="004253CF" w:rsidRPr="000646B0">
        <w:t xml:space="preserve"> </w:t>
      </w:r>
      <w:r w:rsidR="001F33D1" w:rsidRPr="000646B0">
        <w:t xml:space="preserve">to establish a labyrinthine layer </w:t>
      </w:r>
      <w:r w:rsidR="004253CF" w:rsidRPr="000646B0">
        <w:t xml:space="preserve">and a network of fetal blood vessels. The labyrinthine zone is </w:t>
      </w:r>
      <w:r w:rsidR="001F33D1" w:rsidRPr="000646B0">
        <w:t>located underneath the maternal decidual zone and the junctional zone that lies betwee</w:t>
      </w:r>
      <w:r w:rsidR="004253CF" w:rsidRPr="000646B0">
        <w:t>n the fetal and maternal sites. Those layers are clearly evident in the mouse placenta at 12.5 days of gestation. The junctional zone contains the trophoblastic gi</w:t>
      </w:r>
      <w:r w:rsidR="007F0954" w:rsidRPr="000646B0">
        <w:t xml:space="preserve">ant cells, spongiotrophoblasts and trophoblastic glycogen cells that invade the decidua at day 13 of gestation. The </w:t>
      </w:r>
      <w:r w:rsidR="00286362" w:rsidRPr="000646B0">
        <w:t xml:space="preserve">labyrinthine zone, developing from the trophoblasts, contains the differentiated trophoblasts: the double syncytiotrophoblast layers </w:t>
      </w:r>
      <w:r w:rsidR="00DE79D9" w:rsidRPr="000646B0">
        <w:t>and the cytotrophoblast in contact with maternal circulation</w:t>
      </w:r>
      <w:r w:rsidR="003D2719" w:rsidRPr="000646B0">
        <w:t>. Maternal blood</w:t>
      </w:r>
      <w:r w:rsidR="00DE79D9" w:rsidRPr="000646B0">
        <w:t xml:space="preserve"> passes </w:t>
      </w:r>
      <w:r w:rsidR="003D2719" w:rsidRPr="000646B0">
        <w:t xml:space="preserve">from the decidual zone </w:t>
      </w:r>
      <w:r w:rsidR="00DE79D9" w:rsidRPr="000646B0">
        <w:t xml:space="preserve">through the </w:t>
      </w:r>
      <w:r w:rsidR="00683732" w:rsidRPr="000646B0">
        <w:t>spongiotrophobla</w:t>
      </w:r>
      <w:r w:rsidR="00E05C52" w:rsidRPr="000646B0">
        <w:t xml:space="preserve">sts in the </w:t>
      </w:r>
      <w:r w:rsidR="00DE79D9" w:rsidRPr="000646B0">
        <w:t>junctional zone</w:t>
      </w:r>
      <w:r w:rsidR="00E05C52" w:rsidRPr="000646B0">
        <w:t xml:space="preserve"> and into the </w:t>
      </w:r>
      <w:r w:rsidR="003D2719" w:rsidRPr="000646B0">
        <w:t xml:space="preserve">labyrinth zone to surround the trophoblastic cells and allow for the nutrient, gas and waste exchange. As mentioned earlier, the </w:t>
      </w:r>
      <w:r w:rsidR="002E2FF8">
        <w:t xml:space="preserve">mature </w:t>
      </w:r>
      <w:r w:rsidR="003D2719" w:rsidRPr="000646B0">
        <w:t>placental structure is e</w:t>
      </w:r>
      <w:r w:rsidR="002422F7">
        <w:t xml:space="preserve">stablished late in pregnancy. </w:t>
      </w:r>
      <w:commentRangeStart w:id="46"/>
      <w:r w:rsidR="002422F7">
        <w:t>U</w:t>
      </w:r>
      <w:r w:rsidR="003D2719" w:rsidRPr="000646B0">
        <w:t>nlike the human placental structure that develops in the first three weeks of gestation</w:t>
      </w:r>
      <w:r w:rsidR="002422F7">
        <w:t xml:space="preserve"> and the human </w:t>
      </w:r>
      <w:r w:rsidR="002422F7" w:rsidRPr="000646B0">
        <w:t>trophoblastic invasion of the myometrium that dictates fetal supply and</w:t>
      </w:r>
      <w:r w:rsidR="002422F7">
        <w:t xml:space="preserve"> occurs very early in pregnancy, </w:t>
      </w:r>
      <w:r w:rsidR="003D2719" w:rsidRPr="000646B0">
        <w:t xml:space="preserve">the </w:t>
      </w:r>
      <w:r w:rsidR="002422F7">
        <w:t xml:space="preserve">murine </w:t>
      </w:r>
      <w:r w:rsidR="003D2719" w:rsidRPr="000646B0">
        <w:t>trophoblast invasion of the uterine wall occurs towards late gestation and is less critical in determining the sur</w:t>
      </w:r>
      <w:r w:rsidR="002422F7">
        <w:t>vival of the fetus in the mouse due to the constant activity of the murine yolk sac.</w:t>
      </w:r>
      <w:commentRangeEnd w:id="46"/>
      <w:r w:rsidR="001A658D">
        <w:rPr>
          <w:rStyle w:val="CommentReference"/>
          <w:rFonts w:asciiTheme="minorHAnsi" w:eastAsiaTheme="minorHAnsi" w:hAnsiTheme="minorHAnsi" w:cstheme="minorBidi"/>
        </w:rPr>
        <w:commentReference w:id="46"/>
      </w:r>
    </w:p>
    <w:p w14:paraId="584F5482" w14:textId="77777777" w:rsidR="00CA38B3" w:rsidRPr="000646B0" w:rsidRDefault="00CA38B3" w:rsidP="006C6470"/>
    <w:p w14:paraId="3E72300D" w14:textId="0C9DCBA4" w:rsidR="005731F9" w:rsidRPr="000646B0" w:rsidRDefault="005731F9" w:rsidP="00AC3DB3">
      <w:pPr>
        <w:pStyle w:val="Heading2"/>
        <w:rPr>
          <w:rFonts w:ascii="Times New Roman" w:hAnsi="Times New Roman" w:cs="Times New Roman"/>
        </w:rPr>
      </w:pPr>
      <w:commentRangeStart w:id="47"/>
      <w:commentRangeStart w:id="48"/>
      <w:r w:rsidRPr="000646B0">
        <w:rPr>
          <w:rFonts w:ascii="Times New Roman" w:hAnsi="Times New Roman" w:cs="Times New Roman"/>
        </w:rPr>
        <w:t xml:space="preserve">Placental </w:t>
      </w:r>
      <w:r w:rsidR="00350031" w:rsidRPr="000646B0">
        <w:rPr>
          <w:rFonts w:ascii="Times New Roman" w:hAnsi="Times New Roman" w:cs="Times New Roman"/>
        </w:rPr>
        <w:t xml:space="preserve">responses </w:t>
      </w:r>
      <w:r w:rsidRPr="000646B0">
        <w:rPr>
          <w:rFonts w:ascii="Times New Roman" w:hAnsi="Times New Roman" w:cs="Times New Roman"/>
        </w:rPr>
        <w:t>to maternal endocrine</w:t>
      </w:r>
      <w:r w:rsidR="00350031" w:rsidRPr="000646B0">
        <w:rPr>
          <w:rFonts w:ascii="Times New Roman" w:hAnsi="Times New Roman" w:cs="Times New Roman"/>
        </w:rPr>
        <w:t xml:space="preserve"> and nutritional</w:t>
      </w:r>
      <w:r w:rsidRPr="000646B0">
        <w:rPr>
          <w:rFonts w:ascii="Times New Roman" w:hAnsi="Times New Roman" w:cs="Times New Roman"/>
        </w:rPr>
        <w:t xml:space="preserve"> signals </w:t>
      </w:r>
      <w:r w:rsidR="002B4EE9" w:rsidRPr="000646B0">
        <w:rPr>
          <w:rFonts w:ascii="Times New Roman" w:hAnsi="Times New Roman" w:cs="Times New Roman"/>
        </w:rPr>
        <w:t xml:space="preserve">in </w:t>
      </w:r>
      <w:r w:rsidR="00966217" w:rsidRPr="000646B0">
        <w:rPr>
          <w:rFonts w:ascii="Times New Roman" w:hAnsi="Times New Roman" w:cs="Times New Roman"/>
        </w:rPr>
        <w:t>lean and obese mothers</w:t>
      </w:r>
      <w:r w:rsidR="002B4EE9" w:rsidRPr="000646B0">
        <w:rPr>
          <w:rFonts w:ascii="Times New Roman" w:hAnsi="Times New Roman" w:cs="Times New Roman"/>
        </w:rPr>
        <w:t xml:space="preserve"> </w:t>
      </w:r>
      <w:commentRangeEnd w:id="47"/>
      <w:r w:rsidR="008E6149">
        <w:rPr>
          <w:rStyle w:val="CommentReference"/>
          <w:rFonts w:asciiTheme="minorHAnsi" w:eastAsiaTheme="minorHAnsi" w:hAnsiTheme="minorHAnsi" w:cstheme="minorBidi"/>
          <w:color w:val="auto"/>
        </w:rPr>
        <w:commentReference w:id="47"/>
      </w:r>
      <w:commentRangeEnd w:id="48"/>
      <w:r w:rsidR="008D112C">
        <w:rPr>
          <w:rStyle w:val="CommentReference"/>
          <w:rFonts w:asciiTheme="minorHAnsi" w:eastAsiaTheme="minorHAnsi" w:hAnsiTheme="minorHAnsi" w:cstheme="minorBidi"/>
          <w:color w:val="auto"/>
        </w:rPr>
        <w:commentReference w:id="48"/>
      </w:r>
    </w:p>
    <w:p w14:paraId="75F9EB5D" w14:textId="77777777" w:rsidR="000C5574" w:rsidRPr="000646B0" w:rsidRDefault="000C5574" w:rsidP="000C5574"/>
    <w:p w14:paraId="50C41FC5" w14:textId="60687EC8" w:rsidR="00203036" w:rsidRPr="000646B0" w:rsidRDefault="00C87659" w:rsidP="002422F7">
      <w:pPr>
        <w:ind w:firstLine="720"/>
      </w:pPr>
      <w:commentRangeStart w:id="49"/>
      <w:r w:rsidRPr="000646B0">
        <w:t xml:space="preserve">Not only does the placenta </w:t>
      </w:r>
      <w:r w:rsidR="00BB5D98" w:rsidRPr="000646B0">
        <w:t xml:space="preserve">secrete hormones to the maternal circulation to increase the maternal catabolism and ensure the demands of the fetus and its survival, but it is additionally affected by </w:t>
      </w:r>
      <w:r w:rsidRPr="000646B0">
        <w:t>maternal signals from the circulation</w:t>
      </w:r>
      <w:commentRangeEnd w:id="49"/>
      <w:r w:rsidR="008E6149">
        <w:rPr>
          <w:rStyle w:val="CommentReference"/>
          <w:rFonts w:asciiTheme="minorHAnsi" w:eastAsiaTheme="minorHAnsi" w:hAnsiTheme="minorHAnsi" w:cstheme="minorBidi"/>
        </w:rPr>
        <w:commentReference w:id="49"/>
      </w:r>
      <w:r w:rsidR="00BB5D98" w:rsidRPr="000646B0">
        <w:t xml:space="preserve">. </w:t>
      </w:r>
      <w:commentRangeStart w:id="50"/>
      <w:r w:rsidR="00CF4DF3" w:rsidRPr="000646B0">
        <w:t xml:space="preserve">Some studies </w:t>
      </w:r>
      <w:commentRangeEnd w:id="50"/>
      <w:r w:rsidR="008E6149">
        <w:rPr>
          <w:rStyle w:val="CommentReference"/>
          <w:rFonts w:asciiTheme="minorHAnsi" w:eastAsiaTheme="minorHAnsi" w:hAnsiTheme="minorHAnsi" w:cstheme="minorBidi"/>
        </w:rPr>
        <w:commentReference w:id="50"/>
      </w:r>
      <w:r w:rsidR="00CF4DF3" w:rsidRPr="000646B0">
        <w:t xml:space="preserve">have shown </w:t>
      </w:r>
      <w:r w:rsidR="00F44E5F" w:rsidRPr="000646B0">
        <w:t xml:space="preserve">that </w:t>
      </w:r>
      <w:r w:rsidR="008E6149">
        <w:t xml:space="preserve">maternal </w:t>
      </w:r>
      <w:r w:rsidR="00F44E5F" w:rsidRPr="000646B0">
        <w:t>insulin like growth factor-</w:t>
      </w:r>
      <w:r w:rsidR="00CF4DF3" w:rsidRPr="000646B0">
        <w:t xml:space="preserve">1 </w:t>
      </w:r>
      <w:r w:rsidR="00F44E5F" w:rsidRPr="000646B0">
        <w:t xml:space="preserve">stimulates fetal </w:t>
      </w:r>
      <w:r w:rsidR="002422F7">
        <w:t xml:space="preserve">placental </w:t>
      </w:r>
      <w:r w:rsidR="008E6149">
        <w:t>macronutrient</w:t>
      </w:r>
      <w:r w:rsidR="008E6149" w:rsidRPr="000646B0">
        <w:t xml:space="preserve"> </w:t>
      </w:r>
      <w:r w:rsidR="00F44E5F" w:rsidRPr="000646B0">
        <w:t xml:space="preserve">uptake </w:t>
      </w:r>
      <w:r w:rsidR="00183C12" w:rsidRPr="000646B0">
        <w:t xml:space="preserve">by </w:t>
      </w:r>
      <w:r w:rsidR="008E6149">
        <w:t xml:space="preserve">transcriptionally? </w:t>
      </w:r>
      <w:r w:rsidR="00183C12" w:rsidRPr="000646B0">
        <w:t>i</w:t>
      </w:r>
      <w:r w:rsidR="005B7388" w:rsidRPr="000646B0">
        <w:t xml:space="preserve">ncreasing the </w:t>
      </w:r>
      <w:r w:rsidR="006E0EC1" w:rsidRPr="000646B0">
        <w:t>place</w:t>
      </w:r>
      <w:r w:rsidR="00B07249" w:rsidRPr="000646B0">
        <w:t xml:space="preserve">nta glucose transporter, GLUT1 and the placental amino acid transport system, system </w:t>
      </w:r>
      <w:commentRangeStart w:id="51"/>
      <w:r w:rsidR="00B07249" w:rsidRPr="000646B0">
        <w:t>A</w:t>
      </w:r>
      <w:commentRangeEnd w:id="51"/>
      <w:r w:rsidR="008E6149">
        <w:rPr>
          <w:rStyle w:val="CommentReference"/>
          <w:rFonts w:asciiTheme="minorHAnsi" w:eastAsiaTheme="minorHAnsi" w:hAnsiTheme="minorHAnsi" w:cstheme="minorBidi"/>
        </w:rPr>
        <w:commentReference w:id="51"/>
      </w:r>
      <w:r w:rsidR="005E2D7E">
        <w:t xml:space="preserve"> </w:t>
      </w:r>
      <w:r w:rsidR="005E2D7E">
        <w:fldChar w:fldCharType="begin" w:fldLock="1"/>
      </w:r>
      <w:r w:rsidR="005E2D7E">
        <w:instrText>ADDIN CSL_CITATION { "citationItems" : [ { "id" : "ITEM-1", "itemData" : { "DOI" : "10.3390/ijms150916153", "ISSN" : "1422-0067", "PMID" : "25222554", "abstract" : "Appropriate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 "author" : [ { "dropping-particle" : "", "family" : "Brett", "given" : "Kendra Elizabeth", "non-dropping-particle" : "", "parse-names" : false, "suffix" : "" }, { "dropping-particle" : "", "family" : "Ferraro", "given" : "Zachary Michael", "non-dropping-particle" : "", "parse-names" : false, "suffix" : "" }, { "dropping-particle" : "", "family" : "Yockell-Lelievre", "given" : "Julien", "non-dropping-particle" : "", "parse-names" : false, "suffix" : "" }, { "dropping-particle" : "", "family" : "Gruslin", "given" : "Andr\u00e9e", "non-dropping-particle" : "", "parse-names" : false, "suffix" : "" }, { "dropping-particle" : "", "family" : "Adamo", "given" : "Kristi Bree", "non-dropping-particle" : "", "parse-names" : false, "suffix" : "" } ], "container-title" : "International journal of molecular sciences", "id" : "ITEM-1", "issue" : "9", "issued" : { "date-parts" : [ [ "2014", "9", "12" ] ] }, "page" : "16153-85", "publisher" : "Multidisciplinary Digital Publishing Institute  (MDPI)", "title" : "Maternal-fetal nutrient transport in pregnancy pathologies: the role of the placenta.", "type" : "article-journal", "volume" : "15" }, "uris" : [ "http://www.mendeley.com/documents/?uuid=5761851b-ea93-31bd-820c-2171530f8522" ] } ], "mendeley" : { "formattedCitation" : "(Brett &lt;i&gt;et al.&lt;/i&gt;, 2014)", "plainTextFormattedCitation" : "(Brett et al., 2014)", "previouslyFormattedCitation" : "(Brett &lt;i&gt;et al.&lt;/i&gt;, 2014)" }, "properties" : {  }, "schema" : "https://github.com/citation-style-language/schema/raw/master/csl-citation.json" }</w:instrText>
      </w:r>
      <w:r w:rsidR="005E2D7E">
        <w:fldChar w:fldCharType="separate"/>
      </w:r>
      <w:r w:rsidR="005E2D7E" w:rsidRPr="005E2D7E">
        <w:rPr>
          <w:noProof/>
        </w:rPr>
        <w:t xml:space="preserve">(Brett </w:t>
      </w:r>
      <w:r w:rsidR="005E2D7E" w:rsidRPr="005E2D7E">
        <w:rPr>
          <w:i/>
          <w:noProof/>
        </w:rPr>
        <w:t>et al.</w:t>
      </w:r>
      <w:r w:rsidR="005E2D7E" w:rsidRPr="005E2D7E">
        <w:rPr>
          <w:noProof/>
        </w:rPr>
        <w:t>, 2014)</w:t>
      </w:r>
      <w:r w:rsidR="005E2D7E">
        <w:fldChar w:fldCharType="end"/>
      </w:r>
      <w:r w:rsidR="005E2D7E">
        <w:t xml:space="preserve">. </w:t>
      </w:r>
      <w:r w:rsidR="00EE5BD7" w:rsidRPr="000646B0">
        <w:t xml:space="preserve">Although insulin promotes the uptake of glucose in </w:t>
      </w:r>
      <w:commentRangeStart w:id="52"/>
      <w:r w:rsidR="00EE5BD7" w:rsidRPr="000646B0">
        <w:t>maternal cells</w:t>
      </w:r>
      <w:commentRangeEnd w:id="52"/>
      <w:r w:rsidR="008E6149">
        <w:rPr>
          <w:rStyle w:val="CommentReference"/>
          <w:rFonts w:asciiTheme="minorHAnsi" w:eastAsiaTheme="minorHAnsi" w:hAnsiTheme="minorHAnsi" w:cstheme="minorBidi"/>
        </w:rPr>
        <w:commentReference w:id="52"/>
      </w:r>
      <w:r w:rsidR="00EE5BD7" w:rsidRPr="000646B0">
        <w:t xml:space="preserve">, its activity in the placenta does not mediate glucose </w:t>
      </w:r>
      <w:commentRangeStart w:id="53"/>
      <w:r w:rsidR="00EE5BD7" w:rsidRPr="000646B0">
        <w:t>transport</w:t>
      </w:r>
      <w:commentRangeEnd w:id="53"/>
      <w:r w:rsidR="00302229">
        <w:rPr>
          <w:rStyle w:val="CommentReference"/>
          <w:rFonts w:asciiTheme="minorHAnsi" w:eastAsiaTheme="minorHAnsi" w:hAnsiTheme="minorHAnsi" w:cstheme="minorBidi"/>
        </w:rPr>
        <w:commentReference w:id="53"/>
      </w:r>
      <w:r w:rsidR="00EE5BD7" w:rsidRPr="000646B0">
        <w:t xml:space="preserve">. </w:t>
      </w:r>
      <w:r w:rsidR="00276386" w:rsidRPr="000646B0">
        <w:t xml:space="preserve">In fact, maternal </w:t>
      </w:r>
      <w:r w:rsidR="00205CC6" w:rsidRPr="000646B0">
        <w:t xml:space="preserve">insulin levels only mediate </w:t>
      </w:r>
      <w:commentRangeStart w:id="54"/>
      <w:r w:rsidR="00205CC6" w:rsidRPr="000646B0">
        <w:t xml:space="preserve">downstream </w:t>
      </w:r>
      <w:r w:rsidR="00295E37" w:rsidRPr="000646B0">
        <w:t>signaling molecules</w:t>
      </w:r>
      <w:r w:rsidR="00205CC6" w:rsidRPr="000646B0">
        <w:t xml:space="preserve"> of insulin</w:t>
      </w:r>
      <w:r w:rsidR="002422F7">
        <w:t xml:space="preserve"> </w:t>
      </w:r>
      <w:commentRangeEnd w:id="54"/>
      <w:r w:rsidR="008E6149">
        <w:rPr>
          <w:rStyle w:val="CommentReference"/>
          <w:rFonts w:asciiTheme="minorHAnsi" w:eastAsiaTheme="minorHAnsi" w:hAnsiTheme="minorHAnsi" w:cstheme="minorBidi"/>
        </w:rPr>
        <w:commentReference w:id="54"/>
      </w:r>
      <w:r w:rsidR="002422F7">
        <w:t>on the placental microvillou</w:t>
      </w:r>
      <w:r w:rsidR="000E558C" w:rsidRPr="000646B0">
        <w:t>s membrane</w:t>
      </w:r>
      <w:r w:rsidR="00205CC6" w:rsidRPr="000646B0">
        <w:t xml:space="preserve">. For instance, insulin </w:t>
      </w:r>
      <w:r w:rsidR="00295E37" w:rsidRPr="000646B0">
        <w:t xml:space="preserve">activates </w:t>
      </w:r>
      <w:r w:rsidR="002422F7">
        <w:t>mammalian target of rapamycin (mTOR)</w:t>
      </w:r>
      <w:r w:rsidR="00295E37" w:rsidRPr="000646B0">
        <w:t xml:space="preserve"> on the maternal side of the placenta causing its </w:t>
      </w:r>
      <w:r w:rsidR="008E6149">
        <w:t>activation</w:t>
      </w:r>
      <w:r w:rsidR="00295E37" w:rsidRPr="000646B0">
        <w:t xml:space="preserve">. </w:t>
      </w:r>
      <w:r w:rsidR="00E57385" w:rsidRPr="000646B0">
        <w:t>In maternal obesity, increased circulating maternal levels of insulin increase</w:t>
      </w:r>
      <w:r w:rsidR="00295E37" w:rsidRPr="000646B0">
        <w:t xml:space="preserve"> lipogenesis mediated by </w:t>
      </w:r>
      <w:commentRangeStart w:id="55"/>
      <w:r w:rsidR="00295E37" w:rsidRPr="000646B0">
        <w:t>mTOR</w:t>
      </w:r>
      <w:r w:rsidR="002422F7">
        <w:t xml:space="preserve"> complex 1 (mTORC1)</w:t>
      </w:r>
      <w:r w:rsidR="00295E37" w:rsidRPr="000646B0">
        <w:t xml:space="preserve"> signals</w:t>
      </w:r>
      <w:r w:rsidR="00EE5BD7" w:rsidRPr="000646B0">
        <w:t xml:space="preserve">. </w:t>
      </w:r>
      <w:commentRangeEnd w:id="55"/>
      <w:r w:rsidR="008E6149">
        <w:rPr>
          <w:rStyle w:val="CommentReference"/>
          <w:rFonts w:asciiTheme="minorHAnsi" w:eastAsiaTheme="minorHAnsi" w:hAnsiTheme="minorHAnsi" w:cstheme="minorBidi"/>
        </w:rPr>
        <w:commentReference w:id="55"/>
      </w:r>
      <w:r w:rsidR="00EE5BD7" w:rsidRPr="000646B0">
        <w:t>This leads to</w:t>
      </w:r>
      <w:r w:rsidR="00295E37" w:rsidRPr="000646B0">
        <w:t xml:space="preserve"> fat deposition on the placental barrier</w:t>
      </w:r>
      <w:r w:rsidR="00302229">
        <w:t xml:space="preserve"> under conditions of maternal hyperinsulinemia</w:t>
      </w:r>
      <w:r w:rsidR="00295E37" w:rsidRPr="000646B0">
        <w:t xml:space="preserve">. Maternal insulin does not cross the placenta to the </w:t>
      </w:r>
      <w:commentRangeStart w:id="56"/>
      <w:r w:rsidR="00295E37" w:rsidRPr="000646B0">
        <w:t>fetus</w:t>
      </w:r>
      <w:commentRangeEnd w:id="56"/>
      <w:r w:rsidR="008E6149">
        <w:rPr>
          <w:rStyle w:val="CommentReference"/>
          <w:rFonts w:asciiTheme="minorHAnsi" w:eastAsiaTheme="minorHAnsi" w:hAnsiTheme="minorHAnsi" w:cstheme="minorBidi"/>
        </w:rPr>
        <w:commentReference w:id="56"/>
      </w:r>
      <w:r w:rsidR="008E6149">
        <w:t>.</w:t>
      </w:r>
      <w:r w:rsidR="00295E37" w:rsidRPr="000646B0">
        <w:t xml:space="preserve"> </w:t>
      </w:r>
      <w:r w:rsidR="008E6149">
        <w:t>M</w:t>
      </w:r>
      <w:r w:rsidR="00295E37" w:rsidRPr="000646B0">
        <w:t xml:space="preserve">aternal insulin </w:t>
      </w:r>
      <w:r w:rsidR="008E6149">
        <w:t>can</w:t>
      </w:r>
      <w:r w:rsidR="008E6149" w:rsidRPr="000646B0">
        <w:t xml:space="preserve"> </w:t>
      </w:r>
      <w:r w:rsidR="00295E37" w:rsidRPr="000646B0">
        <w:t xml:space="preserve">lead to an increased macronutrient flux to the fetus. The fetus, in turn, responds by increasing </w:t>
      </w:r>
      <w:r w:rsidR="008E6149">
        <w:t xml:space="preserve">its own </w:t>
      </w:r>
      <w:r w:rsidR="00295E37" w:rsidRPr="000646B0">
        <w:t xml:space="preserve">insulin secretion and hence, the fetus develops an increased circulating insulin level indirectly associated to the maternal </w:t>
      </w:r>
      <w:commentRangeStart w:id="57"/>
      <w:r w:rsidR="00295E37" w:rsidRPr="000646B0">
        <w:t>levels</w:t>
      </w:r>
      <w:commentRangeEnd w:id="57"/>
      <w:r w:rsidR="008E6149">
        <w:rPr>
          <w:rStyle w:val="CommentReference"/>
          <w:rFonts w:asciiTheme="minorHAnsi" w:eastAsiaTheme="minorHAnsi" w:hAnsiTheme="minorHAnsi" w:cstheme="minorBidi"/>
        </w:rPr>
        <w:commentReference w:id="57"/>
      </w:r>
      <w:r w:rsidR="00295E37" w:rsidRPr="000646B0">
        <w:t>.</w:t>
      </w:r>
      <w:r w:rsidR="00C32263" w:rsidRPr="000646B0">
        <w:t xml:space="preserve"> Insulin also stimulates </w:t>
      </w:r>
      <w:r w:rsidR="008E6149">
        <w:t xml:space="preserve">amino acid transport </w:t>
      </w:r>
      <w:r w:rsidR="00C32263" w:rsidRPr="000646B0">
        <w:t xml:space="preserve">system A </w:t>
      </w:r>
      <w:r w:rsidR="00AD158A" w:rsidRPr="000646B0">
        <w:t xml:space="preserve">activity, which may be altered in events of maternal obesity. </w:t>
      </w:r>
    </w:p>
    <w:p w14:paraId="0D235495" w14:textId="77777777" w:rsidR="004F142F" w:rsidRPr="000646B0" w:rsidRDefault="004F142F" w:rsidP="000C5574"/>
    <w:p w14:paraId="1F70925A" w14:textId="1804DAE9" w:rsidR="004F142F" w:rsidRPr="000646B0" w:rsidRDefault="004F142F" w:rsidP="002422F7">
      <w:pPr>
        <w:ind w:firstLine="720"/>
      </w:pPr>
      <w:commentRangeStart w:id="58"/>
      <w:r w:rsidRPr="000646B0">
        <w:t>Another</w:t>
      </w:r>
      <w:commentRangeEnd w:id="58"/>
      <w:r w:rsidR="00302229">
        <w:rPr>
          <w:rStyle w:val="CommentReference"/>
          <w:rFonts w:asciiTheme="minorHAnsi" w:eastAsiaTheme="minorHAnsi" w:hAnsiTheme="minorHAnsi" w:cstheme="minorBidi"/>
        </w:rPr>
        <w:commentReference w:id="58"/>
      </w:r>
      <w:r w:rsidRPr="000646B0">
        <w:t xml:space="preserve"> signaling mechanism is </w:t>
      </w:r>
      <w:r w:rsidR="002422F7">
        <w:t xml:space="preserve">CCAAT-enhancer-binding protein </w:t>
      </w:r>
      <w:commentRangeStart w:id="59"/>
      <w:r w:rsidR="002422F7">
        <w:t>(C</w:t>
      </w:r>
      <w:r w:rsidR="006D49AC" w:rsidRPr="000646B0">
        <w:t>/EBP</w:t>
      </w:r>
      <w:r w:rsidR="002422F7">
        <w:t>)</w:t>
      </w:r>
      <w:r w:rsidR="006D49AC" w:rsidRPr="000646B0">
        <w:t xml:space="preserve"> </w:t>
      </w:r>
      <w:commentRangeEnd w:id="59"/>
      <w:r w:rsidR="00302229">
        <w:rPr>
          <w:rStyle w:val="CommentReference"/>
          <w:rFonts w:asciiTheme="minorHAnsi" w:eastAsiaTheme="minorHAnsi" w:hAnsiTheme="minorHAnsi" w:cstheme="minorBidi"/>
        </w:rPr>
        <w:commentReference w:id="59"/>
      </w:r>
      <w:r w:rsidR="006D49AC" w:rsidRPr="000646B0">
        <w:t>downstream</w:t>
      </w:r>
      <w:r w:rsidR="00480549" w:rsidRPr="000646B0">
        <w:t xml:space="preserve"> of insulin.</w:t>
      </w:r>
      <w:r w:rsidR="001958B1" w:rsidRPr="000646B0">
        <w:t xml:space="preserve"> </w:t>
      </w:r>
      <w:r w:rsidR="002422F7" w:rsidRPr="000646B0">
        <w:t>Syncytiotrophoblast</w:t>
      </w:r>
      <w:r w:rsidR="002422F7">
        <w:t>s</w:t>
      </w:r>
      <w:r w:rsidR="00B32AD5" w:rsidRPr="000646B0">
        <w:t xml:space="preserve"> express C/EBP</w:t>
      </w:r>
      <w:r w:rsidR="0049541F" w:rsidRPr="000646B0">
        <w:t xml:space="preserve"> allowing c</w:t>
      </w:r>
      <w:r w:rsidR="001958B1" w:rsidRPr="000646B0">
        <w:t>yto</w:t>
      </w:r>
      <w:r w:rsidR="0049541F" w:rsidRPr="000646B0">
        <w:t>trophoblasts</w:t>
      </w:r>
      <w:r w:rsidR="001958B1" w:rsidRPr="000646B0">
        <w:t xml:space="preserve"> to differentiate to syncytiotrophoblasts in a normal placenta.</w:t>
      </w:r>
      <w:r w:rsidR="00480549" w:rsidRPr="000646B0">
        <w:t xml:space="preserve"> In obese</w:t>
      </w:r>
      <w:r w:rsidR="0049541F" w:rsidRPr="000646B0">
        <w:t xml:space="preserve"> women,</w:t>
      </w:r>
      <w:r w:rsidR="006D49AC" w:rsidRPr="000646B0">
        <w:t xml:space="preserve"> C</w:t>
      </w:r>
      <w:r w:rsidR="0049541F" w:rsidRPr="000646B0">
        <w:t>/</w:t>
      </w:r>
      <w:r w:rsidR="006D49AC" w:rsidRPr="000646B0">
        <w:t xml:space="preserve">EBP is downregulated and its expression is decreased in syncytiotrophoblasts. </w:t>
      </w:r>
      <w:r w:rsidR="00D651A0" w:rsidRPr="000646B0">
        <w:t>The d</w:t>
      </w:r>
      <w:r w:rsidR="006D49AC" w:rsidRPr="000646B0">
        <w:t xml:space="preserve">ecreased </w:t>
      </w:r>
      <w:r w:rsidR="006D49AC" w:rsidRPr="000646B0">
        <w:lastRenderedPageBreak/>
        <w:t>C/EBP expressi</w:t>
      </w:r>
      <w:r w:rsidR="00D651A0" w:rsidRPr="000646B0">
        <w:t xml:space="preserve">on </w:t>
      </w:r>
      <w:commentRangeStart w:id="60"/>
      <w:r w:rsidR="006D49AC" w:rsidRPr="000646B0">
        <w:t xml:space="preserve">may </w:t>
      </w:r>
      <w:commentRangeEnd w:id="60"/>
      <w:r w:rsidR="00302229">
        <w:rPr>
          <w:rStyle w:val="CommentReference"/>
          <w:rFonts w:asciiTheme="minorHAnsi" w:eastAsiaTheme="minorHAnsi" w:hAnsiTheme="minorHAnsi" w:cstheme="minorBidi"/>
        </w:rPr>
        <w:commentReference w:id="60"/>
      </w:r>
      <w:r w:rsidR="00D651A0" w:rsidRPr="000646B0">
        <w:t xml:space="preserve">yield a less mature placenta or a placenta with a </w:t>
      </w:r>
      <w:commentRangeStart w:id="61"/>
      <w:r w:rsidR="00D651A0" w:rsidRPr="000646B0">
        <w:t xml:space="preserve">suboptimal </w:t>
      </w:r>
      <w:commentRangeEnd w:id="61"/>
      <w:r w:rsidR="00302229">
        <w:rPr>
          <w:rStyle w:val="CommentReference"/>
          <w:rFonts w:asciiTheme="minorHAnsi" w:eastAsiaTheme="minorHAnsi" w:hAnsiTheme="minorHAnsi" w:cstheme="minorBidi"/>
        </w:rPr>
        <w:commentReference w:id="61"/>
      </w:r>
      <w:r w:rsidR="00D651A0" w:rsidRPr="000646B0">
        <w:t xml:space="preserve">structure due to the decreased syncytiotrophoblast growth. By reducing the cytotrophoblast capacity to differentiate to syncytiotrophoblasts, the placenta of obese women will have less syncytiotrophoblasts compared to that of lean </w:t>
      </w:r>
      <w:commentRangeStart w:id="62"/>
      <w:r w:rsidR="00D651A0" w:rsidRPr="000646B0">
        <w:t>women</w:t>
      </w:r>
      <w:commentRangeEnd w:id="62"/>
      <w:r w:rsidR="001505ED">
        <w:rPr>
          <w:rStyle w:val="CommentReference"/>
          <w:rFonts w:asciiTheme="minorHAnsi" w:eastAsiaTheme="minorHAnsi" w:hAnsiTheme="minorHAnsi" w:cstheme="minorBidi"/>
        </w:rPr>
        <w:commentReference w:id="62"/>
      </w:r>
      <w:r w:rsidR="00D651A0" w:rsidRPr="000646B0">
        <w:t xml:space="preserve">. This mechanism </w:t>
      </w:r>
      <w:commentRangeStart w:id="63"/>
      <w:r w:rsidR="00D651A0" w:rsidRPr="000646B0">
        <w:t xml:space="preserve">may </w:t>
      </w:r>
      <w:commentRangeEnd w:id="63"/>
      <w:r w:rsidR="001505ED">
        <w:rPr>
          <w:rStyle w:val="CommentReference"/>
          <w:rFonts w:asciiTheme="minorHAnsi" w:eastAsiaTheme="minorHAnsi" w:hAnsiTheme="minorHAnsi" w:cstheme="minorBidi"/>
        </w:rPr>
        <w:commentReference w:id="63"/>
      </w:r>
      <w:r w:rsidR="00D651A0" w:rsidRPr="000646B0">
        <w:t>not only alter the placental structure, but also its function</w:t>
      </w:r>
      <w:r w:rsidR="006D49AC" w:rsidRPr="000646B0">
        <w:t>.</w:t>
      </w:r>
      <w:r w:rsidR="00D651A0" w:rsidRPr="000646B0">
        <w:t xml:space="preserve"> A decreased endocrine function</w:t>
      </w:r>
      <w:r w:rsidR="006270C5">
        <w:t xml:space="preserve"> and exchange surface area</w:t>
      </w:r>
      <w:r w:rsidR="00D651A0" w:rsidRPr="000646B0">
        <w:t xml:space="preserve">, due to the decreased syncytiotrophoblast layer, would impair the syncytiotrophoblastic capability to produce </w:t>
      </w:r>
      <w:commentRangeStart w:id="64"/>
      <w:r w:rsidR="00D651A0" w:rsidRPr="000646B0">
        <w:t>h</w:t>
      </w:r>
      <w:r w:rsidR="006270C5">
        <w:t>CG</w:t>
      </w:r>
      <w:commentRangeEnd w:id="64"/>
      <w:r w:rsidR="001505ED">
        <w:rPr>
          <w:rStyle w:val="CommentReference"/>
          <w:rFonts w:asciiTheme="minorHAnsi" w:eastAsiaTheme="minorHAnsi" w:hAnsiTheme="minorHAnsi" w:cstheme="minorBidi"/>
        </w:rPr>
        <w:commentReference w:id="64"/>
      </w:r>
      <w:r w:rsidR="00D651A0" w:rsidRPr="000646B0">
        <w:t>. Whether this mechanism may be protective to limit potential fetal overgrowth or if it results in suboptimal gro</w:t>
      </w:r>
      <w:r w:rsidR="008F3E02">
        <w:t xml:space="preserve">wth is not clearly </w:t>
      </w:r>
      <w:commentRangeStart w:id="65"/>
      <w:commentRangeStart w:id="66"/>
      <w:r w:rsidR="008F3E02">
        <w:t>identified</w:t>
      </w:r>
      <w:commentRangeEnd w:id="65"/>
      <w:r w:rsidR="008F3E02">
        <w:rPr>
          <w:rStyle w:val="CommentReference"/>
        </w:rPr>
        <w:commentReference w:id="65"/>
      </w:r>
      <w:commentRangeEnd w:id="66"/>
      <w:r w:rsidR="008B4DA6">
        <w:rPr>
          <w:rStyle w:val="CommentReference"/>
          <w:rFonts w:asciiTheme="minorHAnsi" w:eastAsiaTheme="minorHAnsi" w:hAnsiTheme="minorHAnsi" w:cstheme="minorBidi"/>
        </w:rPr>
        <w:commentReference w:id="66"/>
      </w:r>
      <w:r w:rsidR="008F3E02">
        <w:t>.</w:t>
      </w:r>
    </w:p>
    <w:p w14:paraId="4F947D93" w14:textId="77777777" w:rsidR="001958B1" w:rsidRPr="000646B0" w:rsidRDefault="001958B1" w:rsidP="000C5574"/>
    <w:p w14:paraId="448CC1FD" w14:textId="27F45F65" w:rsidR="00402F7B" w:rsidRPr="000646B0" w:rsidRDefault="00A12569" w:rsidP="00930CCD">
      <w:pPr>
        <w:ind w:firstLine="720"/>
      </w:pPr>
      <w:r w:rsidRPr="000646B0">
        <w:t>In lean women, adiponectin reduce</w:t>
      </w:r>
      <w:r w:rsidR="008B4DA6">
        <w:t>s</w:t>
      </w:r>
      <w:r w:rsidRPr="000646B0">
        <w:t xml:space="preserve"> </w:t>
      </w:r>
      <w:commentRangeStart w:id="67"/>
      <w:r w:rsidRPr="000646B0">
        <w:t xml:space="preserve">insulin sensitivity </w:t>
      </w:r>
      <w:commentRangeEnd w:id="67"/>
      <w:r w:rsidR="008B4DA6">
        <w:rPr>
          <w:rStyle w:val="CommentReference"/>
          <w:rFonts w:asciiTheme="minorHAnsi" w:eastAsiaTheme="minorHAnsi" w:hAnsiTheme="minorHAnsi" w:cstheme="minorBidi"/>
        </w:rPr>
        <w:commentReference w:id="67"/>
      </w:r>
      <w:r w:rsidRPr="000646B0">
        <w:t xml:space="preserve">in the </w:t>
      </w:r>
      <w:commentRangeStart w:id="68"/>
      <w:r w:rsidRPr="000646B0">
        <w:t>placenta</w:t>
      </w:r>
      <w:commentRangeEnd w:id="68"/>
      <w:r w:rsidR="008B4DA6">
        <w:rPr>
          <w:rStyle w:val="CommentReference"/>
          <w:rFonts w:asciiTheme="minorHAnsi" w:eastAsiaTheme="minorHAnsi" w:hAnsiTheme="minorHAnsi" w:cstheme="minorBidi"/>
        </w:rPr>
        <w:commentReference w:id="68"/>
      </w:r>
      <w:r w:rsidRPr="000646B0">
        <w:t xml:space="preserve">. This is considered a protective mechanism in lean women who encounter hyperglycemic episodes, </w:t>
      </w:r>
      <w:r w:rsidR="008B4DA6">
        <w:t>such as the</w:t>
      </w:r>
      <w:r w:rsidR="008B4DA6" w:rsidRPr="000646B0">
        <w:t xml:space="preserve"> </w:t>
      </w:r>
      <w:r w:rsidRPr="000646B0">
        <w:t>postprandial</w:t>
      </w:r>
      <w:r w:rsidR="008B4DA6">
        <w:t xml:space="preserve"> state</w:t>
      </w:r>
      <w:r w:rsidRPr="000646B0">
        <w:t xml:space="preserve">. As adiponectin reduces the placental insulin sensitivity, it protects the fetus from the insulin cascade which </w:t>
      </w:r>
      <w:r w:rsidR="008B4DA6">
        <w:t>would normally</w:t>
      </w:r>
      <w:r w:rsidR="008B4DA6" w:rsidRPr="000646B0">
        <w:t xml:space="preserve"> </w:t>
      </w:r>
      <w:r w:rsidRPr="000646B0">
        <w:t xml:space="preserve">lead to increased fetal nutrient flux. In obese mothers, this mechanism is absent, as obese mothers usually have hypoadiponectemia, which fails to protect the placental transport capacity in times of maternal </w:t>
      </w:r>
      <w:commentRangeStart w:id="69"/>
      <w:r w:rsidRPr="000646B0">
        <w:t>hyperglycemia</w:t>
      </w:r>
      <w:commentRangeEnd w:id="69"/>
      <w:r w:rsidR="008B4DA6">
        <w:rPr>
          <w:rStyle w:val="CommentReference"/>
          <w:rFonts w:asciiTheme="minorHAnsi" w:eastAsiaTheme="minorHAnsi" w:hAnsiTheme="minorHAnsi" w:cstheme="minorBidi"/>
        </w:rPr>
        <w:commentReference w:id="69"/>
      </w:r>
      <w:r w:rsidRPr="000646B0">
        <w:t xml:space="preserve">. </w:t>
      </w:r>
      <w:commentRangeStart w:id="70"/>
      <w:r w:rsidR="00930CCD">
        <w:t>Furthermore, l</w:t>
      </w:r>
      <w:r w:rsidR="00930CCD" w:rsidRPr="000646B0">
        <w:t xml:space="preserve">eptin in lean women stimulates system A function. </w:t>
      </w:r>
      <w:commentRangeEnd w:id="70"/>
      <w:r w:rsidR="008B4DA6">
        <w:rPr>
          <w:rStyle w:val="CommentReference"/>
          <w:rFonts w:asciiTheme="minorHAnsi" w:eastAsiaTheme="minorHAnsi" w:hAnsiTheme="minorHAnsi" w:cstheme="minorBidi"/>
        </w:rPr>
        <w:commentReference w:id="70"/>
      </w:r>
      <w:r w:rsidR="00930CCD" w:rsidRPr="000646B0">
        <w:t>In obese w</w:t>
      </w:r>
      <w:r w:rsidR="00930CCD">
        <w:t>omen, who may suffer from hyperleptinemia and leptin resistance may have a reduced</w:t>
      </w:r>
      <w:r w:rsidR="00930CCD" w:rsidRPr="000646B0">
        <w:t xml:space="preserve"> system A function. </w:t>
      </w:r>
      <w:r w:rsidR="00402F7B" w:rsidRPr="000646B0">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w:t>
      </w:r>
      <w:r w:rsidR="00F821BE">
        <w:t>passive and active transport</w:t>
      </w:r>
      <w:r w:rsidR="00402F7B" w:rsidRPr="000646B0">
        <w:t xml:space="preserve">, is a </w:t>
      </w:r>
      <w:commentRangeStart w:id="71"/>
      <w:r w:rsidR="00005047">
        <w:t xml:space="preserve">definite </w:t>
      </w:r>
      <w:r w:rsidR="00005047" w:rsidRPr="000646B0">
        <w:t>moderator</w:t>
      </w:r>
      <w:r w:rsidR="00402F7B" w:rsidRPr="000646B0">
        <w:t xml:space="preserve"> of this effect</w:t>
      </w:r>
      <w:commentRangeEnd w:id="71"/>
      <w:r w:rsidR="008B4DA6">
        <w:rPr>
          <w:rStyle w:val="CommentReference"/>
          <w:rFonts w:asciiTheme="minorHAnsi" w:eastAsiaTheme="minorHAnsi" w:hAnsiTheme="minorHAnsi" w:cstheme="minorBidi"/>
        </w:rPr>
        <w:commentReference w:id="71"/>
      </w:r>
      <w:r w:rsidR="00402F7B" w:rsidRPr="000646B0">
        <w:t xml:space="preserve">. </w:t>
      </w:r>
    </w:p>
    <w:p w14:paraId="6B77BD02" w14:textId="77777777" w:rsidR="00966217" w:rsidRPr="000646B0" w:rsidRDefault="00966217" w:rsidP="00A12569"/>
    <w:p w14:paraId="6A1E6262" w14:textId="77777777" w:rsidR="003269FB" w:rsidRPr="000646B0" w:rsidRDefault="00AE0B05" w:rsidP="00AC3DB3">
      <w:pPr>
        <w:pStyle w:val="Heading1"/>
        <w:rPr>
          <w:rFonts w:ascii="Times New Roman" w:hAnsi="Times New Roman" w:cs="Times New Roman"/>
        </w:rPr>
      </w:pPr>
      <w:r w:rsidRPr="000646B0">
        <w:rPr>
          <w:rFonts w:ascii="Times New Roman" w:hAnsi="Times New Roman" w:cs="Times New Roman"/>
        </w:rPr>
        <w:t>Altered placental transport capacity in obesity</w:t>
      </w:r>
    </w:p>
    <w:p w14:paraId="61FDA8B3" w14:textId="77777777" w:rsidR="00402F7B" w:rsidRPr="000646B0" w:rsidRDefault="00402F7B" w:rsidP="00402F7B"/>
    <w:p w14:paraId="4FEFD467" w14:textId="5C00D5D2" w:rsidR="003269FB" w:rsidRPr="000646B0" w:rsidRDefault="00350031" w:rsidP="00AC3DB3">
      <w:pPr>
        <w:pStyle w:val="Heading2"/>
        <w:rPr>
          <w:rFonts w:ascii="Times New Roman" w:hAnsi="Times New Roman" w:cs="Times New Roman"/>
        </w:rPr>
      </w:pPr>
      <w:commentRangeStart w:id="72"/>
      <w:r w:rsidRPr="000646B0">
        <w:rPr>
          <w:rFonts w:ascii="Times New Roman" w:hAnsi="Times New Roman" w:cs="Times New Roman"/>
        </w:rPr>
        <w:t xml:space="preserve">Key </w:t>
      </w:r>
      <w:r w:rsidR="003269FB" w:rsidRPr="000646B0">
        <w:rPr>
          <w:rFonts w:ascii="Times New Roman" w:hAnsi="Times New Roman" w:cs="Times New Roman"/>
        </w:rPr>
        <w:t xml:space="preserve">nutrient transporters </w:t>
      </w:r>
      <w:commentRangeEnd w:id="72"/>
      <w:r w:rsidR="00A23798">
        <w:rPr>
          <w:rStyle w:val="CommentReference"/>
          <w:rFonts w:asciiTheme="minorHAnsi" w:eastAsiaTheme="minorHAnsi" w:hAnsiTheme="minorHAnsi" w:cstheme="minorBidi"/>
          <w:color w:val="auto"/>
        </w:rPr>
        <w:commentReference w:id="72"/>
      </w:r>
      <w:r w:rsidRPr="000646B0">
        <w:rPr>
          <w:rFonts w:ascii="Times New Roman" w:hAnsi="Times New Roman" w:cs="Times New Roman"/>
        </w:rPr>
        <w:t xml:space="preserve">present </w:t>
      </w:r>
      <w:r w:rsidR="003269FB" w:rsidRPr="000646B0">
        <w:rPr>
          <w:rFonts w:ascii="Times New Roman" w:hAnsi="Times New Roman" w:cs="Times New Roman"/>
        </w:rPr>
        <w:t xml:space="preserve">on the placental maternal and fetal membranes </w:t>
      </w:r>
    </w:p>
    <w:p w14:paraId="5B3DD16A" w14:textId="77777777" w:rsidR="00402F7B" w:rsidRPr="000646B0" w:rsidRDefault="00402F7B" w:rsidP="00402F7B"/>
    <w:p w14:paraId="6D97A90B" w14:textId="064AD9AF" w:rsidR="00402F7B" w:rsidRPr="000646B0" w:rsidRDefault="00552526" w:rsidP="00005047">
      <w:pPr>
        <w:ind w:firstLine="720"/>
      </w:pPr>
      <w:r w:rsidRPr="000646B0">
        <w:t>For nutrient</w:t>
      </w:r>
      <w:r w:rsidR="00885C37" w:rsidRPr="000646B0">
        <w:t>s</w:t>
      </w:r>
      <w:r w:rsidRPr="000646B0">
        <w:t xml:space="preserve"> to pass from the maternal circulation to the fet</w:t>
      </w:r>
      <w:r w:rsidR="00831072" w:rsidRPr="000646B0">
        <w:t xml:space="preserve">al circulation, </w:t>
      </w:r>
      <w:r w:rsidR="008B4DA6">
        <w:t>molecules</w:t>
      </w:r>
      <w:r w:rsidR="008B4DA6" w:rsidRPr="000646B0">
        <w:t xml:space="preserve"> </w:t>
      </w:r>
      <w:r w:rsidR="008B4DA6">
        <w:t>must</w:t>
      </w:r>
      <w:r w:rsidR="00831072" w:rsidRPr="000646B0">
        <w:t xml:space="preserve"> cross the placental barriers. In humans, nutrients need to pass through three membranes, the </w:t>
      </w:r>
      <w:r w:rsidR="00005047">
        <w:t>microvillous</w:t>
      </w:r>
      <w:r w:rsidR="00831072" w:rsidRPr="000646B0">
        <w:t xml:space="preserve"> membrane of the syncytiotrophoblast, the basolateral membrane of the syncytiotrophoblast and the fetal endothelial membrane </w:t>
      </w:r>
      <w:r w:rsidR="00717E89" w:rsidRPr="000646B0">
        <w:t>to</w:t>
      </w:r>
      <w:r w:rsidR="00831072" w:rsidRPr="000646B0">
        <w:t xml:space="preserve"> reach the fetal circulation. </w:t>
      </w:r>
      <w:r w:rsidR="00912ECE" w:rsidRPr="000646B0">
        <w:t xml:space="preserve">The </w:t>
      </w:r>
      <w:r w:rsidR="00D867F1" w:rsidRPr="000646B0">
        <w:t>nutrient flux to the fetus depends on the circulating levels of maternal nutrients, the placental transporter</w:t>
      </w:r>
      <w:r w:rsidR="00005047">
        <w:t>s</w:t>
      </w:r>
      <w:r w:rsidR="008D112C">
        <w:t>,</w:t>
      </w:r>
      <w:r w:rsidR="00D867F1" w:rsidRPr="000646B0">
        <w:t xml:space="preserve"> </w:t>
      </w:r>
      <w:r w:rsidR="008D112C">
        <w:t>intra-placental metabolism</w:t>
      </w:r>
      <w:r w:rsidR="00D867F1" w:rsidRPr="000646B0">
        <w:t>, fetal requirements and maternal blood flow through the placenta.</w:t>
      </w:r>
      <w:r w:rsidR="00831072" w:rsidRPr="000646B0">
        <w:t xml:space="preserve"> </w:t>
      </w:r>
      <w:r w:rsidR="00F97356" w:rsidRPr="000646B0">
        <w:t xml:space="preserve">The </w:t>
      </w:r>
      <w:r w:rsidR="00A85C2C" w:rsidRPr="000646B0">
        <w:t>localization of transporters across placental barri</w:t>
      </w:r>
      <w:r w:rsidR="00D867F1" w:rsidRPr="000646B0">
        <w:t xml:space="preserve">ers has been </w:t>
      </w:r>
      <w:r w:rsidR="00FA3282">
        <w:t xml:space="preserve">intensely </w:t>
      </w:r>
      <w:r w:rsidR="00D867F1" w:rsidRPr="000646B0">
        <w:t xml:space="preserve">studied, there </w:t>
      </w:r>
      <w:r w:rsidR="00FA3282">
        <w:t>are</w:t>
      </w:r>
      <w:r w:rsidR="00FA3282" w:rsidRPr="000646B0">
        <w:t xml:space="preserve"> </w:t>
      </w:r>
      <w:r w:rsidR="00D867F1" w:rsidRPr="000646B0">
        <w:t xml:space="preserve">inconsistent data and </w:t>
      </w:r>
      <w:r w:rsidR="00FA3282">
        <w:t>unclear</w:t>
      </w:r>
      <w:r w:rsidR="00FA3282" w:rsidRPr="000646B0">
        <w:t xml:space="preserve"> </w:t>
      </w:r>
      <w:r w:rsidR="00D867F1" w:rsidRPr="000646B0">
        <w:t xml:space="preserve">mechanisms involved in the </w:t>
      </w:r>
      <w:r w:rsidR="00FA3282">
        <w:t xml:space="preserve">regulation of </w:t>
      </w:r>
      <w:r w:rsidR="00D867F1" w:rsidRPr="000646B0">
        <w:t>transport of certain nutrients</w:t>
      </w:r>
      <w:commentRangeStart w:id="73"/>
      <w:r w:rsidR="00D867F1" w:rsidRPr="000646B0">
        <w:t xml:space="preserve">, especially the impaired mechanisms in light of gestational </w:t>
      </w:r>
      <w:r w:rsidR="00376B22" w:rsidRPr="000646B0">
        <w:t>complications</w:t>
      </w:r>
      <w:commentRangeEnd w:id="73"/>
      <w:r w:rsidR="00FA3282">
        <w:rPr>
          <w:rStyle w:val="CommentReference"/>
          <w:rFonts w:asciiTheme="minorHAnsi" w:eastAsiaTheme="minorHAnsi" w:hAnsiTheme="minorHAnsi" w:cstheme="minorBidi"/>
        </w:rPr>
        <w:commentReference w:id="73"/>
      </w:r>
      <w:r w:rsidR="00376B22" w:rsidRPr="000646B0">
        <w:t xml:space="preserve">. </w:t>
      </w:r>
      <w:r w:rsidR="00574415" w:rsidRPr="000646B0">
        <w:t xml:space="preserve">Data support two schools of thought regarding the role of the placenta in nutrient transport. One theory suggests that the placenta allows for transport of nutrients in a manner that the fetal milieu reflects the maternal milieu and fetal growth adapts to the available maternal supplies. Hence, any deficiencies </w:t>
      </w:r>
      <w:r w:rsidR="00A23798">
        <w:t xml:space="preserve">or excesses </w:t>
      </w:r>
      <w:r w:rsidR="00574415" w:rsidRPr="000646B0">
        <w:t>in the mother will be</w:t>
      </w:r>
      <w:r w:rsidR="00FE623D" w:rsidRPr="000646B0">
        <w:t xml:space="preserve"> passed on to the</w:t>
      </w:r>
      <w:r w:rsidR="00574415" w:rsidRPr="000646B0">
        <w:t xml:space="preserve"> fetus. </w:t>
      </w:r>
      <w:r w:rsidR="00A23798">
        <w:t>I</w:t>
      </w:r>
      <w:r w:rsidR="00B4339A">
        <w:t>n</w:t>
      </w:r>
      <w:r w:rsidR="00A23798">
        <w:t xml:space="preserve"> another model</w:t>
      </w:r>
      <w:r w:rsidR="00574415" w:rsidRPr="000646B0">
        <w:t xml:space="preserve">, </w:t>
      </w:r>
      <w:r w:rsidR="00500592" w:rsidRPr="000646B0">
        <w:t>the placenta has the capacity to regulate the flux of nutrient</w:t>
      </w:r>
      <w:r w:rsidR="00B65C60" w:rsidRPr="000646B0">
        <w:t>s</w:t>
      </w:r>
      <w:r w:rsidR="00500592" w:rsidRPr="000646B0">
        <w:t xml:space="preserve"> to the fetus by </w:t>
      </w:r>
      <w:r w:rsidR="00B65C60" w:rsidRPr="000646B0">
        <w:t xml:space="preserve">compensating for under or over nutrition </w:t>
      </w:r>
      <w:r w:rsidR="00DA3CE1" w:rsidRPr="000646B0">
        <w:t xml:space="preserve">as it senses both the available maternal nutrients and manages the </w:t>
      </w:r>
      <w:r w:rsidR="00DA3CE1" w:rsidRPr="000646B0">
        <w:lastRenderedPageBreak/>
        <w:t xml:space="preserve">flux so that it matches the fetal growth needs. </w:t>
      </w:r>
      <w:commentRangeStart w:id="74"/>
      <w:r w:rsidR="00DA3CE1" w:rsidRPr="000646B0">
        <w:t>The two theories may sound contradictory but they may also help justify why the fetal outcomes for obesity</w:t>
      </w:r>
      <w:r w:rsidR="00C82739" w:rsidRPr="000646B0">
        <w:t xml:space="preserve"> may be macrosomia or growth restriction</w:t>
      </w:r>
      <w:r w:rsidR="00DA3CE1" w:rsidRPr="000646B0">
        <w:t xml:space="preserve"> supporting that maternal milieu may be reflected in the fetus or that the maternal milieu was overcompensated for by the placenta to yield either outcomes, </w:t>
      </w:r>
      <w:commentRangeStart w:id="75"/>
      <w:r w:rsidR="00DA3CE1" w:rsidRPr="000646B0">
        <w:t>respectively</w:t>
      </w:r>
      <w:commentRangeEnd w:id="75"/>
      <w:r w:rsidR="00005047">
        <w:rPr>
          <w:rStyle w:val="CommentReference"/>
        </w:rPr>
        <w:commentReference w:id="75"/>
      </w:r>
      <w:r w:rsidR="00DA3CE1" w:rsidRPr="000646B0">
        <w:t xml:space="preserve">. </w:t>
      </w:r>
      <w:commentRangeEnd w:id="74"/>
      <w:r w:rsidR="00A23798">
        <w:rPr>
          <w:rStyle w:val="CommentReference"/>
          <w:rFonts w:asciiTheme="minorHAnsi" w:eastAsiaTheme="minorHAnsi" w:hAnsiTheme="minorHAnsi" w:cstheme="minorBidi"/>
        </w:rPr>
        <w:commentReference w:id="74"/>
      </w:r>
    </w:p>
    <w:p w14:paraId="6929E6B9" w14:textId="77777777" w:rsidR="00C21CA7" w:rsidRPr="000646B0" w:rsidRDefault="00C21CA7" w:rsidP="00402F7B"/>
    <w:p w14:paraId="31221B4C" w14:textId="6AF3858A" w:rsidR="006C3948" w:rsidRPr="000646B0" w:rsidRDefault="006C3948" w:rsidP="00D154C9">
      <w:pPr>
        <w:ind w:firstLine="720"/>
      </w:pPr>
      <w:r w:rsidRPr="000646B0">
        <w:t xml:space="preserve">Transport of glucose occurs via passive diffusion mediated by glucose transporters. </w:t>
      </w:r>
      <w:r w:rsidR="00D154C9">
        <w:t xml:space="preserve">The fetus </w:t>
      </w:r>
      <w:commentRangeStart w:id="76"/>
      <w:r w:rsidR="00D154C9">
        <w:t xml:space="preserve">relies </w:t>
      </w:r>
      <w:commentRangeEnd w:id="76"/>
      <w:r w:rsidR="00A23798">
        <w:rPr>
          <w:rStyle w:val="CommentReference"/>
          <w:rFonts w:asciiTheme="minorHAnsi" w:eastAsiaTheme="minorHAnsi" w:hAnsiTheme="minorHAnsi" w:cstheme="minorBidi"/>
        </w:rPr>
        <w:commentReference w:id="76"/>
      </w:r>
      <w:r w:rsidR="00C21CA7" w:rsidRPr="000646B0">
        <w:t>solely on circulating maternal glucose.</w:t>
      </w:r>
      <w:r w:rsidRPr="000646B0">
        <w:t xml:space="preserve"> </w:t>
      </w:r>
      <w:r w:rsidR="00390E85" w:rsidRPr="000646B0">
        <w:t>GLUT3 is essential</w:t>
      </w:r>
      <w:r w:rsidR="00A23798">
        <w:t xml:space="preserve"> only</w:t>
      </w:r>
      <w:r w:rsidR="00390E85" w:rsidRPr="000646B0">
        <w:t xml:space="preserve"> during the early stages of </w:t>
      </w:r>
      <w:commentRangeStart w:id="77"/>
      <w:r w:rsidR="00390E85" w:rsidRPr="000646B0">
        <w:t>pregnancy</w:t>
      </w:r>
      <w:commentRangeEnd w:id="77"/>
      <w:r w:rsidR="00A23798">
        <w:rPr>
          <w:rStyle w:val="CommentReference"/>
          <w:rFonts w:asciiTheme="minorHAnsi" w:eastAsiaTheme="minorHAnsi" w:hAnsiTheme="minorHAnsi" w:cstheme="minorBidi"/>
        </w:rPr>
        <w:commentReference w:id="77"/>
      </w:r>
      <w:r w:rsidR="00390E85" w:rsidRPr="000646B0">
        <w:t xml:space="preserve">, whereas GLUT1 seems to be expressed throughout gestation. The localization of the transporters is unique as GLUT3 is mainly expressed at the syncytial membranes towards early pregnancy then limited to the fetal endothelial cells during the late periods of pregnancy. GLUT1 is </w:t>
      </w:r>
      <w:r w:rsidR="00F80C40" w:rsidRPr="000646B0">
        <w:t xml:space="preserve">expressed on the syncytial barriers but tends to have an increased expression on the microvillous membrane of the syncytiotrophoblast compared to the basolateral membrane towards late pregnancy. </w:t>
      </w:r>
      <w:commentRangeStart w:id="78"/>
      <w:r w:rsidR="00F80C40" w:rsidRPr="000646B0">
        <w:t xml:space="preserve">This might indicate that the glucose entering the placenta down the concentration gradient may be used by the placenta or stored, as transporters on the basolateral membrane are </w:t>
      </w:r>
      <w:r w:rsidR="00D154C9" w:rsidRPr="000646B0">
        <w:t>reduced</w:t>
      </w:r>
      <w:commentRangeEnd w:id="78"/>
      <w:r w:rsidR="00A23798">
        <w:rPr>
          <w:rStyle w:val="CommentReference"/>
          <w:rFonts w:asciiTheme="minorHAnsi" w:eastAsiaTheme="minorHAnsi" w:hAnsiTheme="minorHAnsi" w:cstheme="minorBidi"/>
        </w:rPr>
        <w:commentReference w:id="78"/>
      </w:r>
      <w:r w:rsidR="00D154C9">
        <w:t xml:space="preserve">, or this could indicate </w:t>
      </w:r>
      <w:r w:rsidR="00F80C40" w:rsidRPr="000646B0">
        <w:t xml:space="preserve">that the fetus depends less on glucose towards the late pregnancy stages. </w:t>
      </w:r>
      <w:r w:rsidR="00A1359A" w:rsidRPr="000646B0">
        <w:t xml:space="preserve">There is </w:t>
      </w:r>
      <w:r w:rsidR="00A23798">
        <w:t xml:space="preserve">some </w:t>
      </w:r>
      <w:r w:rsidR="00A1359A" w:rsidRPr="000646B0">
        <w:t xml:space="preserve">evidence showing that the placenta transforms glucose to </w:t>
      </w:r>
      <w:commentRangeStart w:id="79"/>
      <w:r w:rsidR="00A1359A" w:rsidRPr="000646B0">
        <w:t xml:space="preserve">lactate </w:t>
      </w:r>
      <w:commentRangeEnd w:id="79"/>
      <w:r w:rsidR="00A23798">
        <w:rPr>
          <w:rStyle w:val="CommentReference"/>
          <w:rFonts w:asciiTheme="minorHAnsi" w:eastAsiaTheme="minorHAnsi" w:hAnsiTheme="minorHAnsi" w:cstheme="minorBidi"/>
        </w:rPr>
        <w:commentReference w:id="79"/>
      </w:r>
      <w:r w:rsidR="00A1359A" w:rsidRPr="000646B0">
        <w:t xml:space="preserve">to </w:t>
      </w:r>
      <w:r w:rsidR="00D154C9">
        <w:t xml:space="preserve">be used as a source of </w:t>
      </w:r>
      <w:commentRangeStart w:id="80"/>
      <w:commentRangeStart w:id="81"/>
      <w:r w:rsidR="00D154C9">
        <w:t>energy</w:t>
      </w:r>
      <w:commentRangeEnd w:id="80"/>
      <w:r w:rsidR="00D154C9">
        <w:rPr>
          <w:rStyle w:val="CommentReference"/>
        </w:rPr>
        <w:commentReference w:id="80"/>
      </w:r>
      <w:commentRangeEnd w:id="81"/>
      <w:r w:rsidR="00A23798">
        <w:rPr>
          <w:rStyle w:val="CommentReference"/>
          <w:rFonts w:asciiTheme="minorHAnsi" w:eastAsiaTheme="minorHAnsi" w:hAnsiTheme="minorHAnsi" w:cstheme="minorBidi"/>
        </w:rPr>
        <w:commentReference w:id="81"/>
      </w:r>
      <w:r w:rsidR="00D154C9">
        <w:t xml:space="preserve">. </w:t>
      </w:r>
      <w:r w:rsidR="00A1359A" w:rsidRPr="000646B0">
        <w:t xml:space="preserve"> </w:t>
      </w:r>
    </w:p>
    <w:p w14:paraId="70B24350" w14:textId="77777777" w:rsidR="001E6E12" w:rsidRPr="000646B0" w:rsidRDefault="001E6E12" w:rsidP="00402F7B"/>
    <w:p w14:paraId="01CD37F2" w14:textId="3D4B3A93" w:rsidR="001E6E12" w:rsidRPr="000646B0" w:rsidRDefault="00B322C3" w:rsidP="00B322C3">
      <w:pPr>
        <w:ind w:firstLine="720"/>
      </w:pPr>
      <w:r>
        <w:t xml:space="preserve">The amino acid concentration </w:t>
      </w:r>
      <w:r w:rsidR="001E6E12" w:rsidRPr="000646B0">
        <w:t xml:space="preserve">is higher in the </w:t>
      </w:r>
      <w:r w:rsidR="0008628B" w:rsidRPr="000646B0">
        <w:t>feta</w:t>
      </w:r>
      <w:r w:rsidR="001E6E12" w:rsidRPr="000646B0">
        <w:t>l compartment than in the maternal circulation and therefore amino acid uptake requires active transport</w:t>
      </w:r>
      <w:r w:rsidR="00083487">
        <w:t xml:space="preserve"> </w:t>
      </w:r>
      <w:r w:rsidR="001E0196">
        <w:fldChar w:fldCharType="begin" w:fldLock="1"/>
      </w:r>
      <w:r w:rsidR="001E0196">
        <w:instrText>ADDIN CSL_CITATION { "citationItems" : [ { "id" : "ITEM-1", "itemData" : { "DOI" : "10.1155/2012/179827", "ISSN" : "2090-2735", "PMID" : "23304511", "abstract" : "Abnormal fetal growth, both growth restriction and overgrowth, is associated with perinatal complications and an increased risk of metabolic and cardiovascular disease later in life. Fetal growth is dependent on nutrient availability, which in turn is related to the capacity of the placenta to transport these nutrients. The activity of a range of nutrient transporters has been reported to be decreased in placentas of growth restricted fetuses, whereas at least some studies indicate that placental nutrient transport is upregulated in fetal overgrowth. These findings suggest that changes in placental nutrient transport may directly contribute to the development of abnormal fetal growth. Detailed information on the mechanisms by which placental nutrient transporters are regulated will therefore help us to better understand how important pregnancy complications develop and may provide a foundation for designing novel intervention strategies. In this paper we will focus on recent studies of regulatory mechanisms that modulate placental transport of amino acids, fatty acids, and glucose.", "author" : [ { "dropping-particle" : "", "family" : "Lager", "given" : "Susanne", "non-dropping-particle" : "", "parse-names" : false, "suffix" : "" }, { "dropping-particle" : "", "family" : "Powell", "given" : "Theresa L", "non-dropping-particle" : "", "parse-names" : false, "suffix" : "" } ], "container-title" : "Journal of pregnancy", "id" : "ITEM-1", "issued" : { "date-parts" : [ [ "2012" ] ] }, "page" : "179827", "publisher" : "Hindawi Limited", "title" : "Regulation of nutrient transport across the placenta.", "type" : "article-journal", "volume" : "2012" }, "uris" : [ "http://www.mendeley.com/documents/?uuid=0576eeae-5484-35a0-b245-f3f31ff24423" ] } ], "mendeley" : { "formattedCitation" : "(Lager &amp; Powell, 2012)", "plainTextFormattedCitation" : "(Lager &amp; Powell, 2012)", "previouslyFormattedCitation" : "(Lager &amp; Powell, 2012)" }, "properties" : {  }, "schema" : "https://github.com/citation-style-language/schema/raw/master/csl-citation.json" }</w:instrText>
      </w:r>
      <w:r w:rsidR="001E0196">
        <w:fldChar w:fldCharType="separate"/>
      </w:r>
      <w:r w:rsidR="001E0196" w:rsidRPr="001E0196">
        <w:rPr>
          <w:noProof/>
        </w:rPr>
        <w:t>(Lager &amp; Powell, 2012)</w:t>
      </w:r>
      <w:r w:rsidR="001E0196">
        <w:fldChar w:fldCharType="end"/>
      </w:r>
      <w:r w:rsidR="001E6E12" w:rsidRPr="000646B0">
        <w:t xml:space="preserve">. To allow for this transport, the microvillous membrane has more transporters than the basolateral membrane. In the basolateral membrane, the uptake becomes passive </w:t>
      </w:r>
      <w:r>
        <w:t xml:space="preserve">via system L transporters, LAT3 and LAT4, </w:t>
      </w:r>
      <w:r w:rsidR="001E6E12" w:rsidRPr="000646B0">
        <w:t>as the placenta hold</w:t>
      </w:r>
      <w:r w:rsidR="00562A8F" w:rsidRPr="000646B0">
        <w:t>s</w:t>
      </w:r>
      <w:r w:rsidR="001E6E12" w:rsidRPr="000646B0">
        <w:t xml:space="preserve"> the higher concentration gradient </w:t>
      </w:r>
      <w:r w:rsidR="00562A8F" w:rsidRPr="000646B0">
        <w:t xml:space="preserve">compared to the fetal </w:t>
      </w:r>
      <w:commentRangeStart w:id="82"/>
      <w:r w:rsidR="00562A8F" w:rsidRPr="000646B0">
        <w:t>concentration</w:t>
      </w:r>
      <w:commentRangeEnd w:id="82"/>
      <w:r w:rsidR="00A23798">
        <w:rPr>
          <w:rStyle w:val="CommentReference"/>
          <w:rFonts w:asciiTheme="minorHAnsi" w:eastAsiaTheme="minorHAnsi" w:hAnsiTheme="minorHAnsi" w:cstheme="minorBidi"/>
        </w:rPr>
        <w:commentReference w:id="82"/>
      </w:r>
      <w:r w:rsidR="00562A8F" w:rsidRPr="000646B0">
        <w:t xml:space="preserve">. </w:t>
      </w:r>
    </w:p>
    <w:p w14:paraId="54B2BED4" w14:textId="77777777" w:rsidR="00490123" w:rsidRPr="000646B0" w:rsidRDefault="00490123" w:rsidP="00402F7B"/>
    <w:p w14:paraId="44B332F1" w14:textId="64246C11" w:rsidR="00644B32" w:rsidRPr="000646B0" w:rsidRDefault="00644B32" w:rsidP="009B0BAB">
      <w:pPr>
        <w:ind w:firstLine="720"/>
      </w:pPr>
      <w:r w:rsidRPr="000646B0">
        <w:t xml:space="preserve">Lipid transport is </w:t>
      </w:r>
      <w:commentRangeStart w:id="83"/>
      <w:r w:rsidRPr="000646B0">
        <w:t xml:space="preserve">maximized </w:t>
      </w:r>
      <w:commentRangeEnd w:id="83"/>
      <w:r w:rsidR="00A23798">
        <w:rPr>
          <w:rStyle w:val="CommentReference"/>
          <w:rFonts w:asciiTheme="minorHAnsi" w:eastAsiaTheme="minorHAnsi" w:hAnsiTheme="minorHAnsi" w:cstheme="minorBidi"/>
        </w:rPr>
        <w:commentReference w:id="83"/>
      </w:r>
      <w:r w:rsidRPr="000646B0">
        <w:t xml:space="preserve">during </w:t>
      </w:r>
      <w:r w:rsidR="00362F6F" w:rsidRPr="000646B0">
        <w:t>the last trimester of gestation wi</w:t>
      </w:r>
      <w:r w:rsidR="009B0BAB">
        <w:t xml:space="preserve">th </w:t>
      </w:r>
      <w:commentRangeStart w:id="84"/>
      <w:r w:rsidR="009B0BAB">
        <w:t xml:space="preserve">evidence </w:t>
      </w:r>
      <w:commentRangeEnd w:id="84"/>
      <w:r w:rsidR="00A23798">
        <w:rPr>
          <w:rStyle w:val="CommentReference"/>
          <w:rFonts w:asciiTheme="minorHAnsi" w:eastAsiaTheme="minorHAnsi" w:hAnsiTheme="minorHAnsi" w:cstheme="minorBidi"/>
        </w:rPr>
        <w:commentReference w:id="84"/>
      </w:r>
      <w:r w:rsidR="009B0BAB">
        <w:t>showing that the exp</w:t>
      </w:r>
      <w:r w:rsidR="00362F6F" w:rsidRPr="000646B0">
        <w:t xml:space="preserve">ression of lipid transporters on the placenta increases during the last three months of gestation. </w:t>
      </w:r>
      <w:r w:rsidR="00FF0A16" w:rsidRPr="000646B0">
        <w:t>The exact mechanisms by which fatty acids are transported through the placenta remai</w:t>
      </w:r>
      <w:r w:rsidR="00105617" w:rsidRPr="000646B0">
        <w:t xml:space="preserve">n unclear with evidence supporting </w:t>
      </w:r>
      <w:commentRangeStart w:id="85"/>
      <w:r w:rsidR="00105617" w:rsidRPr="000646B0">
        <w:t>passive</w:t>
      </w:r>
      <w:r w:rsidR="00FF0A16" w:rsidRPr="000646B0">
        <w:t xml:space="preserve"> </w:t>
      </w:r>
      <w:r w:rsidR="00C5320C" w:rsidRPr="000646B0">
        <w:t xml:space="preserve">diffusion </w:t>
      </w:r>
      <w:commentRangeEnd w:id="85"/>
      <w:r w:rsidR="00A23798">
        <w:rPr>
          <w:rStyle w:val="CommentReference"/>
          <w:rFonts w:asciiTheme="minorHAnsi" w:eastAsiaTheme="minorHAnsi" w:hAnsiTheme="minorHAnsi" w:cstheme="minorBidi"/>
        </w:rPr>
        <w:commentReference w:id="85"/>
      </w:r>
      <w:r w:rsidR="00C5320C" w:rsidRPr="000646B0">
        <w:t>and</w:t>
      </w:r>
      <w:r w:rsidR="00105617" w:rsidRPr="000646B0">
        <w:t xml:space="preserve"> protein-</w:t>
      </w:r>
      <w:r w:rsidR="00FF0A16" w:rsidRPr="000646B0">
        <w:t xml:space="preserve">mediated transport. </w:t>
      </w:r>
      <w:r w:rsidR="007D2440" w:rsidRPr="000646B0">
        <w:t xml:space="preserve">The </w:t>
      </w:r>
      <w:r w:rsidR="00364876" w:rsidRPr="000646B0">
        <w:t xml:space="preserve">placenta </w:t>
      </w:r>
      <w:r w:rsidR="00C12647" w:rsidRPr="000646B0">
        <w:t>allows metabolism, transport, and storage of the fatty acids</w:t>
      </w:r>
      <w:r w:rsidR="007D2440" w:rsidRPr="000646B0">
        <w:t xml:space="preserve"> and triglycerides</w:t>
      </w:r>
      <w:r w:rsidR="00C12647" w:rsidRPr="000646B0">
        <w:t xml:space="preserve">. </w:t>
      </w:r>
      <w:r w:rsidR="00613F77" w:rsidRPr="000646B0">
        <w:t>The transporter</w:t>
      </w:r>
      <w:r w:rsidR="007D2440" w:rsidRPr="000646B0">
        <w:t>s FATP and FABP play</w:t>
      </w:r>
      <w:r w:rsidR="00613F77" w:rsidRPr="000646B0">
        <w:t xml:space="preserve"> a major role in the transport of </w:t>
      </w:r>
      <w:r w:rsidR="007D2440" w:rsidRPr="000646B0">
        <w:t xml:space="preserve">free and bound </w:t>
      </w:r>
      <w:r w:rsidR="00613F77" w:rsidRPr="000646B0">
        <w:t xml:space="preserve">fatty acids. Furthermore, </w:t>
      </w:r>
      <w:r w:rsidR="00C5320C" w:rsidRPr="000646B0">
        <w:t xml:space="preserve">the placenta is capable of transporting </w:t>
      </w:r>
      <w:r w:rsidR="007D2440" w:rsidRPr="000646B0">
        <w:t>and metabolizing triglycerides with the activity of</w:t>
      </w:r>
      <w:r w:rsidR="00C5320C" w:rsidRPr="000646B0">
        <w:t xml:space="preserve"> placental lipoprotein lipase and</w:t>
      </w:r>
      <w:r w:rsidR="007D2440" w:rsidRPr="000646B0">
        <w:t xml:space="preserve"> endothelial lipase.</w:t>
      </w:r>
      <w:r w:rsidR="009B0BAB" w:rsidRPr="009B0BAB">
        <w:t xml:space="preserve"> </w:t>
      </w:r>
      <w:r w:rsidR="009B0BAB">
        <w:t>T</w:t>
      </w:r>
      <w:r w:rsidR="009B0BAB" w:rsidRPr="000646B0">
        <w:t xml:space="preserve">he fetus relies on maternal supply of cholesterol, as the fetal capacity to biosynthesize cholesterol develops in later </w:t>
      </w:r>
      <w:commentRangeStart w:id="86"/>
      <w:r w:rsidR="009B0BAB" w:rsidRPr="000646B0">
        <w:t>pregnancy</w:t>
      </w:r>
      <w:commentRangeEnd w:id="86"/>
      <w:r w:rsidR="00A23798">
        <w:rPr>
          <w:rStyle w:val="CommentReference"/>
          <w:rFonts w:asciiTheme="minorHAnsi" w:eastAsiaTheme="minorHAnsi" w:hAnsiTheme="minorHAnsi" w:cstheme="minorBidi"/>
        </w:rPr>
        <w:commentReference w:id="86"/>
      </w:r>
      <w:r w:rsidR="009B0BAB" w:rsidRPr="000646B0">
        <w:t>.</w:t>
      </w:r>
    </w:p>
    <w:p w14:paraId="59ED68FD" w14:textId="77777777" w:rsidR="006C3948" w:rsidRPr="000646B0" w:rsidRDefault="006C3948" w:rsidP="00402F7B"/>
    <w:p w14:paraId="41E1A57A" w14:textId="2BF450E1" w:rsidR="00C33041" w:rsidRPr="000646B0" w:rsidRDefault="00525960" w:rsidP="009B0BAB">
      <w:pPr>
        <w:ind w:firstLine="720"/>
      </w:pPr>
      <w:r w:rsidRPr="000646B0">
        <w:t>A</w:t>
      </w:r>
      <w:r w:rsidR="00D965B2" w:rsidRPr="000646B0">
        <w:t xml:space="preserve">ccording to a </w:t>
      </w:r>
      <w:commentRangeStart w:id="87"/>
      <w:r w:rsidR="00D965B2" w:rsidRPr="000646B0">
        <w:t>recent review</w:t>
      </w:r>
      <w:commentRangeEnd w:id="87"/>
      <w:r w:rsidR="00A23798">
        <w:rPr>
          <w:rStyle w:val="CommentReference"/>
          <w:rFonts w:asciiTheme="minorHAnsi" w:eastAsiaTheme="minorHAnsi" w:hAnsiTheme="minorHAnsi" w:cstheme="minorBidi"/>
        </w:rPr>
        <w:commentReference w:id="87"/>
      </w:r>
      <w:r w:rsidR="00D965B2" w:rsidRPr="000646B0">
        <w:t>, localization of fetal transporters a</w:t>
      </w:r>
      <w:r w:rsidR="009B0BAB">
        <w:t xml:space="preserve">cross the syncytiotrophoblastic </w:t>
      </w:r>
      <w:r w:rsidR="00D965B2" w:rsidRPr="000646B0">
        <w:t>membranes was evaluated.</w:t>
      </w:r>
      <w:r w:rsidR="001E6E12" w:rsidRPr="000646B0">
        <w:t xml:space="preserve"> ABC and SLC transporters differ on both membranes </w:t>
      </w:r>
      <w:r w:rsidR="00C454EC" w:rsidRPr="000646B0">
        <w:t>and</w:t>
      </w:r>
      <w:r w:rsidR="001E6E12" w:rsidRPr="000646B0">
        <w:t xml:space="preserve"> regulate fetal nutrient supply. The transporters </w:t>
      </w:r>
      <w:r w:rsidR="00C454EC" w:rsidRPr="000646B0">
        <w:t xml:space="preserve">also control </w:t>
      </w:r>
      <w:r w:rsidR="001E6E12" w:rsidRPr="000646B0">
        <w:t xml:space="preserve">drug transfer from the maternal circulation to the fetal </w:t>
      </w:r>
      <w:commentRangeStart w:id="88"/>
      <w:r w:rsidR="001E6E12" w:rsidRPr="000646B0">
        <w:t>circulation</w:t>
      </w:r>
      <w:commentRangeEnd w:id="88"/>
      <w:r w:rsidR="009B0BAB">
        <w:rPr>
          <w:rStyle w:val="CommentReference"/>
        </w:rPr>
        <w:commentReference w:id="88"/>
      </w:r>
      <w:r w:rsidR="001E6E12" w:rsidRPr="000646B0">
        <w:t xml:space="preserve">. </w:t>
      </w:r>
      <w:r w:rsidR="00963830" w:rsidRPr="000646B0">
        <w:t xml:space="preserve"> </w:t>
      </w:r>
    </w:p>
    <w:p w14:paraId="526D3045" w14:textId="77777777" w:rsidR="00C33041" w:rsidRPr="000646B0" w:rsidRDefault="00C33041" w:rsidP="00402F7B"/>
    <w:p w14:paraId="1CF8DE1C" w14:textId="431A2C94" w:rsidR="00761E68" w:rsidRPr="000646B0" w:rsidRDefault="00AB27E6" w:rsidP="00761E68">
      <w:pPr>
        <w:ind w:firstLine="720"/>
      </w:pPr>
      <w:r w:rsidRPr="00AB2C43">
        <w:rPr>
          <w:highlight w:val="yellow"/>
        </w:rPr>
        <w:t xml:space="preserve">Micronutrient transport is vital to ensure adequate fetal development and fetal and placental function. </w:t>
      </w:r>
      <w:r w:rsidR="006C3948" w:rsidRPr="00AB2C43">
        <w:rPr>
          <w:highlight w:val="yellow"/>
        </w:rPr>
        <w:t xml:space="preserve">Choline is necessary during the fetal development to allow for the </w:t>
      </w:r>
      <w:r w:rsidR="006C3948" w:rsidRPr="00AB2C43">
        <w:rPr>
          <w:highlight w:val="yellow"/>
        </w:rPr>
        <w:lastRenderedPageBreak/>
        <w:t>synthesis of phospholipids</w:t>
      </w:r>
      <w:r w:rsidR="00B433D7" w:rsidRPr="00AB2C43">
        <w:rPr>
          <w:highlight w:val="yellow"/>
        </w:rPr>
        <w:t xml:space="preserve"> </w:t>
      </w:r>
      <w:r w:rsidR="00B433D7" w:rsidRPr="00AB2C43">
        <w:rPr>
          <w:highlight w:val="yellow"/>
        </w:rPr>
        <w:fldChar w:fldCharType="begin" w:fldLock="1"/>
      </w:r>
      <w:r w:rsidR="00B433D7" w:rsidRPr="00AB2C43">
        <w:rPr>
          <w:highlight w:val="yellow"/>
        </w:rPr>
        <w:instrText>ADDIN CSL_CITATION { "citationItems" : [ { "id" : "ITEM-1", "itemData" : { "DOI" : "10.1016/j.placenta.2015.10.001", "ISSN" : "1532-3102", "PMID" : "26601765", "abstract" : "INTRODUCTION The developing fetus relies on the maternal blood supply to provide the choline it requires for making membrane lipids, synthesizing acetylcholine, and performing important methylation reactions. It is vital, therefore, that the placenta is efficient at transporting choline from the maternal to the fetal circulation. Although choline transporters have been found in term placenta samples, little is known about what cell types express specific choline transporters and how expression of the transporters may change over gestation. The objective of this study was to characterize choline transporter expression levels and localization in the human placenta throughout placental development. METHODS We analyzed CTL1 and -2 expression over gestation in human placental biopsies from 6 to 40 weeks gestation (n = 6-10 per gestational window) by immunoblot analysis. To determine the cellular expression pattern of the choline transporters throughout gestation, immunofluorescence analysis was then performed. RESULTS Both CTL1 and CTL2 were expressed in the chorionic villi from 6 weeks gestation to term. Labor did not alter expression levels of either transporter. CTL1 localized to the syncytial trophoblasts and the endothelium of the fetal vasculature within the chorionic villous structure. CTL2 localized mainly to the stroma early in gestation and by the second trimester co-localized with CTL1 at the fetal vasculature. DISCUSSION The differential expression pattern of CTL1 and CTL2 suggests that CTL1 is the key transporter involved in choline transport from maternal circulation and both transporters are likely involved in stromal and endothelial cell choline transport.", "author" : [ { "dropping-particle" : "", "family" : "Baumgartner", "given" : "Heidi K", "non-dropping-particle" : "", "parse-names" : false, "suffix" : "" }, { "dropping-particle" : "", "family" : "Trinder", "given" : "Kinsey M", "non-dropping-particle" : "", "parse-names" : false, "suffix" : "" }, { "dropping-particle" : "", "family" : "Galimanis", "given" : "Carly E", "non-dropping-particle" : "", "parse-names" : false, "suffix" : "" }, { "dropping-particle" : "", "family" : "Post", "given" : "Annalisa", "non-dropping-particle" : "", "parse-names" : false, "suffix" : "" }, { "dropping-particle" : "", "family" : "Phang", "given" : "Tzu", "non-dropping-particle" : "", "parse-names" : false, "suffix" : "" }, { "dropping-particle" : "", "family" : "Ross", "given" : "Randal G", "non-dropping-particle" : "", "parse-names" : false, "suffix" : "" }, { "dropping-particle" : "", "family" : "Winn", "given" : "Virginia D", "non-dropping-particle" : "", "parse-names" : false, "suffix" : "" } ], "container-title" : "Placenta", "id" : "ITEM-1", "issue" : "12", "issued" : { "date-parts" : [ [ "2015", "12" ] ] }, "page" : "1362-9", "publisher" : "NIH Public Access", "title" : "Characterization of choline transporters in the human placenta over gestation.", "type" : "article-journal", "volume" : "36" }, "uris" : [ "http://www.mendeley.com/documents/?uuid=a0827d1b-cf42-3491-95a6-fa5fbfe4d34d" ] } ], "mendeley" : { "formattedCitation" : "(Baumgartner &lt;i&gt;et al.&lt;/i&gt;, 2015)", "plainTextFormattedCitation" : "(Baumgartner et al., 2015)", "previouslyFormattedCitation" : "(Baumgartner &lt;i&gt;et al.&lt;/i&gt;, 2015)" }, "properties" : {  }, "schema" : "https://github.com/citation-style-language/schema/raw/master/csl-citation.json" }</w:instrText>
      </w:r>
      <w:r w:rsidR="00B433D7" w:rsidRPr="00AB2C43">
        <w:rPr>
          <w:highlight w:val="yellow"/>
        </w:rPr>
        <w:fldChar w:fldCharType="separate"/>
      </w:r>
      <w:r w:rsidR="00B433D7" w:rsidRPr="00AB2C43">
        <w:rPr>
          <w:noProof/>
          <w:highlight w:val="yellow"/>
        </w:rPr>
        <w:t xml:space="preserve">(Baumgartner </w:t>
      </w:r>
      <w:r w:rsidR="00B433D7" w:rsidRPr="00AB2C43">
        <w:rPr>
          <w:i/>
          <w:noProof/>
          <w:highlight w:val="yellow"/>
        </w:rPr>
        <w:t>et al.</w:t>
      </w:r>
      <w:r w:rsidR="00B433D7" w:rsidRPr="00AB2C43">
        <w:rPr>
          <w:noProof/>
          <w:highlight w:val="yellow"/>
        </w:rPr>
        <w:t>, 2015)</w:t>
      </w:r>
      <w:r w:rsidR="00B433D7" w:rsidRPr="00AB2C43">
        <w:rPr>
          <w:highlight w:val="yellow"/>
        </w:rPr>
        <w:fldChar w:fldCharType="end"/>
      </w:r>
      <w:r w:rsidR="006C3948" w:rsidRPr="00AB2C43">
        <w:rPr>
          <w:highlight w:val="yellow"/>
        </w:rPr>
        <w:t xml:space="preserve">. Human data has shown that the </w:t>
      </w:r>
      <w:r w:rsidR="00A550F3" w:rsidRPr="00AB2C43">
        <w:rPr>
          <w:highlight w:val="yellow"/>
        </w:rPr>
        <w:t xml:space="preserve">major </w:t>
      </w:r>
      <w:r w:rsidR="006C3948" w:rsidRPr="00AB2C43">
        <w:rPr>
          <w:highlight w:val="yellow"/>
        </w:rPr>
        <w:t xml:space="preserve">transporter </w:t>
      </w:r>
      <w:r w:rsidR="001857CC" w:rsidRPr="00AB2C43">
        <w:rPr>
          <w:highlight w:val="yellow"/>
        </w:rPr>
        <w:t>of</w:t>
      </w:r>
      <w:r w:rsidR="006C3948" w:rsidRPr="00AB2C43">
        <w:rPr>
          <w:highlight w:val="yellow"/>
        </w:rPr>
        <w:t xml:space="preserve"> choline </w:t>
      </w:r>
      <w:r w:rsidR="001857CC" w:rsidRPr="00AB2C43">
        <w:rPr>
          <w:highlight w:val="yellow"/>
        </w:rPr>
        <w:t xml:space="preserve">is </w:t>
      </w:r>
      <w:r w:rsidR="006C3948" w:rsidRPr="00AB2C43">
        <w:rPr>
          <w:highlight w:val="yellow"/>
        </w:rPr>
        <w:t>CTL1 localized at syncytial membranes and endothelial fetal membrane throughout gestation</w:t>
      </w:r>
      <w:r w:rsidR="001857CC" w:rsidRPr="00AB2C43">
        <w:rPr>
          <w:highlight w:val="yellow"/>
        </w:rPr>
        <w:t xml:space="preserve"> </w:t>
      </w:r>
      <w:r w:rsidR="001857CC" w:rsidRPr="00AB2C43">
        <w:rPr>
          <w:highlight w:val="yellow"/>
        </w:rPr>
        <w:fldChar w:fldCharType="begin" w:fldLock="1"/>
      </w:r>
      <w:r w:rsidR="001857CC" w:rsidRPr="00AB2C43">
        <w:rPr>
          <w:highlight w:val="yellow"/>
        </w:rPr>
        <w:instrText>ADDIN CSL_CITATION { "citationItems" : [ { "id" : "ITEM-1", "itemData" : { "DOI" : "10.1016/j.placenta.2015.10.001", "ISSN" : "1532-3102", "PMID" : "26601765", "abstract" : "INTRODUCTION The developing fetus relies on the maternal blood supply to provide the choline it requires for making membrane lipids, synthesizing acetylcholine, and performing important methylation reactions. It is vital, therefore, that the placenta is efficient at transporting choline from the maternal to the fetal circulation. Although choline transporters have been found in term placenta samples, little is known about what cell types express specific choline transporters and how expression of the transporters may change over gestation. The objective of this study was to characterize choline transporter expression levels and localization in the human placenta throughout placental development. METHODS We analyzed CTL1 and -2 expression over gestation in human placental biopsies from 6 to 40 weeks gestation (n = 6-10 per gestational window) by immunoblot analysis. To determine the cellular expression pattern of the choline transporters throughout gestation, immunofluorescence analysis was then performed. RESULTS Both CTL1 and CTL2 were expressed in the chorionic villi from 6 weeks gestation to term. Labor did not alter expression levels of either transporter. CTL1 localized to the syncytial trophoblasts and the endothelium of the fetal vasculature within the chorionic villous structure. CTL2 localized mainly to the stroma early in gestation and by the second trimester co-localized with CTL1 at the fetal vasculature. DISCUSSION The differential expression pattern of CTL1 and CTL2 suggests that CTL1 is the key transporter involved in choline transport from maternal circulation and both transporters are likely involved in stromal and endothelial cell choline transport.", "author" : [ { "dropping-particle" : "", "family" : "Baumgartner", "given" : "Heidi K", "non-dropping-particle" : "", "parse-names" : false, "suffix" : "" }, { "dropping-particle" : "", "family" : "Trinder", "given" : "Kinsey M", "non-dropping-particle" : "", "parse-names" : false, "suffix" : "" }, { "dropping-particle" : "", "family" : "Galimanis", "given" : "Carly E", "non-dropping-particle" : "", "parse-names" : false, "suffix" : "" }, { "dropping-particle" : "", "family" : "Post", "given" : "Annalisa", "non-dropping-particle" : "", "parse-names" : false, "suffix" : "" }, { "dropping-particle" : "", "family" : "Phang", "given" : "Tzu", "non-dropping-particle" : "", "parse-names" : false, "suffix" : "" }, { "dropping-particle" : "", "family" : "Ross", "given" : "Randal G", "non-dropping-particle" : "", "parse-names" : false, "suffix" : "" }, { "dropping-particle" : "", "family" : "Winn", "given" : "Virginia D", "non-dropping-particle" : "", "parse-names" : false, "suffix" : "" } ], "container-title" : "Placenta", "id" : "ITEM-1", "issue" : "12", "issued" : { "date-parts" : [ [ "2015", "12" ] ] }, "page" : "1362-9", "publisher" : "NIH Public Access", "title" : "Characterization of choline transporters in the human placenta over gestation.", "type" : "article-journal", "volume" : "36" }, "uris" : [ "http://www.mendeley.com/documents/?uuid=a0827d1b-cf42-3491-95a6-fa5fbfe4d34d" ] } ], "mendeley" : { "formattedCitation" : "(Baumgartner &lt;i&gt;et al.&lt;/i&gt;, 2015)", "plainTextFormattedCitation" : "(Baumgartner et al., 2015)", "previouslyFormattedCitation" : "(Baumgartner &lt;i&gt;et al.&lt;/i&gt;, 2015)" }, "properties" : {  }, "schema" : "https://github.com/citation-style-language/schema/raw/master/csl-citation.json" }</w:instrText>
      </w:r>
      <w:r w:rsidR="001857CC" w:rsidRPr="00AB2C43">
        <w:rPr>
          <w:highlight w:val="yellow"/>
        </w:rPr>
        <w:fldChar w:fldCharType="separate"/>
      </w:r>
      <w:r w:rsidR="001857CC" w:rsidRPr="00AB2C43">
        <w:rPr>
          <w:noProof/>
          <w:highlight w:val="yellow"/>
        </w:rPr>
        <w:t xml:space="preserve">(Baumgartner </w:t>
      </w:r>
      <w:r w:rsidR="001857CC" w:rsidRPr="00AB2C43">
        <w:rPr>
          <w:i/>
          <w:noProof/>
          <w:highlight w:val="yellow"/>
        </w:rPr>
        <w:t>et al.</w:t>
      </w:r>
      <w:r w:rsidR="001857CC" w:rsidRPr="00AB2C43">
        <w:rPr>
          <w:noProof/>
          <w:highlight w:val="yellow"/>
        </w:rPr>
        <w:t>, 2015)</w:t>
      </w:r>
      <w:r w:rsidR="001857CC" w:rsidRPr="00AB2C43">
        <w:rPr>
          <w:highlight w:val="yellow"/>
        </w:rPr>
        <w:fldChar w:fldCharType="end"/>
      </w:r>
      <w:r w:rsidR="006C3948" w:rsidRPr="00AB2C43">
        <w:rPr>
          <w:highlight w:val="yellow"/>
        </w:rPr>
        <w:t xml:space="preserve">. </w:t>
      </w:r>
      <w:r w:rsidR="007D2440" w:rsidRPr="00AB2C43">
        <w:rPr>
          <w:highlight w:val="yellow"/>
        </w:rPr>
        <w:t xml:space="preserve">Folate </w:t>
      </w:r>
      <w:r w:rsidR="0066752A" w:rsidRPr="00AB2C43">
        <w:rPr>
          <w:highlight w:val="yellow"/>
        </w:rPr>
        <w:t>tra</w:t>
      </w:r>
      <w:r w:rsidR="007D2440" w:rsidRPr="00AB2C43">
        <w:rPr>
          <w:highlight w:val="yellow"/>
        </w:rPr>
        <w:t>n</w:t>
      </w:r>
      <w:r w:rsidR="0066752A" w:rsidRPr="00AB2C43">
        <w:rPr>
          <w:highlight w:val="yellow"/>
        </w:rPr>
        <w:t>s</w:t>
      </w:r>
      <w:r w:rsidR="007D2440" w:rsidRPr="00AB2C43">
        <w:rPr>
          <w:highlight w:val="yellow"/>
        </w:rPr>
        <w:t>porters h</w:t>
      </w:r>
      <w:r w:rsidR="009E5915" w:rsidRPr="00AB2C43">
        <w:rPr>
          <w:highlight w:val="yellow"/>
        </w:rPr>
        <w:t xml:space="preserve">ave been localized to the placenta microvillous membrane </w:t>
      </w:r>
      <w:r w:rsidR="00F13733" w:rsidRPr="00AB2C43">
        <w:rPr>
          <w:highlight w:val="yellow"/>
        </w:rPr>
        <w:t xml:space="preserve">and basolateral membrane. Folate receptor alpha </w:t>
      </w:r>
      <w:r w:rsidR="0037081A" w:rsidRPr="00AB2C43">
        <w:rPr>
          <w:highlight w:val="yellow"/>
        </w:rPr>
        <w:t xml:space="preserve">is </w:t>
      </w:r>
      <w:r w:rsidR="00F13733" w:rsidRPr="00AB2C43">
        <w:rPr>
          <w:highlight w:val="yellow"/>
        </w:rPr>
        <w:t>expressed on the microvillous membrane during t</w:t>
      </w:r>
      <w:r w:rsidR="00850B7E" w:rsidRPr="00AB2C43">
        <w:rPr>
          <w:highlight w:val="yellow"/>
        </w:rPr>
        <w:t>he first trimester and at term</w:t>
      </w:r>
      <w:r w:rsidR="000B593A" w:rsidRPr="00AB2C43">
        <w:rPr>
          <w:highlight w:val="yellow"/>
        </w:rPr>
        <w:t xml:space="preserve"> </w:t>
      </w:r>
      <w:r w:rsidR="000B593A" w:rsidRPr="00AB2C43">
        <w:rPr>
          <w:highlight w:val="yellow"/>
        </w:rPr>
        <w:fldChar w:fldCharType="begin" w:fldLock="1"/>
      </w:r>
      <w:r w:rsidR="000B593A" w:rsidRPr="00AB2C43">
        <w:rPr>
          <w:highlight w:val="yellow"/>
        </w:rPr>
        <w:instrText>ADDIN CSL_CITATION { "citationItems" : [ { "id" : "ITEM-1", "itemData" : { "DOI" : "10.1016/J.PLACENTA.2009.11.017", "ISSN" : "0143-4004", "abstract" : "Poor folate status during pregnancy can lead to elevated maternal plasma levels of homocysteine (Hcy) with associated pregnancy complications and adverse neonatal outcomes, suggesting placental metabolism of Hcy might be an important determinant in influencing fetal development. The metabolic pathways for Hcy in placenta are not well defined. In this study we examined the gene expression of key enzymes involved in Hcy metabolism in first trimester and term human placenta to determine which metabolic pathways prevail. Expression of mRNA for methionine synthase and 5,10-methylene tetrahydrofolate reductase, enzymes involved in the methionine cycle and responsible for the re-methylation of Hcy to methionine, were expressed at similar levels between first trimester and term and in comparison to human liver as positive control. In contrast, cystathionine \u03b2-synthase mRNA expression was markedly lower than that in liver at both gestational periods. Betaine\u2013homocysteine methyltransferase mRNA was undetectable at either gestational age. These data suggest that re-methylation of Hcy using methyl donation from 5-methyltetrahydrofolate is the prevalent pathway, indicating a marked reliance on folate availability. This led to further investigations examining the expression and localisation of folate transporters in first trimester and term placenta. Folate receptor \u03b1 (FR\u03b1) was highly polarised to the microvillous plasma membrane (MVM) of the syncytiotrophoblast at both gestational periods, a distribution shared by the proton-coupled folate transporter which co-localised with FR\u03b1. Reduced folate carrier was distributed to both MVM and basal syncytiotrophoblast plasma membranes at term suggesting a role at both loci, and in first trimester was localised to MVM as well as cytotrophoblast plasma membranes. These data support the concept that placental folate transport is established early in pregnancy, providing folate for utilisation in placental Hcy metabolism.", "author" : [ { "dropping-particle" : "", "family" : "Solanky", "given" : "N.", "non-dropping-particle" : "", "parse-names" : false, "suffix" : "" }, { "dropping-particle" : "", "family" : "Requena Jimenez", "given" : "A.", "non-dropping-particle" : "", "parse-names" : false, "suffix" : "" }, { "dropping-particle" : "", "family" : "D'Souza", "given" : "S.W.", "non-dropping-particle" : "", "parse-names" : false, "suffix" : "" }, { "dropping-particle" : "", "family" : "Sibley", "given" : "C.P.", "non-dropping-particle" : "", "parse-names" : false, "suffix" : "" }, { "dropping-particle" : "", "family" : "Glazier", "given" : "J.D.", "non-dropping-particle" : "", "parse-names" : false, "suffix" : "" } ], "container-title" : "Placenta", "id" : "ITEM-1", "issue" : "2", "issued" : { "date-parts" : [ [ "2010", "2", "1" ] ] }, "page" : "134-143", "publisher" : "W.B. Saunders", "title" : "Expression of folate transporters in human placenta and implications for homocysteine metabolism", "type" : "article-journal", "volume" : "31" }, "uris" : [ "http://www.mendeley.com/documents/?uuid=b62fc80e-a4ec-3e80-bab5-495c47ce36d8" ] } ], "mendeley" : { "formattedCitation" : "(Solanky &lt;i&gt;et al.&lt;/i&gt;, 2010)", "plainTextFormattedCitation" : "(Solanky et al., 2010)", "previouslyFormattedCitation" : "(Solanky &lt;i&gt;et al.&lt;/i&gt;, 2010)" }, "properties" : {  }, "schema" : "https://github.com/citation-style-language/schema/raw/master/csl-citation.json" }</w:instrText>
      </w:r>
      <w:r w:rsidR="000B593A" w:rsidRPr="00AB2C43">
        <w:rPr>
          <w:highlight w:val="yellow"/>
        </w:rPr>
        <w:fldChar w:fldCharType="separate"/>
      </w:r>
      <w:r w:rsidR="000B593A" w:rsidRPr="00AB2C43">
        <w:rPr>
          <w:noProof/>
          <w:highlight w:val="yellow"/>
        </w:rPr>
        <w:t xml:space="preserve">(Solanky </w:t>
      </w:r>
      <w:r w:rsidR="000B593A" w:rsidRPr="00AB2C43">
        <w:rPr>
          <w:i/>
          <w:noProof/>
          <w:highlight w:val="yellow"/>
        </w:rPr>
        <w:t>et al.</w:t>
      </w:r>
      <w:r w:rsidR="000B593A" w:rsidRPr="00AB2C43">
        <w:rPr>
          <w:noProof/>
          <w:highlight w:val="yellow"/>
        </w:rPr>
        <w:t>, 2010)</w:t>
      </w:r>
      <w:r w:rsidR="000B593A" w:rsidRPr="00AB2C43">
        <w:rPr>
          <w:highlight w:val="yellow"/>
        </w:rPr>
        <w:fldChar w:fldCharType="end"/>
      </w:r>
      <w:r w:rsidR="00850B7E" w:rsidRPr="00AB2C43">
        <w:rPr>
          <w:highlight w:val="yellow"/>
        </w:rPr>
        <w:t>. R</w:t>
      </w:r>
      <w:r w:rsidR="00F13733" w:rsidRPr="00AB2C43">
        <w:rPr>
          <w:highlight w:val="yellow"/>
        </w:rPr>
        <w:t>educed folate carrier was expressed on the basolateral membrane of the placenta</w:t>
      </w:r>
      <w:r w:rsidR="00850B7E" w:rsidRPr="00AB2C43">
        <w:rPr>
          <w:highlight w:val="yellow"/>
        </w:rPr>
        <w:t xml:space="preserve">, and </w:t>
      </w:r>
      <w:r w:rsidR="00533B03" w:rsidRPr="00AB2C43">
        <w:rPr>
          <w:highlight w:val="yellow"/>
        </w:rPr>
        <w:t>proton-coupled folate transporter,</w:t>
      </w:r>
      <w:r w:rsidR="0010183D" w:rsidRPr="00AB2C43">
        <w:rPr>
          <w:highlight w:val="yellow"/>
        </w:rPr>
        <w:t xml:space="preserve"> PCFT, </w:t>
      </w:r>
      <w:r w:rsidR="00850B7E" w:rsidRPr="00AB2C43">
        <w:rPr>
          <w:highlight w:val="yellow"/>
        </w:rPr>
        <w:t xml:space="preserve">was expressed on the syncytial layer to </w:t>
      </w:r>
      <w:r w:rsidR="000E06F5" w:rsidRPr="00AB2C43">
        <w:rPr>
          <w:highlight w:val="yellow"/>
        </w:rPr>
        <w:t>allows for the transport of folate from the microvillous membra</w:t>
      </w:r>
      <w:r w:rsidR="00850B7E" w:rsidRPr="00AB2C43">
        <w:rPr>
          <w:highlight w:val="yellow"/>
        </w:rPr>
        <w:t xml:space="preserve">ne to the basolateral </w:t>
      </w:r>
      <w:commentRangeStart w:id="89"/>
      <w:r w:rsidR="00850B7E" w:rsidRPr="00AB2C43">
        <w:rPr>
          <w:highlight w:val="yellow"/>
        </w:rPr>
        <w:t>membrane</w:t>
      </w:r>
      <w:commentRangeEnd w:id="89"/>
      <w:r w:rsidR="00850B7E" w:rsidRPr="00AB2C43">
        <w:rPr>
          <w:rStyle w:val="CommentReference"/>
          <w:highlight w:val="yellow"/>
        </w:rPr>
        <w:commentReference w:id="89"/>
      </w:r>
      <w:r w:rsidR="008C38B7" w:rsidRPr="00AB2C43">
        <w:rPr>
          <w:highlight w:val="yellow"/>
        </w:rPr>
        <w:t xml:space="preserve"> </w:t>
      </w:r>
      <w:r w:rsidR="008C38B7" w:rsidRPr="00AB2C43">
        <w:rPr>
          <w:highlight w:val="yellow"/>
        </w:rPr>
        <w:fldChar w:fldCharType="begin" w:fldLock="1"/>
      </w:r>
      <w:r w:rsidR="008C38B7" w:rsidRPr="00AB2C43">
        <w:rPr>
          <w:highlight w:val="yellow"/>
        </w:rPr>
        <w:instrText>ADDIN CSL_CITATION { "citationItems" : [ { "id" : "ITEM-1", "itemData" : { "DOI" : "10.1016/J.PLACENTA.2009.11.017", "ISSN" : "0143-4004", "abstract" : "Poor folate status during pregnancy can lead to elevated maternal plasma levels of homocysteine (Hcy) with associated pregnancy complications and adverse neonatal outcomes, suggesting placental metabolism of Hcy might be an important determinant in influencing fetal development. The metabolic pathways for Hcy in placenta are not well defined. In this study we examined the gene expression of key enzymes involved in Hcy metabolism in first trimester and term human placenta to determine which metabolic pathways prevail. Expression of mRNA for methionine synthase and 5,10-methylene tetrahydrofolate reductase, enzymes involved in the methionine cycle and responsible for the re-methylation of Hcy to methionine, were expressed at similar levels between first trimester and term and in comparison to human liver as positive control. In contrast, cystathionine \u03b2-synthase mRNA expression was markedly lower than that in liver at both gestational periods. Betaine\u2013homocysteine methyltransferase mRNA was undetectable at either gestational age. These data suggest that re-methylation of Hcy using methyl donation from 5-methyltetrahydrofolate is the prevalent pathway, indicating a marked reliance on folate availability. This led to further investigations examining the expression and localisation of folate transporters in first trimester and term placenta. Folate receptor \u03b1 (FR\u03b1) was highly polarised to the microvillous plasma membrane (MVM) of the syncytiotrophoblast at both gestational periods, a distribution shared by the proton-coupled folate transporter which co-localised with FR\u03b1. Reduced folate carrier was distributed to both MVM and basal syncytiotrophoblast plasma membranes at term suggesting a role at both loci, and in first trimester was localised to MVM as well as cytotrophoblast plasma membranes. These data support the concept that placental folate transport is established early in pregnancy, providing folate for utilisation in placental Hcy metabolism.", "author" : [ { "dropping-particle" : "", "family" : "Solanky", "given" : "N.", "non-dropping-particle" : "", "parse-names" : false, "suffix" : "" }, { "dropping-particle" : "", "family" : "Requena Jimenez", "given" : "A.", "non-dropping-particle" : "", "parse-names" : false, "suffix" : "" }, { "dropping-particle" : "", "family" : "D'Souza", "given" : "S.W.", "non-dropping-particle" : "", "parse-names" : false, "suffix" : "" }, { "dropping-particle" : "", "family" : "Sibley", "given" : "C.P.", "non-dropping-particle" : "", "parse-names" : false, "suffix" : "" }, { "dropping-particle" : "", "family" : "Glazier", "given" : "J.D.", "non-dropping-particle" : "", "parse-names" : false, "suffix" : "" } ], "container-title" : "Placenta", "id" : "ITEM-1", "issue" : "2", "issued" : { "date-parts" : [ [ "2010", "2", "1" ] ] }, "page" : "134-143", "publisher" : "W.B. Saunders", "title" : "Expression of folate transporters in human placenta and implications for homocysteine metabolism", "type" : "article-journal", "volume" : "31" }, "uris" : [ "http://www.mendeley.com/documents/?uuid=b62fc80e-a4ec-3e80-bab5-495c47ce36d8" ] } ], "mendeley" : { "formattedCitation" : "(Solanky &lt;i&gt;et al.&lt;/i&gt;, 2010)", "plainTextFormattedCitation" : "(Solanky et al., 2010)", "previouslyFormattedCitation" : "(Solanky &lt;i&gt;et al.&lt;/i&gt;, 2010)" }, "properties" : {  }, "schema" : "https://github.com/citation-style-language/schema/raw/master/csl-citation.json" }</w:instrText>
      </w:r>
      <w:r w:rsidR="008C38B7" w:rsidRPr="00AB2C43">
        <w:rPr>
          <w:highlight w:val="yellow"/>
        </w:rPr>
        <w:fldChar w:fldCharType="separate"/>
      </w:r>
      <w:r w:rsidR="008C38B7" w:rsidRPr="00AB2C43">
        <w:rPr>
          <w:noProof/>
          <w:highlight w:val="yellow"/>
        </w:rPr>
        <w:t xml:space="preserve">(Solanky </w:t>
      </w:r>
      <w:r w:rsidR="008C38B7" w:rsidRPr="00AB2C43">
        <w:rPr>
          <w:i/>
          <w:noProof/>
          <w:highlight w:val="yellow"/>
        </w:rPr>
        <w:t>et al.</w:t>
      </w:r>
      <w:r w:rsidR="008C38B7" w:rsidRPr="00AB2C43">
        <w:rPr>
          <w:noProof/>
          <w:highlight w:val="yellow"/>
        </w:rPr>
        <w:t>, 2010)</w:t>
      </w:r>
      <w:r w:rsidR="008C38B7" w:rsidRPr="00AB2C43">
        <w:rPr>
          <w:highlight w:val="yellow"/>
        </w:rPr>
        <w:fldChar w:fldCharType="end"/>
      </w:r>
      <w:r w:rsidR="00850B7E" w:rsidRPr="00AB2C43">
        <w:rPr>
          <w:highlight w:val="yellow"/>
        </w:rPr>
        <w:t>.</w:t>
      </w:r>
      <w:r w:rsidR="00C63CF5">
        <w:t xml:space="preserve"> </w:t>
      </w:r>
      <w:r w:rsidR="00F13733" w:rsidRPr="000646B0">
        <w:t>Vitamin B</w:t>
      </w:r>
      <w:r w:rsidR="00F13733" w:rsidRPr="00AB2C43">
        <w:rPr>
          <w:vertAlign w:val="subscript"/>
        </w:rPr>
        <w:t>12</w:t>
      </w:r>
      <w:r w:rsidR="00C12D83" w:rsidRPr="000646B0">
        <w:t>, in the form of cobalamin,</w:t>
      </w:r>
      <w:r w:rsidR="0094515C" w:rsidRPr="000646B0">
        <w:t xml:space="preserve"> is transported from maternal circulation into the placenta by two primary transporters, transcobalamin and </w:t>
      </w:r>
      <w:commentRangeStart w:id="90"/>
      <w:r w:rsidR="0094515C" w:rsidRPr="000646B0">
        <w:t>haptocorrin</w:t>
      </w:r>
      <w:commentRangeEnd w:id="90"/>
      <w:r w:rsidR="00C63CF5">
        <w:rPr>
          <w:rStyle w:val="CommentReference"/>
        </w:rPr>
        <w:commentReference w:id="90"/>
      </w:r>
      <w:r w:rsidR="0094515C" w:rsidRPr="000646B0">
        <w:t>.</w:t>
      </w:r>
      <w:r w:rsidR="00607491" w:rsidRPr="000646B0">
        <w:t xml:space="preserve"> </w:t>
      </w:r>
      <w:r w:rsidR="007315FC" w:rsidRPr="000646B0">
        <w:t>Transcobalamin is responsible for the transport of the majority of cobalamin, a</w:t>
      </w:r>
      <w:r w:rsidR="00C63CF5">
        <w:t>nd according to a novel finding</w:t>
      </w:r>
      <w:r w:rsidR="007315FC" w:rsidRPr="000646B0">
        <w:t xml:space="preserve">, the expression of this transporter on the microvillous membrane seems to increase with gestational age and is expressed more in male offspring compared to female offspring. </w:t>
      </w:r>
      <w:r w:rsidR="00B8768B" w:rsidRPr="000646B0">
        <w:t>The exact mechanisms by which cobalamin is transported within the placenta to the fetus remain vague a</w:t>
      </w:r>
      <w:r w:rsidR="00194B48" w:rsidRPr="000646B0">
        <w:t>nd require</w:t>
      </w:r>
      <w:r w:rsidR="00826E0B">
        <w:t>s</w:t>
      </w:r>
      <w:r w:rsidR="00194B48" w:rsidRPr="000646B0">
        <w:t xml:space="preserve"> further studies.</w:t>
      </w:r>
      <w:r w:rsidR="00C63CF5">
        <w:t xml:space="preserve"> </w:t>
      </w:r>
      <w:r w:rsidR="00761E68" w:rsidRPr="00AB2C43">
        <w:rPr>
          <w:highlight w:val="yellow"/>
        </w:rPr>
        <w:t>Selenium deficiency can cause drastic pregnancy outcomes like miscarriage</w:t>
      </w:r>
      <w:r w:rsidR="00D60B21" w:rsidRPr="00AB2C43">
        <w:rPr>
          <w:highlight w:val="yellow"/>
        </w:rPr>
        <w:t xml:space="preserve"> </w:t>
      </w:r>
      <w:r w:rsidR="00D60B21" w:rsidRPr="00AB2C43">
        <w:rPr>
          <w:highlight w:val="yellow"/>
        </w:rPr>
        <w:fldChar w:fldCharType="begin" w:fldLock="1"/>
      </w:r>
      <w:r w:rsidR="00D60B21" w:rsidRPr="00AB2C43">
        <w:rPr>
          <w:highlight w:val="yellow"/>
        </w:rPr>
        <w:instrText>ADDIN CSL_CITATION { "citationItems" : [ { "id" : "ITEM-1", "itemData" : { "DOI" : "10.1016/J.PLACENTA.2016.02.007", "ISSN" : "0143-4004", "abstract" : "A healthy diet and lifestyle is a pre requisite to a healthy pregnancy, however this is often not the case. Many pregnant women are overweight or clinically obese and this has been shown to increase their risk of major complications of pregnancy such a preeclampsia, intrauterine growth retardation, preterm birth and gestational diabetes. An adequate and balanced diet is important, as is the balance between macronutrients such as carbohydrates, fats and protein and the vitamins and essential trace elements needed to support metabolism. In this review, we look at the use of micronutrient supplements during pregnancy and examine the recommendations currently in place to guide the use of these products. We also present evidence that broad-spectrum micronutrients may have a beneficial effect in pregnancy and lower the incidence of preeclampsia and preterm labour, especially in overweight and obese women. Finally we focus on the essential trace element Selenium and present a strong case for its importance in maintaining mitochondrial function during oxidative stress which is generated in the placentae of women experiencing these complications of pregnancy. It can no longer be assumed that women are consuming an adequate and well balanced diet during pregnancy and the use of micronutrient supplements may potentially have positive effects on a healthy start to life. Globally, millions of women are currently taking these products each year and an opportunity exists to systematically determine their beneficial effect.", "author" : [ { "dropping-particle" : "V.", "family" : "Perkins", "given" : "Anthony", "non-dropping-particle" : "", "parse-names" : false, "suffix" : "" }, { "dropping-particle" : "", "family" : "Vanderlelie", "given" : "Jessica J.", "non-dropping-particle" : "", "parse-names" : false, "suffix" : "" } ], "container-title" : "Placenta", "id" : "ITEM-1", "issued" : { "date-parts" : [ [ "2016", "12", "1" ] ] }, "page" : "S61-S65", "publisher" : "W.B. Saunders", "title" : "Multiple micronutrient supplementation and birth outcomes: The potential importance of selenium", "type" : "article-journal", "volume" : "48" }, "uris" : [ "http://www.mendeley.com/documents/?uuid=c705fe41-6f29-3a2a-8fd9-efd926c55a53" ] } ], "mendeley" : { "formattedCitation" : "(Perkins &amp; Vanderlelie, 2016)", "plainTextFormattedCitation" : "(Perkins &amp; Vanderlelie, 2016)", "previouslyFormattedCitation" : "(Perkins &amp; Vanderlelie, 2016)" }, "properties" : {  }, "schema" : "https://github.com/citation-style-language/schema/raw/master/csl-citation.json" }</w:instrText>
      </w:r>
      <w:r w:rsidR="00D60B21" w:rsidRPr="00AB2C43">
        <w:rPr>
          <w:highlight w:val="yellow"/>
        </w:rPr>
        <w:fldChar w:fldCharType="separate"/>
      </w:r>
      <w:r w:rsidR="00D60B21" w:rsidRPr="00AB2C43">
        <w:rPr>
          <w:noProof/>
          <w:highlight w:val="yellow"/>
        </w:rPr>
        <w:t>(Perkins &amp; Vanderlelie, 2016)</w:t>
      </w:r>
      <w:r w:rsidR="00D60B21" w:rsidRPr="00AB2C43">
        <w:rPr>
          <w:highlight w:val="yellow"/>
        </w:rPr>
        <w:fldChar w:fldCharType="end"/>
      </w:r>
      <w:r w:rsidR="00761E68" w:rsidRPr="00AB2C43">
        <w:rPr>
          <w:highlight w:val="yellow"/>
        </w:rPr>
        <w:t>.</w:t>
      </w:r>
      <w:r w:rsidR="00761E68" w:rsidRPr="000646B0">
        <w:t xml:space="preserve"> </w:t>
      </w:r>
      <w:r w:rsidR="00826E0B">
        <w:t>Since the</w:t>
      </w:r>
      <w:r w:rsidR="00826E0B" w:rsidRPr="000646B0">
        <w:t xml:space="preserve"> </w:t>
      </w:r>
      <w:r w:rsidR="00761E68" w:rsidRPr="000646B0">
        <w:t xml:space="preserve">fetus cannot produce selenium and requires constant supply from the maternal circulation to be able to produce selenoproteins. On the placenta, apolipoprotein E receptor-2 is expressed on the syncytial membranes and allows for the uptake of selenoprotein P via endocytosis. It appears that selenium is passively transported into the placenta and to the fetus. It is worthy of mentioning that selenium competes with sulphates to cross </w:t>
      </w:r>
      <w:r w:rsidR="00761E68">
        <w:t>the</w:t>
      </w:r>
      <w:r w:rsidR="00761E68" w:rsidRPr="000646B0">
        <w:t xml:space="preserve"> microvillous membrane as </w:t>
      </w:r>
      <w:r w:rsidR="00761E68">
        <w:t>both micronutrients</w:t>
      </w:r>
      <w:r w:rsidR="00761E68" w:rsidRPr="000646B0">
        <w:t xml:space="preserve"> share a common pathway. In mice, megalin is expressed in the yolk sac and contributes to the uptake of selenium to the fetus as </w:t>
      </w:r>
      <w:commentRangeStart w:id="91"/>
      <w:r w:rsidR="00761E68" w:rsidRPr="000646B0">
        <w:t>well</w:t>
      </w:r>
      <w:commentRangeEnd w:id="91"/>
      <w:r w:rsidR="00761E68">
        <w:rPr>
          <w:rStyle w:val="CommentReference"/>
        </w:rPr>
        <w:commentReference w:id="91"/>
      </w:r>
      <w:r w:rsidR="00761E68">
        <w:t>.</w:t>
      </w:r>
    </w:p>
    <w:p w14:paraId="1D1407BE" w14:textId="345A9674" w:rsidR="003568EE" w:rsidRDefault="003568EE" w:rsidP="00C63CF5">
      <w:pPr>
        <w:ind w:firstLine="720"/>
      </w:pPr>
    </w:p>
    <w:p w14:paraId="6AB7E0B7" w14:textId="77777777" w:rsidR="003568EE" w:rsidRDefault="003568EE" w:rsidP="00C63CF5">
      <w:pPr>
        <w:ind w:firstLine="720"/>
      </w:pPr>
    </w:p>
    <w:p w14:paraId="3E87CC9A" w14:textId="119D3B64" w:rsidR="0071063D" w:rsidRPr="000646B0" w:rsidRDefault="003568EE" w:rsidP="00C63CF5">
      <w:pPr>
        <w:ind w:firstLine="720"/>
      </w:pPr>
      <w:r w:rsidRPr="00AB2C43">
        <w:rPr>
          <w:rFonts w:eastAsiaTheme="minorHAnsi"/>
          <w:highlight w:val="yellow"/>
        </w:rPr>
        <w:t>1,25-Dihydroxy vitamin D3 plays an important role in the placental amino acid transport through system A transport</w:t>
      </w:r>
      <w:r w:rsidRPr="00AB2C43">
        <w:rPr>
          <w:highlight w:val="yellow"/>
        </w:rPr>
        <w:t>. Calcitriol</w:t>
      </w:r>
      <w:r w:rsidRPr="00AB2C43">
        <w:rPr>
          <w:rFonts w:eastAsiaTheme="minorHAnsi"/>
          <w:highlight w:val="yellow"/>
        </w:rPr>
        <w:t xml:space="preserve"> </w:t>
      </w:r>
      <w:r w:rsidRPr="00AB2C43">
        <w:rPr>
          <w:highlight w:val="yellow"/>
        </w:rPr>
        <w:t>upregulates</w:t>
      </w:r>
      <w:r w:rsidRPr="00AB2C43">
        <w:rPr>
          <w:rFonts w:eastAsiaTheme="minorHAnsi"/>
          <w:highlight w:val="yellow"/>
        </w:rPr>
        <w:t xml:space="preserve"> the mRNA expression of</w:t>
      </w:r>
      <w:r w:rsidRPr="00AB2C43">
        <w:rPr>
          <w:highlight w:val="yellow"/>
        </w:rPr>
        <w:t xml:space="preserve"> neutral amino acid transporter </w:t>
      </w:r>
      <w:commentRangeStart w:id="92"/>
      <w:r w:rsidRPr="00AB2C43">
        <w:rPr>
          <w:rFonts w:eastAsiaTheme="minorHAnsi"/>
          <w:highlight w:val="yellow"/>
        </w:rPr>
        <w:t xml:space="preserve">SNAT2 </w:t>
      </w:r>
      <w:commentRangeEnd w:id="92"/>
      <w:r w:rsidR="00826E0B" w:rsidRPr="00AB2C43">
        <w:rPr>
          <w:rStyle w:val="CommentReference"/>
          <w:rFonts w:asciiTheme="minorHAnsi" w:eastAsiaTheme="minorHAnsi" w:hAnsiTheme="minorHAnsi" w:cstheme="minorBidi"/>
          <w:highlight w:val="yellow"/>
        </w:rPr>
        <w:commentReference w:id="92"/>
      </w:r>
      <w:r w:rsidRPr="00AB2C43">
        <w:rPr>
          <w:rFonts w:eastAsiaTheme="minorHAnsi"/>
          <w:highlight w:val="yellow"/>
        </w:rPr>
        <w:t>on placental trophoblast cells</w:t>
      </w:r>
      <w:r w:rsidR="0083341F" w:rsidRPr="00AB2C43">
        <w:rPr>
          <w:rFonts w:eastAsiaTheme="minorHAnsi"/>
          <w:highlight w:val="yellow"/>
        </w:rPr>
        <w:t xml:space="preserve"> </w:t>
      </w:r>
      <w:r w:rsidR="0083341F" w:rsidRPr="00AB2C43">
        <w:rPr>
          <w:rFonts w:eastAsiaTheme="minorHAnsi"/>
          <w:highlight w:val="yellow"/>
        </w:rPr>
        <w:fldChar w:fldCharType="begin" w:fldLock="1"/>
      </w:r>
      <w:r w:rsidR="0083341F" w:rsidRPr="00AB2C43">
        <w:rPr>
          <w:rFonts w:eastAsiaTheme="minorHAnsi"/>
          <w:highlight w:val="yellow"/>
        </w:rPr>
        <w:instrText>ADDIN CSL_CITATION { "citationItems" : [ { "id" : "ITEM-1", "itemData" : { "DOI" : "10.1016/J.MCE.2016.12.009", "ISSN" : "0303-7207", "abstract" : "Vitamin D deficiency during pregnancy is linked to adverse perinatal outcomes such as small for gestational age infants. Recent evidence suggests that changes in placental amino acid transport contribute to altered fetal growth. We tested the hypothesis that 1,25-dihydroxy vitamin D3 increases the gene expression of System A and L amino acid transporter isoforms and stimulates placental amino acid transport activity in cultured primary human trophoblast cells mediated by mTOR signaling. Treatment with 1,25-dihydroxy vitamin D3 significantly increased mRNA expression of the System A isoform SNAT2 and System A activity, but had no effect on System L and did not affect mTOR signaling. siRNA silencing of the vitamin D receptor prevented 1,25-dihydroxy vitamin D3-stimulated System A transport. In conclusion, 1,25-dihydroxy vitamin D3 regulates System A activity through increased mRNA expression of SNAT2 transporters. Effects on placental amino acid transport may be the mechanism underlying the association between maternal vitamin D status and fetal growth.", "author" : [ { "dropping-particle" : "", "family" : "Chen", "given" : "Yi-Yung", "non-dropping-particle" : "", "parse-names" : false, "suffix" : "" }, { "dropping-particle" : "", "family" : "Powell", "given" : "Theresa L.", "non-dropping-particle" : "", "parse-names" : false, "suffix" : "" }, { "dropping-particle" : "", "family" : "Jansson", "given" : "Thomas", "non-dropping-particle" : "", "parse-names" : false, "suffix" : "" } ], "container-title" : "Molecular and Cellular Endocrinology", "id" : "ITEM-1", "issued" : { "date-parts" : [ [ "2017", "2", "15" ] ] }, "page" : "90-97", "publisher" : "Elsevier", "title" : "1,25-Dihydroxy vitamin D3 stimulates system A amino acid transport in primary human trophoblast cells", "type" : "article-journal", "volume" : "442" }, "uris" : [ "http://www.mendeley.com/documents/?uuid=c4f9e880-1873-3a14-b193-2a166c682755" ] } ], "mendeley" : { "formattedCitation" : "(Chen &lt;i&gt;et al.&lt;/i&gt;, 2017)", "plainTextFormattedCitation" : "(Chen et al., 2017)", "previouslyFormattedCitation" : "(Chen &lt;i&gt;et al.&lt;/i&gt;, 2017)" }, "properties" : {  }, "schema" : "https://github.com/citation-style-language/schema/raw/master/csl-citation.json" }</w:instrText>
      </w:r>
      <w:r w:rsidR="0083341F" w:rsidRPr="00AB2C43">
        <w:rPr>
          <w:rFonts w:eastAsiaTheme="minorHAnsi"/>
          <w:highlight w:val="yellow"/>
        </w:rPr>
        <w:fldChar w:fldCharType="separate"/>
      </w:r>
      <w:r w:rsidR="0083341F" w:rsidRPr="00AB2C43">
        <w:rPr>
          <w:rFonts w:eastAsiaTheme="minorHAnsi"/>
          <w:noProof/>
          <w:highlight w:val="yellow"/>
        </w:rPr>
        <w:t xml:space="preserve">(Chen </w:t>
      </w:r>
      <w:r w:rsidR="0083341F" w:rsidRPr="00AB2C43">
        <w:rPr>
          <w:rFonts w:eastAsiaTheme="minorHAnsi"/>
          <w:i/>
          <w:noProof/>
          <w:highlight w:val="yellow"/>
        </w:rPr>
        <w:t>et al.</w:t>
      </w:r>
      <w:r w:rsidR="0083341F" w:rsidRPr="00AB2C43">
        <w:rPr>
          <w:rFonts w:eastAsiaTheme="minorHAnsi"/>
          <w:noProof/>
          <w:highlight w:val="yellow"/>
        </w:rPr>
        <w:t>, 2017)</w:t>
      </w:r>
      <w:r w:rsidR="0083341F" w:rsidRPr="00AB2C43">
        <w:rPr>
          <w:rFonts w:eastAsiaTheme="minorHAnsi"/>
          <w:highlight w:val="yellow"/>
        </w:rPr>
        <w:fldChar w:fldCharType="end"/>
      </w:r>
      <w:r w:rsidRPr="00AB2C43">
        <w:rPr>
          <w:rFonts w:eastAsiaTheme="minorHAnsi"/>
          <w:highlight w:val="yellow"/>
        </w:rPr>
        <w:t>. The underlying mechanisms are thought to be transcriptional but are not yet well understood. In previous studies, maternal vitamin D</w:t>
      </w:r>
      <w:r w:rsidRPr="00AB2C43">
        <w:rPr>
          <w:highlight w:val="yellow"/>
        </w:rPr>
        <w:t xml:space="preserve"> deficiency</w:t>
      </w:r>
      <w:r w:rsidRPr="00AB2C43">
        <w:rPr>
          <w:rFonts w:eastAsiaTheme="minorHAnsi"/>
          <w:highlight w:val="yellow"/>
        </w:rPr>
        <w:t xml:space="preserve"> has been associat</w:t>
      </w:r>
      <w:r w:rsidRPr="00AB2C43">
        <w:rPr>
          <w:highlight w:val="yellow"/>
        </w:rPr>
        <w:t xml:space="preserve">ed with suboptimal fetal growth. The suboptimal fetal development can be </w:t>
      </w:r>
      <w:r w:rsidRPr="00AB2C43">
        <w:rPr>
          <w:rFonts w:eastAsiaTheme="minorHAnsi"/>
          <w:highlight w:val="yellow"/>
        </w:rPr>
        <w:t xml:space="preserve">attributed to vitamin D’s role in regulating the extracellular cytotrophoblast cell invasion of the uterus which determines access to maternal </w:t>
      </w:r>
      <w:commentRangeStart w:id="93"/>
      <w:r w:rsidRPr="00AB2C43">
        <w:rPr>
          <w:rFonts w:eastAsiaTheme="minorHAnsi"/>
          <w:highlight w:val="yellow"/>
        </w:rPr>
        <w:t>c</w:t>
      </w:r>
      <w:r w:rsidRPr="00AB2C43">
        <w:rPr>
          <w:highlight w:val="yellow"/>
        </w:rPr>
        <w:t>irculation</w:t>
      </w:r>
      <w:commentRangeEnd w:id="93"/>
      <w:r w:rsidRPr="00AB2C43">
        <w:rPr>
          <w:rStyle w:val="CommentReference"/>
          <w:highlight w:val="yellow"/>
        </w:rPr>
        <w:commentReference w:id="93"/>
      </w:r>
      <w:r w:rsidR="00105DD9" w:rsidRPr="00AB2C43">
        <w:rPr>
          <w:highlight w:val="yellow"/>
        </w:rPr>
        <w:t xml:space="preserve"> </w:t>
      </w:r>
      <w:r w:rsidR="00105DD9" w:rsidRPr="00AB2C43">
        <w:rPr>
          <w:highlight w:val="yellow"/>
        </w:rPr>
        <w:fldChar w:fldCharType="begin" w:fldLock="1"/>
      </w:r>
      <w:r w:rsidR="00105DD9" w:rsidRPr="00AB2C43">
        <w:rPr>
          <w:highlight w:val="yellow"/>
        </w:rPr>
        <w:instrText>ADDIN CSL_CITATION { "citationItems" : [ { "id" : "ITEM-1", "itemData" : { "DOI" : "10.1016/J.MCE.2016.12.009", "ISSN" : "0303-7207", "abstract" : "Vitamin D deficiency during pregnancy is linked to adverse perinatal outcomes such as small for gestational age infants. Recent evidence suggests that changes in placental amino acid transport contribute to altered fetal growth. We tested the hypothesis that 1,25-dihydroxy vitamin D3 increases the gene expression of System A and L amino acid transporter isoforms and stimulates placental amino acid transport activity in cultured primary human trophoblast cells mediated by mTOR signaling. Treatment with 1,25-dihydroxy vitamin D3 significantly increased mRNA expression of the System A isoform SNAT2 and System A activity, but had no effect on System L and did not affect mTOR signaling. siRNA silencing of the vitamin D receptor prevented 1,25-dihydroxy vitamin D3-stimulated System A transport. In conclusion, 1,25-dihydroxy vitamin D3 regulates System A activity through increased mRNA expression of SNAT2 transporters. Effects on placental amino acid transport may be the mechanism underlying the association between maternal vitamin D status and fetal growth.", "author" : [ { "dropping-particle" : "", "family" : "Chen", "given" : "Yi-Yung", "non-dropping-particle" : "", "parse-names" : false, "suffix" : "" }, { "dropping-particle" : "", "family" : "Powell", "given" : "Theresa L.", "non-dropping-particle" : "", "parse-names" : false, "suffix" : "" }, { "dropping-particle" : "", "family" : "Jansson", "given" : "Thomas", "non-dropping-particle" : "", "parse-names" : false, "suffix" : "" } ], "container-title" : "Molecular and Cellular Endocrinology", "id" : "ITEM-1", "issued" : { "date-parts" : [ [ "2017", "2", "15" ] ] }, "page" : "90-97", "publisher" : "Elsevier", "title" : "1,25-Dihydroxy vitamin D3 stimulates system A amino acid transport in primary human trophoblast cells", "type" : "article-journal", "volume" : "442" }, "uris" : [ "http://www.mendeley.com/documents/?uuid=c4f9e880-1873-3a14-b193-2a166c682755" ] } ], "mendeley" : { "formattedCitation" : "(Chen &lt;i&gt;et al.&lt;/i&gt;, 2017)", "plainTextFormattedCitation" : "(Chen et al., 2017)", "previouslyFormattedCitation" : "(Chen &lt;i&gt;et al.&lt;/i&gt;, 2017)" }, "properties" : {  }, "schema" : "https://github.com/citation-style-language/schema/raw/master/csl-citation.json" }</w:instrText>
      </w:r>
      <w:r w:rsidR="00105DD9" w:rsidRPr="00AB2C43">
        <w:rPr>
          <w:highlight w:val="yellow"/>
        </w:rPr>
        <w:fldChar w:fldCharType="separate"/>
      </w:r>
      <w:r w:rsidR="00105DD9" w:rsidRPr="00AB2C43">
        <w:rPr>
          <w:noProof/>
          <w:highlight w:val="yellow"/>
        </w:rPr>
        <w:t xml:space="preserve">(Chen </w:t>
      </w:r>
      <w:r w:rsidR="00105DD9" w:rsidRPr="00AB2C43">
        <w:rPr>
          <w:i/>
          <w:noProof/>
          <w:highlight w:val="yellow"/>
        </w:rPr>
        <w:t>et al.</w:t>
      </w:r>
      <w:r w:rsidR="00105DD9" w:rsidRPr="00AB2C43">
        <w:rPr>
          <w:noProof/>
          <w:highlight w:val="yellow"/>
        </w:rPr>
        <w:t>, 2017)</w:t>
      </w:r>
      <w:r w:rsidR="00105DD9" w:rsidRPr="00AB2C43">
        <w:rPr>
          <w:highlight w:val="yellow"/>
        </w:rPr>
        <w:fldChar w:fldCharType="end"/>
      </w:r>
      <w:r w:rsidRPr="00AB2C43">
        <w:rPr>
          <w:highlight w:val="yellow"/>
        </w:rPr>
        <w:t>.</w:t>
      </w:r>
      <w:r>
        <w:t xml:space="preserve"> </w:t>
      </w:r>
      <w:r w:rsidR="00F13733" w:rsidRPr="000646B0">
        <w:t>Calcium</w:t>
      </w:r>
      <w:r w:rsidR="00A82459" w:rsidRPr="000646B0">
        <w:t xml:space="preserve"> in fetal circulations is regulated in a similar manner to adult circu</w:t>
      </w:r>
      <w:r w:rsidR="0071063D" w:rsidRPr="000646B0">
        <w:t xml:space="preserve">lations via </w:t>
      </w:r>
      <w:r>
        <w:t xml:space="preserve">fetal </w:t>
      </w:r>
      <w:r w:rsidR="0071063D" w:rsidRPr="000646B0">
        <w:t xml:space="preserve">parathyroid hormone </w:t>
      </w:r>
      <w:r>
        <w:t xml:space="preserve">(PTH) </w:t>
      </w:r>
      <w:r w:rsidR="0071063D" w:rsidRPr="000646B0">
        <w:t xml:space="preserve">secretions and the active form of vitamin D in the plasma. </w:t>
      </w:r>
      <w:r w:rsidR="00492602" w:rsidRPr="000646B0">
        <w:t>PTH secretions are thought to be regulated by calcium-sensing receptor</w:t>
      </w:r>
      <w:r w:rsidR="004E4A01" w:rsidRPr="000646B0">
        <w:t xml:space="preserve">, which is vital for transplacental calcium transport. </w:t>
      </w:r>
      <w:r w:rsidR="00826E0B">
        <w:t>The c</w:t>
      </w:r>
      <w:r w:rsidR="004E4A01" w:rsidRPr="000646B0">
        <w:t xml:space="preserve">alcium-sensing receptor is localized at the extracellular cytotrophoblast layer . </w:t>
      </w:r>
      <w:r w:rsidR="00A73206">
        <w:t>Fetal</w:t>
      </w:r>
      <w:r w:rsidR="0071063D" w:rsidRPr="000646B0">
        <w:t xml:space="preserve"> calcium is higher than maternal calcium concentrations</w:t>
      </w:r>
      <w:r w:rsidR="00492602" w:rsidRPr="000646B0">
        <w:t>, and therefore, calcium transport is active</w:t>
      </w:r>
      <w:r w:rsidR="0071063D" w:rsidRPr="000646B0">
        <w:t>. Transient receptor potential channels and calcium ATPase</w:t>
      </w:r>
      <w:r>
        <w:t xml:space="preserve"> transporters </w:t>
      </w:r>
      <w:r w:rsidR="0071063D" w:rsidRPr="000646B0">
        <w:t xml:space="preserve">are localized at both membranes of the syncytiotrophoblast, </w:t>
      </w:r>
      <w:r w:rsidR="00545979" w:rsidRPr="000646B0">
        <w:t>with</w:t>
      </w:r>
      <w:r w:rsidR="0071063D" w:rsidRPr="000646B0">
        <w:t xml:space="preserve"> calcium ATPase being primarily to be </w:t>
      </w:r>
      <w:r w:rsidRPr="000646B0">
        <w:t xml:space="preserve">evident on the basolateral membrane. The rapid fetal development requires high amounts of calcium </w:t>
      </w:r>
      <w:r>
        <w:t xml:space="preserve">be </w:t>
      </w:r>
      <w:r w:rsidR="0071063D" w:rsidRPr="000646B0">
        <w:t xml:space="preserve">transported to support fetal development. </w:t>
      </w:r>
      <w:r w:rsidR="004E4A01" w:rsidRPr="000646B0">
        <w:t>Besides meeting fetal calcium needs, calcium plays a role in placental maturation, c</w:t>
      </w:r>
      <w:r w:rsidR="00545979" w:rsidRPr="000646B0">
        <w:t xml:space="preserve">ell signaling, and invasion. The exact </w:t>
      </w:r>
      <w:r w:rsidR="00545979" w:rsidRPr="000646B0">
        <w:lastRenderedPageBreak/>
        <w:t xml:space="preserve">mechanism by which calcium is transported to the fetus are not yet elucidated and can differ by mammalian </w:t>
      </w:r>
      <w:commentRangeStart w:id="94"/>
      <w:r w:rsidR="00545979" w:rsidRPr="000646B0">
        <w:t>species</w:t>
      </w:r>
      <w:commentRangeEnd w:id="94"/>
      <w:r>
        <w:rPr>
          <w:rStyle w:val="CommentReference"/>
        </w:rPr>
        <w:commentReference w:id="94"/>
      </w:r>
      <w:r w:rsidR="00545979" w:rsidRPr="000646B0">
        <w:t xml:space="preserve">. </w:t>
      </w:r>
    </w:p>
    <w:p w14:paraId="08C1D748" w14:textId="77777777" w:rsidR="00A17E3D" w:rsidRPr="000646B0" w:rsidRDefault="00A17E3D" w:rsidP="007D2440"/>
    <w:p w14:paraId="1EDE7E6A" w14:textId="6B7E8156" w:rsidR="00F13733" w:rsidRPr="000646B0" w:rsidRDefault="00761E68" w:rsidP="00761E68">
      <w:pPr>
        <w:ind w:firstLine="720"/>
      </w:pPr>
      <w:commentRangeStart w:id="95"/>
      <w:r w:rsidRPr="00AB2C43">
        <w:rPr>
          <w:highlight w:val="yellow"/>
        </w:rPr>
        <w:t>Iron recommendations increase during gestation to cope with the increased maternal and fetal circulation needs and to avoid anemia with the expected maternal blood loss post-delivery. Iron, metabolized into transferrin, binds to transferrin receptor-1 that is located on the placental microvillous membrane</w:t>
      </w:r>
      <w:r w:rsidR="00E43CA6" w:rsidRPr="00AB2C43">
        <w:rPr>
          <w:highlight w:val="yellow"/>
        </w:rPr>
        <w:t xml:space="preserve"> </w:t>
      </w:r>
      <w:r w:rsidR="00E43CA6" w:rsidRPr="00AB2C43">
        <w:rPr>
          <w:highlight w:val="yellow"/>
        </w:rPr>
        <w:fldChar w:fldCharType="begin" w:fldLock="1"/>
      </w:r>
      <w:r w:rsidR="00E43CA6" w:rsidRPr="00AB2C43">
        <w:rPr>
          <w:highlight w:val="yellow"/>
        </w:rPr>
        <w:instrText>ADDIN CSL_CITATION { "citationItems" : [ { "id" : "ITEM-1", "itemData" : { "DOI" : "10.1093/nutrit/nuw009", "ISSN" : "1753-4887", "PMID" : "27261274", "abstract" : "Optimal iron nutrition in utero is essential for development of the fetus and helps establish birth iron stores adequate to sustain growth in early infancy. In species with hemochorial placentas, such as humans and rodents, iron in the maternal circulation is transferred to the fetus by directly contacting placental syncytiotrophoblasts. Early kinetic studies provided valuable data on the initial uptake of maternal transferrin, an iron-binding protein, by the placenta. However, the remaining steps of iron trafficking across syncytiotrophoblasts and through the fetal endothelium into the fetal blood remain poorly characterized. Over the last 20\u00a0years, identification of transmembrane iron transporters and the iron regulatory hormone hepcidin has greatly expanded the knowledge of cellular iron transport and its regulation by systemic iron status. In addition, emerging human and animal data demonstrating comprised fetal iron stores in severe maternal iron deficiency challenge the classic dogma of exclusive fetal control over the transfer process and indicate that maternal and local signals may play a role in regulating this process. This review compiles current data on the kinetic, molecular, and regulatory aspects of placental iron transport and considers new questions and knowledge gaps raised by these advances.", "author" : [ { "dropping-particle" : "", "family" : "Cao", "given" : "Chang", "non-dropping-particle" : "", "parse-names" : false, "suffix" : "" }, { "dropping-particle" : "", "family" : "Fleming", "given" : "Mark D", "non-dropping-particle" : "", "parse-names" : false, "suffix" : "" } ], "container-title" : "Nutrition reviews", "id" : "ITEM-1", "issue" : "7", "issued" : { "date-parts" : [ [ "2016" ] ] }, "page" : "421-31", "publisher" : "Oxford University Press", "title" : "The placenta: the forgotten essential organ of iron transport.", "type" : "article-journal", "volume" : "74" }, "uris" : [ "http://www.mendeley.com/documents/?uuid=09e2c2d6-227a-37ad-b3be-cfabfbc2b708" ] } ], "mendeley" : { "formattedCitation" : "(Cao &amp; Fleming, 2016)", "plainTextFormattedCitation" : "(Cao &amp; Fleming, 2016)", "previouslyFormattedCitation" : "(Cao &amp; Fleming, 2016)" }, "properties" : {  }, "schema" : "https://github.com/citation-style-language/schema/raw/master/csl-citation.json" }</w:instrText>
      </w:r>
      <w:r w:rsidR="00E43CA6" w:rsidRPr="00AB2C43">
        <w:rPr>
          <w:highlight w:val="yellow"/>
        </w:rPr>
        <w:fldChar w:fldCharType="separate"/>
      </w:r>
      <w:r w:rsidR="00E43CA6" w:rsidRPr="00AB2C43">
        <w:rPr>
          <w:noProof/>
          <w:highlight w:val="yellow"/>
        </w:rPr>
        <w:t>(Cao &amp; Fleming, 2016)</w:t>
      </w:r>
      <w:r w:rsidR="00E43CA6" w:rsidRPr="00AB2C43">
        <w:rPr>
          <w:highlight w:val="yellow"/>
        </w:rPr>
        <w:fldChar w:fldCharType="end"/>
      </w:r>
      <w:r w:rsidRPr="00AB2C43">
        <w:rPr>
          <w:highlight w:val="yellow"/>
        </w:rPr>
        <w:t xml:space="preserve">. Once transferrin is bound to its transporter, it is endocytosed into the placenta where transferrin receptor-1 dissociates from transferrin. It is then </w:t>
      </w:r>
      <w:bookmarkStart w:id="96" w:name="_GoBack"/>
      <w:bookmarkEnd w:id="96"/>
      <w:r w:rsidRPr="00AB2C43">
        <w:rPr>
          <w:highlight w:val="yellow"/>
        </w:rPr>
        <w:t xml:space="preserve">transferred to the fetus by ferroportin </w:t>
      </w:r>
      <w:r w:rsidR="00E43CA6" w:rsidRPr="00AB2C43">
        <w:rPr>
          <w:highlight w:val="yellow"/>
        </w:rPr>
        <w:t>1</w:t>
      </w:r>
      <w:r w:rsidRPr="00AB2C43">
        <w:rPr>
          <w:highlight w:val="yellow"/>
        </w:rPr>
        <w:t xml:space="preserve"> located on the placental basolateral membrane of the syncytiotrophoblast and through the fetal endothelial cells by unknown mechanisms</w:t>
      </w:r>
      <w:r w:rsidR="00E43CA6" w:rsidRPr="00AB2C43">
        <w:rPr>
          <w:highlight w:val="yellow"/>
        </w:rPr>
        <w:t xml:space="preserve"> </w:t>
      </w:r>
      <w:r w:rsidR="00E43CA6" w:rsidRPr="00AB2C43">
        <w:rPr>
          <w:highlight w:val="yellow"/>
        </w:rPr>
        <w:fldChar w:fldCharType="begin" w:fldLock="1"/>
      </w:r>
      <w:r w:rsidR="00E43CA6" w:rsidRPr="00AB2C43">
        <w:rPr>
          <w:highlight w:val="yellow"/>
        </w:rPr>
        <w:instrText>ADDIN CSL_CITATION { "citationItems" : [ { "id" : "ITEM-1", "itemData" : { "DOI" : "10.1093/nutrit/nuw009", "ISSN" : "1753-4887", "PMID" : "27261274", "abstract" : "Optimal iron nutrition in utero is essential for development of the fetus and helps establish birth iron stores adequate to sustain growth in early infancy. In species with hemochorial placentas, such as humans and rodents, iron in the maternal circulation is transferred to the fetus by directly contacting placental syncytiotrophoblasts. Early kinetic studies provided valuable data on the initial uptake of maternal transferrin, an iron-binding protein, by the placenta. However, the remaining steps of iron trafficking across syncytiotrophoblasts and through the fetal endothelium into the fetal blood remain poorly characterized. Over the last 20\u00a0years, identification of transmembrane iron transporters and the iron regulatory hormone hepcidin has greatly expanded the knowledge of cellular iron transport and its regulation by systemic iron status. In addition, emerging human and animal data demonstrating comprised fetal iron stores in severe maternal iron deficiency challenge the classic dogma of exclusive fetal control over the transfer process and indicate that maternal and local signals may play a role in regulating this process. This review compiles current data on the kinetic, molecular, and regulatory aspects of placental iron transport and considers new questions and knowledge gaps raised by these advances.", "author" : [ { "dropping-particle" : "", "family" : "Cao", "given" : "Chang", "non-dropping-particle" : "", "parse-names" : false, "suffix" : "" }, { "dropping-particle" : "", "family" : "Fleming", "given" : "Mark D", "non-dropping-particle" : "", "parse-names" : false, "suffix" : "" } ], "container-title" : "Nutrition reviews", "id" : "ITEM-1", "issue" : "7", "issued" : { "date-parts" : [ [ "2016" ] ] }, "page" : "421-31", "publisher" : "Oxford University Press", "title" : "The placenta: the forgotten essential organ of iron transport.", "type" : "article-journal", "volume" : "74" }, "uris" : [ "http://www.mendeley.com/documents/?uuid=09e2c2d6-227a-37ad-b3be-cfabfbc2b708" ] } ], "mendeley" : { "formattedCitation" : "(Cao &amp; Fleming, 2016)", "plainTextFormattedCitation" : "(Cao &amp; Fleming, 2016)", "previouslyFormattedCitation" : "(Cao &amp; Fleming, 2016)" }, "properties" : {  }, "schema" : "https://github.com/citation-style-language/schema/raw/master/csl-citation.json" }</w:instrText>
      </w:r>
      <w:r w:rsidR="00E43CA6" w:rsidRPr="00AB2C43">
        <w:rPr>
          <w:highlight w:val="yellow"/>
        </w:rPr>
        <w:fldChar w:fldCharType="separate"/>
      </w:r>
      <w:r w:rsidR="00E43CA6" w:rsidRPr="00AB2C43">
        <w:rPr>
          <w:noProof/>
          <w:highlight w:val="yellow"/>
        </w:rPr>
        <w:t>(Cao &amp; Fleming, 2016)</w:t>
      </w:r>
      <w:r w:rsidR="00E43CA6" w:rsidRPr="00AB2C43">
        <w:rPr>
          <w:highlight w:val="yellow"/>
        </w:rPr>
        <w:fldChar w:fldCharType="end"/>
      </w:r>
      <w:r w:rsidRPr="00AB2C43">
        <w:rPr>
          <w:highlight w:val="yellow"/>
        </w:rPr>
        <w:t>. It seems that maternal levels of transferrin dictate the expression of placental transferrin receptors. Low maternal iron concentrations cause an increase in the expression of microvillous membrane transferrin receptor-1 to compensate for the maternal deficiency and provide sufficient iron for the developing fetus</w:t>
      </w:r>
      <w:ins w:id="97" w:author="Dave Bridges" w:date="2018-03-04T20:58:00Z">
        <w:r w:rsidR="00C76B2D">
          <w:rPr>
            <w:highlight w:val="yellow"/>
          </w:rPr>
          <w:t xml:space="preserve"> </w:t>
        </w:r>
      </w:ins>
      <w:r w:rsidR="00CB402B" w:rsidRPr="00AB2C43">
        <w:rPr>
          <w:highlight w:val="yellow"/>
        </w:rPr>
        <w:fldChar w:fldCharType="begin" w:fldLock="1"/>
      </w:r>
      <w:r w:rsidR="00CB402B" w:rsidRPr="00AB2C43">
        <w:rPr>
          <w:highlight w:val="yellow"/>
        </w:rPr>
        <w:instrText>ADDIN CSL_CITATION { "citationItems" : [ { "id" : "ITEM-1", "itemData" : { "DOI" : "10.1093/nutrit/nuw009", "ISSN" : "1753-4887", "PMID" : "27261274", "abstract" : "Optimal iron nutrition in utero is essential for development of the fetus and helps establish birth iron stores adequate to sustain growth in early infancy. In species with hemochorial placentas, such as humans and rodents, iron in the maternal circulation is transferred to the fetus by directly contacting placental syncytiotrophoblasts. Early kinetic studies provided valuable data on the initial uptake of maternal transferrin, an iron-binding protein, by the placenta. However, the remaining steps of iron trafficking across syncytiotrophoblasts and through the fetal endothelium into the fetal blood remain poorly characterized. Over the last 20\u00a0years, identification of transmembrane iron transporters and the iron regulatory hormone hepcidin has greatly expanded the knowledge of cellular iron transport and its regulation by systemic iron status. In addition, emerging human and animal data demonstrating comprised fetal iron stores in severe maternal iron deficiency challenge the classic dogma of exclusive fetal control over the transfer process and indicate that maternal and local signals may play a role in regulating this process. This review compiles current data on the kinetic, molecular, and regulatory aspects of placental iron transport and considers new questions and knowledge gaps raised by these advances.", "author" : [ { "dropping-particle" : "", "family" : "Cao", "given" : "Chang", "non-dropping-particle" : "", "parse-names" : false, "suffix" : "" }, { "dropping-particle" : "", "family" : "Fleming", "given" : "Mark D", "non-dropping-particle" : "", "parse-names" : false, "suffix" : "" } ], "container-title" : "Nutrition reviews", "id" : "ITEM-1", "issue" : "7", "issued" : { "date-parts" : [ [ "2016" ] ] }, "page" : "421-31", "publisher" : "Oxford University Press", "title" : "The placenta: the forgotten essential organ of iron transport.", "type" : "article-journal", "volume" : "74" }, "uris" : [ "http://www.mendeley.com/documents/?uuid=09e2c2d6-227a-37ad-b3be-cfabfbc2b708" ] } ], "mendeley" : { "formattedCitation" : "(Cao &amp; Fleming, 2016)", "plainTextFormattedCitation" : "(Cao &amp; Fleming, 2016)", "previouslyFormattedCitation" : "(Cao &amp; Fleming, 2016)" }, "properties" : {  }, "schema" : "https://github.com/citation-style-language/schema/raw/master/csl-citation.json" }</w:instrText>
      </w:r>
      <w:r w:rsidR="00CB402B" w:rsidRPr="00AB2C43">
        <w:rPr>
          <w:highlight w:val="yellow"/>
        </w:rPr>
        <w:fldChar w:fldCharType="separate"/>
      </w:r>
      <w:r w:rsidR="00CB402B" w:rsidRPr="00AB2C43">
        <w:rPr>
          <w:noProof/>
          <w:highlight w:val="yellow"/>
        </w:rPr>
        <w:t>(Cao &amp; Fleming, 2016)</w:t>
      </w:r>
      <w:r w:rsidR="00CB402B" w:rsidRPr="00AB2C43">
        <w:rPr>
          <w:highlight w:val="yellow"/>
        </w:rPr>
        <w:fldChar w:fldCharType="end"/>
      </w:r>
      <w:r w:rsidRPr="00AB2C43">
        <w:rPr>
          <w:highlight w:val="yellow"/>
        </w:rPr>
        <w:t>.</w:t>
      </w:r>
      <w:r w:rsidRPr="000646B0">
        <w:t xml:space="preserve"> High maternal levels of iron also promote an increase in the transferrin receptor-expression, but since fetal liver iron levels dictate fetal </w:t>
      </w:r>
      <w:r>
        <w:t xml:space="preserve">iron </w:t>
      </w:r>
      <w:r w:rsidRPr="000646B0">
        <w:t>needs, the excess iron is stored in the placenta</w:t>
      </w:r>
      <w:del w:id="98" w:author="Dave Bridges" w:date="2018-03-04T20:47:00Z">
        <w:r w:rsidR="00E43CA6" w:rsidDel="000C0DFC">
          <w:delText xml:space="preserve"> </w:delText>
        </w:r>
      </w:del>
      <w:r w:rsidRPr="000646B0">
        <w:t>. Placental iron transporters are not yet fully understood but are thought to increase with gestational age to meet fetal requirements.</w:t>
      </w:r>
      <w:r>
        <w:t xml:space="preserve"> On the other hand,</w:t>
      </w:r>
      <w:r w:rsidR="00A17E3D" w:rsidRPr="000646B0">
        <w:t xml:space="preserve"> zinc </w:t>
      </w:r>
      <w:r>
        <w:t>deficiencies</w:t>
      </w:r>
      <w:r w:rsidR="00A17E3D" w:rsidRPr="000646B0">
        <w:t xml:space="preserve"> seem to be uncommon but can affect trophoblastic differentiation and reduce placental weight which implies a suboptimal placental function. </w:t>
      </w:r>
      <w:r w:rsidR="00F13733" w:rsidRPr="000646B0">
        <w:t xml:space="preserve">Zinc </w:t>
      </w:r>
      <w:r w:rsidR="00A17E3D" w:rsidRPr="000646B0">
        <w:t xml:space="preserve">is </w:t>
      </w:r>
      <w:r w:rsidR="00660034" w:rsidRPr="000646B0">
        <w:t>actively transported t</w:t>
      </w:r>
      <w:r w:rsidR="00A17E3D" w:rsidRPr="000646B0">
        <w:t>o</w:t>
      </w:r>
      <w:r w:rsidR="00660034" w:rsidRPr="000646B0">
        <w:t xml:space="preserve"> the fetus</w:t>
      </w:r>
      <w:r w:rsidR="00A17E3D" w:rsidRPr="000646B0">
        <w:t xml:space="preserve"> via zinc transporter 5 and human Znt-like 1 which are expressed on the microvillous membrane of the placenta</w:t>
      </w:r>
      <w:r w:rsidR="009F7423" w:rsidRPr="000646B0">
        <w:t xml:space="preserve">. </w:t>
      </w:r>
      <w:r w:rsidRPr="000646B0">
        <w:t>Zinc levels are higher in the fetal circulation th</w:t>
      </w:r>
      <w:r>
        <w:t xml:space="preserve">an in the maternal circulation. </w:t>
      </w:r>
      <w:r w:rsidR="009F7423" w:rsidRPr="000646B0">
        <w:t>Endocytosis allows for the uptake of zinc by the placenta to be transported to the fetus but the mec</w:t>
      </w:r>
      <w:r w:rsidR="00205E20">
        <w:t xml:space="preserve">hanism are not fully </w:t>
      </w:r>
      <w:commentRangeStart w:id="99"/>
      <w:r w:rsidR="00205E20">
        <w:t>understood</w:t>
      </w:r>
      <w:commentRangeEnd w:id="99"/>
      <w:r w:rsidR="00205E20">
        <w:rPr>
          <w:rStyle w:val="CommentReference"/>
        </w:rPr>
        <w:commentReference w:id="99"/>
      </w:r>
      <w:r w:rsidR="00205E20">
        <w:t xml:space="preserve">. </w:t>
      </w:r>
      <w:r w:rsidR="00A17E3D" w:rsidRPr="000646B0">
        <w:t xml:space="preserve">Contrary to transferrin, zinc transporters show a reduced expression in vitro when maternal levels are high </w:t>
      </w:r>
      <w:r w:rsidR="00B02C5C">
        <w:t>post</w:t>
      </w:r>
      <w:r w:rsidR="00A17E3D" w:rsidRPr="000646B0">
        <w:t xml:space="preserve"> supplementation, and transporters increase in cases of maternal deficiency to allow for optimal zinc upt</w:t>
      </w:r>
      <w:r w:rsidR="00B02C5C">
        <w:t xml:space="preserve">ake and transport to the fetus. </w:t>
      </w:r>
      <w:r w:rsidR="00531366" w:rsidRPr="000646B0">
        <w:t xml:space="preserve">Interestingly, saturation of the transferrin receptor across the microvillous membrane due to increased transferrin levels causes the employment of zinc transporter ZIP 14 to allow for the uptake of excess transferrin to be stored in the placenta. </w:t>
      </w:r>
      <w:r w:rsidR="00A17E3D" w:rsidRPr="000646B0">
        <w:t>Recent research showed that maternal exposure to cadmium can</w:t>
      </w:r>
      <w:r w:rsidR="00531366" w:rsidRPr="000646B0">
        <w:t xml:space="preserve"> impair placental zinc transport and limit fetal growth. Fetal zinc needs are higher during early gestation periods.</w:t>
      </w:r>
      <w:r w:rsidR="00A82459" w:rsidRPr="000646B0">
        <w:t xml:space="preserve"> </w:t>
      </w:r>
      <w:r w:rsidR="00C256FF">
        <w:t>(increased needs with gestation?)</w:t>
      </w:r>
      <w:commentRangeEnd w:id="95"/>
      <w:r w:rsidR="00C76B2D">
        <w:rPr>
          <w:rStyle w:val="CommentReference"/>
          <w:rFonts w:asciiTheme="minorHAnsi" w:eastAsiaTheme="minorHAnsi" w:hAnsiTheme="minorHAnsi" w:cstheme="minorBidi"/>
        </w:rPr>
        <w:commentReference w:id="95"/>
      </w:r>
    </w:p>
    <w:p w14:paraId="0EBE089F" w14:textId="58A47037" w:rsidR="007D2440" w:rsidRPr="000646B0" w:rsidRDefault="00F13733" w:rsidP="007D2440">
      <w:r w:rsidRPr="000646B0">
        <w:t xml:space="preserve"> </w:t>
      </w:r>
    </w:p>
    <w:p w14:paraId="3032B104" w14:textId="77777777" w:rsidR="00402550" w:rsidRPr="000646B0" w:rsidRDefault="00402550" w:rsidP="00402550"/>
    <w:p w14:paraId="7D21AF23" w14:textId="77777777" w:rsidR="00562A8F" w:rsidRPr="000646B0" w:rsidRDefault="00562A8F" w:rsidP="00402550"/>
    <w:p w14:paraId="0D834701" w14:textId="2A79A4AB" w:rsidR="00A364B0"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How </w:t>
      </w:r>
      <w:r w:rsidR="005731F9" w:rsidRPr="000646B0">
        <w:rPr>
          <w:rFonts w:ascii="Times New Roman" w:hAnsi="Times New Roman" w:cs="Times New Roman"/>
        </w:rPr>
        <w:t>micro- and macronutrient</w:t>
      </w:r>
      <w:r w:rsidR="00AE0B05" w:rsidRPr="000646B0">
        <w:rPr>
          <w:rFonts w:ascii="Times New Roman" w:hAnsi="Times New Roman" w:cs="Times New Roman"/>
        </w:rPr>
        <w:t xml:space="preserve"> </w:t>
      </w:r>
      <w:r w:rsidR="005731F9" w:rsidRPr="000646B0">
        <w:rPr>
          <w:rFonts w:ascii="Times New Roman" w:hAnsi="Times New Roman" w:cs="Times New Roman"/>
        </w:rPr>
        <w:t xml:space="preserve">placental </w:t>
      </w:r>
      <w:r w:rsidR="00AE0B05" w:rsidRPr="000646B0">
        <w:rPr>
          <w:rFonts w:ascii="Times New Roman" w:hAnsi="Times New Roman" w:cs="Times New Roman"/>
        </w:rPr>
        <w:t>transporters</w:t>
      </w:r>
      <w:r w:rsidR="008A0097" w:rsidRPr="000646B0">
        <w:rPr>
          <w:rFonts w:ascii="Times New Roman" w:hAnsi="Times New Roman" w:cs="Times New Roman"/>
        </w:rPr>
        <w:t xml:space="preserve"> </w:t>
      </w:r>
      <w:r w:rsidRPr="000646B0">
        <w:rPr>
          <w:rFonts w:ascii="Times New Roman" w:hAnsi="Times New Roman" w:cs="Times New Roman"/>
        </w:rPr>
        <w:t>are altered in obesity and how this affects nutrient flux and macronutrient accretion in the fetus</w:t>
      </w:r>
    </w:p>
    <w:p w14:paraId="3B9CB802" w14:textId="77777777" w:rsidR="00402550" w:rsidRPr="000646B0" w:rsidRDefault="00402550" w:rsidP="00402550"/>
    <w:p w14:paraId="71E753F3" w14:textId="7B39F5C8" w:rsidR="00040110" w:rsidRPr="000646B0" w:rsidRDefault="00C042CA" w:rsidP="00AA28CC">
      <w:pPr>
        <w:ind w:firstLine="720"/>
      </w:pPr>
      <w:r w:rsidRPr="000646B0">
        <w:t>Maternal obes</w:t>
      </w:r>
      <w:r w:rsidR="00B72E6E" w:rsidRPr="000646B0">
        <w:t>i</w:t>
      </w:r>
      <w:r w:rsidRPr="000646B0">
        <w:t>ty is considered a risk factor for maternal and offspring health</w:t>
      </w:r>
      <w:r w:rsidR="00AA28CC">
        <w:t xml:space="preserve">. Maternal obesity </w:t>
      </w:r>
      <w:r w:rsidR="00B72E6E" w:rsidRPr="000646B0">
        <w:t>is usually associated with higher levels of glucose,</w:t>
      </w:r>
      <w:r w:rsidR="00040110" w:rsidRPr="000646B0">
        <w:t xml:space="preserve"> triglycerides,</w:t>
      </w:r>
      <w:r w:rsidR="00B72E6E" w:rsidRPr="000646B0">
        <w:t xml:space="preserve"> insulin, leptin and inflammatory markers but lower adiponectin levels. </w:t>
      </w:r>
      <w:r w:rsidRPr="000646B0">
        <w:t xml:space="preserve"> </w:t>
      </w:r>
      <w:r w:rsidR="00040110" w:rsidRPr="000646B0">
        <w:t xml:space="preserve">Research has been inconsistent regarding placental transport in maternal obesity with conflicting data from human and non-human data. </w:t>
      </w:r>
      <w:r w:rsidR="009F0040" w:rsidRPr="000646B0">
        <w:t xml:space="preserve">Furthermore, the majority of the data has focused on the syncytiotrophoblastic membranes without an emphasis on the fetal endothelial cellular </w:t>
      </w:r>
      <w:r w:rsidR="009F0040" w:rsidRPr="000646B0">
        <w:lastRenderedPageBreak/>
        <w:t xml:space="preserve">membrane. </w:t>
      </w:r>
      <w:r w:rsidR="00203441" w:rsidRPr="000646B0">
        <w:t xml:space="preserve">In this review, we will focus on </w:t>
      </w:r>
      <w:r w:rsidR="009F0040" w:rsidRPr="000646B0">
        <w:t>recent findings on altered placental transport mechanisms in maternal obesity absent</w:t>
      </w:r>
      <w:r w:rsidR="00203441" w:rsidRPr="000646B0">
        <w:t xml:space="preserve"> of gestational diabetes. </w:t>
      </w:r>
    </w:p>
    <w:p w14:paraId="3B29A803" w14:textId="77777777" w:rsidR="006962C8" w:rsidRPr="000646B0" w:rsidRDefault="006962C8" w:rsidP="00402550"/>
    <w:p w14:paraId="4C39DA59" w14:textId="0407D2AB" w:rsidR="006962C8" w:rsidRPr="000646B0" w:rsidRDefault="006962C8" w:rsidP="00402550">
      <w:r w:rsidRPr="000646B0">
        <w:rPr>
          <w:highlight w:val="yellow"/>
        </w:rPr>
        <w:t>Glucose transport in obesity (MOLLY’S PART TO BE ADDED)</w:t>
      </w:r>
      <w:r w:rsidRPr="000646B0">
        <w:t xml:space="preserve"> </w:t>
      </w:r>
    </w:p>
    <w:p w14:paraId="481F5647" w14:textId="77777777" w:rsidR="006962C8" w:rsidRPr="000646B0" w:rsidRDefault="006962C8" w:rsidP="00402550"/>
    <w:p w14:paraId="24F8E99F" w14:textId="4DBD0C27" w:rsidR="003C7543" w:rsidRPr="000646B0" w:rsidRDefault="00B70C11" w:rsidP="003C7543">
      <w:r>
        <w:t xml:space="preserve">Fetal development requires a constant supply of amino acids, particularly the </w:t>
      </w:r>
      <w:commentRangeStart w:id="100"/>
      <w:r>
        <w:t xml:space="preserve">essential </w:t>
      </w:r>
      <w:commentRangeEnd w:id="100"/>
      <w:r>
        <w:rPr>
          <w:rStyle w:val="CommentReference"/>
          <w:rFonts w:asciiTheme="minorHAnsi" w:eastAsiaTheme="minorHAnsi" w:hAnsiTheme="minorHAnsi" w:cstheme="minorBidi"/>
        </w:rPr>
        <w:commentReference w:id="100"/>
      </w:r>
      <w:r>
        <w:t>amino acids.  The study of a</w:t>
      </w:r>
      <w:r w:rsidR="00203441" w:rsidRPr="000646B0">
        <w:t>mino acid transport through the placenta</w:t>
      </w:r>
      <w:r>
        <w:t xml:space="preserve"> and how it is modified by obesity</w:t>
      </w:r>
      <w:r w:rsidR="00203441" w:rsidRPr="000646B0">
        <w:t xml:space="preserve"> has </w:t>
      </w:r>
      <w:r>
        <w:t xml:space="preserve">yielded </w:t>
      </w:r>
      <w:r w:rsidR="00203441" w:rsidRPr="000646B0">
        <w:t>inconsistent</w:t>
      </w:r>
      <w:r>
        <w:t xml:space="preserve"> results</w:t>
      </w:r>
      <w:r w:rsidR="00203441" w:rsidRPr="000646B0">
        <w:t xml:space="preserve">. </w:t>
      </w:r>
      <w:r w:rsidR="006962C8" w:rsidRPr="000646B0">
        <w:t xml:space="preserve">Amino acid transport system A was shown to have increased </w:t>
      </w:r>
      <w:commentRangeStart w:id="101"/>
      <w:r w:rsidR="006962C8" w:rsidRPr="000646B0">
        <w:t xml:space="preserve">activity </w:t>
      </w:r>
      <w:commentRangeEnd w:id="101"/>
      <w:r>
        <w:rPr>
          <w:rStyle w:val="CommentReference"/>
          <w:rFonts w:asciiTheme="minorHAnsi" w:eastAsiaTheme="minorHAnsi" w:hAnsiTheme="minorHAnsi" w:cstheme="minorBidi"/>
        </w:rPr>
        <w:commentReference w:id="101"/>
      </w:r>
      <w:r w:rsidR="006962C8" w:rsidRPr="000646B0">
        <w:t xml:space="preserve">especially with the expression of </w:t>
      </w:r>
      <w:r w:rsidR="00AA28CC">
        <w:t xml:space="preserve">neutral amino acid transporters </w:t>
      </w:r>
      <w:r w:rsidR="006962C8" w:rsidRPr="000646B0">
        <w:t>SNAT1 and SNAT2 on the microvillous membrane implying an increased</w:t>
      </w:r>
      <w:r w:rsidR="006B04F4" w:rsidRPr="000646B0">
        <w:t xml:space="preserve"> amino acid flux to the fetus, </w:t>
      </w:r>
      <w:commentRangeStart w:id="102"/>
      <w:r w:rsidR="006B04F4" w:rsidRPr="000646B0">
        <w:t>while</w:t>
      </w:r>
      <w:commentRangeEnd w:id="102"/>
      <w:r>
        <w:rPr>
          <w:rStyle w:val="CommentReference"/>
          <w:rFonts w:asciiTheme="minorHAnsi" w:eastAsiaTheme="minorHAnsi" w:hAnsiTheme="minorHAnsi" w:cstheme="minorBidi"/>
        </w:rPr>
        <w:commentReference w:id="102"/>
      </w:r>
      <w:r w:rsidR="006B04F4" w:rsidRPr="000646B0">
        <w:t xml:space="preserve"> a</w:t>
      </w:r>
      <w:r w:rsidR="006962C8" w:rsidRPr="000646B0">
        <w:t xml:space="preserve">mino acid transport system L </w:t>
      </w:r>
      <w:commentRangeStart w:id="103"/>
      <w:r w:rsidR="006962C8" w:rsidRPr="000646B0">
        <w:t xml:space="preserve">activity </w:t>
      </w:r>
      <w:commentRangeEnd w:id="103"/>
      <w:r>
        <w:rPr>
          <w:rStyle w:val="CommentReference"/>
          <w:rFonts w:asciiTheme="minorHAnsi" w:eastAsiaTheme="minorHAnsi" w:hAnsiTheme="minorHAnsi" w:cstheme="minorBidi"/>
        </w:rPr>
        <w:commentReference w:id="103"/>
      </w:r>
      <w:r w:rsidR="006962C8" w:rsidRPr="000646B0">
        <w:t>was not altered with maternal obesity</w:t>
      </w:r>
      <w:r w:rsidR="003C7543" w:rsidRPr="000646B0">
        <w:t xml:space="preserve">. Sex differences may appear with male offspring having increased system A </w:t>
      </w:r>
      <w:commentRangeStart w:id="104"/>
      <w:r w:rsidR="003C7543" w:rsidRPr="000646B0">
        <w:t xml:space="preserve">activity </w:t>
      </w:r>
      <w:commentRangeEnd w:id="104"/>
      <w:r>
        <w:rPr>
          <w:rStyle w:val="CommentReference"/>
          <w:rFonts w:asciiTheme="minorHAnsi" w:eastAsiaTheme="minorHAnsi" w:hAnsiTheme="minorHAnsi" w:cstheme="minorBidi"/>
        </w:rPr>
        <w:commentReference w:id="104"/>
      </w:r>
      <w:r w:rsidR="003C7543" w:rsidRPr="000646B0">
        <w:t>compared to females.</w:t>
      </w:r>
      <w:r w:rsidR="00AC2D83" w:rsidRPr="000646B0">
        <w:t xml:space="preserve"> The increased expression of the transporter system can contribute to the birth of macrosomic newborns due to the increased supply of amino </w:t>
      </w:r>
      <w:commentRangeStart w:id="105"/>
      <w:r w:rsidR="00AC2D83" w:rsidRPr="000646B0">
        <w:t>acids</w:t>
      </w:r>
      <w:commentRangeEnd w:id="105"/>
      <w:r>
        <w:rPr>
          <w:rStyle w:val="CommentReference"/>
          <w:rFonts w:asciiTheme="minorHAnsi" w:eastAsiaTheme="minorHAnsi" w:hAnsiTheme="minorHAnsi" w:cstheme="minorBidi"/>
        </w:rPr>
        <w:commentReference w:id="105"/>
      </w:r>
      <w:r w:rsidR="00AC2D83" w:rsidRPr="000646B0">
        <w:t>.</w:t>
      </w:r>
      <w:r w:rsidR="00F36398" w:rsidRPr="000646B0">
        <w:t xml:space="preserve"> Earlier research demonstrated a decrease in term placental amino acid transporter activities in mothers with obesity. </w:t>
      </w:r>
      <w:r w:rsidR="00812E51" w:rsidRPr="000646B0">
        <w:t xml:space="preserve">Most current data </w:t>
      </w:r>
      <w:r>
        <w:t>supports</w:t>
      </w:r>
      <w:r w:rsidRPr="000646B0">
        <w:t xml:space="preserve"> </w:t>
      </w:r>
      <w:r w:rsidR="00812E51" w:rsidRPr="000646B0">
        <w:t xml:space="preserve">an </w:t>
      </w:r>
      <w:r w:rsidR="00CE46DA" w:rsidRPr="000646B0">
        <w:t xml:space="preserve">altered amino acid transport but the specific transport </w:t>
      </w:r>
      <w:r w:rsidR="00524060" w:rsidRPr="000646B0">
        <w:t xml:space="preserve">expressions remain </w:t>
      </w:r>
      <w:commentRangeStart w:id="106"/>
      <w:r w:rsidR="00524060" w:rsidRPr="000646B0">
        <w:t>inconclusive</w:t>
      </w:r>
      <w:commentRangeEnd w:id="106"/>
      <w:r>
        <w:rPr>
          <w:rStyle w:val="CommentReference"/>
          <w:rFonts w:asciiTheme="minorHAnsi" w:eastAsiaTheme="minorHAnsi" w:hAnsiTheme="minorHAnsi" w:cstheme="minorBidi"/>
        </w:rPr>
        <w:commentReference w:id="106"/>
      </w:r>
      <w:r w:rsidR="00524060" w:rsidRPr="000646B0">
        <w:t>.</w:t>
      </w:r>
    </w:p>
    <w:p w14:paraId="386BF82D" w14:textId="77777777" w:rsidR="00DD196A" w:rsidRPr="000646B0" w:rsidRDefault="00DD196A" w:rsidP="003C7543"/>
    <w:p w14:paraId="23EE2A2A" w14:textId="52BCDF38" w:rsidR="00752B9B" w:rsidRPr="000646B0" w:rsidRDefault="003860D3" w:rsidP="00AA28CC">
      <w:pPr>
        <w:ind w:firstLine="720"/>
      </w:pPr>
      <w:r w:rsidRPr="000646B0">
        <w:t>Fatty</w:t>
      </w:r>
      <w:r w:rsidR="00CE46DA" w:rsidRPr="000646B0">
        <w:t xml:space="preserve"> acid and cholesterol uptake and metabol</w:t>
      </w:r>
      <w:r w:rsidR="00AA28CC">
        <w:t xml:space="preserve">ism were </w:t>
      </w:r>
      <w:commentRangeStart w:id="107"/>
      <w:r w:rsidR="00AA28CC">
        <w:t xml:space="preserve">inconsistently </w:t>
      </w:r>
      <w:commentRangeEnd w:id="107"/>
      <w:r w:rsidR="00B70C11">
        <w:rPr>
          <w:rStyle w:val="CommentReference"/>
          <w:rFonts w:asciiTheme="minorHAnsi" w:eastAsiaTheme="minorHAnsi" w:hAnsiTheme="minorHAnsi" w:cstheme="minorBidi"/>
        </w:rPr>
        <w:commentReference w:id="107"/>
      </w:r>
      <w:r w:rsidR="00AA28CC">
        <w:t xml:space="preserve">altered in </w:t>
      </w:r>
      <w:r w:rsidR="00CE46DA" w:rsidRPr="000646B0">
        <w:t xml:space="preserve">maternal obesity. </w:t>
      </w:r>
      <w:r w:rsidR="00C10D38">
        <w:t>One study</w:t>
      </w:r>
      <w:r w:rsidR="00CE46DA" w:rsidRPr="000646B0">
        <w:t xml:space="preserve"> demonstrated that t</w:t>
      </w:r>
      <w:r w:rsidR="00524060" w:rsidRPr="000646B0">
        <w:t>he expression of fatty acid tra</w:t>
      </w:r>
      <w:r w:rsidR="00CE46DA" w:rsidRPr="000646B0">
        <w:t>n</w:t>
      </w:r>
      <w:r w:rsidR="00524060" w:rsidRPr="000646B0">
        <w:t>s</w:t>
      </w:r>
      <w:r w:rsidR="00CE46DA" w:rsidRPr="000646B0">
        <w:t>porters was signi</w:t>
      </w:r>
      <w:r w:rsidR="00D77CC3" w:rsidRPr="000646B0">
        <w:t xml:space="preserve">ficantly reduced in </w:t>
      </w:r>
      <w:commentRangeStart w:id="108"/>
      <w:r w:rsidR="00D77CC3" w:rsidRPr="000646B0">
        <w:t>obese</w:t>
      </w:r>
      <w:commentRangeEnd w:id="108"/>
      <w:r w:rsidR="00C10D38">
        <w:rPr>
          <w:rStyle w:val="CommentReference"/>
          <w:rFonts w:asciiTheme="minorHAnsi" w:eastAsiaTheme="minorHAnsi" w:hAnsiTheme="minorHAnsi" w:cstheme="minorBidi"/>
        </w:rPr>
        <w:commentReference w:id="108"/>
      </w:r>
      <w:r w:rsidR="00D77CC3" w:rsidRPr="000646B0">
        <w:t xml:space="preserve"> rats. </w:t>
      </w:r>
      <w:commentRangeStart w:id="109"/>
      <w:r w:rsidR="00D77CC3" w:rsidRPr="000646B0">
        <w:t>It is worthy to note that recent findings demonstrated an increased fatty acid</w:t>
      </w:r>
      <w:r w:rsidR="00AA28CC">
        <w:t xml:space="preserve"> esterification in the placenta, </w:t>
      </w:r>
      <w:r w:rsidR="00AA28CC" w:rsidRPr="000646B0">
        <w:t>however</w:t>
      </w:r>
      <w:r w:rsidR="00AA28CC">
        <w:t>,</w:t>
      </w:r>
      <w:r w:rsidR="0074090B" w:rsidRPr="000646B0">
        <w:t xml:space="preserve"> mitochondrial fatty acid </w:t>
      </w:r>
      <w:r w:rsidR="00AA28CC">
        <w:t xml:space="preserve">oxidation </w:t>
      </w:r>
      <w:r w:rsidR="0074090B" w:rsidRPr="000646B0">
        <w:t xml:space="preserve">was downregulated and compensated for by peroxisomal </w:t>
      </w:r>
      <w:r w:rsidR="009940ED" w:rsidRPr="000646B0">
        <w:t>oxidation</w:t>
      </w:r>
      <w:commentRangeEnd w:id="109"/>
      <w:r w:rsidR="00C10D38">
        <w:rPr>
          <w:rStyle w:val="CommentReference"/>
          <w:rFonts w:asciiTheme="minorHAnsi" w:eastAsiaTheme="minorHAnsi" w:hAnsiTheme="minorHAnsi" w:cstheme="minorBidi"/>
        </w:rPr>
        <w:commentReference w:id="109"/>
      </w:r>
      <w:r w:rsidR="009940ED" w:rsidRPr="000646B0">
        <w:t xml:space="preserve">. The increased placental storage of fatty acids </w:t>
      </w:r>
      <w:r w:rsidR="00C10D38">
        <w:t>is</w:t>
      </w:r>
      <w:r w:rsidR="00C10D38" w:rsidRPr="000646B0">
        <w:t xml:space="preserve"> </w:t>
      </w:r>
      <w:r w:rsidR="00C10D38">
        <w:t>proposed</w:t>
      </w:r>
      <w:r w:rsidR="00C10D38" w:rsidRPr="000646B0">
        <w:t xml:space="preserve"> </w:t>
      </w:r>
      <w:r w:rsidR="009940ED" w:rsidRPr="000646B0">
        <w:t xml:space="preserve">to be a protective mechanism to prevent excess fatty acids from crossing the fetal-placental </w:t>
      </w:r>
      <w:commentRangeStart w:id="110"/>
      <w:r w:rsidR="009940ED" w:rsidRPr="000646B0">
        <w:t>membrane</w:t>
      </w:r>
      <w:commentRangeEnd w:id="110"/>
      <w:r w:rsidR="00C10D38">
        <w:rPr>
          <w:rStyle w:val="CommentReference"/>
          <w:rFonts w:asciiTheme="minorHAnsi" w:eastAsiaTheme="minorHAnsi" w:hAnsiTheme="minorHAnsi" w:cstheme="minorBidi"/>
        </w:rPr>
        <w:commentReference w:id="110"/>
      </w:r>
      <w:r w:rsidR="009940ED" w:rsidRPr="000646B0">
        <w:t xml:space="preserve">. </w:t>
      </w:r>
      <w:r w:rsidR="0043424B" w:rsidRPr="000646B0">
        <w:t xml:space="preserve">Further studies have found an increase in the expression of </w:t>
      </w:r>
      <w:r w:rsidR="003D1C66">
        <w:t>cluster of differentiation 36 (</w:t>
      </w:r>
      <w:r w:rsidR="000C22A9" w:rsidRPr="000646B0">
        <w:t>CD36</w:t>
      </w:r>
      <w:r w:rsidR="003D1C66">
        <w:t>)</w:t>
      </w:r>
      <w:r w:rsidR="000C22A9" w:rsidRPr="000646B0">
        <w:t xml:space="preserve"> but a decrease in </w:t>
      </w:r>
      <w:r w:rsidR="0043424B" w:rsidRPr="000646B0">
        <w:t>fatty acid transporters inclu</w:t>
      </w:r>
      <w:r w:rsidR="009C1017" w:rsidRPr="000646B0">
        <w:t>ding fatty acid binding protein-</w:t>
      </w:r>
      <w:r w:rsidR="000C22A9" w:rsidRPr="000646B0">
        <w:t>4</w:t>
      </w:r>
      <w:r w:rsidR="003D1C66">
        <w:t xml:space="preserve"> (FABP-4)</w:t>
      </w:r>
      <w:r w:rsidR="000C22A9" w:rsidRPr="000646B0">
        <w:t xml:space="preserve"> </w:t>
      </w:r>
      <w:r w:rsidR="009C1017" w:rsidRPr="000646B0">
        <w:t>and endothelial lipase</w:t>
      </w:r>
      <w:r w:rsidR="003D1C66">
        <w:t xml:space="preserve"> (EL)</w:t>
      </w:r>
      <w:r w:rsidR="001D0421">
        <w:t>.</w:t>
      </w:r>
      <w:r w:rsidR="0043424B" w:rsidRPr="000646B0">
        <w:t xml:space="preserve"> </w:t>
      </w:r>
      <w:commentRangeStart w:id="111"/>
      <w:r w:rsidR="00752B9B" w:rsidRPr="000646B0">
        <w:t xml:space="preserve">Emerging </w:t>
      </w:r>
      <w:commentRangeEnd w:id="111"/>
      <w:r w:rsidR="00C10D38">
        <w:rPr>
          <w:rStyle w:val="CommentReference"/>
          <w:rFonts w:asciiTheme="minorHAnsi" w:eastAsiaTheme="minorHAnsi" w:hAnsiTheme="minorHAnsi" w:cstheme="minorBidi"/>
        </w:rPr>
        <w:commentReference w:id="111"/>
      </w:r>
      <w:r w:rsidR="00752B9B" w:rsidRPr="000646B0">
        <w:t xml:space="preserve">evidence shows that </w:t>
      </w:r>
      <w:r w:rsidR="000469A4" w:rsidRPr="000646B0">
        <w:t xml:space="preserve">the fetal endothelial cells have a decreased </w:t>
      </w:r>
      <w:r w:rsidR="009940ED" w:rsidRPr="000646B0">
        <w:t xml:space="preserve">fatty acid </w:t>
      </w:r>
      <w:r w:rsidR="000469A4" w:rsidRPr="000646B0">
        <w:t xml:space="preserve">transporter expression which may indicate that the rate-limiting step of fatty acid transport could </w:t>
      </w:r>
      <w:r w:rsidR="001D0421">
        <w:t xml:space="preserve">be at the fetal side despite the change in </w:t>
      </w:r>
      <w:r w:rsidR="000469A4" w:rsidRPr="000646B0">
        <w:t xml:space="preserve">transporters at the syncytiotrophoblastic </w:t>
      </w:r>
      <w:commentRangeStart w:id="112"/>
      <w:r w:rsidR="000469A4" w:rsidRPr="000646B0">
        <w:t>membrane</w:t>
      </w:r>
      <w:commentRangeEnd w:id="112"/>
      <w:r w:rsidR="001D0421">
        <w:rPr>
          <w:rStyle w:val="CommentReference"/>
        </w:rPr>
        <w:commentReference w:id="112"/>
      </w:r>
      <w:r w:rsidR="000469A4" w:rsidRPr="000646B0">
        <w:t xml:space="preserve">. </w:t>
      </w:r>
    </w:p>
    <w:p w14:paraId="38588604" w14:textId="77777777" w:rsidR="00FC1628" w:rsidRPr="000646B0" w:rsidRDefault="00FC1628" w:rsidP="00402550"/>
    <w:p w14:paraId="371A2963" w14:textId="7293E15E" w:rsidR="00FC1628" w:rsidRPr="000646B0" w:rsidRDefault="00FC1628" w:rsidP="00981B23">
      <w:pPr>
        <w:ind w:firstLine="720"/>
      </w:pPr>
      <w:r w:rsidRPr="000646B0">
        <w:t xml:space="preserve">Obesity is often associated with </w:t>
      </w:r>
      <w:r w:rsidR="00C10D38">
        <w:t xml:space="preserve">maternal? </w:t>
      </w:r>
      <w:r w:rsidRPr="000646B0">
        <w:t xml:space="preserve">micronutrient </w:t>
      </w:r>
      <w:commentRangeStart w:id="113"/>
      <w:r w:rsidRPr="000646B0">
        <w:t>deficiency</w:t>
      </w:r>
      <w:commentRangeEnd w:id="113"/>
      <w:r w:rsidR="00C10D38">
        <w:rPr>
          <w:rStyle w:val="CommentReference"/>
          <w:rFonts w:asciiTheme="minorHAnsi" w:eastAsiaTheme="minorHAnsi" w:hAnsiTheme="minorHAnsi" w:cstheme="minorBidi"/>
        </w:rPr>
        <w:commentReference w:id="113"/>
      </w:r>
      <w:r w:rsidRPr="000646B0">
        <w:t xml:space="preserve">, and thus the maternal circulating levels of micronutrients will determine placental </w:t>
      </w:r>
      <w:commentRangeStart w:id="114"/>
      <w:r w:rsidRPr="000646B0">
        <w:t>responses</w:t>
      </w:r>
      <w:commentRangeEnd w:id="114"/>
      <w:r w:rsidR="00C10D38">
        <w:rPr>
          <w:rStyle w:val="CommentReference"/>
          <w:rFonts w:asciiTheme="minorHAnsi" w:eastAsiaTheme="minorHAnsi" w:hAnsiTheme="minorHAnsi" w:cstheme="minorBidi"/>
        </w:rPr>
        <w:commentReference w:id="114"/>
      </w:r>
      <w:r w:rsidRPr="000646B0">
        <w:t>. As mentioned earlier, the adaptations to maternal levels of circulating micronutrien</w:t>
      </w:r>
      <w:r w:rsidR="003860D3" w:rsidRPr="000646B0">
        <w:t xml:space="preserve">ts </w:t>
      </w:r>
      <w:r w:rsidR="00981B23">
        <w:t>are</w:t>
      </w:r>
      <w:r w:rsidR="003860D3" w:rsidRPr="000646B0">
        <w:t xml:space="preserve"> unique to every nutrient although exact mechanisms remain unclear for the transport of the majority of micronutrients. </w:t>
      </w:r>
    </w:p>
    <w:p w14:paraId="064BF341" w14:textId="64D91E98" w:rsidR="00402550" w:rsidRPr="000646B0" w:rsidRDefault="00402550" w:rsidP="00402550"/>
    <w:p w14:paraId="3DB01455" w14:textId="77777777" w:rsidR="00402550" w:rsidRPr="000646B0" w:rsidRDefault="00402550" w:rsidP="00402550"/>
    <w:p w14:paraId="501A326B" w14:textId="72DE9664" w:rsidR="00AE0B05" w:rsidRPr="000646B0" w:rsidRDefault="00C10D38" w:rsidP="00AC3DB3">
      <w:pPr>
        <w:pStyle w:val="Heading2"/>
        <w:rPr>
          <w:rFonts w:ascii="Times New Roman" w:hAnsi="Times New Roman" w:cs="Times New Roman"/>
        </w:rPr>
      </w:pPr>
      <w:r>
        <w:rPr>
          <w:rFonts w:ascii="Times New Roman" w:hAnsi="Times New Roman" w:cs="Times New Roman"/>
        </w:rPr>
        <w:t>M</w:t>
      </w:r>
      <w:r w:rsidR="00AE0B05" w:rsidRPr="000646B0">
        <w:rPr>
          <w:rFonts w:ascii="Times New Roman" w:hAnsi="Times New Roman" w:cs="Times New Roman"/>
        </w:rPr>
        <w:t xml:space="preserve">etabolic </w:t>
      </w:r>
      <w:r w:rsidR="009C5CEA" w:rsidRPr="000646B0">
        <w:rPr>
          <w:rFonts w:ascii="Times New Roman" w:hAnsi="Times New Roman" w:cs="Times New Roman"/>
        </w:rPr>
        <w:t xml:space="preserve">and signaling </w:t>
      </w:r>
      <w:r w:rsidR="00AE0B05" w:rsidRPr="000646B0">
        <w:rPr>
          <w:rFonts w:ascii="Times New Roman" w:hAnsi="Times New Roman" w:cs="Times New Roman"/>
        </w:rPr>
        <w:t xml:space="preserve">pathways </w:t>
      </w:r>
      <w:r w:rsidR="00350031" w:rsidRPr="000646B0">
        <w:rPr>
          <w:rFonts w:ascii="Times New Roman" w:hAnsi="Times New Roman" w:cs="Times New Roman"/>
        </w:rPr>
        <w:t xml:space="preserve">that result in </w:t>
      </w:r>
      <w:r w:rsidR="005731F9" w:rsidRPr="000646B0">
        <w:rPr>
          <w:rFonts w:ascii="Times New Roman" w:hAnsi="Times New Roman" w:cs="Times New Roman"/>
        </w:rPr>
        <w:t xml:space="preserve">altered </w:t>
      </w:r>
      <w:r w:rsidR="00AE0B05" w:rsidRPr="000646B0">
        <w:rPr>
          <w:rFonts w:ascii="Times New Roman" w:hAnsi="Times New Roman" w:cs="Times New Roman"/>
        </w:rPr>
        <w:t>nutrient transport</w:t>
      </w:r>
      <w:r w:rsidR="00350031" w:rsidRPr="000646B0">
        <w:rPr>
          <w:rFonts w:ascii="Times New Roman" w:hAnsi="Times New Roman" w:cs="Times New Roman"/>
        </w:rPr>
        <w:t xml:space="preserve"> at the placental level</w:t>
      </w:r>
    </w:p>
    <w:p w14:paraId="1A0A7434" w14:textId="77777777" w:rsidR="00254CF5" w:rsidRPr="000646B0" w:rsidRDefault="00254CF5" w:rsidP="00DE5F79"/>
    <w:p w14:paraId="5E7B515C" w14:textId="333A230B" w:rsidR="00C40F2A" w:rsidRPr="000646B0" w:rsidRDefault="00C40F2A" w:rsidP="00DE5F79">
      <w:r w:rsidRPr="000646B0">
        <w:rPr>
          <w:highlight w:val="yellow"/>
        </w:rPr>
        <w:t>Glucose transport in obesity (MOLLY’S PART TO BE ADDED)</w:t>
      </w:r>
      <w:r w:rsidRPr="000646B0">
        <w:t xml:space="preserve"> </w:t>
      </w:r>
    </w:p>
    <w:p w14:paraId="3BED18BA" w14:textId="77777777" w:rsidR="00C40F2A" w:rsidRPr="000646B0" w:rsidRDefault="00C40F2A" w:rsidP="00DE5F79"/>
    <w:p w14:paraId="4AFE1C12" w14:textId="2A639F3C" w:rsidR="0043424B" w:rsidRPr="000646B0" w:rsidRDefault="00C10D38" w:rsidP="00A35776">
      <w:pPr>
        <w:ind w:firstLine="720"/>
      </w:pPr>
      <w:r>
        <w:lastRenderedPageBreak/>
        <w:t>Obesity-associated</w:t>
      </w:r>
      <w:r w:rsidRPr="000646B0">
        <w:t xml:space="preserve"> </w:t>
      </w:r>
      <w:r w:rsidR="00F36398" w:rsidRPr="000646B0">
        <w:t>upregula</w:t>
      </w:r>
      <w:r>
        <w:t>tion of</w:t>
      </w:r>
      <w:r w:rsidR="00F36398" w:rsidRPr="000646B0">
        <w:t xml:space="preserve"> amino acid transporters </w:t>
      </w:r>
      <w:r>
        <w:t>could</w:t>
      </w:r>
      <w:r w:rsidRPr="000646B0">
        <w:t xml:space="preserve"> </w:t>
      </w:r>
      <w:r w:rsidR="00F36398" w:rsidRPr="000646B0">
        <w:t>be attribu</w:t>
      </w:r>
      <w:r w:rsidR="00981B23">
        <w:t>ted to increased metabolic pathw</w:t>
      </w:r>
      <w:r w:rsidR="00F36398" w:rsidRPr="000646B0">
        <w:t>ays upstream of ami</w:t>
      </w:r>
      <w:r w:rsidR="003A1F6E" w:rsidRPr="000646B0">
        <w:t xml:space="preserve">no acid uptake like </w:t>
      </w:r>
      <w:commentRangeStart w:id="115"/>
      <w:r w:rsidR="00981B23">
        <w:t>mTORC</w:t>
      </w:r>
      <w:commentRangeEnd w:id="115"/>
      <w:r w:rsidR="00981B23">
        <w:rPr>
          <w:rStyle w:val="CommentReference"/>
        </w:rPr>
        <w:commentReference w:id="115"/>
      </w:r>
      <w:r w:rsidR="00F36398" w:rsidRPr="000646B0">
        <w:t>, insulin and insuli</w:t>
      </w:r>
      <w:r w:rsidR="00812E51" w:rsidRPr="000646B0">
        <w:t xml:space="preserve">n-like growth factor, leptin, and </w:t>
      </w:r>
      <w:commentRangeStart w:id="116"/>
      <w:r w:rsidR="00812E51" w:rsidRPr="000646B0">
        <w:t>adiponectin</w:t>
      </w:r>
      <w:commentRangeEnd w:id="116"/>
      <w:r>
        <w:rPr>
          <w:rStyle w:val="CommentReference"/>
          <w:rFonts w:asciiTheme="minorHAnsi" w:eastAsiaTheme="minorHAnsi" w:hAnsiTheme="minorHAnsi" w:cstheme="minorBidi"/>
        </w:rPr>
        <w:commentReference w:id="116"/>
      </w:r>
      <w:r w:rsidR="00812E51" w:rsidRPr="000646B0">
        <w:t xml:space="preserve">. </w:t>
      </w:r>
      <w:r w:rsidR="009C1017" w:rsidRPr="000646B0">
        <w:t xml:space="preserve">In lean mothers, adiponectin decreases amino acid uptake </w:t>
      </w:r>
      <w:commentRangeStart w:id="117"/>
      <w:r w:rsidR="009C1017" w:rsidRPr="000646B0">
        <w:t>especially</w:t>
      </w:r>
      <w:commentRangeEnd w:id="117"/>
      <w:r>
        <w:rPr>
          <w:rStyle w:val="CommentReference"/>
          <w:rFonts w:asciiTheme="minorHAnsi" w:eastAsiaTheme="minorHAnsi" w:hAnsiTheme="minorHAnsi" w:cstheme="minorBidi"/>
        </w:rPr>
        <w:commentReference w:id="117"/>
      </w:r>
      <w:r w:rsidR="009C1017" w:rsidRPr="000646B0">
        <w:t xml:space="preserve"> postprandial and is thought to be a protective mechanism to limit </w:t>
      </w:r>
      <w:r w:rsidR="001D311F" w:rsidRPr="000646B0">
        <w:t>excessive uptake of amino acids to the fetus especially that insulin levels are elevated postprandial. Due to hypoadiponectenemia associated with maternal obesity, this mechanism is altered and the effect of adiponectin on the placenta is reduced.</w:t>
      </w:r>
      <w:r w:rsidR="0041180B">
        <w:t xml:space="preserve"> </w:t>
      </w:r>
      <w:commentRangeStart w:id="118"/>
      <w:r w:rsidR="0043424B" w:rsidRPr="000646B0">
        <w:t>Maternal</w:t>
      </w:r>
      <w:commentRangeEnd w:id="118"/>
      <w:r w:rsidR="0041180B">
        <w:rPr>
          <w:rStyle w:val="CommentReference"/>
        </w:rPr>
        <w:commentReference w:id="118"/>
      </w:r>
      <w:r w:rsidR="0043424B" w:rsidRPr="000646B0">
        <w:t xml:space="preserve"> </w:t>
      </w:r>
      <w:r w:rsidR="007702B8" w:rsidRPr="000646B0">
        <w:t xml:space="preserve">levels of insulin, </w:t>
      </w:r>
      <w:commentRangeStart w:id="119"/>
      <w:r w:rsidR="007702B8" w:rsidRPr="000646B0">
        <w:t>adiponectin</w:t>
      </w:r>
      <w:commentRangeEnd w:id="119"/>
      <w:r w:rsidR="0045426D">
        <w:rPr>
          <w:rStyle w:val="CommentReference"/>
          <w:rFonts w:asciiTheme="minorHAnsi" w:eastAsiaTheme="minorHAnsi" w:hAnsiTheme="minorHAnsi" w:cstheme="minorBidi"/>
        </w:rPr>
        <w:commentReference w:id="119"/>
      </w:r>
      <w:r w:rsidR="007702B8" w:rsidRPr="000646B0">
        <w:t xml:space="preserve">, leptin, and cytokines due to the inflammatory milieu induced by obesity have a significant role in regulating the downstream </w:t>
      </w:r>
      <w:r w:rsidR="00110BA1">
        <w:t xml:space="preserve">placental </w:t>
      </w:r>
      <w:r w:rsidR="007702B8" w:rsidRPr="000646B0">
        <w:t xml:space="preserve">metabolic pathways of insulin, peroxisome proliferator-activated receptor </w:t>
      </w:r>
      <w:r w:rsidR="00A35776">
        <w:t>alpha (</w:t>
      </w:r>
      <w:commentRangeStart w:id="120"/>
      <w:r w:rsidR="00A35776">
        <w:t>PPARα</w:t>
      </w:r>
      <w:commentRangeEnd w:id="120"/>
      <w:r w:rsidR="0045426D">
        <w:rPr>
          <w:rStyle w:val="CommentReference"/>
          <w:rFonts w:asciiTheme="minorHAnsi" w:eastAsiaTheme="minorHAnsi" w:hAnsiTheme="minorHAnsi" w:cstheme="minorBidi"/>
        </w:rPr>
        <w:commentReference w:id="120"/>
      </w:r>
      <w:r w:rsidR="00A35776">
        <w:t xml:space="preserve">) </w:t>
      </w:r>
      <w:r w:rsidR="007702B8" w:rsidRPr="000646B0">
        <w:t xml:space="preserve">and </w:t>
      </w:r>
      <w:commentRangeStart w:id="121"/>
      <w:r w:rsidR="00A35776">
        <w:t>mTORC</w:t>
      </w:r>
      <w:commentRangeEnd w:id="121"/>
      <w:r w:rsidR="00A35776">
        <w:rPr>
          <w:rStyle w:val="CommentReference"/>
        </w:rPr>
        <w:commentReference w:id="121"/>
      </w:r>
      <w:r w:rsidR="00A35776">
        <w:t xml:space="preserve">. </w:t>
      </w:r>
      <w:r w:rsidR="007702B8" w:rsidRPr="000646B0">
        <w:t xml:space="preserve">Maternal </w:t>
      </w:r>
      <w:r w:rsidR="0043424B" w:rsidRPr="000646B0">
        <w:t xml:space="preserve">obesity is assumed to directly influence placental </w:t>
      </w:r>
      <w:r w:rsidR="00116708" w:rsidRPr="000646B0">
        <w:t xml:space="preserve">lipid metabolism with </w:t>
      </w:r>
      <w:commentRangeStart w:id="122"/>
      <w:r w:rsidR="00116708" w:rsidRPr="000646B0">
        <w:t xml:space="preserve">evidence </w:t>
      </w:r>
      <w:commentRangeEnd w:id="122"/>
      <w:r w:rsidR="0045426D">
        <w:rPr>
          <w:rStyle w:val="CommentReference"/>
          <w:rFonts w:asciiTheme="minorHAnsi" w:eastAsiaTheme="minorHAnsi" w:hAnsiTheme="minorHAnsi" w:cstheme="minorBidi"/>
        </w:rPr>
        <w:commentReference w:id="122"/>
      </w:r>
      <w:r w:rsidR="00116708" w:rsidRPr="000646B0">
        <w:t xml:space="preserve">suggesting a protective role of the placenta in limiting available fatty acids for fetal supply by esterifying and storing the lipids that cross the microvillous membrane. </w:t>
      </w:r>
      <w:r w:rsidR="009C1017" w:rsidRPr="000646B0">
        <w:t>Alterations in the inflammatory milieu of the mother</w:t>
      </w:r>
      <w:r w:rsidR="00110BA1">
        <w:t>, which is usually elevated due to obesity,</w:t>
      </w:r>
      <w:r w:rsidR="009C1017" w:rsidRPr="000646B0">
        <w:t xml:space="preserve"> is also </w:t>
      </w:r>
      <w:r w:rsidR="007B24BF" w:rsidRPr="000646B0">
        <w:t>thought</w:t>
      </w:r>
      <w:r w:rsidR="00710881" w:rsidRPr="000646B0">
        <w:t xml:space="preserve"> to affect placental function.</w:t>
      </w:r>
    </w:p>
    <w:p w14:paraId="271712C7" w14:textId="77777777" w:rsidR="00F36398" w:rsidRPr="000646B0" w:rsidRDefault="00F36398" w:rsidP="00DE5F79"/>
    <w:p w14:paraId="263C09D0" w14:textId="6A880140" w:rsidR="000B6895" w:rsidRPr="000646B0" w:rsidRDefault="00933D45" w:rsidP="00AC3DB3">
      <w:pPr>
        <w:pStyle w:val="Heading2"/>
        <w:rPr>
          <w:rFonts w:ascii="Times New Roman" w:hAnsi="Times New Roman" w:cs="Times New Roman"/>
        </w:rPr>
      </w:pPr>
      <w:r>
        <w:rPr>
          <w:rFonts w:ascii="Times New Roman" w:hAnsi="Times New Roman" w:cs="Times New Roman"/>
        </w:rPr>
        <w:t>Role of the placenta</w:t>
      </w:r>
      <w:r w:rsidR="000B6895" w:rsidRPr="000646B0">
        <w:rPr>
          <w:rFonts w:ascii="Times New Roman" w:hAnsi="Times New Roman" w:cs="Times New Roman"/>
        </w:rPr>
        <w:t xml:space="preserve"> in determining offspring risk of disease in human and animal models</w:t>
      </w:r>
    </w:p>
    <w:p w14:paraId="6B9AD9E7" w14:textId="77777777" w:rsidR="00966217" w:rsidRDefault="00966217" w:rsidP="007702B8"/>
    <w:p w14:paraId="2EFFB06B" w14:textId="2125AA36" w:rsidR="004742A9" w:rsidRPr="000646B0" w:rsidRDefault="00C04E9D" w:rsidP="00AB2C43">
      <w:pPr>
        <w:ind w:firstLine="720"/>
      </w:pPr>
      <w:r>
        <w:t xml:space="preserve">Improper </w:t>
      </w:r>
      <w:commentRangeStart w:id="123"/>
      <w:r>
        <w:t xml:space="preserve">placentation </w:t>
      </w:r>
      <w:commentRangeEnd w:id="123"/>
      <w:r w:rsidR="00933D45">
        <w:rPr>
          <w:rStyle w:val="CommentReference"/>
          <w:rFonts w:asciiTheme="minorHAnsi" w:eastAsiaTheme="minorHAnsi" w:hAnsiTheme="minorHAnsi" w:cstheme="minorBidi"/>
        </w:rPr>
        <w:commentReference w:id="123"/>
      </w:r>
      <w:r>
        <w:t>has been linked to intrauterine growth restriction and the health risks associated with it. Over</w:t>
      </w:r>
      <w:r w:rsidR="00933D45">
        <w:t>-</w:t>
      </w:r>
      <w:r>
        <w:t xml:space="preserve">nutrition, in the event of maternal obesity for example, is currently being associated with altered placental transport of nutrients which alters fetal risk of developing disease. </w:t>
      </w:r>
      <w:r w:rsidR="00AE5AE6">
        <w:t>Fetuses who are overfed</w:t>
      </w:r>
      <w:r>
        <w:t xml:space="preserve"> due to increased nutrient flux </w:t>
      </w:r>
      <w:r w:rsidR="00901E29">
        <w:t>are at a higher risk of developing a similar metabolic profile as a person with obesity. The maternal milieu has a crucial role in determining the health and function of the placenta</w:t>
      </w:r>
      <w:r w:rsidR="00AE5AE6">
        <w:t>,</w:t>
      </w:r>
      <w:r w:rsidR="00901E29">
        <w:t xml:space="preserve"> which ultimately influences fetal health and development. A recent study</w:t>
      </w:r>
      <w:r w:rsidR="00AE5AE6">
        <w:t xml:space="preserve"> i</w:t>
      </w:r>
      <w:r w:rsidR="00904D05">
        <w:t>n mice</w:t>
      </w:r>
      <w:r w:rsidR="00901E29">
        <w:t xml:space="preserve"> showed that adiponectin supplementation given during gestation prevents the adverse outcomes of maternal obesity on the </w:t>
      </w:r>
      <w:commentRangeStart w:id="124"/>
      <w:r w:rsidR="00901E29">
        <w:t>fetus</w:t>
      </w:r>
      <w:commentRangeEnd w:id="124"/>
      <w:r w:rsidR="00933D45">
        <w:rPr>
          <w:rStyle w:val="CommentReference"/>
          <w:rFonts w:asciiTheme="minorHAnsi" w:eastAsiaTheme="minorHAnsi" w:hAnsiTheme="minorHAnsi" w:cstheme="minorBidi"/>
        </w:rPr>
        <w:commentReference w:id="124"/>
      </w:r>
      <w:r w:rsidR="00901E29">
        <w:t xml:space="preserve">. Adiponectin supplementation restores adequate levels for adiponectin in the maternal circulation, and thus restores some of the placental normal sensitivity to adiponectin in maternal obesity. This study showed that </w:t>
      </w:r>
      <w:r w:rsidR="0050281A">
        <w:t xml:space="preserve">adiponectin restores the normal insulin, </w:t>
      </w:r>
      <w:commentRangeStart w:id="125"/>
      <w:r w:rsidR="0050281A">
        <w:t xml:space="preserve">mTORC </w:t>
      </w:r>
      <w:commentRangeEnd w:id="125"/>
      <w:r w:rsidR="00933D45">
        <w:rPr>
          <w:rStyle w:val="CommentReference"/>
          <w:rFonts w:asciiTheme="minorHAnsi" w:eastAsiaTheme="minorHAnsi" w:hAnsiTheme="minorHAnsi" w:cstheme="minorBidi"/>
        </w:rPr>
        <w:commentReference w:id="125"/>
      </w:r>
      <w:r w:rsidR="0050281A">
        <w:t xml:space="preserve">and </w:t>
      </w:r>
      <w:commentRangeStart w:id="126"/>
      <w:r w:rsidR="00AE5AE6">
        <w:t xml:space="preserve">PPARα </w:t>
      </w:r>
      <w:commentRangeEnd w:id="126"/>
      <w:r w:rsidR="00933D45">
        <w:rPr>
          <w:rStyle w:val="CommentReference"/>
          <w:rFonts w:asciiTheme="minorHAnsi" w:eastAsiaTheme="minorHAnsi" w:hAnsiTheme="minorHAnsi" w:cstheme="minorBidi"/>
        </w:rPr>
        <w:commentReference w:id="126"/>
      </w:r>
      <w:r w:rsidR="00AE5AE6">
        <w:t>signals that were altered</w:t>
      </w:r>
      <w:r w:rsidR="0050281A">
        <w:t xml:space="preserve"> in maternal obesity. Adiponectin supplementation </w:t>
      </w:r>
      <w:r w:rsidR="00933D45">
        <w:t xml:space="preserve">was </w:t>
      </w:r>
      <w:r w:rsidR="00AE5AE6">
        <w:t>successful in restoring</w:t>
      </w:r>
      <w:r w:rsidR="0050281A">
        <w:t xml:space="preserve"> normal placental </w:t>
      </w:r>
      <w:commentRangeStart w:id="127"/>
      <w:r w:rsidR="0050281A">
        <w:t xml:space="preserve">activity </w:t>
      </w:r>
      <w:commentRangeEnd w:id="127"/>
      <w:r w:rsidR="00933D45">
        <w:rPr>
          <w:rStyle w:val="CommentReference"/>
          <w:rFonts w:asciiTheme="minorHAnsi" w:eastAsiaTheme="minorHAnsi" w:hAnsiTheme="minorHAnsi" w:cstheme="minorBidi"/>
        </w:rPr>
        <w:commentReference w:id="127"/>
      </w:r>
      <w:r w:rsidR="0050281A">
        <w:t xml:space="preserve">and </w:t>
      </w:r>
      <w:r w:rsidR="00AE5AE6">
        <w:t xml:space="preserve">might be a </w:t>
      </w:r>
      <w:r w:rsidR="0050281A">
        <w:t xml:space="preserve">promising intervention that is yet to be translated to </w:t>
      </w:r>
      <w:commentRangeStart w:id="128"/>
      <w:r w:rsidR="0050281A">
        <w:t>humans</w:t>
      </w:r>
      <w:commentRangeEnd w:id="128"/>
      <w:r w:rsidR="00AE5AE6">
        <w:rPr>
          <w:rStyle w:val="CommentReference"/>
        </w:rPr>
        <w:commentReference w:id="128"/>
      </w:r>
      <w:r w:rsidR="0050281A">
        <w:t xml:space="preserve">. This highlights the placental sensitivity to any alterations in the maternal </w:t>
      </w:r>
      <w:r w:rsidR="008D2C8E">
        <w:t>environment</w:t>
      </w:r>
      <w:r w:rsidR="0050281A">
        <w:t xml:space="preserve"> and how the placenta can influence fetal outcomes. </w:t>
      </w:r>
      <w:r w:rsidR="003E06FD">
        <w:t xml:space="preserve">Other approaches to </w:t>
      </w:r>
      <w:r w:rsidR="00933D45">
        <w:t xml:space="preserve">modify </w:t>
      </w:r>
      <w:r w:rsidR="00B92E14">
        <w:t xml:space="preserve">outcomes of maternal obesity on the fetus incorporated exercise. </w:t>
      </w:r>
      <w:r w:rsidR="0050281A">
        <w:t xml:space="preserve">Exercise </w:t>
      </w:r>
      <w:r w:rsidR="00904D05">
        <w:t xml:space="preserve">in mice </w:t>
      </w:r>
      <w:r w:rsidR="0050281A">
        <w:t xml:space="preserve">during pregnancy </w:t>
      </w:r>
      <w:r w:rsidR="00B92E14">
        <w:t>was suggested</w:t>
      </w:r>
      <w:r w:rsidR="0050281A">
        <w:t xml:space="preserve"> as a less invasive method to restore some of the normal functions of the placenta in light of maternal obesity. </w:t>
      </w:r>
      <w:r w:rsidR="008D2C8E">
        <w:t>Maternal obesity cause</w:t>
      </w:r>
      <w:r w:rsidR="00933D45">
        <w:t>s</w:t>
      </w:r>
      <w:r w:rsidR="008D2C8E">
        <w:t xml:space="preserve"> a hypoxic placental setting and lipid accretion on the placenta, and exercise alleviate</w:t>
      </w:r>
      <w:r w:rsidR="00903899">
        <w:t>d</w:t>
      </w:r>
      <w:r w:rsidR="008D2C8E">
        <w:t xml:space="preserve"> the hypoxic environment as seen by a reduction in hypoxia-inducible factor 1-alpha</w:t>
      </w:r>
      <w:r w:rsidR="00903899">
        <w:t xml:space="preserve"> </w:t>
      </w:r>
      <w:r w:rsidR="00B92E14">
        <w:t>(HIF1A)</w:t>
      </w:r>
      <w:r w:rsidR="00933D45">
        <w:t>.  This results in</w:t>
      </w:r>
      <w:r w:rsidR="00903899">
        <w:t xml:space="preserve"> reduced lipid deposition on the placental </w:t>
      </w:r>
      <w:commentRangeStart w:id="129"/>
      <w:r w:rsidR="00903899">
        <w:t>zones</w:t>
      </w:r>
      <w:commentRangeEnd w:id="129"/>
      <w:r w:rsidR="00933D45">
        <w:rPr>
          <w:rStyle w:val="CommentReference"/>
          <w:rFonts w:asciiTheme="minorHAnsi" w:eastAsiaTheme="minorHAnsi" w:hAnsiTheme="minorHAnsi" w:cstheme="minorBidi"/>
        </w:rPr>
        <w:commentReference w:id="129"/>
      </w:r>
      <w:r w:rsidR="008D2C8E">
        <w:t>.</w:t>
      </w:r>
      <w:r w:rsidR="00903899">
        <w:t xml:space="preserve"> </w:t>
      </w:r>
      <w:r w:rsidR="00904D05">
        <w:t xml:space="preserve">Exercise </w:t>
      </w:r>
      <w:r w:rsidR="004742A9">
        <w:t xml:space="preserve">also had an indirect effect on the offspring outcome by which offspring of obese dams who exercised during gestation did not </w:t>
      </w:r>
      <w:r w:rsidR="00B92E14">
        <w:t>develop</w:t>
      </w:r>
      <w:r w:rsidR="004742A9">
        <w:t xml:space="preserve"> hyperinsulinemia or adipose tissue insulin resistance unlike offspring of obese dams who did not exercise</w:t>
      </w:r>
      <w:r w:rsidR="00B92E14">
        <w:t xml:space="preserve"> during gestation</w:t>
      </w:r>
      <w:r w:rsidR="004742A9">
        <w:t xml:space="preserve">. This emphasizes the role of the placenta in determining the fetal health </w:t>
      </w:r>
      <w:commentRangeStart w:id="130"/>
      <w:r w:rsidR="004742A9">
        <w:lastRenderedPageBreak/>
        <w:t>outcome</w:t>
      </w:r>
      <w:commentRangeEnd w:id="130"/>
      <w:r w:rsidR="00933D45">
        <w:rPr>
          <w:rStyle w:val="CommentReference"/>
          <w:rFonts w:asciiTheme="minorHAnsi" w:eastAsiaTheme="minorHAnsi" w:hAnsiTheme="minorHAnsi" w:cstheme="minorBidi"/>
        </w:rPr>
        <w:commentReference w:id="130"/>
      </w:r>
      <w:r w:rsidR="004742A9">
        <w:t xml:space="preserve">. </w:t>
      </w:r>
      <w:r w:rsidR="00933D45">
        <w:t xml:space="preserve">  </w:t>
      </w:r>
      <w:r w:rsidR="004742A9">
        <w:t>It is important to appreciate that maternal obesity effect</w:t>
      </w:r>
      <w:r w:rsidR="00933D45">
        <w:t>s</w:t>
      </w:r>
      <w:r w:rsidR="004742A9">
        <w:t xml:space="preserve"> on the fetus may be attenuated </w:t>
      </w:r>
      <w:commentRangeStart w:id="131"/>
      <w:r w:rsidR="004742A9">
        <w:t>as further data emerges on the mechanisms underlying placental altered functions.</w:t>
      </w:r>
      <w:commentRangeEnd w:id="131"/>
      <w:r w:rsidR="00933D45">
        <w:rPr>
          <w:rStyle w:val="CommentReference"/>
          <w:rFonts w:asciiTheme="minorHAnsi" w:eastAsiaTheme="minorHAnsi" w:hAnsiTheme="minorHAnsi" w:cstheme="minorBidi"/>
        </w:rPr>
        <w:commentReference w:id="131"/>
      </w:r>
    </w:p>
    <w:p w14:paraId="3B38268C" w14:textId="77777777" w:rsidR="00F36398" w:rsidRPr="000646B0" w:rsidRDefault="00F36398" w:rsidP="00966217">
      <w:pPr>
        <w:pStyle w:val="ListParagraph"/>
        <w:ind w:left="1260"/>
        <w:rPr>
          <w:rFonts w:ascii="Times New Roman" w:hAnsi="Times New Roman" w:cs="Times New Roman"/>
        </w:rPr>
      </w:pPr>
    </w:p>
    <w:p w14:paraId="54176FD5" w14:textId="0D284B02" w:rsidR="00EF304F" w:rsidRPr="000646B0" w:rsidRDefault="00EF304F" w:rsidP="00AC3DB3">
      <w:pPr>
        <w:pStyle w:val="Heading1"/>
        <w:rPr>
          <w:rFonts w:ascii="Times New Roman" w:hAnsi="Times New Roman" w:cs="Times New Roman"/>
        </w:rPr>
      </w:pPr>
      <w:r w:rsidRPr="000646B0">
        <w:rPr>
          <w:rFonts w:ascii="Times New Roman" w:hAnsi="Times New Roman" w:cs="Times New Roman"/>
        </w:rPr>
        <w:t>Future directions</w:t>
      </w:r>
    </w:p>
    <w:p w14:paraId="2D112977" w14:textId="77777777" w:rsidR="00AC3DB3" w:rsidRPr="000646B0" w:rsidRDefault="00AC3DB3" w:rsidP="00AC3DB3"/>
    <w:p w14:paraId="67DFBB7B" w14:textId="5B8E96DA" w:rsidR="00EF304F" w:rsidRPr="000646B0" w:rsidRDefault="00A52442" w:rsidP="00E9115C">
      <w:pPr>
        <w:pStyle w:val="Heading2"/>
        <w:rPr>
          <w:rFonts w:ascii="Times New Roman" w:hAnsi="Times New Roman" w:cs="Times New Roman"/>
        </w:rPr>
      </w:pPr>
      <w:r w:rsidRPr="000646B0">
        <w:rPr>
          <w:rFonts w:ascii="Times New Roman" w:hAnsi="Times New Roman" w:cs="Times New Roman"/>
        </w:rPr>
        <w:t>Current gaps in</w:t>
      </w:r>
      <w:r w:rsidR="009351A6" w:rsidRPr="000646B0">
        <w:rPr>
          <w:rFonts w:ascii="Times New Roman" w:hAnsi="Times New Roman" w:cs="Times New Roman"/>
        </w:rPr>
        <w:t xml:space="preserve"> </w:t>
      </w:r>
      <w:r w:rsidRPr="000646B0">
        <w:rPr>
          <w:rFonts w:ascii="Times New Roman" w:hAnsi="Times New Roman" w:cs="Times New Roman"/>
        </w:rPr>
        <w:t xml:space="preserve">our understanding of </w:t>
      </w:r>
      <w:r w:rsidR="00EF304F" w:rsidRPr="000646B0">
        <w:rPr>
          <w:rFonts w:ascii="Times New Roman" w:hAnsi="Times New Roman" w:cs="Times New Roman"/>
        </w:rPr>
        <w:t xml:space="preserve">mechanisms of disrupted placental transport </w:t>
      </w:r>
    </w:p>
    <w:p w14:paraId="7F5AD342" w14:textId="77777777" w:rsidR="006962C8" w:rsidRPr="000646B0" w:rsidRDefault="006962C8" w:rsidP="00E9115C">
      <w:pPr>
        <w:pStyle w:val="Heading2"/>
        <w:rPr>
          <w:rFonts w:ascii="Times New Roman" w:hAnsi="Times New Roman" w:cs="Times New Roman"/>
        </w:rPr>
      </w:pPr>
    </w:p>
    <w:p w14:paraId="5A382D08" w14:textId="3CFF98C8" w:rsidR="009157A3" w:rsidRDefault="006962C8" w:rsidP="00D67C3B">
      <w:pPr>
        <w:ind w:firstLine="720"/>
      </w:pPr>
      <w:r w:rsidRPr="000646B0">
        <w:t xml:space="preserve">Data from human and rodent models </w:t>
      </w:r>
      <w:r w:rsidR="00DE7D3C">
        <w:t xml:space="preserve">overlap </w:t>
      </w:r>
      <w:commentRangeStart w:id="132"/>
      <w:r w:rsidR="00DE7D3C">
        <w:t>in certain findings</w:t>
      </w:r>
      <w:r w:rsidRPr="000646B0">
        <w:t xml:space="preserve"> </w:t>
      </w:r>
      <w:commentRangeEnd w:id="132"/>
      <w:r w:rsidR="00933D45">
        <w:rPr>
          <w:rStyle w:val="CommentReference"/>
          <w:rFonts w:asciiTheme="minorHAnsi" w:eastAsiaTheme="minorHAnsi" w:hAnsiTheme="minorHAnsi" w:cstheme="minorBidi"/>
        </w:rPr>
        <w:commentReference w:id="132"/>
      </w:r>
      <w:r w:rsidRPr="000646B0">
        <w:t xml:space="preserve">but </w:t>
      </w:r>
      <w:r w:rsidR="00DE7D3C">
        <w:t>can mechanistically differ</w:t>
      </w:r>
      <w:r w:rsidRPr="000646B0">
        <w:t xml:space="preserve"> especially that the histology of the rodent and human placentas </w:t>
      </w:r>
      <w:r w:rsidR="00DE7D3C" w:rsidRPr="000646B0">
        <w:t>varies</w:t>
      </w:r>
      <w:r w:rsidRPr="000646B0">
        <w:t xml:space="preserve"> along with the </w:t>
      </w:r>
      <w:r w:rsidR="002A37D1" w:rsidRPr="000646B0">
        <w:t>dissimilarities</w:t>
      </w:r>
      <w:r w:rsidRPr="000646B0">
        <w:t xml:space="preserve"> in transporter expression, gestation period and mul</w:t>
      </w:r>
      <w:r w:rsidR="002A37D1">
        <w:t>tiple versus singleton pregnancies</w:t>
      </w:r>
      <w:r w:rsidRPr="000646B0">
        <w:t xml:space="preserve">. </w:t>
      </w:r>
      <w:r w:rsidR="00DB5302">
        <w:t>In addition, the m</w:t>
      </w:r>
      <w:r w:rsidR="00D67C3B">
        <w:t>ajority of studies focus on th</w:t>
      </w:r>
      <w:r w:rsidR="00DB5302">
        <w:t xml:space="preserve">e transporters on the syncytial membrane, which is helpful in determining the flux of nutrients to the placenta, but since the placenta is metabolically active and not simply a passive conduit, the fate of nutrients in the placenta needs to be further studied and assessed. Furthermore, it is essential to </w:t>
      </w:r>
      <w:r w:rsidR="00C43933">
        <w:t xml:space="preserve">emphasize the importance of the endothelial fetal membrane which is the last membrane that nutrients need to pass through before reaching fetal circulation. The endothelial fetal cells have major transporters that </w:t>
      </w:r>
      <w:commentRangeStart w:id="133"/>
      <w:r w:rsidR="00C43933">
        <w:t xml:space="preserve">can indeed </w:t>
      </w:r>
      <w:commentRangeEnd w:id="133"/>
      <w:r w:rsidR="00933D45">
        <w:rPr>
          <w:rStyle w:val="CommentReference"/>
          <w:rFonts w:asciiTheme="minorHAnsi" w:eastAsiaTheme="minorHAnsi" w:hAnsiTheme="minorHAnsi" w:cstheme="minorBidi"/>
        </w:rPr>
        <w:commentReference w:id="133"/>
      </w:r>
      <w:r w:rsidR="00C43933">
        <w:t>be the rate limiting steps to assess fetal nutrient flux.  Based on the aforementioned reasons, it is necessary to appreciate that an</w:t>
      </w:r>
      <w:r w:rsidRPr="000646B0">
        <w:t xml:space="preserve"> </w:t>
      </w:r>
      <w:r w:rsidR="00C43933">
        <w:t>alteration</w:t>
      </w:r>
      <w:r w:rsidRPr="000646B0">
        <w:t xml:space="preserve"> in </w:t>
      </w:r>
      <w:r w:rsidR="000F07BB">
        <w:t xml:space="preserve">placental membrane </w:t>
      </w:r>
      <w:r w:rsidRPr="000646B0">
        <w:t xml:space="preserve">transporters does </w:t>
      </w:r>
      <w:r w:rsidR="000F07BB">
        <w:t>not necessarily translate to an equivalent alteration</w:t>
      </w:r>
      <w:r w:rsidRPr="000646B0">
        <w:t xml:space="preserve"> in </w:t>
      </w:r>
      <w:r w:rsidR="000F07BB">
        <w:t xml:space="preserve">nutrient </w:t>
      </w:r>
      <w:r w:rsidRPr="000646B0">
        <w:t>flux</w:t>
      </w:r>
      <w:r w:rsidR="000F07BB">
        <w:t xml:space="preserve"> unless the transporters are simultaneously changing on both syncytial membranes and on the endothelial fetal </w:t>
      </w:r>
      <w:commentRangeStart w:id="134"/>
      <w:r w:rsidR="000F07BB">
        <w:t>membrane</w:t>
      </w:r>
      <w:commentRangeEnd w:id="134"/>
      <w:r w:rsidR="00933D45">
        <w:rPr>
          <w:rStyle w:val="CommentReference"/>
          <w:rFonts w:asciiTheme="minorHAnsi" w:eastAsiaTheme="minorHAnsi" w:hAnsiTheme="minorHAnsi" w:cstheme="minorBidi"/>
        </w:rPr>
        <w:commentReference w:id="134"/>
      </w:r>
      <w:r w:rsidR="000F07BB">
        <w:t>.</w:t>
      </w:r>
      <w:r w:rsidRPr="000646B0">
        <w:t xml:space="preserve"> </w:t>
      </w:r>
      <w:r w:rsidR="000F07BB">
        <w:t>Placental functions and transport remain poorly understood</w:t>
      </w:r>
      <w:r w:rsidRPr="000646B0">
        <w:t xml:space="preserve"> especially </w:t>
      </w:r>
      <w:r w:rsidR="000F07BB">
        <w:t xml:space="preserve">in </w:t>
      </w:r>
      <w:r w:rsidRPr="000646B0">
        <w:t>altered gestati</w:t>
      </w:r>
      <w:r w:rsidR="008501E8">
        <w:t xml:space="preserve">onal conditions complicated by maternal obesity or other conditions. </w:t>
      </w:r>
      <w:r w:rsidR="00C76B67">
        <w:t>On a final note, a</w:t>
      </w:r>
      <w:r w:rsidR="009157A3" w:rsidRPr="000646B0">
        <w:t xml:space="preserve">lthough umbilical cord nutrient concentrations may resemble </w:t>
      </w:r>
      <w:r w:rsidR="00AD2A53" w:rsidRPr="000646B0">
        <w:t>placental concentrations</w:t>
      </w:r>
      <w:r w:rsidR="00C76B67">
        <w:t xml:space="preserve"> in some aspects</w:t>
      </w:r>
      <w:r w:rsidR="00AD2A53" w:rsidRPr="000646B0">
        <w:t>, understanding the transport and mechanisms by which</w:t>
      </w:r>
      <w:r w:rsidR="00FC4901">
        <w:t xml:space="preserve"> those concentrations are altered</w:t>
      </w:r>
      <w:r w:rsidR="00AD2A53" w:rsidRPr="000646B0">
        <w:t xml:space="preserve"> </w:t>
      </w:r>
      <w:r w:rsidR="00C76B67">
        <w:t xml:space="preserve">in </w:t>
      </w:r>
      <w:r w:rsidR="00D67C3B">
        <w:t xml:space="preserve">the </w:t>
      </w:r>
      <w:r w:rsidR="00C76B67">
        <w:t xml:space="preserve">entity of placental membranes </w:t>
      </w:r>
      <w:r w:rsidR="00FC4901">
        <w:t>is</w:t>
      </w:r>
      <w:r w:rsidR="00AD2A53" w:rsidRPr="000646B0">
        <w:t xml:space="preserve"> </w:t>
      </w:r>
      <w:r w:rsidR="00C76B67">
        <w:t xml:space="preserve">crucial </w:t>
      </w:r>
      <w:r w:rsidR="00AD2A53" w:rsidRPr="000646B0">
        <w:t xml:space="preserve">to </w:t>
      </w:r>
      <w:r w:rsidR="00C76B67">
        <w:t xml:space="preserve">isolate sites of </w:t>
      </w:r>
      <w:r w:rsidR="00AD2A53" w:rsidRPr="000646B0">
        <w:t>im</w:t>
      </w:r>
      <w:r w:rsidR="00C76B67">
        <w:t xml:space="preserve">paired transport or metabolism and better target future treatments to limit adverse effects of maternal obesity. </w:t>
      </w:r>
    </w:p>
    <w:p w14:paraId="19E6AC47" w14:textId="77777777" w:rsidR="00DB5059" w:rsidRPr="000646B0" w:rsidRDefault="00DB5059" w:rsidP="006962C8"/>
    <w:p w14:paraId="65041814" w14:textId="20C4D736" w:rsidR="00EF304F" w:rsidRDefault="003269FB" w:rsidP="00E9115C">
      <w:pPr>
        <w:pStyle w:val="Heading2"/>
        <w:rPr>
          <w:rFonts w:ascii="Times New Roman" w:hAnsi="Times New Roman" w:cs="Times New Roman"/>
        </w:rPr>
      </w:pPr>
      <w:r w:rsidRPr="000646B0">
        <w:rPr>
          <w:rFonts w:ascii="Times New Roman" w:hAnsi="Times New Roman" w:cs="Times New Roman"/>
        </w:rPr>
        <w:t>The effect of placental impaired function on offspring risk of disease</w:t>
      </w:r>
    </w:p>
    <w:p w14:paraId="42BFA6CC" w14:textId="77777777" w:rsidR="005E2FFD" w:rsidRPr="005E2FFD" w:rsidRDefault="005E2FFD" w:rsidP="005E2FFD"/>
    <w:p w14:paraId="4D6EC962" w14:textId="45EC2EA3" w:rsidR="005E2FFD" w:rsidRPr="005E2FFD" w:rsidRDefault="00933D45" w:rsidP="00D67C3B">
      <w:r>
        <w:t>D</w:t>
      </w:r>
      <w:r w:rsidR="009E1908">
        <w:t xml:space="preserve">evelopmental origins of disease as risk of disease </w:t>
      </w:r>
      <w:r>
        <w:t xml:space="preserve">could </w:t>
      </w:r>
      <w:r w:rsidR="009E1908">
        <w:t xml:space="preserve">be determined </w:t>
      </w:r>
      <w:r w:rsidR="00347DF6" w:rsidRPr="00AB2C43">
        <w:rPr>
          <w:i/>
        </w:rPr>
        <w:t>in utero</w:t>
      </w:r>
      <w:r w:rsidR="00347DF6">
        <w:t xml:space="preserve"> and </w:t>
      </w:r>
      <w:commentRangeStart w:id="135"/>
      <w:r w:rsidR="00347DF6">
        <w:t xml:space="preserve">before </w:t>
      </w:r>
      <w:commentRangeEnd w:id="135"/>
      <w:r>
        <w:rPr>
          <w:rStyle w:val="CommentReference"/>
          <w:rFonts w:asciiTheme="minorHAnsi" w:eastAsiaTheme="minorHAnsi" w:hAnsiTheme="minorHAnsi" w:cstheme="minorBidi"/>
        </w:rPr>
        <w:commentReference w:id="135"/>
      </w:r>
      <w:r w:rsidR="009E1908">
        <w:t>implantation.</w:t>
      </w:r>
      <w:r w:rsidR="00347DF6">
        <w:t xml:space="preserve"> </w:t>
      </w:r>
      <w:r w:rsidR="001C798D">
        <w:t>In utero, the placenta is the major organ determining the passage of nutrients and oxygen to the fetus. Improper placentation or altered placental transport capacity can have a dire effect on the fetus</w:t>
      </w:r>
      <w:r>
        <w:t xml:space="preserve"> and long term consequences on the offspring</w:t>
      </w:r>
      <w:r w:rsidR="001C798D">
        <w:t xml:space="preserve">. In addition to having inadequate placentation or altered placental function due to yet undetermined causes that may be of fetal or maternal origins, maternal obesity </w:t>
      </w:r>
      <w:commentRangeStart w:id="136"/>
      <w:r w:rsidR="001C798D">
        <w:t>augments the inadequate conditions</w:t>
      </w:r>
      <w:commentRangeEnd w:id="136"/>
      <w:r>
        <w:rPr>
          <w:rStyle w:val="CommentReference"/>
          <w:rFonts w:asciiTheme="minorHAnsi" w:eastAsiaTheme="minorHAnsi" w:hAnsiTheme="minorHAnsi" w:cstheme="minorBidi"/>
        </w:rPr>
        <w:commentReference w:id="136"/>
      </w:r>
      <w:r w:rsidR="001C798D">
        <w:t xml:space="preserve"> for the placenta to function</w:t>
      </w:r>
      <w:r w:rsidR="00D67C3B">
        <w:t xml:space="preserve"> or develop</w:t>
      </w:r>
      <w:r w:rsidR="001C798D">
        <w:t xml:space="preserve"> normally. Maternal obesity has been associated with </w:t>
      </w:r>
      <w:r w:rsidR="00266BFB">
        <w:t xml:space="preserve">fetal macrosomia, increased risk of childhood obesity, insulin resistance, type II diabetes </w:t>
      </w:r>
      <w:r w:rsidR="007C76DF">
        <w:t xml:space="preserve">, increased fetal adiposity, </w:t>
      </w:r>
      <w:r w:rsidR="00266BFB">
        <w:t>and other complications. Hence, the placenta is thought to be a crucial organ, despite its short lifespan,</w:t>
      </w:r>
      <w:r w:rsidR="00D67C3B">
        <w:t xml:space="preserve"> in determining fetal outcomes. The placenta </w:t>
      </w:r>
      <w:r w:rsidR="00266BFB">
        <w:t xml:space="preserve">is influenced directly by fetal </w:t>
      </w:r>
      <w:r w:rsidR="007C76DF">
        <w:t>nutrient needs</w:t>
      </w:r>
      <w:r w:rsidR="00266BFB">
        <w:t xml:space="preserve"> and maternal supply</w:t>
      </w:r>
      <w:r w:rsidR="00C5108D">
        <w:t xml:space="preserve"> at which </w:t>
      </w:r>
      <w:r w:rsidR="00C5108D">
        <w:lastRenderedPageBreak/>
        <w:t xml:space="preserve">placental function becomes impaired when </w:t>
      </w:r>
      <w:r w:rsidR="00D67C3B">
        <w:t>the f</w:t>
      </w:r>
      <w:r w:rsidR="00C5108D">
        <w:t xml:space="preserve">etal </w:t>
      </w:r>
      <w:r w:rsidR="007C76DF">
        <w:t xml:space="preserve">needs and </w:t>
      </w:r>
      <w:r w:rsidR="00D67C3B">
        <w:t xml:space="preserve">the </w:t>
      </w:r>
      <w:r w:rsidR="00C5108D">
        <w:t xml:space="preserve">maternal </w:t>
      </w:r>
      <w:r w:rsidR="007C76DF">
        <w:t xml:space="preserve">supply </w:t>
      </w:r>
      <w:r w:rsidR="00C5108D">
        <w:t xml:space="preserve">and signals </w:t>
      </w:r>
      <w:r w:rsidR="007C76DF">
        <w:t>are nonsynchronous</w:t>
      </w:r>
      <w:r w:rsidR="00D67C3B">
        <w:t xml:space="preserve"> or even inconsistent</w:t>
      </w:r>
      <w:r w:rsidR="007C76DF">
        <w:t xml:space="preserve">. </w:t>
      </w:r>
      <w:commentRangeStart w:id="137"/>
      <w:r w:rsidR="00D67C3B">
        <w:t>Elevated maternal c</w:t>
      </w:r>
      <w:r w:rsidR="00B13C6B">
        <w:t xml:space="preserve">ortisol levels have </w:t>
      </w:r>
      <w:r w:rsidR="00D67C3B">
        <w:t xml:space="preserve">additionally </w:t>
      </w:r>
      <w:r w:rsidR="00B13C6B">
        <w:t xml:space="preserve">been shown to play a role in the </w:t>
      </w:r>
      <w:r w:rsidR="00D67C3B">
        <w:t xml:space="preserve">augmented </w:t>
      </w:r>
      <w:r w:rsidR="00B13C6B">
        <w:t>expression of plac</w:t>
      </w:r>
      <w:r w:rsidR="00D67C3B">
        <w:t>ental c</w:t>
      </w:r>
      <w:r w:rsidR="00D67C3B" w:rsidRPr="00D67C3B">
        <w:t>orticosteroid 11-β-dehydrogenase isozyme 2</w:t>
      </w:r>
      <w:r w:rsidR="00D67C3B">
        <w:rPr>
          <w:rFonts w:ascii="Arial" w:hAnsi="Arial" w:cs="Arial"/>
          <w:color w:val="545454"/>
          <w:shd w:val="clear" w:color="auto" w:fill="FFFFFF"/>
        </w:rPr>
        <w:t> </w:t>
      </w:r>
      <w:r w:rsidR="00D67C3B">
        <w:t xml:space="preserve">(HSD11B2) </w:t>
      </w:r>
      <w:r w:rsidR="00B13C6B">
        <w:t xml:space="preserve">which inactivates cortisol thus allowing passage of active cortisol to the fetus. </w:t>
      </w:r>
      <w:commentRangeEnd w:id="137"/>
      <w:r>
        <w:rPr>
          <w:rStyle w:val="CommentReference"/>
          <w:rFonts w:asciiTheme="minorHAnsi" w:eastAsiaTheme="minorHAnsi" w:hAnsiTheme="minorHAnsi" w:cstheme="minorBidi"/>
        </w:rPr>
        <w:commentReference w:id="137"/>
      </w:r>
      <w:r w:rsidR="00B13C6B">
        <w:t xml:space="preserve">This is due to maternal stress and is associated with impaired fetal cognitive development. </w:t>
      </w:r>
      <w:commentRangeStart w:id="138"/>
      <w:r w:rsidR="00D67C3B">
        <w:t>Overall, t</w:t>
      </w:r>
      <w:r w:rsidR="00B13C6B">
        <w:t xml:space="preserve">he maternal influence on the fetal development is </w:t>
      </w:r>
      <w:r w:rsidR="004A1E58">
        <w:t>manipulated</w:t>
      </w:r>
      <w:r w:rsidR="00B13C6B">
        <w:t xml:space="preserve"> by placental transport and metabolism.</w:t>
      </w:r>
      <w:commentRangeEnd w:id="138"/>
      <w:r>
        <w:rPr>
          <w:rStyle w:val="CommentReference"/>
          <w:rFonts w:asciiTheme="minorHAnsi" w:eastAsiaTheme="minorHAnsi" w:hAnsiTheme="minorHAnsi" w:cstheme="minorBidi"/>
        </w:rPr>
        <w:commentReference w:id="138"/>
      </w:r>
    </w:p>
    <w:p w14:paraId="19FAE660" w14:textId="77777777" w:rsidR="00E9115C" w:rsidRPr="000646B0" w:rsidRDefault="00E9115C" w:rsidP="00E9115C"/>
    <w:p w14:paraId="4964B50F" w14:textId="77777777" w:rsidR="00E9115C" w:rsidRPr="000646B0" w:rsidRDefault="00E9115C" w:rsidP="00E9115C"/>
    <w:p w14:paraId="6BF6D0AC" w14:textId="182A9F6F" w:rsidR="00350031" w:rsidRPr="000646B0" w:rsidRDefault="00350031" w:rsidP="00E9115C">
      <w:pPr>
        <w:pStyle w:val="Heading2"/>
        <w:rPr>
          <w:rFonts w:ascii="Times New Roman" w:hAnsi="Times New Roman" w:cs="Times New Roman"/>
        </w:rPr>
      </w:pPr>
      <w:r w:rsidRPr="000646B0">
        <w:rPr>
          <w:rFonts w:ascii="Times New Roman" w:hAnsi="Times New Roman" w:cs="Times New Roman"/>
        </w:rPr>
        <w:t>Discussing the mechanisms by which altered transport could affect susceptibility to chronic disease in the offspring</w:t>
      </w:r>
    </w:p>
    <w:p w14:paraId="3782E587" w14:textId="77777777" w:rsidR="00E9115C" w:rsidRPr="000646B0" w:rsidRDefault="00E9115C" w:rsidP="00E9115C"/>
    <w:p w14:paraId="40D54D2A" w14:textId="18F997B2" w:rsidR="007C76DF" w:rsidRDefault="007C76DF" w:rsidP="004A1E58">
      <w:pPr>
        <w:ind w:firstLine="720"/>
      </w:pPr>
      <w:r>
        <w:t>There has been a focus on the mTORC</w:t>
      </w:r>
      <w:r w:rsidR="00933D45">
        <w:t>1</w:t>
      </w:r>
      <w:r>
        <w:t xml:space="preserve"> pathway as it is a key activator in multiple pathways i</w:t>
      </w:r>
      <w:r w:rsidR="004A1E58">
        <w:t>ncluding glucos</w:t>
      </w:r>
      <w:r>
        <w:t>e, amino acids and lipid metabolism. mTORC</w:t>
      </w:r>
      <w:r w:rsidR="00933D45">
        <w:t>1</w:t>
      </w:r>
      <w:r>
        <w:t>’s sensitivity to leptin and insulin has given it a lot of attention especially in maternal obesity where hyperinsulinemia a</w:t>
      </w:r>
      <w:r w:rsidR="002A37D1">
        <w:t>nd hyperleptinemia are usually detected</w:t>
      </w:r>
      <w:r>
        <w:t>. The altered activity of mTORC</w:t>
      </w:r>
      <w:r w:rsidR="00933D45">
        <w:t>1</w:t>
      </w:r>
      <w:r>
        <w:t xml:space="preserve"> directly influences the metabolism and uptake of nutrients </w:t>
      </w:r>
      <w:r w:rsidR="003F73CA">
        <w:t xml:space="preserve">into the </w:t>
      </w:r>
      <w:commentRangeStart w:id="139"/>
      <w:r w:rsidR="003F73CA">
        <w:t>placenta</w:t>
      </w:r>
      <w:commentRangeEnd w:id="139"/>
      <w:r w:rsidR="00933D45">
        <w:rPr>
          <w:rStyle w:val="CommentReference"/>
          <w:rFonts w:asciiTheme="minorHAnsi" w:eastAsiaTheme="minorHAnsi" w:hAnsiTheme="minorHAnsi" w:cstheme="minorBidi"/>
        </w:rPr>
        <w:commentReference w:id="139"/>
      </w:r>
      <w:r w:rsidR="003F73CA">
        <w:t>. Activation of this pathway may be the un</w:t>
      </w:r>
      <w:r w:rsidR="00DE7D3C">
        <w:t>derlying cause of macrosomia and increased fetal fat accretion, while</w:t>
      </w:r>
      <w:r w:rsidR="003F73CA">
        <w:t xml:space="preserve"> its inactivation due to </w:t>
      </w:r>
      <w:r w:rsidR="00DE7D3C">
        <w:t>decreased maternal hormonal signal</w:t>
      </w:r>
      <w:r w:rsidR="004A1E58">
        <w:t>s</w:t>
      </w:r>
      <w:r w:rsidR="00DE7D3C">
        <w:t xml:space="preserve"> can underlie the growth-restricted fetal outcome. Despite the fact that maternal insulin does not cross the placental barrier, its downstream </w:t>
      </w:r>
      <w:r w:rsidR="00933D45">
        <w:t xml:space="preserve">mediators </w:t>
      </w:r>
      <w:r w:rsidR="00DE7D3C">
        <w:t>including mTORC</w:t>
      </w:r>
      <w:r w:rsidR="00933D45">
        <w:t>1</w:t>
      </w:r>
      <w:r w:rsidR="00DE7D3C">
        <w:t xml:space="preserve"> may increase fetal nutrient supply and elevate fetal insulin production. Activation of this pathway </w:t>
      </w:r>
      <w:r w:rsidR="004A1E58">
        <w:t>may lead</w:t>
      </w:r>
      <w:r w:rsidR="00DE7D3C">
        <w:t xml:space="preserve"> to fetal pancreatic beta cell exhaustion and early maturation of </w:t>
      </w:r>
      <w:r w:rsidR="004A1E58">
        <w:t xml:space="preserve">pancreatic </w:t>
      </w:r>
      <w:r w:rsidR="00DE7D3C">
        <w:t>progenitor cells, which can also underlie a secondary cause of offspring insulin resistance.</w:t>
      </w:r>
      <w:r w:rsidR="004A1E58">
        <w:t xml:space="preserve"> Furthermore, </w:t>
      </w:r>
      <w:r w:rsidR="00933D45">
        <w:t xml:space="preserve">the </w:t>
      </w:r>
      <w:r w:rsidR="004A1E58">
        <w:t>mTORC</w:t>
      </w:r>
      <w:r w:rsidR="00933D45">
        <w:t>1</w:t>
      </w:r>
      <w:r w:rsidR="004A1E58">
        <w:t xml:space="preserve"> pathway</w:t>
      </w:r>
      <w:r w:rsidR="00904D05">
        <w:t xml:space="preserve"> causes increased de novo lipogenesis which leads to placental fat accretion </w:t>
      </w:r>
      <w:r w:rsidR="004A1E58">
        <w:t>t</w:t>
      </w:r>
      <w:r w:rsidR="00904D05">
        <w:t xml:space="preserve">hat may have a deleterious impact on placental function. </w:t>
      </w:r>
      <w:r w:rsidRPr="00736697">
        <w:t xml:space="preserve">Some research has also </w:t>
      </w:r>
      <w:r w:rsidR="00DE7D3C" w:rsidRPr="00736697">
        <w:t>focused on leptin</w:t>
      </w:r>
      <w:r w:rsidR="00DE7D3C">
        <w:t xml:space="preserve"> </w:t>
      </w:r>
      <w:r w:rsidR="00722C47">
        <w:t>and its placental receptor in obese mice. Due to maternal hyperleptinemia in obesity, the placenta exposed to high leptin levels may become leptin resistant. At term, placentas of obese mice had</w:t>
      </w:r>
      <w:r w:rsidR="00736697">
        <w:t xml:space="preserve"> downregulated leptin receptors. The decreased leptin sensitivity evident by an increased activity of suppressor of cytokine signaling 3</w:t>
      </w:r>
      <w:r w:rsidR="004A1E58">
        <w:t xml:space="preserve"> (SOCS3) </w:t>
      </w:r>
      <w:r w:rsidR="00736697">
        <w:t xml:space="preserve">can be a leading cause of increased nutrient flux and </w:t>
      </w:r>
      <w:r w:rsidR="004A1E58">
        <w:t xml:space="preserve">fat </w:t>
      </w:r>
      <w:r w:rsidR="00736697">
        <w:t>accretion on the placenta</w:t>
      </w:r>
      <w:r w:rsidR="004A1E58">
        <w:t xml:space="preserve"> ultimately impairing placental function.</w:t>
      </w:r>
      <w:r w:rsidR="00736697">
        <w:t xml:space="preserve"> </w:t>
      </w:r>
    </w:p>
    <w:p w14:paraId="6725DEC8" w14:textId="5F69815F" w:rsidR="00736697" w:rsidRPr="000646B0" w:rsidRDefault="00736697" w:rsidP="004A1E58">
      <w:pPr>
        <w:ind w:firstLine="720"/>
      </w:pPr>
      <w:r>
        <w:t xml:space="preserve">Further research is still required in the field to </w:t>
      </w:r>
      <w:r w:rsidR="001952F3">
        <w:t xml:space="preserve">elucidate the mechanisms by which the placental function is altered in obesity. Fully understanding the nutrient flux through the placental barriers to the fetal circulation is also necessary at </w:t>
      </w:r>
      <w:r w:rsidR="004A1E58">
        <w:t>all</w:t>
      </w:r>
      <w:r w:rsidR="001952F3">
        <w:t xml:space="preserve"> membrane loci. </w:t>
      </w:r>
      <w:r w:rsidR="007B6519">
        <w:t xml:space="preserve">The current data paves the way for further research to be done especially with the advances in technology that </w:t>
      </w:r>
      <w:r w:rsidR="004A1E58">
        <w:t>may</w:t>
      </w:r>
      <w:r w:rsidR="007B6519">
        <w:t xml:space="preserve"> help replicate the human placental function accurately in normal and complicated pregnancies. Cell lines and animal studies remain indispensable for our overall understanding of the placental capabilities.</w:t>
      </w:r>
    </w:p>
    <w:p w14:paraId="0EE46342" w14:textId="00DFD980" w:rsidR="000B6895" w:rsidRPr="000646B0" w:rsidRDefault="00827720" w:rsidP="00E9115C">
      <w:pPr>
        <w:pStyle w:val="Heading1"/>
        <w:rPr>
          <w:rFonts w:ascii="Times New Roman" w:hAnsi="Times New Roman" w:cs="Times New Roman"/>
        </w:rPr>
      </w:pPr>
      <w:r w:rsidRPr="000646B0">
        <w:rPr>
          <w:rFonts w:ascii="Times New Roman" w:hAnsi="Times New Roman" w:cs="Times New Roman"/>
        </w:rPr>
        <w:t>References</w:t>
      </w:r>
    </w:p>
    <w:p w14:paraId="6AC08FCC" w14:textId="77777777" w:rsidR="000B6895" w:rsidRPr="000646B0" w:rsidRDefault="000B6895" w:rsidP="000B6895"/>
    <w:p w14:paraId="241566D0" w14:textId="7A91B878" w:rsidR="00CB402B" w:rsidRPr="00CB402B" w:rsidRDefault="00C70301" w:rsidP="00CB402B">
      <w:pPr>
        <w:widowControl w:val="0"/>
        <w:autoSpaceDE w:val="0"/>
        <w:autoSpaceDN w:val="0"/>
        <w:adjustRightInd w:val="0"/>
        <w:ind w:left="480" w:hanging="480"/>
        <w:rPr>
          <w:noProof/>
        </w:rPr>
      </w:pPr>
      <w:r w:rsidRPr="000646B0">
        <w:fldChar w:fldCharType="begin" w:fldLock="1"/>
      </w:r>
      <w:r w:rsidRPr="000646B0">
        <w:instrText xml:space="preserve">ADDIN Mendeley Bibliography CSL_BIBLIOGRAPHY </w:instrText>
      </w:r>
      <w:r w:rsidRPr="000646B0">
        <w:fldChar w:fldCharType="separate"/>
      </w:r>
      <w:r w:rsidR="00CB402B" w:rsidRPr="00CB402B">
        <w:rPr>
          <w:noProof/>
        </w:rPr>
        <w:t xml:space="preserve">Baumgartner HK, Trinder KM, Galimanis CE, Post A, Phang T, Ross RG &amp; Winn VD (2015). Characterization of choline transporters in the human placenta over gestation. </w:t>
      </w:r>
      <w:r w:rsidR="00CB402B" w:rsidRPr="00CB402B">
        <w:rPr>
          <w:i/>
          <w:iCs/>
          <w:noProof/>
        </w:rPr>
        <w:lastRenderedPageBreak/>
        <w:t>Placenta</w:t>
      </w:r>
      <w:r w:rsidR="00CB402B" w:rsidRPr="00CB402B">
        <w:rPr>
          <w:noProof/>
        </w:rPr>
        <w:t xml:space="preserve"> </w:t>
      </w:r>
      <w:r w:rsidR="00CB402B" w:rsidRPr="00CB402B">
        <w:rPr>
          <w:b/>
          <w:bCs/>
          <w:noProof/>
        </w:rPr>
        <w:t>36,</w:t>
      </w:r>
      <w:r w:rsidR="00CB402B" w:rsidRPr="00CB402B">
        <w:rPr>
          <w:noProof/>
        </w:rPr>
        <w:t xml:space="preserve"> 1362–1369.</w:t>
      </w:r>
    </w:p>
    <w:p w14:paraId="6416023E" w14:textId="77777777" w:rsidR="00CB402B" w:rsidRPr="00CB402B" w:rsidRDefault="00CB402B" w:rsidP="00CB402B">
      <w:pPr>
        <w:widowControl w:val="0"/>
        <w:autoSpaceDE w:val="0"/>
        <w:autoSpaceDN w:val="0"/>
        <w:adjustRightInd w:val="0"/>
        <w:ind w:left="480" w:hanging="480"/>
        <w:rPr>
          <w:noProof/>
        </w:rPr>
      </w:pPr>
      <w:r w:rsidRPr="00CB402B">
        <w:rPr>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3B60E5B5"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Brett KE, Ferraro ZM, Yockell-Lelievre J, Gruslin A &amp; Adamo KB (2014). Maternal-fetal nutrient transport in pregnancy pathologies: the role of the placenta. </w:t>
      </w:r>
      <w:r w:rsidRPr="00CB402B">
        <w:rPr>
          <w:i/>
          <w:iCs/>
          <w:noProof/>
        </w:rPr>
        <w:t>Int J Mol Sci</w:t>
      </w:r>
      <w:r w:rsidRPr="00CB402B">
        <w:rPr>
          <w:noProof/>
        </w:rPr>
        <w:t xml:space="preserve"> </w:t>
      </w:r>
      <w:r w:rsidRPr="00CB402B">
        <w:rPr>
          <w:b/>
          <w:bCs/>
          <w:noProof/>
        </w:rPr>
        <w:t>15,</w:t>
      </w:r>
      <w:r w:rsidRPr="00CB402B">
        <w:rPr>
          <w:noProof/>
        </w:rPr>
        <w:t xml:space="preserve"> 16153–16185.</w:t>
      </w:r>
    </w:p>
    <w:p w14:paraId="0F591AC9"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Cao C &amp; Fleming MD (2016). The placenta: the forgotten essential organ of iron transport. </w:t>
      </w:r>
      <w:r w:rsidRPr="00CB402B">
        <w:rPr>
          <w:i/>
          <w:iCs/>
          <w:noProof/>
        </w:rPr>
        <w:t>Nutr Rev</w:t>
      </w:r>
      <w:r w:rsidRPr="00CB402B">
        <w:rPr>
          <w:noProof/>
        </w:rPr>
        <w:t xml:space="preserve"> </w:t>
      </w:r>
      <w:r w:rsidRPr="00CB402B">
        <w:rPr>
          <w:b/>
          <w:bCs/>
          <w:noProof/>
        </w:rPr>
        <w:t>74,</w:t>
      </w:r>
      <w:r w:rsidRPr="00CB402B">
        <w:rPr>
          <w:noProof/>
        </w:rPr>
        <w:t xml:space="preserve"> 421–431.</w:t>
      </w:r>
    </w:p>
    <w:p w14:paraId="6865562D"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Carter AM (2007). Animal Models of Human Placentation – A Review. </w:t>
      </w:r>
      <w:r w:rsidRPr="00CB402B">
        <w:rPr>
          <w:i/>
          <w:iCs/>
          <w:noProof/>
        </w:rPr>
        <w:t>Placenta</w:t>
      </w:r>
      <w:r w:rsidRPr="00CB402B">
        <w:rPr>
          <w:noProof/>
        </w:rPr>
        <w:t xml:space="preserve"> </w:t>
      </w:r>
      <w:r w:rsidRPr="00CB402B">
        <w:rPr>
          <w:b/>
          <w:bCs/>
          <w:noProof/>
        </w:rPr>
        <w:t>28,</w:t>
      </w:r>
      <w:r w:rsidRPr="00CB402B">
        <w:rPr>
          <w:noProof/>
        </w:rPr>
        <w:t xml:space="preserve"> S41–S47.</w:t>
      </w:r>
    </w:p>
    <w:p w14:paraId="12A7EF4A"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Carter AM, Enders AC &amp; Pijnenborg R (2015). The role of invasive trophoblast in implantation and placentation of primates. </w:t>
      </w:r>
      <w:r w:rsidRPr="00CB402B">
        <w:rPr>
          <w:i/>
          <w:iCs/>
          <w:noProof/>
        </w:rPr>
        <w:t>Philos Trans R Soc Lond B Biol Sci</w:t>
      </w:r>
      <w:r w:rsidRPr="00CB402B">
        <w:rPr>
          <w:noProof/>
        </w:rPr>
        <w:t xml:space="preserve"> </w:t>
      </w:r>
      <w:r w:rsidRPr="00CB402B">
        <w:rPr>
          <w:b/>
          <w:bCs/>
          <w:noProof/>
        </w:rPr>
        <w:t>370,</w:t>
      </w:r>
      <w:r w:rsidRPr="00CB402B">
        <w:rPr>
          <w:noProof/>
        </w:rPr>
        <w:t xml:space="preserve"> 20140070.</w:t>
      </w:r>
    </w:p>
    <w:p w14:paraId="4F93B5C9"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Catalano PM, Presley L, Minium J &amp; Hauguel-de Mouzon S (2009). Fetuses of Obese Mothers Develop Insulin Resistance in Utero. </w:t>
      </w:r>
      <w:r w:rsidRPr="00CB402B">
        <w:rPr>
          <w:i/>
          <w:iCs/>
          <w:noProof/>
        </w:rPr>
        <w:t>Diabetes Care</w:t>
      </w:r>
      <w:r w:rsidRPr="00CB402B">
        <w:rPr>
          <w:noProof/>
        </w:rPr>
        <w:t xml:space="preserve"> </w:t>
      </w:r>
      <w:r w:rsidRPr="00CB402B">
        <w:rPr>
          <w:b/>
          <w:bCs/>
          <w:noProof/>
        </w:rPr>
        <w:t>32,</w:t>
      </w:r>
      <w:r w:rsidRPr="00CB402B">
        <w:rPr>
          <w:noProof/>
        </w:rPr>
        <w:t xml:space="preserve"> 1076–1080.</w:t>
      </w:r>
    </w:p>
    <w:p w14:paraId="70B1B9EE"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Chen Y-Y, Powell TL &amp; Jansson T (2017). 1,25-Dihydroxy vitamin D3 stimulates system A amino acid transport in primary human trophoblast cells. </w:t>
      </w:r>
      <w:r w:rsidRPr="00CB402B">
        <w:rPr>
          <w:i/>
          <w:iCs/>
          <w:noProof/>
        </w:rPr>
        <w:t>Mol Cell Endocrinol</w:t>
      </w:r>
      <w:r w:rsidRPr="00CB402B">
        <w:rPr>
          <w:noProof/>
        </w:rPr>
        <w:t xml:space="preserve"> </w:t>
      </w:r>
      <w:r w:rsidRPr="00CB402B">
        <w:rPr>
          <w:b/>
          <w:bCs/>
          <w:noProof/>
        </w:rPr>
        <w:t>442,</w:t>
      </w:r>
      <w:r w:rsidRPr="00CB402B">
        <w:rPr>
          <w:noProof/>
        </w:rPr>
        <w:t xml:space="preserve"> 90–97.</w:t>
      </w:r>
    </w:p>
    <w:p w14:paraId="6D36DE76"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Díaz P, Powell TL &amp; Jansson T (2014). The Role of Placental Nutrient Sensing in Maternal-Fetal Resource Allocation1. </w:t>
      </w:r>
      <w:r w:rsidRPr="00CB402B">
        <w:rPr>
          <w:i/>
          <w:iCs/>
          <w:noProof/>
        </w:rPr>
        <w:t>Biol Reprod</w:t>
      </w:r>
      <w:r w:rsidRPr="00CB402B">
        <w:rPr>
          <w:noProof/>
        </w:rPr>
        <w:t xml:space="preserve"> </w:t>
      </w:r>
      <w:r w:rsidRPr="00CB402B">
        <w:rPr>
          <w:b/>
          <w:bCs/>
          <w:noProof/>
        </w:rPr>
        <w:t>91,</w:t>
      </w:r>
      <w:r w:rsidRPr="00CB402B">
        <w:rPr>
          <w:noProof/>
        </w:rPr>
        <w:t xml:space="preserve"> 82.</w:t>
      </w:r>
    </w:p>
    <w:p w14:paraId="6D015092"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Flegal KM, Kruszon-Moran D, Carroll MD, Fryar CD &amp; Ogden CL (2016). Trends in Obesity Among Adults in the United States, 2005 to 2014. </w:t>
      </w:r>
      <w:r w:rsidRPr="00CB402B">
        <w:rPr>
          <w:i/>
          <w:iCs/>
          <w:noProof/>
        </w:rPr>
        <w:t>JAMA</w:t>
      </w:r>
      <w:r w:rsidRPr="00CB402B">
        <w:rPr>
          <w:noProof/>
        </w:rPr>
        <w:t xml:space="preserve"> </w:t>
      </w:r>
      <w:r w:rsidRPr="00CB402B">
        <w:rPr>
          <w:b/>
          <w:bCs/>
          <w:noProof/>
        </w:rPr>
        <w:t>315,</w:t>
      </w:r>
      <w:r w:rsidRPr="00CB402B">
        <w:rPr>
          <w:noProof/>
        </w:rPr>
        <w:t xml:space="preserve"> 2284.</w:t>
      </w:r>
    </w:p>
    <w:p w14:paraId="667CED0B"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Furukawa S, Kuroda Y &amp; Sugiyama A (2014). A comparison of the histological structure of the placenta in experimental animals. </w:t>
      </w:r>
      <w:r w:rsidRPr="00CB402B">
        <w:rPr>
          <w:i/>
          <w:iCs/>
          <w:noProof/>
        </w:rPr>
        <w:t>J Toxicol Pathol</w:t>
      </w:r>
      <w:r w:rsidRPr="00CB402B">
        <w:rPr>
          <w:noProof/>
        </w:rPr>
        <w:t xml:space="preserve"> </w:t>
      </w:r>
      <w:r w:rsidRPr="00CB402B">
        <w:rPr>
          <w:b/>
          <w:bCs/>
          <w:noProof/>
        </w:rPr>
        <w:t>27,</w:t>
      </w:r>
      <w:r w:rsidRPr="00CB402B">
        <w:rPr>
          <w:noProof/>
        </w:rPr>
        <w:t xml:space="preserve"> 11–18.</w:t>
      </w:r>
    </w:p>
    <w:p w14:paraId="619EB083"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Gude NM, Roberts CT, Kalionis B &amp; King RG (2004). Growth and function of the normal human placenta. </w:t>
      </w:r>
      <w:r w:rsidRPr="00CB402B">
        <w:rPr>
          <w:i/>
          <w:iCs/>
          <w:noProof/>
        </w:rPr>
        <w:t>Thromb Res</w:t>
      </w:r>
      <w:r w:rsidRPr="00CB402B">
        <w:rPr>
          <w:noProof/>
        </w:rPr>
        <w:t xml:space="preserve"> </w:t>
      </w:r>
      <w:r w:rsidRPr="00CB402B">
        <w:rPr>
          <w:b/>
          <w:bCs/>
          <w:noProof/>
        </w:rPr>
        <w:t>114,</w:t>
      </w:r>
      <w:r w:rsidRPr="00CB402B">
        <w:rPr>
          <w:noProof/>
        </w:rPr>
        <w:t xml:space="preserve"> 397–407.</w:t>
      </w:r>
    </w:p>
    <w:p w14:paraId="1FE6728D" w14:textId="77777777" w:rsidR="00CB402B" w:rsidRPr="00CB402B" w:rsidRDefault="00CB402B" w:rsidP="00CB402B">
      <w:pPr>
        <w:widowControl w:val="0"/>
        <w:autoSpaceDE w:val="0"/>
        <w:autoSpaceDN w:val="0"/>
        <w:adjustRightInd w:val="0"/>
        <w:ind w:left="480" w:hanging="480"/>
        <w:rPr>
          <w:noProof/>
        </w:rPr>
      </w:pPr>
      <w:r w:rsidRPr="00CB402B">
        <w:rPr>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66C54058"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Knöfler M &amp; Pollheimer J (2013). Human placental trophoblast invasion and differentiation: a particular focus on Wnt signaling. </w:t>
      </w:r>
      <w:r w:rsidRPr="00CB402B">
        <w:rPr>
          <w:i/>
          <w:iCs/>
          <w:noProof/>
        </w:rPr>
        <w:t>Front Genet</w:t>
      </w:r>
      <w:r w:rsidRPr="00CB402B">
        <w:rPr>
          <w:noProof/>
        </w:rPr>
        <w:t xml:space="preserve"> </w:t>
      </w:r>
      <w:r w:rsidRPr="00CB402B">
        <w:rPr>
          <w:b/>
          <w:bCs/>
          <w:noProof/>
        </w:rPr>
        <w:t>4,</w:t>
      </w:r>
      <w:r w:rsidRPr="00CB402B">
        <w:rPr>
          <w:noProof/>
        </w:rPr>
        <w:t xml:space="preserve"> 190.</w:t>
      </w:r>
    </w:p>
    <w:p w14:paraId="384267DB"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Lager S &amp; Powell TL (2012). Regulation of nutrient transport across the placenta. </w:t>
      </w:r>
      <w:r w:rsidRPr="00CB402B">
        <w:rPr>
          <w:i/>
          <w:iCs/>
          <w:noProof/>
        </w:rPr>
        <w:t>J Pregnancy</w:t>
      </w:r>
      <w:r w:rsidRPr="00CB402B">
        <w:rPr>
          <w:noProof/>
        </w:rPr>
        <w:t xml:space="preserve"> </w:t>
      </w:r>
      <w:r w:rsidRPr="00CB402B">
        <w:rPr>
          <w:b/>
          <w:bCs/>
          <w:noProof/>
        </w:rPr>
        <w:t>2012,</w:t>
      </w:r>
      <w:r w:rsidRPr="00CB402B">
        <w:rPr>
          <w:noProof/>
        </w:rPr>
        <w:t xml:space="preserve"> 179827.</w:t>
      </w:r>
    </w:p>
    <w:p w14:paraId="66970802"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Malassine A, Frendo J-L &amp; Evain-Brion D (2003). A comparison of placental development and endocrine functions between the human and mouse model. </w:t>
      </w:r>
      <w:r w:rsidRPr="00CB402B">
        <w:rPr>
          <w:i/>
          <w:iCs/>
          <w:noProof/>
        </w:rPr>
        <w:t>Hum Reprod Update</w:t>
      </w:r>
      <w:r w:rsidRPr="00CB402B">
        <w:rPr>
          <w:noProof/>
        </w:rPr>
        <w:t xml:space="preserve"> </w:t>
      </w:r>
      <w:r w:rsidRPr="00CB402B">
        <w:rPr>
          <w:b/>
          <w:bCs/>
          <w:noProof/>
        </w:rPr>
        <w:t>9,</w:t>
      </w:r>
      <w:r w:rsidRPr="00CB402B">
        <w:rPr>
          <w:noProof/>
        </w:rPr>
        <w:t xml:space="preserve"> 531–539.</w:t>
      </w:r>
    </w:p>
    <w:p w14:paraId="4B1B318F"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Maltepe E, Bakardjiev AI &amp; Fisher SJ (2010). The placenta: transcriptional, epigenetic, and physiological integration during development. </w:t>
      </w:r>
      <w:r w:rsidRPr="00CB402B">
        <w:rPr>
          <w:i/>
          <w:iCs/>
          <w:noProof/>
        </w:rPr>
        <w:t>J Clin Invest</w:t>
      </w:r>
      <w:r w:rsidRPr="00CB402B">
        <w:rPr>
          <w:noProof/>
        </w:rPr>
        <w:t xml:space="preserve"> </w:t>
      </w:r>
      <w:r w:rsidRPr="00CB402B">
        <w:rPr>
          <w:b/>
          <w:bCs/>
          <w:noProof/>
        </w:rPr>
        <w:t>120,</w:t>
      </w:r>
      <w:r w:rsidRPr="00CB402B">
        <w:rPr>
          <w:noProof/>
        </w:rPr>
        <w:t xml:space="preserve"> 1016–1025.</w:t>
      </w:r>
    </w:p>
    <w:p w14:paraId="6D4905F3"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Mingrone G, Manco M, Mora MEV, Guidone C, Iaconelli A, Gniuli D, Leccesi L, Chiellini C &amp; Ghirlanda G (2008). Influence of maternal obesity on insulin sensitivity and secretion in offspring. </w:t>
      </w:r>
      <w:r w:rsidRPr="00CB402B">
        <w:rPr>
          <w:i/>
          <w:iCs/>
          <w:noProof/>
        </w:rPr>
        <w:t>Diabetes Care</w:t>
      </w:r>
      <w:r w:rsidRPr="00CB402B">
        <w:rPr>
          <w:noProof/>
        </w:rPr>
        <w:t xml:space="preserve"> </w:t>
      </w:r>
      <w:r w:rsidRPr="00CB402B">
        <w:rPr>
          <w:b/>
          <w:bCs/>
          <w:noProof/>
        </w:rPr>
        <w:t>31,</w:t>
      </w:r>
      <w:r w:rsidRPr="00CB402B">
        <w:rPr>
          <w:noProof/>
        </w:rPr>
        <w:t xml:space="preserve"> 1872–1876.</w:t>
      </w:r>
    </w:p>
    <w:p w14:paraId="257634AA" w14:textId="77777777" w:rsidR="00CB402B" w:rsidRPr="00CB402B" w:rsidRDefault="00CB402B" w:rsidP="00CB402B">
      <w:pPr>
        <w:widowControl w:val="0"/>
        <w:autoSpaceDE w:val="0"/>
        <w:autoSpaceDN w:val="0"/>
        <w:adjustRightInd w:val="0"/>
        <w:ind w:left="480" w:hanging="480"/>
        <w:rPr>
          <w:noProof/>
        </w:rPr>
      </w:pPr>
      <w:r w:rsidRPr="00CB402B">
        <w:rPr>
          <w:noProof/>
        </w:rPr>
        <w:lastRenderedPageBreak/>
        <w:t xml:space="preserve">O’Reilly JR &amp; Reynolds RM (2013). The risk of maternal obesity to the long-term health of the offspring. </w:t>
      </w:r>
      <w:r w:rsidRPr="00CB402B">
        <w:rPr>
          <w:i/>
          <w:iCs/>
          <w:noProof/>
        </w:rPr>
        <w:t>Clin Endocrinol (Oxf)</w:t>
      </w:r>
      <w:r w:rsidRPr="00CB402B">
        <w:rPr>
          <w:noProof/>
        </w:rPr>
        <w:t xml:space="preserve"> </w:t>
      </w:r>
      <w:r w:rsidRPr="00CB402B">
        <w:rPr>
          <w:b/>
          <w:bCs/>
          <w:noProof/>
        </w:rPr>
        <w:t>78,</w:t>
      </w:r>
      <w:r w:rsidRPr="00CB402B">
        <w:rPr>
          <w:noProof/>
        </w:rPr>
        <w:t xml:space="preserve"> 9–16.</w:t>
      </w:r>
    </w:p>
    <w:p w14:paraId="42CF1B20"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Perkins A V. &amp; Vanderlelie JJ (2016). Multiple micronutrient supplementation and birth outcomes: The potential importance of selenium. </w:t>
      </w:r>
      <w:r w:rsidRPr="00CB402B">
        <w:rPr>
          <w:i/>
          <w:iCs/>
          <w:noProof/>
        </w:rPr>
        <w:t>Placenta</w:t>
      </w:r>
      <w:r w:rsidRPr="00CB402B">
        <w:rPr>
          <w:noProof/>
        </w:rPr>
        <w:t xml:space="preserve"> </w:t>
      </w:r>
      <w:r w:rsidRPr="00CB402B">
        <w:rPr>
          <w:b/>
          <w:bCs/>
          <w:noProof/>
        </w:rPr>
        <w:t>48,</w:t>
      </w:r>
      <w:r w:rsidRPr="00CB402B">
        <w:rPr>
          <w:noProof/>
        </w:rPr>
        <w:t xml:space="preserve"> S61–S65.</w:t>
      </w:r>
    </w:p>
    <w:p w14:paraId="1E506B66"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CB402B">
        <w:rPr>
          <w:i/>
          <w:iCs/>
          <w:noProof/>
        </w:rPr>
        <w:t>Hypertension</w:t>
      </w:r>
      <w:r w:rsidRPr="00CB402B">
        <w:rPr>
          <w:noProof/>
        </w:rPr>
        <w:t xml:space="preserve"> </w:t>
      </w:r>
      <w:r w:rsidRPr="00CB402B">
        <w:rPr>
          <w:b/>
          <w:bCs/>
          <w:noProof/>
        </w:rPr>
        <w:t>51,</w:t>
      </w:r>
      <w:r w:rsidRPr="00CB402B">
        <w:rPr>
          <w:noProof/>
        </w:rPr>
        <w:t xml:space="preserve"> 383–392.</w:t>
      </w:r>
    </w:p>
    <w:p w14:paraId="0E34FA8E"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Schmidt A, Morales-Prieto DM, Pastuschek J &amp; Fröhlich K (2015). Only humans have human placentas: molecular differences between mice and humans. </w:t>
      </w:r>
      <w:r w:rsidRPr="00CB402B">
        <w:rPr>
          <w:i/>
          <w:iCs/>
          <w:noProof/>
        </w:rPr>
        <w:t>J Reprod Immunol</w:t>
      </w:r>
      <w:r w:rsidRPr="00CB402B">
        <w:rPr>
          <w:noProof/>
        </w:rPr>
        <w:t xml:space="preserve"> </w:t>
      </w:r>
      <w:r w:rsidRPr="00CB402B">
        <w:rPr>
          <w:b/>
          <w:bCs/>
          <w:noProof/>
        </w:rPr>
        <w:t>108,</w:t>
      </w:r>
      <w:r w:rsidRPr="00CB402B">
        <w:rPr>
          <w:noProof/>
        </w:rPr>
        <w:t xml:space="preserve"> 65–71.</w:t>
      </w:r>
    </w:p>
    <w:p w14:paraId="217CCC8A"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Sebire N, Jolly M, Harris J, Wadsworth J, Joffe M, Beard R, Regan L &amp; Robinson S (2001). Maternal obesity and pregnancy outcome: a study of 287 213 pregnancies in London. </w:t>
      </w:r>
      <w:r w:rsidRPr="00CB402B">
        <w:rPr>
          <w:i/>
          <w:iCs/>
          <w:noProof/>
        </w:rPr>
        <w:t>Int J Obes</w:t>
      </w:r>
      <w:r w:rsidRPr="00CB402B">
        <w:rPr>
          <w:noProof/>
        </w:rPr>
        <w:t xml:space="preserve"> </w:t>
      </w:r>
      <w:r w:rsidRPr="00CB402B">
        <w:rPr>
          <w:b/>
          <w:bCs/>
          <w:noProof/>
        </w:rPr>
        <w:t>25,</w:t>
      </w:r>
      <w:r w:rsidRPr="00CB402B">
        <w:rPr>
          <w:noProof/>
        </w:rPr>
        <w:t xml:space="preserve"> 1175–1182.</w:t>
      </w:r>
    </w:p>
    <w:p w14:paraId="4BBF9164"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Silva JF &amp; Serakides R (2016). Intrauterine trophoblast migration: A comparative view of humans and rodents. </w:t>
      </w:r>
      <w:r w:rsidRPr="00CB402B">
        <w:rPr>
          <w:i/>
          <w:iCs/>
          <w:noProof/>
        </w:rPr>
        <w:t>Cell Adh Migr</w:t>
      </w:r>
      <w:r w:rsidRPr="00CB402B">
        <w:rPr>
          <w:noProof/>
        </w:rPr>
        <w:t xml:space="preserve"> </w:t>
      </w:r>
      <w:r w:rsidRPr="00CB402B">
        <w:rPr>
          <w:b/>
          <w:bCs/>
          <w:noProof/>
        </w:rPr>
        <w:t>10,</w:t>
      </w:r>
      <w:r w:rsidRPr="00CB402B">
        <w:rPr>
          <w:noProof/>
        </w:rPr>
        <w:t xml:space="preserve"> 88–110.</w:t>
      </w:r>
    </w:p>
    <w:p w14:paraId="0F397934"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Solanky N, Requena Jimenez A, D’Souza SW, Sibley CP &amp; Glazier JD (2010). Expression of folate transporters in human placenta and implications for homocysteine metabolism. </w:t>
      </w:r>
      <w:r w:rsidRPr="00CB402B">
        <w:rPr>
          <w:i/>
          <w:iCs/>
          <w:noProof/>
        </w:rPr>
        <w:t>Placenta</w:t>
      </w:r>
      <w:r w:rsidRPr="00CB402B">
        <w:rPr>
          <w:noProof/>
        </w:rPr>
        <w:t xml:space="preserve"> </w:t>
      </w:r>
      <w:r w:rsidRPr="00CB402B">
        <w:rPr>
          <w:b/>
          <w:bCs/>
          <w:noProof/>
        </w:rPr>
        <w:t>31,</w:t>
      </w:r>
      <w:r w:rsidRPr="00CB402B">
        <w:rPr>
          <w:noProof/>
        </w:rPr>
        <w:t xml:space="preserve"> 134–143.</w:t>
      </w:r>
    </w:p>
    <w:p w14:paraId="2AEB8B7F"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Walker N, Filis P, Soffientini U, Bellingham M, O’Shaughnessy PJ &amp; Fowler PA (2017). Placental transporter localization and expression in the Human: the importance of species, sex, and gestational age differences†. </w:t>
      </w:r>
      <w:r w:rsidRPr="00CB402B">
        <w:rPr>
          <w:i/>
          <w:iCs/>
          <w:noProof/>
        </w:rPr>
        <w:t>Biol Reprod</w:t>
      </w:r>
      <w:r w:rsidRPr="00CB402B">
        <w:rPr>
          <w:noProof/>
        </w:rPr>
        <w:t xml:space="preserve"> </w:t>
      </w:r>
      <w:r w:rsidRPr="00CB402B">
        <w:rPr>
          <w:b/>
          <w:bCs/>
          <w:noProof/>
        </w:rPr>
        <w:t>96,</w:t>
      </w:r>
      <w:r w:rsidRPr="00CB402B">
        <w:rPr>
          <w:noProof/>
        </w:rPr>
        <w:t xml:space="preserve"> 733–742.</w:t>
      </w:r>
    </w:p>
    <w:p w14:paraId="2953452E"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Watson ED &amp; Cross JC (2005). Development of Structures and Transport Functions in the Mouse Placenta. </w:t>
      </w:r>
      <w:r w:rsidRPr="00CB402B">
        <w:rPr>
          <w:i/>
          <w:iCs/>
          <w:noProof/>
        </w:rPr>
        <w:t>Physiology</w:t>
      </w:r>
      <w:r w:rsidRPr="00CB402B">
        <w:rPr>
          <w:noProof/>
        </w:rPr>
        <w:t xml:space="preserve"> </w:t>
      </w:r>
      <w:r w:rsidRPr="00CB402B">
        <w:rPr>
          <w:b/>
          <w:bCs/>
          <w:noProof/>
        </w:rPr>
        <w:t>20,</w:t>
      </w:r>
      <w:r w:rsidRPr="00CB402B">
        <w:rPr>
          <w:noProof/>
        </w:rPr>
        <w:t xml:space="preserve"> 180–193.</w:t>
      </w:r>
    </w:p>
    <w:p w14:paraId="75A1C8DA" w14:textId="5664D7D2" w:rsidR="00EB23A7" w:rsidRPr="000646B0" w:rsidRDefault="00C70301" w:rsidP="00CB402B">
      <w:pPr>
        <w:widowControl w:val="0"/>
        <w:autoSpaceDE w:val="0"/>
        <w:autoSpaceDN w:val="0"/>
        <w:adjustRightInd w:val="0"/>
        <w:ind w:left="480" w:hanging="480"/>
      </w:pPr>
      <w:r w:rsidRPr="000646B0">
        <w:fldChar w:fldCharType="end"/>
      </w:r>
    </w:p>
    <w:p w14:paraId="115E21A4" w14:textId="77777777" w:rsidR="000646B0" w:rsidRPr="000646B0" w:rsidRDefault="000646B0">
      <w:pPr>
        <w:widowControl w:val="0"/>
        <w:autoSpaceDE w:val="0"/>
        <w:autoSpaceDN w:val="0"/>
        <w:adjustRightInd w:val="0"/>
        <w:ind w:left="480" w:hanging="480"/>
      </w:pPr>
    </w:p>
    <w:sectPr w:rsidR="000646B0" w:rsidRPr="000646B0" w:rsidSect="003E709A">
      <w:endnotePr>
        <w:numFmt w:val="decimal"/>
      </w:endnotePr>
      <w:pgSz w:w="12240" w:h="15840"/>
      <w:pgMar w:top="1699" w:right="1699" w:bottom="1699" w:left="1699"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8-01-31T19:57:00Z" w:initials="DB">
    <w:p w14:paraId="4CBA28EF" w14:textId="0B0D806D" w:rsidR="00D533CC" w:rsidRDefault="00D533CC">
      <w:pPr>
        <w:pStyle w:val="CommentText"/>
      </w:pPr>
      <w:r>
        <w:rPr>
          <w:rStyle w:val="CommentReference"/>
        </w:rPr>
        <w:annotationRef/>
      </w:r>
      <w:r>
        <w:t>Probably don’t need an intro title section here but you do need an abstract that overviews the entire topic.</w:t>
      </w:r>
    </w:p>
  </w:comment>
  <w:comment w:id="1" w:author="Dave Bridges" w:date="2018-01-31T19:59:00Z" w:initials="DB">
    <w:p w14:paraId="2CBD201D" w14:textId="6B93AB4D" w:rsidR="00D533CC" w:rsidRDefault="00D533CC">
      <w:pPr>
        <w:pStyle w:val="CommentText"/>
      </w:pPr>
      <w:r>
        <w:rPr>
          <w:rStyle w:val="CommentReference"/>
        </w:rPr>
        <w:annotationRef/>
      </w:r>
      <w:r>
        <w:t>If you are saying there is an increase you might want to say they have increased XX fold in XX years.  Otherwise what you are saying here are more cross-sectional.  Not super important, since most folks will appreciate this is an increasing problem.</w:t>
      </w:r>
    </w:p>
  </w:comment>
  <w:comment w:id="2" w:author="Dave Bridges" w:date="2018-01-31T20:00:00Z" w:initials="DB">
    <w:p w14:paraId="1B1FA415" w14:textId="6EF5B165" w:rsidR="00D533CC" w:rsidRDefault="00D533CC">
      <w:pPr>
        <w:pStyle w:val="CommentText"/>
      </w:pPr>
      <w:r>
        <w:rPr>
          <w:rStyle w:val="CommentReference"/>
        </w:rPr>
        <w:annotationRef/>
      </w:r>
      <w:r>
        <w:t>I am guessing what you are saying here is that the number of obese or overweight mothers has increased.  Is there a specific amount you can point to here.</w:t>
      </w:r>
    </w:p>
  </w:comment>
  <w:comment w:id="3" w:author="Dave Bridges" w:date="2018-01-31T20:01:00Z" w:initials="DB">
    <w:p w14:paraId="5B150F0A" w14:textId="533DB793" w:rsidR="00D533CC" w:rsidRDefault="00D533CC">
      <w:pPr>
        <w:pStyle w:val="CommentText"/>
      </w:pPr>
      <w:r>
        <w:rPr>
          <w:rStyle w:val="CommentReference"/>
        </w:rPr>
        <w:annotationRef/>
      </w:r>
      <w:r>
        <w:t xml:space="preserve">How much higher?  </w:t>
      </w:r>
    </w:p>
  </w:comment>
  <w:comment w:id="4" w:author="Dave Bridges" w:date="2018-01-31T20:02:00Z" w:initials="DB">
    <w:p w14:paraId="123F1843" w14:textId="4F711B53" w:rsidR="00D533CC" w:rsidRDefault="00D533CC">
      <w:pPr>
        <w:pStyle w:val="CommentText"/>
      </w:pPr>
      <w:r>
        <w:rPr>
          <w:rStyle w:val="CommentReference"/>
        </w:rPr>
        <w:annotationRef/>
      </w:r>
      <w:r>
        <w:t>Is this secondary or irrelevant to obesity?</w:t>
      </w:r>
    </w:p>
  </w:comment>
  <w:comment w:id="5" w:author="Dave Bridges" w:date="2018-01-31T20:06:00Z" w:initials="DB">
    <w:p w14:paraId="09E1659D" w14:textId="5B7A7D41" w:rsidR="00D533CC" w:rsidRDefault="00D533CC">
      <w:pPr>
        <w:pStyle w:val="CommentText"/>
      </w:pPr>
      <w:r>
        <w:rPr>
          <w:rStyle w:val="CommentReference"/>
        </w:rPr>
        <w:annotationRef/>
      </w:r>
      <w:r>
        <w:t>Do you mean specifically fetuses, or children in general.  This seems somewhat redundant to the last sentence if its children.</w:t>
      </w:r>
    </w:p>
  </w:comment>
  <w:comment w:id="7" w:author="Dave Bridges" w:date="2018-01-31T20:07:00Z" w:initials="DB">
    <w:p w14:paraId="46B272A4" w14:textId="2FD352BB" w:rsidR="00D533CC" w:rsidRDefault="00D533CC">
      <w:pPr>
        <w:pStyle w:val="CommentText"/>
      </w:pPr>
      <w:r>
        <w:rPr>
          <w:rStyle w:val="CommentReference"/>
        </w:rPr>
        <w:annotationRef/>
      </w:r>
      <w:r>
        <w:t>This is good that you state the purpose clearly up front.  But… who has proposed this hypothesis before?</w:t>
      </w:r>
    </w:p>
  </w:comment>
  <w:comment w:id="6" w:author="Dave Bridges" w:date="2018-01-31T20:10:00Z" w:initials="DB">
    <w:p w14:paraId="43DB9582" w14:textId="538FE7EE" w:rsidR="00D533CC" w:rsidRDefault="00D533CC">
      <w:pPr>
        <w:pStyle w:val="CommentText"/>
      </w:pPr>
      <w:r>
        <w:rPr>
          <w:rStyle w:val="CommentReference"/>
        </w:rPr>
        <w:annotationRef/>
      </w:r>
      <w:r>
        <w:t>This might actually make a good abstract.</w:t>
      </w:r>
    </w:p>
  </w:comment>
  <w:comment w:id="8" w:author="Dave Bridges" w:date="2018-01-31T20:11:00Z" w:initials="DB">
    <w:p w14:paraId="2D44D667" w14:textId="0D321F94" w:rsidR="00D533CC" w:rsidRDefault="00D533CC">
      <w:pPr>
        <w:pStyle w:val="CommentText"/>
      </w:pPr>
      <w:r>
        <w:rPr>
          <w:rStyle w:val="CommentReference"/>
        </w:rPr>
        <w:annotationRef/>
      </w:r>
      <w:r>
        <w:t>Be explicit.  What are these?</w:t>
      </w:r>
    </w:p>
  </w:comment>
  <w:comment w:id="9" w:author="Dave Bridges" w:date="2018-01-31T20:12:00Z" w:initials="DB">
    <w:p w14:paraId="19B99F8E" w14:textId="60CFD1B7" w:rsidR="00D533CC" w:rsidRDefault="00D533CC">
      <w:pPr>
        <w:pStyle w:val="CommentText"/>
      </w:pPr>
      <w:r>
        <w:rPr>
          <w:rStyle w:val="CommentReference"/>
        </w:rPr>
        <w:annotationRef/>
      </w:r>
      <w:r>
        <w:t>This might be a good illustration example.</w:t>
      </w:r>
    </w:p>
  </w:comment>
  <w:comment w:id="10" w:author="Dave Bridges" w:date="2018-01-31T20:13:00Z" w:initials="DB">
    <w:p w14:paraId="7B9B3535" w14:textId="29CED436" w:rsidR="00D533CC" w:rsidRDefault="00D533CC">
      <w:pPr>
        <w:pStyle w:val="CommentText"/>
      </w:pPr>
      <w:r>
        <w:rPr>
          <w:rStyle w:val="CommentReference"/>
        </w:rPr>
        <w:annotationRef/>
      </w:r>
      <w:r>
        <w:t>Again, be explicit, though some of this could be located in an illustration.  This section would seem more relevant if you can introduce how these cells function differentially.</w:t>
      </w:r>
    </w:p>
  </w:comment>
  <w:comment w:id="11" w:author="Dave Bridges" w:date="2018-01-31T20:16:00Z" w:initials="DB">
    <w:p w14:paraId="4632AD5E" w14:textId="52E120C9" w:rsidR="00D533CC" w:rsidRDefault="00D533CC">
      <w:pPr>
        <w:pStyle w:val="CommentText"/>
      </w:pPr>
      <w:r>
        <w:rPr>
          <w:rStyle w:val="CommentReference"/>
        </w:rPr>
        <w:annotationRef/>
      </w:r>
      <w:r>
        <w:t>Could this be incorporated into the figure too?</w:t>
      </w:r>
    </w:p>
  </w:comment>
  <w:comment w:id="12" w:author="Dave Bridges" w:date="2018-01-31T20:16:00Z" w:initials="DB">
    <w:p w14:paraId="02D0B807" w14:textId="2B83FF80" w:rsidR="00D533CC" w:rsidRDefault="00D533CC">
      <w:pPr>
        <w:pStyle w:val="CommentText"/>
      </w:pPr>
      <w:r>
        <w:rPr>
          <w:rStyle w:val="CommentReference"/>
        </w:rPr>
        <w:annotationRef/>
      </w:r>
      <w:r>
        <w:t>Process?  Final structure?</w:t>
      </w:r>
    </w:p>
  </w:comment>
  <w:comment w:id="13" w:author="Dave Bridges" w:date="2018-01-31T20:17:00Z" w:initials="DB">
    <w:p w14:paraId="031FAED4" w14:textId="645262BC" w:rsidR="00D533CC" w:rsidRDefault="00D533CC">
      <w:pPr>
        <w:pStyle w:val="CommentText"/>
      </w:pPr>
      <w:r>
        <w:rPr>
          <w:rStyle w:val="CommentReference"/>
        </w:rPr>
        <w:annotationRef/>
      </w:r>
      <w:r>
        <w:t>This seems overly broad.  Maybe rats and mice are similar, so that would make this not entirely unique to each species.</w:t>
      </w:r>
    </w:p>
  </w:comment>
  <w:comment w:id="14" w:author="Dave Bridges" w:date="2018-01-31T20:18:00Z" w:initials="DB">
    <w:p w14:paraId="24F0A35C" w14:textId="2D51589E" w:rsidR="00D533CC" w:rsidRDefault="00D533CC">
      <w:pPr>
        <w:pStyle w:val="CommentText"/>
      </w:pPr>
      <w:r>
        <w:rPr>
          <w:rStyle w:val="CommentReference"/>
        </w:rPr>
        <w:annotationRef/>
      </w:r>
      <w:r>
        <w:t>Again, this should be explicit, what are the relevant differences?</w:t>
      </w:r>
    </w:p>
  </w:comment>
  <w:comment w:id="15" w:author="Dave Bridges" w:date="2018-01-31T20:17:00Z" w:initials="DB">
    <w:p w14:paraId="47A2B424" w14:textId="59F5B16D" w:rsidR="00D533CC" w:rsidRDefault="00D533CC">
      <w:pPr>
        <w:pStyle w:val="CommentText"/>
      </w:pPr>
      <w:r>
        <w:rPr>
          <w:rStyle w:val="CommentReference"/>
        </w:rPr>
        <w:annotationRef/>
      </w:r>
      <w:r>
        <w:t>Humans are often considered animals.  Do you mean rodent?</w:t>
      </w:r>
    </w:p>
  </w:comment>
  <w:comment w:id="16" w:author="Dave Bridges" w:date="2018-01-31T20:18:00Z" w:initials="DB">
    <w:p w14:paraId="5A8CEED2" w14:textId="28ABD9AB" w:rsidR="00D533CC" w:rsidRDefault="00D533CC">
      <w:pPr>
        <w:pStyle w:val="CommentText"/>
      </w:pPr>
      <w:r>
        <w:rPr>
          <w:rStyle w:val="CommentReference"/>
        </w:rPr>
        <w:annotationRef/>
      </w:r>
      <w:r>
        <w:t>Not sure what you mean here</w:t>
      </w:r>
    </w:p>
  </w:comment>
  <w:comment w:id="17" w:author="Dave Bridges" w:date="2018-01-31T20:18:00Z" w:initials="DB">
    <w:p w14:paraId="6F795252" w14:textId="77112974" w:rsidR="00D533CC" w:rsidRDefault="00D533CC">
      <w:pPr>
        <w:pStyle w:val="CommentText"/>
      </w:pPr>
      <w:r>
        <w:rPr>
          <w:rStyle w:val="CommentReference"/>
        </w:rPr>
        <w:annotationRef/>
      </w:r>
      <w:r>
        <w:t>This is an important section, but I don’t think its clear why this is important.  It would be good to start by saying we have learened a lot from rodent studies but it is worth considering some differences from humans including…</w:t>
      </w:r>
    </w:p>
  </w:comment>
  <w:comment w:id="19" w:author="Dave Bridges" w:date="2018-01-31T20:19:00Z" w:initials="DB">
    <w:p w14:paraId="5448C525" w14:textId="71F4BD3C" w:rsidR="00D533CC" w:rsidRDefault="00D533CC">
      <w:pPr>
        <w:pStyle w:val="CommentText"/>
      </w:pPr>
      <w:r>
        <w:rPr>
          <w:rStyle w:val="CommentReference"/>
        </w:rPr>
        <w:annotationRef/>
      </w:r>
      <w:r>
        <w:t>Volume?</w:t>
      </w:r>
    </w:p>
  </w:comment>
  <w:comment w:id="20" w:author="Microsoft Office User" w:date="2018-01-31T12:54:00Z" w:initials="MOU">
    <w:p w14:paraId="1F84ED6B" w14:textId="2830750A" w:rsidR="00D533CC" w:rsidRDefault="00D533CC">
      <w:pPr>
        <w:pStyle w:val="CommentText"/>
      </w:pPr>
      <w:r>
        <w:rPr>
          <w:rStyle w:val="CommentReference"/>
        </w:rPr>
        <w:annotationRef/>
      </w:r>
      <w:r>
        <w:t>Probably a figure here to show human vs mouse placenta</w:t>
      </w:r>
    </w:p>
  </w:comment>
  <w:comment w:id="21" w:author="Dave Bridges" w:date="2018-01-31T20:20:00Z" w:initials="DB">
    <w:p w14:paraId="2601CBAC" w14:textId="4AF5FAA3" w:rsidR="00D533CC" w:rsidRDefault="00D533CC">
      <w:pPr>
        <w:pStyle w:val="CommentText"/>
      </w:pPr>
      <w:r>
        <w:rPr>
          <w:rStyle w:val="CommentReference"/>
        </w:rPr>
        <w:annotationRef/>
      </w:r>
      <w:r>
        <w:t>Again I think this would be most clear with a nice image.</w:t>
      </w:r>
    </w:p>
  </w:comment>
  <w:comment w:id="22" w:author="Dave Bridges" w:date="2018-01-31T20:21:00Z" w:initials="DB">
    <w:p w14:paraId="0B12AFDD" w14:textId="638C79AF" w:rsidR="00D533CC" w:rsidRDefault="00D533CC">
      <w:pPr>
        <w:pStyle w:val="CommentText"/>
      </w:pPr>
      <w:r>
        <w:rPr>
          <w:rStyle w:val="CommentReference"/>
        </w:rPr>
        <w:annotationRef/>
      </w:r>
      <w:r>
        <w:t>What do you mean by invade here?</w:t>
      </w:r>
    </w:p>
  </w:comment>
  <w:comment w:id="23" w:author="Dave Bridges" w:date="2018-01-31T20:21:00Z" w:initials="DB">
    <w:p w14:paraId="45080909" w14:textId="6515AC74" w:rsidR="00D533CC" w:rsidRDefault="00D533CC">
      <w:pPr>
        <w:pStyle w:val="CommentText"/>
      </w:pPr>
      <w:r>
        <w:rPr>
          <w:rStyle w:val="CommentReference"/>
        </w:rPr>
        <w:annotationRef/>
      </w:r>
      <w:r>
        <w:t>Probably need to introduce what these are before this section.</w:t>
      </w:r>
    </w:p>
  </w:comment>
  <w:comment w:id="24" w:author="Dave Bridges" w:date="2018-01-31T20:22:00Z" w:initials="DB">
    <w:p w14:paraId="7D470A1D" w14:textId="50F591E3" w:rsidR="00D533CC" w:rsidRDefault="00D533CC">
      <w:pPr>
        <w:pStyle w:val="CommentText"/>
      </w:pPr>
      <w:r>
        <w:rPr>
          <w:rStyle w:val="CommentReference"/>
        </w:rPr>
        <w:annotationRef/>
      </w:r>
      <w:r>
        <w:t>What role?</w:t>
      </w:r>
    </w:p>
  </w:comment>
  <w:comment w:id="25" w:author="Dave Bridges" w:date="2018-01-31T20:22:00Z" w:initials="DB">
    <w:p w14:paraId="11BC3F00" w14:textId="74A15CBB" w:rsidR="00D533CC" w:rsidRDefault="00D533CC">
      <w:pPr>
        <w:pStyle w:val="CommentText"/>
      </w:pPr>
      <w:r>
        <w:rPr>
          <w:rStyle w:val="CommentReference"/>
        </w:rPr>
        <w:annotationRef/>
      </w:r>
      <w:r>
        <w:t>Only tissues can undergo angiogenesis.  Is ths SCTB a cell type or a tissue?</w:t>
      </w:r>
    </w:p>
  </w:comment>
  <w:comment w:id="26" w:author="Dave Bridges" w:date="2018-01-31T20:23:00Z" w:initials="DB">
    <w:p w14:paraId="7690C3C9" w14:textId="0F87548E" w:rsidR="00D533CC" w:rsidRDefault="00D533CC">
      <w:pPr>
        <w:pStyle w:val="CommentText"/>
      </w:pPr>
      <w:r>
        <w:rPr>
          <w:rStyle w:val="CommentReference"/>
        </w:rPr>
        <w:annotationRef/>
      </w:r>
      <w:r>
        <w:t>Why is this relevant?</w:t>
      </w:r>
    </w:p>
  </w:comment>
  <w:comment w:id="28" w:author="Dave Bridges" w:date="2018-03-04T20:49:00Z" w:initials="DB">
    <w:p w14:paraId="2E9BECDB" w14:textId="78AD9E54" w:rsidR="00D533CC" w:rsidRDefault="00D533CC">
      <w:pPr>
        <w:pStyle w:val="CommentText"/>
      </w:pPr>
      <w:r>
        <w:rPr>
          <w:rStyle w:val="CommentReference"/>
        </w:rPr>
        <w:annotationRef/>
      </w:r>
      <w:r>
        <w:t>Be explicit, how they vary.</w:t>
      </w:r>
    </w:p>
  </w:comment>
  <w:comment w:id="29" w:author="Dave Bridges" w:date="2018-01-31T20:24:00Z" w:initials="DB">
    <w:p w14:paraId="3538B040" w14:textId="3A5E41CE" w:rsidR="00D533CC" w:rsidRDefault="00D533CC">
      <w:pPr>
        <w:pStyle w:val="CommentText"/>
      </w:pPr>
      <w:r>
        <w:rPr>
          <w:rStyle w:val="CommentReference"/>
        </w:rPr>
        <w:annotationRef/>
      </w:r>
      <w:r>
        <w:t>Is there a mCG?</w:t>
      </w:r>
    </w:p>
  </w:comment>
  <w:comment w:id="30" w:author="Dave Bridges" w:date="2018-01-31T20:25:00Z" w:initials="DB">
    <w:p w14:paraId="44FF0691" w14:textId="6438DABD" w:rsidR="00D533CC" w:rsidRDefault="00D533CC">
      <w:pPr>
        <w:pStyle w:val="CommentText"/>
      </w:pPr>
      <w:r>
        <w:rPr>
          <w:rStyle w:val="CommentReference"/>
        </w:rPr>
        <w:annotationRef/>
      </w:r>
      <w:r>
        <w:t>What are these?</w:t>
      </w:r>
    </w:p>
  </w:comment>
  <w:comment w:id="33" w:author="Dave Bridges" w:date="2018-03-04T20:53:00Z" w:initials="DB">
    <w:p w14:paraId="04D4D5D5" w14:textId="6E5EE6D1" w:rsidR="005A0492" w:rsidRDefault="005A0492">
      <w:pPr>
        <w:pStyle w:val="CommentText"/>
      </w:pPr>
      <w:r>
        <w:rPr>
          <w:rStyle w:val="CommentReference"/>
        </w:rPr>
        <w:annotationRef/>
      </w:r>
      <w:r>
        <w:t>Needs reference, maybe more details.</w:t>
      </w:r>
    </w:p>
  </w:comment>
  <w:comment w:id="34" w:author="Dave Bridges" w:date="2018-01-31T20:27:00Z" w:initials="DB">
    <w:p w14:paraId="40606859" w14:textId="2875530B" w:rsidR="00D533CC" w:rsidRDefault="00D533CC">
      <w:pPr>
        <w:pStyle w:val="CommentText"/>
      </w:pPr>
      <w:r>
        <w:rPr>
          <w:rStyle w:val="CommentReference"/>
        </w:rPr>
        <w:annotationRef/>
      </w:r>
      <w:r>
        <w:t>I wonder if this might make more sense before the discussion of mature placental function</w:t>
      </w:r>
    </w:p>
  </w:comment>
  <w:comment w:id="35" w:author="Dave Bridges" w:date="2018-01-31T20:28:00Z" w:initials="DB">
    <w:p w14:paraId="1C936D07" w14:textId="64B8F2AE" w:rsidR="00D533CC" w:rsidRDefault="00D533CC">
      <w:pPr>
        <w:pStyle w:val="CommentText"/>
      </w:pPr>
      <w:r>
        <w:rPr>
          <w:rStyle w:val="CommentReference"/>
        </w:rPr>
        <w:annotationRef/>
      </w:r>
      <w:r>
        <w:t>Synonym?</w:t>
      </w:r>
    </w:p>
  </w:comment>
  <w:comment w:id="36" w:author="Dave Bridges" w:date="2018-01-31T20:28:00Z" w:initials="DB">
    <w:p w14:paraId="6066199D" w14:textId="2025B845" w:rsidR="00D533CC" w:rsidRDefault="00D533CC">
      <w:pPr>
        <w:pStyle w:val="CommentText"/>
      </w:pPr>
      <w:r>
        <w:rPr>
          <w:rStyle w:val="CommentReference"/>
        </w:rPr>
        <w:annotationRef/>
      </w:r>
      <w:r>
        <w:t>Exactly?  Approximately?</w:t>
      </w:r>
    </w:p>
  </w:comment>
  <w:comment w:id="37" w:author="Dave Bridges" w:date="2018-01-31T20:29:00Z" w:initials="DB">
    <w:p w14:paraId="3E392365" w14:textId="0DB68919" w:rsidR="00D533CC" w:rsidRDefault="00D533CC">
      <w:pPr>
        <w:pStyle w:val="CommentText"/>
      </w:pPr>
      <w:r>
        <w:rPr>
          <w:rStyle w:val="CommentReference"/>
        </w:rPr>
        <w:annotationRef/>
      </w:r>
      <w:r>
        <w:t>Ref needed</w:t>
      </w:r>
    </w:p>
  </w:comment>
  <w:comment w:id="38" w:author="Dave Bridges" w:date="2018-01-31T20:29:00Z" w:initials="DB">
    <w:p w14:paraId="1A2E4293" w14:textId="0B224E3B" w:rsidR="00D533CC" w:rsidRDefault="00D533CC">
      <w:pPr>
        <w:pStyle w:val="CommentText"/>
      </w:pPr>
      <w:r>
        <w:rPr>
          <w:rStyle w:val="CommentReference"/>
        </w:rPr>
        <w:annotationRef/>
      </w:r>
      <w:r>
        <w:t>I feel like this word is being used too much</w:t>
      </w:r>
    </w:p>
  </w:comment>
  <w:comment w:id="39" w:author="Dave Bridges" w:date="2018-01-31T20:29:00Z" w:initials="DB">
    <w:p w14:paraId="2E6F57D1" w14:textId="7622AD7B" w:rsidR="00D533CC" w:rsidRDefault="00D533CC">
      <w:pPr>
        <w:pStyle w:val="CommentText"/>
      </w:pPr>
      <w:r>
        <w:rPr>
          <w:rStyle w:val="CommentReference"/>
        </w:rPr>
        <w:annotationRef/>
      </w:r>
      <w:r>
        <w:t>Bathing used twice in back to back sentences, find a different verb that is a reasonable change</w:t>
      </w:r>
    </w:p>
  </w:comment>
  <w:comment w:id="40" w:author="Dave Bridges" w:date="2018-01-31T20:30:00Z" w:initials="DB">
    <w:p w14:paraId="174A8D21" w14:textId="22676DCC" w:rsidR="00D533CC" w:rsidRDefault="00D533CC">
      <w:pPr>
        <w:pStyle w:val="CommentText"/>
      </w:pPr>
      <w:r>
        <w:rPr>
          <w:rStyle w:val="CommentReference"/>
        </w:rPr>
        <w:annotationRef/>
      </w:r>
      <w:r>
        <w:t>Is this the same 12w time point from before?  Or after?</w:t>
      </w:r>
    </w:p>
  </w:comment>
  <w:comment w:id="41" w:author="Dave Bridges" w:date="2018-01-31T20:30:00Z" w:initials="DB">
    <w:p w14:paraId="2B6F0D4F" w14:textId="61A529BF" w:rsidR="00D533CC" w:rsidRDefault="00D533CC">
      <w:pPr>
        <w:pStyle w:val="CommentText"/>
      </w:pPr>
      <w:r>
        <w:rPr>
          <w:rStyle w:val="CommentReference"/>
        </w:rPr>
        <w:annotationRef/>
      </w:r>
      <w:r>
        <w:t>Make sure you decide which cell types you want to abbreviate, that those abbreviations are canonical, and then use them througout</w:t>
      </w:r>
    </w:p>
  </w:comment>
  <w:comment w:id="42" w:author="Dave Bridges" w:date="2018-01-31T20:31:00Z" w:initials="DB">
    <w:p w14:paraId="38D8ABBF" w14:textId="37FB9D2C" w:rsidR="00D533CC" w:rsidRDefault="00D533CC">
      <w:pPr>
        <w:pStyle w:val="CommentText"/>
      </w:pPr>
      <w:r>
        <w:rPr>
          <w:rStyle w:val="CommentReference"/>
        </w:rPr>
        <w:annotationRef/>
      </w:r>
      <w:r>
        <w:t>Few? Several?  Couple?</w:t>
      </w:r>
    </w:p>
  </w:comment>
  <w:comment w:id="43" w:author="Dave Bridges" w:date="2018-01-31T20:31:00Z" w:initials="DB">
    <w:p w14:paraId="0323D971" w14:textId="26912BFB" w:rsidR="00D533CC" w:rsidRDefault="00D533CC">
      <w:pPr>
        <w:pStyle w:val="CommentText"/>
      </w:pPr>
      <w:r>
        <w:rPr>
          <w:rStyle w:val="CommentReference"/>
        </w:rPr>
        <w:annotationRef/>
      </w:r>
      <w:r>
        <w:t>Ref needed</w:t>
      </w:r>
    </w:p>
  </w:comment>
  <w:comment w:id="44" w:author="Dave Bridges" w:date="2018-01-31T20:32:00Z" w:initials="DB">
    <w:p w14:paraId="6549D68C" w14:textId="6FB4F8D3" w:rsidR="00D533CC" w:rsidRDefault="00D533CC">
      <w:pPr>
        <w:pStyle w:val="CommentText"/>
      </w:pPr>
      <w:r>
        <w:rPr>
          <w:rStyle w:val="CommentReference"/>
        </w:rPr>
        <w:annotationRef/>
      </w:r>
      <w:r>
        <w:t>Wouldn’t mouse-derived polar trophoblastic cells still be murine.</w:t>
      </w:r>
    </w:p>
  </w:comment>
  <w:comment w:id="46" w:author="Dave Bridges" w:date="2018-01-31T20:34:00Z" w:initials="DB">
    <w:p w14:paraId="2E27699E" w14:textId="5987D80D" w:rsidR="00D533CC" w:rsidRDefault="00D533CC">
      <w:pPr>
        <w:pStyle w:val="CommentText"/>
      </w:pPr>
      <w:r>
        <w:rPr>
          <w:rStyle w:val="CommentReference"/>
        </w:rPr>
        <w:annotationRef/>
      </w:r>
      <w:r>
        <w:t>Run on sentence</w:t>
      </w:r>
    </w:p>
  </w:comment>
  <w:comment w:id="47" w:author="Dave Bridges" w:date="2018-02-05T14:15:00Z" w:initials="DB">
    <w:p w14:paraId="03CD3873" w14:textId="2EFD225C" w:rsidR="00D533CC" w:rsidRDefault="00D533CC">
      <w:pPr>
        <w:pStyle w:val="CommentText"/>
      </w:pPr>
      <w:r>
        <w:rPr>
          <w:rStyle w:val="CommentReference"/>
        </w:rPr>
        <w:annotationRef/>
      </w:r>
      <w:r>
        <w:t>This is a bit wordy, maybe try to make more succinct</w:t>
      </w:r>
    </w:p>
  </w:comment>
  <w:comment w:id="48" w:author="Dave Bridges" w:date="2018-02-05T17:23:00Z" w:initials="DB">
    <w:p w14:paraId="65F1ABCF" w14:textId="6EC277A8" w:rsidR="00D533CC" w:rsidRDefault="00D533CC">
      <w:pPr>
        <w:pStyle w:val="CommentText"/>
      </w:pPr>
      <w:r>
        <w:rPr>
          <w:rStyle w:val="CommentReference"/>
        </w:rPr>
        <w:annotationRef/>
      </w:r>
      <w:r>
        <w:t>This section seems to overlap with the second one, unless your goal is to talk about the normal placental endocrine effects.  If that’s the case, I think you probably missed a few driving signals.</w:t>
      </w:r>
    </w:p>
  </w:comment>
  <w:comment w:id="49" w:author="Dave Bridges" w:date="2018-02-05T14:15:00Z" w:initials="DB">
    <w:p w14:paraId="401C01C2" w14:textId="59FB0F28" w:rsidR="00D533CC" w:rsidRDefault="00D533CC">
      <w:pPr>
        <w:pStyle w:val="CommentText"/>
      </w:pPr>
      <w:r>
        <w:rPr>
          <w:rStyle w:val="CommentReference"/>
        </w:rPr>
        <w:annotationRef/>
      </w:r>
      <w:r>
        <w:t>Could be shorter, maybe the placenta both signals and responds to maternal signals.</w:t>
      </w:r>
    </w:p>
  </w:comment>
  <w:comment w:id="50" w:author="Dave Bridges" w:date="2018-02-05T14:16:00Z" w:initials="DB">
    <w:p w14:paraId="0F816932" w14:textId="2A6EC7FC" w:rsidR="00D533CC" w:rsidRDefault="00D533CC">
      <w:pPr>
        <w:pStyle w:val="CommentText"/>
      </w:pPr>
      <w:r>
        <w:rPr>
          <w:rStyle w:val="CommentReference"/>
        </w:rPr>
        <w:annotationRef/>
      </w:r>
      <w:r>
        <w:t xml:space="preserve">This makes it sound like some haven’t.  </w:t>
      </w:r>
    </w:p>
  </w:comment>
  <w:comment w:id="51" w:author="Dave Bridges" w:date="2018-02-05T14:16:00Z" w:initials="DB">
    <w:p w14:paraId="0B449A2E" w14:textId="7213606B" w:rsidR="00D533CC" w:rsidRDefault="00D533CC">
      <w:pPr>
        <w:pStyle w:val="CommentText"/>
      </w:pPr>
      <w:r>
        <w:rPr>
          <w:rStyle w:val="CommentReference"/>
        </w:rPr>
        <w:annotationRef/>
      </w:r>
      <w:r>
        <w:t>List these protein names</w:t>
      </w:r>
    </w:p>
  </w:comment>
  <w:comment w:id="52" w:author="Dave Bridges" w:date="2018-02-05T14:17:00Z" w:initials="DB">
    <w:p w14:paraId="6C66EE8B" w14:textId="03C1054B" w:rsidR="00D533CC" w:rsidRDefault="00D533CC">
      <w:pPr>
        <w:pStyle w:val="CommentText"/>
      </w:pPr>
      <w:r>
        <w:rPr>
          <w:rStyle w:val="CommentReference"/>
        </w:rPr>
        <w:annotationRef/>
      </w:r>
      <w:r>
        <w:t>Do you mean at the maternal interface, or are you talking about like, muscle or adipose in the mother</w:t>
      </w:r>
    </w:p>
  </w:comment>
  <w:comment w:id="53" w:author="Dave Bridges" w:date="2018-02-05T14:26:00Z" w:initials="DB">
    <w:p w14:paraId="39247F41" w14:textId="5C502F83" w:rsidR="00D533CC" w:rsidRDefault="00D533CC">
      <w:pPr>
        <w:pStyle w:val="CommentText"/>
      </w:pPr>
      <w:r>
        <w:rPr>
          <w:rStyle w:val="CommentReference"/>
        </w:rPr>
        <w:annotationRef/>
      </w:r>
      <w:r>
        <w:t>ref</w:t>
      </w:r>
    </w:p>
  </w:comment>
  <w:comment w:id="54" w:author="Dave Bridges" w:date="2018-02-05T14:17:00Z" w:initials="DB">
    <w:p w14:paraId="2D377936" w14:textId="45D6910B" w:rsidR="00D533CC" w:rsidRDefault="00D533CC">
      <w:pPr>
        <w:pStyle w:val="CommentText"/>
      </w:pPr>
      <w:r>
        <w:rPr>
          <w:rStyle w:val="CommentReference"/>
        </w:rPr>
        <w:annotationRef/>
      </w:r>
      <w:r>
        <w:t>This is unclear, are you talking about insulin signal transduction or other hormones.  I think the broader question is which placental cell types are responsive to insulin and in which ways.</w:t>
      </w:r>
    </w:p>
  </w:comment>
  <w:comment w:id="55" w:author="Dave Bridges" w:date="2018-02-05T14:18:00Z" w:initials="DB">
    <w:p w14:paraId="42E9837E" w14:textId="5908D0DC" w:rsidR="00D533CC" w:rsidRDefault="00D533CC">
      <w:pPr>
        <w:pStyle w:val="CommentText"/>
      </w:pPr>
      <w:r>
        <w:rPr>
          <w:rStyle w:val="CommentReference"/>
        </w:rPr>
        <w:annotationRef/>
      </w:r>
      <w:r>
        <w:t>I would love to see the reference for this.</w:t>
      </w:r>
    </w:p>
  </w:comment>
  <w:comment w:id="56" w:author="Dave Bridges" w:date="2018-02-05T14:19:00Z" w:initials="DB">
    <w:p w14:paraId="4241680E" w14:textId="0EEF04CC" w:rsidR="00D533CC" w:rsidRDefault="00D533CC">
      <w:pPr>
        <w:pStyle w:val="CommentText"/>
      </w:pPr>
      <w:r>
        <w:rPr>
          <w:rStyle w:val="CommentReference"/>
        </w:rPr>
        <w:annotationRef/>
      </w:r>
      <w:r>
        <w:t>ref</w:t>
      </w:r>
    </w:p>
  </w:comment>
  <w:comment w:id="57" w:author="Dave Bridges" w:date="2018-02-05T14:20:00Z" w:initials="DB">
    <w:p w14:paraId="55D4D807" w14:textId="2E07311B" w:rsidR="00D533CC" w:rsidRDefault="00D533CC">
      <w:pPr>
        <w:pStyle w:val="CommentText"/>
      </w:pPr>
      <w:r>
        <w:rPr>
          <w:rStyle w:val="CommentReference"/>
        </w:rPr>
        <w:annotationRef/>
      </w:r>
      <w:r>
        <w:t>ref</w:t>
      </w:r>
    </w:p>
  </w:comment>
  <w:comment w:id="58" w:author="Dave Bridges" w:date="2018-02-05T14:27:00Z" w:initials="DB">
    <w:p w14:paraId="3E0E7BA2" w14:textId="7CAB2227" w:rsidR="00D533CC" w:rsidRDefault="00D533CC">
      <w:pPr>
        <w:pStyle w:val="CommentText"/>
      </w:pPr>
      <w:r>
        <w:rPr>
          <w:rStyle w:val="CommentReference"/>
        </w:rPr>
        <w:annotationRef/>
      </w:r>
      <w:r>
        <w:t>Start off here by describing what the relevance of differentiation is, before you get into how this is modified</w:t>
      </w:r>
    </w:p>
  </w:comment>
  <w:comment w:id="59" w:author="Dave Bridges" w:date="2018-02-05T14:27:00Z" w:initials="DB">
    <w:p w14:paraId="071600A9" w14:textId="2F753211" w:rsidR="00D533CC" w:rsidRDefault="00D533CC">
      <w:pPr>
        <w:pStyle w:val="CommentText"/>
      </w:pPr>
      <w:r>
        <w:rPr>
          <w:rStyle w:val="CommentReference"/>
        </w:rPr>
        <w:annotationRef/>
      </w:r>
      <w:r>
        <w:t>there are four of these, alpha beta delta and gamma.  Which one(s) do you mean?</w:t>
      </w:r>
    </w:p>
  </w:comment>
  <w:comment w:id="60" w:author="Dave Bridges" w:date="2018-02-05T14:28:00Z" w:initials="DB">
    <w:p w14:paraId="4C4A2EC6" w14:textId="4A10A6D0" w:rsidR="00D533CC" w:rsidRDefault="00D533CC">
      <w:pPr>
        <w:pStyle w:val="CommentText"/>
      </w:pPr>
      <w:r>
        <w:rPr>
          <w:rStyle w:val="CommentReference"/>
        </w:rPr>
        <w:annotationRef/>
      </w:r>
      <w:r>
        <w:t>Is his not shown?</w:t>
      </w:r>
    </w:p>
  </w:comment>
  <w:comment w:id="61" w:author="Dave Bridges" w:date="2018-02-05T14:28:00Z" w:initials="DB">
    <w:p w14:paraId="7BDC5F16" w14:textId="5180353F" w:rsidR="00D533CC" w:rsidRDefault="00D533CC">
      <w:pPr>
        <w:pStyle w:val="CommentText"/>
      </w:pPr>
      <w:r>
        <w:rPr>
          <w:rStyle w:val="CommentReference"/>
        </w:rPr>
        <w:annotationRef/>
      </w:r>
      <w:r>
        <w:t>How so?</w:t>
      </w:r>
    </w:p>
  </w:comment>
  <w:comment w:id="62" w:author="Dave Bridges" w:date="2018-02-05T14:28:00Z" w:initials="DB">
    <w:p w14:paraId="77996849" w14:textId="405F5245" w:rsidR="00D533CC" w:rsidRDefault="00D533CC">
      <w:pPr>
        <w:pStyle w:val="CommentText"/>
      </w:pPr>
      <w:r>
        <w:rPr>
          <w:rStyle w:val="CommentReference"/>
        </w:rPr>
        <w:annotationRef/>
      </w:r>
      <w:r>
        <w:t>ref</w:t>
      </w:r>
    </w:p>
  </w:comment>
  <w:comment w:id="63" w:author="Dave Bridges" w:date="2018-02-05T14:28:00Z" w:initials="DB">
    <w:p w14:paraId="23E3F224" w14:textId="28FB6FD3" w:rsidR="00D533CC" w:rsidRDefault="00D533CC">
      <w:pPr>
        <w:pStyle w:val="CommentText"/>
      </w:pPr>
      <w:r>
        <w:rPr>
          <w:rStyle w:val="CommentReference"/>
        </w:rPr>
        <w:annotationRef/>
      </w:r>
      <w:r>
        <w:t>again either it does or it dosent</w:t>
      </w:r>
    </w:p>
  </w:comment>
  <w:comment w:id="64" w:author="Dave Bridges" w:date="2018-02-05T14:28:00Z" w:initials="DB">
    <w:p w14:paraId="50FDBA68" w14:textId="0C5249FD" w:rsidR="00D533CC" w:rsidRDefault="00D533CC">
      <w:pPr>
        <w:pStyle w:val="CommentText"/>
      </w:pPr>
      <w:r>
        <w:rPr>
          <w:rStyle w:val="CommentReference"/>
        </w:rPr>
        <w:annotationRef/>
      </w:r>
      <w:r>
        <w:t>what would be the relevance of this?</w:t>
      </w:r>
    </w:p>
  </w:comment>
  <w:comment w:id="65" w:author="Microsoft Office User" w:date="2018-01-31T15:49:00Z" w:initials="MOU">
    <w:p w14:paraId="0D4EDA77" w14:textId="6B5B76DE" w:rsidR="00D533CC" w:rsidRDefault="00D533CC">
      <w:pPr>
        <w:pStyle w:val="CommentText"/>
      </w:pPr>
      <w:r>
        <w:rPr>
          <w:rStyle w:val="CommentReference"/>
        </w:rPr>
        <w:annotationRef/>
      </w:r>
      <w:r>
        <w:t>Not sure if I understood this new article correctly! Once I have the reference, I will check it with Dave</w:t>
      </w:r>
    </w:p>
  </w:comment>
  <w:comment w:id="66" w:author="Dave Bridges" w:date="2018-02-05T17:23:00Z" w:initials="DB">
    <w:p w14:paraId="708A2266" w14:textId="6098E1A4" w:rsidR="00D533CC" w:rsidRDefault="00D533CC">
      <w:pPr>
        <w:pStyle w:val="CommentText"/>
      </w:pPr>
      <w:r>
        <w:rPr>
          <w:rStyle w:val="CommentReference"/>
        </w:rPr>
        <w:annotationRef/>
      </w:r>
      <w:r>
        <w:t>Sure, there is no reference so I have nothing to check now.</w:t>
      </w:r>
    </w:p>
  </w:comment>
  <w:comment w:id="67" w:author="Dave Bridges" w:date="2018-02-05T17:23:00Z" w:initials="DB">
    <w:p w14:paraId="506417C6" w14:textId="77C8E1C4" w:rsidR="00D533CC" w:rsidRDefault="00D533CC">
      <w:pPr>
        <w:pStyle w:val="CommentText"/>
      </w:pPr>
      <w:r>
        <w:rPr>
          <w:rStyle w:val="CommentReference"/>
        </w:rPr>
        <w:annotationRef/>
      </w:r>
      <w:r>
        <w:t>This might flow better coming after they hyperinsulinmea one.</w:t>
      </w:r>
    </w:p>
  </w:comment>
  <w:comment w:id="68" w:author="Dave Bridges" w:date="2018-02-05T14:29:00Z" w:initials="DB">
    <w:p w14:paraId="33490DB7" w14:textId="579A2F67" w:rsidR="00D533CC" w:rsidRDefault="00D533CC">
      <w:pPr>
        <w:pStyle w:val="CommentText"/>
      </w:pPr>
      <w:r>
        <w:rPr>
          <w:rStyle w:val="CommentReference"/>
        </w:rPr>
        <w:annotationRef/>
      </w:r>
      <w:r>
        <w:t>ref</w:t>
      </w:r>
    </w:p>
  </w:comment>
  <w:comment w:id="69" w:author="Dave Bridges" w:date="2018-02-05T14:30:00Z" w:initials="DB">
    <w:p w14:paraId="77869E06" w14:textId="18994BE9" w:rsidR="00D533CC" w:rsidRDefault="00D533CC">
      <w:pPr>
        <w:pStyle w:val="CommentText"/>
      </w:pPr>
      <w:r>
        <w:rPr>
          <w:rStyle w:val="CommentReference"/>
        </w:rPr>
        <w:annotationRef/>
      </w:r>
      <w:r>
        <w:t>Has this been demonstrated to result in pulses of nutrient transport?</w:t>
      </w:r>
    </w:p>
  </w:comment>
  <w:comment w:id="70" w:author="Dave Bridges" w:date="2018-02-05T14:30:00Z" w:initials="DB">
    <w:p w14:paraId="4C01D70E" w14:textId="7661CE7E" w:rsidR="00D533CC" w:rsidRDefault="00D533CC">
      <w:pPr>
        <w:pStyle w:val="CommentText"/>
      </w:pPr>
      <w:r>
        <w:rPr>
          <w:rStyle w:val="CommentReference"/>
        </w:rPr>
        <w:annotationRef/>
      </w:r>
      <w:r>
        <w:t>What is the functional relevance of this</w:t>
      </w:r>
    </w:p>
  </w:comment>
  <w:comment w:id="71" w:author="Dave Bridges" w:date="2018-02-05T14:31:00Z" w:initials="DB">
    <w:p w14:paraId="213BB162" w14:textId="4D258141" w:rsidR="00D533CC" w:rsidRDefault="00D533CC">
      <w:pPr>
        <w:pStyle w:val="CommentText"/>
      </w:pPr>
      <w:r>
        <w:rPr>
          <w:rStyle w:val="CommentReference"/>
        </w:rPr>
        <w:annotationRef/>
      </w:r>
      <w:r>
        <w:t>You could think of this in terms of three potential models, the placenta increases flux, the placenta does not respond (but allows things to pass down a concentration gradient), the placenta buffers flux, or the placenta increases transport (by active transport).  Which do you think it is?</w:t>
      </w:r>
    </w:p>
  </w:comment>
  <w:comment w:id="72" w:author="Dave Bridges" w:date="2018-02-05T17:33:00Z" w:initials="DB">
    <w:p w14:paraId="4BBDFF41" w14:textId="4BE53D89" w:rsidR="00D533CC" w:rsidRDefault="00D533CC">
      <w:pPr>
        <w:pStyle w:val="CommentText"/>
      </w:pPr>
      <w:r>
        <w:rPr>
          <w:rStyle w:val="CommentReference"/>
        </w:rPr>
        <w:annotationRef/>
      </w:r>
      <w:r>
        <w:t>Could this be overlayed onto the figure?</w:t>
      </w:r>
    </w:p>
  </w:comment>
  <w:comment w:id="73" w:author="Dave Bridges" w:date="2018-02-05T17:25:00Z" w:initials="DB">
    <w:p w14:paraId="65CEC3BE" w14:textId="22F8E93E" w:rsidR="00D533CC" w:rsidRDefault="00D533CC">
      <w:pPr>
        <w:pStyle w:val="CommentText"/>
      </w:pPr>
      <w:r>
        <w:rPr>
          <w:rStyle w:val="CommentReference"/>
        </w:rPr>
        <w:annotationRef/>
      </w:r>
      <w:r>
        <w:t>This seems tagged on, im not sure what you mean here.</w:t>
      </w:r>
    </w:p>
  </w:comment>
  <w:comment w:id="75" w:author="Microsoft Office User" w:date="2018-01-31T16:02:00Z" w:initials="MOU">
    <w:p w14:paraId="16C7044E" w14:textId="77777777" w:rsidR="00D533CC" w:rsidRDefault="00D533CC" w:rsidP="00005047">
      <w:pPr>
        <w:pStyle w:val="Heading1"/>
        <w:shd w:val="clear" w:color="auto" w:fill="FFFFFF"/>
        <w:spacing w:after="120" w:line="324" w:lineRule="atLeast"/>
        <w:rPr>
          <w:rFonts w:ascii="Arial" w:eastAsia="Times New Roman" w:hAnsi="Arial" w:cs="Arial"/>
          <w:b/>
          <w:bCs/>
          <w:color w:val="000000"/>
          <w:kern w:val="36"/>
          <w:sz w:val="37"/>
          <w:szCs w:val="37"/>
        </w:rPr>
      </w:pPr>
      <w:r>
        <w:rPr>
          <w:rStyle w:val="CommentReference"/>
        </w:rPr>
        <w:annotationRef/>
      </w:r>
      <w:r w:rsidRPr="00005047">
        <w:rPr>
          <w:rFonts w:ascii="Arial" w:eastAsia="Times New Roman" w:hAnsi="Arial" w:cs="Arial"/>
          <w:b/>
          <w:bCs/>
          <w:color w:val="000000"/>
          <w:kern w:val="36"/>
          <w:sz w:val="37"/>
          <w:szCs w:val="37"/>
        </w:rPr>
        <w:t>Maternal–Fetal Nutrient Transport in Pregnancy Pathologies: The Role of the Placenta</w:t>
      </w:r>
    </w:p>
    <w:p w14:paraId="6BFCEA8B" w14:textId="4195F03F" w:rsidR="00D533CC" w:rsidRPr="00005047" w:rsidRDefault="00D533CC" w:rsidP="00005047">
      <w:r>
        <w:t>This article suggested the 2 theories but I need to check this is what they meant to say exactly with Dave</w:t>
      </w:r>
    </w:p>
    <w:p w14:paraId="1C4B4643" w14:textId="0ED34AFD" w:rsidR="00D533CC" w:rsidRDefault="00D533CC">
      <w:pPr>
        <w:pStyle w:val="CommentText"/>
      </w:pPr>
    </w:p>
  </w:comment>
  <w:comment w:id="74" w:author="Dave Bridges" w:date="2018-02-05T17:27:00Z" w:initials="DB">
    <w:p w14:paraId="4EA8FBDC" w14:textId="11D0DF01" w:rsidR="00D533CC" w:rsidRDefault="00D533CC">
      <w:pPr>
        <w:pStyle w:val="CommentText"/>
      </w:pPr>
      <w:r>
        <w:rPr>
          <w:rStyle w:val="CommentReference"/>
        </w:rPr>
        <w:annotationRef/>
      </w:r>
      <w:r>
        <w:t>This is confusing, im not sure what you are trying to say here.</w:t>
      </w:r>
    </w:p>
  </w:comment>
  <w:comment w:id="76" w:author="Dave Bridges" w:date="2018-02-05T17:27:00Z" w:initials="DB">
    <w:p w14:paraId="1507ED40" w14:textId="3C71686E" w:rsidR="00D533CC" w:rsidRDefault="00D533CC">
      <w:pPr>
        <w:pStyle w:val="CommentText"/>
      </w:pPr>
      <w:r>
        <w:rPr>
          <w:rStyle w:val="CommentReference"/>
        </w:rPr>
        <w:annotationRef/>
      </w:r>
      <w:r>
        <w:t>As in there is no gluconeogenesis, or this is the only/primary energy source</w:t>
      </w:r>
    </w:p>
  </w:comment>
  <w:comment w:id="77" w:author="Dave Bridges" w:date="2018-02-05T17:28:00Z" w:initials="DB">
    <w:p w14:paraId="2C49C2D2" w14:textId="06B73CF3" w:rsidR="00D533CC" w:rsidRDefault="00D533CC">
      <w:pPr>
        <w:pStyle w:val="CommentText"/>
      </w:pPr>
      <w:r>
        <w:rPr>
          <w:rStyle w:val="CommentReference"/>
        </w:rPr>
        <w:annotationRef/>
      </w:r>
      <w:r>
        <w:t>ref</w:t>
      </w:r>
    </w:p>
  </w:comment>
  <w:comment w:id="78" w:author="Dave Bridges" w:date="2018-02-05T17:29:00Z" w:initials="DB">
    <w:p w14:paraId="3EA9DF7D" w14:textId="4D83A480" w:rsidR="00D533CC" w:rsidRDefault="00D533CC">
      <w:pPr>
        <w:pStyle w:val="CommentText"/>
      </w:pPr>
      <w:r>
        <w:rPr>
          <w:rStyle w:val="CommentReference"/>
        </w:rPr>
        <w:annotationRef/>
      </w:r>
      <w:r>
        <w:t>If im paraphrasing correctly could this mean “this might indicate increasing control of glucose flux as pregnancy advances”</w:t>
      </w:r>
    </w:p>
  </w:comment>
  <w:comment w:id="79" w:author="Dave Bridges" w:date="2018-02-05T17:30:00Z" w:initials="DB">
    <w:p w14:paraId="331E32BD" w14:textId="3154B1C1" w:rsidR="00D533CC" w:rsidRDefault="00D533CC">
      <w:pPr>
        <w:pStyle w:val="CommentText"/>
      </w:pPr>
      <w:r>
        <w:rPr>
          <w:rStyle w:val="CommentReference"/>
        </w:rPr>
        <w:annotationRef/>
      </w:r>
      <w:r>
        <w:t>What proportion</w:t>
      </w:r>
    </w:p>
  </w:comment>
  <w:comment w:id="80" w:author="Microsoft Office User" w:date="2018-01-31T16:05:00Z" w:initials="MOU">
    <w:p w14:paraId="49AD7B1A" w14:textId="280DD07A" w:rsidR="00D533CC" w:rsidRDefault="00D533CC">
      <w:pPr>
        <w:pStyle w:val="CommentText"/>
      </w:pPr>
      <w:r>
        <w:rPr>
          <w:rStyle w:val="CommentReference"/>
        </w:rPr>
        <w:annotationRef/>
      </w:r>
      <w:r>
        <w:t>All this paragraph to be checked with Molly – lactate issue needs be addressed whether under hypoxic measures or not.</w:t>
      </w:r>
    </w:p>
  </w:comment>
  <w:comment w:id="81" w:author="Dave Bridges" w:date="2018-02-05T17:30:00Z" w:initials="DB">
    <w:p w14:paraId="1934040B" w14:textId="4E1A31C4" w:rsidR="00D533CC" w:rsidRDefault="00D533CC">
      <w:pPr>
        <w:pStyle w:val="CommentText"/>
      </w:pPr>
      <w:r>
        <w:rPr>
          <w:rStyle w:val="CommentReference"/>
        </w:rPr>
        <w:annotationRef/>
      </w:r>
      <w:r>
        <w:t>ref</w:t>
      </w:r>
    </w:p>
  </w:comment>
  <w:comment w:id="82" w:author="Dave Bridges" w:date="2018-02-05T17:31:00Z" w:initials="DB">
    <w:p w14:paraId="1F7E785F" w14:textId="15C6D629" w:rsidR="00D533CC" w:rsidRDefault="00D533CC">
      <w:pPr>
        <w:pStyle w:val="CommentText"/>
      </w:pPr>
      <w:r>
        <w:rPr>
          <w:rStyle w:val="CommentReference"/>
        </w:rPr>
        <w:annotationRef/>
      </w:r>
      <w:r>
        <w:t>earlier you talked a lot about A system transporters, where are those here?</w:t>
      </w:r>
    </w:p>
  </w:comment>
  <w:comment w:id="83" w:author="Dave Bridges" w:date="2018-02-05T17:31:00Z" w:initials="DB">
    <w:p w14:paraId="0812A3A3" w14:textId="5F453164" w:rsidR="00D533CC" w:rsidRDefault="00D533CC">
      <w:pPr>
        <w:pStyle w:val="CommentText"/>
      </w:pPr>
      <w:r>
        <w:rPr>
          <w:rStyle w:val="CommentReference"/>
        </w:rPr>
        <w:annotationRef/>
      </w:r>
      <w:r>
        <w:t>Does this mean that flux is highest, or it is at maximum capacity?</w:t>
      </w:r>
    </w:p>
  </w:comment>
  <w:comment w:id="84" w:author="Dave Bridges" w:date="2018-02-05T17:31:00Z" w:initials="DB">
    <w:p w14:paraId="7C84C2DC" w14:textId="02797572" w:rsidR="00D533CC" w:rsidRDefault="00D533CC">
      <w:pPr>
        <w:pStyle w:val="CommentText"/>
      </w:pPr>
      <w:r>
        <w:rPr>
          <w:rStyle w:val="CommentReference"/>
        </w:rPr>
        <w:annotationRef/>
      </w:r>
      <w:r>
        <w:t>What evidence?</w:t>
      </w:r>
    </w:p>
  </w:comment>
  <w:comment w:id="85" w:author="Dave Bridges" w:date="2018-02-05T17:32:00Z" w:initials="DB">
    <w:p w14:paraId="089B4027" w14:textId="46D2AB21" w:rsidR="00D533CC" w:rsidRDefault="00D533CC">
      <w:pPr>
        <w:pStyle w:val="CommentText"/>
      </w:pPr>
      <w:r>
        <w:rPr>
          <w:rStyle w:val="CommentReference"/>
        </w:rPr>
        <w:annotationRef/>
      </w:r>
      <w:r>
        <w:t>Im not sure I know of any active transport mechanisms of fatty acids.  Not that they don’t exist I just cant think of any.</w:t>
      </w:r>
    </w:p>
  </w:comment>
  <w:comment w:id="86" w:author="Dave Bridges" w:date="2018-02-05T17:33:00Z" w:initials="DB">
    <w:p w14:paraId="68BFD62A" w14:textId="0A5721F2" w:rsidR="00D533CC" w:rsidRDefault="00D533CC">
      <w:pPr>
        <w:pStyle w:val="CommentText"/>
      </w:pPr>
      <w:r>
        <w:rPr>
          <w:rStyle w:val="CommentReference"/>
        </w:rPr>
        <w:annotationRef/>
      </w:r>
      <w:r>
        <w:t>ref</w:t>
      </w:r>
    </w:p>
  </w:comment>
  <w:comment w:id="87" w:author="Dave Bridges" w:date="2018-02-05T17:32:00Z" w:initials="DB">
    <w:p w14:paraId="1AFBE0A4" w14:textId="44C23032" w:rsidR="00D533CC" w:rsidRDefault="00D533CC">
      <w:pPr>
        <w:pStyle w:val="CommentText"/>
      </w:pPr>
      <w:r>
        <w:rPr>
          <w:rStyle w:val="CommentReference"/>
        </w:rPr>
        <w:annotationRef/>
      </w:r>
      <w:r>
        <w:t xml:space="preserve">This is a recent review!  </w:t>
      </w:r>
    </w:p>
  </w:comment>
  <w:comment w:id="88" w:author="Microsoft Office User" w:date="2018-01-31T16:10:00Z" w:initials="MOU">
    <w:p w14:paraId="0A0B7FA1" w14:textId="77777777" w:rsidR="00D533CC" w:rsidRPr="000646B0" w:rsidRDefault="00D533CC" w:rsidP="009B0BAB">
      <w:pPr>
        <w:ind w:firstLine="720"/>
      </w:pPr>
      <w:r>
        <w:rPr>
          <w:rStyle w:val="CommentReference"/>
        </w:rPr>
        <w:annotationRef/>
      </w:r>
      <w:hyperlink r:id="rId1" w:history="1">
        <w:r w:rsidRPr="000646B0">
          <w:rPr>
            <w:rStyle w:val="Hyperlink"/>
          </w:rPr>
          <w:t>http://slc.bioparadigms.org/</w:t>
        </w:r>
      </w:hyperlink>
      <w:r w:rsidRPr="000646B0">
        <w:t xml:space="preserve">  FOR SLC TRANSPORTERS</w:t>
      </w:r>
    </w:p>
    <w:p w14:paraId="762BF683" w14:textId="77777777" w:rsidR="00D533CC" w:rsidRPr="000646B0" w:rsidRDefault="00D533CC" w:rsidP="009B0BAB">
      <w:hyperlink r:id="rId2" w:history="1">
        <w:r w:rsidRPr="000646B0">
          <w:rPr>
            <w:rStyle w:val="Hyperlink"/>
          </w:rPr>
          <w:t>https://www.ncbi.nlm.nih.gov/books/NBK3/table/A145/</w:t>
        </w:r>
      </w:hyperlink>
      <w:r w:rsidRPr="000646B0">
        <w:t xml:space="preserve">  FOR ABC TRANSPORTERS </w:t>
      </w:r>
    </w:p>
    <w:p w14:paraId="0F9CF42E" w14:textId="77777777" w:rsidR="00D533CC" w:rsidRPr="000646B0" w:rsidRDefault="00D533CC" w:rsidP="009B0BAB"/>
    <w:p w14:paraId="13505477" w14:textId="77777777" w:rsidR="00D533CC" w:rsidRDefault="00D533CC">
      <w:pPr>
        <w:pStyle w:val="CommentText"/>
      </w:pPr>
      <w:r>
        <w:t xml:space="preserve"> </w:t>
      </w:r>
    </w:p>
    <w:p w14:paraId="56CF851A" w14:textId="1726BD8C" w:rsidR="00D533CC" w:rsidRDefault="00D533CC">
      <w:pPr>
        <w:pStyle w:val="CommentText"/>
      </w:pPr>
      <w:r>
        <w:t xml:space="preserve">this review addressed slc and abc transporters on both syncytial membranes so I won’t repeat that but instead will refer people to the article. </w:t>
      </w:r>
    </w:p>
  </w:comment>
  <w:comment w:id="89" w:author="Microsoft Office User" w:date="2018-01-31T16:17:00Z" w:initials="MOU">
    <w:p w14:paraId="1473A47E" w14:textId="7C02B28C" w:rsidR="00D533CC" w:rsidRDefault="00D533CC">
      <w:pPr>
        <w:pStyle w:val="CommentText"/>
      </w:pPr>
      <w:r>
        <w:rPr>
          <w:rStyle w:val="CommentReference"/>
        </w:rPr>
        <w:annotationRef/>
      </w:r>
      <w:r>
        <w:t>Seriously check this, too with Dave – to be fair I am taking micronutrients now so Id rather double check I understood this lol</w:t>
      </w:r>
    </w:p>
  </w:comment>
  <w:comment w:id="90" w:author="Microsoft Office User" w:date="2018-01-31T16:20:00Z" w:initials="MOU">
    <w:p w14:paraId="2FAB4E2B" w14:textId="404B6229" w:rsidR="00D533CC" w:rsidRDefault="00D533CC">
      <w:pPr>
        <w:pStyle w:val="CommentText"/>
      </w:pPr>
      <w:r>
        <w:rPr>
          <w:rStyle w:val="CommentReference"/>
        </w:rPr>
        <w:annotationRef/>
      </w:r>
      <w:r>
        <w:t>Check with Dave</w:t>
      </w:r>
    </w:p>
  </w:comment>
  <w:comment w:id="91" w:author="Microsoft Office User" w:date="2018-01-31T16:31:00Z" w:initials="MOU">
    <w:p w14:paraId="3DE5E1AD" w14:textId="742BCB2E" w:rsidR="00D533CC" w:rsidRDefault="00D533CC">
      <w:pPr>
        <w:pStyle w:val="CommentText"/>
      </w:pPr>
      <w:r>
        <w:rPr>
          <w:rStyle w:val="CommentReference"/>
        </w:rPr>
        <w:annotationRef/>
      </w:r>
      <w:r>
        <w:t>Megalin ? just check what D knows.</w:t>
      </w:r>
    </w:p>
  </w:comment>
  <w:comment w:id="92" w:author="Dave Bridges" w:date="2018-02-05T17:37:00Z" w:initials="DB">
    <w:p w14:paraId="0929FD55" w14:textId="5C92F80C" w:rsidR="00D533CC" w:rsidRDefault="00D533CC">
      <w:pPr>
        <w:pStyle w:val="CommentText"/>
      </w:pPr>
      <w:r>
        <w:rPr>
          <w:rStyle w:val="CommentReference"/>
        </w:rPr>
        <w:annotationRef/>
      </w:r>
      <w:r>
        <w:t>Is this part of system A?</w:t>
      </w:r>
    </w:p>
  </w:comment>
  <w:comment w:id="93" w:author="Microsoft Office User" w:date="2018-01-31T16:15:00Z" w:initials="MOU">
    <w:p w14:paraId="12769828" w14:textId="77777777" w:rsidR="00D533CC" w:rsidRDefault="00D533CC" w:rsidP="003568EE">
      <w:pPr>
        <w:pStyle w:val="CommentText"/>
      </w:pPr>
      <w:r>
        <w:rPr>
          <w:rStyle w:val="CommentReference"/>
        </w:rPr>
        <w:annotationRef/>
      </w:r>
      <w:r>
        <w:t>New study check if this is what they meant with Dave</w:t>
      </w:r>
    </w:p>
  </w:comment>
  <w:comment w:id="94" w:author="Microsoft Office User" w:date="2018-01-31T16:24:00Z" w:initials="MOU">
    <w:p w14:paraId="51C54CAB" w14:textId="191B2D57" w:rsidR="00D533CC" w:rsidRPr="000646B0" w:rsidRDefault="00D533CC" w:rsidP="003568EE">
      <w:pPr>
        <w:ind w:firstLine="720"/>
      </w:pPr>
      <w:r>
        <w:rPr>
          <w:rStyle w:val="CommentReference"/>
        </w:rPr>
        <w:annotationRef/>
      </w:r>
      <w:r w:rsidRPr="000646B0">
        <w:t>(WORTH KNOWING IF FETAL PTH CAN CASUE MATERNAL BONE RESORPTION OR NOT. IS FETAL PTH ONLY AFFECTING PLACENTAL CALCIUM TRANSPORTERS AND FETAL CALCIUM REGULATORY MECHANISMS?)</w:t>
      </w:r>
      <w:r>
        <w:t xml:space="preserve"> unsure about this -Dave</w:t>
      </w:r>
    </w:p>
    <w:p w14:paraId="326F4C2D" w14:textId="72CA30F6" w:rsidR="00D533CC" w:rsidRDefault="00D533CC">
      <w:pPr>
        <w:pStyle w:val="CommentText"/>
      </w:pPr>
    </w:p>
  </w:comment>
  <w:comment w:id="99" w:author="Microsoft Office User" w:date="2018-01-31T16:25:00Z" w:initials="MOU">
    <w:p w14:paraId="60541B8F" w14:textId="18EBB537" w:rsidR="00D533CC" w:rsidRDefault="00D533CC">
      <w:pPr>
        <w:pStyle w:val="CommentText"/>
      </w:pPr>
      <w:r>
        <w:rPr>
          <w:rStyle w:val="CommentReference"/>
        </w:rPr>
        <w:annotationRef/>
      </w:r>
      <w:r w:rsidRPr="000646B0">
        <w:rPr>
          <w:rFonts w:ascii="Times New Roman" w:hAnsi="Times New Roman" w:cs="Times New Roman"/>
        </w:rPr>
        <w:t>(CHECK ZINC TRASNPORT ACROSS BASOLATERLA MEMBRANE AND ENDOTHELIALL FETAL CELLS?).</w:t>
      </w:r>
      <w:r>
        <w:rPr>
          <w:rFonts w:ascii="Times New Roman" w:hAnsi="Times New Roman" w:cs="Times New Roman"/>
        </w:rPr>
        <w:t>didnt find any but need to check again with D</w:t>
      </w:r>
    </w:p>
  </w:comment>
  <w:comment w:id="95" w:author="Dave Bridges" w:date="2018-03-04T20:58:00Z" w:initials="DB">
    <w:p w14:paraId="53E35343" w14:textId="75D1E2F6" w:rsidR="00C76B2D" w:rsidRDefault="00C76B2D">
      <w:pPr>
        <w:pStyle w:val="CommentText"/>
      </w:pPr>
      <w:r>
        <w:rPr>
          <w:rStyle w:val="CommentReference"/>
        </w:rPr>
        <w:annotationRef/>
      </w:r>
      <w:r>
        <w:t>This might not be necessary if these do not change with obesity.</w:t>
      </w:r>
    </w:p>
  </w:comment>
  <w:comment w:id="100" w:author="Dave Bridges" w:date="2018-02-07T19:04:00Z" w:initials="DB">
    <w:p w14:paraId="7514C059" w14:textId="2E5944FC" w:rsidR="00D533CC" w:rsidRDefault="00D533CC">
      <w:pPr>
        <w:pStyle w:val="CommentText"/>
      </w:pPr>
      <w:r>
        <w:rPr>
          <w:rStyle w:val="CommentReference"/>
        </w:rPr>
        <w:annotationRef/>
      </w:r>
      <w:r>
        <w:t>Can the pancreas convert glucose to NEAA in appreciable amounts?</w:t>
      </w:r>
    </w:p>
  </w:comment>
  <w:comment w:id="101" w:author="Dave Bridges" w:date="2018-02-07T18:59:00Z" w:initials="DB">
    <w:p w14:paraId="3D527B8F" w14:textId="6E0CE8A7" w:rsidR="00D533CC" w:rsidRDefault="00D533CC">
      <w:pPr>
        <w:pStyle w:val="CommentText"/>
      </w:pPr>
      <w:r>
        <w:rPr>
          <w:rStyle w:val="CommentReference"/>
        </w:rPr>
        <w:annotationRef/>
      </w:r>
      <w:r>
        <w:t>Was this measured?</w:t>
      </w:r>
    </w:p>
  </w:comment>
  <w:comment w:id="102" w:author="Dave Bridges" w:date="2018-02-07T19:01:00Z" w:initials="DB">
    <w:p w14:paraId="0046516C" w14:textId="53F5E2A6" w:rsidR="00D533CC" w:rsidRDefault="00D533CC">
      <w:pPr>
        <w:pStyle w:val="CommentText"/>
      </w:pPr>
      <w:r>
        <w:rPr>
          <w:rStyle w:val="CommentReference"/>
        </w:rPr>
        <w:annotationRef/>
      </w:r>
      <w:r>
        <w:t>Which amino acids</w:t>
      </w:r>
    </w:p>
  </w:comment>
  <w:comment w:id="103" w:author="Dave Bridges" w:date="2018-02-07T19:02:00Z" w:initials="DB">
    <w:p w14:paraId="1B04DB1D" w14:textId="256C9E3A" w:rsidR="00D533CC" w:rsidRDefault="00D533CC">
      <w:pPr>
        <w:pStyle w:val="CommentText"/>
      </w:pPr>
      <w:r>
        <w:rPr>
          <w:rStyle w:val="CommentReference"/>
        </w:rPr>
        <w:annotationRef/>
      </w:r>
      <w:r>
        <w:t>Activity or transcript levels</w:t>
      </w:r>
    </w:p>
  </w:comment>
  <w:comment w:id="104" w:author="Dave Bridges" w:date="2018-02-07T19:02:00Z" w:initials="DB">
    <w:p w14:paraId="52FED14A" w14:textId="7B17CE31" w:rsidR="00D533CC" w:rsidRDefault="00D533CC">
      <w:pPr>
        <w:pStyle w:val="CommentText"/>
      </w:pPr>
      <w:r>
        <w:rPr>
          <w:rStyle w:val="CommentReference"/>
        </w:rPr>
        <w:annotationRef/>
      </w:r>
      <w:r>
        <w:t>Same point, only should be able to say activity if its measured biochemically</w:t>
      </w:r>
    </w:p>
  </w:comment>
  <w:comment w:id="105" w:author="Dave Bridges" w:date="2018-02-07T19:02:00Z" w:initials="DB">
    <w:p w14:paraId="5B4E1DD1" w14:textId="0A85F026" w:rsidR="00D533CC" w:rsidRDefault="00D533CC">
      <w:pPr>
        <w:pStyle w:val="CommentText"/>
      </w:pPr>
      <w:r>
        <w:rPr>
          <w:rStyle w:val="CommentReference"/>
        </w:rPr>
        <w:annotationRef/>
      </w:r>
      <w:r>
        <w:t>ref</w:t>
      </w:r>
    </w:p>
  </w:comment>
  <w:comment w:id="106" w:author="Dave Bridges" w:date="2018-02-07T19:03:00Z" w:initials="DB">
    <w:p w14:paraId="404BE2CE" w14:textId="1728C420" w:rsidR="00D533CC" w:rsidRDefault="00D533CC">
      <w:pPr>
        <w:pStyle w:val="CommentText"/>
      </w:pPr>
      <w:r>
        <w:rPr>
          <w:rStyle w:val="CommentReference"/>
        </w:rPr>
        <w:annotationRef/>
      </w:r>
      <w:r>
        <w:t>part of what we have to do here is to make sense of this.</w:t>
      </w:r>
    </w:p>
  </w:comment>
  <w:comment w:id="107" w:author="Dave Bridges" w:date="2018-02-07T19:03:00Z" w:initials="DB">
    <w:p w14:paraId="11F8BFFE" w14:textId="1E81CFFC" w:rsidR="00D533CC" w:rsidRDefault="00D533CC">
      <w:pPr>
        <w:pStyle w:val="CommentText"/>
      </w:pPr>
      <w:r>
        <w:rPr>
          <w:rStyle w:val="CommentReference"/>
        </w:rPr>
        <w:annotationRef/>
      </w:r>
      <w:r>
        <w:t>Again, we have to be able to say either similar studies have varied in these results, or most do this.  Saying its inconsistent is unhelpful unless we have a solution in mind.</w:t>
      </w:r>
    </w:p>
  </w:comment>
  <w:comment w:id="108" w:author="Dave Bridges" w:date="2018-02-07T19:05:00Z" w:initials="DB">
    <w:p w14:paraId="181EFDAF" w14:textId="6842D917" w:rsidR="00D533CC" w:rsidRDefault="00D533CC">
      <w:pPr>
        <w:pStyle w:val="CommentText"/>
      </w:pPr>
      <w:r>
        <w:rPr>
          <w:rStyle w:val="CommentReference"/>
        </w:rPr>
        <w:annotationRef/>
      </w:r>
      <w:r>
        <w:t>Placentas in general, or specific cell types?</w:t>
      </w:r>
    </w:p>
  </w:comment>
  <w:comment w:id="109" w:author="Dave Bridges" w:date="2018-02-07T19:05:00Z" w:initials="DB">
    <w:p w14:paraId="678F26AA" w14:textId="0119B927" w:rsidR="00D533CC" w:rsidRDefault="00D533CC">
      <w:pPr>
        <w:pStyle w:val="CommentText"/>
      </w:pPr>
      <w:r>
        <w:rPr>
          <w:rStyle w:val="CommentReference"/>
        </w:rPr>
        <w:annotationRef/>
      </w:r>
      <w:r>
        <w:t>This is several thoughts that probably need to be isolated.</w:t>
      </w:r>
    </w:p>
  </w:comment>
  <w:comment w:id="110" w:author="Dave Bridges" w:date="2018-02-07T19:06:00Z" w:initials="DB">
    <w:p w14:paraId="79604E79" w14:textId="2BDE1770" w:rsidR="00D533CC" w:rsidRDefault="00D533CC">
      <w:pPr>
        <w:pStyle w:val="CommentText"/>
      </w:pPr>
      <w:r>
        <w:rPr>
          <w:rStyle w:val="CommentReference"/>
        </w:rPr>
        <w:annotationRef/>
      </w:r>
      <w:r>
        <w:t>This is why direct measurements of the rates is important here.  More transporters could also allow for buffering rather than flow.</w:t>
      </w:r>
    </w:p>
  </w:comment>
  <w:comment w:id="111" w:author="Dave Bridges" w:date="2018-02-07T19:06:00Z" w:initials="DB">
    <w:p w14:paraId="0235E973" w14:textId="47676C2D" w:rsidR="00D533CC" w:rsidRDefault="00D533CC">
      <w:pPr>
        <w:pStyle w:val="CommentText"/>
      </w:pPr>
      <w:r>
        <w:rPr>
          <w:rStyle w:val="CommentReference"/>
        </w:rPr>
        <w:annotationRef/>
      </w:r>
      <w:r>
        <w:t>Try not to use words like recent, emerging, etc.  You want your writing to be timeless, not only relevant to some recent study.</w:t>
      </w:r>
    </w:p>
  </w:comment>
  <w:comment w:id="112" w:author="Microsoft Office User" w:date="2018-01-31T16:39:00Z" w:initials="MOU">
    <w:p w14:paraId="4642EA29" w14:textId="36FE6147" w:rsidR="00D533CC" w:rsidRDefault="00D533CC">
      <w:pPr>
        <w:pStyle w:val="CommentText"/>
      </w:pPr>
      <w:r>
        <w:rPr>
          <w:rStyle w:val="CommentReference"/>
        </w:rPr>
        <w:annotationRef/>
      </w:r>
      <w:r>
        <w:t>Has there been a study where they showed an increase in FA trasnporters? Or cholesterol? Cant remember any, but will check again! – D help please</w:t>
      </w:r>
    </w:p>
  </w:comment>
  <w:comment w:id="113" w:author="Dave Bridges" w:date="2018-02-07T19:08:00Z" w:initials="DB">
    <w:p w14:paraId="1F0C845E" w14:textId="63D11A0D" w:rsidR="00D533CC" w:rsidRDefault="00D533CC">
      <w:pPr>
        <w:pStyle w:val="CommentText"/>
      </w:pPr>
      <w:r>
        <w:rPr>
          <w:rStyle w:val="CommentReference"/>
        </w:rPr>
        <w:annotationRef/>
      </w:r>
      <w:r>
        <w:t>Needs specific examples.  These are important things to know, as they could confound the apparent effects of obesity.</w:t>
      </w:r>
    </w:p>
  </w:comment>
  <w:comment w:id="114" w:author="Dave Bridges" w:date="2018-02-07T19:07:00Z" w:initials="DB">
    <w:p w14:paraId="2E39C8CA" w14:textId="66C7EE44" w:rsidR="00D533CC" w:rsidRDefault="00D533CC">
      <w:pPr>
        <w:pStyle w:val="CommentText"/>
      </w:pPr>
      <w:r>
        <w:rPr>
          <w:rStyle w:val="CommentReference"/>
        </w:rPr>
        <w:annotationRef/>
      </w:r>
      <w:r>
        <w:t>Do you mean will upregulate transport of limiting micronutrients?</w:t>
      </w:r>
    </w:p>
  </w:comment>
  <w:comment w:id="115" w:author="Microsoft Office User" w:date="2018-01-31T16:41:00Z" w:initials="MOU">
    <w:p w14:paraId="38E63F2F" w14:textId="0F3552AC" w:rsidR="00D533CC" w:rsidRDefault="00D533CC">
      <w:pPr>
        <w:pStyle w:val="CommentText"/>
      </w:pPr>
      <w:r>
        <w:rPr>
          <w:rStyle w:val="CommentReference"/>
        </w:rPr>
        <w:annotationRef/>
      </w:r>
      <w:r>
        <w:t>I know you hate just saying mTOR, but they measured 1 and 2, only 1 was upregulated as far as I remember. Will check when ref is added and get back to you -D</w:t>
      </w:r>
    </w:p>
  </w:comment>
  <w:comment w:id="116" w:author="Dave Bridges" w:date="2018-02-07T19:09:00Z" w:initials="DB">
    <w:p w14:paraId="4E8A8F83" w14:textId="6D12F4AB" w:rsidR="00D533CC" w:rsidRDefault="00D533CC">
      <w:pPr>
        <w:pStyle w:val="CommentText"/>
      </w:pPr>
      <w:r>
        <w:rPr>
          <w:rStyle w:val="CommentReference"/>
        </w:rPr>
        <w:annotationRef/>
      </w:r>
      <w:r>
        <w:rPr>
          <w:rStyle w:val="CommentReference"/>
        </w:rPr>
        <w:t>ref</w:t>
      </w:r>
    </w:p>
  </w:comment>
  <w:comment w:id="117" w:author="Dave Bridges" w:date="2018-02-07T19:09:00Z" w:initials="DB">
    <w:p w14:paraId="3CBCC9D3" w14:textId="1C291746" w:rsidR="00D533CC" w:rsidRDefault="00D533CC">
      <w:pPr>
        <w:pStyle w:val="CommentText"/>
      </w:pPr>
      <w:r>
        <w:rPr>
          <w:rStyle w:val="CommentReference"/>
        </w:rPr>
        <w:annotationRef/>
      </w:r>
      <w:r>
        <w:t>into where?</w:t>
      </w:r>
    </w:p>
  </w:comment>
  <w:comment w:id="118" w:author="Microsoft Office User" w:date="2018-01-31T16:43:00Z" w:initials="MOU">
    <w:p w14:paraId="03E70B8D" w14:textId="10208D34" w:rsidR="00D533CC" w:rsidRDefault="00D533CC">
      <w:pPr>
        <w:pStyle w:val="CommentText"/>
      </w:pPr>
      <w:r>
        <w:rPr>
          <w:rStyle w:val="CommentReference"/>
        </w:rPr>
        <w:annotationRef/>
      </w:r>
      <w:r>
        <w:t>I did mention adiponectin earlier in the same sense, but couldn’t think of what else to add here.</w:t>
      </w:r>
    </w:p>
  </w:comment>
  <w:comment w:id="119" w:author="Dave Bridges" w:date="2018-02-07T19:09:00Z" w:initials="DB">
    <w:p w14:paraId="23121C1F" w14:textId="0C770AFE" w:rsidR="00D533CC" w:rsidRDefault="00D533CC">
      <w:pPr>
        <w:pStyle w:val="CommentText"/>
      </w:pPr>
      <w:r>
        <w:rPr>
          <w:rStyle w:val="CommentReference"/>
        </w:rPr>
        <w:annotationRef/>
      </w:r>
      <w:r>
        <w:t>What is the association between maternal adiponectin and fetal outcomes (obesity, risk of diabetes, etc).  Is this secondary to, or dependent on the obesity?</w:t>
      </w:r>
    </w:p>
  </w:comment>
  <w:comment w:id="120" w:author="Dave Bridges" w:date="2018-02-07T19:10:00Z" w:initials="DB">
    <w:p w14:paraId="4DED600E" w14:textId="36B0C0EF" w:rsidR="00D533CC" w:rsidRDefault="00D533CC">
      <w:pPr>
        <w:pStyle w:val="CommentText"/>
      </w:pPr>
      <w:r>
        <w:rPr>
          <w:rStyle w:val="CommentReference"/>
        </w:rPr>
        <w:annotationRef/>
      </w:r>
      <w:r>
        <w:t>Is there any studies on PPARa and placental function?</w:t>
      </w:r>
    </w:p>
  </w:comment>
  <w:comment w:id="121" w:author="Microsoft Office User" w:date="2018-01-31T16:45:00Z" w:initials="MOU">
    <w:p w14:paraId="4B03CB67" w14:textId="45A01B1C" w:rsidR="00D533CC" w:rsidRDefault="00D533CC">
      <w:pPr>
        <w:pStyle w:val="CommentText"/>
      </w:pPr>
      <w:r>
        <w:rPr>
          <w:rStyle w:val="CommentReference"/>
        </w:rPr>
        <w:annotationRef/>
      </w:r>
      <w:r>
        <w:t>Same mTORC comment</w:t>
      </w:r>
    </w:p>
  </w:comment>
  <w:comment w:id="122" w:author="Dave Bridges" w:date="2018-02-07T19:10:00Z" w:initials="DB">
    <w:p w14:paraId="35E668F1" w14:textId="225D898B" w:rsidR="00D533CC" w:rsidRDefault="00D533CC">
      <w:pPr>
        <w:pStyle w:val="CommentText"/>
      </w:pPr>
      <w:r>
        <w:rPr>
          <w:rStyle w:val="CommentReference"/>
        </w:rPr>
        <w:annotationRef/>
      </w:r>
      <w:r>
        <w:t>What evidence?</w:t>
      </w:r>
    </w:p>
  </w:comment>
  <w:comment w:id="123" w:author="Dave Bridges" w:date="2018-02-07T19:11:00Z" w:initials="DB">
    <w:p w14:paraId="175457D7" w14:textId="264EBFE1" w:rsidR="00D533CC" w:rsidRDefault="00D533CC">
      <w:pPr>
        <w:pStyle w:val="CommentText"/>
      </w:pPr>
      <w:r>
        <w:rPr>
          <w:rStyle w:val="CommentReference"/>
        </w:rPr>
        <w:annotationRef/>
      </w:r>
      <w:r>
        <w:t>What does this mean?</w:t>
      </w:r>
    </w:p>
  </w:comment>
  <w:comment w:id="124" w:author="Dave Bridges" w:date="2018-02-07T19:11:00Z" w:initials="DB">
    <w:p w14:paraId="1A037F1E" w14:textId="66D05CC4" w:rsidR="00D533CC" w:rsidRDefault="00D533CC">
      <w:pPr>
        <w:pStyle w:val="CommentText"/>
      </w:pPr>
      <w:r>
        <w:rPr>
          <w:rStyle w:val="CommentReference"/>
        </w:rPr>
        <w:annotationRef/>
      </w:r>
      <w:r>
        <w:t>Hopefully they had some proposed mechanism in this study.</w:t>
      </w:r>
    </w:p>
  </w:comment>
  <w:comment w:id="125" w:author="Dave Bridges" w:date="2018-02-07T19:12:00Z" w:initials="DB">
    <w:p w14:paraId="6283B334" w14:textId="18DA3A2A" w:rsidR="00D533CC" w:rsidRDefault="00D533CC">
      <w:pPr>
        <w:pStyle w:val="CommentText"/>
      </w:pPr>
      <w:r>
        <w:rPr>
          <w:rStyle w:val="CommentReference"/>
        </w:rPr>
        <w:annotationRef/>
      </w:r>
      <w:r>
        <w:t>Activation?</w:t>
      </w:r>
    </w:p>
  </w:comment>
  <w:comment w:id="126" w:author="Dave Bridges" w:date="2018-02-07T19:12:00Z" w:initials="DB">
    <w:p w14:paraId="06F60D4A" w14:textId="1CDB7D5C" w:rsidR="00D533CC" w:rsidRDefault="00D533CC">
      <w:pPr>
        <w:pStyle w:val="CommentText"/>
      </w:pPr>
      <w:r>
        <w:rPr>
          <w:rStyle w:val="CommentReference"/>
        </w:rPr>
        <w:annotationRef/>
      </w:r>
      <w:r>
        <w:t>Activation?</w:t>
      </w:r>
    </w:p>
  </w:comment>
  <w:comment w:id="127" w:author="Dave Bridges" w:date="2018-02-07T19:12:00Z" w:initials="DB">
    <w:p w14:paraId="7366A7D8" w14:textId="4C01FFAB" w:rsidR="00D533CC" w:rsidRDefault="00D533CC">
      <w:pPr>
        <w:pStyle w:val="CommentText"/>
      </w:pPr>
      <w:r>
        <w:rPr>
          <w:rStyle w:val="CommentReference"/>
        </w:rPr>
        <w:annotationRef/>
      </w:r>
      <w:r>
        <w:t>What is this?</w:t>
      </w:r>
    </w:p>
  </w:comment>
  <w:comment w:id="128" w:author="Microsoft Office User" w:date="2018-01-31T16:48:00Z" w:initials="MOU">
    <w:p w14:paraId="58F7DA53" w14:textId="6BA8BB3D" w:rsidR="00D533CC" w:rsidRDefault="00D533CC">
      <w:pPr>
        <w:pStyle w:val="CommentText"/>
      </w:pPr>
      <w:r>
        <w:rPr>
          <w:rStyle w:val="CommentReference"/>
        </w:rPr>
        <w:annotationRef/>
      </w:r>
      <w:r>
        <w:t xml:space="preserve">Honestly idk if they have tried this on humans – need to check. </w:t>
      </w:r>
    </w:p>
  </w:comment>
  <w:comment w:id="129" w:author="Dave Bridges" w:date="2018-02-07T19:13:00Z" w:initials="DB">
    <w:p w14:paraId="3D5C70C1" w14:textId="2D500C85" w:rsidR="00D533CC" w:rsidRDefault="00D533CC">
      <w:pPr>
        <w:pStyle w:val="CommentText"/>
      </w:pPr>
      <w:r>
        <w:rPr>
          <w:rStyle w:val="CommentReference"/>
        </w:rPr>
        <w:annotationRef/>
      </w:r>
      <w:r>
        <w:t>All of them, or was this anatomically specific?</w:t>
      </w:r>
    </w:p>
  </w:comment>
  <w:comment w:id="130" w:author="Dave Bridges" w:date="2018-02-07T19:13:00Z" w:initials="DB">
    <w:p w14:paraId="72FD2221" w14:textId="423D79A8" w:rsidR="00D533CC" w:rsidRDefault="00D533CC">
      <w:pPr>
        <w:pStyle w:val="CommentText"/>
      </w:pPr>
      <w:r>
        <w:rPr>
          <w:rStyle w:val="CommentReference"/>
        </w:rPr>
        <w:annotationRef/>
      </w:r>
      <w:r>
        <w:t>Might be worth mentioning the role of mTORC1 and PPARa/d in mediating exercise dependent responses?</w:t>
      </w:r>
    </w:p>
  </w:comment>
  <w:comment w:id="131" w:author="Dave Bridges" w:date="2018-02-07T19:14:00Z" w:initials="DB">
    <w:p w14:paraId="5F9D71FD" w14:textId="1238F346" w:rsidR="00D533CC" w:rsidRDefault="00D533CC">
      <w:pPr>
        <w:pStyle w:val="CommentText"/>
      </w:pPr>
      <w:r>
        <w:rPr>
          <w:rStyle w:val="CommentReference"/>
        </w:rPr>
        <w:annotationRef/>
      </w:r>
      <w:r>
        <w:t>This is worded a little confusingly.  I think you are trying to say that its important to note that the effects of obesity (which I forget, but may not be super clearly defined above) can me modified, but it sounds like you are implicating some mechanisms too.</w:t>
      </w:r>
    </w:p>
  </w:comment>
  <w:comment w:id="132" w:author="Dave Bridges" w:date="2018-02-07T19:15:00Z" w:initials="DB">
    <w:p w14:paraId="0C0D631E" w14:textId="3E17D111" w:rsidR="00D533CC" w:rsidRDefault="00D533CC">
      <w:pPr>
        <w:pStyle w:val="CommentText"/>
      </w:pPr>
      <w:r>
        <w:rPr>
          <w:rStyle w:val="CommentReference"/>
        </w:rPr>
        <w:annotationRef/>
      </w:r>
      <w:r>
        <w:t>Such as…</w:t>
      </w:r>
    </w:p>
  </w:comment>
  <w:comment w:id="133" w:author="Dave Bridges" w:date="2018-02-07T19:16:00Z" w:initials="DB">
    <w:p w14:paraId="2AC69508" w14:textId="7EC29690" w:rsidR="00D533CC" w:rsidRDefault="00D533CC">
      <w:pPr>
        <w:pStyle w:val="CommentText"/>
      </w:pPr>
      <w:r>
        <w:rPr>
          <w:rStyle w:val="CommentReference"/>
        </w:rPr>
        <w:annotationRef/>
      </w:r>
      <w:r>
        <w:t>Are they?  Always?</w:t>
      </w:r>
    </w:p>
  </w:comment>
  <w:comment w:id="134" w:author="Dave Bridges" w:date="2018-02-07T19:16:00Z" w:initials="DB">
    <w:p w14:paraId="0A1717C3" w14:textId="25C5E4EE" w:rsidR="00D533CC" w:rsidRDefault="00D533CC">
      <w:pPr>
        <w:pStyle w:val="CommentText"/>
      </w:pPr>
      <w:r>
        <w:rPr>
          <w:rStyle w:val="CommentReference"/>
        </w:rPr>
        <w:annotationRef/>
      </w:r>
      <w:r>
        <w:t>And consideration of the intraplacental metabolism.</w:t>
      </w:r>
    </w:p>
  </w:comment>
  <w:comment w:id="135" w:author="Dave Bridges" w:date="2018-02-07T19:17:00Z" w:initials="DB">
    <w:p w14:paraId="09D88788" w14:textId="2B1599A6" w:rsidR="00D533CC" w:rsidRDefault="00D533CC">
      <w:pPr>
        <w:pStyle w:val="CommentText"/>
      </w:pPr>
      <w:r>
        <w:rPr>
          <w:rStyle w:val="CommentReference"/>
        </w:rPr>
        <w:annotationRef/>
      </w:r>
      <w:r>
        <w:t>Why is this relevant?</w:t>
      </w:r>
    </w:p>
  </w:comment>
  <w:comment w:id="136" w:author="Dave Bridges" w:date="2018-02-07T19:18:00Z" w:initials="DB">
    <w:p w14:paraId="4A794A22" w14:textId="0A0E9F3F" w:rsidR="00D533CC" w:rsidRDefault="00D533CC">
      <w:pPr>
        <w:pStyle w:val="CommentText"/>
      </w:pPr>
      <w:r>
        <w:rPr>
          <w:rStyle w:val="CommentReference"/>
        </w:rPr>
        <w:annotationRef/>
      </w:r>
      <w:r>
        <w:t>Developmentally?  Metabolically?</w:t>
      </w:r>
    </w:p>
  </w:comment>
  <w:comment w:id="137" w:author="Dave Bridges" w:date="2018-02-07T19:18:00Z" w:initials="DB">
    <w:p w14:paraId="6DFFD96C" w14:textId="13497642" w:rsidR="00D533CC" w:rsidRDefault="00D533CC">
      <w:pPr>
        <w:pStyle w:val="CommentText"/>
      </w:pPr>
      <w:r>
        <w:rPr>
          <w:rStyle w:val="CommentReference"/>
        </w:rPr>
        <w:annotationRef/>
      </w:r>
      <w:r>
        <w:t>This would fit better in the earlier endocrine section</w:t>
      </w:r>
    </w:p>
  </w:comment>
  <w:comment w:id="138" w:author="Dave Bridges" w:date="2018-02-07T19:18:00Z" w:initials="DB">
    <w:p w14:paraId="044A7A7A" w14:textId="6EFB1FA0" w:rsidR="00D533CC" w:rsidRDefault="00D533CC">
      <w:pPr>
        <w:pStyle w:val="CommentText"/>
      </w:pPr>
      <w:r>
        <w:rPr>
          <w:rStyle w:val="CommentReference"/>
        </w:rPr>
        <w:annotationRef/>
      </w:r>
      <w:r>
        <w:t>This seems like a good finishing position, probably put the mechanism paragraph before this.</w:t>
      </w:r>
    </w:p>
  </w:comment>
  <w:comment w:id="139" w:author="Dave Bridges" w:date="2018-02-07T19:19:00Z" w:initials="DB">
    <w:p w14:paraId="24B12DF9" w14:textId="7B26DEA6" w:rsidR="00D533CC" w:rsidRDefault="00D533CC">
      <w:pPr>
        <w:pStyle w:val="CommentText"/>
      </w:pPr>
      <w:r>
        <w:rPr>
          <w:rStyle w:val="CommentReference"/>
        </w:rPr>
        <w:annotationRef/>
      </w:r>
      <w:r>
        <w:t>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BA28EF" w15:done="0"/>
  <w15:commentEx w15:paraId="2CBD201D" w15:done="0"/>
  <w15:commentEx w15:paraId="1B1FA415" w15:done="0"/>
  <w15:commentEx w15:paraId="5B150F0A" w15:done="0"/>
  <w15:commentEx w15:paraId="123F1843" w15:done="0"/>
  <w15:commentEx w15:paraId="09E1659D" w15:done="0"/>
  <w15:commentEx w15:paraId="46B272A4" w15:done="0"/>
  <w15:commentEx w15:paraId="43DB9582" w15:done="0"/>
  <w15:commentEx w15:paraId="2D44D667" w15:done="0"/>
  <w15:commentEx w15:paraId="19B99F8E" w15:done="0"/>
  <w15:commentEx w15:paraId="7B9B3535" w15:done="0"/>
  <w15:commentEx w15:paraId="4632AD5E" w15:done="0"/>
  <w15:commentEx w15:paraId="02D0B807" w15:done="0"/>
  <w15:commentEx w15:paraId="031FAED4" w15:done="0"/>
  <w15:commentEx w15:paraId="24F0A35C" w15:done="0"/>
  <w15:commentEx w15:paraId="47A2B424" w15:done="0"/>
  <w15:commentEx w15:paraId="5A8CEED2" w15:done="0"/>
  <w15:commentEx w15:paraId="6F795252" w15:done="0"/>
  <w15:commentEx w15:paraId="5448C525" w15:done="0"/>
  <w15:commentEx w15:paraId="1F84ED6B" w15:done="0"/>
  <w15:commentEx w15:paraId="2601CBAC" w15:done="0"/>
  <w15:commentEx w15:paraId="0B12AFDD" w15:done="0"/>
  <w15:commentEx w15:paraId="45080909" w15:done="0"/>
  <w15:commentEx w15:paraId="7D470A1D" w15:done="0"/>
  <w15:commentEx w15:paraId="11BC3F00" w15:done="0"/>
  <w15:commentEx w15:paraId="7690C3C9" w15:done="0"/>
  <w15:commentEx w15:paraId="2E9BECDB" w15:done="0"/>
  <w15:commentEx w15:paraId="3538B040" w15:done="0"/>
  <w15:commentEx w15:paraId="44FF0691" w15:done="0"/>
  <w15:commentEx w15:paraId="04D4D5D5" w15:done="0"/>
  <w15:commentEx w15:paraId="40606859" w15:done="0"/>
  <w15:commentEx w15:paraId="1C936D07" w15:done="0"/>
  <w15:commentEx w15:paraId="6066199D" w15:done="0"/>
  <w15:commentEx w15:paraId="3E392365" w15:done="0"/>
  <w15:commentEx w15:paraId="1A2E4293" w15:done="0"/>
  <w15:commentEx w15:paraId="2E6F57D1" w15:done="0"/>
  <w15:commentEx w15:paraId="174A8D21" w15:done="0"/>
  <w15:commentEx w15:paraId="2B6F0D4F" w15:done="0"/>
  <w15:commentEx w15:paraId="38D8ABBF" w15:done="0"/>
  <w15:commentEx w15:paraId="0323D971" w15:done="0"/>
  <w15:commentEx w15:paraId="6549D68C" w15:done="0"/>
  <w15:commentEx w15:paraId="2E27699E" w15:done="0"/>
  <w15:commentEx w15:paraId="03CD3873" w15:done="0"/>
  <w15:commentEx w15:paraId="65F1ABCF" w15:done="0"/>
  <w15:commentEx w15:paraId="401C01C2" w15:done="0"/>
  <w15:commentEx w15:paraId="0F816932" w15:done="0"/>
  <w15:commentEx w15:paraId="0B449A2E" w15:done="0"/>
  <w15:commentEx w15:paraId="6C66EE8B" w15:done="0"/>
  <w15:commentEx w15:paraId="39247F41" w15:done="0"/>
  <w15:commentEx w15:paraId="2D377936" w15:done="0"/>
  <w15:commentEx w15:paraId="42E9837E" w15:done="0"/>
  <w15:commentEx w15:paraId="4241680E" w15:done="0"/>
  <w15:commentEx w15:paraId="55D4D807" w15:done="0"/>
  <w15:commentEx w15:paraId="3E0E7BA2" w15:done="0"/>
  <w15:commentEx w15:paraId="071600A9" w15:done="0"/>
  <w15:commentEx w15:paraId="4C4A2EC6" w15:done="0"/>
  <w15:commentEx w15:paraId="7BDC5F16" w15:done="0"/>
  <w15:commentEx w15:paraId="77996849" w15:done="0"/>
  <w15:commentEx w15:paraId="23E3F224" w15:done="0"/>
  <w15:commentEx w15:paraId="50FDBA68" w15:done="0"/>
  <w15:commentEx w15:paraId="0D4EDA77" w15:done="0"/>
  <w15:commentEx w15:paraId="708A2266" w15:paraIdParent="0D4EDA77" w15:done="0"/>
  <w15:commentEx w15:paraId="506417C6" w15:done="0"/>
  <w15:commentEx w15:paraId="33490DB7" w15:done="0"/>
  <w15:commentEx w15:paraId="77869E06" w15:done="0"/>
  <w15:commentEx w15:paraId="4C01D70E" w15:done="0"/>
  <w15:commentEx w15:paraId="213BB162" w15:done="0"/>
  <w15:commentEx w15:paraId="4BBDFF41" w15:done="0"/>
  <w15:commentEx w15:paraId="65CEC3BE" w15:done="0"/>
  <w15:commentEx w15:paraId="1C4B4643" w15:done="0"/>
  <w15:commentEx w15:paraId="4EA8FBDC" w15:done="0"/>
  <w15:commentEx w15:paraId="1507ED40" w15:done="0"/>
  <w15:commentEx w15:paraId="2C49C2D2" w15:done="0"/>
  <w15:commentEx w15:paraId="3EA9DF7D" w15:done="0"/>
  <w15:commentEx w15:paraId="331E32BD" w15:done="0"/>
  <w15:commentEx w15:paraId="49AD7B1A" w15:done="0"/>
  <w15:commentEx w15:paraId="1934040B" w15:done="0"/>
  <w15:commentEx w15:paraId="1F7E785F" w15:done="0"/>
  <w15:commentEx w15:paraId="0812A3A3" w15:done="0"/>
  <w15:commentEx w15:paraId="7C84C2DC" w15:done="0"/>
  <w15:commentEx w15:paraId="089B4027" w15:done="0"/>
  <w15:commentEx w15:paraId="68BFD62A" w15:done="0"/>
  <w15:commentEx w15:paraId="1AFBE0A4" w15:done="0"/>
  <w15:commentEx w15:paraId="56CF851A" w15:done="0"/>
  <w15:commentEx w15:paraId="1473A47E" w15:done="0"/>
  <w15:commentEx w15:paraId="2FAB4E2B" w15:done="0"/>
  <w15:commentEx w15:paraId="3DE5E1AD" w15:done="0"/>
  <w15:commentEx w15:paraId="0929FD55" w15:done="0"/>
  <w15:commentEx w15:paraId="12769828" w15:done="0"/>
  <w15:commentEx w15:paraId="326F4C2D" w15:done="0"/>
  <w15:commentEx w15:paraId="60541B8F" w15:done="0"/>
  <w15:commentEx w15:paraId="53E35343" w15:done="0"/>
  <w15:commentEx w15:paraId="7514C059" w15:done="0"/>
  <w15:commentEx w15:paraId="3D527B8F" w15:done="0"/>
  <w15:commentEx w15:paraId="0046516C" w15:done="0"/>
  <w15:commentEx w15:paraId="1B04DB1D" w15:done="0"/>
  <w15:commentEx w15:paraId="52FED14A" w15:done="0"/>
  <w15:commentEx w15:paraId="5B4E1DD1" w15:done="0"/>
  <w15:commentEx w15:paraId="404BE2CE" w15:done="0"/>
  <w15:commentEx w15:paraId="11F8BFFE" w15:done="0"/>
  <w15:commentEx w15:paraId="181EFDAF" w15:done="0"/>
  <w15:commentEx w15:paraId="678F26AA" w15:done="0"/>
  <w15:commentEx w15:paraId="79604E79" w15:done="0"/>
  <w15:commentEx w15:paraId="0235E973" w15:done="0"/>
  <w15:commentEx w15:paraId="4642EA29" w15:done="0"/>
  <w15:commentEx w15:paraId="1F0C845E" w15:done="0"/>
  <w15:commentEx w15:paraId="2E39C8CA" w15:done="0"/>
  <w15:commentEx w15:paraId="38E63F2F" w15:done="0"/>
  <w15:commentEx w15:paraId="4E8A8F83" w15:done="0"/>
  <w15:commentEx w15:paraId="3CBCC9D3" w15:done="0"/>
  <w15:commentEx w15:paraId="03E70B8D" w15:done="0"/>
  <w15:commentEx w15:paraId="23121C1F" w15:done="0"/>
  <w15:commentEx w15:paraId="4DED600E" w15:done="0"/>
  <w15:commentEx w15:paraId="4B03CB67" w15:done="0"/>
  <w15:commentEx w15:paraId="35E668F1" w15:done="0"/>
  <w15:commentEx w15:paraId="175457D7" w15:done="0"/>
  <w15:commentEx w15:paraId="1A037F1E" w15:done="0"/>
  <w15:commentEx w15:paraId="6283B334" w15:done="0"/>
  <w15:commentEx w15:paraId="06F60D4A" w15:done="0"/>
  <w15:commentEx w15:paraId="7366A7D8" w15:done="0"/>
  <w15:commentEx w15:paraId="58F7DA53" w15:done="0"/>
  <w15:commentEx w15:paraId="3D5C70C1" w15:done="0"/>
  <w15:commentEx w15:paraId="72FD2221" w15:done="0"/>
  <w15:commentEx w15:paraId="5F9D71FD" w15:done="0"/>
  <w15:commentEx w15:paraId="0C0D631E" w15:done="0"/>
  <w15:commentEx w15:paraId="2AC69508" w15:done="0"/>
  <w15:commentEx w15:paraId="0A1717C3" w15:done="0"/>
  <w15:commentEx w15:paraId="09D88788" w15:done="0"/>
  <w15:commentEx w15:paraId="4A794A22" w15:done="0"/>
  <w15:commentEx w15:paraId="6DFFD96C" w15:done="0"/>
  <w15:commentEx w15:paraId="044A7A7A" w15:done="0"/>
  <w15:commentEx w15:paraId="24B12D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BA28EF" w16cid:durableId="1E1C9E42"/>
  <w16cid:commentId w16cid:paraId="2CBD201D" w16cid:durableId="1E1C9E9E"/>
  <w16cid:commentId w16cid:paraId="1B1FA415" w16cid:durableId="1E1C9EEE"/>
  <w16cid:commentId w16cid:paraId="5B150F0A" w16cid:durableId="1E1C9F23"/>
  <w16cid:commentId w16cid:paraId="123F1843" w16cid:durableId="1E1C9F72"/>
  <w16cid:commentId w16cid:paraId="09E1659D" w16cid:durableId="1E1CA03F"/>
  <w16cid:commentId w16cid:paraId="46B272A4" w16cid:durableId="1E1CA094"/>
  <w16cid:commentId w16cid:paraId="43DB9582" w16cid:durableId="1E1CA151"/>
  <w16cid:commentId w16cid:paraId="2D44D667" w16cid:durableId="1E1CA18B"/>
  <w16cid:commentId w16cid:paraId="19B99F8E" w16cid:durableId="1E1CA1A6"/>
  <w16cid:commentId w16cid:paraId="7B9B3535" w16cid:durableId="1E1CA1FD"/>
  <w16cid:commentId w16cid:paraId="4632AD5E" w16cid:durableId="1E1CA2A2"/>
  <w16cid:commentId w16cid:paraId="02D0B807" w16cid:durableId="1E1CA2B8"/>
  <w16cid:commentId w16cid:paraId="031FAED4" w16cid:durableId="1E1CA2C7"/>
  <w16cid:commentId w16cid:paraId="24F0A35C" w16cid:durableId="1E1CA2F9"/>
  <w16cid:commentId w16cid:paraId="47A2B424" w16cid:durableId="1E1CA2E2"/>
  <w16cid:commentId w16cid:paraId="5A8CEED2" w16cid:durableId="1E1CA31E"/>
  <w16cid:commentId w16cid:paraId="6F795252" w16cid:durableId="1E1CA32F"/>
  <w16cid:commentId w16cid:paraId="5448C525" w16cid:durableId="1E1CA368"/>
  <w16cid:commentId w16cid:paraId="1F84ED6B" w16cid:durableId="1E1C3B02"/>
  <w16cid:commentId w16cid:paraId="2601CBAC" w16cid:durableId="1E1CA38B"/>
  <w16cid:commentId w16cid:paraId="0B12AFDD" w16cid:durableId="1E1CA3AE"/>
  <w16cid:commentId w16cid:paraId="45080909" w16cid:durableId="1E1CA3BD"/>
  <w16cid:commentId w16cid:paraId="7D470A1D" w16cid:durableId="1E1CA3F2"/>
  <w16cid:commentId w16cid:paraId="11BC3F00" w16cid:durableId="1E1CA405"/>
  <w16cid:commentId w16cid:paraId="7690C3C9" w16cid:durableId="1E1CA457"/>
  <w16cid:commentId w16cid:paraId="2E9BECDB" w16cid:durableId="1E46DA5F"/>
  <w16cid:commentId w16cid:paraId="3538B040" w16cid:durableId="1E1CA497"/>
  <w16cid:commentId w16cid:paraId="44FF0691" w16cid:durableId="1E1CA4A8"/>
  <w16cid:commentId w16cid:paraId="04D4D5D5" w16cid:durableId="1E46DB53"/>
  <w16cid:commentId w16cid:paraId="40606859" w16cid:durableId="1E1CA53B"/>
  <w16cid:commentId w16cid:paraId="1C936D07" w16cid:durableId="1E1CA56A"/>
  <w16cid:commentId w16cid:paraId="6066199D" w16cid:durableId="1E1CA585"/>
  <w16cid:commentId w16cid:paraId="3E392365" w16cid:durableId="1E1CA594"/>
  <w16cid:commentId w16cid:paraId="1A2E4293" w16cid:durableId="1E1CA59F"/>
  <w16cid:commentId w16cid:paraId="2E6F57D1" w16cid:durableId="1E1CA5B5"/>
  <w16cid:commentId w16cid:paraId="174A8D21" w16cid:durableId="1E1CA5D7"/>
  <w16cid:commentId w16cid:paraId="2B6F0D4F" w16cid:durableId="1E1CA5EC"/>
  <w16cid:commentId w16cid:paraId="38D8ABBF" w16cid:durableId="1E1CA61A"/>
  <w16cid:commentId w16cid:paraId="0323D971" w16cid:durableId="1E1CA62D"/>
  <w16cid:commentId w16cid:paraId="6549D68C" w16cid:durableId="1E1CA65A"/>
  <w16cid:commentId w16cid:paraId="2E27699E" w16cid:durableId="1E1CA6B9"/>
  <w16cid:commentId w16cid:paraId="03CD3873" w16cid:durableId="1E22E57F"/>
  <w16cid:commentId w16cid:paraId="65F1ABCF" w16cid:durableId="1E2311AA"/>
  <w16cid:commentId w16cid:paraId="401C01C2" w16cid:durableId="1E22E586"/>
  <w16cid:commentId w16cid:paraId="0F816932" w16cid:durableId="1E22E5AD"/>
  <w16cid:commentId w16cid:paraId="0B449A2E" w16cid:durableId="1E22E5D1"/>
  <w16cid:commentId w16cid:paraId="6C66EE8B" w16cid:durableId="1E22E5E0"/>
  <w16cid:commentId w16cid:paraId="39247F41" w16cid:durableId="1E22E821"/>
  <w16cid:commentId w16cid:paraId="2D377936" w16cid:durableId="1E22E60B"/>
  <w16cid:commentId w16cid:paraId="42E9837E" w16cid:durableId="1E22E63B"/>
  <w16cid:commentId w16cid:paraId="4241680E" w16cid:durableId="1E22E658"/>
  <w16cid:commentId w16cid:paraId="55D4D807" w16cid:durableId="1E22E690"/>
  <w16cid:commentId w16cid:paraId="3E0E7BA2" w16cid:durableId="1E22E854"/>
  <w16cid:commentId w16cid:paraId="071600A9" w16cid:durableId="1E22E83D"/>
  <w16cid:commentId w16cid:paraId="4C4A2EC6" w16cid:durableId="1E22E871"/>
  <w16cid:commentId w16cid:paraId="7BDC5F16" w16cid:durableId="1E22E87D"/>
  <w16cid:commentId w16cid:paraId="77996849" w16cid:durableId="1E22E88A"/>
  <w16cid:commentId w16cid:paraId="23E3F224" w16cid:durableId="1E22E890"/>
  <w16cid:commentId w16cid:paraId="50FDBA68" w16cid:durableId="1E22E89E"/>
  <w16cid:commentId w16cid:paraId="0D4EDA77" w16cid:durableId="1E1C641E"/>
  <w16cid:commentId w16cid:paraId="708A2266" w16cid:durableId="1E231194"/>
  <w16cid:commentId w16cid:paraId="506417C6" w16cid:durableId="1E231185"/>
  <w16cid:commentId w16cid:paraId="33490DB7" w16cid:durableId="1E22E8B8"/>
  <w16cid:commentId w16cid:paraId="77869E06" w16cid:durableId="1E22E8F3"/>
  <w16cid:commentId w16cid:paraId="4C01D70E" w16cid:durableId="1E22E90C"/>
  <w16cid:commentId w16cid:paraId="213BB162" w16cid:durableId="1E22E931"/>
  <w16cid:commentId w16cid:paraId="4BBDFF41" w16cid:durableId="1E2313EF"/>
  <w16cid:commentId w16cid:paraId="65CEC3BE" w16cid:durableId="1E231225"/>
  <w16cid:commentId w16cid:paraId="1C4B4643" w16cid:durableId="1E1C6724"/>
  <w16cid:commentId w16cid:paraId="4EA8FBDC" w16cid:durableId="1E231282"/>
  <w16cid:commentId w16cid:paraId="1507ED40" w16cid:durableId="1E231293"/>
  <w16cid:commentId w16cid:paraId="2C49C2D2" w16cid:durableId="1E2312BF"/>
  <w16cid:commentId w16cid:paraId="3EA9DF7D" w16cid:durableId="1E2312EA"/>
  <w16cid:commentId w16cid:paraId="331E32BD" w16cid:durableId="1E23131B"/>
  <w16cid:commentId w16cid:paraId="49AD7B1A" w16cid:durableId="1E1C67DB"/>
  <w16cid:commentId w16cid:paraId="1934040B" w16cid:durableId="1E231325"/>
  <w16cid:commentId w16cid:paraId="1F7E785F" w16cid:durableId="1E23135A"/>
  <w16cid:commentId w16cid:paraId="0812A3A3" w16cid:durableId="1E231378"/>
  <w16cid:commentId w16cid:paraId="7C84C2DC" w16cid:durableId="1E231387"/>
  <w16cid:commentId w16cid:paraId="089B4027" w16cid:durableId="1E231396"/>
  <w16cid:commentId w16cid:paraId="68BFD62A" w16cid:durableId="1E2313E2"/>
  <w16cid:commentId w16cid:paraId="1AFBE0A4" w16cid:durableId="1E2313C6"/>
  <w16cid:commentId w16cid:paraId="56CF851A" w16cid:durableId="1E1C68FB"/>
  <w16cid:commentId w16cid:paraId="1473A47E" w16cid:durableId="1E1C6AAD"/>
  <w16cid:commentId w16cid:paraId="2FAB4E2B" w16cid:durableId="1E1C6B4E"/>
  <w16cid:commentId w16cid:paraId="3DE5E1AD" w16cid:durableId="1E1C6DF3"/>
  <w16cid:commentId w16cid:paraId="0929FD55" w16cid:durableId="1E2314BE"/>
  <w16cid:commentId w16cid:paraId="12769828" w16cid:durableId="1E1C6A3A"/>
  <w16cid:commentId w16cid:paraId="326F4C2D" w16cid:durableId="1E1C6C4C"/>
  <w16cid:commentId w16cid:paraId="60541B8F" w16cid:durableId="1E1C6C88"/>
  <w16cid:commentId w16cid:paraId="53E35343" w16cid:durableId="1E46DC90"/>
  <w16cid:commentId w16cid:paraId="7514C059" w16cid:durableId="1E25CC33"/>
  <w16cid:commentId w16cid:paraId="3D527B8F" w16cid:durableId="1E25CB0A"/>
  <w16cid:commentId w16cid:paraId="0046516C" w16cid:durableId="1E25CBA3"/>
  <w16cid:commentId w16cid:paraId="1B04DB1D" w16cid:durableId="1E25CBA8"/>
  <w16cid:commentId w16cid:paraId="52FED14A" w16cid:durableId="1E25CBB1"/>
  <w16cid:commentId w16cid:paraId="5B4E1DD1" w16cid:durableId="1E25CBC3"/>
  <w16cid:commentId w16cid:paraId="404BE2CE" w16cid:durableId="1E25CBEC"/>
  <w16cid:commentId w16cid:paraId="11F8BFFE" w16cid:durableId="1E25CBFD"/>
  <w16cid:commentId w16cid:paraId="181EFDAF" w16cid:durableId="1E25CC74"/>
  <w16cid:commentId w16cid:paraId="678F26AA" w16cid:durableId="1E25CC8E"/>
  <w16cid:commentId w16cid:paraId="79604E79" w16cid:durableId="1E25CCAB"/>
  <w16cid:commentId w16cid:paraId="0235E973" w16cid:durableId="1E25CCC9"/>
  <w16cid:commentId w16cid:paraId="4642EA29" w16cid:durableId="1E1C6FCC"/>
  <w16cid:commentId w16cid:paraId="1F0C845E" w16cid:durableId="1E25CD12"/>
  <w16cid:commentId w16cid:paraId="2E39C8CA" w16cid:durableId="1E25CCFA"/>
  <w16cid:commentId w16cid:paraId="38E63F2F" w16cid:durableId="1E1C7051"/>
  <w16cid:commentId w16cid:paraId="4E8A8F83" w16cid:durableId="1E25CD4F"/>
  <w16cid:commentId w16cid:paraId="3CBCC9D3" w16cid:durableId="1E25CD56"/>
  <w16cid:commentId w16cid:paraId="03E70B8D" w16cid:durableId="1E1C70B4"/>
  <w16cid:commentId w16cid:paraId="23121C1F" w16cid:durableId="1E25CD69"/>
  <w16cid:commentId w16cid:paraId="4DED600E" w16cid:durableId="1E25CDA1"/>
  <w16cid:commentId w16cid:paraId="4B03CB67" w16cid:durableId="1E1C711F"/>
  <w16cid:commentId w16cid:paraId="35E668F1" w16cid:durableId="1E25CDB4"/>
  <w16cid:commentId w16cid:paraId="175457D7" w16cid:durableId="1E25CDDD"/>
  <w16cid:commentId w16cid:paraId="1A037F1E" w16cid:durableId="1E25CDF5"/>
  <w16cid:commentId w16cid:paraId="6283B334" w16cid:durableId="1E25CE12"/>
  <w16cid:commentId w16cid:paraId="06F60D4A" w16cid:durableId="1E25CE16"/>
  <w16cid:commentId w16cid:paraId="7366A7D8" w16cid:durableId="1E25CE25"/>
  <w16cid:commentId w16cid:paraId="58F7DA53" w16cid:durableId="1E1C71F3"/>
  <w16cid:commentId w16cid:paraId="3D5C70C1" w16cid:durableId="1E25CE5B"/>
  <w16cid:commentId w16cid:paraId="72FD2221" w16cid:durableId="1E25CE71"/>
  <w16cid:commentId w16cid:paraId="5F9D71FD" w16cid:durableId="1E25CEA3"/>
  <w16cid:commentId w16cid:paraId="0C0D631E" w16cid:durableId="1E25CEE2"/>
  <w16cid:commentId w16cid:paraId="2AC69508" w16cid:durableId="1E25CF00"/>
  <w16cid:commentId w16cid:paraId="0A1717C3" w16cid:durableId="1E25CF0C"/>
  <w16cid:commentId w16cid:paraId="09D88788" w16cid:durableId="1E25CF41"/>
  <w16cid:commentId w16cid:paraId="4A794A22" w16cid:durableId="1E25CF6A"/>
  <w16cid:commentId w16cid:paraId="6DFFD96C" w16cid:durableId="1E25CF83"/>
  <w16cid:commentId w16cid:paraId="044A7A7A" w16cid:durableId="1E25CF97"/>
  <w16cid:commentId w16cid:paraId="24B12DF9" w16cid:durableId="1E25CF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5AE05" w14:textId="77777777" w:rsidR="00201659" w:rsidRDefault="00201659" w:rsidP="00EB23A7">
      <w:r>
        <w:separator/>
      </w:r>
    </w:p>
  </w:endnote>
  <w:endnote w:type="continuationSeparator" w:id="0">
    <w:p w14:paraId="2B3669E0" w14:textId="77777777" w:rsidR="00201659" w:rsidRDefault="00201659"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AFBFC" w14:textId="77777777" w:rsidR="00201659" w:rsidRDefault="00201659" w:rsidP="00EB23A7">
      <w:r>
        <w:separator/>
      </w:r>
    </w:p>
  </w:footnote>
  <w:footnote w:type="continuationSeparator" w:id="0">
    <w:p w14:paraId="0D7F8EF3" w14:textId="77777777" w:rsidR="00201659" w:rsidRDefault="00201659" w:rsidP="00EB2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B9"/>
    <w:rsid w:val="00000720"/>
    <w:rsid w:val="00005047"/>
    <w:rsid w:val="00010006"/>
    <w:rsid w:val="00016081"/>
    <w:rsid w:val="0003005E"/>
    <w:rsid w:val="000363B5"/>
    <w:rsid w:val="00040110"/>
    <w:rsid w:val="0004403B"/>
    <w:rsid w:val="000469A4"/>
    <w:rsid w:val="000646B0"/>
    <w:rsid w:val="00081D96"/>
    <w:rsid w:val="00083487"/>
    <w:rsid w:val="0008628B"/>
    <w:rsid w:val="00087312"/>
    <w:rsid w:val="0008752F"/>
    <w:rsid w:val="00097684"/>
    <w:rsid w:val="00097A88"/>
    <w:rsid w:val="000B1CD1"/>
    <w:rsid w:val="000B29C8"/>
    <w:rsid w:val="000B31BE"/>
    <w:rsid w:val="000B3494"/>
    <w:rsid w:val="000B43B5"/>
    <w:rsid w:val="000B593A"/>
    <w:rsid w:val="000B65F1"/>
    <w:rsid w:val="000B6895"/>
    <w:rsid w:val="000C0DFC"/>
    <w:rsid w:val="000C22A9"/>
    <w:rsid w:val="000C5574"/>
    <w:rsid w:val="000D73DD"/>
    <w:rsid w:val="000E06F5"/>
    <w:rsid w:val="000E2A29"/>
    <w:rsid w:val="000E2AB7"/>
    <w:rsid w:val="000E558C"/>
    <w:rsid w:val="000F07BB"/>
    <w:rsid w:val="0010183D"/>
    <w:rsid w:val="0010268A"/>
    <w:rsid w:val="00105617"/>
    <w:rsid w:val="00105DD9"/>
    <w:rsid w:val="00110BA1"/>
    <w:rsid w:val="00112D59"/>
    <w:rsid w:val="00116708"/>
    <w:rsid w:val="001238F4"/>
    <w:rsid w:val="0012414D"/>
    <w:rsid w:val="00125A67"/>
    <w:rsid w:val="00130100"/>
    <w:rsid w:val="00132B8F"/>
    <w:rsid w:val="00134C0B"/>
    <w:rsid w:val="001400E9"/>
    <w:rsid w:val="00142744"/>
    <w:rsid w:val="00146E7A"/>
    <w:rsid w:val="001505ED"/>
    <w:rsid w:val="00152EEC"/>
    <w:rsid w:val="00157B1C"/>
    <w:rsid w:val="00162404"/>
    <w:rsid w:val="001635DE"/>
    <w:rsid w:val="00165903"/>
    <w:rsid w:val="001661F3"/>
    <w:rsid w:val="00176E22"/>
    <w:rsid w:val="0017738A"/>
    <w:rsid w:val="001826DB"/>
    <w:rsid w:val="00183C12"/>
    <w:rsid w:val="001852AE"/>
    <w:rsid w:val="001857CC"/>
    <w:rsid w:val="00187860"/>
    <w:rsid w:val="00194B48"/>
    <w:rsid w:val="001952F3"/>
    <w:rsid w:val="001958B1"/>
    <w:rsid w:val="001A37F3"/>
    <w:rsid w:val="001A4146"/>
    <w:rsid w:val="001A658D"/>
    <w:rsid w:val="001B42EB"/>
    <w:rsid w:val="001C1C5D"/>
    <w:rsid w:val="001C1E50"/>
    <w:rsid w:val="001C798D"/>
    <w:rsid w:val="001D0421"/>
    <w:rsid w:val="001D311F"/>
    <w:rsid w:val="001D5EC4"/>
    <w:rsid w:val="001E0196"/>
    <w:rsid w:val="001E08B4"/>
    <w:rsid w:val="001E16D8"/>
    <w:rsid w:val="001E2B31"/>
    <w:rsid w:val="001E6E12"/>
    <w:rsid w:val="001E7798"/>
    <w:rsid w:val="001F0C35"/>
    <w:rsid w:val="001F0C9C"/>
    <w:rsid w:val="001F297C"/>
    <w:rsid w:val="001F2B19"/>
    <w:rsid w:val="001F33D1"/>
    <w:rsid w:val="001F5F1B"/>
    <w:rsid w:val="00200B1A"/>
    <w:rsid w:val="00201659"/>
    <w:rsid w:val="00203036"/>
    <w:rsid w:val="00203441"/>
    <w:rsid w:val="00205CC6"/>
    <w:rsid w:val="00205E20"/>
    <w:rsid w:val="00205ECF"/>
    <w:rsid w:val="002076A5"/>
    <w:rsid w:val="002117A7"/>
    <w:rsid w:val="00212190"/>
    <w:rsid w:val="0022064E"/>
    <w:rsid w:val="00223ABA"/>
    <w:rsid w:val="002270E0"/>
    <w:rsid w:val="00232551"/>
    <w:rsid w:val="00240ACF"/>
    <w:rsid w:val="00241F96"/>
    <w:rsid w:val="002422F7"/>
    <w:rsid w:val="002437F6"/>
    <w:rsid w:val="00244B9B"/>
    <w:rsid w:val="002461F7"/>
    <w:rsid w:val="00252207"/>
    <w:rsid w:val="00254CF5"/>
    <w:rsid w:val="0026269E"/>
    <w:rsid w:val="00263BF5"/>
    <w:rsid w:val="002659FA"/>
    <w:rsid w:val="00266BFB"/>
    <w:rsid w:val="00272C70"/>
    <w:rsid w:val="00275026"/>
    <w:rsid w:val="00275911"/>
    <w:rsid w:val="00276386"/>
    <w:rsid w:val="00283AEF"/>
    <w:rsid w:val="00286362"/>
    <w:rsid w:val="002902DE"/>
    <w:rsid w:val="00295E37"/>
    <w:rsid w:val="002A37D1"/>
    <w:rsid w:val="002A453D"/>
    <w:rsid w:val="002A5FC3"/>
    <w:rsid w:val="002A703D"/>
    <w:rsid w:val="002B0E0B"/>
    <w:rsid w:val="002B32E4"/>
    <w:rsid w:val="002B4EE9"/>
    <w:rsid w:val="002B6E61"/>
    <w:rsid w:val="002C3AB4"/>
    <w:rsid w:val="002C7CA4"/>
    <w:rsid w:val="002C7CF4"/>
    <w:rsid w:val="002D12FE"/>
    <w:rsid w:val="002D272D"/>
    <w:rsid w:val="002D619E"/>
    <w:rsid w:val="002D7478"/>
    <w:rsid w:val="002E2FF8"/>
    <w:rsid w:val="002E7629"/>
    <w:rsid w:val="002F58D8"/>
    <w:rsid w:val="002F592E"/>
    <w:rsid w:val="00302229"/>
    <w:rsid w:val="003035B0"/>
    <w:rsid w:val="00303862"/>
    <w:rsid w:val="00307522"/>
    <w:rsid w:val="00307915"/>
    <w:rsid w:val="00313E93"/>
    <w:rsid w:val="003143A4"/>
    <w:rsid w:val="00317AA4"/>
    <w:rsid w:val="00320F4E"/>
    <w:rsid w:val="00323D4B"/>
    <w:rsid w:val="003269B8"/>
    <w:rsid w:val="003269FB"/>
    <w:rsid w:val="00332AED"/>
    <w:rsid w:val="00335D66"/>
    <w:rsid w:val="0033690D"/>
    <w:rsid w:val="0034033D"/>
    <w:rsid w:val="00340651"/>
    <w:rsid w:val="0034196A"/>
    <w:rsid w:val="00341CF9"/>
    <w:rsid w:val="00344295"/>
    <w:rsid w:val="00346832"/>
    <w:rsid w:val="00347DF6"/>
    <w:rsid w:val="00350031"/>
    <w:rsid w:val="0035011C"/>
    <w:rsid w:val="003554DF"/>
    <w:rsid w:val="003556EA"/>
    <w:rsid w:val="003568EE"/>
    <w:rsid w:val="00362F6F"/>
    <w:rsid w:val="00364876"/>
    <w:rsid w:val="003702CC"/>
    <w:rsid w:val="0037081A"/>
    <w:rsid w:val="00370E44"/>
    <w:rsid w:val="003767AB"/>
    <w:rsid w:val="00376B22"/>
    <w:rsid w:val="00377FE0"/>
    <w:rsid w:val="003804E6"/>
    <w:rsid w:val="00384521"/>
    <w:rsid w:val="003860D3"/>
    <w:rsid w:val="00390E85"/>
    <w:rsid w:val="00392E29"/>
    <w:rsid w:val="003A1EB0"/>
    <w:rsid w:val="003A1F6E"/>
    <w:rsid w:val="003B368C"/>
    <w:rsid w:val="003B429F"/>
    <w:rsid w:val="003B4442"/>
    <w:rsid w:val="003C7543"/>
    <w:rsid w:val="003D170F"/>
    <w:rsid w:val="003D1C66"/>
    <w:rsid w:val="003D1F02"/>
    <w:rsid w:val="003D2719"/>
    <w:rsid w:val="003D6266"/>
    <w:rsid w:val="003E06FD"/>
    <w:rsid w:val="003E1078"/>
    <w:rsid w:val="003E6929"/>
    <w:rsid w:val="003E709A"/>
    <w:rsid w:val="003E7150"/>
    <w:rsid w:val="003F24BF"/>
    <w:rsid w:val="003F339D"/>
    <w:rsid w:val="003F4851"/>
    <w:rsid w:val="003F5314"/>
    <w:rsid w:val="003F706D"/>
    <w:rsid w:val="003F73CA"/>
    <w:rsid w:val="003F76DD"/>
    <w:rsid w:val="0040243A"/>
    <w:rsid w:val="00402550"/>
    <w:rsid w:val="00402F7B"/>
    <w:rsid w:val="0041180B"/>
    <w:rsid w:val="0041189B"/>
    <w:rsid w:val="004126FE"/>
    <w:rsid w:val="0041714E"/>
    <w:rsid w:val="004253CF"/>
    <w:rsid w:val="0043424B"/>
    <w:rsid w:val="00436DCE"/>
    <w:rsid w:val="004441EF"/>
    <w:rsid w:val="00452089"/>
    <w:rsid w:val="0045426D"/>
    <w:rsid w:val="0047010D"/>
    <w:rsid w:val="00470B03"/>
    <w:rsid w:val="00472ADD"/>
    <w:rsid w:val="004742A9"/>
    <w:rsid w:val="00476149"/>
    <w:rsid w:val="00480549"/>
    <w:rsid w:val="00487A79"/>
    <w:rsid w:val="00490123"/>
    <w:rsid w:val="00492602"/>
    <w:rsid w:val="004949A7"/>
    <w:rsid w:val="0049541F"/>
    <w:rsid w:val="004A1E3C"/>
    <w:rsid w:val="004A1E58"/>
    <w:rsid w:val="004A58DC"/>
    <w:rsid w:val="004A67A6"/>
    <w:rsid w:val="004A6E2D"/>
    <w:rsid w:val="004B6721"/>
    <w:rsid w:val="004C0025"/>
    <w:rsid w:val="004D4864"/>
    <w:rsid w:val="004D6A3A"/>
    <w:rsid w:val="004E4A01"/>
    <w:rsid w:val="004E56CD"/>
    <w:rsid w:val="004E6779"/>
    <w:rsid w:val="004F142F"/>
    <w:rsid w:val="00500592"/>
    <w:rsid w:val="0050281A"/>
    <w:rsid w:val="00510B64"/>
    <w:rsid w:val="005167A0"/>
    <w:rsid w:val="00524060"/>
    <w:rsid w:val="0052479E"/>
    <w:rsid w:val="00525960"/>
    <w:rsid w:val="00531366"/>
    <w:rsid w:val="00533B03"/>
    <w:rsid w:val="00533F41"/>
    <w:rsid w:val="005421F1"/>
    <w:rsid w:val="00545979"/>
    <w:rsid w:val="00546D5A"/>
    <w:rsid w:val="005500F9"/>
    <w:rsid w:val="00551CB9"/>
    <w:rsid w:val="00552526"/>
    <w:rsid w:val="00557644"/>
    <w:rsid w:val="00562A8F"/>
    <w:rsid w:val="00566142"/>
    <w:rsid w:val="005731F9"/>
    <w:rsid w:val="00574415"/>
    <w:rsid w:val="00574597"/>
    <w:rsid w:val="00582DA6"/>
    <w:rsid w:val="005840B5"/>
    <w:rsid w:val="00585A4A"/>
    <w:rsid w:val="00595EEB"/>
    <w:rsid w:val="005A0492"/>
    <w:rsid w:val="005A416A"/>
    <w:rsid w:val="005A7988"/>
    <w:rsid w:val="005B0ABA"/>
    <w:rsid w:val="005B20B7"/>
    <w:rsid w:val="005B3D05"/>
    <w:rsid w:val="005B7388"/>
    <w:rsid w:val="005C4A0A"/>
    <w:rsid w:val="005C67D2"/>
    <w:rsid w:val="005C7C0D"/>
    <w:rsid w:val="005D019C"/>
    <w:rsid w:val="005D15B1"/>
    <w:rsid w:val="005D6AC6"/>
    <w:rsid w:val="005E2D7E"/>
    <w:rsid w:val="005E2FFD"/>
    <w:rsid w:val="005E41FF"/>
    <w:rsid w:val="005F2AF7"/>
    <w:rsid w:val="00603656"/>
    <w:rsid w:val="00603ACA"/>
    <w:rsid w:val="0060560B"/>
    <w:rsid w:val="00607491"/>
    <w:rsid w:val="00610FC2"/>
    <w:rsid w:val="006126DB"/>
    <w:rsid w:val="00613E98"/>
    <w:rsid w:val="00613F77"/>
    <w:rsid w:val="006233FF"/>
    <w:rsid w:val="0062651D"/>
    <w:rsid w:val="006270C5"/>
    <w:rsid w:val="00627A4C"/>
    <w:rsid w:val="006332C1"/>
    <w:rsid w:val="00642FD0"/>
    <w:rsid w:val="00644B32"/>
    <w:rsid w:val="00653D99"/>
    <w:rsid w:val="006556D4"/>
    <w:rsid w:val="00660034"/>
    <w:rsid w:val="00660201"/>
    <w:rsid w:val="00663474"/>
    <w:rsid w:val="0066752A"/>
    <w:rsid w:val="00677AEF"/>
    <w:rsid w:val="00683732"/>
    <w:rsid w:val="00683CC6"/>
    <w:rsid w:val="00684DCC"/>
    <w:rsid w:val="006962C8"/>
    <w:rsid w:val="006A0511"/>
    <w:rsid w:val="006A239D"/>
    <w:rsid w:val="006A2607"/>
    <w:rsid w:val="006A6534"/>
    <w:rsid w:val="006A68D6"/>
    <w:rsid w:val="006B04F4"/>
    <w:rsid w:val="006B209E"/>
    <w:rsid w:val="006B577C"/>
    <w:rsid w:val="006C2A72"/>
    <w:rsid w:val="006C2E98"/>
    <w:rsid w:val="006C3948"/>
    <w:rsid w:val="006C6470"/>
    <w:rsid w:val="006D4822"/>
    <w:rsid w:val="006D49AC"/>
    <w:rsid w:val="006E0EC1"/>
    <w:rsid w:val="006E7B3E"/>
    <w:rsid w:val="006F00F1"/>
    <w:rsid w:val="006F263B"/>
    <w:rsid w:val="007010D3"/>
    <w:rsid w:val="00701C6F"/>
    <w:rsid w:val="0070262A"/>
    <w:rsid w:val="00704C87"/>
    <w:rsid w:val="00705532"/>
    <w:rsid w:val="0071063D"/>
    <w:rsid w:val="00710881"/>
    <w:rsid w:val="00715149"/>
    <w:rsid w:val="00717E89"/>
    <w:rsid w:val="00722C47"/>
    <w:rsid w:val="007315FC"/>
    <w:rsid w:val="00736697"/>
    <w:rsid w:val="00736DF8"/>
    <w:rsid w:val="0074090B"/>
    <w:rsid w:val="00745457"/>
    <w:rsid w:val="007479A3"/>
    <w:rsid w:val="00747B03"/>
    <w:rsid w:val="00752B9B"/>
    <w:rsid w:val="0075396C"/>
    <w:rsid w:val="0076116C"/>
    <w:rsid w:val="00761E68"/>
    <w:rsid w:val="0076627C"/>
    <w:rsid w:val="007702B8"/>
    <w:rsid w:val="007745C2"/>
    <w:rsid w:val="00775B30"/>
    <w:rsid w:val="007A2ACE"/>
    <w:rsid w:val="007A78B4"/>
    <w:rsid w:val="007A7991"/>
    <w:rsid w:val="007B041B"/>
    <w:rsid w:val="007B12DF"/>
    <w:rsid w:val="007B24BF"/>
    <w:rsid w:val="007B6519"/>
    <w:rsid w:val="007B7936"/>
    <w:rsid w:val="007C1762"/>
    <w:rsid w:val="007C577A"/>
    <w:rsid w:val="007C76DF"/>
    <w:rsid w:val="007D2440"/>
    <w:rsid w:val="007D275A"/>
    <w:rsid w:val="007D331E"/>
    <w:rsid w:val="007D43EC"/>
    <w:rsid w:val="007E49E5"/>
    <w:rsid w:val="007E6CBE"/>
    <w:rsid w:val="007F0954"/>
    <w:rsid w:val="00802329"/>
    <w:rsid w:val="00812C4F"/>
    <w:rsid w:val="00812E51"/>
    <w:rsid w:val="008170E9"/>
    <w:rsid w:val="0082076E"/>
    <w:rsid w:val="0082593F"/>
    <w:rsid w:val="00826E0B"/>
    <w:rsid w:val="00827720"/>
    <w:rsid w:val="00831072"/>
    <w:rsid w:val="0083169B"/>
    <w:rsid w:val="00833207"/>
    <w:rsid w:val="0083341F"/>
    <w:rsid w:val="008343C1"/>
    <w:rsid w:val="008359E8"/>
    <w:rsid w:val="00840A1A"/>
    <w:rsid w:val="008501E8"/>
    <w:rsid w:val="00850B7E"/>
    <w:rsid w:val="00854D82"/>
    <w:rsid w:val="0086050C"/>
    <w:rsid w:val="008627FD"/>
    <w:rsid w:val="00877B94"/>
    <w:rsid w:val="00880DDB"/>
    <w:rsid w:val="00885C33"/>
    <w:rsid w:val="00885C37"/>
    <w:rsid w:val="008871F9"/>
    <w:rsid w:val="00894DBB"/>
    <w:rsid w:val="008A0097"/>
    <w:rsid w:val="008A0AAA"/>
    <w:rsid w:val="008A2B2A"/>
    <w:rsid w:val="008A4659"/>
    <w:rsid w:val="008A6674"/>
    <w:rsid w:val="008B4DA6"/>
    <w:rsid w:val="008B4E91"/>
    <w:rsid w:val="008B73C2"/>
    <w:rsid w:val="008C1453"/>
    <w:rsid w:val="008C38B7"/>
    <w:rsid w:val="008C7384"/>
    <w:rsid w:val="008D112C"/>
    <w:rsid w:val="008D2C8E"/>
    <w:rsid w:val="008D3826"/>
    <w:rsid w:val="008D3D18"/>
    <w:rsid w:val="008D3E19"/>
    <w:rsid w:val="008E079D"/>
    <w:rsid w:val="008E21C1"/>
    <w:rsid w:val="008E58C7"/>
    <w:rsid w:val="008E6149"/>
    <w:rsid w:val="008F09DC"/>
    <w:rsid w:val="008F20CB"/>
    <w:rsid w:val="008F3E02"/>
    <w:rsid w:val="0090129F"/>
    <w:rsid w:val="00901E29"/>
    <w:rsid w:val="00903899"/>
    <w:rsid w:val="00904D05"/>
    <w:rsid w:val="00910FDD"/>
    <w:rsid w:val="00912ECE"/>
    <w:rsid w:val="00913789"/>
    <w:rsid w:val="009157A3"/>
    <w:rsid w:val="00916795"/>
    <w:rsid w:val="00924338"/>
    <w:rsid w:val="00926CD1"/>
    <w:rsid w:val="00930CCD"/>
    <w:rsid w:val="00931677"/>
    <w:rsid w:val="00933D45"/>
    <w:rsid w:val="009351A6"/>
    <w:rsid w:val="00936442"/>
    <w:rsid w:val="009379B7"/>
    <w:rsid w:val="00941E00"/>
    <w:rsid w:val="0094515C"/>
    <w:rsid w:val="00946FE0"/>
    <w:rsid w:val="00960C03"/>
    <w:rsid w:val="00963830"/>
    <w:rsid w:val="00966217"/>
    <w:rsid w:val="00970251"/>
    <w:rsid w:val="00981B23"/>
    <w:rsid w:val="00985E49"/>
    <w:rsid w:val="00986B1E"/>
    <w:rsid w:val="00990277"/>
    <w:rsid w:val="00991DB6"/>
    <w:rsid w:val="00991E43"/>
    <w:rsid w:val="00992C3C"/>
    <w:rsid w:val="009940ED"/>
    <w:rsid w:val="009968E1"/>
    <w:rsid w:val="009A33CF"/>
    <w:rsid w:val="009A3470"/>
    <w:rsid w:val="009A4562"/>
    <w:rsid w:val="009A5479"/>
    <w:rsid w:val="009A5C0C"/>
    <w:rsid w:val="009B0BAB"/>
    <w:rsid w:val="009B4832"/>
    <w:rsid w:val="009C0A26"/>
    <w:rsid w:val="009C1017"/>
    <w:rsid w:val="009C3E90"/>
    <w:rsid w:val="009C3F83"/>
    <w:rsid w:val="009C56BF"/>
    <w:rsid w:val="009C5CEA"/>
    <w:rsid w:val="009D2999"/>
    <w:rsid w:val="009E1908"/>
    <w:rsid w:val="009E40A1"/>
    <w:rsid w:val="009E5915"/>
    <w:rsid w:val="009F0040"/>
    <w:rsid w:val="009F624B"/>
    <w:rsid w:val="009F7423"/>
    <w:rsid w:val="00A12569"/>
    <w:rsid w:val="00A1359A"/>
    <w:rsid w:val="00A17E3D"/>
    <w:rsid w:val="00A20EAD"/>
    <w:rsid w:val="00A21210"/>
    <w:rsid w:val="00A23798"/>
    <w:rsid w:val="00A31E71"/>
    <w:rsid w:val="00A35776"/>
    <w:rsid w:val="00A364B0"/>
    <w:rsid w:val="00A366C9"/>
    <w:rsid w:val="00A435C0"/>
    <w:rsid w:val="00A446AD"/>
    <w:rsid w:val="00A44988"/>
    <w:rsid w:val="00A52442"/>
    <w:rsid w:val="00A53414"/>
    <w:rsid w:val="00A550F3"/>
    <w:rsid w:val="00A600DE"/>
    <w:rsid w:val="00A73206"/>
    <w:rsid w:val="00A80875"/>
    <w:rsid w:val="00A82459"/>
    <w:rsid w:val="00A854A9"/>
    <w:rsid w:val="00A85C2C"/>
    <w:rsid w:val="00A97327"/>
    <w:rsid w:val="00AA0B16"/>
    <w:rsid w:val="00AA0B36"/>
    <w:rsid w:val="00AA28CC"/>
    <w:rsid w:val="00AA6796"/>
    <w:rsid w:val="00AB0CE0"/>
    <w:rsid w:val="00AB27E6"/>
    <w:rsid w:val="00AB2C43"/>
    <w:rsid w:val="00AB3709"/>
    <w:rsid w:val="00AC1AF9"/>
    <w:rsid w:val="00AC29D6"/>
    <w:rsid w:val="00AC2D83"/>
    <w:rsid w:val="00AC3DB3"/>
    <w:rsid w:val="00AC4BAE"/>
    <w:rsid w:val="00AC7932"/>
    <w:rsid w:val="00AD158A"/>
    <w:rsid w:val="00AD1895"/>
    <w:rsid w:val="00AD2A53"/>
    <w:rsid w:val="00AD6567"/>
    <w:rsid w:val="00AD6E93"/>
    <w:rsid w:val="00AE0B05"/>
    <w:rsid w:val="00AE3A80"/>
    <w:rsid w:val="00AE5AE6"/>
    <w:rsid w:val="00AF1B0E"/>
    <w:rsid w:val="00AF1B5C"/>
    <w:rsid w:val="00AF600D"/>
    <w:rsid w:val="00B02C5C"/>
    <w:rsid w:val="00B07249"/>
    <w:rsid w:val="00B11A2A"/>
    <w:rsid w:val="00B13C6B"/>
    <w:rsid w:val="00B16A5F"/>
    <w:rsid w:val="00B213B6"/>
    <w:rsid w:val="00B22E54"/>
    <w:rsid w:val="00B2732B"/>
    <w:rsid w:val="00B273C7"/>
    <w:rsid w:val="00B322C3"/>
    <w:rsid w:val="00B32AD5"/>
    <w:rsid w:val="00B35C8F"/>
    <w:rsid w:val="00B37F0D"/>
    <w:rsid w:val="00B40330"/>
    <w:rsid w:val="00B414F6"/>
    <w:rsid w:val="00B41924"/>
    <w:rsid w:val="00B4339A"/>
    <w:rsid w:val="00B433D7"/>
    <w:rsid w:val="00B55804"/>
    <w:rsid w:val="00B60D85"/>
    <w:rsid w:val="00B65C60"/>
    <w:rsid w:val="00B70C11"/>
    <w:rsid w:val="00B718C7"/>
    <w:rsid w:val="00B72E6E"/>
    <w:rsid w:val="00B72F6D"/>
    <w:rsid w:val="00B730B3"/>
    <w:rsid w:val="00B85E2E"/>
    <w:rsid w:val="00B8768B"/>
    <w:rsid w:val="00B90E91"/>
    <w:rsid w:val="00B92E14"/>
    <w:rsid w:val="00B96CF1"/>
    <w:rsid w:val="00BA042A"/>
    <w:rsid w:val="00BA0A11"/>
    <w:rsid w:val="00BA2F3D"/>
    <w:rsid w:val="00BA37C6"/>
    <w:rsid w:val="00BA5759"/>
    <w:rsid w:val="00BA6025"/>
    <w:rsid w:val="00BB15A6"/>
    <w:rsid w:val="00BB5D98"/>
    <w:rsid w:val="00BC0A43"/>
    <w:rsid w:val="00BC1651"/>
    <w:rsid w:val="00BC4F5C"/>
    <w:rsid w:val="00BC7856"/>
    <w:rsid w:val="00BD3E18"/>
    <w:rsid w:val="00BD46F3"/>
    <w:rsid w:val="00BD5C1B"/>
    <w:rsid w:val="00BD7B50"/>
    <w:rsid w:val="00BF04FE"/>
    <w:rsid w:val="00BF46A4"/>
    <w:rsid w:val="00BF4935"/>
    <w:rsid w:val="00C00ADA"/>
    <w:rsid w:val="00C0147A"/>
    <w:rsid w:val="00C042CA"/>
    <w:rsid w:val="00C04E9D"/>
    <w:rsid w:val="00C05D97"/>
    <w:rsid w:val="00C10D38"/>
    <w:rsid w:val="00C12647"/>
    <w:rsid w:val="00C12D83"/>
    <w:rsid w:val="00C15D21"/>
    <w:rsid w:val="00C218B5"/>
    <w:rsid w:val="00C21CA7"/>
    <w:rsid w:val="00C21F48"/>
    <w:rsid w:val="00C256FF"/>
    <w:rsid w:val="00C32263"/>
    <w:rsid w:val="00C3243F"/>
    <w:rsid w:val="00C33041"/>
    <w:rsid w:val="00C37B87"/>
    <w:rsid w:val="00C408E2"/>
    <w:rsid w:val="00C40F2A"/>
    <w:rsid w:val="00C43933"/>
    <w:rsid w:val="00C454EC"/>
    <w:rsid w:val="00C47879"/>
    <w:rsid w:val="00C5108D"/>
    <w:rsid w:val="00C5320C"/>
    <w:rsid w:val="00C54544"/>
    <w:rsid w:val="00C5649A"/>
    <w:rsid w:val="00C63CF5"/>
    <w:rsid w:val="00C70301"/>
    <w:rsid w:val="00C73D71"/>
    <w:rsid w:val="00C76B2D"/>
    <w:rsid w:val="00C76B67"/>
    <w:rsid w:val="00C82739"/>
    <w:rsid w:val="00C87659"/>
    <w:rsid w:val="00CA38B3"/>
    <w:rsid w:val="00CA3DD9"/>
    <w:rsid w:val="00CA4428"/>
    <w:rsid w:val="00CB402B"/>
    <w:rsid w:val="00CC5629"/>
    <w:rsid w:val="00CC5BA3"/>
    <w:rsid w:val="00CD16D6"/>
    <w:rsid w:val="00CE0908"/>
    <w:rsid w:val="00CE1831"/>
    <w:rsid w:val="00CE276C"/>
    <w:rsid w:val="00CE46DA"/>
    <w:rsid w:val="00CF3277"/>
    <w:rsid w:val="00CF4DF3"/>
    <w:rsid w:val="00CF724F"/>
    <w:rsid w:val="00D0428F"/>
    <w:rsid w:val="00D154C9"/>
    <w:rsid w:val="00D16E33"/>
    <w:rsid w:val="00D22C02"/>
    <w:rsid w:val="00D31195"/>
    <w:rsid w:val="00D379D2"/>
    <w:rsid w:val="00D41786"/>
    <w:rsid w:val="00D4320E"/>
    <w:rsid w:val="00D44A0A"/>
    <w:rsid w:val="00D46A3A"/>
    <w:rsid w:val="00D50851"/>
    <w:rsid w:val="00D533CC"/>
    <w:rsid w:val="00D55017"/>
    <w:rsid w:val="00D60B21"/>
    <w:rsid w:val="00D651A0"/>
    <w:rsid w:val="00D67C3B"/>
    <w:rsid w:val="00D7168F"/>
    <w:rsid w:val="00D73104"/>
    <w:rsid w:val="00D77CC3"/>
    <w:rsid w:val="00D823DB"/>
    <w:rsid w:val="00D867F1"/>
    <w:rsid w:val="00D91961"/>
    <w:rsid w:val="00D94659"/>
    <w:rsid w:val="00D965B2"/>
    <w:rsid w:val="00D9795B"/>
    <w:rsid w:val="00DA1063"/>
    <w:rsid w:val="00DA10B9"/>
    <w:rsid w:val="00DA3ADF"/>
    <w:rsid w:val="00DA3CE1"/>
    <w:rsid w:val="00DB1126"/>
    <w:rsid w:val="00DB5059"/>
    <w:rsid w:val="00DB5302"/>
    <w:rsid w:val="00DB63F3"/>
    <w:rsid w:val="00DB6C0F"/>
    <w:rsid w:val="00DC3D98"/>
    <w:rsid w:val="00DD196A"/>
    <w:rsid w:val="00DE0DBE"/>
    <w:rsid w:val="00DE0E3A"/>
    <w:rsid w:val="00DE194C"/>
    <w:rsid w:val="00DE22AB"/>
    <w:rsid w:val="00DE3B9A"/>
    <w:rsid w:val="00DE5E27"/>
    <w:rsid w:val="00DE5F79"/>
    <w:rsid w:val="00DE79D9"/>
    <w:rsid w:val="00DE7D3C"/>
    <w:rsid w:val="00E05C52"/>
    <w:rsid w:val="00E401F0"/>
    <w:rsid w:val="00E43CA6"/>
    <w:rsid w:val="00E51B0B"/>
    <w:rsid w:val="00E54B2C"/>
    <w:rsid w:val="00E550B4"/>
    <w:rsid w:val="00E57385"/>
    <w:rsid w:val="00E61FE7"/>
    <w:rsid w:val="00E634C0"/>
    <w:rsid w:val="00E73074"/>
    <w:rsid w:val="00E76013"/>
    <w:rsid w:val="00E9115C"/>
    <w:rsid w:val="00E91471"/>
    <w:rsid w:val="00E938B0"/>
    <w:rsid w:val="00EA4561"/>
    <w:rsid w:val="00EA52F5"/>
    <w:rsid w:val="00EB23A7"/>
    <w:rsid w:val="00EB38EA"/>
    <w:rsid w:val="00EB5D1D"/>
    <w:rsid w:val="00EE5BD7"/>
    <w:rsid w:val="00EF304F"/>
    <w:rsid w:val="00EF4FA1"/>
    <w:rsid w:val="00EF52D5"/>
    <w:rsid w:val="00F03F9E"/>
    <w:rsid w:val="00F13733"/>
    <w:rsid w:val="00F27509"/>
    <w:rsid w:val="00F30CB7"/>
    <w:rsid w:val="00F36398"/>
    <w:rsid w:val="00F371B1"/>
    <w:rsid w:val="00F44E5F"/>
    <w:rsid w:val="00F55865"/>
    <w:rsid w:val="00F61023"/>
    <w:rsid w:val="00F70DBB"/>
    <w:rsid w:val="00F72C29"/>
    <w:rsid w:val="00F75DD1"/>
    <w:rsid w:val="00F766D8"/>
    <w:rsid w:val="00F8060B"/>
    <w:rsid w:val="00F80C40"/>
    <w:rsid w:val="00F821BE"/>
    <w:rsid w:val="00F87515"/>
    <w:rsid w:val="00F9261E"/>
    <w:rsid w:val="00F97346"/>
    <w:rsid w:val="00F97356"/>
    <w:rsid w:val="00FA0928"/>
    <w:rsid w:val="00FA2307"/>
    <w:rsid w:val="00FA3282"/>
    <w:rsid w:val="00FA3BA3"/>
    <w:rsid w:val="00FC1628"/>
    <w:rsid w:val="00FC4901"/>
    <w:rsid w:val="00FE3944"/>
    <w:rsid w:val="00FE623D"/>
    <w:rsid w:val="00FF0A16"/>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7C3B"/>
    <w:rPr>
      <w:rFonts w:ascii="Times New Roman" w:eastAsia="Times New Roman" w:hAnsi="Times New Roman" w:cs="Times New Roman"/>
    </w:rPr>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rPr>
      <w:rFonts w:asciiTheme="minorHAnsi" w:eastAsiaTheme="minorHAnsi" w:hAnsiTheme="minorHAnsi" w:cstheme="minorBidi"/>
    </w:rPr>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rPr>
      <w:rFonts w:asciiTheme="minorHAnsi" w:eastAsiaTheme="minorHAnsi" w:hAnsiTheme="minorHAnsi" w:cstheme="minorBidi"/>
    </w:r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eastAsiaTheme="minorHAnsi"/>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3A1E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34170315">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75818110">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65055411">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607233882">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books/NBK3/table/A145/" TargetMode="External"/><Relationship Id="rId1" Type="http://schemas.openxmlformats.org/officeDocument/2006/relationships/hyperlink" Target="http://slc.bioparadigms.or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DCF0578-AC4C-4841-AAE3-27A56D056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2621</TotalTime>
  <Pages>14</Pages>
  <Words>24708</Words>
  <Characters>140841</Characters>
  <Application>Microsoft Office Word</Application>
  <DocSecurity>0</DocSecurity>
  <Lines>1173</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459</cp:revision>
  <cp:lastPrinted>2018-01-28T18:21:00Z</cp:lastPrinted>
  <dcterms:created xsi:type="dcterms:W3CDTF">2017-12-19T14:59:00Z</dcterms:created>
  <dcterms:modified xsi:type="dcterms:W3CDTF">2018-03-05T01:59:00Z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