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747B03"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7B3971F5"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Pr>
          <w:rFonts w:ascii="Times New Roman" w:hAnsi="Times New Roman" w:cs="Times New Roman"/>
        </w:rPr>
        <w:t xml:space="preserve"> endocytosed</w:t>
      </w:r>
      <w:r w:rsidR="009F624B">
        <w:rPr>
          <w:rFonts w:ascii="Times New Roman" w:hAnsi="Times New Roman" w:cs="Times New Roman"/>
        </w:rPr>
        <w:t xml:space="preserve"> into the placenta where transferrin receptor-1 dissociates from transferrin. It is then transferr</w:t>
      </w:r>
      <w:r w:rsidR="0094515C">
        <w:rPr>
          <w:rFonts w:ascii="Times New Roman" w:hAnsi="Times New Roman" w:cs="Times New Roman"/>
        </w:rPr>
        <w:t>ed to the fetus by ferroportin exp</w:t>
      </w:r>
      <w:r w:rsidR="009F624B">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Pr>
          <w:rFonts w:ascii="Times New Roman" w:hAnsi="Times New Roman" w:cs="Times New Roman"/>
        </w:rPr>
        <w:t>on of microvillous membrane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ferrin receptor-1 to compensate for the maternal deficiency and provide sufficient iron for the developing fetus. </w:t>
      </w:r>
      <w:r w:rsidR="00F8060B">
        <w:rPr>
          <w:rFonts w:ascii="Times New Roman" w:hAnsi="Times New Roman" w:cs="Times New Roman"/>
        </w:rPr>
        <w:t>High maternal levels of iron al</w:t>
      </w:r>
      <w:r w:rsidR="009F624B">
        <w:rPr>
          <w:rFonts w:ascii="Times New Roman" w:hAnsi="Times New Roman" w:cs="Times New Roman"/>
        </w:rPr>
        <w:t>so</w:t>
      </w:r>
      <w:r w:rsidR="00F8060B">
        <w:rPr>
          <w:rFonts w:ascii="Times New Roman" w:hAnsi="Times New Roman" w:cs="Times New Roman"/>
        </w:rPr>
        <w:t xml:space="preserve"> promote an increase in the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ferrin receptor-1 expression, but since fetal liver iron levels dictate fetal needs, the excess iron is stored in t</w:t>
      </w:r>
      <w:r w:rsidR="00F8060B">
        <w:rPr>
          <w:rFonts w:ascii="Times New Roman" w:hAnsi="Times New Roman" w:cs="Times New Roman"/>
        </w:rPr>
        <w:t>he placenta. Placental iron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porters are not yet fully understood but are thought to increase with </w:t>
      </w:r>
      <w:r w:rsidR="0033690D">
        <w:rPr>
          <w:rFonts w:ascii="Times New Roman" w:hAnsi="Times New Roman" w:cs="Times New Roman"/>
        </w:rPr>
        <w:t xml:space="preserve">gestational age to meet fetal requirements. </w:t>
      </w:r>
      <w:r w:rsidR="00660034">
        <w:rPr>
          <w:rFonts w:ascii="Times New Roman" w:hAnsi="Times New Roman" w:cs="Times New Roman"/>
        </w:rPr>
        <w:t xml:space="preserve">Active transport to the fetus </w:t>
      </w:r>
    </w:p>
    <w:p w14:paraId="07F84DB2" w14:textId="77777777" w:rsidR="00F8060B" w:rsidRDefault="00F8060B" w:rsidP="007D2440">
      <w:pPr>
        <w:rPr>
          <w:rFonts w:ascii="Times New Roman" w:hAnsi="Times New Roman" w:cs="Times New Roman"/>
        </w:rPr>
      </w:pPr>
    </w:p>
    <w:p w14:paraId="5BC95D09" w14:textId="77777777" w:rsidR="00F8060B" w:rsidRDefault="00F8060B" w:rsidP="007D2440">
      <w:pPr>
        <w:rPr>
          <w:rFonts w:ascii="Times New Roman" w:hAnsi="Times New Roman" w:cs="Times New Roman"/>
        </w:rPr>
      </w:pPr>
    </w:p>
    <w:p w14:paraId="70190B87" w14:textId="77777777" w:rsidR="0033690D" w:rsidRDefault="0033690D" w:rsidP="007D2440">
      <w:pPr>
        <w:rPr>
          <w:rFonts w:ascii="Times New Roman" w:hAnsi="Times New Roman" w:cs="Times New Roman"/>
        </w:rPr>
      </w:pPr>
    </w:p>
    <w:p w14:paraId="348EAC58" w14:textId="51726240" w:rsidR="00F13733" w:rsidRDefault="00F13733" w:rsidP="007D2440">
      <w:pPr>
        <w:rPr>
          <w:rFonts w:ascii="Times New Roman" w:hAnsi="Times New Roman" w:cs="Times New Roman"/>
        </w:rPr>
      </w:pPr>
      <w:r>
        <w:rPr>
          <w:rFonts w:ascii="Times New Roman" w:hAnsi="Times New Roman" w:cs="Times New Roman"/>
        </w:rPr>
        <w:t>Vitamin B 12</w:t>
      </w:r>
      <w:r w:rsidR="00C12D83">
        <w:rPr>
          <w:rFonts w:ascii="Times New Roman" w:hAnsi="Times New Roman" w:cs="Times New Roman"/>
        </w:rPr>
        <w:t>, in the form of cobalamin,</w:t>
      </w:r>
      <w:r w:rsidR="0094515C">
        <w:rPr>
          <w:rFonts w:ascii="Times New Roman" w:hAnsi="Times New Roman" w:cs="Times New Roman"/>
        </w:rPr>
        <w:t xml:space="preserve"> is transported from maternal circulation into the placenta by two primary transporters, transcobalamin and haptocorrin.</w:t>
      </w:r>
      <w:r w:rsidR="00607491">
        <w:rPr>
          <w:rFonts w:ascii="Times New Roman" w:hAnsi="Times New Roman" w:cs="Times New Roman"/>
        </w:rPr>
        <w:t xml:space="preserve"> </w:t>
      </w:r>
      <w:r w:rsidR="007315FC">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Pr>
          <w:rFonts w:ascii="Times New Roman" w:hAnsi="Times New Roman" w:cs="Times New Roman"/>
        </w:rPr>
        <w:t>The exact mechanisms by which cobalamin is transported within the placenta to the fetus remain vague a</w:t>
      </w:r>
      <w:r w:rsidR="00194B48">
        <w:rPr>
          <w:rFonts w:ascii="Times New Roman" w:hAnsi="Times New Roman" w:cs="Times New Roman"/>
        </w:rPr>
        <w:t>nd require further studies.</w:t>
      </w:r>
    </w:p>
    <w:p w14:paraId="5CBEFEE9" w14:textId="77777777" w:rsidR="007315FC" w:rsidRDefault="007315FC" w:rsidP="007D2440">
      <w:pPr>
        <w:rPr>
          <w:rFonts w:ascii="Times New Roman" w:hAnsi="Times New Roman" w:cs="Times New Roman"/>
        </w:rPr>
      </w:pPr>
    </w:p>
    <w:p w14:paraId="3E87CC9A" w14:textId="054F90DD" w:rsidR="0071063D" w:rsidRDefault="00F13733" w:rsidP="007D2440">
      <w:pPr>
        <w:rPr>
          <w:rFonts w:ascii="Times New Roman" w:hAnsi="Times New Roman" w:cs="Times New Roman"/>
        </w:rPr>
      </w:pPr>
      <w:r>
        <w:rPr>
          <w:rFonts w:ascii="Times New Roman" w:hAnsi="Times New Roman" w:cs="Times New Roman"/>
        </w:rPr>
        <w:t>Calcium</w:t>
      </w:r>
      <w:r w:rsidR="00A82459">
        <w:rPr>
          <w:rFonts w:ascii="Times New Roman" w:hAnsi="Times New Roman" w:cs="Times New Roman"/>
        </w:rPr>
        <w:t xml:space="preserve"> in fetal circulations is regulated in a similar manner to adult circu</w:t>
      </w:r>
      <w:r w:rsidR="0071063D">
        <w:rPr>
          <w:rFonts w:ascii="Times New Roman" w:hAnsi="Times New Roman" w:cs="Times New Roman"/>
        </w:rPr>
        <w:t xml:space="preserve">lations via parathyroid hormone secretions and the active form of vitamin D in the plasma. </w:t>
      </w:r>
      <w:r w:rsidR="00492602">
        <w:rPr>
          <w:rFonts w:ascii="Times New Roman" w:hAnsi="Times New Roman" w:cs="Times New Roman"/>
        </w:rPr>
        <w:t>PTH secretions are thought to be regulated by calcium-sensing receptor</w:t>
      </w:r>
      <w:r w:rsidR="004E4A01">
        <w:rPr>
          <w:rFonts w:ascii="Times New Roman" w:hAnsi="Times New Roman" w:cs="Times New Roman"/>
        </w:rPr>
        <w:t xml:space="preserve">, which is vital for transplacental calcium transport. Calcium-sensing receptor is localized at the extracellular cytotrophoblast layer, . </w:t>
      </w:r>
      <w:r w:rsidR="0071063D">
        <w:rPr>
          <w:rFonts w:ascii="Times New Roman" w:hAnsi="Times New Roman" w:cs="Times New Roman"/>
        </w:rPr>
        <w:t>It is determined that fetal calcium is higher than maternal calcium concentrations</w:t>
      </w:r>
      <w:r w:rsidR="00492602">
        <w:rPr>
          <w:rFonts w:ascii="Times New Roman" w:hAnsi="Times New Roman" w:cs="Times New Roman"/>
        </w:rPr>
        <w:t>, and therefore, calcium transport is active</w:t>
      </w:r>
      <w:r w:rsidR="0071063D">
        <w:rPr>
          <w:rFonts w:ascii="Times New Roman" w:hAnsi="Times New Roman" w:cs="Times New Roman"/>
        </w:rPr>
        <w:t xml:space="preserve">. Transient receptor potential channels and calcium ATPase, calcium transporters, are localized at both membranes of the syncytiotrophoblast, </w:t>
      </w:r>
      <w:r w:rsidR="00545979">
        <w:rPr>
          <w:rFonts w:ascii="Times New Roman" w:hAnsi="Times New Roman" w:cs="Times New Roman"/>
        </w:rPr>
        <w:t>with</w:t>
      </w:r>
      <w:r w:rsidR="0071063D">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Pr>
          <w:rFonts w:ascii="Times New Roman" w:hAnsi="Times New Roman" w:cs="Times New Roman"/>
        </w:rPr>
        <w:t>Besides meeting fetal calcium needs, calcium plays a role in placental maturation, c</w:t>
      </w:r>
      <w:r w:rsidR="00545979">
        <w:rPr>
          <w:rFonts w:ascii="Times New Roman" w:hAnsi="Times New Roman" w:cs="Times New Roman"/>
        </w:rPr>
        <w:t xml:space="preserve">ell signaling, and invasion. The exact mechanism by which calcium is transported to the fetus are not yet elucidated and can differ by mammalian species. </w:t>
      </w:r>
    </w:p>
    <w:p w14:paraId="08C1D748" w14:textId="77777777" w:rsidR="00A17E3D" w:rsidRDefault="00A17E3D" w:rsidP="007D2440">
      <w:pPr>
        <w:rPr>
          <w:rFonts w:ascii="Times New Roman" w:hAnsi="Times New Roman" w:cs="Times New Roman"/>
        </w:rPr>
      </w:pPr>
    </w:p>
    <w:p w14:paraId="384A2257" w14:textId="333C4F19" w:rsidR="00F13733" w:rsidRDefault="00A17E3D" w:rsidP="007D2440">
      <w:pPr>
        <w:rPr>
          <w:rFonts w:ascii="Times New Roman" w:hAnsi="Times New Roman" w:cs="Times New Roman"/>
        </w:rPr>
      </w:pPr>
      <w:r>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Pr>
          <w:rFonts w:ascii="Times New Roman" w:hAnsi="Times New Roman" w:cs="Times New Roman"/>
        </w:rPr>
        <w:t xml:space="preserve">Zinc </w:t>
      </w:r>
      <w:r>
        <w:rPr>
          <w:rFonts w:ascii="Times New Roman" w:hAnsi="Times New Roman" w:cs="Times New Roman"/>
        </w:rPr>
        <w:t xml:space="preserve">is </w:t>
      </w:r>
      <w:r w:rsidR="00660034">
        <w:rPr>
          <w:rFonts w:ascii="Times New Roman" w:hAnsi="Times New Roman" w:cs="Times New Roman"/>
        </w:rPr>
        <w:t>actively transported t</w:t>
      </w:r>
      <w:r>
        <w:rPr>
          <w:rFonts w:ascii="Times New Roman" w:hAnsi="Times New Roman" w:cs="Times New Roman"/>
        </w:rPr>
        <w:t>o</w:t>
      </w:r>
      <w:r w:rsidR="00660034">
        <w:rPr>
          <w:rFonts w:ascii="Times New Roman" w:hAnsi="Times New Roman" w:cs="Times New Roman"/>
        </w:rPr>
        <w:t xml:space="preserve"> the fetus</w:t>
      </w:r>
      <w:r>
        <w:rPr>
          <w:rFonts w:ascii="Times New Roman" w:hAnsi="Times New Roman" w:cs="Times New Roman"/>
        </w:rPr>
        <w:t xml:space="preserve"> via zinc transporter 5 and human Znt-like 1 which are expressed on the microvillous membrane of the placenta</w:t>
      </w:r>
      <w:r w:rsidR="009F7423">
        <w:rPr>
          <w:rFonts w:ascii="Times New Roman" w:hAnsi="Times New Roman" w:cs="Times New Roman"/>
        </w:rPr>
        <w:t>. Endocytosis allows for the uptake of zinc by the placenta to be transported to the fetus but the mechanism are not fully understood (CHECK ZINC TRASNPORT ACROSS BASOLATERLA MEMBRANE AND ENDOTHELIALL FETAL CELLS?)</w:t>
      </w:r>
      <w:r>
        <w:rPr>
          <w:rFonts w:ascii="Times New Roman" w:hAnsi="Times New Roman" w:cs="Times New Roman"/>
        </w:rPr>
        <w:t xml:space="preserve">. Contrary to transferrin, zinc transporters show a reduced expression in vitro when maternal levels are high due to supplementation, and transporters </w:t>
      </w:r>
      <w:r>
        <w:rPr>
          <w:rFonts w:ascii="Times New Roman" w:hAnsi="Times New Roman" w:cs="Times New Roman"/>
        </w:rPr>
        <w:lastRenderedPageBreak/>
        <w:t xml:space="preserve">increase in cases of maternal deficiency to allow for optimal zinc uptake and transport to the fetus. </w:t>
      </w:r>
      <w:r w:rsidR="00531366">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Pr>
          <w:rFonts w:ascii="Times New Roman" w:hAnsi="Times New Roman" w:cs="Times New Roman"/>
        </w:rPr>
        <w:t>Recent research showed that maternal exposure to cadmium can</w:t>
      </w:r>
      <w:r w:rsidR="00531366">
        <w:rPr>
          <w:rFonts w:ascii="Times New Roman" w:hAnsi="Times New Roman" w:cs="Times New Roman"/>
        </w:rPr>
        <w:t xml:space="preserve"> impair placental zinc transport and limit fetal growth. Fetal zinc needs are higher during early gestation periods.</w:t>
      </w:r>
      <w:r w:rsidR="00A82459">
        <w:rPr>
          <w:rFonts w:ascii="Times New Roman" w:hAnsi="Times New Roman" w:cs="Times New Roman"/>
        </w:rPr>
        <w:t xml:space="preserve"> Zinc levels are high</w:t>
      </w:r>
      <w:r w:rsidR="0071063D">
        <w:rPr>
          <w:rFonts w:ascii="Times New Roman" w:hAnsi="Times New Roman" w:cs="Times New Roman"/>
        </w:rPr>
        <w:t>e</w:t>
      </w:r>
      <w:r w:rsidR="00A82459">
        <w:rPr>
          <w:rFonts w:ascii="Times New Roman" w:hAnsi="Times New Roman" w:cs="Times New Roman"/>
        </w:rPr>
        <w:t xml:space="preserve">r in the fetal circulation than in the maternal circulation. </w:t>
      </w:r>
    </w:p>
    <w:p w14:paraId="298C3D38" w14:textId="77777777" w:rsidR="00660034" w:rsidRDefault="00660034" w:rsidP="007D2440">
      <w:pPr>
        <w:rPr>
          <w:rFonts w:ascii="Times New Roman" w:hAnsi="Times New Roman" w:cs="Times New Roman"/>
        </w:rPr>
      </w:pPr>
    </w:p>
    <w:p w14:paraId="1EDE7E6A" w14:textId="168C04B7" w:rsidR="00F13733" w:rsidRDefault="008C7384" w:rsidP="007D2440">
      <w:pPr>
        <w:rPr>
          <w:rFonts w:ascii="Times New Roman" w:hAnsi="Times New Roman" w:cs="Times New Roman"/>
        </w:rPr>
      </w:pPr>
      <w:r>
        <w:rPr>
          <w:rFonts w:ascii="Times New Roman" w:hAnsi="Times New Roman" w:cs="Times New Roman"/>
        </w:rPr>
        <w:t xml:space="preserve">Selenium deficiency can cause drastic pregnancy outcomes like miscarriage. </w:t>
      </w:r>
      <w:r w:rsidR="00660034">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Pr>
          <w:rFonts w:ascii="Times New Roman" w:hAnsi="Times New Roman" w:cs="Times New Roman"/>
        </w:rPr>
        <w:t xml:space="preserve">ncytial membranes and </w:t>
      </w:r>
      <w:r w:rsidR="00A17E3D">
        <w:rPr>
          <w:rFonts w:ascii="Times New Roman" w:hAnsi="Times New Roman" w:cs="Times New Roman"/>
        </w:rPr>
        <w:t>allows for the uptake of selenoprotein P via endocytosis</w:t>
      </w:r>
      <w:r>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1E753F3" w14:textId="541987C8" w:rsidR="00040110" w:rsidRDefault="00C042CA" w:rsidP="00402550">
      <w:pPr>
        <w:rPr>
          <w:rFonts w:ascii="Times New Roman" w:hAnsi="Times New Roman" w:cs="Times New Roman"/>
        </w:rPr>
      </w:pPr>
      <w:r>
        <w:rPr>
          <w:rFonts w:ascii="Times New Roman" w:hAnsi="Times New Roman" w:cs="Times New Roman"/>
        </w:rPr>
        <w:t>Maternal obes</w:t>
      </w:r>
      <w:r w:rsidR="00B72E6E">
        <w:rPr>
          <w:rFonts w:ascii="Times New Roman" w:hAnsi="Times New Roman" w:cs="Times New Roman"/>
        </w:rPr>
        <w:t>i</w:t>
      </w:r>
      <w:r>
        <w:rPr>
          <w:rFonts w:ascii="Times New Roman" w:hAnsi="Times New Roman" w:cs="Times New Roman"/>
        </w:rPr>
        <w:t>ty is considered a risk factor for maternal and offspring health</w:t>
      </w:r>
      <w:r w:rsidR="00B72E6E">
        <w:rPr>
          <w:rFonts w:ascii="Times New Roman" w:hAnsi="Times New Roman" w:cs="Times New Roman"/>
        </w:rPr>
        <w:t>. Maternal obesity is usually associated with higher levels of glucose,</w:t>
      </w:r>
      <w:r w:rsidR="00040110">
        <w:rPr>
          <w:rFonts w:ascii="Times New Roman" w:hAnsi="Times New Roman" w:cs="Times New Roman"/>
        </w:rPr>
        <w:t xml:space="preserve"> triglycerides,</w:t>
      </w:r>
      <w:r w:rsidR="00B72E6E">
        <w:rPr>
          <w:rFonts w:ascii="Times New Roman" w:hAnsi="Times New Roman" w:cs="Times New Roman"/>
        </w:rPr>
        <w:t xml:space="preserve"> insulin, leptin and inflammatory markers but lower adiponectin levels. </w:t>
      </w:r>
      <w:r>
        <w:rPr>
          <w:rFonts w:ascii="Times New Roman" w:hAnsi="Times New Roman" w:cs="Times New Roman"/>
        </w:rPr>
        <w:t xml:space="preserve"> </w:t>
      </w:r>
      <w:r w:rsidR="00040110">
        <w:rPr>
          <w:rFonts w:ascii="Times New Roman" w:hAnsi="Times New Roman" w:cs="Times New Roman"/>
        </w:rPr>
        <w:t xml:space="preserve">Research has been inconsistent regarding placental transport in maternal obesity with conflicting data from human and non-human data. </w:t>
      </w:r>
      <w:r w:rsidR="00203441">
        <w:rPr>
          <w:rFonts w:ascii="Times New Roman" w:hAnsi="Times New Roman" w:cs="Times New Roman"/>
        </w:rPr>
        <w:t xml:space="preserve">In this review, we will focus on maternal obesity in the absence of gestational diabetes. </w:t>
      </w:r>
    </w:p>
    <w:p w14:paraId="3B29A803" w14:textId="77777777" w:rsidR="006962C8" w:rsidRDefault="006962C8" w:rsidP="00402550">
      <w:pPr>
        <w:rPr>
          <w:rFonts w:ascii="Times New Roman" w:hAnsi="Times New Roman" w:cs="Times New Roman"/>
        </w:rPr>
      </w:pPr>
    </w:p>
    <w:p w14:paraId="4C39DA59" w14:textId="0407D2AB" w:rsidR="006962C8" w:rsidRDefault="006962C8" w:rsidP="00402550">
      <w:pPr>
        <w:rPr>
          <w:rFonts w:ascii="Times New Roman" w:hAnsi="Times New Roman" w:cs="Times New Roman"/>
        </w:rPr>
      </w:pPr>
      <w:r>
        <w:rPr>
          <w:rFonts w:ascii="Times New Roman" w:hAnsi="Times New Roman" w:cs="Times New Roman"/>
        </w:rPr>
        <w:t xml:space="preserve">Glucose transport in obesity (MOLLY’S PART TO BE ADDED) </w:t>
      </w:r>
    </w:p>
    <w:p w14:paraId="481F5647" w14:textId="77777777" w:rsidR="006962C8" w:rsidRDefault="006962C8" w:rsidP="00402550">
      <w:pPr>
        <w:rPr>
          <w:rFonts w:ascii="Times New Roman" w:hAnsi="Times New Roman" w:cs="Times New Roman"/>
        </w:rPr>
      </w:pPr>
    </w:p>
    <w:p w14:paraId="4F7845C5" w14:textId="527576C9" w:rsidR="00203441" w:rsidRDefault="00203441" w:rsidP="00402550">
      <w:pPr>
        <w:rPr>
          <w:rFonts w:ascii="Times New Roman" w:hAnsi="Times New Roman" w:cs="Times New Roman"/>
        </w:rPr>
      </w:pPr>
      <w:r>
        <w:rPr>
          <w:rFonts w:ascii="Times New Roman" w:hAnsi="Times New Roman" w:cs="Times New Roman"/>
        </w:rPr>
        <w:t xml:space="preserve">Amino acid transport through the placenta has been the most inconsistent. </w:t>
      </w:r>
      <w:r w:rsidR="006962C8">
        <w:rPr>
          <w:rFonts w:ascii="Times New Roman" w:hAnsi="Times New Roman" w:cs="Times New Roman"/>
        </w:rPr>
        <w:t xml:space="preserve">Amino acid transport system A was shown to have increased activity especially with the expression of SNAT1 and SNAT2 transporters on the microvillous membrane implying an increased amino acid flux to the fetus. Amino acid transport system L activity was not altered with maternal obesity as the expression of its </w:t>
      </w:r>
    </w:p>
    <w:p w14:paraId="2706A08A" w14:textId="77777777" w:rsidR="006962C8" w:rsidRDefault="006962C8" w:rsidP="00402550">
      <w:pPr>
        <w:rPr>
          <w:rFonts w:ascii="Times New Roman" w:hAnsi="Times New Roman" w:cs="Times New Roman"/>
        </w:rPr>
      </w:pPr>
    </w:p>
    <w:p w14:paraId="44499CBC" w14:textId="1121795F" w:rsidR="006962C8" w:rsidRDefault="006962C8" w:rsidP="00402550">
      <w:pPr>
        <w:rPr>
          <w:rFonts w:ascii="Times New Roman" w:hAnsi="Times New Roman" w:cs="Times New Roman"/>
        </w:rPr>
      </w:pPr>
      <w:r>
        <w:rPr>
          <w:rFonts w:ascii="Times New Roman" w:hAnsi="Times New Roman" w:cs="Times New Roman"/>
        </w:rPr>
        <w:t xml:space="preserve">Fatty acid and cholesterol transport in obesity </w:t>
      </w:r>
    </w:p>
    <w:p w14:paraId="7201581B" w14:textId="77777777" w:rsidR="00040110" w:rsidRDefault="00040110" w:rsidP="00402550">
      <w:pPr>
        <w:rPr>
          <w:rFonts w:ascii="Times New Roman" w:hAnsi="Times New Roman" w:cs="Times New Roman"/>
        </w:rPr>
      </w:pPr>
    </w:p>
    <w:p w14:paraId="76CE50FE" w14:textId="528C78C1" w:rsidR="00DE5F79" w:rsidRDefault="00040110" w:rsidP="00402550">
      <w:pPr>
        <w:rPr>
          <w:rFonts w:ascii="Times New Roman" w:hAnsi="Times New Roman" w:cs="Times New Roman"/>
        </w:rPr>
      </w:pPr>
      <w:r>
        <w:rPr>
          <w:rFonts w:ascii="Times New Roman" w:hAnsi="Times New Roman" w:cs="Times New Roman"/>
        </w:rPr>
        <w:t xml:space="preserve"> </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03C0B4C3" w:rsidR="00DE5F79" w:rsidRPr="007D2440" w:rsidRDefault="00203441" w:rsidP="00DE5F79">
      <w:pPr>
        <w:rPr>
          <w:rFonts w:ascii="Times New Roman" w:hAnsi="Times New Roman" w:cs="Times New Roman"/>
        </w:rPr>
      </w:pPr>
      <w:r>
        <w:rPr>
          <w:rFonts w:ascii="Times New Roman" w:hAnsi="Times New Roman" w:cs="Times New Roman"/>
        </w:rPr>
        <w:t xml:space="preserve">Placentas collected from women with obesity had decreased amino acid transport system function and a reduced placental leptin sensitivity. Despite giving birth to normal-weight newborns, the alterations in placental </w:t>
      </w: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7F5AD342" w14:textId="77777777" w:rsidR="006962C8" w:rsidRDefault="006962C8" w:rsidP="006962C8">
      <w:pPr>
        <w:rPr>
          <w:rFonts w:ascii="Times New Roman" w:hAnsi="Times New Roman" w:cs="Times New Roman"/>
        </w:rPr>
      </w:pPr>
    </w:p>
    <w:p w14:paraId="53EE6B0E" w14:textId="431DDA8F" w:rsidR="006962C8" w:rsidRDefault="006962C8" w:rsidP="006962C8">
      <w:pPr>
        <w:rPr>
          <w:rFonts w:ascii="Times New Roman" w:hAnsi="Times New Roman" w:cs="Times New Roman"/>
        </w:rPr>
      </w:pPr>
      <w:r>
        <w:rPr>
          <w:rFonts w:ascii="Times New Roman" w:hAnsi="Times New Roman" w:cs="Times New Roman"/>
        </w:rPr>
        <w:t xml:space="preserve">Data from human and rodent models may be similar but mechanistically different especially that the histology of the rodent and human placentas differs along with the differences in transporter expression, gestation period and multiple versus singleton pregnancy. </w:t>
      </w:r>
    </w:p>
    <w:p w14:paraId="00943A3F" w14:textId="2CC3E122" w:rsidR="006962C8" w:rsidRDefault="006962C8" w:rsidP="006962C8">
      <w:pPr>
        <w:rPr>
          <w:rFonts w:ascii="Times New Roman" w:hAnsi="Times New Roman" w:cs="Times New Roman"/>
        </w:rPr>
      </w:pPr>
      <w:r>
        <w:rPr>
          <w:rFonts w:ascii="Times New Roman" w:hAnsi="Times New Roman" w:cs="Times New Roman"/>
        </w:rPr>
        <w:t>Need to assess the flux through endothelial fetal cells since they may be a rate-limiting step</w:t>
      </w:r>
    </w:p>
    <w:p w14:paraId="5A8AF3C4" w14:textId="5E0D5A2F" w:rsidR="006962C8" w:rsidRPr="006962C8" w:rsidRDefault="006962C8" w:rsidP="006962C8">
      <w:pPr>
        <w:rPr>
          <w:rFonts w:ascii="Times New Roman" w:hAnsi="Times New Roman" w:cs="Times New Roman"/>
        </w:rPr>
      </w:pPr>
      <w:r>
        <w:rPr>
          <w:rFonts w:ascii="Times New Roman" w:hAnsi="Times New Roman" w:cs="Times New Roman"/>
        </w:rPr>
        <w:t xml:space="preserve">An increase in transporters does not necessarily translate to an increase in flux as the last interhemal part is not thoroughly studied to determine guaranteed passage of nutrients and the full functions of the placenta especially under altered gestational conditions like obesity or other complications is not yet fully understood to determine placental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bookmarkStart w:id="0" w:name="_GoBack"/>
      <w:bookmarkEnd w:id="0"/>
    </w:p>
    <w:p w14:paraId="12FA02E4" w14:textId="62423B0E" w:rsidR="001400E9" w:rsidRPr="001400E9" w:rsidRDefault="001400E9" w:rsidP="001400E9">
      <w:pPr>
        <w:rPr>
          <w:rFonts w:ascii="Times New Roman" w:hAnsi="Times New Roman" w:cs="Times New Roman"/>
        </w:rPr>
      </w:pPr>
      <w:r>
        <w:rPr>
          <w:rFonts w:ascii="Times New Roman" w:hAnsi="Times New Roman" w:cs="Times New Roman"/>
        </w:rPr>
        <w:t>mTORC</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w:t>
      </w:r>
      <w:r w:rsidRPr="007D2440">
        <w:rPr>
          <w:rFonts w:ascii="Times New Roman" w:eastAsia="Times New Roman" w:hAnsi="Times New Roman" w:cs="Times New Roman"/>
          <w:noProof/>
        </w:rPr>
        <w:lastRenderedPageBreak/>
        <w:t xml:space="preserve">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88595" w14:textId="77777777" w:rsidR="00747B03" w:rsidRDefault="00747B03" w:rsidP="00EB23A7">
      <w:r>
        <w:separator/>
      </w:r>
    </w:p>
  </w:endnote>
  <w:endnote w:type="continuationSeparator" w:id="0">
    <w:p w14:paraId="4263951C" w14:textId="77777777" w:rsidR="00747B03" w:rsidRDefault="00747B03"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CB2B4" w14:textId="77777777" w:rsidR="00747B03" w:rsidRDefault="00747B03" w:rsidP="00EB23A7">
      <w:r>
        <w:separator/>
      </w:r>
    </w:p>
  </w:footnote>
  <w:footnote w:type="continuationSeparator" w:id="0">
    <w:p w14:paraId="3D6DAFC8" w14:textId="77777777" w:rsidR="00747B03" w:rsidRDefault="00747B03"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8628B"/>
    <w:rsid w:val="00087312"/>
    <w:rsid w:val="0008752F"/>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79E"/>
    <w:rsid w:val="00525960"/>
    <w:rsid w:val="00531366"/>
    <w:rsid w:val="00533B03"/>
    <w:rsid w:val="00533F4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752A"/>
    <w:rsid w:val="00677AEF"/>
    <w:rsid w:val="00683732"/>
    <w:rsid w:val="00683CC6"/>
    <w:rsid w:val="00684DCC"/>
    <w:rsid w:val="006962C8"/>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5149"/>
    <w:rsid w:val="00717E89"/>
    <w:rsid w:val="007315FC"/>
    <w:rsid w:val="00736DF8"/>
    <w:rsid w:val="00745457"/>
    <w:rsid w:val="00747B03"/>
    <w:rsid w:val="0075396C"/>
    <w:rsid w:val="0076627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22C02"/>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60B"/>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7824F0-2A0D-D547-95F3-548DD124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10</Pages>
  <Words>9501</Words>
  <Characters>54161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cp:lastPrinted>2018-01-29T01:21:00Z</cp:lastPrinted>
  <dcterms:created xsi:type="dcterms:W3CDTF">2017-12-19T21:59:00Z</dcterms:created>
  <dcterms:modified xsi:type="dcterms:W3CDTF">2018-01-30T12:13:00Z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