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17BCE738"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placenta and the fetus heavily rely on the trophoblast</w:t>
      </w:r>
      <w:ins w:id="50" w:author="Dave Bridges" w:date="2018-01-31T20:20:00Z">
        <w:r w:rsidR="0022064E">
          <w:t>’s</w:t>
        </w:r>
      </w:ins>
      <w:r w:rsidR="00332AED" w:rsidRPr="000646B0">
        <w:t xml:space="preserve"> ability to </w:t>
      </w:r>
      <w:commentRangeStart w:id="51"/>
      <w:r w:rsidR="009E40A1" w:rsidRPr="000646B0">
        <w:t xml:space="preserve">invade </w:t>
      </w:r>
      <w:commentRangeEnd w:id="51"/>
      <w:r w:rsidR="0022064E">
        <w:rPr>
          <w:rStyle w:val="CommentReference"/>
          <w:rFonts w:asciiTheme="minorHAnsi" w:eastAsiaTheme="minorHAnsi" w:hAnsiTheme="minorHAnsi" w:cstheme="minorBidi"/>
        </w:rPr>
        <w:commentReference w:id="51"/>
      </w:r>
      <w:r w:rsidR="009E40A1" w:rsidRPr="000646B0">
        <w:t>t</w:t>
      </w:r>
      <w:r w:rsidR="00885C33" w:rsidRPr="000646B0">
        <w:t xml:space="preserve">he maternal </w:t>
      </w:r>
      <w:commentRangeStart w:id="52"/>
      <w:r w:rsidR="00885C33" w:rsidRPr="000646B0">
        <w:t>myometrial spiral arteries</w:t>
      </w:r>
      <w:commentRangeEnd w:id="52"/>
      <w:r w:rsidR="0082076E">
        <w:rPr>
          <w:rStyle w:val="CommentReference"/>
          <w:rFonts w:asciiTheme="minorHAnsi" w:eastAsiaTheme="minorHAnsi" w:hAnsiTheme="minorHAnsi" w:cstheme="minorBidi"/>
        </w:rPr>
        <w:commentReference w:id="52"/>
      </w:r>
      <w:r w:rsidR="00885C33" w:rsidRPr="000646B0">
        <w:t xml:space="preserve">. Failure </w:t>
      </w:r>
      <w:ins w:id="53" w:author="Dave Bridges" w:date="2018-01-31T20:21:00Z">
        <w:r w:rsidR="00165903">
          <w:t xml:space="preserve">of the trophoblasts </w:t>
        </w:r>
      </w:ins>
      <w:r w:rsidR="00885C33" w:rsidRPr="000646B0">
        <w:t xml:space="preserve">to invade the myometrium jeopardizes the placental ability to successfully exchange nutrients and gases thus risking an early termination </w:t>
      </w:r>
      <w:del w:id="54" w:author="Dave Bridges" w:date="2018-01-31T20:21:00Z">
        <w:r w:rsidR="00885C33" w:rsidRPr="000646B0" w:rsidDel="00436DCE">
          <w:delText xml:space="preserve">of pregnancy </w:delText>
        </w:r>
      </w:del>
      <w:r w:rsidR="00885C33" w:rsidRPr="000646B0">
        <w:t xml:space="preserve">or </w:t>
      </w:r>
      <w:del w:id="55" w:author="Dave Bridges" w:date="2018-01-31T20:21:00Z">
        <w:r w:rsidR="00885C33" w:rsidRPr="000646B0" w:rsidDel="00436DCE">
          <w:delText xml:space="preserve">an </w:delText>
        </w:r>
      </w:del>
      <w:r w:rsidR="00885C33" w:rsidRPr="000646B0">
        <w:t>unhealthy pregnancy. The ability to invade the maternal myometrium occurs during th</w:t>
      </w:r>
      <w:r w:rsidR="0070262A" w:rsidRPr="000646B0">
        <w:t xml:space="preserve">e first trimester and </w:t>
      </w:r>
      <w:commentRangeStart w:id="56"/>
      <w:r w:rsidR="0070262A" w:rsidRPr="000646B0">
        <w:t xml:space="preserve">plays a role </w:t>
      </w:r>
      <w:commentRangeEnd w:id="56"/>
      <w:r w:rsidR="00436DCE">
        <w:rPr>
          <w:rStyle w:val="CommentReference"/>
          <w:rFonts w:asciiTheme="minorHAnsi" w:eastAsiaTheme="minorHAnsi" w:hAnsiTheme="minorHAnsi" w:cstheme="minorBidi"/>
        </w:rPr>
        <w:commentReference w:id="56"/>
      </w:r>
      <w:r w:rsidR="0070262A" w:rsidRPr="000646B0">
        <w:t>in determining pregnancy outcomes</w:t>
      </w:r>
      <w:r w:rsidR="00885C33" w:rsidRPr="000646B0">
        <w:t xml:space="preserve">. </w:t>
      </w:r>
      <w:r w:rsidR="00D50851">
        <w:t>After the first trimester</w:t>
      </w:r>
      <w:r w:rsidR="00885C33" w:rsidRPr="000646B0">
        <w:t xml:space="preserve">, the syncytiotrophoblast undergoes </w:t>
      </w:r>
      <w:del w:id="57" w:author="Dave Bridges" w:date="2018-01-31T20:22:00Z">
        <w:r w:rsidR="00885C33" w:rsidRPr="000646B0" w:rsidDel="008F09DC">
          <w:delText>a series of</w:delText>
        </w:r>
      </w:del>
      <w:r w:rsidR="00885C33" w:rsidRPr="000646B0">
        <w:t xml:space="preserve"> </w:t>
      </w:r>
      <w:commentRangeStart w:id="58"/>
      <w:r w:rsidR="00885C33" w:rsidRPr="000646B0">
        <w:t xml:space="preserve">angiogenesis </w:t>
      </w:r>
      <w:commentRangeEnd w:id="58"/>
      <w:r w:rsidR="008F09DC">
        <w:rPr>
          <w:rStyle w:val="CommentReference"/>
          <w:rFonts w:asciiTheme="minorHAnsi" w:eastAsiaTheme="minorHAnsi" w:hAnsiTheme="minorHAnsi" w:cstheme="minorBidi"/>
        </w:rPr>
        <w:commentReference w:id="58"/>
      </w:r>
      <w:r w:rsidR="00885C33" w:rsidRPr="000646B0">
        <w:t xml:space="preserve">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 xml:space="preserve">rowing fetus. </w:t>
      </w:r>
      <w:del w:id="59" w:author="Dave Bridges" w:date="2018-01-31T20:23:00Z">
        <w:r w:rsidR="003B429F" w:rsidRPr="000646B0" w:rsidDel="001F5F1B">
          <w:delText>Finally</w:delText>
        </w:r>
      </w:del>
      <w:ins w:id="60" w:author="Dave Bridges" w:date="2018-01-31T20:23:00Z">
        <w:r w:rsidR="001F5F1B">
          <w:t>In addition</w:t>
        </w:r>
      </w:ins>
      <w:r w:rsidR="003B429F" w:rsidRPr="000646B0">
        <w:t>, the syncytiotroph</w:t>
      </w:r>
      <w:r w:rsidR="00885C33" w:rsidRPr="000646B0">
        <w:t xml:space="preserve">oblast has an endocrine function. </w:t>
      </w:r>
      <w:del w:id="61" w:author="Dave Bridges" w:date="2018-01-31T20:23:00Z">
        <w:r w:rsidR="003B429F" w:rsidRPr="000646B0" w:rsidDel="001F5F1B">
          <w:delText>The syncytiotrophoblast</w:delText>
        </w:r>
      </w:del>
      <w:ins w:id="62" w:author="Dave Bridges" w:date="2018-01-31T20:23:00Z">
        <w:r w:rsidR="001F5F1B">
          <w:t>These cells</w:t>
        </w:r>
      </w:ins>
      <w:r w:rsidR="003B429F" w:rsidRPr="000646B0">
        <w:t xml:space="preserve"> secrete</w:t>
      </w:r>
      <w:del w:id="63" w:author="Dave Bridges" w:date="2018-01-31T20:23:00Z">
        <w:r w:rsidR="003B429F" w:rsidRPr="000646B0" w:rsidDel="001F5F1B">
          <w:delText>s</w:delText>
        </w:r>
      </w:del>
      <w:r w:rsidR="003B429F" w:rsidRPr="000646B0">
        <w:t xml:space="preserve"> the human chorionic gonadotropin</w:t>
      </w:r>
      <w:r w:rsidR="006270C5">
        <w:t xml:space="preserve"> (hCG)</w:t>
      </w:r>
      <w:r w:rsidR="003B429F" w:rsidRPr="000646B0">
        <w:t xml:space="preserve">, estrogens and </w:t>
      </w:r>
      <w:r w:rsidR="003B429F" w:rsidRPr="000646B0">
        <w:lastRenderedPageBreak/>
        <w:t>progesterone, human placental lactogen, human placental growth hormone, insulin-like growth factor, and endothelial growth factor.</w:t>
      </w:r>
      <w:r w:rsidR="00BB5D98" w:rsidRPr="000646B0">
        <w:t xml:space="preserve"> </w:t>
      </w:r>
      <w:commentRangeStart w:id="64"/>
      <w:r w:rsidR="00BB5D98" w:rsidRPr="000646B0">
        <w:t>The placental endocrine function is thought to be sex-specific and thus the placenta has a distinct endocrine function depending on the sex of the embryo</w:t>
      </w:r>
      <w:commentRangeEnd w:id="64"/>
      <w:r w:rsidR="001F5F1B">
        <w:rPr>
          <w:rStyle w:val="CommentReference"/>
          <w:rFonts w:asciiTheme="minorHAnsi" w:eastAsiaTheme="minorHAnsi" w:hAnsiTheme="minorHAnsi" w:cstheme="minorBidi"/>
        </w:rPr>
        <w:commentReference w:id="64"/>
      </w:r>
      <w:r w:rsidR="00BB5D98" w:rsidRPr="000646B0">
        <w:t xml:space="preserve">. </w:t>
      </w:r>
      <w:commentRangeStart w:id="65"/>
      <w:r w:rsidR="008A4659" w:rsidRPr="000646B0">
        <w:t xml:space="preserve">In mice, </w:t>
      </w:r>
      <w:del w:id="66" w:author="Dave Bridges" w:date="2018-01-31T20:24:00Z">
        <w:r w:rsidR="008A4659" w:rsidRPr="000646B0" w:rsidDel="00627A4C">
          <w:delText xml:space="preserve">the </w:delText>
        </w:r>
      </w:del>
      <w:r w:rsidR="00745457" w:rsidRPr="000646B0">
        <w:t xml:space="preserve">placental survival does not depend on the deep trophoblastic invasion of the uterine wall, as the invasion is shallow </w:t>
      </w:r>
      <w:r w:rsidR="003D1F02" w:rsidRPr="000646B0">
        <w:t xml:space="preserve">reaching only the endometrium. </w:t>
      </w:r>
      <w:commentRangeEnd w:id="65"/>
      <w:r w:rsidR="00627A4C">
        <w:rPr>
          <w:rStyle w:val="CommentReference"/>
          <w:rFonts w:asciiTheme="minorHAnsi" w:eastAsiaTheme="minorHAnsi" w:hAnsiTheme="minorHAnsi" w:cstheme="minorBidi"/>
        </w:rPr>
        <w:commentReference w:id="65"/>
      </w:r>
      <w:r w:rsidR="005A416A" w:rsidRPr="000646B0">
        <w:t xml:space="preserve">Considering that </w:t>
      </w:r>
      <w:del w:id="67" w:author="Dave Bridges" w:date="2018-01-31T20:24:00Z">
        <w:r w:rsidR="005A416A" w:rsidRPr="000646B0" w:rsidDel="00152EEC">
          <w:delText xml:space="preserve">the </w:delText>
        </w:r>
      </w:del>
      <w:r w:rsidR="008F3E02">
        <w:t>hCG</w:t>
      </w:r>
      <w:r w:rsidR="005A416A" w:rsidRPr="000646B0">
        <w:t xml:space="preserve"> </w:t>
      </w:r>
      <w:del w:id="68" w:author="Dave Bridges" w:date="2018-01-31T20:24:00Z">
        <w:r w:rsidR="005A416A" w:rsidRPr="000646B0" w:rsidDel="00152EEC">
          <w:delText xml:space="preserve">gonadotropin </w:delText>
        </w:r>
      </w:del>
      <w:r w:rsidR="005A416A" w:rsidRPr="000646B0">
        <w:t xml:space="preserve">is human specific, other placental endocrine functions vary between humans and </w:t>
      </w:r>
      <w:commentRangeStart w:id="69"/>
      <w:r w:rsidR="005A416A" w:rsidRPr="000646B0">
        <w:t>mice</w:t>
      </w:r>
      <w:commentRangeEnd w:id="69"/>
      <w:r w:rsidR="00152EEC">
        <w:rPr>
          <w:rStyle w:val="CommentReference"/>
          <w:rFonts w:asciiTheme="minorHAnsi" w:eastAsiaTheme="minorHAnsi" w:hAnsiTheme="minorHAnsi" w:cstheme="minorBidi"/>
        </w:rPr>
        <w:commentReference w:id="69"/>
      </w:r>
      <w:r w:rsidR="005A416A" w:rsidRPr="000646B0">
        <w:t xml:space="preserve">. Mouse placenta </w:t>
      </w:r>
      <w:ins w:id="70" w:author="Dave Bridges" w:date="2018-01-31T20:25:00Z">
        <w:r w:rsidR="00A80875">
          <w:t xml:space="preserve">also </w:t>
        </w:r>
      </w:ins>
      <w:r w:rsidR="005A416A" w:rsidRPr="000646B0">
        <w:t xml:space="preserve">has a unique set of </w:t>
      </w:r>
      <w:commentRangeStart w:id="71"/>
      <w:r w:rsidR="005A416A" w:rsidRPr="000646B0">
        <w:t>lactogens</w:t>
      </w:r>
      <w:r w:rsidR="007B7936" w:rsidRPr="000646B0">
        <w:t xml:space="preserve"> </w:t>
      </w:r>
      <w:commentRangeEnd w:id="71"/>
      <w:r w:rsidR="00A80875">
        <w:rPr>
          <w:rStyle w:val="CommentReference"/>
          <w:rFonts w:asciiTheme="minorHAnsi" w:eastAsiaTheme="minorHAnsi" w:hAnsiTheme="minorHAnsi" w:cstheme="minorBidi"/>
        </w:rPr>
        <w:commentReference w:id="71"/>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72"/>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72"/>
      <w:r w:rsidR="00F03F9E">
        <w:rPr>
          <w:rStyle w:val="CommentReference"/>
          <w:rFonts w:asciiTheme="minorHAnsi" w:eastAsiaTheme="minorHAnsi" w:hAnsiTheme="minorHAnsi" w:cstheme="minorBidi"/>
          <w:color w:val="auto"/>
        </w:rPr>
        <w:commentReference w:id="72"/>
      </w:r>
    </w:p>
    <w:p w14:paraId="7472905A" w14:textId="77777777" w:rsidR="00F61023" w:rsidRPr="000646B0" w:rsidRDefault="00F61023" w:rsidP="00F61023"/>
    <w:p w14:paraId="1D66207E" w14:textId="5EF5F3B6"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del w:id="73" w:author="Dave Bridges" w:date="2018-01-31T20:28:00Z">
        <w:r w:rsidR="000B1CD1" w:rsidRPr="000646B0" w:rsidDel="00B55804">
          <w:delText>series of proliferation</w:delText>
        </w:r>
      </w:del>
      <w:ins w:id="74"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75"/>
      <w:r w:rsidR="003269B8">
        <w:t xml:space="preserve">invaded </w:t>
      </w:r>
      <w:commentRangeEnd w:id="75"/>
      <w:r w:rsidR="00B55804">
        <w:rPr>
          <w:rStyle w:val="CommentReference"/>
          <w:rFonts w:asciiTheme="minorHAnsi" w:eastAsiaTheme="minorHAnsi" w:hAnsiTheme="minorHAnsi" w:cstheme="minorBidi"/>
        </w:rPr>
        <w:commentReference w:id="75"/>
      </w:r>
      <w:r w:rsidR="003269B8">
        <w:t>by endovascular cytotrophoblasts that</w:t>
      </w:r>
      <w:r w:rsidR="008871F9">
        <w:t xml:space="preserve"> initially form plugs allowing maternal blood to leak to the placenta. </w:t>
      </w:r>
      <w:r w:rsidR="008A2B2A" w:rsidRPr="000646B0">
        <w:t xml:space="preserve">The endovascular trophoblasts act as a barrier preventing direct maternal blood circulation in the intervillous space until </w:t>
      </w:r>
      <w:commentRangeStart w:id="76"/>
      <w:r w:rsidR="008A2B2A" w:rsidRPr="000646B0">
        <w:t xml:space="preserve">the </w:t>
      </w:r>
      <w:commentRangeEnd w:id="76"/>
      <w:r w:rsidR="00566142">
        <w:rPr>
          <w:rStyle w:val="CommentReference"/>
          <w:rFonts w:asciiTheme="minorHAnsi" w:eastAsiaTheme="minorHAnsi" w:hAnsiTheme="minorHAnsi" w:cstheme="minorBidi"/>
        </w:rPr>
        <w:commentReference w:id="76"/>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77"/>
      <w:r w:rsidR="008A2B2A" w:rsidRPr="000646B0">
        <w:t>blood</w:t>
      </w:r>
      <w:commentRangeEnd w:id="77"/>
      <w:r w:rsidR="00232551">
        <w:rPr>
          <w:rStyle w:val="CommentReference"/>
          <w:rFonts w:asciiTheme="minorHAnsi" w:eastAsiaTheme="minorHAnsi" w:hAnsiTheme="minorHAnsi" w:cstheme="minorBidi"/>
        </w:rPr>
        <w:commentReference w:id="77"/>
      </w:r>
      <w:r w:rsidR="008A2B2A" w:rsidRPr="000646B0">
        <w:t xml:space="preserve">. </w:t>
      </w:r>
      <w:r w:rsidR="003E6929">
        <w:t>Endoglandular</w:t>
      </w:r>
      <w:r w:rsidR="008871F9">
        <w:t xml:space="preserve"> cytotrophoblasts </w:t>
      </w:r>
      <w:commentRangeStart w:id="78"/>
      <w:r w:rsidR="003E6929">
        <w:t xml:space="preserve">invade </w:t>
      </w:r>
      <w:commentRangeEnd w:id="78"/>
      <w:r w:rsidR="006A0511">
        <w:rPr>
          <w:rStyle w:val="CommentReference"/>
          <w:rFonts w:asciiTheme="minorHAnsi" w:eastAsiaTheme="minorHAnsi" w:hAnsiTheme="minorHAnsi" w:cstheme="minorBidi"/>
        </w:rPr>
        <w:commentReference w:id="78"/>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79"/>
      <w:r w:rsidR="003269B8">
        <w:t xml:space="preserve">bathing </w:t>
      </w:r>
      <w:commentRangeEnd w:id="79"/>
      <w:r w:rsidR="00AC29D6">
        <w:rPr>
          <w:rStyle w:val="CommentReference"/>
          <w:rFonts w:asciiTheme="minorHAnsi" w:eastAsiaTheme="minorHAnsi" w:hAnsiTheme="minorHAnsi" w:cstheme="minorBidi"/>
        </w:rPr>
        <w:commentReference w:id="79"/>
      </w:r>
      <w:r w:rsidR="003269B8">
        <w:t xml:space="preserve">of the trophoblasts in maternal blood does not occur until the </w:t>
      </w:r>
      <w:commentRangeStart w:id="80"/>
      <w:r w:rsidR="003269B8">
        <w:t xml:space="preserve">second trimester </w:t>
      </w:r>
      <w:commentRangeEnd w:id="80"/>
      <w:r w:rsidR="001C1E50">
        <w:rPr>
          <w:rStyle w:val="CommentReference"/>
          <w:rFonts w:asciiTheme="minorHAnsi" w:eastAsiaTheme="minorHAnsi" w:hAnsiTheme="minorHAnsi" w:cstheme="minorBidi"/>
        </w:rPr>
        <w:commentReference w:id="80"/>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81"/>
      <w:r w:rsidR="00660201" w:rsidRPr="000646B0">
        <w:t xml:space="preserve">STB </w:t>
      </w:r>
      <w:commentRangeEnd w:id="81"/>
      <w:r w:rsidR="00880DDB">
        <w:rPr>
          <w:rStyle w:val="CommentReference"/>
          <w:rFonts w:asciiTheme="minorHAnsi" w:eastAsiaTheme="minorHAnsi" w:hAnsiTheme="minorHAnsi" w:cstheme="minorBidi"/>
        </w:rPr>
        <w:commentReference w:id="81"/>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82"/>
      <w:r w:rsidR="00660201" w:rsidRPr="000646B0">
        <w:t>weeks</w:t>
      </w:r>
      <w:commentRangeEnd w:id="82"/>
      <w:r w:rsidR="00384521">
        <w:rPr>
          <w:rStyle w:val="CommentReference"/>
          <w:rFonts w:asciiTheme="minorHAnsi" w:eastAsiaTheme="minorHAnsi" w:hAnsiTheme="minorHAnsi" w:cstheme="minorBidi"/>
        </w:rPr>
        <w:commentReference w:id="82"/>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83"/>
      <w:r w:rsidR="00660201" w:rsidRPr="000646B0">
        <w:t>syncytiotroph</w:t>
      </w:r>
      <w:r w:rsidR="00D7168F" w:rsidRPr="000646B0">
        <w:t>oblast</w:t>
      </w:r>
      <w:commentRangeEnd w:id="83"/>
      <w:r w:rsidR="00E73074">
        <w:rPr>
          <w:rStyle w:val="CommentReference"/>
          <w:rFonts w:asciiTheme="minorHAnsi" w:eastAsiaTheme="minorHAnsi" w:hAnsiTheme="minorHAnsi" w:cstheme="minorBidi"/>
        </w:rPr>
        <w:commentReference w:id="83"/>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84"/>
      <w:r w:rsidR="00B2732B" w:rsidRPr="000646B0">
        <w:t>murine trophoblastic cells</w:t>
      </w:r>
      <w:r w:rsidR="007A2ACE" w:rsidRPr="000646B0">
        <w:t xml:space="preserve"> </w:t>
      </w:r>
      <w:commentRangeEnd w:id="84"/>
      <w:r w:rsidR="00176E22">
        <w:rPr>
          <w:rStyle w:val="CommentReference"/>
          <w:rFonts w:asciiTheme="minorHAnsi" w:eastAsiaTheme="minorHAnsi" w:hAnsiTheme="minorHAnsi" w:cstheme="minorBidi"/>
        </w:rPr>
        <w:commentReference w:id="84"/>
      </w:r>
      <w:r w:rsidR="007A2ACE" w:rsidRPr="000646B0">
        <w:t xml:space="preserve">that </w:t>
      </w:r>
      <w:r w:rsidR="0004403B">
        <w:t>differentiate into</w:t>
      </w:r>
      <w:r w:rsidR="007A2ACE" w:rsidRPr="000646B0">
        <w:t xml:space="preserve"> trophoblastic giant cells. </w:t>
      </w:r>
      <w:r w:rsidR="00EA52F5" w:rsidRPr="000646B0">
        <w:t>On the eighth day of</w:t>
      </w:r>
      <w:ins w:id="85" w:author="Dave Bridges" w:date="2018-01-31T20:32:00Z">
        <w:r w:rsidR="00176E22">
          <w:t xml:space="preserve"> </w:t>
        </w:r>
      </w:ins>
      <w:ins w:id="86" w:author="Dave Bridges" w:date="2018-01-31T20:33:00Z">
        <w:r w:rsidR="00344295">
          <w:t>mouse?</w:t>
        </w:r>
      </w:ins>
      <w:r w:rsidR="00EA52F5" w:rsidRPr="000646B0">
        <w:t xml:space="preserve"> gestation, mesoderm cells from the </w:t>
      </w:r>
      <w:r w:rsidR="00EA52F5" w:rsidRPr="000646B0">
        <w:lastRenderedPageBreak/>
        <w:t>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87" w:author="Dave Bridges" w:date="2018-01-31T20:33:00Z">
        <w:r w:rsidR="002E2FF8">
          <w:t xml:space="preserve">mature </w:t>
        </w:r>
      </w:ins>
      <w:r w:rsidR="003D2719" w:rsidRPr="000646B0">
        <w:t xml:space="preserve">placental </w:t>
      </w:r>
      <w:del w:id="88"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89"/>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89"/>
      <w:r w:rsidR="001A658D">
        <w:rPr>
          <w:rStyle w:val="CommentReference"/>
          <w:rFonts w:asciiTheme="minorHAnsi" w:eastAsiaTheme="minorHAnsi" w:hAnsiTheme="minorHAnsi" w:cstheme="minorBidi"/>
        </w:rPr>
        <w:commentReference w:id="89"/>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90"/>
      <w:commentRangeStart w:id="91"/>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90"/>
      <w:r w:rsidR="008E6149">
        <w:rPr>
          <w:rStyle w:val="CommentReference"/>
          <w:rFonts w:asciiTheme="minorHAnsi" w:eastAsiaTheme="minorHAnsi" w:hAnsiTheme="minorHAnsi" w:cstheme="minorBidi"/>
          <w:color w:val="auto"/>
        </w:rPr>
        <w:commentReference w:id="90"/>
      </w:r>
      <w:commentRangeEnd w:id="91"/>
      <w:r w:rsidR="008D112C">
        <w:rPr>
          <w:rStyle w:val="CommentReference"/>
          <w:rFonts w:asciiTheme="minorHAnsi" w:eastAsiaTheme="minorHAnsi" w:hAnsiTheme="minorHAnsi" w:cstheme="minorBidi"/>
          <w:color w:val="auto"/>
        </w:rPr>
        <w:commentReference w:id="91"/>
      </w:r>
    </w:p>
    <w:p w14:paraId="75F9EB5D" w14:textId="77777777" w:rsidR="000C5574" w:rsidRPr="000646B0" w:rsidRDefault="000C5574" w:rsidP="000C5574"/>
    <w:p w14:paraId="50C41FC5" w14:textId="0B3B9028" w:rsidR="00203036" w:rsidRPr="000646B0" w:rsidRDefault="00C87659" w:rsidP="002422F7">
      <w:pPr>
        <w:ind w:firstLine="720"/>
      </w:pPr>
      <w:commentRangeStart w:id="92"/>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92"/>
      <w:r w:rsidR="008E6149">
        <w:rPr>
          <w:rStyle w:val="CommentReference"/>
          <w:rFonts w:asciiTheme="minorHAnsi" w:eastAsiaTheme="minorHAnsi" w:hAnsiTheme="minorHAnsi" w:cstheme="minorBidi"/>
        </w:rPr>
        <w:commentReference w:id="92"/>
      </w:r>
      <w:r w:rsidR="00BB5D98" w:rsidRPr="000646B0">
        <w:t xml:space="preserve">. </w:t>
      </w:r>
      <w:commentRangeStart w:id="93"/>
      <w:r w:rsidR="00CF4DF3" w:rsidRPr="000646B0">
        <w:t xml:space="preserve">Some studies </w:t>
      </w:r>
      <w:commentRangeEnd w:id="93"/>
      <w:r w:rsidR="008E6149">
        <w:rPr>
          <w:rStyle w:val="CommentReference"/>
          <w:rFonts w:asciiTheme="minorHAnsi" w:eastAsiaTheme="minorHAnsi" w:hAnsiTheme="minorHAnsi" w:cstheme="minorBidi"/>
        </w:rPr>
        <w:commentReference w:id="93"/>
      </w:r>
      <w:r w:rsidR="00CF4DF3" w:rsidRPr="000646B0">
        <w:t xml:space="preserve">have shown </w:t>
      </w:r>
      <w:r w:rsidR="00F44E5F" w:rsidRPr="000646B0">
        <w:t xml:space="preserve">that </w:t>
      </w:r>
      <w:ins w:id="94"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del w:id="95" w:author="Dave Bridges" w:date="2018-02-05T14:16:00Z">
        <w:r w:rsidR="00F44E5F" w:rsidRPr="000646B0" w:rsidDel="008E6149">
          <w:delText xml:space="preserve">nutrient </w:delText>
        </w:r>
      </w:del>
      <w:ins w:id="96"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97"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w:t>
      </w:r>
      <w:commentRangeStart w:id="98"/>
      <w:r w:rsidR="00B07249" w:rsidRPr="000646B0">
        <w:t xml:space="preserve">system </w:t>
      </w:r>
      <w:commentRangeStart w:id="99"/>
      <w:r w:rsidR="00B07249" w:rsidRPr="000646B0">
        <w:t>A</w:t>
      </w:r>
      <w:commentRangeEnd w:id="99"/>
      <w:r w:rsidR="008E6149">
        <w:rPr>
          <w:rStyle w:val="CommentReference"/>
          <w:rFonts w:asciiTheme="minorHAnsi" w:eastAsiaTheme="minorHAnsi" w:hAnsiTheme="minorHAnsi" w:cstheme="minorBidi"/>
        </w:rPr>
        <w:commentReference w:id="99"/>
      </w:r>
      <w:commentRangeEnd w:id="98"/>
      <w:r w:rsidR="008E6149">
        <w:rPr>
          <w:rStyle w:val="CommentReference"/>
          <w:rFonts w:asciiTheme="minorHAnsi" w:eastAsiaTheme="minorHAnsi" w:hAnsiTheme="minorHAnsi" w:cstheme="minorBidi"/>
        </w:rPr>
        <w:commentReference w:id="98"/>
      </w:r>
      <w:r w:rsidR="00B07249" w:rsidRPr="000646B0">
        <w:t xml:space="preserve">. </w:t>
      </w:r>
      <w:r w:rsidR="00EE5BD7" w:rsidRPr="000646B0">
        <w:t xml:space="preserve">Although insulin promotes the uptake of glucose in </w:t>
      </w:r>
      <w:commentRangeStart w:id="100"/>
      <w:r w:rsidR="00EE5BD7" w:rsidRPr="000646B0">
        <w:t>maternal cells</w:t>
      </w:r>
      <w:commentRangeEnd w:id="100"/>
      <w:r w:rsidR="008E6149">
        <w:rPr>
          <w:rStyle w:val="CommentReference"/>
          <w:rFonts w:asciiTheme="minorHAnsi" w:eastAsiaTheme="minorHAnsi" w:hAnsiTheme="minorHAnsi" w:cstheme="minorBidi"/>
        </w:rPr>
        <w:commentReference w:id="100"/>
      </w:r>
      <w:r w:rsidR="00EE5BD7" w:rsidRPr="000646B0">
        <w:t xml:space="preserve">, its activity in the placenta does not mediate glucose </w:t>
      </w:r>
      <w:commentRangeStart w:id="101"/>
      <w:r w:rsidR="00EE5BD7" w:rsidRPr="000646B0">
        <w:t>transport</w:t>
      </w:r>
      <w:commentRangeEnd w:id="101"/>
      <w:r w:rsidR="00302229">
        <w:rPr>
          <w:rStyle w:val="CommentReference"/>
          <w:rFonts w:asciiTheme="minorHAnsi" w:eastAsiaTheme="minorHAnsi" w:hAnsiTheme="minorHAnsi" w:cstheme="minorBidi"/>
        </w:rPr>
        <w:commentReference w:id="101"/>
      </w:r>
      <w:r w:rsidR="00EE5BD7" w:rsidRPr="000646B0">
        <w:t xml:space="preserve">. </w:t>
      </w:r>
      <w:r w:rsidR="00276386" w:rsidRPr="000646B0">
        <w:t xml:space="preserve">In fact, maternal </w:t>
      </w:r>
      <w:r w:rsidR="00205CC6" w:rsidRPr="000646B0">
        <w:t xml:space="preserve">insulin levels only mediate </w:t>
      </w:r>
      <w:commentRangeStart w:id="102"/>
      <w:r w:rsidR="00205CC6" w:rsidRPr="000646B0">
        <w:t xml:space="preserve">downstream </w:t>
      </w:r>
      <w:r w:rsidR="00295E37" w:rsidRPr="000646B0">
        <w:t>signaling molecules</w:t>
      </w:r>
      <w:r w:rsidR="00205CC6" w:rsidRPr="000646B0">
        <w:t xml:space="preserve"> of insulin</w:t>
      </w:r>
      <w:r w:rsidR="002422F7">
        <w:t xml:space="preserve"> </w:t>
      </w:r>
      <w:commentRangeEnd w:id="102"/>
      <w:r w:rsidR="008E6149">
        <w:rPr>
          <w:rStyle w:val="CommentReference"/>
          <w:rFonts w:asciiTheme="minorHAnsi" w:eastAsiaTheme="minorHAnsi" w:hAnsiTheme="minorHAnsi" w:cstheme="minorBidi"/>
        </w:rPr>
        <w:commentReference w:id="102"/>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del w:id="103" w:author="Dave Bridges" w:date="2018-02-05T14:18:00Z">
        <w:r w:rsidR="00295E37" w:rsidRPr="000646B0" w:rsidDel="008E6149">
          <w:delText>upregulation</w:delText>
        </w:r>
      </w:del>
      <w:ins w:id="104" w:author="Dave Bridges" w:date="2018-02-05T14:18:00Z">
        <w:r w:rsidR="008E6149">
          <w:t>activation</w:t>
        </w:r>
      </w:ins>
      <w:r w:rsidR="00295E37" w:rsidRPr="000646B0">
        <w:t xml:space="preserve">. </w:t>
      </w:r>
      <w:r w:rsidR="00E57385" w:rsidRPr="000646B0">
        <w:t xml:space="preserve">In maternal obesity, </w:t>
      </w:r>
      <w:del w:id="105" w:author="Dave Bridges" w:date="2018-02-05T14:18:00Z">
        <w:r w:rsidR="00E57385" w:rsidRPr="000646B0" w:rsidDel="008E6149">
          <w:delText xml:space="preserve">the </w:delText>
        </w:r>
      </w:del>
      <w:r w:rsidR="00E57385" w:rsidRPr="000646B0">
        <w:t>increased circulating maternal levels of insulin increase</w:t>
      </w:r>
      <w:r w:rsidR="00295E37" w:rsidRPr="000646B0">
        <w:t xml:space="preserve"> lipogenesis mediated by </w:t>
      </w:r>
      <w:commentRangeStart w:id="106"/>
      <w:r w:rsidR="00295E37" w:rsidRPr="000646B0">
        <w:t>mTOR</w:t>
      </w:r>
      <w:r w:rsidR="002422F7">
        <w:t xml:space="preserve"> complex 1 (mTORC1)</w:t>
      </w:r>
      <w:r w:rsidR="00295E37" w:rsidRPr="000646B0">
        <w:t xml:space="preserve"> signals</w:t>
      </w:r>
      <w:r w:rsidR="00EE5BD7" w:rsidRPr="000646B0">
        <w:t xml:space="preserve">. </w:t>
      </w:r>
      <w:commentRangeEnd w:id="106"/>
      <w:r w:rsidR="008E6149">
        <w:rPr>
          <w:rStyle w:val="CommentReference"/>
          <w:rFonts w:asciiTheme="minorHAnsi" w:eastAsiaTheme="minorHAnsi" w:hAnsiTheme="minorHAnsi" w:cstheme="minorBidi"/>
        </w:rPr>
        <w:commentReference w:id="106"/>
      </w:r>
      <w:r w:rsidR="00EE5BD7" w:rsidRPr="000646B0">
        <w:t>This leads to</w:t>
      </w:r>
      <w:r w:rsidR="00295E37" w:rsidRPr="000646B0">
        <w:t xml:space="preserve"> fat deposition on the placental barrier</w:t>
      </w:r>
      <w:ins w:id="107" w:author="Dave Bridges" w:date="2018-02-05T14:26:00Z">
        <w:r w:rsidR="00302229">
          <w:t xml:space="preserve"> under conditions of maternal hyperinsulinemia</w:t>
        </w:r>
      </w:ins>
      <w:r w:rsidR="00295E37" w:rsidRPr="000646B0">
        <w:t xml:space="preserve">. Maternal insulin does not cross the placenta to the </w:t>
      </w:r>
      <w:commentRangeStart w:id="108"/>
      <w:r w:rsidR="00295E37" w:rsidRPr="000646B0">
        <w:t>fetus</w:t>
      </w:r>
      <w:commentRangeEnd w:id="108"/>
      <w:r w:rsidR="008E6149">
        <w:rPr>
          <w:rStyle w:val="CommentReference"/>
          <w:rFonts w:asciiTheme="minorHAnsi" w:eastAsiaTheme="minorHAnsi" w:hAnsiTheme="minorHAnsi" w:cstheme="minorBidi"/>
        </w:rPr>
        <w:commentReference w:id="108"/>
      </w:r>
      <w:ins w:id="109" w:author="Dave Bridges" w:date="2018-02-05T14:19:00Z">
        <w:r w:rsidR="008E6149">
          <w:t>.</w:t>
        </w:r>
      </w:ins>
      <w:r w:rsidR="00295E37" w:rsidRPr="000646B0">
        <w:t xml:space="preserve"> </w:t>
      </w:r>
      <w:del w:id="110" w:author="Dave Bridges" w:date="2018-02-05T14:19:00Z">
        <w:r w:rsidR="00295E37" w:rsidRPr="000646B0" w:rsidDel="008E6149">
          <w:delText xml:space="preserve">and thus any correlation between the maternal insulin levels and those of the fetus are not due to direct transport of maternal insulin to </w:delText>
        </w:r>
        <w:r w:rsidR="002422F7" w:rsidDel="008E6149">
          <w:delText xml:space="preserve">the fetus through the placenta but </w:delText>
        </w:r>
        <w:r w:rsidR="00295E37" w:rsidRPr="000646B0" w:rsidDel="008E6149">
          <w:delText>might be</w:delText>
        </w:r>
        <w:r w:rsidR="002422F7" w:rsidDel="008E6149">
          <w:delText xml:space="preserve"> rather</w:delText>
        </w:r>
        <w:r w:rsidR="00295E37" w:rsidRPr="000646B0" w:rsidDel="008E6149">
          <w:delText xml:space="preserve"> caused by downstream activities of m</w:delText>
        </w:r>
      </w:del>
      <w:ins w:id="111" w:author="Dave Bridges" w:date="2018-02-05T14:19:00Z">
        <w:r w:rsidR="008E6149">
          <w:t>M</w:t>
        </w:r>
      </w:ins>
      <w:r w:rsidR="00295E37" w:rsidRPr="000646B0">
        <w:t xml:space="preserve">aternal insulin </w:t>
      </w:r>
      <w:del w:id="112" w:author="Dave Bridges" w:date="2018-02-05T14:19:00Z">
        <w:r w:rsidR="00295E37" w:rsidRPr="000646B0" w:rsidDel="008E6149">
          <w:delText xml:space="preserve">that </w:delText>
        </w:r>
      </w:del>
      <w:ins w:id="113"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114"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115"/>
      <w:r w:rsidR="00295E37" w:rsidRPr="000646B0">
        <w:t>levels</w:t>
      </w:r>
      <w:commentRangeEnd w:id="115"/>
      <w:r w:rsidR="008E6149">
        <w:rPr>
          <w:rStyle w:val="CommentReference"/>
          <w:rFonts w:asciiTheme="minorHAnsi" w:eastAsiaTheme="minorHAnsi" w:hAnsiTheme="minorHAnsi" w:cstheme="minorBidi"/>
        </w:rPr>
        <w:commentReference w:id="115"/>
      </w:r>
      <w:r w:rsidR="00295E37" w:rsidRPr="000646B0">
        <w:t>.</w:t>
      </w:r>
      <w:r w:rsidR="00C32263" w:rsidRPr="000646B0">
        <w:t xml:space="preserve"> Insulin also stimulates </w:t>
      </w:r>
      <w:ins w:id="116"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117"/>
      <w:r w:rsidRPr="000646B0">
        <w:t>Another</w:t>
      </w:r>
      <w:commentRangeEnd w:id="117"/>
      <w:r w:rsidR="00302229">
        <w:rPr>
          <w:rStyle w:val="CommentReference"/>
          <w:rFonts w:asciiTheme="minorHAnsi" w:eastAsiaTheme="minorHAnsi" w:hAnsiTheme="minorHAnsi" w:cstheme="minorBidi"/>
        </w:rPr>
        <w:commentReference w:id="117"/>
      </w:r>
      <w:r w:rsidRPr="000646B0">
        <w:t xml:space="preserve"> signaling mechanism is </w:t>
      </w:r>
      <w:r w:rsidR="002422F7">
        <w:t xml:space="preserve">CCAAT-enhancer-binding protein </w:t>
      </w:r>
      <w:commentRangeStart w:id="118"/>
      <w:r w:rsidR="002422F7">
        <w:t>(C</w:t>
      </w:r>
      <w:r w:rsidR="006D49AC" w:rsidRPr="000646B0">
        <w:t>/EBP</w:t>
      </w:r>
      <w:r w:rsidR="002422F7">
        <w:t>)</w:t>
      </w:r>
      <w:r w:rsidR="006D49AC" w:rsidRPr="000646B0">
        <w:t xml:space="preserve"> </w:t>
      </w:r>
      <w:commentRangeEnd w:id="118"/>
      <w:r w:rsidR="00302229">
        <w:rPr>
          <w:rStyle w:val="CommentReference"/>
          <w:rFonts w:asciiTheme="minorHAnsi" w:eastAsiaTheme="minorHAnsi" w:hAnsiTheme="minorHAnsi" w:cstheme="minorBidi"/>
        </w:rPr>
        <w:commentReference w:id="118"/>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w:t>
      </w:r>
      <w:r w:rsidR="006D49AC" w:rsidRPr="000646B0">
        <w:lastRenderedPageBreak/>
        <w:t xml:space="preserve">downregulated and its expression is decreased in syncytiotrophoblasts. </w:t>
      </w:r>
      <w:r w:rsidR="00D651A0" w:rsidRPr="000646B0">
        <w:t>The d</w:t>
      </w:r>
      <w:r w:rsidR="006D49AC" w:rsidRPr="000646B0">
        <w:t>ecreased C/EBP expressi</w:t>
      </w:r>
      <w:r w:rsidR="00D651A0" w:rsidRPr="000646B0">
        <w:t xml:space="preserve">on </w:t>
      </w:r>
      <w:commentRangeStart w:id="119"/>
      <w:r w:rsidR="006D49AC" w:rsidRPr="000646B0">
        <w:t xml:space="preserve">may </w:t>
      </w:r>
      <w:commentRangeEnd w:id="119"/>
      <w:r w:rsidR="00302229">
        <w:rPr>
          <w:rStyle w:val="CommentReference"/>
          <w:rFonts w:asciiTheme="minorHAnsi" w:eastAsiaTheme="minorHAnsi" w:hAnsiTheme="minorHAnsi" w:cstheme="minorBidi"/>
        </w:rPr>
        <w:commentReference w:id="119"/>
      </w:r>
      <w:r w:rsidR="00D651A0" w:rsidRPr="000646B0">
        <w:t xml:space="preserve">yield a less mature placenta or a placenta with a </w:t>
      </w:r>
      <w:commentRangeStart w:id="120"/>
      <w:r w:rsidR="00D651A0" w:rsidRPr="000646B0">
        <w:t xml:space="preserve">suboptimal </w:t>
      </w:r>
      <w:commentRangeEnd w:id="120"/>
      <w:r w:rsidR="00302229">
        <w:rPr>
          <w:rStyle w:val="CommentReference"/>
          <w:rFonts w:asciiTheme="minorHAnsi" w:eastAsiaTheme="minorHAnsi" w:hAnsiTheme="minorHAnsi" w:cstheme="minorBidi"/>
        </w:rPr>
        <w:commentReference w:id="120"/>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121"/>
      <w:r w:rsidR="00D651A0" w:rsidRPr="000646B0">
        <w:t>women</w:t>
      </w:r>
      <w:commentRangeEnd w:id="121"/>
      <w:r w:rsidR="001505ED">
        <w:rPr>
          <w:rStyle w:val="CommentReference"/>
          <w:rFonts w:asciiTheme="minorHAnsi" w:eastAsiaTheme="minorHAnsi" w:hAnsiTheme="minorHAnsi" w:cstheme="minorBidi"/>
        </w:rPr>
        <w:commentReference w:id="121"/>
      </w:r>
      <w:r w:rsidR="00D651A0" w:rsidRPr="000646B0">
        <w:t xml:space="preserve">. This mechanism </w:t>
      </w:r>
      <w:commentRangeStart w:id="122"/>
      <w:r w:rsidR="00D651A0" w:rsidRPr="000646B0">
        <w:t xml:space="preserve">may </w:t>
      </w:r>
      <w:commentRangeEnd w:id="122"/>
      <w:r w:rsidR="001505ED">
        <w:rPr>
          <w:rStyle w:val="CommentReference"/>
          <w:rFonts w:asciiTheme="minorHAnsi" w:eastAsiaTheme="minorHAnsi" w:hAnsiTheme="minorHAnsi" w:cstheme="minorBidi"/>
        </w:rPr>
        <w:commentReference w:id="122"/>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123"/>
      <w:r w:rsidR="00D651A0" w:rsidRPr="000646B0">
        <w:t>h</w:t>
      </w:r>
      <w:r w:rsidR="006270C5">
        <w:t>CG</w:t>
      </w:r>
      <w:commentRangeEnd w:id="123"/>
      <w:r w:rsidR="001505ED">
        <w:rPr>
          <w:rStyle w:val="CommentReference"/>
          <w:rFonts w:asciiTheme="minorHAnsi" w:eastAsiaTheme="minorHAnsi" w:hAnsiTheme="minorHAnsi" w:cstheme="minorBidi"/>
        </w:rPr>
        <w:commentReference w:id="123"/>
      </w:r>
      <w:r w:rsidR="00D651A0" w:rsidRPr="000646B0">
        <w:t>. Whether this mechanism may be protective to limit potential fetal overgrowth or if it results in suboptimal gro</w:t>
      </w:r>
      <w:r w:rsidR="008F3E02">
        <w:t xml:space="preserve">wth is not clearly </w:t>
      </w:r>
      <w:commentRangeStart w:id="124"/>
      <w:commentRangeStart w:id="125"/>
      <w:r w:rsidR="008F3E02">
        <w:t>identified</w:t>
      </w:r>
      <w:commentRangeEnd w:id="124"/>
      <w:r w:rsidR="008F3E02">
        <w:rPr>
          <w:rStyle w:val="CommentReference"/>
        </w:rPr>
        <w:commentReference w:id="124"/>
      </w:r>
      <w:commentRangeEnd w:id="125"/>
      <w:r w:rsidR="008B4DA6">
        <w:rPr>
          <w:rStyle w:val="CommentReference"/>
          <w:rFonts w:asciiTheme="minorHAnsi" w:eastAsiaTheme="minorHAnsi" w:hAnsiTheme="minorHAnsi" w:cstheme="minorBidi"/>
        </w:rPr>
        <w:commentReference w:id="125"/>
      </w:r>
      <w:r w:rsidR="008F3E02">
        <w:t>.</w:t>
      </w:r>
    </w:p>
    <w:p w14:paraId="4F947D93" w14:textId="77777777" w:rsidR="001958B1" w:rsidRPr="000646B0" w:rsidRDefault="001958B1" w:rsidP="000C5574"/>
    <w:p w14:paraId="448CC1FD" w14:textId="7FCD06B1" w:rsidR="00402F7B" w:rsidRPr="000646B0" w:rsidRDefault="00A12569" w:rsidP="00930CCD">
      <w:pPr>
        <w:ind w:firstLine="720"/>
      </w:pPr>
      <w:r w:rsidRPr="000646B0">
        <w:t xml:space="preserve">In lean women, adiponectin </w:t>
      </w:r>
      <w:del w:id="126" w:author="Dave Bridges" w:date="2018-02-05T14:29:00Z">
        <w:r w:rsidRPr="000646B0" w:rsidDel="008B4DA6">
          <w:delText xml:space="preserve">levels are thought to </w:delText>
        </w:r>
      </w:del>
      <w:r w:rsidRPr="000646B0">
        <w:t>reduce</w:t>
      </w:r>
      <w:ins w:id="127" w:author="Dave Bridges" w:date="2018-02-05T14:29:00Z">
        <w:r w:rsidR="008B4DA6">
          <w:t>s</w:t>
        </w:r>
      </w:ins>
      <w:r w:rsidRPr="000646B0">
        <w:t xml:space="preserve"> </w:t>
      </w:r>
      <w:commentRangeStart w:id="128"/>
      <w:r w:rsidRPr="000646B0">
        <w:t xml:space="preserve">insulin sensitivity </w:t>
      </w:r>
      <w:commentRangeEnd w:id="128"/>
      <w:r w:rsidR="008B4DA6">
        <w:rPr>
          <w:rStyle w:val="CommentReference"/>
          <w:rFonts w:asciiTheme="minorHAnsi" w:eastAsiaTheme="minorHAnsi" w:hAnsiTheme="minorHAnsi" w:cstheme="minorBidi"/>
        </w:rPr>
        <w:commentReference w:id="128"/>
      </w:r>
      <w:r w:rsidRPr="000646B0">
        <w:t xml:space="preserve">in the </w:t>
      </w:r>
      <w:commentRangeStart w:id="129"/>
      <w:r w:rsidRPr="000646B0">
        <w:t>placenta</w:t>
      </w:r>
      <w:commentRangeEnd w:id="129"/>
      <w:r w:rsidR="008B4DA6">
        <w:rPr>
          <w:rStyle w:val="CommentReference"/>
          <w:rFonts w:asciiTheme="minorHAnsi" w:eastAsiaTheme="minorHAnsi" w:hAnsiTheme="minorHAnsi" w:cstheme="minorBidi"/>
        </w:rPr>
        <w:commentReference w:id="129"/>
      </w:r>
      <w:r w:rsidRPr="000646B0">
        <w:t xml:space="preserve">. This is considered a protective mechanism in lean women who encounter hyperglycemic episodes, </w:t>
      </w:r>
      <w:del w:id="130" w:author="Dave Bridges" w:date="2018-02-05T14:29:00Z">
        <w:r w:rsidRPr="000646B0" w:rsidDel="008B4DA6">
          <w:delText xml:space="preserve">naturally </w:delText>
        </w:r>
      </w:del>
      <w:ins w:id="131" w:author="Dave Bridges" w:date="2018-02-05T14:29:00Z">
        <w:r w:rsidR="008B4DA6">
          <w:t>such as the</w:t>
        </w:r>
        <w:r w:rsidR="008B4DA6" w:rsidRPr="000646B0">
          <w:t xml:space="preserve"> </w:t>
        </w:r>
      </w:ins>
      <w:r w:rsidRPr="000646B0">
        <w:t>postprandial</w:t>
      </w:r>
      <w:ins w:id="132" w:author="Dave Bridges" w:date="2018-02-05T14:29:00Z">
        <w:r w:rsidR="008B4DA6">
          <w:t xml:space="preserve"> state</w:t>
        </w:r>
      </w:ins>
      <w:r w:rsidRPr="000646B0">
        <w:t xml:space="preserve">. As adiponectin reduces the placental insulin sensitivity, it protects the fetus from the </w:t>
      </w:r>
      <w:del w:id="133" w:author="Dave Bridges" w:date="2018-02-05T14:29:00Z">
        <w:r w:rsidRPr="000646B0" w:rsidDel="008B4DA6">
          <w:delText xml:space="preserve">downstream upregulated </w:delText>
        </w:r>
      </w:del>
      <w:r w:rsidRPr="000646B0">
        <w:t xml:space="preserve">insulin cascade which </w:t>
      </w:r>
      <w:del w:id="134" w:author="Dave Bridges" w:date="2018-02-05T14:29:00Z">
        <w:r w:rsidRPr="000646B0" w:rsidDel="008B4DA6">
          <w:delText xml:space="preserve">may </w:delText>
        </w:r>
      </w:del>
      <w:ins w:id="135"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136"/>
      <w:r w:rsidRPr="000646B0">
        <w:t>hyperglycemia</w:t>
      </w:r>
      <w:commentRangeEnd w:id="136"/>
      <w:r w:rsidR="008B4DA6">
        <w:rPr>
          <w:rStyle w:val="CommentReference"/>
          <w:rFonts w:asciiTheme="minorHAnsi" w:eastAsiaTheme="minorHAnsi" w:hAnsiTheme="minorHAnsi" w:cstheme="minorBidi"/>
        </w:rPr>
        <w:commentReference w:id="136"/>
      </w:r>
      <w:r w:rsidRPr="000646B0">
        <w:t xml:space="preserve">. </w:t>
      </w:r>
      <w:commentRangeStart w:id="137"/>
      <w:r w:rsidR="00930CCD">
        <w:t>Furthermore, l</w:t>
      </w:r>
      <w:r w:rsidR="00930CCD" w:rsidRPr="000646B0">
        <w:t xml:space="preserve">eptin in lean women stimulates system A function. </w:t>
      </w:r>
      <w:commentRangeEnd w:id="137"/>
      <w:r w:rsidR="008B4DA6">
        <w:rPr>
          <w:rStyle w:val="CommentReference"/>
          <w:rFonts w:asciiTheme="minorHAnsi" w:eastAsiaTheme="minorHAnsi" w:hAnsiTheme="minorHAnsi" w:cstheme="minorBidi"/>
        </w:rPr>
        <w:commentReference w:id="137"/>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138"/>
      <w:r w:rsidR="00005047">
        <w:t xml:space="preserve">definite </w:t>
      </w:r>
      <w:r w:rsidR="00005047" w:rsidRPr="000646B0">
        <w:t>moderator</w:t>
      </w:r>
      <w:r w:rsidR="00402F7B" w:rsidRPr="000646B0">
        <w:t xml:space="preserve"> of this effect</w:t>
      </w:r>
      <w:commentRangeEnd w:id="138"/>
      <w:r w:rsidR="008B4DA6">
        <w:rPr>
          <w:rStyle w:val="CommentReference"/>
          <w:rFonts w:asciiTheme="minorHAnsi" w:eastAsiaTheme="minorHAnsi" w:hAnsiTheme="minorHAnsi" w:cstheme="minorBidi"/>
        </w:rPr>
        <w:commentReference w:id="138"/>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139"/>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139"/>
      <w:r w:rsidR="00A23798">
        <w:rPr>
          <w:rStyle w:val="CommentReference"/>
          <w:rFonts w:asciiTheme="minorHAnsi" w:eastAsiaTheme="minorHAnsi" w:hAnsiTheme="minorHAnsi" w:cstheme="minorBidi"/>
          <w:color w:val="auto"/>
        </w:rPr>
        <w:commentReference w:id="139"/>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5B57DF98"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del w:id="140" w:author="Dave Bridges" w:date="2018-02-05T14:32:00Z">
        <w:r w:rsidR="00831072" w:rsidRPr="000646B0" w:rsidDel="008B4DA6">
          <w:delText xml:space="preserve">it </w:delText>
        </w:r>
      </w:del>
      <w:ins w:id="141" w:author="Dave Bridges" w:date="2018-02-05T14:32:00Z">
        <w:r w:rsidR="008B4DA6">
          <w:t>molecules</w:t>
        </w:r>
        <w:r w:rsidR="008B4DA6" w:rsidRPr="000646B0">
          <w:t xml:space="preserve"> </w:t>
        </w:r>
      </w:ins>
      <w:del w:id="142" w:author="Dave Bridges" w:date="2018-02-05T14:32:00Z">
        <w:r w:rsidR="00831072" w:rsidRPr="000646B0" w:rsidDel="008B4DA6">
          <w:delText>has to</w:delText>
        </w:r>
      </w:del>
      <w:ins w:id="143" w:author="Dave Bridges" w:date="2018-02-05T14:32:00Z">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144" w:author="Dave Bridges" w:date="2018-02-05T17:25:00Z">
        <w:r w:rsidR="008D112C">
          <w:t>,</w:t>
        </w:r>
      </w:ins>
      <w:r w:rsidR="00D867F1" w:rsidRPr="000646B0">
        <w:t xml:space="preserve"> </w:t>
      </w:r>
      <w:del w:id="145" w:author="Dave Bridges" w:date="2018-02-05T17:24:00Z">
        <w:r w:rsidR="00D867F1" w:rsidRPr="000646B0" w:rsidDel="008D112C">
          <w:delText>and metabolic capacity</w:delText>
        </w:r>
      </w:del>
      <w:ins w:id="146" w:author="Dave Bridges" w:date="2018-02-05T17:24:00Z">
        <w:r w:rsidR="008D112C">
          <w:t>int</w:t>
        </w:r>
      </w:ins>
      <w:ins w:id="147" w:author="Dave Bridges" w:date="2018-02-05T17:25:00Z">
        <w:r w:rsidR="008D112C">
          <w:t>r</w:t>
        </w:r>
      </w:ins>
      <w:ins w:id="148" w:author="Dave Bridges" w:date="2018-02-05T17:24:00Z">
        <w:r w:rsidR="008D112C">
          <w:t>a-placental metabolism</w:t>
        </w:r>
      </w:ins>
      <w:r w:rsidR="00D867F1" w:rsidRPr="000646B0">
        <w:t xml:space="preserve">, fetal requirements and </w:t>
      </w:r>
      <w:del w:id="149" w:author="Dave Bridges" w:date="2018-02-05T17:25:00Z">
        <w:r w:rsidR="00D867F1" w:rsidRPr="000646B0" w:rsidDel="00C47879">
          <w:delText xml:space="preserve">proper </w:delText>
        </w:r>
      </w:del>
      <w:r w:rsidR="00D867F1" w:rsidRPr="000646B0">
        <w:t>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150" w:author="Dave Bridges" w:date="2018-02-05T17:25:00Z">
        <w:r w:rsidR="00FA3282">
          <w:t xml:space="preserve">intensely </w:t>
        </w:r>
      </w:ins>
      <w:r w:rsidR="00D867F1" w:rsidRPr="000646B0">
        <w:t>studied</w:t>
      </w:r>
      <w:del w:id="151" w:author="Dave Bridges" w:date="2018-02-05T17:25:00Z">
        <w:r w:rsidR="00D867F1" w:rsidRPr="000646B0" w:rsidDel="00FA3282">
          <w:delText xml:space="preserve"> for years</w:delText>
        </w:r>
      </w:del>
      <w:r w:rsidR="00D867F1" w:rsidRPr="000646B0">
        <w:t xml:space="preserve">, </w:t>
      </w:r>
      <w:del w:id="152" w:author="Dave Bridges" w:date="2018-02-05T17:25:00Z">
        <w:r w:rsidR="00D867F1" w:rsidRPr="000646B0" w:rsidDel="00FA3282">
          <w:delText xml:space="preserve">and yet </w:delText>
        </w:r>
      </w:del>
      <w:r w:rsidR="00D867F1" w:rsidRPr="000646B0">
        <w:t xml:space="preserve">there </w:t>
      </w:r>
      <w:del w:id="153" w:author="Dave Bridges" w:date="2018-02-05T17:25:00Z">
        <w:r w:rsidR="00D867F1" w:rsidRPr="000646B0" w:rsidDel="00FA3282">
          <w:delText xml:space="preserve">is </w:delText>
        </w:r>
      </w:del>
      <w:ins w:id="154" w:author="Dave Bridges" w:date="2018-02-05T17:25:00Z">
        <w:r w:rsidR="00FA3282">
          <w:t>are</w:t>
        </w:r>
        <w:r w:rsidR="00FA3282" w:rsidRPr="000646B0">
          <w:t xml:space="preserve"> </w:t>
        </w:r>
      </w:ins>
      <w:r w:rsidR="00D867F1" w:rsidRPr="000646B0">
        <w:t xml:space="preserve">inconsistent data and </w:t>
      </w:r>
      <w:del w:id="155" w:author="Dave Bridges" w:date="2018-02-05T17:25:00Z">
        <w:r w:rsidR="00D867F1" w:rsidRPr="000646B0" w:rsidDel="00FA3282">
          <w:delText xml:space="preserve">undiscovered </w:delText>
        </w:r>
      </w:del>
      <w:ins w:id="156" w:author="Dave Bridges" w:date="2018-02-05T17:25:00Z">
        <w:r w:rsidR="00FA3282">
          <w:t>unclear</w:t>
        </w:r>
        <w:r w:rsidR="00FA3282" w:rsidRPr="000646B0">
          <w:t xml:space="preserve"> </w:t>
        </w:r>
      </w:ins>
      <w:r w:rsidR="00D867F1" w:rsidRPr="000646B0">
        <w:t xml:space="preserve">mechanisms involved in the </w:t>
      </w:r>
      <w:ins w:id="157" w:author="Dave Bridges" w:date="2018-02-05T17:25:00Z">
        <w:r w:rsidR="00FA3282">
          <w:t xml:space="preserve">regulation of </w:t>
        </w:r>
      </w:ins>
      <w:r w:rsidR="00D867F1" w:rsidRPr="000646B0">
        <w:t>transport of certain nutrients</w:t>
      </w:r>
      <w:commentRangeStart w:id="158"/>
      <w:r w:rsidR="00D867F1" w:rsidRPr="000646B0">
        <w:t xml:space="preserve">, especially the impaired mechanisms in light of gestational </w:t>
      </w:r>
      <w:r w:rsidR="00376B22" w:rsidRPr="000646B0">
        <w:t>complications</w:t>
      </w:r>
      <w:commentRangeEnd w:id="158"/>
      <w:r w:rsidR="00FA3282">
        <w:rPr>
          <w:rStyle w:val="CommentReference"/>
          <w:rFonts w:asciiTheme="minorHAnsi" w:eastAsiaTheme="minorHAnsi" w:hAnsiTheme="minorHAnsi" w:cstheme="minorBidi"/>
        </w:rPr>
        <w:commentReference w:id="158"/>
      </w:r>
      <w:r w:rsidR="00376B22" w:rsidRPr="000646B0">
        <w:t xml:space="preserve">. </w:t>
      </w:r>
      <w:r w:rsidR="00574415" w:rsidRPr="000646B0">
        <w:t xml:space="preserve">Data </w:t>
      </w:r>
      <w:del w:id="159" w:author="Dave Bridges" w:date="2018-02-05T17:26:00Z">
        <w:r w:rsidR="00574415" w:rsidRPr="000646B0" w:rsidDel="00A23798">
          <w:delText xml:space="preserve">from this field </w:delText>
        </w:r>
      </w:del>
      <w:r w:rsidR="00574415" w:rsidRPr="000646B0">
        <w:t xml:space="preserve">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160"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del w:id="161" w:author="Dave Bridges" w:date="2018-02-05T17:26:00Z">
        <w:r w:rsidR="00574415" w:rsidRPr="000646B0" w:rsidDel="00A23798">
          <w:delText>On the other hand</w:delText>
        </w:r>
      </w:del>
      <w:ins w:id="162" w:author="Dave Bridges" w:date="2018-02-05T17:26:00Z">
        <w:r w:rsidR="00A23798">
          <w:t>I</w:t>
        </w:r>
      </w:ins>
      <w:ins w:id="163" w:author="Dave Bridges" w:date="2018-02-05T17:34:00Z">
        <w:r w:rsidR="00B4339A">
          <w:t>n</w:t>
        </w:r>
      </w:ins>
      <w:ins w:id="164" w:author="Dave Bridges" w:date="2018-02-05T17:26:00Z">
        <w:r w:rsidR="00A23798">
          <w:t xml:space="preserve"> another model</w:t>
        </w:r>
      </w:ins>
      <w:r w:rsidR="00574415" w:rsidRPr="000646B0">
        <w:t xml:space="preserve">, </w:t>
      </w:r>
      <w:del w:id="165" w:author="Dave Bridges" w:date="2018-02-05T17:26:00Z">
        <w:r w:rsidR="00500592" w:rsidRPr="000646B0" w:rsidDel="00A23798">
          <w:delText xml:space="preserve">others believe that </w:delText>
        </w:r>
      </w:del>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w:t>
      </w:r>
      <w:r w:rsidR="00B65C60" w:rsidRPr="000646B0">
        <w:lastRenderedPageBreak/>
        <w:t xml:space="preserve">under or over nutrition </w:t>
      </w:r>
      <w:r w:rsidR="00DA3CE1" w:rsidRPr="000646B0">
        <w:t xml:space="preserve">as it senses both the available maternal nutrients and manages the flux so that it matches the fetal growth needs. </w:t>
      </w:r>
      <w:commentRangeStart w:id="166"/>
      <w:r w:rsidR="00DA3CE1" w:rsidRPr="000646B0">
        <w:t>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167"/>
      <w:r w:rsidR="00DA3CE1" w:rsidRPr="000646B0">
        <w:t>respectively</w:t>
      </w:r>
      <w:commentRangeEnd w:id="167"/>
      <w:r w:rsidR="00005047">
        <w:rPr>
          <w:rStyle w:val="CommentReference"/>
        </w:rPr>
        <w:commentReference w:id="167"/>
      </w:r>
      <w:r w:rsidR="00DA3CE1" w:rsidRPr="000646B0">
        <w:t xml:space="preserve">. </w:t>
      </w:r>
      <w:commentRangeEnd w:id="166"/>
      <w:r w:rsidR="00A23798">
        <w:rPr>
          <w:rStyle w:val="CommentReference"/>
          <w:rFonts w:asciiTheme="minorHAnsi" w:eastAsiaTheme="minorHAnsi" w:hAnsiTheme="minorHAnsi" w:cstheme="minorBidi"/>
        </w:rPr>
        <w:commentReference w:id="166"/>
      </w:r>
    </w:p>
    <w:p w14:paraId="6929E6B9" w14:textId="77777777" w:rsidR="00C21CA7" w:rsidRPr="000646B0" w:rsidRDefault="00C21CA7" w:rsidP="00402F7B"/>
    <w:p w14:paraId="31221B4C" w14:textId="47661AC8"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168"/>
      <w:r w:rsidR="00D154C9">
        <w:t xml:space="preserve">relies </w:t>
      </w:r>
      <w:commentRangeEnd w:id="168"/>
      <w:r w:rsidR="00A23798">
        <w:rPr>
          <w:rStyle w:val="CommentReference"/>
          <w:rFonts w:asciiTheme="minorHAnsi" w:eastAsiaTheme="minorHAnsi" w:hAnsiTheme="minorHAnsi" w:cstheme="minorBidi"/>
        </w:rPr>
        <w:commentReference w:id="168"/>
      </w:r>
      <w:r w:rsidR="00C21CA7" w:rsidRPr="000646B0">
        <w:t>solely on circulating maternal glucose.</w:t>
      </w:r>
      <w:del w:id="169" w:author="Dave Bridges" w:date="2018-02-05T17:28:00Z">
        <w:r w:rsidR="00C21CA7" w:rsidRPr="000646B0" w:rsidDel="00A23798">
          <w:delText xml:space="preserve"> </w:delText>
        </w:r>
        <w:r w:rsidR="00610FC2" w:rsidRPr="000646B0" w:rsidDel="00A23798">
          <w:delText>In humans, there has been a few identified GLUT transporters</w:delText>
        </w:r>
        <w:r w:rsidRPr="000646B0" w:rsidDel="00A23798">
          <w:delText xml:space="preserve"> expressed at different periods of gestation.</w:delText>
        </w:r>
      </w:del>
      <w:r w:rsidRPr="000646B0">
        <w:t xml:space="preserve"> </w:t>
      </w:r>
      <w:r w:rsidR="00390E85" w:rsidRPr="000646B0">
        <w:t xml:space="preserve">GLUT3 is </w:t>
      </w:r>
      <w:del w:id="170" w:author="Dave Bridges" w:date="2018-02-05T17:28:00Z">
        <w:r w:rsidR="00390E85" w:rsidRPr="000646B0" w:rsidDel="00A23798">
          <w:delText xml:space="preserve">thought to be </w:delText>
        </w:r>
      </w:del>
      <w:r w:rsidR="00390E85" w:rsidRPr="000646B0">
        <w:t>essential</w:t>
      </w:r>
      <w:ins w:id="171" w:author="Dave Bridges" w:date="2018-02-05T17:28:00Z">
        <w:r w:rsidR="00A23798">
          <w:t xml:space="preserve"> only</w:t>
        </w:r>
      </w:ins>
      <w:r w:rsidR="00390E85" w:rsidRPr="000646B0">
        <w:t xml:space="preserve"> during the early stages of </w:t>
      </w:r>
      <w:commentRangeStart w:id="172"/>
      <w:r w:rsidR="00390E85" w:rsidRPr="000646B0">
        <w:t>pregnancy</w:t>
      </w:r>
      <w:commentRangeEnd w:id="172"/>
      <w:r w:rsidR="00A23798">
        <w:rPr>
          <w:rStyle w:val="CommentReference"/>
          <w:rFonts w:asciiTheme="minorHAnsi" w:eastAsiaTheme="minorHAnsi" w:hAnsiTheme="minorHAnsi" w:cstheme="minorBidi"/>
        </w:rPr>
        <w:commentReference w:id="172"/>
      </w:r>
      <w:r w:rsidR="00390E85" w:rsidRPr="000646B0">
        <w:t>, whereas GLUT1 seems to be expressed throughout gestation. The localization of the transporters is unique as GLUT</w:t>
      </w:r>
      <w:del w:id="173" w:author="Dave Bridges" w:date="2018-02-05T17:28:00Z">
        <w:r w:rsidR="00390E85" w:rsidRPr="000646B0" w:rsidDel="00A23798">
          <w:delText xml:space="preserve"> </w:delText>
        </w:r>
      </w:del>
      <w:r w:rsidR="00390E85" w:rsidRPr="000646B0">
        <w:t xml:space="preserve">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174"/>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174"/>
      <w:r w:rsidR="00A23798">
        <w:rPr>
          <w:rStyle w:val="CommentReference"/>
          <w:rFonts w:asciiTheme="minorHAnsi" w:eastAsiaTheme="minorHAnsi" w:hAnsiTheme="minorHAnsi" w:cstheme="minorBidi"/>
        </w:rPr>
        <w:commentReference w:id="174"/>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175" w:author="Dave Bridges" w:date="2018-02-05T17:29:00Z">
        <w:r w:rsidR="00A23798">
          <w:t xml:space="preserve">some </w:t>
        </w:r>
      </w:ins>
      <w:r w:rsidR="00A1359A" w:rsidRPr="000646B0">
        <w:t xml:space="preserve">evidence showing that the placenta transforms </w:t>
      </w:r>
      <w:del w:id="176" w:author="Dave Bridges" w:date="2018-02-05T17:29:00Z">
        <w:r w:rsidR="00D154C9" w:rsidDel="00A23798">
          <w:delText xml:space="preserve">part of </w:delText>
        </w:r>
        <w:r w:rsidR="00A1359A" w:rsidRPr="000646B0" w:rsidDel="00A23798">
          <w:delText xml:space="preserve">the </w:delText>
        </w:r>
      </w:del>
      <w:r w:rsidR="00A1359A" w:rsidRPr="000646B0">
        <w:t xml:space="preserve">glucose to </w:t>
      </w:r>
      <w:commentRangeStart w:id="177"/>
      <w:r w:rsidR="00A1359A" w:rsidRPr="000646B0">
        <w:t xml:space="preserve">lactate </w:t>
      </w:r>
      <w:commentRangeEnd w:id="177"/>
      <w:r w:rsidR="00A23798">
        <w:rPr>
          <w:rStyle w:val="CommentReference"/>
          <w:rFonts w:asciiTheme="minorHAnsi" w:eastAsiaTheme="minorHAnsi" w:hAnsiTheme="minorHAnsi" w:cstheme="minorBidi"/>
        </w:rPr>
        <w:commentReference w:id="177"/>
      </w:r>
      <w:r w:rsidR="00A1359A" w:rsidRPr="000646B0">
        <w:t xml:space="preserve">to </w:t>
      </w:r>
      <w:r w:rsidR="00D154C9">
        <w:t xml:space="preserve">be used as a source of </w:t>
      </w:r>
      <w:commentRangeStart w:id="178"/>
      <w:commentRangeStart w:id="179"/>
      <w:r w:rsidR="00D154C9">
        <w:t>energy</w:t>
      </w:r>
      <w:commentRangeEnd w:id="178"/>
      <w:r w:rsidR="00D154C9">
        <w:rPr>
          <w:rStyle w:val="CommentReference"/>
        </w:rPr>
        <w:commentReference w:id="178"/>
      </w:r>
      <w:commentRangeEnd w:id="179"/>
      <w:r w:rsidR="00A23798">
        <w:rPr>
          <w:rStyle w:val="CommentReference"/>
          <w:rFonts w:asciiTheme="minorHAnsi" w:eastAsiaTheme="minorHAnsi" w:hAnsiTheme="minorHAnsi" w:cstheme="minorBidi"/>
        </w:rPr>
        <w:commentReference w:id="179"/>
      </w:r>
      <w:r w:rsidR="00D154C9">
        <w:t xml:space="preserve">. </w:t>
      </w:r>
      <w:r w:rsidR="00A1359A" w:rsidRPr="000646B0">
        <w:t xml:space="preserve"> </w:t>
      </w:r>
    </w:p>
    <w:p w14:paraId="70B24350" w14:textId="77777777" w:rsidR="001E6E12" w:rsidRPr="000646B0" w:rsidRDefault="001E6E12" w:rsidP="00402F7B"/>
    <w:p w14:paraId="01CD37F2" w14:textId="5AE85E82" w:rsidR="001E6E12" w:rsidRPr="000646B0" w:rsidRDefault="007745C2" w:rsidP="00B322C3">
      <w:pPr>
        <w:ind w:firstLine="720"/>
      </w:pPr>
      <w:del w:id="180" w:author="Dave Bridges" w:date="2018-02-05T17:30:00Z">
        <w:r w:rsidRPr="000646B0" w:rsidDel="00A23798">
          <w:delText xml:space="preserve">Around </w:delText>
        </w:r>
        <w:r w:rsidR="00AD1895" w:rsidRPr="000646B0" w:rsidDel="00A23798">
          <w:delText>20 tra</w:delText>
        </w:r>
        <w:r w:rsidR="00941E00" w:rsidRPr="000646B0" w:rsidDel="00A23798">
          <w:delText>n</w:delText>
        </w:r>
        <w:r w:rsidR="00AD1895" w:rsidRPr="000646B0" w:rsidDel="00A23798">
          <w:delText>s</w:delText>
        </w:r>
        <w:r w:rsidR="00941E00" w:rsidRPr="000646B0" w:rsidDel="00A23798">
          <w:delText>port systems</w:delText>
        </w:r>
        <w:r w:rsidR="00AD1895" w:rsidRPr="000646B0" w:rsidDel="00A23798">
          <w:delText xml:space="preserve"> of amino acids have been identified. </w:delText>
        </w:r>
      </w:del>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181"/>
      <w:r w:rsidR="00562A8F" w:rsidRPr="000646B0">
        <w:t>concentration</w:t>
      </w:r>
      <w:commentRangeEnd w:id="181"/>
      <w:r w:rsidR="00A23798">
        <w:rPr>
          <w:rStyle w:val="CommentReference"/>
          <w:rFonts w:asciiTheme="minorHAnsi" w:eastAsiaTheme="minorHAnsi" w:hAnsiTheme="minorHAnsi" w:cstheme="minorBidi"/>
        </w:rPr>
        <w:commentReference w:id="181"/>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182"/>
      <w:r w:rsidRPr="000646B0">
        <w:t xml:space="preserve">maximized </w:t>
      </w:r>
      <w:commentRangeEnd w:id="182"/>
      <w:r w:rsidR="00A23798">
        <w:rPr>
          <w:rStyle w:val="CommentReference"/>
          <w:rFonts w:asciiTheme="minorHAnsi" w:eastAsiaTheme="minorHAnsi" w:hAnsiTheme="minorHAnsi" w:cstheme="minorBidi"/>
        </w:rPr>
        <w:commentReference w:id="182"/>
      </w:r>
      <w:r w:rsidRPr="000646B0">
        <w:t xml:space="preserve">during </w:t>
      </w:r>
      <w:r w:rsidR="00362F6F" w:rsidRPr="000646B0">
        <w:t>the last trimester of gestation wi</w:t>
      </w:r>
      <w:r w:rsidR="009B0BAB">
        <w:t xml:space="preserve">th </w:t>
      </w:r>
      <w:commentRangeStart w:id="183"/>
      <w:r w:rsidR="009B0BAB">
        <w:t xml:space="preserve">evidence </w:t>
      </w:r>
      <w:commentRangeEnd w:id="183"/>
      <w:r w:rsidR="00A23798">
        <w:rPr>
          <w:rStyle w:val="CommentReference"/>
          <w:rFonts w:asciiTheme="minorHAnsi" w:eastAsiaTheme="minorHAnsi" w:hAnsiTheme="minorHAnsi" w:cstheme="minorBidi"/>
        </w:rPr>
        <w:commentReference w:id="183"/>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184"/>
      <w:r w:rsidR="00105617" w:rsidRPr="000646B0">
        <w:t>passive</w:t>
      </w:r>
      <w:r w:rsidR="00FF0A16" w:rsidRPr="000646B0">
        <w:t xml:space="preserve"> </w:t>
      </w:r>
      <w:r w:rsidR="00C5320C" w:rsidRPr="000646B0">
        <w:t xml:space="preserve">diffusion </w:t>
      </w:r>
      <w:commentRangeEnd w:id="184"/>
      <w:r w:rsidR="00A23798">
        <w:rPr>
          <w:rStyle w:val="CommentReference"/>
          <w:rFonts w:asciiTheme="minorHAnsi" w:eastAsiaTheme="minorHAnsi" w:hAnsiTheme="minorHAnsi" w:cstheme="minorBidi"/>
        </w:rPr>
        <w:commentReference w:id="184"/>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185"/>
      <w:r w:rsidR="009B0BAB" w:rsidRPr="000646B0">
        <w:t>pregnancy</w:t>
      </w:r>
      <w:commentRangeEnd w:id="185"/>
      <w:r w:rsidR="00A23798">
        <w:rPr>
          <w:rStyle w:val="CommentReference"/>
          <w:rFonts w:asciiTheme="minorHAnsi" w:eastAsiaTheme="minorHAnsi" w:hAnsiTheme="minorHAnsi" w:cstheme="minorBidi"/>
        </w:rPr>
        <w:commentReference w:id="185"/>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186"/>
      <w:r w:rsidR="00D965B2" w:rsidRPr="000646B0">
        <w:t>recent review</w:t>
      </w:r>
      <w:commentRangeEnd w:id="186"/>
      <w:r w:rsidR="00A23798">
        <w:rPr>
          <w:rStyle w:val="CommentReference"/>
          <w:rFonts w:asciiTheme="minorHAnsi" w:eastAsiaTheme="minorHAnsi" w:hAnsiTheme="minorHAnsi" w:cstheme="minorBidi"/>
        </w:rPr>
        <w:commentReference w:id="186"/>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187"/>
      <w:r w:rsidR="001E6E12" w:rsidRPr="000646B0">
        <w:t>circulation</w:t>
      </w:r>
      <w:commentRangeEnd w:id="187"/>
      <w:r w:rsidR="009B0BAB">
        <w:rPr>
          <w:rStyle w:val="CommentReference"/>
        </w:rPr>
        <w:commentReference w:id="187"/>
      </w:r>
      <w:r w:rsidR="001E6E12" w:rsidRPr="000646B0">
        <w:t xml:space="preserve">. </w:t>
      </w:r>
      <w:r w:rsidR="00963830" w:rsidRPr="000646B0">
        <w:t xml:space="preserve"> </w:t>
      </w:r>
    </w:p>
    <w:p w14:paraId="526D3045" w14:textId="77777777" w:rsidR="00C33041" w:rsidRPr="000646B0" w:rsidRDefault="00C33041" w:rsidP="00402F7B"/>
    <w:p w14:paraId="1CF8DE1C" w14:textId="73CCF255" w:rsidR="00761E68" w:rsidRPr="000646B0" w:rsidRDefault="00AB27E6" w:rsidP="00761E68">
      <w:pPr>
        <w:ind w:firstLine="720"/>
      </w:pPr>
      <w:r>
        <w:lastRenderedPageBreak/>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del w:id="188" w:author="Dave Bridges" w:date="2018-02-05T17:35:00Z">
        <w:r w:rsidR="00F13733" w:rsidRPr="000646B0" w:rsidDel="0037081A">
          <w:delText xml:space="preserve">was </w:delText>
        </w:r>
      </w:del>
      <w:ins w:id="189"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190"/>
      <w:r w:rsidR="00850B7E">
        <w:t>membrane</w:t>
      </w:r>
      <w:commentRangeEnd w:id="190"/>
      <w:r w:rsidR="00850B7E">
        <w:rPr>
          <w:rStyle w:val="CommentReference"/>
        </w:rPr>
        <w:commentReference w:id="190"/>
      </w:r>
      <w:r w:rsidR="00850B7E">
        <w:t>.</w:t>
      </w:r>
      <w:r w:rsidR="00C63CF5">
        <w:t xml:space="preserve"> </w:t>
      </w:r>
      <w:r w:rsidR="00F13733" w:rsidRPr="000646B0">
        <w:t>Vitamin B</w:t>
      </w:r>
      <w:del w:id="191" w:author="Dave Bridges" w:date="2018-02-05T17:35:00Z">
        <w:r w:rsidR="00F13733" w:rsidRPr="00826E0B" w:rsidDel="00826E0B">
          <w:rPr>
            <w:vertAlign w:val="subscript"/>
            <w:rPrChange w:id="192" w:author="Dave Bridges" w:date="2018-02-05T17:35:00Z">
              <w:rPr/>
            </w:rPrChange>
          </w:rPr>
          <w:delText xml:space="preserve"> </w:delText>
        </w:r>
      </w:del>
      <w:r w:rsidR="00F13733" w:rsidRPr="00826E0B">
        <w:rPr>
          <w:vertAlign w:val="subscript"/>
          <w:rPrChange w:id="193"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194"/>
      <w:r w:rsidR="0094515C" w:rsidRPr="000646B0">
        <w:t>haptocorrin</w:t>
      </w:r>
      <w:commentRangeEnd w:id="194"/>
      <w:r w:rsidR="00C63CF5">
        <w:rPr>
          <w:rStyle w:val="CommentReference"/>
        </w:rPr>
        <w:commentReference w:id="194"/>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195" w:author="Dave Bridges" w:date="2018-02-05T17:35:00Z">
        <w:r w:rsidR="00826E0B">
          <w:t>s</w:t>
        </w:r>
      </w:ins>
      <w:r w:rsidR="00194B48" w:rsidRPr="000646B0">
        <w:t xml:space="preserve"> further studies.</w:t>
      </w:r>
      <w:r w:rsidR="00C63CF5">
        <w:t xml:space="preserve"> </w:t>
      </w:r>
      <w:r w:rsidR="00761E68" w:rsidRPr="000646B0">
        <w:t xml:space="preserve">Selenium deficiency can cause drastic pregnancy outcomes like miscarriage. </w:t>
      </w:r>
      <w:del w:id="196" w:author="Dave Bridges" w:date="2018-02-05T17:36:00Z">
        <w:r w:rsidR="00761E68" w:rsidRPr="000646B0" w:rsidDel="00826E0B">
          <w:delText xml:space="preserve">The </w:delText>
        </w:r>
      </w:del>
      <w:ins w:id="197"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198"/>
      <w:r w:rsidR="00761E68" w:rsidRPr="000646B0">
        <w:t>well</w:t>
      </w:r>
      <w:commentRangeEnd w:id="198"/>
      <w:r w:rsidR="00761E68">
        <w:rPr>
          <w:rStyle w:val="CommentReference"/>
        </w:rPr>
        <w:commentReference w:id="198"/>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69A96F56" w:rsidR="0071063D" w:rsidRPr="000646B0" w:rsidRDefault="003568EE" w:rsidP="00C63CF5">
      <w:pPr>
        <w:ind w:firstLine="720"/>
      </w:pPr>
      <w:del w:id="199" w:author="Dave Bridges" w:date="2018-02-05T17:34:00Z">
        <w:r w:rsidRPr="000646B0" w:rsidDel="002C7CA4">
          <w:rPr>
            <w:rFonts w:eastAsiaTheme="minorHAnsi"/>
          </w:rPr>
          <w:delText xml:space="preserve">A recent study showed that </w:delText>
        </w:r>
      </w:del>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200"/>
      <w:r w:rsidRPr="000646B0">
        <w:rPr>
          <w:rFonts w:eastAsiaTheme="minorHAnsi"/>
        </w:rPr>
        <w:t xml:space="preserve">SNAT2 </w:t>
      </w:r>
      <w:commentRangeEnd w:id="200"/>
      <w:r w:rsidR="00826E0B">
        <w:rPr>
          <w:rStyle w:val="CommentReference"/>
          <w:rFonts w:asciiTheme="minorHAnsi" w:eastAsiaTheme="minorHAnsi" w:hAnsiTheme="minorHAnsi" w:cstheme="minorBidi"/>
        </w:rPr>
        <w:commentReference w:id="200"/>
      </w:r>
      <w:r w:rsidRPr="000646B0">
        <w:rPr>
          <w:rFonts w:eastAsiaTheme="minorHAnsi"/>
        </w:rPr>
        <w:t>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201"/>
      <w:r w:rsidRPr="000646B0">
        <w:rPr>
          <w:rFonts w:eastAsiaTheme="minorHAnsi"/>
        </w:rPr>
        <w:t>c</w:t>
      </w:r>
      <w:r>
        <w:t>irculation</w:t>
      </w:r>
      <w:commentRangeEnd w:id="201"/>
      <w:r>
        <w:rPr>
          <w:rStyle w:val="CommentReference"/>
        </w:rPr>
        <w:commentReference w:id="201"/>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202" w:author="Dave Bridges" w:date="2018-02-05T17:37:00Z">
        <w:r w:rsidR="00826E0B">
          <w:t xml:space="preserve">The </w:t>
        </w:r>
      </w:ins>
      <w:del w:id="203" w:author="Dave Bridges" w:date="2018-02-05T17:37:00Z">
        <w:r w:rsidR="004E4A01" w:rsidRPr="000646B0" w:rsidDel="00826E0B">
          <w:delText>C</w:delText>
        </w:r>
      </w:del>
      <w:ins w:id="204" w:author="Dave Bridges" w:date="2018-02-05T17:37:00Z">
        <w:r w:rsidR="00826E0B">
          <w:t>c</w:t>
        </w:r>
      </w:ins>
      <w:r w:rsidR="004E4A01" w:rsidRPr="000646B0">
        <w:t>alcium-sensing receptor is localized at the extracellular cytotrophoblast layer</w:t>
      </w:r>
      <w:del w:id="205" w:author="Dave Bridges" w:date="2018-02-05T17:37:00Z">
        <w:r w:rsidR="004E4A01" w:rsidRPr="000646B0" w:rsidDel="00826E0B">
          <w:delText>,</w:delText>
        </w:r>
      </w:del>
      <w:r w:rsidR="004E4A01" w:rsidRPr="000646B0">
        <w:t xml:space="preserve"> . </w:t>
      </w:r>
      <w:del w:id="206" w:author="Dave Bridges" w:date="2018-02-05T17:38:00Z">
        <w:r w:rsidR="0071063D" w:rsidRPr="000646B0" w:rsidDel="00A73206">
          <w:delText>It is determined that fetal</w:delText>
        </w:r>
      </w:del>
      <w:ins w:id="207"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bookmarkStart w:id="208" w:name="_GoBack"/>
      <w:bookmarkEnd w:id="208"/>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 xml:space="preserve">Besides meeting fetal calcium needs, calcium plays a role in </w:t>
      </w:r>
      <w:r w:rsidR="004E4A01" w:rsidRPr="000646B0">
        <w:lastRenderedPageBreak/>
        <w:t>placental maturation, c</w:t>
      </w:r>
      <w:r w:rsidR="00545979" w:rsidRPr="000646B0">
        <w:t xml:space="preserve">ell signaling, and invasion. The exact mechanism by which calcium is transported to the fetus are not yet elucidated and can differ by mammalian </w:t>
      </w:r>
      <w:commentRangeStart w:id="209"/>
      <w:r w:rsidR="00545979" w:rsidRPr="000646B0">
        <w:t>species</w:t>
      </w:r>
      <w:commentRangeEnd w:id="209"/>
      <w:r>
        <w:rPr>
          <w:rStyle w:val="CommentReference"/>
        </w:rPr>
        <w:commentReference w:id="209"/>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210"/>
      <w:r w:rsidR="00205E20">
        <w:t>understood</w:t>
      </w:r>
      <w:commentRangeEnd w:id="210"/>
      <w:r w:rsidR="00205E20">
        <w:rPr>
          <w:rStyle w:val="CommentReference"/>
        </w:rPr>
        <w:commentReference w:id="210"/>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w:t>
      </w:r>
      <w:r w:rsidR="009F0040" w:rsidRPr="000646B0">
        <w:lastRenderedPageBreak/>
        <w:t xml:space="preserve">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211"/>
      <w:r w:rsidR="000469A4" w:rsidRPr="000646B0">
        <w:t>membrane</w:t>
      </w:r>
      <w:commentRangeEnd w:id="211"/>
      <w:r w:rsidR="001D0421">
        <w:rPr>
          <w:rStyle w:val="CommentReference"/>
        </w:rPr>
        <w:commentReference w:id="211"/>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lastRenderedPageBreak/>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212"/>
      <w:r w:rsidR="00981B23">
        <w:t>mTORC</w:t>
      </w:r>
      <w:commentRangeEnd w:id="212"/>
      <w:r w:rsidR="00981B23">
        <w:rPr>
          <w:rStyle w:val="CommentReference"/>
        </w:rPr>
        <w:commentReference w:id="212"/>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213"/>
      <w:r w:rsidR="0043424B" w:rsidRPr="000646B0">
        <w:t>Maternal</w:t>
      </w:r>
      <w:commentRangeEnd w:id="213"/>
      <w:r w:rsidR="0041180B">
        <w:rPr>
          <w:rStyle w:val="CommentReference"/>
        </w:rPr>
        <w:commentReference w:id="213"/>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214"/>
      <w:r w:rsidR="00A35776">
        <w:t>mTORC</w:t>
      </w:r>
      <w:commentRangeEnd w:id="214"/>
      <w:r w:rsidR="00A35776">
        <w:rPr>
          <w:rStyle w:val="CommentReference"/>
        </w:rPr>
        <w:commentReference w:id="214"/>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215"/>
      <w:r w:rsidR="0050281A">
        <w:t>humans</w:t>
      </w:r>
      <w:commentRangeEnd w:id="215"/>
      <w:r w:rsidR="00AE5AE6">
        <w:rPr>
          <w:rStyle w:val="CommentReference"/>
        </w:rPr>
        <w:commentReference w:id="215"/>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lastRenderedPageBreak/>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lastRenderedPageBreak/>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41189B" w:rsidRPr="000646B0">
        <w:rPr>
          <w:noProof/>
        </w:rPr>
        <w:t xml:space="preserve">Branum AM, Kirmeyer SE &amp; Gregory ECW (2014). National Vital Statistics Reports Prepregnancy Body Mass Index by Maternal Characteristics and State: Data From the </w:t>
      </w:r>
      <w:r w:rsidR="0041189B" w:rsidRPr="000646B0">
        <w:rPr>
          <w:noProof/>
        </w:rPr>
        <w:lastRenderedPageBreak/>
        <w:t>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p>
  </w:comment>
  <w:comment w:id="51" w:author="Dave Bridges" w:date="2018-01-31T20:21:00Z" w:initials="DB">
    <w:p w14:paraId="0B12AFDD" w14:textId="638C79AF" w:rsidR="0022064E" w:rsidRDefault="0022064E">
      <w:pPr>
        <w:pStyle w:val="CommentText"/>
      </w:pPr>
      <w:r>
        <w:rPr>
          <w:rStyle w:val="CommentReference"/>
        </w:rPr>
        <w:annotationRef/>
      </w:r>
      <w:r>
        <w:t>What do you mean by invade here?</w:t>
      </w:r>
    </w:p>
  </w:comment>
  <w:comment w:id="52" w:author="Dave Bridges" w:date="2018-01-31T20:21:00Z" w:initials="DB">
    <w:p w14:paraId="45080909" w14:textId="6515AC74" w:rsidR="0082076E" w:rsidRDefault="0082076E">
      <w:pPr>
        <w:pStyle w:val="CommentText"/>
      </w:pPr>
      <w:r>
        <w:rPr>
          <w:rStyle w:val="CommentReference"/>
        </w:rPr>
        <w:annotationRef/>
      </w:r>
      <w:r>
        <w:t>Probably need to introduce what these are before this section.</w:t>
      </w:r>
    </w:p>
  </w:comment>
  <w:comment w:id="56" w:author="Dave Bridges" w:date="2018-01-31T20:22:00Z" w:initials="DB">
    <w:p w14:paraId="7D470A1D" w14:textId="50F591E3" w:rsidR="00436DCE" w:rsidRDefault="00436DCE">
      <w:pPr>
        <w:pStyle w:val="CommentText"/>
      </w:pPr>
      <w:r>
        <w:rPr>
          <w:rStyle w:val="CommentReference"/>
        </w:rPr>
        <w:annotationRef/>
      </w:r>
      <w:r>
        <w:t>What role?</w:t>
      </w:r>
    </w:p>
  </w:comment>
  <w:comment w:id="58" w:author="Dave Bridges" w:date="2018-01-31T20:22:00Z" w:initials="DB">
    <w:p w14:paraId="11BC3F00" w14:textId="74A15CBB" w:rsidR="008F09DC" w:rsidRDefault="008F09DC">
      <w:pPr>
        <w:pStyle w:val="CommentText"/>
      </w:pPr>
      <w:r>
        <w:rPr>
          <w:rStyle w:val="CommentReference"/>
        </w:rPr>
        <w:annotationRef/>
      </w:r>
      <w:r>
        <w:t>Only tissues can undergo angiogenesis.  Is ths SCTB a cell type or a tissue?</w:t>
      </w:r>
    </w:p>
  </w:comment>
  <w:comment w:id="64" w:author="Dave Bridges" w:date="2018-01-31T20:23:00Z" w:initials="DB">
    <w:p w14:paraId="7690C3C9" w14:textId="0F87548E" w:rsidR="001F5F1B" w:rsidRDefault="001F5F1B">
      <w:pPr>
        <w:pStyle w:val="CommentText"/>
      </w:pPr>
      <w:r>
        <w:rPr>
          <w:rStyle w:val="CommentReference"/>
        </w:rPr>
        <w:annotationRef/>
      </w:r>
      <w:r>
        <w:t>Why is this relevant?</w:t>
      </w:r>
    </w:p>
  </w:comment>
  <w:comment w:id="65" w:author="Dave Bridges" w:date="2018-01-31T20:24:00Z" w:initials="DB">
    <w:p w14:paraId="18620622" w14:textId="754B362C" w:rsidR="00627A4C" w:rsidRDefault="00627A4C">
      <w:pPr>
        <w:pStyle w:val="CommentText"/>
      </w:pPr>
      <w:r>
        <w:rPr>
          <w:rStyle w:val="CommentReference"/>
        </w:rPr>
        <w:annotationRef/>
      </w:r>
      <w:r>
        <w:t>This might be more useful to include above when you are discussing invation, or in the section on mouse/human differences.</w:t>
      </w:r>
    </w:p>
  </w:comment>
  <w:comment w:id="69" w:author="Dave Bridges" w:date="2018-01-31T20:24:00Z" w:initials="DB">
    <w:p w14:paraId="3538B040" w14:textId="3A5E41CE" w:rsidR="00152EEC" w:rsidRDefault="00152EEC">
      <w:pPr>
        <w:pStyle w:val="CommentText"/>
      </w:pPr>
      <w:r>
        <w:rPr>
          <w:rStyle w:val="CommentReference"/>
        </w:rPr>
        <w:annotationRef/>
      </w:r>
      <w:r>
        <w:t>Is there a mCG?</w:t>
      </w:r>
    </w:p>
  </w:comment>
  <w:comment w:id="71" w:author="Dave Bridges" w:date="2018-01-31T20:25:00Z" w:initials="DB">
    <w:p w14:paraId="44FF0691" w14:textId="6438DABD" w:rsidR="00A80875" w:rsidRDefault="00A80875">
      <w:pPr>
        <w:pStyle w:val="CommentText"/>
      </w:pPr>
      <w:r>
        <w:rPr>
          <w:rStyle w:val="CommentReference"/>
        </w:rPr>
        <w:annotationRef/>
      </w:r>
      <w:r>
        <w:t>What are these?</w:t>
      </w:r>
    </w:p>
  </w:comment>
  <w:comment w:id="72" w:author="Dave Bridges" w:date="2018-01-31T20:27:00Z" w:initials="DB">
    <w:p w14:paraId="40606859" w14:textId="2875530B" w:rsidR="00F03F9E" w:rsidRDefault="00F03F9E">
      <w:pPr>
        <w:pStyle w:val="CommentText"/>
      </w:pPr>
      <w:r>
        <w:rPr>
          <w:rStyle w:val="CommentReference"/>
        </w:rPr>
        <w:annotationRef/>
      </w:r>
      <w:r>
        <w:t>I wonder if this might make more sense before the discussion of mature placental function</w:t>
      </w:r>
    </w:p>
  </w:comment>
  <w:comment w:id="75" w:author="Dave Bridges" w:date="2018-01-31T20:28:00Z" w:initials="DB">
    <w:p w14:paraId="1C936D07" w14:textId="64B8F2AE" w:rsidR="00B55804" w:rsidRDefault="00B55804">
      <w:pPr>
        <w:pStyle w:val="CommentText"/>
      </w:pPr>
      <w:r>
        <w:rPr>
          <w:rStyle w:val="CommentReference"/>
        </w:rPr>
        <w:annotationRef/>
      </w:r>
      <w:r>
        <w:t>Synonym?</w:t>
      </w:r>
    </w:p>
  </w:comment>
  <w:comment w:id="76" w:author="Dave Bridges" w:date="2018-01-31T20:28:00Z" w:initials="DB">
    <w:p w14:paraId="6066199D" w14:textId="2025B845" w:rsidR="00566142" w:rsidRDefault="00566142">
      <w:pPr>
        <w:pStyle w:val="CommentText"/>
      </w:pPr>
      <w:r>
        <w:rPr>
          <w:rStyle w:val="CommentReference"/>
        </w:rPr>
        <w:annotationRef/>
      </w:r>
      <w:r>
        <w:t>Exactly?  Approximately?</w:t>
      </w:r>
    </w:p>
  </w:comment>
  <w:comment w:id="77" w:author="Dave Bridges" w:date="2018-01-31T20:29:00Z" w:initials="DB">
    <w:p w14:paraId="3E392365" w14:textId="0DB68919" w:rsidR="00232551" w:rsidRDefault="00232551">
      <w:pPr>
        <w:pStyle w:val="CommentText"/>
      </w:pPr>
      <w:r>
        <w:rPr>
          <w:rStyle w:val="CommentReference"/>
        </w:rPr>
        <w:annotationRef/>
      </w:r>
      <w:r>
        <w:t>Ref needed</w:t>
      </w:r>
    </w:p>
  </w:comment>
  <w:comment w:id="78" w:author="Dave Bridges" w:date="2018-01-31T20:29:00Z" w:initials="DB">
    <w:p w14:paraId="1A2E4293" w14:textId="0B224E3B" w:rsidR="006A0511" w:rsidRDefault="006A0511">
      <w:pPr>
        <w:pStyle w:val="CommentText"/>
      </w:pPr>
      <w:r>
        <w:rPr>
          <w:rStyle w:val="CommentReference"/>
        </w:rPr>
        <w:annotationRef/>
      </w:r>
      <w:r>
        <w:t>I feel like this word is being used too much</w:t>
      </w:r>
    </w:p>
  </w:comment>
  <w:comment w:id="79" w:author="Dave Bridges" w:date="2018-01-31T20:29:00Z" w:initials="DB">
    <w:p w14:paraId="2E6F57D1" w14:textId="7622AD7B" w:rsidR="00AC29D6" w:rsidRDefault="00AC29D6">
      <w:pPr>
        <w:pStyle w:val="CommentText"/>
      </w:pPr>
      <w:r>
        <w:rPr>
          <w:rStyle w:val="CommentReference"/>
        </w:rPr>
        <w:annotationRef/>
      </w:r>
      <w:r>
        <w:t>Bathing used twice in back to back sentences, find a different verb that is a reasonable change</w:t>
      </w:r>
    </w:p>
  </w:comment>
  <w:comment w:id="80" w:author="Dave Bridges" w:date="2018-01-31T20:30:00Z" w:initials="DB">
    <w:p w14:paraId="174A8D21" w14:textId="22676DCC" w:rsidR="001C1E50" w:rsidRDefault="001C1E50">
      <w:pPr>
        <w:pStyle w:val="CommentText"/>
      </w:pPr>
      <w:r>
        <w:rPr>
          <w:rStyle w:val="CommentReference"/>
        </w:rPr>
        <w:annotationRef/>
      </w:r>
      <w:r>
        <w:t>Is this the same 12w time point from before?</w:t>
      </w:r>
      <w:r w:rsidR="009379B7">
        <w:t xml:space="preserve">  Or after?</w:t>
      </w:r>
    </w:p>
  </w:comment>
  <w:comment w:id="81" w:author="Dave Bridges" w:date="2018-01-31T20:30:00Z" w:initials="DB">
    <w:p w14:paraId="2B6F0D4F" w14:textId="61A529BF" w:rsidR="00880DDB" w:rsidRDefault="00880DDB">
      <w:pPr>
        <w:pStyle w:val="CommentText"/>
      </w:pPr>
      <w:r>
        <w:rPr>
          <w:rStyle w:val="CommentReference"/>
        </w:rPr>
        <w:annotationRef/>
      </w:r>
      <w:r>
        <w:t>Make sure you decide which cell types you want to abbreviate, that those abbreviations are canonical, and then use them througout</w:t>
      </w:r>
    </w:p>
  </w:comment>
  <w:comment w:id="82" w:author="Dave Bridges" w:date="2018-01-31T20:31:00Z" w:initials="DB">
    <w:p w14:paraId="38D8ABBF" w14:textId="37FB9D2C" w:rsidR="00384521" w:rsidRDefault="00384521">
      <w:pPr>
        <w:pStyle w:val="CommentText"/>
      </w:pPr>
      <w:r>
        <w:rPr>
          <w:rStyle w:val="CommentReference"/>
        </w:rPr>
        <w:annotationRef/>
      </w:r>
      <w:r>
        <w:t>Few? Several?  Couple?</w:t>
      </w:r>
    </w:p>
  </w:comment>
  <w:comment w:id="83" w:author="Dave Bridges" w:date="2018-01-31T20:31:00Z" w:initials="DB">
    <w:p w14:paraId="0323D971" w14:textId="26912BFB" w:rsidR="00E73074" w:rsidRDefault="00E73074">
      <w:pPr>
        <w:pStyle w:val="CommentText"/>
      </w:pPr>
      <w:r>
        <w:rPr>
          <w:rStyle w:val="CommentReference"/>
        </w:rPr>
        <w:annotationRef/>
      </w:r>
      <w:r>
        <w:t>Ref needed</w:t>
      </w:r>
    </w:p>
  </w:comment>
  <w:comment w:id="84" w:author="Dave Bridges" w:date="2018-01-31T20:32:00Z" w:initials="DB">
    <w:p w14:paraId="6549D68C" w14:textId="6FB4F8D3" w:rsidR="00176E22" w:rsidRDefault="00176E22">
      <w:pPr>
        <w:pStyle w:val="CommentText"/>
      </w:pPr>
      <w:r>
        <w:rPr>
          <w:rStyle w:val="CommentReference"/>
        </w:rPr>
        <w:annotationRef/>
      </w:r>
      <w:r>
        <w:t>Wouldn’t mouse-derived polar trophoblastic cells still be murine.</w:t>
      </w:r>
    </w:p>
  </w:comment>
  <w:comment w:id="89" w:author="Dave Bridges" w:date="2018-01-31T20:34:00Z" w:initials="DB">
    <w:p w14:paraId="2E27699E" w14:textId="5987D80D" w:rsidR="001A658D" w:rsidRDefault="001A658D">
      <w:pPr>
        <w:pStyle w:val="CommentText"/>
      </w:pPr>
      <w:r>
        <w:rPr>
          <w:rStyle w:val="CommentReference"/>
        </w:rPr>
        <w:annotationRef/>
      </w:r>
      <w:r>
        <w:t>Run on sentence</w:t>
      </w:r>
    </w:p>
  </w:comment>
  <w:comment w:id="90" w:author="Dave Bridges" w:date="2018-02-05T14:15:00Z" w:initials="DB">
    <w:p w14:paraId="03CD3873" w14:textId="2EFD225C" w:rsidR="008E6149" w:rsidRDefault="008E6149">
      <w:pPr>
        <w:pStyle w:val="CommentText"/>
      </w:pPr>
      <w:r>
        <w:rPr>
          <w:rStyle w:val="CommentReference"/>
        </w:rPr>
        <w:annotationRef/>
      </w:r>
      <w:r>
        <w:t>This is a bit wordy, maybe try to make more succinct</w:t>
      </w:r>
    </w:p>
  </w:comment>
  <w:comment w:id="91" w:author="Dave Bridges" w:date="2018-02-05T17:23:00Z" w:initials="DB">
    <w:p w14:paraId="65F1ABCF" w14:textId="6EC277A8" w:rsidR="008D112C" w:rsidRDefault="008D112C">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92" w:author="Dave Bridges" w:date="2018-02-05T14:15:00Z" w:initials="DB">
    <w:p w14:paraId="401C01C2" w14:textId="59FB0F28" w:rsidR="008E6149" w:rsidRDefault="008E6149">
      <w:pPr>
        <w:pStyle w:val="CommentText"/>
      </w:pPr>
      <w:r>
        <w:rPr>
          <w:rStyle w:val="CommentReference"/>
        </w:rPr>
        <w:annotationRef/>
      </w:r>
      <w:r>
        <w:t>Could be shorter, maybe the placenta both signals and responds to maternal signals.</w:t>
      </w:r>
    </w:p>
  </w:comment>
  <w:comment w:id="93" w:author="Dave Bridges" w:date="2018-02-05T14:16:00Z" w:initials="DB">
    <w:p w14:paraId="0F816932" w14:textId="2A6EC7FC" w:rsidR="008E6149" w:rsidRDefault="008E6149">
      <w:pPr>
        <w:pStyle w:val="CommentText"/>
      </w:pPr>
      <w:r>
        <w:rPr>
          <w:rStyle w:val="CommentReference"/>
        </w:rPr>
        <w:annotationRef/>
      </w:r>
      <w:r>
        <w:t xml:space="preserve">This makes it sound like some haven’t.  </w:t>
      </w:r>
    </w:p>
  </w:comment>
  <w:comment w:id="99" w:author="Dave Bridges" w:date="2018-02-05T14:16:00Z" w:initials="DB">
    <w:p w14:paraId="0B449A2E" w14:textId="7213606B" w:rsidR="008E6149" w:rsidRDefault="008E6149">
      <w:pPr>
        <w:pStyle w:val="CommentText"/>
      </w:pPr>
      <w:r>
        <w:rPr>
          <w:rStyle w:val="CommentReference"/>
        </w:rPr>
        <w:annotationRef/>
      </w:r>
      <w:r>
        <w:t>List these protein names</w:t>
      </w:r>
    </w:p>
  </w:comment>
  <w:comment w:id="98" w:author="Dave Bridges" w:date="2018-02-05T14:20:00Z" w:initials="DB">
    <w:p w14:paraId="188ADAAA" w14:textId="133FB3F3" w:rsidR="008E6149" w:rsidRDefault="008E6149">
      <w:pPr>
        <w:pStyle w:val="CommentText"/>
      </w:pPr>
      <w:r>
        <w:rPr>
          <w:rStyle w:val="CommentReference"/>
        </w:rPr>
        <w:annotationRef/>
      </w:r>
      <w:r>
        <w:t>Just A?  Would be helpful to list what amino acids this transports</w:t>
      </w:r>
    </w:p>
  </w:comment>
  <w:comment w:id="100" w:author="Dave Bridges" w:date="2018-02-05T14:17:00Z" w:initials="DB">
    <w:p w14:paraId="6C66EE8B" w14:textId="03C1054B" w:rsidR="008E6149" w:rsidRDefault="008E6149">
      <w:pPr>
        <w:pStyle w:val="CommentText"/>
      </w:pPr>
      <w:r>
        <w:rPr>
          <w:rStyle w:val="CommentReference"/>
        </w:rPr>
        <w:annotationRef/>
      </w:r>
      <w:r>
        <w:t>Do you mean at the maternal interface, or are you talking about like, muscle or adipose in the mother</w:t>
      </w:r>
    </w:p>
  </w:comment>
  <w:comment w:id="101" w:author="Dave Bridges" w:date="2018-02-05T14:26:00Z" w:initials="DB">
    <w:p w14:paraId="39247F41" w14:textId="5C502F83" w:rsidR="00302229" w:rsidRDefault="00302229">
      <w:pPr>
        <w:pStyle w:val="CommentText"/>
      </w:pPr>
      <w:r>
        <w:rPr>
          <w:rStyle w:val="CommentReference"/>
        </w:rPr>
        <w:annotationRef/>
      </w:r>
      <w:r>
        <w:t>ref</w:t>
      </w:r>
    </w:p>
  </w:comment>
  <w:comment w:id="102" w:author="Dave Bridges" w:date="2018-02-05T14:17:00Z" w:initials="DB">
    <w:p w14:paraId="2D377936" w14:textId="45D6910B" w:rsidR="008E6149" w:rsidRDefault="008E6149">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106" w:author="Dave Bridges" w:date="2018-02-05T14:18:00Z" w:initials="DB">
    <w:p w14:paraId="42E9837E" w14:textId="5908D0DC" w:rsidR="008E6149" w:rsidRDefault="008E6149">
      <w:pPr>
        <w:pStyle w:val="CommentText"/>
      </w:pPr>
      <w:r>
        <w:rPr>
          <w:rStyle w:val="CommentReference"/>
        </w:rPr>
        <w:annotationRef/>
      </w:r>
      <w:r>
        <w:t>I would love to see the reference for this.</w:t>
      </w:r>
    </w:p>
  </w:comment>
  <w:comment w:id="108" w:author="Dave Bridges" w:date="2018-02-05T14:19:00Z" w:initials="DB">
    <w:p w14:paraId="4241680E" w14:textId="0EEF04CC" w:rsidR="008E6149" w:rsidRDefault="008E6149">
      <w:pPr>
        <w:pStyle w:val="CommentText"/>
      </w:pPr>
      <w:r>
        <w:rPr>
          <w:rStyle w:val="CommentReference"/>
        </w:rPr>
        <w:annotationRef/>
      </w:r>
      <w:r>
        <w:t>ref</w:t>
      </w:r>
    </w:p>
  </w:comment>
  <w:comment w:id="115" w:author="Dave Bridges" w:date="2018-02-05T14:20:00Z" w:initials="DB">
    <w:p w14:paraId="55D4D807" w14:textId="2E07311B" w:rsidR="008E6149" w:rsidRDefault="008E6149">
      <w:pPr>
        <w:pStyle w:val="CommentText"/>
      </w:pPr>
      <w:r>
        <w:rPr>
          <w:rStyle w:val="CommentReference"/>
        </w:rPr>
        <w:annotationRef/>
      </w:r>
      <w:r>
        <w:t>ref</w:t>
      </w:r>
    </w:p>
  </w:comment>
  <w:comment w:id="117" w:author="Dave Bridges" w:date="2018-02-05T14:27:00Z" w:initials="DB">
    <w:p w14:paraId="3E0E7BA2" w14:textId="7CAB2227" w:rsidR="00302229" w:rsidRDefault="00302229">
      <w:pPr>
        <w:pStyle w:val="CommentText"/>
      </w:pPr>
      <w:r>
        <w:rPr>
          <w:rStyle w:val="CommentReference"/>
        </w:rPr>
        <w:annotationRef/>
      </w:r>
      <w:r>
        <w:t>Start off here by describing what the relevance of differentiation is, before you get into how this is modified</w:t>
      </w:r>
    </w:p>
  </w:comment>
  <w:comment w:id="118" w:author="Dave Bridges" w:date="2018-02-05T14:27:00Z" w:initials="DB">
    <w:p w14:paraId="071600A9" w14:textId="2F753211" w:rsidR="00302229" w:rsidRDefault="00302229">
      <w:pPr>
        <w:pStyle w:val="CommentText"/>
      </w:pPr>
      <w:r>
        <w:rPr>
          <w:rStyle w:val="CommentReference"/>
        </w:rPr>
        <w:annotationRef/>
      </w:r>
      <w:r>
        <w:t>there are four of these, alpha beta delta and gamma.  Which one(s) do you mean?</w:t>
      </w:r>
    </w:p>
  </w:comment>
  <w:comment w:id="119" w:author="Dave Bridges" w:date="2018-02-05T14:28:00Z" w:initials="DB">
    <w:p w14:paraId="4C4A2EC6" w14:textId="4A10A6D0" w:rsidR="00302229" w:rsidRDefault="00302229">
      <w:pPr>
        <w:pStyle w:val="CommentText"/>
      </w:pPr>
      <w:r>
        <w:rPr>
          <w:rStyle w:val="CommentReference"/>
        </w:rPr>
        <w:annotationRef/>
      </w:r>
      <w:r>
        <w:t>Is his not shown?</w:t>
      </w:r>
    </w:p>
  </w:comment>
  <w:comment w:id="120" w:author="Dave Bridges" w:date="2018-02-05T14:28:00Z" w:initials="DB">
    <w:p w14:paraId="7BDC5F16" w14:textId="5180353F" w:rsidR="00302229" w:rsidRDefault="00302229">
      <w:pPr>
        <w:pStyle w:val="CommentText"/>
      </w:pPr>
      <w:r>
        <w:rPr>
          <w:rStyle w:val="CommentReference"/>
        </w:rPr>
        <w:annotationRef/>
      </w:r>
      <w:r>
        <w:t>How so?</w:t>
      </w:r>
    </w:p>
  </w:comment>
  <w:comment w:id="121" w:author="Dave Bridges" w:date="2018-02-05T14:28:00Z" w:initials="DB">
    <w:p w14:paraId="77996849" w14:textId="405F5245" w:rsidR="001505ED" w:rsidRDefault="001505ED">
      <w:pPr>
        <w:pStyle w:val="CommentText"/>
      </w:pPr>
      <w:r>
        <w:rPr>
          <w:rStyle w:val="CommentReference"/>
        </w:rPr>
        <w:annotationRef/>
      </w:r>
      <w:r>
        <w:t>ref</w:t>
      </w:r>
    </w:p>
  </w:comment>
  <w:comment w:id="122" w:author="Dave Bridges" w:date="2018-02-05T14:28:00Z" w:initials="DB">
    <w:p w14:paraId="23E3F224" w14:textId="28FB6FD3" w:rsidR="001505ED" w:rsidRDefault="001505ED">
      <w:pPr>
        <w:pStyle w:val="CommentText"/>
      </w:pPr>
      <w:r>
        <w:rPr>
          <w:rStyle w:val="CommentReference"/>
        </w:rPr>
        <w:annotationRef/>
      </w:r>
      <w:r>
        <w:t>again either it does or it dosent</w:t>
      </w:r>
    </w:p>
  </w:comment>
  <w:comment w:id="123" w:author="Dave Bridges" w:date="2018-02-05T14:28:00Z" w:initials="DB">
    <w:p w14:paraId="50FDBA68" w14:textId="0C5249FD" w:rsidR="001505ED" w:rsidRDefault="001505ED">
      <w:pPr>
        <w:pStyle w:val="CommentText"/>
      </w:pPr>
      <w:r>
        <w:rPr>
          <w:rStyle w:val="CommentReference"/>
        </w:rPr>
        <w:annotationRef/>
      </w:r>
      <w:r>
        <w:t>what would be the relevance of this?</w:t>
      </w:r>
    </w:p>
  </w:comment>
  <w:comment w:id="124"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125" w:author="Dave Bridges" w:date="2018-02-05T17:23:00Z" w:initials="DB">
    <w:p w14:paraId="708A2266" w14:textId="6098E1A4" w:rsidR="008B4DA6" w:rsidRDefault="008B4DA6">
      <w:pPr>
        <w:pStyle w:val="CommentText"/>
      </w:pPr>
      <w:r>
        <w:rPr>
          <w:rStyle w:val="CommentReference"/>
        </w:rPr>
        <w:annotationRef/>
      </w:r>
      <w:r>
        <w:t>Sure, there is no reference so I have nothing to check now.</w:t>
      </w:r>
    </w:p>
  </w:comment>
  <w:comment w:id="128" w:author="Dave Bridges" w:date="2018-02-05T17:23:00Z" w:initials="DB">
    <w:p w14:paraId="506417C6" w14:textId="77C8E1C4" w:rsidR="008B4DA6" w:rsidRDefault="008B4DA6">
      <w:pPr>
        <w:pStyle w:val="CommentText"/>
      </w:pPr>
      <w:r>
        <w:rPr>
          <w:rStyle w:val="CommentReference"/>
        </w:rPr>
        <w:annotationRef/>
      </w:r>
      <w:r>
        <w:t>This might flow better coming after they hyperinsulinmea one.</w:t>
      </w:r>
    </w:p>
  </w:comment>
  <w:comment w:id="129" w:author="Dave Bridges" w:date="2018-02-05T14:29:00Z" w:initials="DB">
    <w:p w14:paraId="33490DB7" w14:textId="579A2F67" w:rsidR="008B4DA6" w:rsidRDefault="008B4DA6">
      <w:pPr>
        <w:pStyle w:val="CommentText"/>
      </w:pPr>
      <w:r>
        <w:rPr>
          <w:rStyle w:val="CommentReference"/>
        </w:rPr>
        <w:annotationRef/>
      </w:r>
      <w:r>
        <w:t>ref</w:t>
      </w:r>
    </w:p>
  </w:comment>
  <w:comment w:id="136" w:author="Dave Bridges" w:date="2018-02-05T14:30:00Z" w:initials="DB">
    <w:p w14:paraId="77869E06" w14:textId="18994BE9" w:rsidR="008B4DA6" w:rsidRDefault="008B4DA6">
      <w:pPr>
        <w:pStyle w:val="CommentText"/>
      </w:pPr>
      <w:r>
        <w:rPr>
          <w:rStyle w:val="CommentReference"/>
        </w:rPr>
        <w:annotationRef/>
      </w:r>
      <w:r>
        <w:t>Has this been demonstrated to result in pulses of nutrient transport?</w:t>
      </w:r>
    </w:p>
  </w:comment>
  <w:comment w:id="137" w:author="Dave Bridges" w:date="2018-02-05T14:30:00Z" w:initials="DB">
    <w:p w14:paraId="4C01D70E" w14:textId="7661CE7E" w:rsidR="008B4DA6" w:rsidRDefault="008B4DA6">
      <w:pPr>
        <w:pStyle w:val="CommentText"/>
      </w:pPr>
      <w:r>
        <w:rPr>
          <w:rStyle w:val="CommentReference"/>
        </w:rPr>
        <w:annotationRef/>
      </w:r>
      <w:r>
        <w:t>What is the functional relevance of this</w:t>
      </w:r>
    </w:p>
  </w:comment>
  <w:comment w:id="138" w:author="Dave Bridges" w:date="2018-02-05T14:31:00Z" w:initials="DB">
    <w:p w14:paraId="213BB162" w14:textId="4D258141" w:rsidR="008B4DA6" w:rsidRDefault="008B4DA6">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139" w:author="Dave Bridges" w:date="2018-02-05T17:33:00Z" w:initials="DB">
    <w:p w14:paraId="4BBDFF41" w14:textId="4BE53D89" w:rsidR="00A23798" w:rsidRDefault="00A23798">
      <w:pPr>
        <w:pStyle w:val="CommentText"/>
      </w:pPr>
      <w:r>
        <w:rPr>
          <w:rStyle w:val="CommentReference"/>
        </w:rPr>
        <w:annotationRef/>
      </w:r>
      <w:r>
        <w:t>Could this be overlayed onto the figure?</w:t>
      </w:r>
    </w:p>
  </w:comment>
  <w:comment w:id="158" w:author="Dave Bridges" w:date="2018-02-05T17:25:00Z" w:initials="DB">
    <w:p w14:paraId="65CEC3BE" w14:textId="22F8E93E" w:rsidR="00FA3282" w:rsidRDefault="00FA3282">
      <w:pPr>
        <w:pStyle w:val="CommentText"/>
      </w:pPr>
      <w:r>
        <w:rPr>
          <w:rStyle w:val="CommentReference"/>
        </w:rPr>
        <w:annotationRef/>
      </w:r>
      <w:r>
        <w:t>This seems tagged on, im not sure what you mean here.</w:t>
      </w:r>
    </w:p>
  </w:comment>
  <w:comment w:id="167"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166" w:author="Dave Bridges" w:date="2018-02-05T17:27:00Z" w:initials="DB">
    <w:p w14:paraId="4EA8FBDC" w14:textId="11D0DF01" w:rsidR="00A23798" w:rsidRDefault="00A23798">
      <w:pPr>
        <w:pStyle w:val="CommentText"/>
      </w:pPr>
      <w:r>
        <w:rPr>
          <w:rStyle w:val="CommentReference"/>
        </w:rPr>
        <w:annotationRef/>
      </w:r>
      <w:r>
        <w:t>This is confusing, im not sure what you are trying to say here.</w:t>
      </w:r>
    </w:p>
  </w:comment>
  <w:comment w:id="168" w:author="Dave Bridges" w:date="2018-02-05T17:27:00Z" w:initials="DB">
    <w:p w14:paraId="1507ED40" w14:textId="3C71686E" w:rsidR="00A23798" w:rsidRDefault="00A23798">
      <w:pPr>
        <w:pStyle w:val="CommentText"/>
      </w:pPr>
      <w:r>
        <w:rPr>
          <w:rStyle w:val="CommentReference"/>
        </w:rPr>
        <w:annotationRef/>
      </w:r>
      <w:r>
        <w:t>As in there is no gluconeogenesis, or this is the only/primary energy source</w:t>
      </w:r>
    </w:p>
  </w:comment>
  <w:comment w:id="172" w:author="Dave Bridges" w:date="2018-02-05T17:28:00Z" w:initials="DB">
    <w:p w14:paraId="2C49C2D2" w14:textId="06B73CF3" w:rsidR="00A23798" w:rsidRDefault="00A23798">
      <w:pPr>
        <w:pStyle w:val="CommentText"/>
      </w:pPr>
      <w:r>
        <w:rPr>
          <w:rStyle w:val="CommentReference"/>
        </w:rPr>
        <w:annotationRef/>
      </w:r>
      <w:r>
        <w:t>ref</w:t>
      </w:r>
    </w:p>
  </w:comment>
  <w:comment w:id="174" w:author="Dave Bridges" w:date="2018-02-05T17:29:00Z" w:initials="DB">
    <w:p w14:paraId="3EA9DF7D" w14:textId="4D83A480" w:rsidR="00A23798" w:rsidRDefault="00A23798">
      <w:pPr>
        <w:pStyle w:val="CommentText"/>
      </w:pPr>
      <w:r>
        <w:rPr>
          <w:rStyle w:val="CommentReference"/>
        </w:rPr>
        <w:annotationRef/>
      </w:r>
      <w:r>
        <w:t>If im paraphrasing correctly could this mean “this might indicate increasing control of glucose flux as pregnancy advances”</w:t>
      </w:r>
    </w:p>
  </w:comment>
  <w:comment w:id="177" w:author="Dave Bridges" w:date="2018-02-05T17:30:00Z" w:initials="DB">
    <w:p w14:paraId="331E32BD" w14:textId="3154B1C1" w:rsidR="00A23798" w:rsidRDefault="00A23798">
      <w:pPr>
        <w:pStyle w:val="CommentText"/>
      </w:pPr>
      <w:r>
        <w:rPr>
          <w:rStyle w:val="CommentReference"/>
        </w:rPr>
        <w:annotationRef/>
      </w:r>
      <w:r>
        <w:t>What proportion</w:t>
      </w:r>
    </w:p>
  </w:comment>
  <w:comment w:id="178"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179" w:author="Dave Bridges" w:date="2018-02-05T17:30:00Z" w:initials="DB">
    <w:p w14:paraId="1934040B" w14:textId="4E1A31C4" w:rsidR="00A23798" w:rsidRDefault="00A23798">
      <w:pPr>
        <w:pStyle w:val="CommentText"/>
      </w:pPr>
      <w:r>
        <w:rPr>
          <w:rStyle w:val="CommentReference"/>
        </w:rPr>
        <w:annotationRef/>
      </w:r>
      <w:r>
        <w:t>ref</w:t>
      </w:r>
    </w:p>
  </w:comment>
  <w:comment w:id="181" w:author="Dave Bridges" w:date="2018-02-05T17:31:00Z" w:initials="DB">
    <w:p w14:paraId="1F7E785F" w14:textId="15C6D629" w:rsidR="00A23798" w:rsidRDefault="00A23798">
      <w:pPr>
        <w:pStyle w:val="CommentText"/>
      </w:pPr>
      <w:r>
        <w:rPr>
          <w:rStyle w:val="CommentReference"/>
        </w:rPr>
        <w:annotationRef/>
      </w:r>
      <w:r>
        <w:t>earlier you talked a lot about A system transporters, where are those here?</w:t>
      </w:r>
    </w:p>
  </w:comment>
  <w:comment w:id="182" w:author="Dave Bridges" w:date="2018-02-05T17:31:00Z" w:initials="DB">
    <w:p w14:paraId="0812A3A3" w14:textId="5F453164" w:rsidR="00A23798" w:rsidRDefault="00A23798">
      <w:pPr>
        <w:pStyle w:val="CommentText"/>
      </w:pPr>
      <w:r>
        <w:rPr>
          <w:rStyle w:val="CommentReference"/>
        </w:rPr>
        <w:annotationRef/>
      </w:r>
      <w:r>
        <w:t>Does this mean that flux is highest, or it is at maximum capacity?</w:t>
      </w:r>
    </w:p>
  </w:comment>
  <w:comment w:id="183" w:author="Dave Bridges" w:date="2018-02-05T17:31:00Z" w:initials="DB">
    <w:p w14:paraId="7C84C2DC" w14:textId="02797572" w:rsidR="00A23798" w:rsidRDefault="00A23798">
      <w:pPr>
        <w:pStyle w:val="CommentText"/>
      </w:pPr>
      <w:r>
        <w:rPr>
          <w:rStyle w:val="CommentReference"/>
        </w:rPr>
        <w:annotationRef/>
      </w:r>
      <w:r>
        <w:t>What evidence?</w:t>
      </w:r>
    </w:p>
  </w:comment>
  <w:comment w:id="184" w:author="Dave Bridges" w:date="2018-02-05T17:32:00Z" w:initials="DB">
    <w:p w14:paraId="089B4027" w14:textId="46D2AB21" w:rsidR="00A23798" w:rsidRDefault="00A23798">
      <w:pPr>
        <w:pStyle w:val="CommentText"/>
      </w:pPr>
      <w:r>
        <w:rPr>
          <w:rStyle w:val="CommentReference"/>
        </w:rPr>
        <w:annotationRef/>
      </w:r>
      <w:r>
        <w:t>Im not sure I know of any active transport mechanisms of fatty acids.  Not that they don’t exist I just cant think of any.</w:t>
      </w:r>
    </w:p>
  </w:comment>
  <w:comment w:id="185" w:author="Dave Bridges" w:date="2018-02-05T17:33:00Z" w:initials="DB">
    <w:p w14:paraId="68BFD62A" w14:textId="0A5721F2" w:rsidR="00A23798" w:rsidRDefault="00A23798">
      <w:pPr>
        <w:pStyle w:val="CommentText"/>
      </w:pPr>
      <w:r>
        <w:rPr>
          <w:rStyle w:val="CommentReference"/>
        </w:rPr>
        <w:annotationRef/>
      </w:r>
      <w:r>
        <w:t>ref</w:t>
      </w:r>
    </w:p>
  </w:comment>
  <w:comment w:id="186" w:author="Dave Bridges" w:date="2018-02-05T17:32:00Z" w:initials="DB">
    <w:p w14:paraId="1AFBE0A4" w14:textId="44C23032" w:rsidR="00A23798" w:rsidRDefault="00A23798">
      <w:pPr>
        <w:pStyle w:val="CommentText"/>
      </w:pPr>
      <w:r>
        <w:rPr>
          <w:rStyle w:val="CommentReference"/>
        </w:rPr>
        <w:annotationRef/>
      </w:r>
      <w:r>
        <w:t xml:space="preserve">This is a recent review!  </w:t>
      </w:r>
    </w:p>
  </w:comment>
  <w:comment w:id="187"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C52617"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190"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194"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198"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200" w:author="Dave Bridges" w:date="2018-02-05T17:37:00Z" w:initials="DB">
    <w:p w14:paraId="0929FD55" w14:textId="5C92F80C" w:rsidR="00826E0B" w:rsidRDefault="00826E0B">
      <w:pPr>
        <w:pStyle w:val="CommentText"/>
      </w:pPr>
      <w:r>
        <w:rPr>
          <w:rStyle w:val="CommentReference"/>
        </w:rPr>
        <w:annotationRef/>
      </w:r>
      <w:r>
        <w:t>Is this part of system A?</w:t>
      </w:r>
    </w:p>
  </w:comment>
  <w:comment w:id="201"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209"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210"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211"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212"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213"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214"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215"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188ADAAA"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188ADAAA" w16cid:durableId="1E22E69B"/>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F483E" w14:textId="77777777" w:rsidR="00C52617" w:rsidRDefault="00C52617" w:rsidP="00EB23A7">
      <w:r>
        <w:separator/>
      </w:r>
    </w:p>
  </w:endnote>
  <w:endnote w:type="continuationSeparator" w:id="0">
    <w:p w14:paraId="23E9B277" w14:textId="77777777" w:rsidR="00C52617" w:rsidRDefault="00C52617"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49C8D" w14:textId="77777777" w:rsidR="00C52617" w:rsidRDefault="00C52617" w:rsidP="00EB23A7">
      <w:r>
        <w:separator/>
      </w:r>
    </w:p>
  </w:footnote>
  <w:footnote w:type="continuationSeparator" w:id="0">
    <w:p w14:paraId="5BADD646" w14:textId="77777777" w:rsidR="00C52617" w:rsidRDefault="00C52617"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05ED"/>
    <w:rsid w:val="00152EEC"/>
    <w:rsid w:val="00157B1C"/>
    <w:rsid w:val="00162404"/>
    <w:rsid w:val="001635DE"/>
    <w:rsid w:val="00165903"/>
    <w:rsid w:val="001661F3"/>
    <w:rsid w:val="00176E22"/>
    <w:rsid w:val="0017738A"/>
    <w:rsid w:val="001826DB"/>
    <w:rsid w:val="00183C12"/>
    <w:rsid w:val="001852AE"/>
    <w:rsid w:val="00187860"/>
    <w:rsid w:val="00194B48"/>
    <w:rsid w:val="001952F3"/>
    <w:rsid w:val="001958B1"/>
    <w:rsid w:val="001A658D"/>
    <w:rsid w:val="001B42EB"/>
    <w:rsid w:val="001C1C5D"/>
    <w:rsid w:val="001C1E50"/>
    <w:rsid w:val="001C798D"/>
    <w:rsid w:val="001D0421"/>
    <w:rsid w:val="001D311F"/>
    <w:rsid w:val="001D5EC4"/>
    <w:rsid w:val="001E08B4"/>
    <w:rsid w:val="001E16D8"/>
    <w:rsid w:val="001E2B31"/>
    <w:rsid w:val="001E6E12"/>
    <w:rsid w:val="001E7798"/>
    <w:rsid w:val="001F0C35"/>
    <w:rsid w:val="001F0C9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A4"/>
    <w:rsid w:val="002C7CF4"/>
    <w:rsid w:val="002D272D"/>
    <w:rsid w:val="002D619E"/>
    <w:rsid w:val="002D7478"/>
    <w:rsid w:val="002E2FF8"/>
    <w:rsid w:val="002E7629"/>
    <w:rsid w:val="002F58D8"/>
    <w:rsid w:val="002F592E"/>
    <w:rsid w:val="00302229"/>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4295"/>
    <w:rsid w:val="00347DF6"/>
    <w:rsid w:val="00350031"/>
    <w:rsid w:val="0035011C"/>
    <w:rsid w:val="003556EA"/>
    <w:rsid w:val="003568EE"/>
    <w:rsid w:val="00362F6F"/>
    <w:rsid w:val="00364876"/>
    <w:rsid w:val="003702CC"/>
    <w:rsid w:val="0037081A"/>
    <w:rsid w:val="00370E44"/>
    <w:rsid w:val="003767AB"/>
    <w:rsid w:val="00376B22"/>
    <w:rsid w:val="003804E6"/>
    <w:rsid w:val="00384521"/>
    <w:rsid w:val="003860D3"/>
    <w:rsid w:val="00390E85"/>
    <w:rsid w:val="00392E29"/>
    <w:rsid w:val="003A1EB0"/>
    <w:rsid w:val="003A1F6E"/>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076E"/>
    <w:rsid w:val="0082593F"/>
    <w:rsid w:val="00826E0B"/>
    <w:rsid w:val="00827720"/>
    <w:rsid w:val="00831072"/>
    <w:rsid w:val="00833207"/>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6149"/>
    <w:rsid w:val="008F09DC"/>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23798"/>
    <w:rsid w:val="00A31E71"/>
    <w:rsid w:val="00A35776"/>
    <w:rsid w:val="00A364B0"/>
    <w:rsid w:val="00A366C9"/>
    <w:rsid w:val="00A435C0"/>
    <w:rsid w:val="00A44988"/>
    <w:rsid w:val="00A52442"/>
    <w:rsid w:val="00A53414"/>
    <w:rsid w:val="00A600DE"/>
    <w:rsid w:val="00A73206"/>
    <w:rsid w:val="00A80875"/>
    <w:rsid w:val="00A82459"/>
    <w:rsid w:val="00A854A9"/>
    <w:rsid w:val="00A85C2C"/>
    <w:rsid w:val="00A97327"/>
    <w:rsid w:val="00AA0B16"/>
    <w:rsid w:val="00AA0B36"/>
    <w:rsid w:val="00AA28CC"/>
    <w:rsid w:val="00AA6796"/>
    <w:rsid w:val="00AB27E6"/>
    <w:rsid w:val="00AB370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55804"/>
    <w:rsid w:val="00B60D85"/>
    <w:rsid w:val="00B65C60"/>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15D21"/>
    <w:rsid w:val="00C218B5"/>
    <w:rsid w:val="00C21CA7"/>
    <w:rsid w:val="00C21F48"/>
    <w:rsid w:val="00C32263"/>
    <w:rsid w:val="00C3243F"/>
    <w:rsid w:val="00C33041"/>
    <w:rsid w:val="00C37B87"/>
    <w:rsid w:val="00C40F2A"/>
    <w:rsid w:val="00C43933"/>
    <w:rsid w:val="00C454EC"/>
    <w:rsid w:val="00C47879"/>
    <w:rsid w:val="00C5108D"/>
    <w:rsid w:val="00C52617"/>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3074"/>
    <w:rsid w:val="00E76013"/>
    <w:rsid w:val="00E9115C"/>
    <w:rsid w:val="00E91471"/>
    <w:rsid w:val="00E938B0"/>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EBB257-7E06-3347-9A08-B05C86F2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13</Pages>
  <Words>11193</Words>
  <Characters>63806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377</cp:revision>
  <cp:lastPrinted>2018-01-29T01:21:00Z</cp:lastPrinted>
  <dcterms:created xsi:type="dcterms:W3CDTF">2017-12-19T21:59:00Z</dcterms:created>
  <dcterms:modified xsi:type="dcterms:W3CDTF">2018-02-05T22:38:00Z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