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343B82FC" w:rsidR="00EB23A7" w:rsidRPr="000646B0" w:rsidRDefault="000363B5">
      <w:ins w:id="0" w:author="Microsoft Office User" w:date="2018-02-12T16:04:00Z">
        <w:r>
          <w:t xml:space="preserve">  </w:t>
        </w:r>
      </w:ins>
    </w:p>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1"/>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1"/>
      <w:r w:rsidR="00B730B3">
        <w:rPr>
          <w:rStyle w:val="CommentReference"/>
          <w:rFonts w:asciiTheme="minorHAnsi" w:eastAsiaTheme="minorHAnsi" w:hAnsiTheme="minorHAnsi" w:cstheme="minorBidi"/>
          <w:color w:val="auto"/>
        </w:rPr>
        <w:commentReference w:id="1"/>
      </w:r>
    </w:p>
    <w:p w14:paraId="29E7C73A" w14:textId="77777777" w:rsidR="00C87659" w:rsidRPr="000646B0" w:rsidRDefault="00C87659" w:rsidP="00C87659"/>
    <w:p w14:paraId="1E955521" w14:textId="37D60372" w:rsidR="00CF3277" w:rsidRPr="000646B0" w:rsidRDefault="00CF3277" w:rsidP="00CF3277">
      <w:pPr>
        <w:widowControl w:val="0"/>
        <w:autoSpaceDE w:val="0"/>
        <w:autoSpaceDN w:val="0"/>
        <w:adjustRightInd w:val="0"/>
      </w:pPr>
      <w:r w:rsidRPr="000646B0">
        <w:t xml:space="preserve">There is a </w:t>
      </w:r>
      <w:commentRangeStart w:id="2"/>
      <w:r w:rsidRPr="000646B0">
        <w:t xml:space="preserve">significant increase </w:t>
      </w:r>
      <w:commentRangeEnd w:id="2"/>
      <w:r w:rsidR="00C5649A">
        <w:rPr>
          <w:rStyle w:val="CommentReference"/>
          <w:rFonts w:asciiTheme="minorHAnsi" w:eastAsiaTheme="minorHAnsi" w:hAnsiTheme="minorHAnsi" w:cstheme="minorBidi"/>
        </w:rPr>
        <w:commentReference w:id="2"/>
      </w:r>
      <w:ins w:id="3" w:author="Microsoft Office User" w:date="2018-02-10T00:06:00Z">
        <w:r w:rsidR="00377FE0">
          <w:t xml:space="preserve">in </w:t>
        </w:r>
      </w:ins>
      <w:del w:id="4"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5" w:author="Dave Bridges" w:date="2018-01-31T19:59:00Z">
        <w:r w:rsidR="00C5649A" w:rsidRPr="000646B0">
          <w:t>in adult</w:t>
        </w:r>
        <w:r w:rsidR="00C5649A">
          <w:t>s</w:t>
        </w:r>
        <w:r w:rsidR="00C5649A" w:rsidRPr="000646B0">
          <w:t xml:space="preserve"> and child</w:t>
        </w:r>
        <w:r w:rsidR="00C5649A">
          <w:t xml:space="preserve">ren </w:t>
        </w:r>
      </w:ins>
      <w:del w:id="6"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7"/>
      <w:r w:rsidRPr="000646B0">
        <w:t xml:space="preserve">tandem </w:t>
      </w:r>
      <w:commentRangeEnd w:id="7"/>
      <w:r w:rsidR="00C5649A">
        <w:rPr>
          <w:rStyle w:val="CommentReference"/>
          <w:rFonts w:asciiTheme="minorHAnsi" w:eastAsiaTheme="minorHAnsi" w:hAnsiTheme="minorHAnsi" w:cstheme="minorBidi"/>
        </w:rPr>
        <w:commentReference w:id="7"/>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8" w:author="Dave Bridges" w:date="2018-01-31T20:01:00Z">
        <w:r w:rsidRPr="000646B0" w:rsidDel="00FA3BA3">
          <w:delText xml:space="preserve">Offspring </w:delText>
        </w:r>
      </w:del>
      <w:ins w:id="9" w:author="Dave Bridges" w:date="2018-01-31T20:01:00Z">
        <w:r w:rsidR="00FA3BA3">
          <w:t>Children</w:t>
        </w:r>
        <w:r w:rsidR="00FA3BA3" w:rsidRPr="000646B0">
          <w:t xml:space="preserve"> </w:t>
        </w:r>
      </w:ins>
      <w:r w:rsidRPr="000646B0">
        <w:t xml:space="preserve">of obese mothers are at a </w:t>
      </w:r>
      <w:commentRangeStart w:id="10"/>
      <w:r w:rsidRPr="000646B0">
        <w:t xml:space="preserve">higher </w:t>
      </w:r>
      <w:commentRangeEnd w:id="10"/>
      <w:r w:rsidR="00FA3BA3">
        <w:rPr>
          <w:rStyle w:val="CommentReference"/>
          <w:rFonts w:asciiTheme="minorHAnsi" w:eastAsiaTheme="minorHAnsi" w:hAnsiTheme="minorHAnsi" w:cstheme="minorBidi"/>
        </w:rPr>
        <w:commentReference w:id="10"/>
      </w:r>
      <w:r w:rsidRPr="000646B0">
        <w:t xml:space="preserve">risk of developing </w:t>
      </w:r>
      <w:commentRangeStart w:id="11"/>
      <w:r w:rsidRPr="000646B0">
        <w:t xml:space="preserve">insulin resistance </w:t>
      </w:r>
      <w:commentRangeEnd w:id="11"/>
      <w:r w:rsidR="00130100">
        <w:rPr>
          <w:rStyle w:val="CommentReference"/>
          <w:rFonts w:asciiTheme="minorHAnsi" w:eastAsiaTheme="minorHAnsi" w:hAnsiTheme="minorHAnsi" w:cstheme="minorBidi"/>
        </w:rPr>
        <w:commentReference w:id="11"/>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2"/>
      <w:r w:rsidRPr="000646B0">
        <w:t xml:space="preserve">Fetuses </w:t>
      </w:r>
      <w:commentRangeEnd w:id="12"/>
      <w:r w:rsidR="00DB1126">
        <w:rPr>
          <w:rStyle w:val="CommentReference"/>
          <w:rFonts w:asciiTheme="minorHAnsi" w:eastAsiaTheme="minorHAnsi" w:hAnsiTheme="minorHAnsi" w:cstheme="minorBidi"/>
        </w:rPr>
        <w:commentReference w:id="12"/>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74143F95" w:rsidR="00CA3DD9" w:rsidRPr="000646B0" w:rsidRDefault="00CF3277" w:rsidP="00CA3DD9">
      <w:commentRangeStart w:id="13"/>
      <w:del w:id="14" w:author="Dave Bridges" w:date="2018-01-31T20:07:00Z">
        <w:r w:rsidRPr="000646B0" w:rsidDel="00DB1126">
          <w:delText xml:space="preserve">The underlying mechanisms by which maternal obesity influences offspring insulin resistance remain unclear. </w:delText>
        </w:r>
      </w:del>
      <w:r w:rsidR="00B40330" w:rsidRPr="000646B0">
        <w:t>The placenta is the rate-limiting step for fetal nutrient acquisition</w:t>
      </w:r>
      <w:ins w:id="15" w:author="Microsoft Office User" w:date="2018-02-10T00:12:00Z">
        <w:r w:rsidR="00D41786">
          <w:t xml:space="preserve"> </w:t>
        </w:r>
        <w:r w:rsidR="00D41786">
          <w:fldChar w:fldCharType="begin" w:fldLock="1"/>
        </w:r>
      </w:ins>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D41786">
        <w:fldChar w:fldCharType="separate"/>
      </w:r>
      <w:r w:rsidR="005E2D7E" w:rsidRPr="005E2D7E">
        <w:rPr>
          <w:noProof/>
        </w:rPr>
        <w:t xml:space="preserve">(Brett </w:t>
      </w:r>
      <w:r w:rsidR="005E2D7E" w:rsidRPr="005E2D7E">
        <w:rPr>
          <w:i/>
          <w:noProof/>
        </w:rPr>
        <w:t>et al.</w:t>
      </w:r>
      <w:r w:rsidR="005E2D7E" w:rsidRPr="005E2D7E">
        <w:rPr>
          <w:noProof/>
        </w:rPr>
        <w:t>, 2014)</w:t>
      </w:r>
      <w:ins w:id="16" w:author="Microsoft Office User" w:date="2018-02-10T00:12:00Z">
        <w:r w:rsidR="00D41786">
          <w:fldChar w:fldCharType="end"/>
        </w:r>
      </w:ins>
      <w:r w:rsidR="00B40330" w:rsidRPr="000646B0">
        <w:t xml:space="preserve">, and hence, fully understanding the placental nutrient transport will help develop future treatments that limit the effects of maternal obesity on the offspring. </w:t>
      </w:r>
      <w:del w:id="17" w:author="Dave Bridges" w:date="2018-01-31T20:07:00Z">
        <w:r w:rsidRPr="000646B0" w:rsidDel="00DB1126">
          <w:delText>We propose to</w:delText>
        </w:r>
      </w:del>
      <w:ins w:id="18" w:author="Dave Bridges" w:date="2018-01-31T20:07:00Z">
        <w:r w:rsidR="00DB1126">
          <w:t>In this article we will</w:t>
        </w:r>
      </w:ins>
      <w:r w:rsidRPr="000646B0">
        <w:t xml:space="preserve"> </w:t>
      </w:r>
      <w:del w:id="19" w:author="Dave Bridges" w:date="2018-01-31T20:07:00Z">
        <w:r w:rsidRPr="000646B0" w:rsidDel="00DB1126">
          <w:delText xml:space="preserve">review </w:delText>
        </w:r>
      </w:del>
      <w:ins w:id="20" w:author="Dave Bridges" w:date="2018-01-31T20:07:00Z">
        <w:r w:rsidR="00DB1126">
          <w:t>examine</w:t>
        </w:r>
        <w:r w:rsidR="00DB1126" w:rsidRPr="000646B0">
          <w:t xml:space="preserve"> </w:t>
        </w:r>
      </w:ins>
      <w:commentRangeStart w:id="21"/>
      <w:r w:rsidRPr="000646B0">
        <w:t>the hypothesis</w:t>
      </w:r>
      <w:commentRangeEnd w:id="21"/>
      <w:r w:rsidR="000B43B5">
        <w:rPr>
          <w:rStyle w:val="CommentReference"/>
          <w:rFonts w:asciiTheme="minorHAnsi" w:eastAsiaTheme="minorHAnsi" w:hAnsiTheme="minorHAnsi" w:cstheme="minorBidi"/>
        </w:rPr>
        <w:commentReference w:id="21"/>
      </w:r>
      <w:r w:rsidRPr="000646B0">
        <w:t xml:space="preserve"> that maternal obesity influences the offspring health through altering the maternofetal interface and placental transport capacity</w:t>
      </w:r>
      <w:ins w:id="22" w:author="Microsoft Office User" w:date="2018-02-10T00:26:00Z">
        <w:r w:rsidR="00A446AD">
          <w:t xml:space="preserve"> </w:t>
        </w:r>
        <w:r w:rsidR="00A446AD">
          <w:fldChar w:fldCharType="begin" w:fldLock="1"/>
        </w:r>
      </w:ins>
      <w:r w:rsidR="00A446AD">
        <w:instrText>ADDIN CSL_CITATION { "citationItems" : [ { "id" : "ITEM-1", "itemData" : { "DOI" : "10.1095/biolreprod.114.121798", "ISSN" : "0006-3363", "PMID" : "25122064", "abstract" : "The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 "author" : [ { "dropping-particle" : "", "family" : "D\u00edaz", "given" : "Paula", "non-dropping-particle" : "", "parse-names" : false, "suffix" : "" }, { "dropping-particle" : "", "family" : "Powell", "given" : "Theresa L.", "non-dropping-particle" : "", "parse-names" : false, "suffix" : "" }, { "dropping-particle" : "", "family" : "Jansson", "given" : "Thomas", "non-dropping-particle" : "", "parse-names" : false, "suffix" : "" } ], "container-title" : "Biology of Reproduction", "id" : "ITEM-1", "issue" : "4", "issued" : { "date-parts" : [ [ "2014", "10", "1" ] ] }, "page" : "82", "title" : "The Role of Placental Nutrient Sensing in Maternal-Fetal Resource Allocation1", "type" : "article-journal", "volume" : "91" }, "uris" : [ "http://www.mendeley.com/documents/?uuid=1d8b74b6-2a7e-3382-9751-e3a19779a9ac" ] } ], "mendeley" : { "formattedCitation" : "(D\u00edaz &lt;i&gt;et al.&lt;/i&gt;, 2014)", "plainTextFormattedCitation" : "(D\u00edaz et al., 2014)", "previouslyFormattedCitation" : "(D\u00edaz &lt;i&gt;et al.&lt;/i&gt;, 2014)" }, "properties" : {  }, "schema" : "https://github.com/citation-style-language/schema/raw/master/csl-citation.json" }</w:instrText>
      </w:r>
      <w:r w:rsidR="00A446AD">
        <w:fldChar w:fldCharType="separate"/>
      </w:r>
      <w:r w:rsidR="00A446AD" w:rsidRPr="00A446AD">
        <w:rPr>
          <w:noProof/>
        </w:rPr>
        <w:t xml:space="preserve">(Díaz </w:t>
      </w:r>
      <w:r w:rsidR="00A446AD" w:rsidRPr="00A446AD">
        <w:rPr>
          <w:i/>
          <w:noProof/>
        </w:rPr>
        <w:t>et al.</w:t>
      </w:r>
      <w:r w:rsidR="00A446AD" w:rsidRPr="00A446AD">
        <w:rPr>
          <w:noProof/>
        </w:rPr>
        <w:t>, 2014)</w:t>
      </w:r>
      <w:ins w:id="23" w:author="Microsoft Office User" w:date="2018-02-10T00:26:00Z">
        <w:r w:rsidR="00A446AD">
          <w:fldChar w:fldCharType="end"/>
        </w:r>
      </w:ins>
      <w:r w:rsidRPr="000646B0">
        <w:t xml:space="preserve">.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24" w:author="Dave Bridges" w:date="2018-01-31T20:08:00Z">
        <w:r w:rsidRPr="000646B0" w:rsidDel="000B43B5">
          <w:delText>modified</w:delText>
        </w:r>
      </w:del>
      <w:ins w:id="25" w:author="Dave Bridges" w:date="2018-01-31T20:08:00Z">
        <w:r w:rsidR="000B43B5">
          <w:t>altered</w:t>
        </w:r>
      </w:ins>
      <w:r w:rsidRPr="000646B0">
        <w:t xml:space="preserve">. We will focus on the role of the placenta in modulating </w:t>
      </w:r>
      <w:del w:id="26"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7"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3"/>
      <w:r w:rsidR="000B43B5">
        <w:rPr>
          <w:rStyle w:val="CommentReference"/>
          <w:rFonts w:asciiTheme="minorHAnsi" w:eastAsiaTheme="minorHAnsi" w:hAnsiTheme="minorHAnsi" w:cstheme="minorBidi"/>
        </w:rPr>
        <w:commentReference w:id="13"/>
      </w:r>
    </w:p>
    <w:p w14:paraId="1CE4264E" w14:textId="0C0B5F72" w:rsidR="00CF3277" w:rsidRPr="000646B0" w:rsidDel="000B43B5" w:rsidRDefault="00CF3277" w:rsidP="00CA3DD9">
      <w:pPr>
        <w:rPr>
          <w:del w:id="28"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171A0D9B" w:rsidR="00966217" w:rsidRPr="000646B0" w:rsidDel="00BD7B50" w:rsidRDefault="00F70DBB" w:rsidP="00F70DBB">
      <w:pPr>
        <w:rPr>
          <w:del w:id="29" w:author="Microsoft Office User" w:date="2018-02-10T00:28:00Z"/>
        </w:rPr>
      </w:pPr>
      <w:del w:id="30" w:author="Microsoft Office User" w:date="2018-02-10T00:28:00Z">
        <w:r w:rsidRPr="00240ACF" w:rsidDel="00BD7B50">
          <w:rPr>
            <w:highlight w:val="yellow"/>
          </w:rPr>
          <w:delText xml:space="preserve">Emerging </w:delText>
        </w:r>
        <w:commentRangeStart w:id="31"/>
        <w:r w:rsidRPr="00240ACF" w:rsidDel="00BD7B50">
          <w:rPr>
            <w:highlight w:val="yellow"/>
          </w:rPr>
          <w:delText xml:space="preserve">evidence </w:delText>
        </w:r>
        <w:commentRangeEnd w:id="31"/>
        <w:r w:rsidR="000B43B5" w:rsidDel="00BD7B50">
          <w:rPr>
            <w:rStyle w:val="CommentReference"/>
            <w:rFonts w:asciiTheme="minorHAnsi" w:eastAsiaTheme="minorHAnsi" w:hAnsiTheme="minorHAnsi" w:cstheme="minorBidi"/>
          </w:rPr>
          <w:commentReference w:id="31"/>
        </w:r>
        <w:r w:rsidRPr="00240ACF" w:rsidDel="00BD7B50">
          <w:rPr>
            <w:highlight w:val="yellow"/>
          </w:rPr>
          <w:delText xml:space="preserve">shows that a disruption in the placental growth or structure not only impacts the fetus, but also the </w:delText>
        </w:r>
        <w:commentRangeStart w:id="32"/>
        <w:r w:rsidRPr="00240ACF" w:rsidDel="00BD7B50">
          <w:rPr>
            <w:highlight w:val="yellow"/>
          </w:rPr>
          <w:delText>mother</w:delText>
        </w:r>
        <w:commentRangeEnd w:id="32"/>
        <w:r w:rsidR="000B43B5" w:rsidDel="00BD7B50">
          <w:rPr>
            <w:rStyle w:val="CommentReference"/>
            <w:rFonts w:asciiTheme="minorHAnsi" w:eastAsiaTheme="minorHAnsi" w:hAnsiTheme="minorHAnsi" w:cstheme="minorBidi"/>
          </w:rPr>
          <w:commentReference w:id="32"/>
        </w:r>
        <w:r w:rsidRPr="00240ACF" w:rsidDel="00BD7B50">
          <w:rPr>
            <w:highlight w:val="yellow"/>
          </w:rPr>
          <w:delText xml:space="preserve">. </w:delText>
        </w:r>
        <w:commentRangeStart w:id="33"/>
        <w:r w:rsidRPr="00240ACF" w:rsidDel="00BD7B50">
          <w:rPr>
            <w:highlight w:val="yellow"/>
          </w:rPr>
          <w:delTex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w:delText>
        </w:r>
      </w:del>
      <w:del w:id="34" w:author="Microsoft Office User" w:date="2018-02-10T00:27:00Z">
        <w:r w:rsidRPr="00240ACF" w:rsidDel="00BD7B50">
          <w:rPr>
            <w:highlight w:val="yellow"/>
          </w:rPr>
          <w:delText>nal signals that may aid in growth.</w:delText>
        </w:r>
        <w:r w:rsidR="00653D99" w:rsidRPr="00240ACF" w:rsidDel="00BD7B50">
          <w:rPr>
            <w:highlight w:val="yellow"/>
          </w:rPr>
          <w:delText xml:space="preserve"> </w:delText>
        </w:r>
        <w:commentRangeEnd w:id="33"/>
        <w:r w:rsidR="000B43B5" w:rsidDel="00BD7B50">
          <w:rPr>
            <w:rStyle w:val="CommentReference"/>
            <w:rFonts w:asciiTheme="minorHAnsi" w:eastAsiaTheme="minorHAnsi" w:hAnsiTheme="minorHAnsi" w:cstheme="minorBidi"/>
          </w:rPr>
          <w:commentReference w:id="33"/>
        </w:r>
        <w:r w:rsidR="00653D99" w:rsidRPr="00240ACF" w:rsidDel="00BD7B50">
          <w:rPr>
            <w:highlight w:val="yellow"/>
          </w:rPr>
          <w:delText xml:space="preserve">Human chorionic gonadotropin hormone, released by the syncytiotrophoblasts, serves in </w:delText>
        </w:r>
        <w:r w:rsidR="00B213B6" w:rsidRPr="00240ACF" w:rsidDel="00BD7B50">
          <w:rPr>
            <w:highlight w:val="yellow"/>
          </w:rPr>
          <w:delText xml:space="preserve">maintaining the corpus luteum which allows for a </w:delText>
        </w:r>
        <w:commentRangeStart w:id="35"/>
        <w:r w:rsidR="00B213B6" w:rsidRPr="00240ACF" w:rsidDel="00BD7B50">
          <w:rPr>
            <w:highlight w:val="yellow"/>
          </w:rPr>
          <w:delText xml:space="preserve">constant progesterone </w:delText>
        </w:r>
        <w:r w:rsidR="00B35C8F" w:rsidRPr="00240ACF" w:rsidDel="00BD7B50">
          <w:rPr>
            <w:highlight w:val="yellow"/>
          </w:rPr>
          <w:delText>secretion</w:delText>
        </w:r>
        <w:r w:rsidR="00157B1C" w:rsidRPr="00240ACF" w:rsidDel="00BD7B50">
          <w:rPr>
            <w:highlight w:val="yellow"/>
          </w:rPr>
          <w:delText xml:space="preserve"> till about ten weeks of gestation </w:delText>
        </w:r>
        <w:commentRangeEnd w:id="35"/>
        <w:r w:rsidR="000B43B5" w:rsidDel="00BD7B50">
          <w:rPr>
            <w:rStyle w:val="CommentReference"/>
            <w:rFonts w:asciiTheme="minorHAnsi" w:eastAsiaTheme="minorHAnsi" w:hAnsiTheme="minorHAnsi" w:cstheme="minorBidi"/>
          </w:rPr>
          <w:commentReference w:id="35"/>
        </w:r>
        <w:r w:rsidR="00157B1C" w:rsidRPr="00240ACF" w:rsidDel="00BD7B50">
          <w:rPr>
            <w:highlight w:val="yellow"/>
          </w:rPr>
          <w:delText>until the placenta is fully developed to take over the corpus luteum function.</w:delText>
        </w:r>
        <w:r w:rsidR="00157B1C" w:rsidRPr="000646B0" w:rsidDel="00BD7B50">
          <w:delText xml:space="preserve"> </w:delText>
        </w:r>
      </w:del>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087DEE3E" w:rsidR="007B041B" w:rsidRPr="000646B0" w:rsidRDefault="00960C03" w:rsidP="00546D5A">
      <w:pPr>
        <w:ind w:firstLine="720"/>
      </w:pPr>
      <w:r w:rsidRPr="000646B0">
        <w:t>The</w:t>
      </w:r>
      <w:ins w:id="36" w:author="Microsoft Office User" w:date="2018-02-10T01:24:00Z">
        <w:r w:rsidR="004B6721">
          <w:t xml:space="preserve"> human </w:t>
        </w:r>
      </w:ins>
      <w:del w:id="37" w:author="Microsoft Office User" w:date="2018-02-10T01:24:00Z">
        <w:r w:rsidRPr="000646B0" w:rsidDel="004B6721">
          <w:delText xml:space="preserve"> </w:delText>
        </w:r>
      </w:del>
      <w:r w:rsidRPr="000646B0">
        <w:t xml:space="preserve">placenta is the first organ that reaches full maturation during </w:t>
      </w:r>
      <w:r w:rsidR="002E7629">
        <w:t xml:space="preserve">human </w:t>
      </w:r>
      <w:commentRangeStart w:id="38"/>
      <w:r w:rsidRPr="000646B0">
        <w:t>pregnancy</w:t>
      </w:r>
      <w:commentRangeEnd w:id="38"/>
      <w:r w:rsidR="00340651">
        <w:rPr>
          <w:rStyle w:val="CommentReference"/>
          <w:rFonts w:asciiTheme="minorHAnsi" w:eastAsiaTheme="minorHAnsi" w:hAnsiTheme="minorHAnsi" w:cstheme="minorBidi"/>
        </w:rPr>
        <w:commentReference w:id="38"/>
      </w:r>
      <w:ins w:id="39" w:author="Microsoft Office User" w:date="2018-02-10T01:32:00Z">
        <w:r w:rsidR="004B6721">
          <w:t xml:space="preserve"> </w:t>
        </w:r>
      </w:ins>
      <w:ins w:id="40" w:author="Microsoft Office User" w:date="2018-02-10T01:33:00Z">
        <w:r w:rsidR="004B6721">
          <w:fldChar w:fldCharType="begin" w:fldLock="1"/>
        </w:r>
      </w:ins>
      <w:r w:rsidR="00CF724F">
        <w:instrText>ADDIN CSL_CITATION { "citationItems" : [ { "id" : "ITEM-1", "itemData" : { "DOI" : "10.1093/biolre/iox012", "ISSN" : "0006-3363", "PMID" : "28339967", "abstract" : "The placenta is a critical organ during pregnancy, essential for the provision of an optimal intrauterine environment, with fetal survival, growth, and development relying on correct placental function. It must allow nutritional compounds and relevant hormones to pass into the fetal bloodstream and metabolic waste products to be cleared. It also acts as a semipermeable barrier to potentially harmful chemicals, both endogenous and exogenous. Transporter proteins allow for bidirectional transport and are found in the syncytiotrophoblast of the placenta and endothelium of fetal capillaries. The major transporter families in the human placenta are ATP-binding cassette (ABC) and solute carrier (SLC), and insufficiency of these transporters may lead to deleterious effects on the fetus. Transporter expression levels are gestation-dependent and this is of considerable clinical interest as levels of drug resistance may be altered from one trimester to the next. This highlights the importance of these transporters in mediating correct and timely transplacental passage of essential compounds but also for efflux of potentially toxic drugs and xenobiotics. We review the current literature on placental molecular transporters with respect to their localization and ontogeny, the influence of fetal sex, and the relevance of animal models. We conclude that a paucity of information exists, and further studies are required to unlock the enigma of this dynamic organ.", "author" : [ { "dropping-particle" : "", "family" : "Walker", "given" : "Natasha", "non-dropping-particle" : "", "parse-names" : false, "suffix" : "" }, { "dropping-particle" : "", "family" : "Filis", "given" : "Panagiotis", "non-dropping-particle" : "", "parse-names" : false, "suffix" : "" }, { "dropping-particle" : "", "family" : "Soffientini", "given" : "Ugo", "non-dropping-particle" : "", "parse-names" : false, "suffix" : "" }, { "dropping-particle" : "", "family" : "Bellingham", "given" : "Michelle", "non-dropping-particle" : "", "parse-names" : false, "suffix" : "" }, { "dropping-particle" : "", "family" : "O\u2019Shaughnessy", "given" : "Peter J", "non-dropping-particle" : "", "parse-names" : false, "suffix" : "" }, { "dropping-particle" : "", "family" : "Fowler", "given" : "Paul A", "non-dropping-particle" : "", "parse-names" : false, "suffix" : "" } ], "container-title" : "Biology of Reproduction", "id" : "ITEM-1", "issue" : "4", "issued" : { "date-parts" : [ [ "2017", "4", "1" ] ] }, "page" : "733-742", "title" : "Placental transporter localization and expression in the Human: the importance of species, sex, and gestational age differences\u2020", "type" : "article-journal", "volume" : "96" }, "uris" : [ "http://www.mendeley.com/documents/?uuid=e8fc4865-cd1f-3c35-a4a4-3e9815deb979" ] } ], "mendeley" : { "formattedCitation" : "(Walker &lt;i&gt;et al.&lt;/i&gt;, 2017)", "plainTextFormattedCitation" : "(Walker et al., 2017)", "previouslyFormattedCitation" : "(Walker &lt;i&gt;et al.&lt;/i&gt;, 2017)" }, "properties" : {  }, "schema" : "https://github.com/citation-style-language/schema/raw/master/csl-citation.json" }</w:instrText>
      </w:r>
      <w:r w:rsidR="004B6721">
        <w:fldChar w:fldCharType="separate"/>
      </w:r>
      <w:r w:rsidR="004B6721" w:rsidRPr="004B6721">
        <w:rPr>
          <w:noProof/>
        </w:rPr>
        <w:t xml:space="preserve">(Walker </w:t>
      </w:r>
      <w:r w:rsidR="004B6721" w:rsidRPr="004B6721">
        <w:rPr>
          <w:i/>
          <w:noProof/>
        </w:rPr>
        <w:t>et al.</w:t>
      </w:r>
      <w:r w:rsidR="004B6721" w:rsidRPr="004B6721">
        <w:rPr>
          <w:noProof/>
        </w:rPr>
        <w:t>, 2017)</w:t>
      </w:r>
      <w:ins w:id="41" w:author="Microsoft Office User" w:date="2018-02-10T01:33:00Z">
        <w:r w:rsidR="004B6721">
          <w:fldChar w:fldCharType="end"/>
        </w:r>
      </w:ins>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42"/>
      <w:r w:rsidR="002076A5" w:rsidRPr="000646B0">
        <w:t xml:space="preserve">various </w:t>
      </w:r>
      <w:commentRangeEnd w:id="42"/>
      <w:r w:rsidR="005840B5">
        <w:rPr>
          <w:rStyle w:val="CommentReference"/>
          <w:rFonts w:asciiTheme="minorHAnsi" w:eastAsiaTheme="minorHAnsi" w:hAnsiTheme="minorHAnsi" w:cstheme="minorBidi"/>
        </w:rPr>
        <w:commentReference w:id="42"/>
      </w:r>
      <w:r w:rsidR="002076A5" w:rsidRPr="000646B0">
        <w:t xml:space="preserve">functions in the materno-fetal interface. </w:t>
      </w:r>
      <w:commentRangeStart w:id="43"/>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w:t>
      </w:r>
      <w:ins w:id="44" w:author="Microsoft Office User" w:date="2018-02-10T01:20:00Z">
        <w:r w:rsidR="0083169B">
          <w:t xml:space="preserve"> </w:t>
        </w:r>
        <w:r w:rsidR="004B6721">
          <w:fldChar w:fldCharType="begin" w:fldLock="1"/>
        </w:r>
      </w:ins>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4B6721">
        <w:fldChar w:fldCharType="separate"/>
      </w:r>
      <w:r w:rsidR="005E2D7E" w:rsidRPr="005E2D7E">
        <w:rPr>
          <w:noProof/>
        </w:rPr>
        <w:t xml:space="preserve">(Brett </w:t>
      </w:r>
      <w:r w:rsidR="005E2D7E" w:rsidRPr="005E2D7E">
        <w:rPr>
          <w:i/>
          <w:noProof/>
        </w:rPr>
        <w:t>et al.</w:t>
      </w:r>
      <w:r w:rsidR="005E2D7E" w:rsidRPr="005E2D7E">
        <w:rPr>
          <w:noProof/>
        </w:rPr>
        <w:t>, 2014)</w:t>
      </w:r>
      <w:ins w:id="45" w:author="Microsoft Office User" w:date="2018-02-10T01:20:00Z">
        <w:r w:rsidR="004B6721">
          <w:fldChar w:fldCharType="end"/>
        </w:r>
      </w:ins>
      <w:r w:rsidR="00AC7932" w:rsidRPr="000646B0">
        <w:t xml:space="preserve">. </w:t>
      </w:r>
      <w:commentRangeEnd w:id="43"/>
      <w:r w:rsidR="008E21C1">
        <w:rPr>
          <w:rStyle w:val="CommentReference"/>
          <w:rFonts w:asciiTheme="minorHAnsi" w:eastAsiaTheme="minorHAnsi" w:hAnsiTheme="minorHAnsi" w:cstheme="minorBidi"/>
        </w:rPr>
        <w:commentReference w:id="43"/>
      </w:r>
      <w:r w:rsidR="00CA3DD9">
        <w:t xml:space="preserve">The cell types lying </w:t>
      </w:r>
      <w:r w:rsidR="00CA3DD9">
        <w:lastRenderedPageBreak/>
        <w:t xml:space="preserve">between the maternal and fetal </w:t>
      </w:r>
      <w:r w:rsidR="002E7629">
        <w:t>blood</w:t>
      </w:r>
      <w:r w:rsidR="00AC7932" w:rsidRPr="000646B0">
        <w:t xml:space="preserve"> </w:t>
      </w:r>
      <w:r w:rsidR="00CA3DD9">
        <w:t>have</w:t>
      </w:r>
      <w:r w:rsidR="00AC7932" w:rsidRPr="000646B0">
        <w:t xml:space="preserve"> </w:t>
      </w:r>
      <w:commentRangeStart w:id="46"/>
      <w:r w:rsidR="00CA3DD9">
        <w:t>varying</w:t>
      </w:r>
      <w:r w:rsidR="00AC7932" w:rsidRPr="000646B0">
        <w:t xml:space="preserve"> </w:t>
      </w:r>
      <w:commentRangeEnd w:id="46"/>
      <w:r w:rsidR="00C15D21">
        <w:rPr>
          <w:rStyle w:val="CommentReference"/>
          <w:rFonts w:asciiTheme="minorHAnsi" w:eastAsiaTheme="minorHAnsi" w:hAnsiTheme="minorHAnsi" w:cstheme="minorBidi"/>
        </w:rPr>
        <w:commentReference w:id="46"/>
      </w:r>
      <w:r w:rsidR="00AC7932" w:rsidRPr="000646B0">
        <w:t>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47"/>
      <w:commentRangeStart w:id="48"/>
      <w:r w:rsidR="00E634C0" w:rsidRPr="000646B0">
        <w:t>and</w:t>
      </w:r>
      <w:commentRangeEnd w:id="47"/>
      <w:r w:rsidR="0086050C">
        <w:rPr>
          <w:rStyle w:val="CommentReference"/>
        </w:rPr>
        <w:commentReference w:id="47"/>
      </w:r>
      <w:commentRangeEnd w:id="48"/>
      <w:r w:rsidR="00C15D21">
        <w:rPr>
          <w:rStyle w:val="CommentReference"/>
          <w:rFonts w:asciiTheme="minorHAnsi" w:eastAsiaTheme="minorHAnsi" w:hAnsiTheme="minorHAnsi" w:cstheme="minorBidi"/>
        </w:rPr>
        <w:commentReference w:id="48"/>
      </w:r>
      <w:r w:rsidR="00E634C0" w:rsidRPr="000646B0">
        <w:t xml:space="preserve"> fetal </w:t>
      </w:r>
      <w:r w:rsidR="002E7629">
        <w:t>endothelial cells</w:t>
      </w:r>
      <w:ins w:id="49" w:author="Microsoft Office User" w:date="2018-02-10T01:43:00Z">
        <w:r w:rsidR="00081D96">
          <w:t xml:space="preserve"> </w:t>
        </w:r>
      </w:ins>
      <w:ins w:id="50" w:author="Microsoft Office User" w:date="2018-02-10T01:44:00Z">
        <w:r w:rsidR="00081D96">
          <w:fldChar w:fldCharType="begin" w:fldLock="1"/>
        </w:r>
      </w:ins>
      <w:r w:rsidR="00081D96">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081D96">
        <w:fldChar w:fldCharType="separate"/>
      </w:r>
      <w:r w:rsidR="00081D96" w:rsidRPr="00081D96">
        <w:rPr>
          <w:noProof/>
        </w:rPr>
        <w:t xml:space="preserve">(Maltepe </w:t>
      </w:r>
      <w:r w:rsidR="00081D96" w:rsidRPr="00081D96">
        <w:rPr>
          <w:i/>
          <w:noProof/>
        </w:rPr>
        <w:t>et al.</w:t>
      </w:r>
      <w:r w:rsidR="00081D96" w:rsidRPr="00081D96">
        <w:rPr>
          <w:noProof/>
        </w:rPr>
        <w:t>, 2010)</w:t>
      </w:r>
      <w:ins w:id="51" w:author="Microsoft Office User" w:date="2018-02-10T01:44:00Z">
        <w:r w:rsidR="00081D96">
          <w:fldChar w:fldCharType="end"/>
        </w:r>
      </w:ins>
      <w:r w:rsidR="002E7629">
        <w:t xml:space="preserve">. </w:t>
      </w:r>
      <w:r w:rsidR="0052479E" w:rsidRPr="000646B0">
        <w:t xml:space="preserve"> </w:t>
      </w:r>
    </w:p>
    <w:p w14:paraId="4A55FFC2" w14:textId="77777777" w:rsidR="00CF3277" w:rsidRPr="000646B0" w:rsidRDefault="00CF3277" w:rsidP="00546D5A">
      <w:pPr>
        <w:ind w:firstLine="720"/>
      </w:pPr>
    </w:p>
    <w:p w14:paraId="29585DAF" w14:textId="7F135B3D" w:rsidR="00E91471" w:rsidRPr="000646B0" w:rsidRDefault="001E08B4" w:rsidP="00546D5A">
      <w:pPr>
        <w:ind w:firstLine="720"/>
      </w:pPr>
      <w:r w:rsidRPr="000646B0">
        <w:t>Non-human</w:t>
      </w:r>
      <w:r w:rsidR="001E2B31" w:rsidRPr="000646B0">
        <w:t xml:space="preserve"> placenta, </w:t>
      </w:r>
      <w:del w:id="52" w:author="Dave Bridges" w:date="2018-01-31T20:16:00Z">
        <w:r w:rsidR="001E2B31" w:rsidRPr="000646B0" w:rsidDel="00EF4FA1">
          <w:delText xml:space="preserve">mainly </w:delText>
        </w:r>
      </w:del>
      <w:ins w:id="53" w:author="Dave Bridges" w:date="2018-01-31T20:16:00Z">
        <w:r w:rsidR="00EF4FA1">
          <w:t>for example</w:t>
        </w:r>
        <w:r w:rsidR="00EF4FA1" w:rsidRPr="000646B0">
          <w:t xml:space="preserve"> </w:t>
        </w:r>
      </w:ins>
      <w:r w:rsidR="001E2B31" w:rsidRPr="000646B0">
        <w:t xml:space="preserve">that of </w:t>
      </w:r>
      <w:del w:id="54" w:author="Dave Bridges" w:date="2018-01-31T20:16:00Z">
        <w:r w:rsidR="001E2B31" w:rsidRPr="000646B0" w:rsidDel="00EF4FA1">
          <w:delText>mice</w:delText>
        </w:r>
      </w:del>
      <w:ins w:id="55" w:author="Dave Bridges" w:date="2018-01-31T20:16:00Z">
        <w:r w:rsidR="00EF4FA1">
          <w:t>the mouse</w:t>
        </w:r>
      </w:ins>
      <w:r w:rsidR="001E2B31" w:rsidRPr="000646B0">
        <w:t xml:space="preserve">, </w:t>
      </w:r>
      <w:r w:rsidR="00AF600D" w:rsidRPr="000646B0">
        <w:t xml:space="preserve">has </w:t>
      </w:r>
      <w:commentRangeStart w:id="56"/>
      <w:r w:rsidR="00AF600D" w:rsidRPr="000646B0">
        <w:t xml:space="preserve">different </w:t>
      </w:r>
      <w:commentRangeEnd w:id="56"/>
      <w:r w:rsidR="00EF4FA1">
        <w:rPr>
          <w:rStyle w:val="CommentReference"/>
          <w:rFonts w:asciiTheme="minorHAnsi" w:eastAsiaTheme="minorHAnsi" w:hAnsiTheme="minorHAnsi" w:cstheme="minorBidi"/>
        </w:rPr>
        <w:commentReference w:id="56"/>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w:t>
      </w:r>
      <w:ins w:id="57" w:author="Microsoft Office User" w:date="2018-02-10T02:11:00Z">
        <w:r w:rsidR="00E61FE7">
          <w:t xml:space="preserve"> </w:t>
        </w:r>
      </w:ins>
      <w:ins w:id="58" w:author="Microsoft Office User" w:date="2018-02-10T02:13:00Z">
        <w:r w:rsidR="00CF724F">
          <w:fldChar w:fldCharType="begin" w:fldLock="1"/>
        </w:r>
      </w:ins>
      <w:r w:rsidR="00CF724F">
        <w:instrText>ADDIN CSL_CITATION { "citationItems" : [ { "id" : "ITEM-1",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"ITEM-1",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"(Furukawa &lt;i&gt;et al.&lt;/i&gt;, 2014)", "plainTextFormattedCitation" : "(Furukawa et al., 2014)", "previouslyFormattedCitation" : "(Furukawa &lt;i&gt;et al.&lt;/i&gt;, 2014)" }, "properties" : {  }, "schema" : "https://github.com/citation-style-language/schema/raw/master/csl-citation.json" }</w:instrText>
      </w:r>
      <w:r w:rsidR="00CF724F">
        <w:fldChar w:fldCharType="separate"/>
      </w:r>
      <w:r w:rsidR="00CF724F" w:rsidRPr="00CF724F">
        <w:rPr>
          <w:noProof/>
        </w:rPr>
        <w:t xml:space="preserve">(Furukawa </w:t>
      </w:r>
      <w:r w:rsidR="00CF724F" w:rsidRPr="00CF724F">
        <w:rPr>
          <w:i/>
          <w:noProof/>
        </w:rPr>
        <w:t>et al.</w:t>
      </w:r>
      <w:r w:rsidR="00CF724F" w:rsidRPr="00CF724F">
        <w:rPr>
          <w:noProof/>
        </w:rPr>
        <w:t>, 2014)</w:t>
      </w:r>
      <w:ins w:id="59" w:author="Microsoft Office User" w:date="2018-02-10T02:13:00Z">
        <w:r w:rsidR="00CF724F">
          <w:fldChar w:fldCharType="end"/>
        </w:r>
      </w:ins>
      <w:r w:rsidR="00AA6796" w:rsidRPr="000646B0">
        <w:t xml:space="preserve">. Due to </w:t>
      </w:r>
      <w:del w:id="60" w:author="Dave Bridges" w:date="2018-01-31T20:16:00Z">
        <w:r w:rsidR="004E6779" w:rsidRPr="000646B0" w:rsidDel="00EF4FA1">
          <w:delText xml:space="preserve">natural </w:delText>
        </w:r>
      </w:del>
      <w:r w:rsidR="00AA6796" w:rsidRPr="000646B0">
        <w:t xml:space="preserve">differences </w:t>
      </w:r>
      <w:r w:rsidR="004E6779" w:rsidRPr="000646B0">
        <w:t>between mammalian physiology</w:t>
      </w:r>
      <w:r w:rsidR="00AA6796" w:rsidRPr="000646B0">
        <w:t xml:space="preserve">, the placental growth and </w:t>
      </w:r>
      <w:commentRangeStart w:id="61"/>
      <w:r w:rsidR="00AA6796" w:rsidRPr="000646B0">
        <w:t xml:space="preserve">differentiation </w:t>
      </w:r>
      <w:commentRangeEnd w:id="61"/>
      <w:r w:rsidR="00EF4FA1">
        <w:rPr>
          <w:rStyle w:val="CommentReference"/>
          <w:rFonts w:asciiTheme="minorHAnsi" w:eastAsiaTheme="minorHAnsi" w:hAnsiTheme="minorHAnsi" w:cstheme="minorBidi"/>
        </w:rPr>
        <w:commentReference w:id="61"/>
      </w:r>
      <w:r w:rsidR="00AA6796" w:rsidRPr="000646B0">
        <w:t xml:space="preserve">is unique to </w:t>
      </w:r>
      <w:commentRangeStart w:id="62"/>
      <w:r w:rsidR="00AA6796" w:rsidRPr="000646B0">
        <w:t>each</w:t>
      </w:r>
      <w:r w:rsidR="004E6779" w:rsidRPr="000646B0">
        <w:t xml:space="preserve"> </w:t>
      </w:r>
      <w:commentRangeEnd w:id="62"/>
      <w:r w:rsidR="00097684">
        <w:rPr>
          <w:rStyle w:val="CommentReference"/>
          <w:rFonts w:asciiTheme="minorHAnsi" w:eastAsiaTheme="minorHAnsi" w:hAnsiTheme="minorHAnsi" w:cstheme="minorBidi"/>
        </w:rPr>
        <w:commentReference w:id="62"/>
      </w:r>
      <w:r w:rsidR="004E6779" w:rsidRPr="000646B0">
        <w:t>species</w:t>
      </w:r>
      <w:r w:rsidR="00AA6796" w:rsidRPr="000646B0">
        <w:t xml:space="preserve">. There is a </w:t>
      </w:r>
      <w:commentRangeStart w:id="63"/>
      <w:r w:rsidR="00AA6796" w:rsidRPr="000646B0">
        <w:t xml:space="preserve">number of differences </w:t>
      </w:r>
      <w:commentRangeEnd w:id="63"/>
      <w:r w:rsidR="00986B1E">
        <w:rPr>
          <w:rStyle w:val="CommentReference"/>
          <w:rFonts w:asciiTheme="minorHAnsi" w:eastAsiaTheme="minorHAnsi" w:hAnsiTheme="minorHAnsi" w:cstheme="minorBidi"/>
        </w:rPr>
        <w:commentReference w:id="63"/>
      </w:r>
      <w:r w:rsidR="00AA6796" w:rsidRPr="000646B0">
        <w:t xml:space="preserve">between the </w:t>
      </w:r>
      <w:r w:rsidR="005C7C0D" w:rsidRPr="000646B0">
        <w:t xml:space="preserve">human and </w:t>
      </w:r>
      <w:commentRangeStart w:id="64"/>
      <w:r w:rsidR="005C7C0D" w:rsidRPr="000646B0">
        <w:t xml:space="preserve">animal </w:t>
      </w:r>
      <w:commentRangeEnd w:id="64"/>
      <w:r w:rsidR="00097684">
        <w:rPr>
          <w:rStyle w:val="CommentReference"/>
          <w:rFonts w:asciiTheme="minorHAnsi" w:eastAsiaTheme="minorHAnsi" w:hAnsiTheme="minorHAnsi" w:cstheme="minorBidi"/>
        </w:rPr>
        <w:commentReference w:id="64"/>
      </w:r>
      <w:r w:rsidR="005C7C0D" w:rsidRPr="000646B0">
        <w:t>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ins w:id="65" w:author="Microsoft Office User" w:date="2018-02-10T02:13:00Z">
        <w:r w:rsidR="00CF724F">
          <w:t xml:space="preserve"> </w:t>
        </w:r>
      </w:ins>
      <w:ins w:id="66" w:author="Microsoft Office User" w:date="2018-02-10T02:15:00Z">
        <w:r w:rsidR="002B0E0B">
          <w:fldChar w:fldCharType="begin" w:fldLock="1"/>
        </w:r>
      </w:ins>
      <w:r w:rsidR="002B0E0B">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"id" : "ITEM-2",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"ITEM-2",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"(Carter, 2007; Furukawa &lt;i&gt;et al.&lt;/i&gt;, 2014)", "plainTextFormattedCitation" : "(Carter, 2007; Furukawa et al., 2014)", "previouslyFormattedCitation" : "(Carter, 2007; Furukawa &lt;i&gt;et al.&lt;/i&gt;, 2014)" }, "properties" : {  }, "schema" : "https://github.com/citation-style-language/schema/raw/master/csl-citation.json" }</w:instrText>
      </w:r>
      <w:r w:rsidR="002B0E0B">
        <w:fldChar w:fldCharType="separate"/>
      </w:r>
      <w:r w:rsidR="002B0E0B" w:rsidRPr="002B0E0B">
        <w:rPr>
          <w:noProof/>
        </w:rPr>
        <w:t xml:space="preserve">(Carter, 2007; Furukawa </w:t>
      </w:r>
      <w:r w:rsidR="002B0E0B" w:rsidRPr="002B0E0B">
        <w:rPr>
          <w:i/>
          <w:noProof/>
        </w:rPr>
        <w:t>et al.</w:t>
      </w:r>
      <w:r w:rsidR="002B0E0B" w:rsidRPr="002B0E0B">
        <w:rPr>
          <w:noProof/>
        </w:rPr>
        <w:t>, 2014)</w:t>
      </w:r>
      <w:ins w:id="67" w:author="Microsoft Office User" w:date="2018-02-10T02:15:00Z">
        <w:r w:rsidR="002B0E0B">
          <w:fldChar w:fldCharType="end"/>
        </w:r>
      </w:ins>
      <w:r w:rsidR="00125A67" w:rsidRPr="000646B0">
        <w:t>.</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and fetal endothelial cells</w:t>
      </w:r>
      <w:ins w:id="68" w:author="Microsoft Office User" w:date="2018-02-13T12:18:00Z">
        <w:r w:rsidR="006A6534">
          <w:t xml:space="preserve"> </w:t>
        </w:r>
      </w:ins>
      <w:ins w:id="69" w:author="Microsoft Office User" w:date="2018-02-13T14:52:00Z">
        <w:r w:rsidR="00C408E2">
          <w:fldChar w:fldCharType="begin" w:fldLock="1"/>
        </w:r>
      </w:ins>
      <w:r w:rsidR="00C408E2">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C408E2">
        <w:fldChar w:fldCharType="separate"/>
      </w:r>
      <w:r w:rsidR="00C408E2" w:rsidRPr="00C408E2">
        <w:rPr>
          <w:noProof/>
        </w:rPr>
        <w:t xml:space="preserve">(Maltepe </w:t>
      </w:r>
      <w:r w:rsidR="00C408E2" w:rsidRPr="00C408E2">
        <w:rPr>
          <w:i/>
          <w:noProof/>
        </w:rPr>
        <w:t>et al.</w:t>
      </w:r>
      <w:r w:rsidR="00C408E2" w:rsidRPr="00C408E2">
        <w:rPr>
          <w:noProof/>
        </w:rPr>
        <w:t>, 2010)</w:t>
      </w:r>
      <w:ins w:id="70" w:author="Microsoft Office User" w:date="2018-02-13T14:52:00Z">
        <w:r w:rsidR="00C408E2">
          <w:fldChar w:fldCharType="end"/>
        </w:r>
        <w:r w:rsidR="00C408E2">
          <w:t>.</w:t>
        </w:r>
      </w:ins>
      <w:del w:id="71" w:author="Microsoft Office User" w:date="2018-02-13T14:52:00Z">
        <w:r w:rsidR="008D3E19" w:rsidRPr="000646B0" w:rsidDel="00C408E2">
          <w:delText>.</w:delText>
        </w:r>
      </w:del>
      <w:r w:rsidR="008D3E19" w:rsidRPr="000646B0">
        <w:t xml:space="preserve"> As </w:t>
      </w:r>
      <w:commentRangeStart w:id="72"/>
      <w:r w:rsidR="008D3E19" w:rsidRPr="000646B0">
        <w:t xml:space="preserve">many </w:t>
      </w:r>
      <w:commentRangeEnd w:id="72"/>
      <w:r w:rsidR="00D91961">
        <w:rPr>
          <w:rStyle w:val="CommentReference"/>
          <w:rFonts w:asciiTheme="minorHAnsi" w:eastAsiaTheme="minorHAnsi" w:hAnsiTheme="minorHAnsi" w:cstheme="minorBidi"/>
        </w:rPr>
        <w:commentReference w:id="72"/>
      </w:r>
      <w:r w:rsidR="008D3E19" w:rsidRPr="000646B0">
        <w:t>layers may resemble the human placenta, it is notable that the mouse placenta has an additional membrane due to the two syncytiotrophoblast layers</w:t>
      </w:r>
      <w:r w:rsidR="002F592E" w:rsidRPr="000646B0">
        <w:t xml:space="preserve"> that are linked by gap </w:t>
      </w:r>
      <w:commentRangeStart w:id="73"/>
      <w:r w:rsidR="002F592E" w:rsidRPr="000646B0">
        <w:t>junctions</w:t>
      </w:r>
      <w:commentRangeEnd w:id="73"/>
      <w:r w:rsidR="00241F96">
        <w:rPr>
          <w:rStyle w:val="CommentReference"/>
          <w:rFonts w:asciiTheme="minorHAnsi" w:eastAsiaTheme="minorHAnsi" w:hAnsiTheme="minorHAnsi" w:cstheme="minorBidi"/>
        </w:rPr>
        <w:commentReference w:id="73"/>
      </w:r>
      <w:ins w:id="74" w:author="Microsoft Office User" w:date="2018-02-13T12:07:00Z">
        <w:r w:rsidR="000E2A29">
          <w:t xml:space="preserve"> </w:t>
        </w:r>
      </w:ins>
      <w:ins w:id="75" w:author="Microsoft Office User" w:date="2018-02-13T14:50:00Z">
        <w:r w:rsidR="006A6534">
          <w:fldChar w:fldCharType="begin" w:fldLock="1"/>
        </w:r>
      </w:ins>
      <w:r w:rsidR="006A6534">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"mendeley" : { "formattedCitation" : "(Carter, 2007)", "plainTextFormattedCitation" : "(Carter, 2007)", "previouslyFormattedCitation" : "(Carter, 2007)" }, "properties" : {  }, "schema" : "https://github.com/citation-style-language/schema/raw/master/csl-citation.json" }</w:instrText>
      </w:r>
      <w:r w:rsidR="006A6534">
        <w:fldChar w:fldCharType="separate"/>
      </w:r>
      <w:r w:rsidR="006A6534" w:rsidRPr="006A6534">
        <w:rPr>
          <w:noProof/>
        </w:rPr>
        <w:t>(Carter, 2007)</w:t>
      </w:r>
      <w:ins w:id="76" w:author="Microsoft Office User" w:date="2018-02-13T14:50:00Z">
        <w:r w:rsidR="006A6534">
          <w:fldChar w:fldCharType="end"/>
        </w:r>
      </w:ins>
      <w:del w:id="77" w:author="Microsoft Office User" w:date="2018-02-13T14:50:00Z">
        <w:r w:rsidR="008D3E19" w:rsidRPr="000646B0" w:rsidDel="006A6534">
          <w:delText>.</w:delText>
        </w:r>
      </w:del>
      <w:r w:rsidR="008D3E19" w:rsidRPr="000646B0">
        <w:t xml:space="preserve"> </w:t>
      </w:r>
    </w:p>
    <w:p w14:paraId="62E7F8C5" w14:textId="77777777" w:rsidR="006E7B3E" w:rsidRPr="000646B0" w:rsidRDefault="006E7B3E" w:rsidP="00E91471">
      <w:pPr>
        <w:rPr>
          <w:b/>
        </w:rPr>
      </w:pPr>
    </w:p>
    <w:p w14:paraId="771415CD" w14:textId="17BCE738" w:rsidR="008A4659" w:rsidRPr="000646B0" w:rsidRDefault="00812C4F" w:rsidP="002F592E">
      <w:pPr>
        <w:ind w:firstLine="720"/>
      </w:pPr>
      <w:r w:rsidRPr="000646B0">
        <w:t xml:space="preserve">The trophoblasts take up the most </w:t>
      </w:r>
      <w:commentRangeStart w:id="78"/>
      <w:r w:rsidRPr="000646B0">
        <w:t>sp</w:t>
      </w:r>
      <w:r w:rsidR="00F61023" w:rsidRPr="000646B0">
        <w:t xml:space="preserve">ace </w:t>
      </w:r>
      <w:commentRangeEnd w:id="78"/>
      <w:r w:rsidR="005D15B1">
        <w:rPr>
          <w:rStyle w:val="CommentReference"/>
          <w:rFonts w:asciiTheme="minorHAnsi" w:eastAsiaTheme="minorHAnsi" w:hAnsiTheme="minorHAnsi" w:cstheme="minorBidi"/>
        </w:rPr>
        <w:commentReference w:id="78"/>
      </w:r>
      <w:r w:rsidR="00F61023" w:rsidRPr="000646B0">
        <w:t xml:space="preserve">in the </w:t>
      </w:r>
      <w:r w:rsidR="007E6CBE" w:rsidRPr="000646B0">
        <w:t xml:space="preserve">human and mouse </w:t>
      </w:r>
      <w:r w:rsidR="00F61023" w:rsidRPr="000646B0">
        <w:t xml:space="preserve">placenta </w:t>
      </w:r>
      <w:commentRangeStart w:id="79"/>
      <w:r w:rsidRPr="000646B0">
        <w:t>and</w:t>
      </w:r>
      <w:commentRangeEnd w:id="79"/>
      <w:r w:rsidR="002D272D">
        <w:rPr>
          <w:rStyle w:val="CommentReference"/>
        </w:rPr>
        <w:commentReference w:id="79"/>
      </w:r>
      <w:r w:rsidRPr="000646B0">
        <w:t xml:space="preserve"> </w:t>
      </w:r>
      <w:del w:id="80" w:author="Dave Bridges" w:date="2018-01-31T20:20:00Z">
        <w:r w:rsidRPr="000646B0" w:rsidDel="00472ADD">
          <w:delText xml:space="preserve">besides </w:delText>
        </w:r>
      </w:del>
      <w:ins w:id="81"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82"/>
      <w:r w:rsidR="009C56BF">
        <w:t>tree</w:t>
      </w:r>
      <w:commentRangeEnd w:id="82"/>
      <w:r w:rsidR="00472ADD">
        <w:rPr>
          <w:rStyle w:val="CommentReference"/>
          <w:rFonts w:asciiTheme="minorHAnsi" w:eastAsiaTheme="minorHAnsi" w:hAnsiTheme="minorHAnsi" w:cstheme="minorBidi"/>
        </w:rPr>
        <w:commentReference w:id="82"/>
      </w:r>
      <w:r w:rsidR="00332AED" w:rsidRPr="000646B0">
        <w:t xml:space="preserve">. The survival of the </w:t>
      </w:r>
      <w:r w:rsidR="00715149" w:rsidRPr="000646B0">
        <w:t xml:space="preserve">human </w:t>
      </w:r>
      <w:r w:rsidR="00332AED" w:rsidRPr="000646B0">
        <w:t>placenta and the fetus heavily rely on the trophoblast</w:t>
      </w:r>
      <w:ins w:id="83" w:author="Dave Bridges" w:date="2018-01-31T20:20:00Z">
        <w:r w:rsidR="0022064E">
          <w:t>’s</w:t>
        </w:r>
      </w:ins>
      <w:r w:rsidR="00332AED" w:rsidRPr="000646B0">
        <w:t xml:space="preserve"> ability to </w:t>
      </w:r>
      <w:commentRangeStart w:id="84"/>
      <w:r w:rsidR="009E40A1" w:rsidRPr="000646B0">
        <w:t xml:space="preserve">invade </w:t>
      </w:r>
      <w:commentRangeEnd w:id="84"/>
      <w:r w:rsidR="0022064E">
        <w:rPr>
          <w:rStyle w:val="CommentReference"/>
          <w:rFonts w:asciiTheme="minorHAnsi" w:eastAsiaTheme="minorHAnsi" w:hAnsiTheme="minorHAnsi" w:cstheme="minorBidi"/>
        </w:rPr>
        <w:commentReference w:id="84"/>
      </w:r>
      <w:r w:rsidR="009E40A1" w:rsidRPr="000646B0">
        <w:t>t</w:t>
      </w:r>
      <w:r w:rsidR="00885C33" w:rsidRPr="000646B0">
        <w:t xml:space="preserve">he maternal </w:t>
      </w:r>
      <w:commentRangeStart w:id="85"/>
      <w:r w:rsidR="00885C33" w:rsidRPr="000646B0">
        <w:t>myometrial spiral arteries</w:t>
      </w:r>
      <w:commentRangeEnd w:id="85"/>
      <w:r w:rsidR="0082076E">
        <w:rPr>
          <w:rStyle w:val="CommentReference"/>
          <w:rFonts w:asciiTheme="minorHAnsi" w:eastAsiaTheme="minorHAnsi" w:hAnsiTheme="minorHAnsi" w:cstheme="minorBidi"/>
        </w:rPr>
        <w:commentReference w:id="85"/>
      </w:r>
      <w:r w:rsidR="00885C33" w:rsidRPr="000646B0">
        <w:t xml:space="preserve">. Failure </w:t>
      </w:r>
      <w:ins w:id="86" w:author="Dave Bridges" w:date="2018-01-31T20:21:00Z">
        <w:r w:rsidR="00165903">
          <w:t xml:space="preserve">of the trophoblasts </w:t>
        </w:r>
      </w:ins>
      <w:r w:rsidR="00885C33" w:rsidRPr="000646B0">
        <w:t xml:space="preserve">to invade the myometrium jeopardizes the placental ability to successfully exchange nutrients and gases thus risking an early termination </w:t>
      </w:r>
      <w:del w:id="87" w:author="Dave Bridges" w:date="2018-01-31T20:21:00Z">
        <w:r w:rsidR="00885C33" w:rsidRPr="000646B0" w:rsidDel="00436DCE">
          <w:delText xml:space="preserve">of pregnancy </w:delText>
        </w:r>
      </w:del>
      <w:r w:rsidR="00885C33" w:rsidRPr="000646B0">
        <w:t xml:space="preserve">or </w:t>
      </w:r>
      <w:del w:id="88" w:author="Dave Bridges" w:date="2018-01-31T20:21:00Z">
        <w:r w:rsidR="00885C33" w:rsidRPr="000646B0" w:rsidDel="00436DCE">
          <w:delText xml:space="preserve">an </w:delText>
        </w:r>
      </w:del>
      <w:r w:rsidR="00885C33" w:rsidRPr="000646B0">
        <w:t>unhealthy pregnancy. The ability to invade the maternal myometrium occurs during th</w:t>
      </w:r>
      <w:r w:rsidR="0070262A" w:rsidRPr="000646B0">
        <w:t xml:space="preserve">e first trimester and </w:t>
      </w:r>
      <w:commentRangeStart w:id="89"/>
      <w:r w:rsidR="0070262A" w:rsidRPr="000646B0">
        <w:t xml:space="preserve">plays a role </w:t>
      </w:r>
      <w:commentRangeEnd w:id="89"/>
      <w:r w:rsidR="00436DCE">
        <w:rPr>
          <w:rStyle w:val="CommentReference"/>
          <w:rFonts w:asciiTheme="minorHAnsi" w:eastAsiaTheme="minorHAnsi" w:hAnsiTheme="minorHAnsi" w:cstheme="minorBidi"/>
        </w:rPr>
        <w:commentReference w:id="89"/>
      </w:r>
      <w:r w:rsidR="0070262A" w:rsidRPr="000646B0">
        <w:t>in determining pregnancy outcomes</w:t>
      </w:r>
      <w:r w:rsidR="00885C33" w:rsidRPr="000646B0">
        <w:t xml:space="preserve">. </w:t>
      </w:r>
      <w:r w:rsidR="00D50851">
        <w:t>After the first trimester</w:t>
      </w:r>
      <w:r w:rsidR="00885C33" w:rsidRPr="000646B0">
        <w:t xml:space="preserve">, the syncytiotrophoblast undergoes </w:t>
      </w:r>
      <w:del w:id="90" w:author="Dave Bridges" w:date="2018-01-31T20:22:00Z">
        <w:r w:rsidR="00885C33" w:rsidRPr="000646B0" w:rsidDel="008F09DC">
          <w:delText>a series of</w:delText>
        </w:r>
      </w:del>
      <w:r w:rsidR="00885C33" w:rsidRPr="000646B0">
        <w:t xml:space="preserve"> </w:t>
      </w:r>
      <w:commentRangeStart w:id="91"/>
      <w:r w:rsidR="00885C33" w:rsidRPr="000646B0">
        <w:t xml:space="preserve">angiogenesis </w:t>
      </w:r>
      <w:commentRangeEnd w:id="91"/>
      <w:r w:rsidR="008F09DC">
        <w:rPr>
          <w:rStyle w:val="CommentReference"/>
          <w:rFonts w:asciiTheme="minorHAnsi" w:eastAsiaTheme="minorHAnsi" w:hAnsiTheme="minorHAnsi" w:cstheme="minorBidi"/>
        </w:rPr>
        <w:commentReference w:id="91"/>
      </w:r>
      <w:r w:rsidR="00885C33" w:rsidRPr="000646B0">
        <w:t xml:space="preserve">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 xml:space="preserve">rowing fetus. </w:t>
      </w:r>
      <w:del w:id="92" w:author="Dave Bridges" w:date="2018-01-31T20:23:00Z">
        <w:r w:rsidR="003B429F" w:rsidRPr="000646B0" w:rsidDel="001F5F1B">
          <w:delText>Finally</w:delText>
        </w:r>
      </w:del>
      <w:ins w:id="93" w:author="Dave Bridges" w:date="2018-01-31T20:23:00Z">
        <w:r w:rsidR="001F5F1B">
          <w:t>In addition</w:t>
        </w:r>
      </w:ins>
      <w:r w:rsidR="003B429F" w:rsidRPr="000646B0">
        <w:t>, the syncytiotroph</w:t>
      </w:r>
      <w:r w:rsidR="00885C33" w:rsidRPr="000646B0">
        <w:t xml:space="preserve">oblast has an endocrine function. </w:t>
      </w:r>
      <w:del w:id="94" w:author="Dave Bridges" w:date="2018-01-31T20:23:00Z">
        <w:r w:rsidR="003B429F" w:rsidRPr="000646B0" w:rsidDel="001F5F1B">
          <w:delText>The syncytiotrophoblast</w:delText>
        </w:r>
      </w:del>
      <w:ins w:id="95" w:author="Dave Bridges" w:date="2018-01-31T20:23:00Z">
        <w:r w:rsidR="001F5F1B">
          <w:t>These cells</w:t>
        </w:r>
      </w:ins>
      <w:r w:rsidR="003B429F" w:rsidRPr="000646B0">
        <w:t xml:space="preserve"> secrete</w:t>
      </w:r>
      <w:del w:id="96" w:author="Dave Bridges" w:date="2018-01-31T20:23:00Z">
        <w:r w:rsidR="003B429F" w:rsidRPr="000646B0" w:rsidDel="001F5F1B">
          <w:delText>s</w:delText>
        </w:r>
      </w:del>
      <w:r w:rsidR="003B429F" w:rsidRPr="000646B0">
        <w:t xml:space="preserve"> the human chorionic gonadotropin</w:t>
      </w:r>
      <w:r w:rsidR="006270C5">
        <w:t xml:space="preserve"> (hCG)</w:t>
      </w:r>
      <w:r w:rsidR="003B429F" w:rsidRPr="000646B0">
        <w:t>, estrogens and progesterone, human placental lactogen, human placental growth hormone, insulin-like growth factor, and endothelial growth factor.</w:t>
      </w:r>
      <w:r w:rsidR="00BB5D98" w:rsidRPr="000646B0">
        <w:t xml:space="preserve"> </w:t>
      </w:r>
      <w:commentRangeStart w:id="97"/>
      <w:r w:rsidR="00BB5D98" w:rsidRPr="000646B0">
        <w:t>The placental endocrine function is thought to be sex-specific and thus the placenta has a distinct endocrine function depending on the sex of the embryo</w:t>
      </w:r>
      <w:commentRangeEnd w:id="97"/>
      <w:r w:rsidR="001F5F1B">
        <w:rPr>
          <w:rStyle w:val="CommentReference"/>
          <w:rFonts w:asciiTheme="minorHAnsi" w:eastAsiaTheme="minorHAnsi" w:hAnsiTheme="minorHAnsi" w:cstheme="minorBidi"/>
        </w:rPr>
        <w:commentReference w:id="97"/>
      </w:r>
      <w:r w:rsidR="00BB5D98" w:rsidRPr="000646B0">
        <w:t xml:space="preserve">. </w:t>
      </w:r>
      <w:commentRangeStart w:id="98"/>
      <w:r w:rsidR="008A4659" w:rsidRPr="000646B0">
        <w:t xml:space="preserve">In mice, </w:t>
      </w:r>
      <w:del w:id="99" w:author="Dave Bridges" w:date="2018-01-31T20:24:00Z">
        <w:r w:rsidR="008A4659" w:rsidRPr="000646B0" w:rsidDel="00627A4C">
          <w:delText xml:space="preserve">the </w:delText>
        </w:r>
      </w:del>
      <w:r w:rsidR="00745457" w:rsidRPr="000646B0">
        <w:t xml:space="preserve">placental survival does not depend on the deep trophoblastic invasion of the uterine wall, as the invasion is shallow </w:t>
      </w:r>
      <w:r w:rsidR="003D1F02" w:rsidRPr="000646B0">
        <w:t xml:space="preserve">reaching only the endometrium. </w:t>
      </w:r>
      <w:commentRangeEnd w:id="98"/>
      <w:r w:rsidR="00627A4C">
        <w:rPr>
          <w:rStyle w:val="CommentReference"/>
          <w:rFonts w:asciiTheme="minorHAnsi" w:eastAsiaTheme="minorHAnsi" w:hAnsiTheme="minorHAnsi" w:cstheme="minorBidi"/>
        </w:rPr>
        <w:commentReference w:id="98"/>
      </w:r>
      <w:r w:rsidR="005A416A" w:rsidRPr="000646B0">
        <w:t xml:space="preserve">Considering that </w:t>
      </w:r>
      <w:del w:id="100" w:author="Dave Bridges" w:date="2018-01-31T20:24:00Z">
        <w:r w:rsidR="005A416A" w:rsidRPr="000646B0" w:rsidDel="00152EEC">
          <w:delText xml:space="preserve">the </w:delText>
        </w:r>
      </w:del>
      <w:r w:rsidR="008F3E02">
        <w:t>hCG</w:t>
      </w:r>
      <w:r w:rsidR="005A416A" w:rsidRPr="000646B0">
        <w:t xml:space="preserve"> </w:t>
      </w:r>
      <w:del w:id="101" w:author="Dave Bridges" w:date="2018-01-31T20:24:00Z">
        <w:r w:rsidR="005A416A" w:rsidRPr="000646B0" w:rsidDel="00152EEC">
          <w:delText xml:space="preserve">gonadotropin </w:delText>
        </w:r>
      </w:del>
      <w:r w:rsidR="005A416A" w:rsidRPr="000646B0">
        <w:t xml:space="preserve">is human specific, other placental endocrine functions vary between </w:t>
      </w:r>
      <w:r w:rsidR="005A416A" w:rsidRPr="000646B0">
        <w:lastRenderedPageBreak/>
        <w:t xml:space="preserve">humans and </w:t>
      </w:r>
      <w:commentRangeStart w:id="102"/>
      <w:r w:rsidR="005A416A" w:rsidRPr="000646B0">
        <w:t>mice</w:t>
      </w:r>
      <w:commentRangeEnd w:id="102"/>
      <w:r w:rsidR="00152EEC">
        <w:rPr>
          <w:rStyle w:val="CommentReference"/>
          <w:rFonts w:asciiTheme="minorHAnsi" w:eastAsiaTheme="minorHAnsi" w:hAnsiTheme="minorHAnsi" w:cstheme="minorBidi"/>
        </w:rPr>
        <w:commentReference w:id="102"/>
      </w:r>
      <w:r w:rsidR="005A416A" w:rsidRPr="000646B0">
        <w:t xml:space="preserve">. Mouse placenta </w:t>
      </w:r>
      <w:ins w:id="103" w:author="Dave Bridges" w:date="2018-01-31T20:25:00Z">
        <w:r w:rsidR="00A80875">
          <w:t xml:space="preserve">also </w:t>
        </w:r>
      </w:ins>
      <w:r w:rsidR="005A416A" w:rsidRPr="000646B0">
        <w:t xml:space="preserve">has a unique set of </w:t>
      </w:r>
      <w:commentRangeStart w:id="104"/>
      <w:r w:rsidR="005A416A" w:rsidRPr="000646B0">
        <w:t>lactogens</w:t>
      </w:r>
      <w:r w:rsidR="007B7936" w:rsidRPr="000646B0">
        <w:t xml:space="preserve"> </w:t>
      </w:r>
      <w:commentRangeEnd w:id="104"/>
      <w:r w:rsidR="00A80875">
        <w:rPr>
          <w:rStyle w:val="CommentReference"/>
          <w:rFonts w:asciiTheme="minorHAnsi" w:eastAsiaTheme="minorHAnsi" w:hAnsiTheme="minorHAnsi" w:cstheme="minorBidi"/>
        </w:rPr>
        <w:commentReference w:id="104"/>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105"/>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105"/>
      <w:r w:rsidR="00F03F9E">
        <w:rPr>
          <w:rStyle w:val="CommentReference"/>
          <w:rFonts w:asciiTheme="minorHAnsi" w:eastAsiaTheme="minorHAnsi" w:hAnsiTheme="minorHAnsi" w:cstheme="minorBidi"/>
          <w:color w:val="auto"/>
        </w:rPr>
        <w:commentReference w:id="105"/>
      </w:r>
    </w:p>
    <w:p w14:paraId="7472905A" w14:textId="77777777" w:rsidR="00F61023" w:rsidRPr="000646B0" w:rsidRDefault="00F61023" w:rsidP="00F61023"/>
    <w:p w14:paraId="1D66207E" w14:textId="5EF5F3B6"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del w:id="106" w:author="Dave Bridges" w:date="2018-01-31T20:28:00Z">
        <w:r w:rsidR="000B1CD1" w:rsidRPr="000646B0" w:rsidDel="00B55804">
          <w:delText>series of proliferation</w:delText>
        </w:r>
      </w:del>
      <w:ins w:id="107"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108"/>
      <w:r w:rsidR="003269B8">
        <w:t xml:space="preserve">invaded </w:t>
      </w:r>
      <w:commentRangeEnd w:id="108"/>
      <w:r w:rsidR="00B55804">
        <w:rPr>
          <w:rStyle w:val="CommentReference"/>
          <w:rFonts w:asciiTheme="minorHAnsi" w:eastAsiaTheme="minorHAnsi" w:hAnsiTheme="minorHAnsi" w:cstheme="minorBidi"/>
        </w:rPr>
        <w:commentReference w:id="108"/>
      </w:r>
      <w:r w:rsidR="003269B8">
        <w:t>by endovascular cytotrophoblasts that</w:t>
      </w:r>
      <w:r w:rsidR="008871F9">
        <w:t xml:space="preserve"> initially form plugs allowing maternal blood to leak to the placenta. </w:t>
      </w:r>
      <w:r w:rsidR="008A2B2A" w:rsidRPr="000646B0">
        <w:t xml:space="preserve">The endovascular trophoblasts act as a barrier preventing direct maternal blood circulation in the intervillous space until </w:t>
      </w:r>
      <w:commentRangeStart w:id="109"/>
      <w:r w:rsidR="008A2B2A" w:rsidRPr="000646B0">
        <w:t xml:space="preserve">the </w:t>
      </w:r>
      <w:commentRangeEnd w:id="109"/>
      <w:r w:rsidR="00566142">
        <w:rPr>
          <w:rStyle w:val="CommentReference"/>
          <w:rFonts w:asciiTheme="minorHAnsi" w:eastAsiaTheme="minorHAnsi" w:hAnsiTheme="minorHAnsi" w:cstheme="minorBidi"/>
        </w:rPr>
        <w:commentReference w:id="109"/>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110"/>
      <w:r w:rsidR="008A2B2A" w:rsidRPr="000646B0">
        <w:t>blood</w:t>
      </w:r>
      <w:commentRangeEnd w:id="110"/>
      <w:r w:rsidR="00232551">
        <w:rPr>
          <w:rStyle w:val="CommentReference"/>
          <w:rFonts w:asciiTheme="minorHAnsi" w:eastAsiaTheme="minorHAnsi" w:hAnsiTheme="minorHAnsi" w:cstheme="minorBidi"/>
        </w:rPr>
        <w:commentReference w:id="110"/>
      </w:r>
      <w:r w:rsidR="008A2B2A" w:rsidRPr="000646B0">
        <w:t xml:space="preserve">. </w:t>
      </w:r>
      <w:r w:rsidR="003E6929">
        <w:t>Endoglandular</w:t>
      </w:r>
      <w:r w:rsidR="008871F9">
        <w:t xml:space="preserve"> cytotrophoblasts </w:t>
      </w:r>
      <w:commentRangeStart w:id="111"/>
      <w:r w:rsidR="003E6929">
        <w:t xml:space="preserve">invade </w:t>
      </w:r>
      <w:commentRangeEnd w:id="111"/>
      <w:r w:rsidR="006A0511">
        <w:rPr>
          <w:rStyle w:val="CommentReference"/>
          <w:rFonts w:asciiTheme="minorHAnsi" w:eastAsiaTheme="minorHAnsi" w:hAnsiTheme="minorHAnsi" w:cstheme="minorBidi"/>
        </w:rPr>
        <w:commentReference w:id="111"/>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112"/>
      <w:r w:rsidR="003269B8">
        <w:t xml:space="preserve">bathing </w:t>
      </w:r>
      <w:commentRangeEnd w:id="112"/>
      <w:r w:rsidR="00AC29D6">
        <w:rPr>
          <w:rStyle w:val="CommentReference"/>
          <w:rFonts w:asciiTheme="minorHAnsi" w:eastAsiaTheme="minorHAnsi" w:hAnsiTheme="minorHAnsi" w:cstheme="minorBidi"/>
        </w:rPr>
        <w:commentReference w:id="112"/>
      </w:r>
      <w:r w:rsidR="003269B8">
        <w:t xml:space="preserve">of the trophoblasts in maternal blood does not occur until the </w:t>
      </w:r>
      <w:commentRangeStart w:id="113"/>
      <w:r w:rsidR="003269B8">
        <w:t xml:space="preserve">second trimester </w:t>
      </w:r>
      <w:commentRangeEnd w:id="113"/>
      <w:r w:rsidR="001C1E50">
        <w:rPr>
          <w:rStyle w:val="CommentReference"/>
          <w:rFonts w:asciiTheme="minorHAnsi" w:eastAsiaTheme="minorHAnsi" w:hAnsiTheme="minorHAnsi" w:cstheme="minorBidi"/>
        </w:rPr>
        <w:commentReference w:id="113"/>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114"/>
      <w:r w:rsidR="00660201" w:rsidRPr="000646B0">
        <w:t xml:space="preserve">STB </w:t>
      </w:r>
      <w:commentRangeEnd w:id="114"/>
      <w:r w:rsidR="00880DDB">
        <w:rPr>
          <w:rStyle w:val="CommentReference"/>
          <w:rFonts w:asciiTheme="minorHAnsi" w:eastAsiaTheme="minorHAnsi" w:hAnsiTheme="minorHAnsi" w:cstheme="minorBidi"/>
        </w:rPr>
        <w:commentReference w:id="114"/>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115"/>
      <w:r w:rsidR="00660201" w:rsidRPr="000646B0">
        <w:t>weeks</w:t>
      </w:r>
      <w:commentRangeEnd w:id="115"/>
      <w:r w:rsidR="00384521">
        <w:rPr>
          <w:rStyle w:val="CommentReference"/>
          <w:rFonts w:asciiTheme="minorHAnsi" w:eastAsiaTheme="minorHAnsi" w:hAnsiTheme="minorHAnsi" w:cstheme="minorBidi"/>
        </w:rPr>
        <w:commentReference w:id="115"/>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116"/>
      <w:r w:rsidR="00660201" w:rsidRPr="000646B0">
        <w:t>syncytiotroph</w:t>
      </w:r>
      <w:r w:rsidR="00D7168F" w:rsidRPr="000646B0">
        <w:t>oblast</w:t>
      </w:r>
      <w:commentRangeEnd w:id="116"/>
      <w:r w:rsidR="00E73074">
        <w:rPr>
          <w:rStyle w:val="CommentReference"/>
          <w:rFonts w:asciiTheme="minorHAnsi" w:eastAsiaTheme="minorHAnsi" w:hAnsiTheme="minorHAnsi" w:cstheme="minorBidi"/>
        </w:rPr>
        <w:commentReference w:id="116"/>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117"/>
      <w:r w:rsidR="00B2732B" w:rsidRPr="000646B0">
        <w:t>murine trophoblastic cells</w:t>
      </w:r>
      <w:r w:rsidR="007A2ACE" w:rsidRPr="000646B0">
        <w:t xml:space="preserve"> </w:t>
      </w:r>
      <w:commentRangeEnd w:id="117"/>
      <w:r w:rsidR="00176E22">
        <w:rPr>
          <w:rStyle w:val="CommentReference"/>
          <w:rFonts w:asciiTheme="minorHAnsi" w:eastAsiaTheme="minorHAnsi" w:hAnsiTheme="minorHAnsi" w:cstheme="minorBidi"/>
        </w:rPr>
        <w:commentReference w:id="117"/>
      </w:r>
      <w:r w:rsidR="007A2ACE" w:rsidRPr="000646B0">
        <w:t xml:space="preserve">that </w:t>
      </w:r>
      <w:r w:rsidR="0004403B">
        <w:t>differentiate into</w:t>
      </w:r>
      <w:r w:rsidR="007A2ACE" w:rsidRPr="000646B0">
        <w:t xml:space="preserve"> trophoblastic giant cells. </w:t>
      </w:r>
      <w:r w:rsidR="00EA52F5" w:rsidRPr="000646B0">
        <w:t>On the eighth day of</w:t>
      </w:r>
      <w:ins w:id="118" w:author="Dave Bridges" w:date="2018-01-31T20:32:00Z">
        <w:r w:rsidR="00176E22">
          <w:t xml:space="preserve"> </w:t>
        </w:r>
      </w:ins>
      <w:ins w:id="119" w:author="Dave Bridges" w:date="2018-01-31T20:33:00Z">
        <w:r w:rsidR="00344295">
          <w:t>mouse?</w:t>
        </w:r>
      </w:ins>
      <w:r w:rsidR="00EA52F5" w:rsidRPr="000646B0">
        <w:t xml:space="preserve">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w:t>
      </w:r>
      <w:r w:rsidR="007F0954" w:rsidRPr="000646B0">
        <w:lastRenderedPageBreak/>
        <w:t xml:space="preserve">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120" w:author="Dave Bridges" w:date="2018-01-31T20:33:00Z">
        <w:r w:rsidR="002E2FF8">
          <w:t xml:space="preserve">mature </w:t>
        </w:r>
      </w:ins>
      <w:r w:rsidR="003D2719" w:rsidRPr="000646B0">
        <w:t xml:space="preserve">placental </w:t>
      </w:r>
      <w:del w:id="121"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122"/>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122"/>
      <w:r w:rsidR="001A658D">
        <w:rPr>
          <w:rStyle w:val="CommentReference"/>
          <w:rFonts w:asciiTheme="minorHAnsi" w:eastAsiaTheme="minorHAnsi" w:hAnsiTheme="minorHAnsi" w:cstheme="minorBidi"/>
        </w:rPr>
        <w:commentReference w:id="122"/>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123"/>
      <w:commentRangeStart w:id="124"/>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123"/>
      <w:r w:rsidR="008E6149">
        <w:rPr>
          <w:rStyle w:val="CommentReference"/>
          <w:rFonts w:asciiTheme="minorHAnsi" w:eastAsiaTheme="minorHAnsi" w:hAnsiTheme="minorHAnsi" w:cstheme="minorBidi"/>
          <w:color w:val="auto"/>
        </w:rPr>
        <w:commentReference w:id="123"/>
      </w:r>
      <w:commentRangeEnd w:id="124"/>
      <w:r w:rsidR="008D112C">
        <w:rPr>
          <w:rStyle w:val="CommentReference"/>
          <w:rFonts w:asciiTheme="minorHAnsi" w:eastAsiaTheme="minorHAnsi" w:hAnsiTheme="minorHAnsi" w:cstheme="minorBidi"/>
          <w:color w:val="auto"/>
        </w:rPr>
        <w:commentReference w:id="124"/>
      </w:r>
    </w:p>
    <w:p w14:paraId="75F9EB5D" w14:textId="77777777" w:rsidR="000C5574" w:rsidRPr="000646B0" w:rsidRDefault="000C5574" w:rsidP="000C5574"/>
    <w:p w14:paraId="50C41FC5" w14:textId="627A70F5" w:rsidR="00203036" w:rsidRPr="000646B0" w:rsidRDefault="00C87659" w:rsidP="002422F7">
      <w:pPr>
        <w:ind w:firstLine="720"/>
      </w:pPr>
      <w:commentRangeStart w:id="125"/>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125"/>
      <w:r w:rsidR="008E6149">
        <w:rPr>
          <w:rStyle w:val="CommentReference"/>
          <w:rFonts w:asciiTheme="minorHAnsi" w:eastAsiaTheme="minorHAnsi" w:hAnsiTheme="minorHAnsi" w:cstheme="minorBidi"/>
        </w:rPr>
        <w:commentReference w:id="125"/>
      </w:r>
      <w:r w:rsidR="00BB5D98" w:rsidRPr="000646B0">
        <w:t xml:space="preserve">. </w:t>
      </w:r>
      <w:commentRangeStart w:id="126"/>
      <w:r w:rsidR="00CF4DF3" w:rsidRPr="000646B0">
        <w:t xml:space="preserve">Some studies </w:t>
      </w:r>
      <w:commentRangeEnd w:id="126"/>
      <w:r w:rsidR="008E6149">
        <w:rPr>
          <w:rStyle w:val="CommentReference"/>
          <w:rFonts w:asciiTheme="minorHAnsi" w:eastAsiaTheme="minorHAnsi" w:hAnsiTheme="minorHAnsi" w:cstheme="minorBidi"/>
        </w:rPr>
        <w:commentReference w:id="126"/>
      </w:r>
      <w:r w:rsidR="00CF4DF3" w:rsidRPr="000646B0">
        <w:t xml:space="preserve">have shown </w:t>
      </w:r>
      <w:r w:rsidR="00F44E5F" w:rsidRPr="000646B0">
        <w:t xml:space="preserve">that </w:t>
      </w:r>
      <w:ins w:id="127"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del w:id="128" w:author="Dave Bridges" w:date="2018-02-05T14:16:00Z">
        <w:r w:rsidR="00F44E5F" w:rsidRPr="000646B0" w:rsidDel="008E6149">
          <w:delText xml:space="preserve">nutrient </w:delText>
        </w:r>
      </w:del>
      <w:ins w:id="129"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130"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w:t>
      </w:r>
      <w:commentRangeStart w:id="131"/>
      <w:r w:rsidR="00B07249" w:rsidRPr="000646B0">
        <w:t xml:space="preserve">system </w:t>
      </w:r>
      <w:commentRangeStart w:id="132"/>
      <w:r w:rsidR="00B07249" w:rsidRPr="000646B0">
        <w:t>A</w:t>
      </w:r>
      <w:commentRangeEnd w:id="132"/>
      <w:r w:rsidR="008E6149">
        <w:rPr>
          <w:rStyle w:val="CommentReference"/>
          <w:rFonts w:asciiTheme="minorHAnsi" w:eastAsiaTheme="minorHAnsi" w:hAnsiTheme="minorHAnsi" w:cstheme="minorBidi"/>
        </w:rPr>
        <w:commentReference w:id="132"/>
      </w:r>
      <w:commentRangeEnd w:id="131"/>
      <w:ins w:id="133" w:author="Microsoft Office User" w:date="2018-02-13T16:42:00Z">
        <w:r w:rsidR="005E2D7E">
          <w:t xml:space="preserve"> </w:t>
        </w:r>
      </w:ins>
      <w:ins w:id="134" w:author="Microsoft Office User" w:date="2018-02-13T16:43:00Z">
        <w:r w:rsidR="005E2D7E">
          <w:fldChar w:fldCharType="begin" w:fldLock="1"/>
        </w:r>
      </w:ins>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5E2D7E">
        <w:fldChar w:fldCharType="separate"/>
      </w:r>
      <w:r w:rsidR="005E2D7E" w:rsidRPr="005E2D7E">
        <w:rPr>
          <w:noProof/>
        </w:rPr>
        <w:t xml:space="preserve">(Brett </w:t>
      </w:r>
      <w:r w:rsidR="005E2D7E" w:rsidRPr="005E2D7E">
        <w:rPr>
          <w:i/>
          <w:noProof/>
        </w:rPr>
        <w:t>et al.</w:t>
      </w:r>
      <w:r w:rsidR="005E2D7E" w:rsidRPr="005E2D7E">
        <w:rPr>
          <w:noProof/>
        </w:rPr>
        <w:t>, 2014)</w:t>
      </w:r>
      <w:ins w:id="135" w:author="Microsoft Office User" w:date="2018-02-13T16:43:00Z">
        <w:r w:rsidR="005E2D7E">
          <w:fldChar w:fldCharType="end"/>
        </w:r>
        <w:bookmarkStart w:id="136" w:name="_GoBack"/>
        <w:bookmarkEnd w:id="136"/>
        <w:r w:rsidR="005E2D7E">
          <w:t xml:space="preserve">. </w:t>
        </w:r>
      </w:ins>
      <w:del w:id="137" w:author="Microsoft Office User" w:date="2018-02-13T16:43:00Z">
        <w:r w:rsidR="008E6149" w:rsidDel="005E2D7E">
          <w:rPr>
            <w:rStyle w:val="CommentReference"/>
            <w:rFonts w:asciiTheme="minorHAnsi" w:eastAsiaTheme="minorHAnsi" w:hAnsiTheme="minorHAnsi" w:cstheme="minorBidi"/>
          </w:rPr>
          <w:commentReference w:id="131"/>
        </w:r>
        <w:r w:rsidR="00B07249" w:rsidRPr="000646B0" w:rsidDel="005E2D7E">
          <w:delText xml:space="preserve">. </w:delText>
        </w:r>
      </w:del>
      <w:r w:rsidR="00EE5BD7" w:rsidRPr="000646B0">
        <w:t xml:space="preserve">Although insulin promotes the uptake of glucose in </w:t>
      </w:r>
      <w:commentRangeStart w:id="138"/>
      <w:r w:rsidR="00EE5BD7" w:rsidRPr="000646B0">
        <w:t>maternal cells</w:t>
      </w:r>
      <w:commentRangeEnd w:id="138"/>
      <w:r w:rsidR="008E6149">
        <w:rPr>
          <w:rStyle w:val="CommentReference"/>
          <w:rFonts w:asciiTheme="minorHAnsi" w:eastAsiaTheme="minorHAnsi" w:hAnsiTheme="minorHAnsi" w:cstheme="minorBidi"/>
        </w:rPr>
        <w:commentReference w:id="138"/>
      </w:r>
      <w:r w:rsidR="00EE5BD7" w:rsidRPr="000646B0">
        <w:t xml:space="preserve">, its activity in the placenta does not mediate glucose </w:t>
      </w:r>
      <w:commentRangeStart w:id="139"/>
      <w:r w:rsidR="00EE5BD7" w:rsidRPr="000646B0">
        <w:t>transport</w:t>
      </w:r>
      <w:commentRangeEnd w:id="139"/>
      <w:r w:rsidR="00302229">
        <w:rPr>
          <w:rStyle w:val="CommentReference"/>
          <w:rFonts w:asciiTheme="minorHAnsi" w:eastAsiaTheme="minorHAnsi" w:hAnsiTheme="minorHAnsi" w:cstheme="minorBidi"/>
        </w:rPr>
        <w:commentReference w:id="139"/>
      </w:r>
      <w:r w:rsidR="00EE5BD7" w:rsidRPr="000646B0">
        <w:t xml:space="preserve">. </w:t>
      </w:r>
      <w:r w:rsidR="00276386" w:rsidRPr="000646B0">
        <w:t xml:space="preserve">In fact, maternal </w:t>
      </w:r>
      <w:r w:rsidR="00205CC6" w:rsidRPr="000646B0">
        <w:t xml:space="preserve">insulin levels only mediate </w:t>
      </w:r>
      <w:commentRangeStart w:id="140"/>
      <w:r w:rsidR="00205CC6" w:rsidRPr="000646B0">
        <w:t xml:space="preserve">downstream </w:t>
      </w:r>
      <w:r w:rsidR="00295E37" w:rsidRPr="000646B0">
        <w:t>signaling molecules</w:t>
      </w:r>
      <w:r w:rsidR="00205CC6" w:rsidRPr="000646B0">
        <w:t xml:space="preserve"> of insulin</w:t>
      </w:r>
      <w:r w:rsidR="002422F7">
        <w:t xml:space="preserve"> </w:t>
      </w:r>
      <w:commentRangeEnd w:id="140"/>
      <w:r w:rsidR="008E6149">
        <w:rPr>
          <w:rStyle w:val="CommentReference"/>
          <w:rFonts w:asciiTheme="minorHAnsi" w:eastAsiaTheme="minorHAnsi" w:hAnsiTheme="minorHAnsi" w:cstheme="minorBidi"/>
        </w:rPr>
        <w:commentReference w:id="140"/>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del w:id="141" w:author="Dave Bridges" w:date="2018-02-05T14:18:00Z">
        <w:r w:rsidR="00295E37" w:rsidRPr="000646B0" w:rsidDel="008E6149">
          <w:delText>upregulation</w:delText>
        </w:r>
      </w:del>
      <w:ins w:id="142" w:author="Dave Bridges" w:date="2018-02-05T14:18:00Z">
        <w:r w:rsidR="008E6149">
          <w:t>activation</w:t>
        </w:r>
      </w:ins>
      <w:r w:rsidR="00295E37" w:rsidRPr="000646B0">
        <w:t xml:space="preserve">. </w:t>
      </w:r>
      <w:r w:rsidR="00E57385" w:rsidRPr="000646B0">
        <w:t xml:space="preserve">In maternal obesity, </w:t>
      </w:r>
      <w:del w:id="143" w:author="Dave Bridges" w:date="2018-02-05T14:18:00Z">
        <w:r w:rsidR="00E57385" w:rsidRPr="000646B0" w:rsidDel="008E6149">
          <w:delText xml:space="preserve">the </w:delText>
        </w:r>
      </w:del>
      <w:r w:rsidR="00E57385" w:rsidRPr="000646B0">
        <w:t>increased circulating maternal levels of insulin increase</w:t>
      </w:r>
      <w:r w:rsidR="00295E37" w:rsidRPr="000646B0">
        <w:t xml:space="preserve"> lipogenesis mediated by </w:t>
      </w:r>
      <w:commentRangeStart w:id="144"/>
      <w:r w:rsidR="00295E37" w:rsidRPr="000646B0">
        <w:t>mTOR</w:t>
      </w:r>
      <w:r w:rsidR="002422F7">
        <w:t xml:space="preserve"> complex 1 (mTORC1)</w:t>
      </w:r>
      <w:r w:rsidR="00295E37" w:rsidRPr="000646B0">
        <w:t xml:space="preserve"> signals</w:t>
      </w:r>
      <w:r w:rsidR="00EE5BD7" w:rsidRPr="000646B0">
        <w:t xml:space="preserve">. </w:t>
      </w:r>
      <w:commentRangeEnd w:id="144"/>
      <w:r w:rsidR="008E6149">
        <w:rPr>
          <w:rStyle w:val="CommentReference"/>
          <w:rFonts w:asciiTheme="minorHAnsi" w:eastAsiaTheme="minorHAnsi" w:hAnsiTheme="minorHAnsi" w:cstheme="minorBidi"/>
        </w:rPr>
        <w:commentReference w:id="144"/>
      </w:r>
      <w:r w:rsidR="00EE5BD7" w:rsidRPr="000646B0">
        <w:t>This leads to</w:t>
      </w:r>
      <w:r w:rsidR="00295E37" w:rsidRPr="000646B0">
        <w:t xml:space="preserve"> fat deposition on the placental barrier</w:t>
      </w:r>
      <w:ins w:id="145" w:author="Dave Bridges" w:date="2018-02-05T14:26:00Z">
        <w:r w:rsidR="00302229">
          <w:t xml:space="preserve"> under conditions of maternal hyperinsulinemia</w:t>
        </w:r>
      </w:ins>
      <w:r w:rsidR="00295E37" w:rsidRPr="000646B0">
        <w:t xml:space="preserve">. Maternal insulin does not cross the placenta to the </w:t>
      </w:r>
      <w:commentRangeStart w:id="146"/>
      <w:r w:rsidR="00295E37" w:rsidRPr="000646B0">
        <w:t>fetus</w:t>
      </w:r>
      <w:commentRangeEnd w:id="146"/>
      <w:r w:rsidR="008E6149">
        <w:rPr>
          <w:rStyle w:val="CommentReference"/>
          <w:rFonts w:asciiTheme="minorHAnsi" w:eastAsiaTheme="minorHAnsi" w:hAnsiTheme="minorHAnsi" w:cstheme="minorBidi"/>
        </w:rPr>
        <w:commentReference w:id="146"/>
      </w:r>
      <w:ins w:id="147" w:author="Dave Bridges" w:date="2018-02-05T14:19:00Z">
        <w:r w:rsidR="008E6149">
          <w:t>.</w:t>
        </w:r>
      </w:ins>
      <w:r w:rsidR="00295E37" w:rsidRPr="000646B0">
        <w:t xml:space="preserve"> </w:t>
      </w:r>
      <w:del w:id="148" w:author="Dave Bridges" w:date="2018-02-05T14:19:00Z">
        <w:r w:rsidR="00295E37" w:rsidRPr="000646B0" w:rsidDel="008E6149">
          <w:delText xml:space="preserve">and thus any correlation between the maternal insulin levels and those of the fetus are not due to direct transport of maternal insulin to </w:delText>
        </w:r>
        <w:r w:rsidR="002422F7" w:rsidDel="008E6149">
          <w:delText xml:space="preserve">the fetus through the placenta but </w:delText>
        </w:r>
        <w:r w:rsidR="00295E37" w:rsidRPr="000646B0" w:rsidDel="008E6149">
          <w:delText>might be</w:delText>
        </w:r>
        <w:r w:rsidR="002422F7" w:rsidDel="008E6149">
          <w:delText xml:space="preserve"> rather</w:delText>
        </w:r>
        <w:r w:rsidR="00295E37" w:rsidRPr="000646B0" w:rsidDel="008E6149">
          <w:delText xml:space="preserve"> caused by downstream activities of m</w:delText>
        </w:r>
      </w:del>
      <w:ins w:id="149" w:author="Dave Bridges" w:date="2018-02-05T14:19:00Z">
        <w:r w:rsidR="008E6149">
          <w:t>M</w:t>
        </w:r>
      </w:ins>
      <w:r w:rsidR="00295E37" w:rsidRPr="000646B0">
        <w:t xml:space="preserve">aternal insulin </w:t>
      </w:r>
      <w:del w:id="150" w:author="Dave Bridges" w:date="2018-02-05T14:19:00Z">
        <w:r w:rsidR="00295E37" w:rsidRPr="000646B0" w:rsidDel="008E6149">
          <w:delText xml:space="preserve">that </w:delText>
        </w:r>
      </w:del>
      <w:ins w:id="151"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152"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153"/>
      <w:r w:rsidR="00295E37" w:rsidRPr="000646B0">
        <w:t>levels</w:t>
      </w:r>
      <w:commentRangeEnd w:id="153"/>
      <w:r w:rsidR="008E6149">
        <w:rPr>
          <w:rStyle w:val="CommentReference"/>
          <w:rFonts w:asciiTheme="minorHAnsi" w:eastAsiaTheme="minorHAnsi" w:hAnsiTheme="minorHAnsi" w:cstheme="minorBidi"/>
        </w:rPr>
        <w:commentReference w:id="153"/>
      </w:r>
      <w:r w:rsidR="00295E37" w:rsidRPr="000646B0">
        <w:t>.</w:t>
      </w:r>
      <w:r w:rsidR="00C32263" w:rsidRPr="000646B0">
        <w:t xml:space="preserve"> Insulin also stimulates </w:t>
      </w:r>
      <w:ins w:id="154"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155"/>
      <w:r w:rsidRPr="000646B0">
        <w:t>Another</w:t>
      </w:r>
      <w:commentRangeEnd w:id="155"/>
      <w:r w:rsidR="00302229">
        <w:rPr>
          <w:rStyle w:val="CommentReference"/>
          <w:rFonts w:asciiTheme="minorHAnsi" w:eastAsiaTheme="minorHAnsi" w:hAnsiTheme="minorHAnsi" w:cstheme="minorBidi"/>
        </w:rPr>
        <w:commentReference w:id="155"/>
      </w:r>
      <w:r w:rsidRPr="000646B0">
        <w:t xml:space="preserve"> signaling mechanism is </w:t>
      </w:r>
      <w:r w:rsidR="002422F7">
        <w:t xml:space="preserve">CCAAT-enhancer-binding protein </w:t>
      </w:r>
      <w:commentRangeStart w:id="156"/>
      <w:r w:rsidR="002422F7">
        <w:t>(C</w:t>
      </w:r>
      <w:r w:rsidR="006D49AC" w:rsidRPr="000646B0">
        <w:t>/EBP</w:t>
      </w:r>
      <w:r w:rsidR="002422F7">
        <w:t>)</w:t>
      </w:r>
      <w:r w:rsidR="006D49AC" w:rsidRPr="000646B0">
        <w:t xml:space="preserve"> </w:t>
      </w:r>
      <w:commentRangeEnd w:id="156"/>
      <w:r w:rsidR="00302229">
        <w:rPr>
          <w:rStyle w:val="CommentReference"/>
          <w:rFonts w:asciiTheme="minorHAnsi" w:eastAsiaTheme="minorHAnsi" w:hAnsiTheme="minorHAnsi" w:cstheme="minorBidi"/>
        </w:rPr>
        <w:commentReference w:id="156"/>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commentRangeStart w:id="157"/>
      <w:r w:rsidR="006D49AC" w:rsidRPr="000646B0">
        <w:t xml:space="preserve">may </w:t>
      </w:r>
      <w:commentRangeEnd w:id="157"/>
      <w:r w:rsidR="00302229">
        <w:rPr>
          <w:rStyle w:val="CommentReference"/>
          <w:rFonts w:asciiTheme="minorHAnsi" w:eastAsiaTheme="minorHAnsi" w:hAnsiTheme="minorHAnsi" w:cstheme="minorBidi"/>
        </w:rPr>
        <w:commentReference w:id="157"/>
      </w:r>
      <w:r w:rsidR="00D651A0" w:rsidRPr="000646B0">
        <w:t xml:space="preserve">yield a less mature placenta or a placenta with a </w:t>
      </w:r>
      <w:commentRangeStart w:id="158"/>
      <w:r w:rsidR="00D651A0" w:rsidRPr="000646B0">
        <w:t xml:space="preserve">suboptimal </w:t>
      </w:r>
      <w:commentRangeEnd w:id="158"/>
      <w:r w:rsidR="00302229">
        <w:rPr>
          <w:rStyle w:val="CommentReference"/>
          <w:rFonts w:asciiTheme="minorHAnsi" w:eastAsiaTheme="minorHAnsi" w:hAnsiTheme="minorHAnsi" w:cstheme="minorBidi"/>
        </w:rPr>
        <w:commentReference w:id="158"/>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159"/>
      <w:r w:rsidR="00D651A0" w:rsidRPr="000646B0">
        <w:t>women</w:t>
      </w:r>
      <w:commentRangeEnd w:id="159"/>
      <w:r w:rsidR="001505ED">
        <w:rPr>
          <w:rStyle w:val="CommentReference"/>
          <w:rFonts w:asciiTheme="minorHAnsi" w:eastAsiaTheme="minorHAnsi" w:hAnsiTheme="minorHAnsi" w:cstheme="minorBidi"/>
        </w:rPr>
        <w:commentReference w:id="159"/>
      </w:r>
      <w:r w:rsidR="00D651A0" w:rsidRPr="000646B0">
        <w:t xml:space="preserve">. This mechanism </w:t>
      </w:r>
      <w:commentRangeStart w:id="160"/>
      <w:r w:rsidR="00D651A0" w:rsidRPr="000646B0">
        <w:t xml:space="preserve">may </w:t>
      </w:r>
      <w:commentRangeEnd w:id="160"/>
      <w:r w:rsidR="001505ED">
        <w:rPr>
          <w:rStyle w:val="CommentReference"/>
          <w:rFonts w:asciiTheme="minorHAnsi" w:eastAsiaTheme="minorHAnsi" w:hAnsiTheme="minorHAnsi" w:cstheme="minorBidi"/>
        </w:rPr>
        <w:commentReference w:id="160"/>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w:t>
      </w:r>
      <w:r w:rsidR="006270C5">
        <w:lastRenderedPageBreak/>
        <w:t>exchange surface area</w:t>
      </w:r>
      <w:r w:rsidR="00D651A0" w:rsidRPr="000646B0">
        <w:t xml:space="preserve">, due to the decreased syncytiotrophoblast layer, would impair the syncytiotrophoblastic capability to produce </w:t>
      </w:r>
      <w:commentRangeStart w:id="161"/>
      <w:r w:rsidR="00D651A0" w:rsidRPr="000646B0">
        <w:t>h</w:t>
      </w:r>
      <w:r w:rsidR="006270C5">
        <w:t>CG</w:t>
      </w:r>
      <w:commentRangeEnd w:id="161"/>
      <w:r w:rsidR="001505ED">
        <w:rPr>
          <w:rStyle w:val="CommentReference"/>
          <w:rFonts w:asciiTheme="minorHAnsi" w:eastAsiaTheme="minorHAnsi" w:hAnsiTheme="minorHAnsi" w:cstheme="minorBidi"/>
        </w:rPr>
        <w:commentReference w:id="161"/>
      </w:r>
      <w:r w:rsidR="00D651A0" w:rsidRPr="000646B0">
        <w:t>. Whether this mechanism may be protective to limit potential fetal overgrowth or if it results in suboptimal gro</w:t>
      </w:r>
      <w:r w:rsidR="008F3E02">
        <w:t xml:space="preserve">wth is not clearly </w:t>
      </w:r>
      <w:commentRangeStart w:id="162"/>
      <w:commentRangeStart w:id="163"/>
      <w:r w:rsidR="008F3E02">
        <w:t>identified</w:t>
      </w:r>
      <w:commentRangeEnd w:id="162"/>
      <w:r w:rsidR="008F3E02">
        <w:rPr>
          <w:rStyle w:val="CommentReference"/>
        </w:rPr>
        <w:commentReference w:id="162"/>
      </w:r>
      <w:commentRangeEnd w:id="163"/>
      <w:r w:rsidR="008B4DA6">
        <w:rPr>
          <w:rStyle w:val="CommentReference"/>
          <w:rFonts w:asciiTheme="minorHAnsi" w:eastAsiaTheme="minorHAnsi" w:hAnsiTheme="minorHAnsi" w:cstheme="minorBidi"/>
        </w:rPr>
        <w:commentReference w:id="163"/>
      </w:r>
      <w:r w:rsidR="008F3E02">
        <w:t>.</w:t>
      </w:r>
    </w:p>
    <w:p w14:paraId="4F947D93" w14:textId="77777777" w:rsidR="001958B1" w:rsidRPr="000646B0" w:rsidRDefault="001958B1" w:rsidP="000C5574"/>
    <w:p w14:paraId="448CC1FD" w14:textId="7FCD06B1" w:rsidR="00402F7B" w:rsidRPr="000646B0" w:rsidRDefault="00A12569" w:rsidP="00930CCD">
      <w:pPr>
        <w:ind w:firstLine="720"/>
      </w:pPr>
      <w:r w:rsidRPr="000646B0">
        <w:t xml:space="preserve">In lean women, adiponectin </w:t>
      </w:r>
      <w:del w:id="164" w:author="Dave Bridges" w:date="2018-02-05T14:29:00Z">
        <w:r w:rsidRPr="000646B0" w:rsidDel="008B4DA6">
          <w:delText xml:space="preserve">levels are thought to </w:delText>
        </w:r>
      </w:del>
      <w:r w:rsidRPr="000646B0">
        <w:t>reduce</w:t>
      </w:r>
      <w:ins w:id="165" w:author="Dave Bridges" w:date="2018-02-05T14:29:00Z">
        <w:r w:rsidR="008B4DA6">
          <w:t>s</w:t>
        </w:r>
      </w:ins>
      <w:r w:rsidRPr="000646B0">
        <w:t xml:space="preserve"> </w:t>
      </w:r>
      <w:commentRangeStart w:id="166"/>
      <w:r w:rsidRPr="000646B0">
        <w:t xml:space="preserve">insulin sensitivity </w:t>
      </w:r>
      <w:commentRangeEnd w:id="166"/>
      <w:r w:rsidR="008B4DA6">
        <w:rPr>
          <w:rStyle w:val="CommentReference"/>
          <w:rFonts w:asciiTheme="minorHAnsi" w:eastAsiaTheme="minorHAnsi" w:hAnsiTheme="minorHAnsi" w:cstheme="minorBidi"/>
        </w:rPr>
        <w:commentReference w:id="166"/>
      </w:r>
      <w:r w:rsidRPr="000646B0">
        <w:t xml:space="preserve">in the </w:t>
      </w:r>
      <w:commentRangeStart w:id="167"/>
      <w:r w:rsidRPr="000646B0">
        <w:t>placenta</w:t>
      </w:r>
      <w:commentRangeEnd w:id="167"/>
      <w:r w:rsidR="008B4DA6">
        <w:rPr>
          <w:rStyle w:val="CommentReference"/>
          <w:rFonts w:asciiTheme="minorHAnsi" w:eastAsiaTheme="minorHAnsi" w:hAnsiTheme="minorHAnsi" w:cstheme="minorBidi"/>
        </w:rPr>
        <w:commentReference w:id="167"/>
      </w:r>
      <w:r w:rsidRPr="000646B0">
        <w:t xml:space="preserve">. This is considered a protective mechanism in lean women who encounter hyperglycemic episodes, </w:t>
      </w:r>
      <w:del w:id="168" w:author="Dave Bridges" w:date="2018-02-05T14:29:00Z">
        <w:r w:rsidRPr="000646B0" w:rsidDel="008B4DA6">
          <w:delText xml:space="preserve">naturally </w:delText>
        </w:r>
      </w:del>
      <w:ins w:id="169" w:author="Dave Bridges" w:date="2018-02-05T14:29:00Z">
        <w:r w:rsidR="008B4DA6">
          <w:t>such as the</w:t>
        </w:r>
        <w:r w:rsidR="008B4DA6" w:rsidRPr="000646B0">
          <w:t xml:space="preserve"> </w:t>
        </w:r>
      </w:ins>
      <w:r w:rsidRPr="000646B0">
        <w:t>postprandial</w:t>
      </w:r>
      <w:ins w:id="170" w:author="Dave Bridges" w:date="2018-02-05T14:29:00Z">
        <w:r w:rsidR="008B4DA6">
          <w:t xml:space="preserve"> state</w:t>
        </w:r>
      </w:ins>
      <w:r w:rsidRPr="000646B0">
        <w:t xml:space="preserve">. As adiponectin reduces the placental insulin sensitivity, it protects the fetus from the </w:t>
      </w:r>
      <w:del w:id="171" w:author="Dave Bridges" w:date="2018-02-05T14:29:00Z">
        <w:r w:rsidRPr="000646B0" w:rsidDel="008B4DA6">
          <w:delText xml:space="preserve">downstream upregulated </w:delText>
        </w:r>
      </w:del>
      <w:r w:rsidRPr="000646B0">
        <w:t xml:space="preserve">insulin cascade which </w:t>
      </w:r>
      <w:del w:id="172" w:author="Dave Bridges" w:date="2018-02-05T14:29:00Z">
        <w:r w:rsidRPr="000646B0" w:rsidDel="008B4DA6">
          <w:delText xml:space="preserve">may </w:delText>
        </w:r>
      </w:del>
      <w:ins w:id="173"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174"/>
      <w:r w:rsidRPr="000646B0">
        <w:t>hyperglycemia</w:t>
      </w:r>
      <w:commentRangeEnd w:id="174"/>
      <w:r w:rsidR="008B4DA6">
        <w:rPr>
          <w:rStyle w:val="CommentReference"/>
          <w:rFonts w:asciiTheme="minorHAnsi" w:eastAsiaTheme="minorHAnsi" w:hAnsiTheme="minorHAnsi" w:cstheme="minorBidi"/>
        </w:rPr>
        <w:commentReference w:id="174"/>
      </w:r>
      <w:r w:rsidRPr="000646B0">
        <w:t xml:space="preserve">. </w:t>
      </w:r>
      <w:commentRangeStart w:id="175"/>
      <w:r w:rsidR="00930CCD">
        <w:t>Furthermore, l</w:t>
      </w:r>
      <w:r w:rsidR="00930CCD" w:rsidRPr="000646B0">
        <w:t xml:space="preserve">eptin in lean women stimulates system A function. </w:t>
      </w:r>
      <w:commentRangeEnd w:id="175"/>
      <w:r w:rsidR="008B4DA6">
        <w:rPr>
          <w:rStyle w:val="CommentReference"/>
          <w:rFonts w:asciiTheme="minorHAnsi" w:eastAsiaTheme="minorHAnsi" w:hAnsiTheme="minorHAnsi" w:cstheme="minorBidi"/>
        </w:rPr>
        <w:commentReference w:id="175"/>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176"/>
      <w:r w:rsidR="00005047">
        <w:t xml:space="preserve">definite </w:t>
      </w:r>
      <w:r w:rsidR="00005047" w:rsidRPr="000646B0">
        <w:t>moderator</w:t>
      </w:r>
      <w:r w:rsidR="00402F7B" w:rsidRPr="000646B0">
        <w:t xml:space="preserve"> of this effect</w:t>
      </w:r>
      <w:commentRangeEnd w:id="176"/>
      <w:r w:rsidR="008B4DA6">
        <w:rPr>
          <w:rStyle w:val="CommentReference"/>
          <w:rFonts w:asciiTheme="minorHAnsi" w:eastAsiaTheme="minorHAnsi" w:hAnsiTheme="minorHAnsi" w:cstheme="minorBidi"/>
        </w:rPr>
        <w:commentReference w:id="176"/>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177"/>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177"/>
      <w:r w:rsidR="00A23798">
        <w:rPr>
          <w:rStyle w:val="CommentReference"/>
          <w:rFonts w:asciiTheme="minorHAnsi" w:eastAsiaTheme="minorHAnsi" w:hAnsiTheme="minorHAnsi" w:cstheme="minorBidi"/>
          <w:color w:val="auto"/>
        </w:rPr>
        <w:commentReference w:id="177"/>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5B57DF98"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del w:id="178" w:author="Dave Bridges" w:date="2018-02-05T14:32:00Z">
        <w:r w:rsidR="00831072" w:rsidRPr="000646B0" w:rsidDel="008B4DA6">
          <w:delText xml:space="preserve">it </w:delText>
        </w:r>
      </w:del>
      <w:ins w:id="179" w:author="Dave Bridges" w:date="2018-02-05T14:32:00Z">
        <w:r w:rsidR="008B4DA6">
          <w:t>molecules</w:t>
        </w:r>
        <w:r w:rsidR="008B4DA6" w:rsidRPr="000646B0">
          <w:t xml:space="preserve"> </w:t>
        </w:r>
      </w:ins>
      <w:del w:id="180" w:author="Dave Bridges" w:date="2018-02-05T14:32:00Z">
        <w:r w:rsidR="00831072" w:rsidRPr="000646B0" w:rsidDel="008B4DA6">
          <w:delText>has to</w:delText>
        </w:r>
      </w:del>
      <w:ins w:id="181" w:author="Dave Bridges" w:date="2018-02-05T14:32:00Z">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182" w:author="Dave Bridges" w:date="2018-02-05T17:25:00Z">
        <w:r w:rsidR="008D112C">
          <w:t>,</w:t>
        </w:r>
      </w:ins>
      <w:r w:rsidR="00D867F1" w:rsidRPr="000646B0">
        <w:t xml:space="preserve"> </w:t>
      </w:r>
      <w:del w:id="183" w:author="Dave Bridges" w:date="2018-02-05T17:24:00Z">
        <w:r w:rsidR="00D867F1" w:rsidRPr="000646B0" w:rsidDel="008D112C">
          <w:delText>and metabolic capacity</w:delText>
        </w:r>
      </w:del>
      <w:ins w:id="184" w:author="Dave Bridges" w:date="2018-02-05T17:24:00Z">
        <w:r w:rsidR="008D112C">
          <w:t>int</w:t>
        </w:r>
      </w:ins>
      <w:ins w:id="185" w:author="Dave Bridges" w:date="2018-02-05T17:25:00Z">
        <w:r w:rsidR="008D112C">
          <w:t>r</w:t>
        </w:r>
      </w:ins>
      <w:ins w:id="186" w:author="Dave Bridges" w:date="2018-02-05T17:24:00Z">
        <w:r w:rsidR="008D112C">
          <w:t>a-placental metabolism</w:t>
        </w:r>
      </w:ins>
      <w:r w:rsidR="00D867F1" w:rsidRPr="000646B0">
        <w:t xml:space="preserve">, fetal requirements and </w:t>
      </w:r>
      <w:del w:id="187" w:author="Dave Bridges" w:date="2018-02-05T17:25:00Z">
        <w:r w:rsidR="00D867F1" w:rsidRPr="000646B0" w:rsidDel="00C47879">
          <w:delText xml:space="preserve">proper </w:delText>
        </w:r>
      </w:del>
      <w:r w:rsidR="00D867F1" w:rsidRPr="000646B0">
        <w:t>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188" w:author="Dave Bridges" w:date="2018-02-05T17:25:00Z">
        <w:r w:rsidR="00FA3282">
          <w:t xml:space="preserve">intensely </w:t>
        </w:r>
      </w:ins>
      <w:r w:rsidR="00D867F1" w:rsidRPr="000646B0">
        <w:t>studied</w:t>
      </w:r>
      <w:del w:id="189" w:author="Dave Bridges" w:date="2018-02-05T17:25:00Z">
        <w:r w:rsidR="00D867F1" w:rsidRPr="000646B0" w:rsidDel="00FA3282">
          <w:delText xml:space="preserve"> for years</w:delText>
        </w:r>
      </w:del>
      <w:r w:rsidR="00D867F1" w:rsidRPr="000646B0">
        <w:t xml:space="preserve">, </w:t>
      </w:r>
      <w:del w:id="190" w:author="Dave Bridges" w:date="2018-02-05T17:25:00Z">
        <w:r w:rsidR="00D867F1" w:rsidRPr="000646B0" w:rsidDel="00FA3282">
          <w:delText xml:space="preserve">and yet </w:delText>
        </w:r>
      </w:del>
      <w:r w:rsidR="00D867F1" w:rsidRPr="000646B0">
        <w:t xml:space="preserve">there </w:t>
      </w:r>
      <w:del w:id="191" w:author="Dave Bridges" w:date="2018-02-05T17:25:00Z">
        <w:r w:rsidR="00D867F1" w:rsidRPr="000646B0" w:rsidDel="00FA3282">
          <w:delText xml:space="preserve">is </w:delText>
        </w:r>
      </w:del>
      <w:ins w:id="192" w:author="Dave Bridges" w:date="2018-02-05T17:25:00Z">
        <w:r w:rsidR="00FA3282">
          <w:t>are</w:t>
        </w:r>
        <w:r w:rsidR="00FA3282" w:rsidRPr="000646B0">
          <w:t xml:space="preserve"> </w:t>
        </w:r>
      </w:ins>
      <w:r w:rsidR="00D867F1" w:rsidRPr="000646B0">
        <w:t xml:space="preserve">inconsistent data and </w:t>
      </w:r>
      <w:del w:id="193" w:author="Dave Bridges" w:date="2018-02-05T17:25:00Z">
        <w:r w:rsidR="00D867F1" w:rsidRPr="000646B0" w:rsidDel="00FA3282">
          <w:delText xml:space="preserve">undiscovered </w:delText>
        </w:r>
      </w:del>
      <w:ins w:id="194" w:author="Dave Bridges" w:date="2018-02-05T17:25:00Z">
        <w:r w:rsidR="00FA3282">
          <w:t>unclear</w:t>
        </w:r>
        <w:r w:rsidR="00FA3282" w:rsidRPr="000646B0">
          <w:t xml:space="preserve"> </w:t>
        </w:r>
      </w:ins>
      <w:r w:rsidR="00D867F1" w:rsidRPr="000646B0">
        <w:t xml:space="preserve">mechanisms involved in the </w:t>
      </w:r>
      <w:ins w:id="195" w:author="Dave Bridges" w:date="2018-02-05T17:25:00Z">
        <w:r w:rsidR="00FA3282">
          <w:t xml:space="preserve">regulation of </w:t>
        </w:r>
      </w:ins>
      <w:r w:rsidR="00D867F1" w:rsidRPr="000646B0">
        <w:t>transport of certain nutrients</w:t>
      </w:r>
      <w:commentRangeStart w:id="196"/>
      <w:r w:rsidR="00D867F1" w:rsidRPr="000646B0">
        <w:t xml:space="preserve">, especially the impaired mechanisms in light of gestational </w:t>
      </w:r>
      <w:r w:rsidR="00376B22" w:rsidRPr="000646B0">
        <w:t>complications</w:t>
      </w:r>
      <w:commentRangeEnd w:id="196"/>
      <w:r w:rsidR="00FA3282">
        <w:rPr>
          <w:rStyle w:val="CommentReference"/>
          <w:rFonts w:asciiTheme="minorHAnsi" w:eastAsiaTheme="minorHAnsi" w:hAnsiTheme="minorHAnsi" w:cstheme="minorBidi"/>
        </w:rPr>
        <w:commentReference w:id="196"/>
      </w:r>
      <w:r w:rsidR="00376B22" w:rsidRPr="000646B0">
        <w:t xml:space="preserve">. </w:t>
      </w:r>
      <w:r w:rsidR="00574415" w:rsidRPr="000646B0">
        <w:t xml:space="preserve">Data </w:t>
      </w:r>
      <w:del w:id="197" w:author="Dave Bridges" w:date="2018-02-05T17:26:00Z">
        <w:r w:rsidR="00574415" w:rsidRPr="000646B0" w:rsidDel="00A23798">
          <w:delText xml:space="preserve">from this field </w:delText>
        </w:r>
      </w:del>
      <w:r w:rsidR="00574415" w:rsidRPr="000646B0">
        <w:t xml:space="preserve">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198"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del w:id="199" w:author="Dave Bridges" w:date="2018-02-05T17:26:00Z">
        <w:r w:rsidR="00574415" w:rsidRPr="000646B0" w:rsidDel="00A23798">
          <w:delText>On the other hand</w:delText>
        </w:r>
      </w:del>
      <w:ins w:id="200" w:author="Dave Bridges" w:date="2018-02-05T17:26:00Z">
        <w:r w:rsidR="00A23798">
          <w:t>I</w:t>
        </w:r>
      </w:ins>
      <w:ins w:id="201" w:author="Dave Bridges" w:date="2018-02-05T17:34:00Z">
        <w:r w:rsidR="00B4339A">
          <w:t>n</w:t>
        </w:r>
      </w:ins>
      <w:ins w:id="202" w:author="Dave Bridges" w:date="2018-02-05T17:26:00Z">
        <w:r w:rsidR="00A23798">
          <w:t xml:space="preserve"> another model</w:t>
        </w:r>
      </w:ins>
      <w:r w:rsidR="00574415" w:rsidRPr="000646B0">
        <w:t xml:space="preserve">, </w:t>
      </w:r>
      <w:del w:id="203" w:author="Dave Bridges" w:date="2018-02-05T17:26:00Z">
        <w:r w:rsidR="00500592" w:rsidRPr="000646B0" w:rsidDel="00A23798">
          <w:delText xml:space="preserve">others believe that </w:delText>
        </w:r>
      </w:del>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 xml:space="preserve">as it senses both the available maternal nutrients and manages the flux so that it matches the fetal growth needs. </w:t>
      </w:r>
      <w:commentRangeStart w:id="204"/>
      <w:r w:rsidR="00DA3CE1" w:rsidRPr="000646B0">
        <w:t>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205"/>
      <w:r w:rsidR="00DA3CE1" w:rsidRPr="000646B0">
        <w:t>respectively</w:t>
      </w:r>
      <w:commentRangeEnd w:id="205"/>
      <w:r w:rsidR="00005047">
        <w:rPr>
          <w:rStyle w:val="CommentReference"/>
        </w:rPr>
        <w:commentReference w:id="205"/>
      </w:r>
      <w:r w:rsidR="00DA3CE1" w:rsidRPr="000646B0">
        <w:t xml:space="preserve">. </w:t>
      </w:r>
      <w:commentRangeEnd w:id="204"/>
      <w:r w:rsidR="00A23798">
        <w:rPr>
          <w:rStyle w:val="CommentReference"/>
          <w:rFonts w:asciiTheme="minorHAnsi" w:eastAsiaTheme="minorHAnsi" w:hAnsiTheme="minorHAnsi" w:cstheme="minorBidi"/>
        </w:rPr>
        <w:commentReference w:id="204"/>
      </w:r>
    </w:p>
    <w:p w14:paraId="6929E6B9" w14:textId="77777777" w:rsidR="00C21CA7" w:rsidRPr="000646B0" w:rsidRDefault="00C21CA7" w:rsidP="00402F7B"/>
    <w:p w14:paraId="31221B4C" w14:textId="47661AC8"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206"/>
      <w:r w:rsidR="00D154C9">
        <w:t xml:space="preserve">relies </w:t>
      </w:r>
      <w:commentRangeEnd w:id="206"/>
      <w:r w:rsidR="00A23798">
        <w:rPr>
          <w:rStyle w:val="CommentReference"/>
          <w:rFonts w:asciiTheme="minorHAnsi" w:eastAsiaTheme="minorHAnsi" w:hAnsiTheme="minorHAnsi" w:cstheme="minorBidi"/>
        </w:rPr>
        <w:commentReference w:id="206"/>
      </w:r>
      <w:r w:rsidR="00C21CA7" w:rsidRPr="000646B0">
        <w:t>solely on circulating maternal glucose.</w:t>
      </w:r>
      <w:del w:id="207" w:author="Dave Bridges" w:date="2018-02-05T17:28:00Z">
        <w:r w:rsidR="00C21CA7" w:rsidRPr="000646B0" w:rsidDel="00A23798">
          <w:delText xml:space="preserve"> </w:delText>
        </w:r>
        <w:r w:rsidR="00610FC2" w:rsidRPr="000646B0" w:rsidDel="00A23798">
          <w:delText>In humans, there has been a few identified GLUT transporters</w:delText>
        </w:r>
        <w:r w:rsidRPr="000646B0" w:rsidDel="00A23798">
          <w:delText xml:space="preserve"> expressed at different periods of gestation.</w:delText>
        </w:r>
      </w:del>
      <w:r w:rsidRPr="000646B0">
        <w:t xml:space="preserve"> </w:t>
      </w:r>
      <w:r w:rsidR="00390E85" w:rsidRPr="000646B0">
        <w:t xml:space="preserve">GLUT3 is </w:t>
      </w:r>
      <w:del w:id="208" w:author="Dave Bridges" w:date="2018-02-05T17:28:00Z">
        <w:r w:rsidR="00390E85" w:rsidRPr="000646B0" w:rsidDel="00A23798">
          <w:delText xml:space="preserve">thought to be </w:delText>
        </w:r>
      </w:del>
      <w:r w:rsidR="00390E85" w:rsidRPr="000646B0">
        <w:t>essential</w:t>
      </w:r>
      <w:ins w:id="209" w:author="Dave Bridges" w:date="2018-02-05T17:28:00Z">
        <w:r w:rsidR="00A23798">
          <w:t xml:space="preserve"> only</w:t>
        </w:r>
      </w:ins>
      <w:r w:rsidR="00390E85" w:rsidRPr="000646B0">
        <w:t xml:space="preserve"> during the early stages of </w:t>
      </w:r>
      <w:commentRangeStart w:id="210"/>
      <w:r w:rsidR="00390E85" w:rsidRPr="000646B0">
        <w:t>pregnancy</w:t>
      </w:r>
      <w:commentRangeEnd w:id="210"/>
      <w:r w:rsidR="00A23798">
        <w:rPr>
          <w:rStyle w:val="CommentReference"/>
          <w:rFonts w:asciiTheme="minorHAnsi" w:eastAsiaTheme="minorHAnsi" w:hAnsiTheme="minorHAnsi" w:cstheme="minorBidi"/>
        </w:rPr>
        <w:commentReference w:id="210"/>
      </w:r>
      <w:r w:rsidR="00390E85" w:rsidRPr="000646B0">
        <w:t>, whereas GLUT1 seems to be expressed throughout gestation. The localization of the transporters is unique as GLUT</w:t>
      </w:r>
      <w:del w:id="211" w:author="Dave Bridges" w:date="2018-02-05T17:28:00Z">
        <w:r w:rsidR="00390E85" w:rsidRPr="000646B0" w:rsidDel="00A23798">
          <w:delText xml:space="preserve"> </w:delText>
        </w:r>
      </w:del>
      <w:r w:rsidR="00390E85" w:rsidRPr="000646B0">
        <w:t xml:space="preserve">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212"/>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212"/>
      <w:r w:rsidR="00A23798">
        <w:rPr>
          <w:rStyle w:val="CommentReference"/>
          <w:rFonts w:asciiTheme="minorHAnsi" w:eastAsiaTheme="minorHAnsi" w:hAnsiTheme="minorHAnsi" w:cstheme="minorBidi"/>
        </w:rPr>
        <w:commentReference w:id="212"/>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213" w:author="Dave Bridges" w:date="2018-02-05T17:29:00Z">
        <w:r w:rsidR="00A23798">
          <w:t xml:space="preserve">some </w:t>
        </w:r>
      </w:ins>
      <w:r w:rsidR="00A1359A" w:rsidRPr="000646B0">
        <w:t xml:space="preserve">evidence showing that the placenta transforms </w:t>
      </w:r>
      <w:del w:id="214" w:author="Dave Bridges" w:date="2018-02-05T17:29:00Z">
        <w:r w:rsidR="00D154C9" w:rsidDel="00A23798">
          <w:delText xml:space="preserve">part of </w:delText>
        </w:r>
        <w:r w:rsidR="00A1359A" w:rsidRPr="000646B0" w:rsidDel="00A23798">
          <w:delText xml:space="preserve">the </w:delText>
        </w:r>
      </w:del>
      <w:r w:rsidR="00A1359A" w:rsidRPr="000646B0">
        <w:t xml:space="preserve">glucose to </w:t>
      </w:r>
      <w:commentRangeStart w:id="215"/>
      <w:r w:rsidR="00A1359A" w:rsidRPr="000646B0">
        <w:t xml:space="preserve">lactate </w:t>
      </w:r>
      <w:commentRangeEnd w:id="215"/>
      <w:r w:rsidR="00A23798">
        <w:rPr>
          <w:rStyle w:val="CommentReference"/>
          <w:rFonts w:asciiTheme="minorHAnsi" w:eastAsiaTheme="minorHAnsi" w:hAnsiTheme="minorHAnsi" w:cstheme="minorBidi"/>
        </w:rPr>
        <w:commentReference w:id="215"/>
      </w:r>
      <w:r w:rsidR="00A1359A" w:rsidRPr="000646B0">
        <w:t xml:space="preserve">to </w:t>
      </w:r>
      <w:r w:rsidR="00D154C9">
        <w:t xml:space="preserve">be used as a source of </w:t>
      </w:r>
      <w:commentRangeStart w:id="216"/>
      <w:commentRangeStart w:id="217"/>
      <w:r w:rsidR="00D154C9">
        <w:t>energy</w:t>
      </w:r>
      <w:commentRangeEnd w:id="216"/>
      <w:r w:rsidR="00D154C9">
        <w:rPr>
          <w:rStyle w:val="CommentReference"/>
        </w:rPr>
        <w:commentReference w:id="216"/>
      </w:r>
      <w:commentRangeEnd w:id="217"/>
      <w:r w:rsidR="00A23798">
        <w:rPr>
          <w:rStyle w:val="CommentReference"/>
          <w:rFonts w:asciiTheme="minorHAnsi" w:eastAsiaTheme="minorHAnsi" w:hAnsiTheme="minorHAnsi" w:cstheme="minorBidi"/>
        </w:rPr>
        <w:commentReference w:id="217"/>
      </w:r>
      <w:r w:rsidR="00D154C9">
        <w:t xml:space="preserve">. </w:t>
      </w:r>
      <w:r w:rsidR="00A1359A" w:rsidRPr="000646B0">
        <w:t xml:space="preserve"> </w:t>
      </w:r>
    </w:p>
    <w:p w14:paraId="70B24350" w14:textId="77777777" w:rsidR="001E6E12" w:rsidRPr="000646B0" w:rsidRDefault="001E6E12" w:rsidP="00402F7B"/>
    <w:p w14:paraId="01CD37F2" w14:textId="5AE85E82" w:rsidR="001E6E12" w:rsidRPr="000646B0" w:rsidRDefault="007745C2" w:rsidP="00B322C3">
      <w:pPr>
        <w:ind w:firstLine="720"/>
      </w:pPr>
      <w:del w:id="218" w:author="Dave Bridges" w:date="2018-02-05T17:30:00Z">
        <w:r w:rsidRPr="000646B0" w:rsidDel="00A23798">
          <w:delText xml:space="preserve">Around </w:delText>
        </w:r>
        <w:r w:rsidR="00AD1895" w:rsidRPr="000646B0" w:rsidDel="00A23798">
          <w:delText>20 tra</w:delText>
        </w:r>
        <w:r w:rsidR="00941E00" w:rsidRPr="000646B0" w:rsidDel="00A23798">
          <w:delText>n</w:delText>
        </w:r>
        <w:r w:rsidR="00AD1895" w:rsidRPr="000646B0" w:rsidDel="00A23798">
          <w:delText>s</w:delText>
        </w:r>
        <w:r w:rsidR="00941E00" w:rsidRPr="000646B0" w:rsidDel="00A23798">
          <w:delText>port systems</w:delText>
        </w:r>
        <w:r w:rsidR="00AD1895" w:rsidRPr="000646B0" w:rsidDel="00A23798">
          <w:delText xml:space="preserve"> of amino acids have been identified. </w:delText>
        </w:r>
      </w:del>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219"/>
      <w:r w:rsidR="00562A8F" w:rsidRPr="000646B0">
        <w:t>concentration</w:t>
      </w:r>
      <w:commentRangeEnd w:id="219"/>
      <w:r w:rsidR="00A23798">
        <w:rPr>
          <w:rStyle w:val="CommentReference"/>
          <w:rFonts w:asciiTheme="minorHAnsi" w:eastAsiaTheme="minorHAnsi" w:hAnsiTheme="minorHAnsi" w:cstheme="minorBidi"/>
        </w:rPr>
        <w:commentReference w:id="219"/>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220"/>
      <w:r w:rsidRPr="000646B0">
        <w:t xml:space="preserve">maximized </w:t>
      </w:r>
      <w:commentRangeEnd w:id="220"/>
      <w:r w:rsidR="00A23798">
        <w:rPr>
          <w:rStyle w:val="CommentReference"/>
          <w:rFonts w:asciiTheme="minorHAnsi" w:eastAsiaTheme="minorHAnsi" w:hAnsiTheme="minorHAnsi" w:cstheme="minorBidi"/>
        </w:rPr>
        <w:commentReference w:id="220"/>
      </w:r>
      <w:r w:rsidRPr="000646B0">
        <w:t xml:space="preserve">during </w:t>
      </w:r>
      <w:r w:rsidR="00362F6F" w:rsidRPr="000646B0">
        <w:t>the last trimester of gestation wi</w:t>
      </w:r>
      <w:r w:rsidR="009B0BAB">
        <w:t xml:space="preserve">th </w:t>
      </w:r>
      <w:commentRangeStart w:id="221"/>
      <w:r w:rsidR="009B0BAB">
        <w:t xml:space="preserve">evidence </w:t>
      </w:r>
      <w:commentRangeEnd w:id="221"/>
      <w:r w:rsidR="00A23798">
        <w:rPr>
          <w:rStyle w:val="CommentReference"/>
          <w:rFonts w:asciiTheme="minorHAnsi" w:eastAsiaTheme="minorHAnsi" w:hAnsiTheme="minorHAnsi" w:cstheme="minorBidi"/>
        </w:rPr>
        <w:commentReference w:id="221"/>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222"/>
      <w:r w:rsidR="00105617" w:rsidRPr="000646B0">
        <w:t>passive</w:t>
      </w:r>
      <w:r w:rsidR="00FF0A16" w:rsidRPr="000646B0">
        <w:t xml:space="preserve"> </w:t>
      </w:r>
      <w:r w:rsidR="00C5320C" w:rsidRPr="000646B0">
        <w:t xml:space="preserve">diffusion </w:t>
      </w:r>
      <w:commentRangeEnd w:id="222"/>
      <w:r w:rsidR="00A23798">
        <w:rPr>
          <w:rStyle w:val="CommentReference"/>
          <w:rFonts w:asciiTheme="minorHAnsi" w:eastAsiaTheme="minorHAnsi" w:hAnsiTheme="minorHAnsi" w:cstheme="minorBidi"/>
        </w:rPr>
        <w:commentReference w:id="222"/>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223"/>
      <w:r w:rsidR="009B0BAB" w:rsidRPr="000646B0">
        <w:t>pregnancy</w:t>
      </w:r>
      <w:commentRangeEnd w:id="223"/>
      <w:r w:rsidR="00A23798">
        <w:rPr>
          <w:rStyle w:val="CommentReference"/>
          <w:rFonts w:asciiTheme="minorHAnsi" w:eastAsiaTheme="minorHAnsi" w:hAnsiTheme="minorHAnsi" w:cstheme="minorBidi"/>
        </w:rPr>
        <w:commentReference w:id="223"/>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224"/>
      <w:r w:rsidR="00D965B2" w:rsidRPr="000646B0">
        <w:t>recent review</w:t>
      </w:r>
      <w:commentRangeEnd w:id="224"/>
      <w:r w:rsidR="00A23798">
        <w:rPr>
          <w:rStyle w:val="CommentReference"/>
          <w:rFonts w:asciiTheme="minorHAnsi" w:eastAsiaTheme="minorHAnsi" w:hAnsiTheme="minorHAnsi" w:cstheme="minorBidi"/>
        </w:rPr>
        <w:commentReference w:id="224"/>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225"/>
      <w:r w:rsidR="001E6E12" w:rsidRPr="000646B0">
        <w:t>circulation</w:t>
      </w:r>
      <w:commentRangeEnd w:id="225"/>
      <w:r w:rsidR="009B0BAB">
        <w:rPr>
          <w:rStyle w:val="CommentReference"/>
        </w:rPr>
        <w:commentReference w:id="225"/>
      </w:r>
      <w:r w:rsidR="001E6E12" w:rsidRPr="000646B0">
        <w:t xml:space="preserve">. </w:t>
      </w:r>
      <w:r w:rsidR="00963830" w:rsidRPr="000646B0">
        <w:t xml:space="preserve"> </w:t>
      </w:r>
    </w:p>
    <w:p w14:paraId="526D3045" w14:textId="77777777" w:rsidR="00C33041" w:rsidRPr="000646B0" w:rsidRDefault="00C33041" w:rsidP="00402F7B"/>
    <w:p w14:paraId="1CF8DE1C" w14:textId="73CCF255"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 xml:space="preserve">and basolateral membrane. Folate receptor alpha </w:t>
      </w:r>
      <w:del w:id="226" w:author="Dave Bridges" w:date="2018-02-05T17:35:00Z">
        <w:r w:rsidR="00F13733" w:rsidRPr="000646B0" w:rsidDel="0037081A">
          <w:delText xml:space="preserve">was </w:delText>
        </w:r>
      </w:del>
      <w:ins w:id="227" w:author="Dave Bridges" w:date="2018-02-05T17:35:00Z">
        <w:r w:rsidR="0037081A">
          <w:t>is</w:t>
        </w:r>
        <w:r w:rsidR="0037081A" w:rsidRPr="000646B0">
          <w:t xml:space="preserve"> </w:t>
        </w:r>
      </w:ins>
      <w:r w:rsidR="00F13733" w:rsidRPr="000646B0">
        <w:t>expressed on the microvillous membrane during t</w:t>
      </w:r>
      <w:r w:rsidR="00850B7E">
        <w:t>he first trimester and at term. R</w:t>
      </w:r>
      <w:r w:rsidR="00F13733" w:rsidRPr="000646B0">
        <w:t xml:space="preserve">educed folate carrier was </w:t>
      </w:r>
      <w:r w:rsidR="00F13733" w:rsidRPr="000646B0">
        <w:lastRenderedPageBreak/>
        <w:t>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228"/>
      <w:r w:rsidR="00850B7E">
        <w:t>membrane</w:t>
      </w:r>
      <w:commentRangeEnd w:id="228"/>
      <w:r w:rsidR="00850B7E">
        <w:rPr>
          <w:rStyle w:val="CommentReference"/>
        </w:rPr>
        <w:commentReference w:id="228"/>
      </w:r>
      <w:r w:rsidR="00850B7E">
        <w:t>.</w:t>
      </w:r>
      <w:r w:rsidR="00C63CF5">
        <w:t xml:space="preserve"> </w:t>
      </w:r>
      <w:r w:rsidR="00F13733" w:rsidRPr="000646B0">
        <w:t>Vitamin B</w:t>
      </w:r>
      <w:del w:id="229" w:author="Dave Bridges" w:date="2018-02-05T17:35:00Z">
        <w:r w:rsidR="00F13733" w:rsidRPr="00826E0B" w:rsidDel="00826E0B">
          <w:rPr>
            <w:vertAlign w:val="subscript"/>
            <w:rPrChange w:id="230" w:author="Dave Bridges" w:date="2018-02-05T17:35:00Z">
              <w:rPr/>
            </w:rPrChange>
          </w:rPr>
          <w:delText xml:space="preserve"> </w:delText>
        </w:r>
      </w:del>
      <w:r w:rsidR="00F13733" w:rsidRPr="00826E0B">
        <w:rPr>
          <w:vertAlign w:val="subscript"/>
          <w:rPrChange w:id="231"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232"/>
      <w:r w:rsidR="0094515C" w:rsidRPr="000646B0">
        <w:t>haptocorrin</w:t>
      </w:r>
      <w:commentRangeEnd w:id="232"/>
      <w:r w:rsidR="00C63CF5">
        <w:rPr>
          <w:rStyle w:val="CommentReference"/>
        </w:rPr>
        <w:commentReference w:id="232"/>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233" w:author="Dave Bridges" w:date="2018-02-05T17:35:00Z">
        <w:r w:rsidR="00826E0B">
          <w:t>s</w:t>
        </w:r>
      </w:ins>
      <w:r w:rsidR="00194B48" w:rsidRPr="000646B0">
        <w:t xml:space="preserve"> further studies.</w:t>
      </w:r>
      <w:r w:rsidR="00C63CF5">
        <w:t xml:space="preserve"> </w:t>
      </w:r>
      <w:r w:rsidR="00761E68" w:rsidRPr="000646B0">
        <w:t xml:space="preserve">Selenium deficiency can cause drastic pregnancy outcomes like miscarriage. </w:t>
      </w:r>
      <w:del w:id="234" w:author="Dave Bridges" w:date="2018-02-05T17:36:00Z">
        <w:r w:rsidR="00761E68" w:rsidRPr="000646B0" w:rsidDel="00826E0B">
          <w:delText xml:space="preserve">The </w:delText>
        </w:r>
      </w:del>
      <w:ins w:id="235"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236"/>
      <w:r w:rsidR="00761E68" w:rsidRPr="000646B0">
        <w:t>well</w:t>
      </w:r>
      <w:commentRangeEnd w:id="236"/>
      <w:r w:rsidR="00761E68">
        <w:rPr>
          <w:rStyle w:val="CommentReference"/>
        </w:rPr>
        <w:commentReference w:id="236"/>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69A96F56" w:rsidR="0071063D" w:rsidRPr="000646B0" w:rsidRDefault="003568EE" w:rsidP="00C63CF5">
      <w:pPr>
        <w:ind w:firstLine="720"/>
      </w:pPr>
      <w:del w:id="237" w:author="Dave Bridges" w:date="2018-02-05T17:34:00Z">
        <w:r w:rsidRPr="000646B0" w:rsidDel="002C7CA4">
          <w:rPr>
            <w:rFonts w:eastAsiaTheme="minorHAnsi"/>
          </w:rPr>
          <w:delText xml:space="preserve">A recent study showed that </w:delText>
        </w:r>
      </w:del>
      <w:r w:rsidRPr="000646B0">
        <w:rPr>
          <w:rFonts w:eastAsiaTheme="minorHAnsi"/>
        </w:rPr>
        <w:t>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commentRangeStart w:id="238"/>
      <w:r w:rsidRPr="000646B0">
        <w:rPr>
          <w:rFonts w:eastAsiaTheme="minorHAnsi"/>
        </w:rPr>
        <w:t xml:space="preserve">SNAT2 </w:t>
      </w:r>
      <w:commentRangeEnd w:id="238"/>
      <w:r w:rsidR="00826E0B">
        <w:rPr>
          <w:rStyle w:val="CommentReference"/>
          <w:rFonts w:asciiTheme="minorHAnsi" w:eastAsiaTheme="minorHAnsi" w:hAnsiTheme="minorHAnsi" w:cstheme="minorBidi"/>
        </w:rPr>
        <w:commentReference w:id="238"/>
      </w:r>
      <w:r w:rsidRPr="000646B0">
        <w:rPr>
          <w:rFonts w:eastAsiaTheme="minorHAnsi"/>
        </w:rPr>
        <w:t>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239"/>
      <w:r w:rsidRPr="000646B0">
        <w:rPr>
          <w:rFonts w:eastAsiaTheme="minorHAnsi"/>
        </w:rPr>
        <w:t>c</w:t>
      </w:r>
      <w:r>
        <w:t>irculation</w:t>
      </w:r>
      <w:commentRangeEnd w:id="239"/>
      <w:r>
        <w:rPr>
          <w:rStyle w:val="CommentReference"/>
        </w:rPr>
        <w:commentReference w:id="239"/>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240" w:author="Dave Bridges" w:date="2018-02-05T17:37:00Z">
        <w:r w:rsidR="00826E0B">
          <w:t xml:space="preserve">The </w:t>
        </w:r>
      </w:ins>
      <w:del w:id="241" w:author="Dave Bridges" w:date="2018-02-05T17:37:00Z">
        <w:r w:rsidR="004E4A01" w:rsidRPr="000646B0" w:rsidDel="00826E0B">
          <w:delText>C</w:delText>
        </w:r>
      </w:del>
      <w:ins w:id="242" w:author="Dave Bridges" w:date="2018-02-05T17:37:00Z">
        <w:r w:rsidR="00826E0B">
          <w:t>c</w:t>
        </w:r>
      </w:ins>
      <w:r w:rsidR="004E4A01" w:rsidRPr="000646B0">
        <w:t>alcium-sensing receptor is localized at the extracellular cytotrophoblast layer</w:t>
      </w:r>
      <w:del w:id="243" w:author="Dave Bridges" w:date="2018-02-05T17:37:00Z">
        <w:r w:rsidR="004E4A01" w:rsidRPr="000646B0" w:rsidDel="00826E0B">
          <w:delText>,</w:delText>
        </w:r>
      </w:del>
      <w:r w:rsidR="004E4A01" w:rsidRPr="000646B0">
        <w:t xml:space="preserve"> . </w:t>
      </w:r>
      <w:del w:id="244" w:author="Dave Bridges" w:date="2018-02-05T17:38:00Z">
        <w:r w:rsidR="0071063D" w:rsidRPr="000646B0" w:rsidDel="00A73206">
          <w:delText>It is determined that fetal</w:delText>
        </w:r>
      </w:del>
      <w:ins w:id="245"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246"/>
      <w:r w:rsidR="00545979" w:rsidRPr="000646B0">
        <w:t>species</w:t>
      </w:r>
      <w:commentRangeEnd w:id="246"/>
      <w:r>
        <w:rPr>
          <w:rStyle w:val="CommentReference"/>
        </w:rPr>
        <w:commentReference w:id="246"/>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w:t>
      </w:r>
      <w:r w:rsidRPr="000646B0">
        <w:lastRenderedPageBreak/>
        <w:t xml:space="preserve">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247"/>
      <w:r w:rsidR="00205E20">
        <w:t>understood</w:t>
      </w:r>
      <w:commentRangeEnd w:id="247"/>
      <w:r w:rsidR="00205E20">
        <w:rPr>
          <w:rStyle w:val="CommentReference"/>
        </w:rPr>
        <w:commentReference w:id="247"/>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2A9564E1" w:rsidR="003C7543" w:rsidRPr="000646B0" w:rsidRDefault="00B70C11" w:rsidP="003C7543">
      <w:ins w:id="248" w:author="Dave Bridges" w:date="2018-02-07T19:02:00Z">
        <w:r>
          <w:t xml:space="preserve">Fetal development requires a constant supply of amino acids, particularly the </w:t>
        </w:r>
        <w:commentRangeStart w:id="249"/>
        <w:r>
          <w:t xml:space="preserve">essential </w:t>
        </w:r>
      </w:ins>
      <w:commentRangeEnd w:id="249"/>
      <w:ins w:id="250" w:author="Dave Bridges" w:date="2018-02-07T19:04:00Z">
        <w:r>
          <w:rPr>
            <w:rStyle w:val="CommentReference"/>
            <w:rFonts w:asciiTheme="minorHAnsi" w:eastAsiaTheme="minorHAnsi" w:hAnsiTheme="minorHAnsi" w:cstheme="minorBidi"/>
          </w:rPr>
          <w:commentReference w:id="249"/>
        </w:r>
      </w:ins>
      <w:ins w:id="251" w:author="Dave Bridges" w:date="2018-02-07T19:02:00Z">
        <w:r>
          <w:t xml:space="preserve">amino acids.  </w:t>
        </w:r>
      </w:ins>
      <w:ins w:id="252" w:author="Dave Bridges" w:date="2018-02-07T18:58:00Z">
        <w:r>
          <w:t>The study of a</w:t>
        </w:r>
      </w:ins>
      <w:del w:id="253" w:author="Dave Bridges" w:date="2018-02-07T18:58:00Z">
        <w:r w:rsidR="00203441" w:rsidRPr="000646B0" w:rsidDel="00B70C11">
          <w:delText>A</w:delText>
        </w:r>
      </w:del>
      <w:r w:rsidR="00203441" w:rsidRPr="000646B0">
        <w:t>mino acid transport through the placenta</w:t>
      </w:r>
      <w:ins w:id="254" w:author="Dave Bridges" w:date="2018-02-07T18:58:00Z">
        <w:r>
          <w:t xml:space="preserve"> and how it is modified by obesity</w:t>
        </w:r>
      </w:ins>
      <w:r w:rsidR="00203441" w:rsidRPr="000646B0">
        <w:t xml:space="preserve"> has </w:t>
      </w:r>
      <w:ins w:id="255" w:author="Dave Bridges" w:date="2018-02-07T18:59:00Z">
        <w:r>
          <w:t xml:space="preserve">yielded </w:t>
        </w:r>
      </w:ins>
      <w:del w:id="256" w:author="Dave Bridges" w:date="2018-02-07T18:59:00Z">
        <w:r w:rsidR="00203441" w:rsidRPr="000646B0" w:rsidDel="00B70C11">
          <w:delText xml:space="preserve">been the most </w:delText>
        </w:r>
      </w:del>
      <w:r w:rsidR="00203441" w:rsidRPr="000646B0">
        <w:t>inconsistent</w:t>
      </w:r>
      <w:ins w:id="257" w:author="Dave Bridges" w:date="2018-02-07T18:59:00Z">
        <w:r>
          <w:t xml:space="preserve"> results</w:t>
        </w:r>
      </w:ins>
      <w:r w:rsidR="00203441" w:rsidRPr="000646B0">
        <w:t xml:space="preserve">. </w:t>
      </w:r>
      <w:r w:rsidR="006962C8" w:rsidRPr="000646B0">
        <w:t xml:space="preserve">Amino acid transport system A was shown to have increased </w:t>
      </w:r>
      <w:commentRangeStart w:id="258"/>
      <w:r w:rsidR="006962C8" w:rsidRPr="000646B0">
        <w:t xml:space="preserve">activity </w:t>
      </w:r>
      <w:commentRangeEnd w:id="258"/>
      <w:r>
        <w:rPr>
          <w:rStyle w:val="CommentReference"/>
          <w:rFonts w:asciiTheme="minorHAnsi" w:eastAsiaTheme="minorHAnsi" w:hAnsiTheme="minorHAnsi" w:cstheme="minorBidi"/>
        </w:rPr>
        <w:commentReference w:id="258"/>
      </w:r>
      <w:r w:rsidR="006962C8" w:rsidRPr="000646B0">
        <w:t xml:space="preserve">especially with the expression of </w:t>
      </w:r>
      <w:r w:rsidR="00AA28CC">
        <w:t xml:space="preserve">neutral amino acid transporters </w:t>
      </w:r>
      <w:r w:rsidR="006962C8" w:rsidRPr="000646B0">
        <w:lastRenderedPageBreak/>
        <w:t>SNAT1 and SNAT2 on the microvillous membrane implying an increased</w:t>
      </w:r>
      <w:r w:rsidR="006B04F4" w:rsidRPr="000646B0">
        <w:t xml:space="preserve"> amino acid flux to the fetus, </w:t>
      </w:r>
      <w:commentRangeStart w:id="259"/>
      <w:r w:rsidR="006B04F4" w:rsidRPr="000646B0">
        <w:t>while</w:t>
      </w:r>
      <w:commentRangeEnd w:id="259"/>
      <w:r>
        <w:rPr>
          <w:rStyle w:val="CommentReference"/>
          <w:rFonts w:asciiTheme="minorHAnsi" w:eastAsiaTheme="minorHAnsi" w:hAnsiTheme="minorHAnsi" w:cstheme="minorBidi"/>
        </w:rPr>
        <w:commentReference w:id="259"/>
      </w:r>
      <w:r w:rsidR="006B04F4" w:rsidRPr="000646B0">
        <w:t xml:space="preserve"> a</w:t>
      </w:r>
      <w:r w:rsidR="006962C8" w:rsidRPr="000646B0">
        <w:t xml:space="preserve">mino acid transport system L </w:t>
      </w:r>
      <w:commentRangeStart w:id="260"/>
      <w:r w:rsidR="006962C8" w:rsidRPr="000646B0">
        <w:t xml:space="preserve">activity </w:t>
      </w:r>
      <w:commentRangeEnd w:id="260"/>
      <w:r>
        <w:rPr>
          <w:rStyle w:val="CommentReference"/>
          <w:rFonts w:asciiTheme="minorHAnsi" w:eastAsiaTheme="minorHAnsi" w:hAnsiTheme="minorHAnsi" w:cstheme="minorBidi"/>
        </w:rPr>
        <w:commentReference w:id="260"/>
      </w:r>
      <w:r w:rsidR="006962C8" w:rsidRPr="000646B0">
        <w:t>was not altered with maternal obesity</w:t>
      </w:r>
      <w:r w:rsidR="003C7543" w:rsidRPr="000646B0">
        <w:t xml:space="preserve">. Sex differences may appear with male offspring having increased system A </w:t>
      </w:r>
      <w:commentRangeStart w:id="261"/>
      <w:r w:rsidR="003C7543" w:rsidRPr="000646B0">
        <w:t xml:space="preserve">activity </w:t>
      </w:r>
      <w:commentRangeEnd w:id="261"/>
      <w:r>
        <w:rPr>
          <w:rStyle w:val="CommentReference"/>
          <w:rFonts w:asciiTheme="minorHAnsi" w:eastAsiaTheme="minorHAnsi" w:hAnsiTheme="minorHAnsi" w:cstheme="minorBidi"/>
        </w:rPr>
        <w:commentReference w:id="261"/>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262"/>
      <w:r w:rsidR="00AC2D83" w:rsidRPr="000646B0">
        <w:t>acids</w:t>
      </w:r>
      <w:commentRangeEnd w:id="262"/>
      <w:r>
        <w:rPr>
          <w:rStyle w:val="CommentReference"/>
          <w:rFonts w:asciiTheme="minorHAnsi" w:eastAsiaTheme="minorHAnsi" w:hAnsiTheme="minorHAnsi" w:cstheme="minorBidi"/>
        </w:rPr>
        <w:commentReference w:id="262"/>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del w:id="263" w:author="Dave Bridges" w:date="2018-02-07T19:03:00Z">
        <w:r w:rsidR="00812E51" w:rsidRPr="000646B0" w:rsidDel="00B70C11">
          <w:delText xml:space="preserve">suggests </w:delText>
        </w:r>
      </w:del>
      <w:ins w:id="264" w:author="Dave Bridges" w:date="2018-02-07T19:03:00Z">
        <w:r>
          <w:t>supports</w:t>
        </w:r>
        <w:r w:rsidRPr="000646B0">
          <w:t xml:space="preserve"> </w:t>
        </w:r>
      </w:ins>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265"/>
      <w:r w:rsidR="00524060" w:rsidRPr="000646B0">
        <w:t>inconclusive</w:t>
      </w:r>
      <w:commentRangeEnd w:id="265"/>
      <w:r>
        <w:rPr>
          <w:rStyle w:val="CommentReference"/>
          <w:rFonts w:asciiTheme="minorHAnsi" w:eastAsiaTheme="minorHAnsi" w:hAnsiTheme="minorHAnsi" w:cstheme="minorBidi"/>
        </w:rPr>
        <w:commentReference w:id="265"/>
      </w:r>
      <w:r w:rsidR="00524060" w:rsidRPr="000646B0">
        <w:t>.</w:t>
      </w:r>
    </w:p>
    <w:p w14:paraId="386BF82D" w14:textId="77777777" w:rsidR="00DD196A" w:rsidRPr="000646B0" w:rsidRDefault="00DD196A" w:rsidP="003C7543"/>
    <w:p w14:paraId="23EE2A2A" w14:textId="4F89ED45"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266"/>
      <w:r w:rsidR="00AA28CC">
        <w:t xml:space="preserve">inconsistently </w:t>
      </w:r>
      <w:commentRangeEnd w:id="266"/>
      <w:r w:rsidR="00B70C11">
        <w:rPr>
          <w:rStyle w:val="CommentReference"/>
          <w:rFonts w:asciiTheme="minorHAnsi" w:eastAsiaTheme="minorHAnsi" w:hAnsiTheme="minorHAnsi" w:cstheme="minorBidi"/>
        </w:rPr>
        <w:commentReference w:id="266"/>
      </w:r>
      <w:r w:rsidR="00AA28CC">
        <w:t xml:space="preserve">altered in </w:t>
      </w:r>
      <w:r w:rsidR="00CE46DA" w:rsidRPr="000646B0">
        <w:t xml:space="preserve">maternal obesity. </w:t>
      </w:r>
      <w:del w:id="267" w:author="Dave Bridges" w:date="2018-02-07T19:05:00Z">
        <w:r w:rsidR="00CE46DA" w:rsidRPr="000646B0" w:rsidDel="00C10D38">
          <w:delText>A</w:delText>
        </w:r>
        <w:r w:rsidR="00AA28CC" w:rsidDel="00C10D38">
          <w:delText>n</w:delText>
        </w:r>
        <w:r w:rsidR="00CE46DA" w:rsidRPr="000646B0" w:rsidDel="00C10D38">
          <w:delText xml:space="preserve"> </w:delText>
        </w:r>
        <w:r w:rsidR="00AA28CC" w:rsidRPr="000646B0" w:rsidDel="00C10D38">
          <w:delText>original</w:delText>
        </w:r>
        <w:r w:rsidR="00CE46DA" w:rsidRPr="000646B0" w:rsidDel="00C10D38">
          <w:delText xml:space="preserve"> article</w:delText>
        </w:r>
      </w:del>
      <w:ins w:id="268" w:author="Dave Bridges" w:date="2018-02-07T19:05:00Z">
        <w:r w:rsidR="00C10D38">
          <w:t>One study</w:t>
        </w:r>
      </w:ins>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269"/>
      <w:r w:rsidR="00D77CC3" w:rsidRPr="000646B0">
        <w:t>obese</w:t>
      </w:r>
      <w:commentRangeEnd w:id="269"/>
      <w:r w:rsidR="00C10D38">
        <w:rPr>
          <w:rStyle w:val="CommentReference"/>
          <w:rFonts w:asciiTheme="minorHAnsi" w:eastAsiaTheme="minorHAnsi" w:hAnsiTheme="minorHAnsi" w:cstheme="minorBidi"/>
        </w:rPr>
        <w:commentReference w:id="269"/>
      </w:r>
      <w:r w:rsidR="00D77CC3" w:rsidRPr="000646B0">
        <w:t xml:space="preserve"> rats. </w:t>
      </w:r>
      <w:commentRangeStart w:id="270"/>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270"/>
      <w:r w:rsidR="00C10D38">
        <w:rPr>
          <w:rStyle w:val="CommentReference"/>
          <w:rFonts w:asciiTheme="minorHAnsi" w:eastAsiaTheme="minorHAnsi" w:hAnsiTheme="minorHAnsi" w:cstheme="minorBidi"/>
        </w:rPr>
        <w:commentReference w:id="270"/>
      </w:r>
      <w:r w:rsidR="009940ED" w:rsidRPr="000646B0">
        <w:t xml:space="preserve">. The increased placental storage of fatty acids </w:t>
      </w:r>
      <w:del w:id="271" w:author="Dave Bridges" w:date="2018-02-07T19:06:00Z">
        <w:r w:rsidR="009940ED" w:rsidRPr="000646B0" w:rsidDel="00C10D38">
          <w:delText xml:space="preserve">was </w:delText>
        </w:r>
      </w:del>
      <w:ins w:id="272" w:author="Dave Bridges" w:date="2018-02-07T19:06:00Z">
        <w:r w:rsidR="00C10D38">
          <w:t>is</w:t>
        </w:r>
        <w:r w:rsidR="00C10D38" w:rsidRPr="000646B0">
          <w:t xml:space="preserve"> </w:t>
        </w:r>
      </w:ins>
      <w:del w:id="273" w:author="Dave Bridges" w:date="2018-02-07T19:06:00Z">
        <w:r w:rsidR="009940ED" w:rsidRPr="000646B0" w:rsidDel="00C10D38">
          <w:delText xml:space="preserve">thought </w:delText>
        </w:r>
      </w:del>
      <w:ins w:id="274" w:author="Dave Bridges" w:date="2018-02-07T19:06:00Z">
        <w:r w:rsidR="00C10D38">
          <w:t>proposed</w:t>
        </w:r>
        <w:r w:rsidR="00C10D38" w:rsidRPr="000646B0">
          <w:t xml:space="preserve"> </w:t>
        </w:r>
      </w:ins>
      <w:r w:rsidR="009940ED" w:rsidRPr="000646B0">
        <w:t xml:space="preserve">to be a protective mechanism to prevent excess fatty acids from crossing the fetal-placental </w:t>
      </w:r>
      <w:commentRangeStart w:id="275"/>
      <w:r w:rsidR="009940ED" w:rsidRPr="000646B0">
        <w:t>membrane</w:t>
      </w:r>
      <w:commentRangeEnd w:id="275"/>
      <w:r w:rsidR="00C10D38">
        <w:rPr>
          <w:rStyle w:val="CommentReference"/>
          <w:rFonts w:asciiTheme="minorHAnsi" w:eastAsiaTheme="minorHAnsi" w:hAnsiTheme="minorHAnsi" w:cstheme="minorBidi"/>
        </w:rPr>
        <w:commentReference w:id="275"/>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276"/>
      <w:r w:rsidR="00752B9B" w:rsidRPr="000646B0">
        <w:t xml:space="preserve">Emerging </w:t>
      </w:r>
      <w:commentRangeEnd w:id="276"/>
      <w:r w:rsidR="00C10D38">
        <w:rPr>
          <w:rStyle w:val="CommentReference"/>
          <w:rFonts w:asciiTheme="minorHAnsi" w:eastAsiaTheme="minorHAnsi" w:hAnsiTheme="minorHAnsi" w:cstheme="minorBidi"/>
        </w:rPr>
        <w:commentReference w:id="276"/>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277"/>
      <w:r w:rsidR="000469A4" w:rsidRPr="000646B0">
        <w:t>membrane</w:t>
      </w:r>
      <w:commentRangeEnd w:id="277"/>
      <w:r w:rsidR="001D0421">
        <w:rPr>
          <w:rStyle w:val="CommentReference"/>
        </w:rPr>
        <w:commentReference w:id="277"/>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ins w:id="278" w:author="Dave Bridges" w:date="2018-02-07T19:07:00Z">
        <w:r w:rsidR="00C10D38">
          <w:t xml:space="preserve">maternal? </w:t>
        </w:r>
      </w:ins>
      <w:r w:rsidRPr="000646B0">
        <w:t xml:space="preserve">micronutrient </w:t>
      </w:r>
      <w:commentRangeStart w:id="279"/>
      <w:r w:rsidRPr="000646B0">
        <w:t>deficiency</w:t>
      </w:r>
      <w:commentRangeEnd w:id="279"/>
      <w:r w:rsidR="00C10D38">
        <w:rPr>
          <w:rStyle w:val="CommentReference"/>
          <w:rFonts w:asciiTheme="minorHAnsi" w:eastAsiaTheme="minorHAnsi" w:hAnsiTheme="minorHAnsi" w:cstheme="minorBidi"/>
        </w:rPr>
        <w:commentReference w:id="279"/>
      </w:r>
      <w:r w:rsidRPr="000646B0">
        <w:t xml:space="preserve">, and thus the maternal circulating levels of micronutrients will determine placental </w:t>
      </w:r>
      <w:commentRangeStart w:id="280"/>
      <w:r w:rsidRPr="000646B0">
        <w:t>responses</w:t>
      </w:r>
      <w:commentRangeEnd w:id="280"/>
      <w:r w:rsidR="00C10D38">
        <w:rPr>
          <w:rStyle w:val="CommentReference"/>
          <w:rFonts w:asciiTheme="minorHAnsi" w:eastAsiaTheme="minorHAnsi" w:hAnsiTheme="minorHAnsi" w:cstheme="minorBidi"/>
        </w:rPr>
        <w:commentReference w:id="280"/>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67E14BD2" w:rsidR="00AE0B05" w:rsidRPr="000646B0" w:rsidRDefault="00C10D38" w:rsidP="00AC3DB3">
      <w:pPr>
        <w:pStyle w:val="Heading2"/>
        <w:rPr>
          <w:rFonts w:ascii="Times New Roman" w:hAnsi="Times New Roman" w:cs="Times New Roman"/>
        </w:rPr>
      </w:pPr>
      <w:ins w:id="281" w:author="Dave Bridges" w:date="2018-02-07T19:08:00Z">
        <w:r>
          <w:rPr>
            <w:rFonts w:ascii="Times New Roman" w:hAnsi="Times New Roman" w:cs="Times New Roman"/>
          </w:rPr>
          <w:t>M</w:t>
        </w:r>
      </w:ins>
      <w:del w:id="282" w:author="Dave Bridges" w:date="2018-02-07T19:08:00Z">
        <w:r w:rsidR="00350031" w:rsidRPr="000646B0" w:rsidDel="00C10D38">
          <w:rPr>
            <w:rFonts w:ascii="Times New Roman" w:hAnsi="Times New Roman" w:cs="Times New Roman"/>
          </w:rPr>
          <w:delText xml:space="preserve">Alterations in </w:delText>
        </w:r>
        <w:r w:rsidR="00AE0B05" w:rsidRPr="000646B0" w:rsidDel="00C10D38">
          <w:rPr>
            <w:rFonts w:ascii="Times New Roman" w:hAnsi="Times New Roman" w:cs="Times New Roman"/>
          </w:rPr>
          <w:delText>m</w:delText>
        </w:r>
      </w:del>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1445A2FD" w:rsidR="0043424B" w:rsidRPr="000646B0" w:rsidRDefault="00254CF5" w:rsidP="00A35776">
      <w:pPr>
        <w:ind w:firstLine="720"/>
      </w:pPr>
      <w:del w:id="283" w:author="Dave Bridges" w:date="2018-02-07T19:08:00Z">
        <w:r w:rsidRPr="000646B0" w:rsidDel="00C10D38">
          <w:delText xml:space="preserve">The </w:delText>
        </w:r>
      </w:del>
      <w:ins w:id="284" w:author="Dave Bridges" w:date="2018-02-07T19:08:00Z">
        <w:r w:rsidR="00C10D38">
          <w:t>Obesity-associated</w:t>
        </w:r>
        <w:r w:rsidR="00C10D38" w:rsidRPr="000646B0">
          <w:t xml:space="preserve"> </w:t>
        </w:r>
      </w:ins>
      <w:r w:rsidR="00F36398" w:rsidRPr="000646B0">
        <w:t>upregula</w:t>
      </w:r>
      <w:ins w:id="285" w:author="Dave Bridges" w:date="2018-02-07T19:08:00Z">
        <w:r w:rsidR="00C10D38">
          <w:t>tion of</w:t>
        </w:r>
      </w:ins>
      <w:del w:id="286" w:author="Dave Bridges" w:date="2018-02-07T19:08:00Z">
        <w:r w:rsidR="00F36398" w:rsidRPr="000646B0" w:rsidDel="00C10D38">
          <w:delText>ted</w:delText>
        </w:r>
      </w:del>
      <w:r w:rsidR="00F36398" w:rsidRPr="000646B0">
        <w:t xml:space="preserve"> amino acid transporters </w:t>
      </w:r>
      <w:del w:id="287" w:author="Dave Bridges" w:date="2018-02-07T19:08:00Z">
        <w:r w:rsidR="00F36398" w:rsidRPr="000646B0" w:rsidDel="00C10D38">
          <w:delText xml:space="preserve">may </w:delText>
        </w:r>
      </w:del>
      <w:ins w:id="288" w:author="Dave Bridges" w:date="2018-02-07T19:08:00Z">
        <w:r w:rsidR="00C10D38">
          <w:t>could</w:t>
        </w:r>
        <w:r w:rsidR="00C10D38" w:rsidRPr="000646B0">
          <w:t xml:space="preserve"> </w:t>
        </w:r>
      </w:ins>
      <w:r w:rsidR="00F36398" w:rsidRPr="000646B0">
        <w:t>be attribu</w:t>
      </w:r>
      <w:r w:rsidR="00981B23">
        <w:t>ted to increased metabolic pathw</w:t>
      </w:r>
      <w:r w:rsidR="00F36398" w:rsidRPr="000646B0">
        <w:t>ays upstream of ami</w:t>
      </w:r>
      <w:r w:rsidR="003A1F6E" w:rsidRPr="000646B0">
        <w:t xml:space="preserve">no acid uptake like </w:t>
      </w:r>
      <w:commentRangeStart w:id="289"/>
      <w:r w:rsidR="00981B23">
        <w:t>mTORC</w:t>
      </w:r>
      <w:commentRangeEnd w:id="289"/>
      <w:r w:rsidR="00981B23">
        <w:rPr>
          <w:rStyle w:val="CommentReference"/>
        </w:rPr>
        <w:commentReference w:id="289"/>
      </w:r>
      <w:r w:rsidR="00F36398" w:rsidRPr="000646B0">
        <w:t>, insulin and insuli</w:t>
      </w:r>
      <w:r w:rsidR="00812E51" w:rsidRPr="000646B0">
        <w:t xml:space="preserve">n-like growth factor, leptin, and </w:t>
      </w:r>
      <w:commentRangeStart w:id="290"/>
      <w:r w:rsidR="00812E51" w:rsidRPr="000646B0">
        <w:t>adiponectin</w:t>
      </w:r>
      <w:commentRangeEnd w:id="290"/>
      <w:r w:rsidR="00C10D38">
        <w:rPr>
          <w:rStyle w:val="CommentReference"/>
          <w:rFonts w:asciiTheme="minorHAnsi" w:eastAsiaTheme="minorHAnsi" w:hAnsiTheme="minorHAnsi" w:cstheme="minorBidi"/>
        </w:rPr>
        <w:commentReference w:id="290"/>
      </w:r>
      <w:r w:rsidR="00812E51" w:rsidRPr="000646B0">
        <w:t xml:space="preserve">. </w:t>
      </w:r>
      <w:r w:rsidR="009C1017" w:rsidRPr="000646B0">
        <w:t xml:space="preserve">In lean mothers, adiponectin decreases amino acid uptake </w:t>
      </w:r>
      <w:commentRangeStart w:id="291"/>
      <w:r w:rsidR="009C1017" w:rsidRPr="000646B0">
        <w:t>especially</w:t>
      </w:r>
      <w:commentRangeEnd w:id="291"/>
      <w:r w:rsidR="00C10D38">
        <w:rPr>
          <w:rStyle w:val="CommentReference"/>
          <w:rFonts w:asciiTheme="minorHAnsi" w:eastAsiaTheme="minorHAnsi" w:hAnsiTheme="minorHAnsi" w:cstheme="minorBidi"/>
        </w:rPr>
        <w:commentReference w:id="291"/>
      </w:r>
      <w:r w:rsidR="009C1017" w:rsidRPr="000646B0">
        <w:t xml:space="preserve">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292"/>
      <w:r w:rsidR="0043424B" w:rsidRPr="000646B0">
        <w:t>Maternal</w:t>
      </w:r>
      <w:commentRangeEnd w:id="292"/>
      <w:r w:rsidR="0041180B">
        <w:rPr>
          <w:rStyle w:val="CommentReference"/>
        </w:rPr>
        <w:commentReference w:id="292"/>
      </w:r>
      <w:r w:rsidR="0043424B" w:rsidRPr="000646B0">
        <w:t xml:space="preserve"> </w:t>
      </w:r>
      <w:r w:rsidR="007702B8" w:rsidRPr="000646B0">
        <w:t xml:space="preserve">levels of insulin, </w:t>
      </w:r>
      <w:commentRangeStart w:id="293"/>
      <w:r w:rsidR="007702B8" w:rsidRPr="000646B0">
        <w:t>adiponectin</w:t>
      </w:r>
      <w:commentRangeEnd w:id="293"/>
      <w:r w:rsidR="0045426D">
        <w:rPr>
          <w:rStyle w:val="CommentReference"/>
          <w:rFonts w:asciiTheme="minorHAnsi" w:eastAsiaTheme="minorHAnsi" w:hAnsiTheme="minorHAnsi" w:cstheme="minorBidi"/>
        </w:rPr>
        <w:commentReference w:id="293"/>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w:t>
      </w:r>
      <w:r w:rsidR="007702B8" w:rsidRPr="000646B0">
        <w:lastRenderedPageBreak/>
        <w:t xml:space="preserve">pathways of insulin, peroxisome proliferator-activated receptor </w:t>
      </w:r>
      <w:r w:rsidR="00A35776">
        <w:t>alpha (</w:t>
      </w:r>
      <w:commentRangeStart w:id="294"/>
      <w:r w:rsidR="00A35776">
        <w:t>PPARα</w:t>
      </w:r>
      <w:commentRangeEnd w:id="294"/>
      <w:r w:rsidR="0045426D">
        <w:rPr>
          <w:rStyle w:val="CommentReference"/>
          <w:rFonts w:asciiTheme="minorHAnsi" w:eastAsiaTheme="minorHAnsi" w:hAnsiTheme="minorHAnsi" w:cstheme="minorBidi"/>
        </w:rPr>
        <w:commentReference w:id="294"/>
      </w:r>
      <w:r w:rsidR="00A35776">
        <w:t xml:space="preserve">) </w:t>
      </w:r>
      <w:r w:rsidR="007702B8" w:rsidRPr="000646B0">
        <w:t xml:space="preserve">and </w:t>
      </w:r>
      <w:commentRangeStart w:id="295"/>
      <w:r w:rsidR="00A35776">
        <w:t>mTORC</w:t>
      </w:r>
      <w:commentRangeEnd w:id="295"/>
      <w:r w:rsidR="00A35776">
        <w:rPr>
          <w:rStyle w:val="CommentReference"/>
        </w:rPr>
        <w:commentReference w:id="295"/>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296"/>
      <w:r w:rsidR="00116708" w:rsidRPr="000646B0">
        <w:t xml:space="preserve">evidence </w:t>
      </w:r>
      <w:commentRangeEnd w:id="296"/>
      <w:r w:rsidR="0045426D">
        <w:rPr>
          <w:rStyle w:val="CommentReference"/>
          <w:rFonts w:asciiTheme="minorHAnsi" w:eastAsiaTheme="minorHAnsi" w:hAnsiTheme="minorHAnsi" w:cstheme="minorBidi"/>
        </w:rPr>
        <w:commentReference w:id="296"/>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1AA06BCD" w:rsidR="000B6895" w:rsidRPr="000646B0" w:rsidRDefault="000B6895" w:rsidP="00AC3DB3">
      <w:pPr>
        <w:pStyle w:val="Heading2"/>
        <w:rPr>
          <w:rFonts w:ascii="Times New Roman" w:hAnsi="Times New Roman" w:cs="Times New Roman"/>
        </w:rPr>
      </w:pPr>
      <w:del w:id="297" w:author="Dave Bridges" w:date="2018-02-07T19:11:00Z">
        <w:r w:rsidRPr="000646B0" w:rsidDel="00933D45">
          <w:rPr>
            <w:rFonts w:ascii="Times New Roman" w:hAnsi="Times New Roman" w:cs="Times New Roman"/>
          </w:rPr>
          <w:delText>Emerging evidence on the role of placenta</w:delText>
        </w:r>
      </w:del>
      <w:ins w:id="298" w:author="Dave Bridges" w:date="2018-02-07T19:11:00Z">
        <w:r w:rsidR="00933D45">
          <w:rPr>
            <w:rFonts w:ascii="Times New Roman" w:hAnsi="Times New Roman" w:cs="Times New Roman"/>
          </w:rPr>
          <w:t>Role of the placenta</w:t>
        </w:r>
      </w:ins>
      <w:r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4D73ACF9" w14:textId="473F39E9" w:rsidR="007702B8" w:rsidDel="00933D45" w:rsidRDefault="00C04E9D" w:rsidP="003E06FD">
      <w:pPr>
        <w:ind w:firstLine="720"/>
        <w:rPr>
          <w:del w:id="299" w:author="Dave Bridges" w:date="2018-02-07T19:14:00Z"/>
        </w:rPr>
      </w:pPr>
      <w:r>
        <w:t xml:space="preserve">Improper </w:t>
      </w:r>
      <w:commentRangeStart w:id="300"/>
      <w:r>
        <w:t xml:space="preserve">placentation </w:t>
      </w:r>
      <w:commentRangeEnd w:id="300"/>
      <w:r w:rsidR="00933D45">
        <w:rPr>
          <w:rStyle w:val="CommentReference"/>
          <w:rFonts w:asciiTheme="minorHAnsi" w:eastAsiaTheme="minorHAnsi" w:hAnsiTheme="minorHAnsi" w:cstheme="minorBidi"/>
        </w:rPr>
        <w:commentReference w:id="300"/>
      </w:r>
      <w:r>
        <w:t>has been linked to intrauterine growth restriction and the health risks associated with it. Over</w:t>
      </w:r>
      <w:ins w:id="301" w:author="Dave Bridges" w:date="2018-02-07T19:11:00Z">
        <w:r w:rsidR="00933D45">
          <w:t>-</w:t>
        </w:r>
      </w:ins>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302"/>
      <w:r w:rsidR="00901E29">
        <w:t>fetus</w:t>
      </w:r>
      <w:commentRangeEnd w:id="302"/>
      <w:r w:rsidR="00933D45">
        <w:rPr>
          <w:rStyle w:val="CommentReference"/>
          <w:rFonts w:asciiTheme="minorHAnsi" w:eastAsiaTheme="minorHAnsi" w:hAnsiTheme="minorHAnsi" w:cstheme="minorBidi"/>
        </w:rPr>
        <w:commentReference w:id="302"/>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303"/>
      <w:r w:rsidR="0050281A">
        <w:t xml:space="preserve">mTORC </w:t>
      </w:r>
      <w:commentRangeEnd w:id="303"/>
      <w:r w:rsidR="00933D45">
        <w:rPr>
          <w:rStyle w:val="CommentReference"/>
          <w:rFonts w:asciiTheme="minorHAnsi" w:eastAsiaTheme="minorHAnsi" w:hAnsiTheme="minorHAnsi" w:cstheme="minorBidi"/>
        </w:rPr>
        <w:commentReference w:id="303"/>
      </w:r>
      <w:r w:rsidR="0050281A">
        <w:t xml:space="preserve">and </w:t>
      </w:r>
      <w:commentRangeStart w:id="304"/>
      <w:r w:rsidR="00AE5AE6">
        <w:t xml:space="preserve">PPARα </w:t>
      </w:r>
      <w:commentRangeEnd w:id="304"/>
      <w:r w:rsidR="00933D45">
        <w:rPr>
          <w:rStyle w:val="CommentReference"/>
          <w:rFonts w:asciiTheme="minorHAnsi" w:eastAsiaTheme="minorHAnsi" w:hAnsiTheme="minorHAnsi" w:cstheme="minorBidi"/>
        </w:rPr>
        <w:commentReference w:id="304"/>
      </w:r>
      <w:r w:rsidR="00AE5AE6">
        <w:t>signals that were altered</w:t>
      </w:r>
      <w:r w:rsidR="0050281A">
        <w:t xml:space="preserve"> in maternal obesity. Adiponectin supplementation </w:t>
      </w:r>
      <w:del w:id="305" w:author="Dave Bridges" w:date="2018-02-07T19:12:00Z">
        <w:r w:rsidR="00AE5AE6" w:rsidDel="00933D45">
          <w:delText xml:space="preserve">seems </w:delText>
        </w:r>
      </w:del>
      <w:ins w:id="306" w:author="Dave Bridges" w:date="2018-02-07T19:12:00Z">
        <w:r w:rsidR="00933D45">
          <w:t xml:space="preserve">was </w:t>
        </w:r>
      </w:ins>
      <w:r w:rsidR="00AE5AE6">
        <w:t>successful in restoring</w:t>
      </w:r>
      <w:r w:rsidR="0050281A">
        <w:t xml:space="preserve"> normal placental </w:t>
      </w:r>
      <w:commentRangeStart w:id="307"/>
      <w:r w:rsidR="0050281A">
        <w:t xml:space="preserve">activity </w:t>
      </w:r>
      <w:commentRangeEnd w:id="307"/>
      <w:r w:rsidR="00933D45">
        <w:rPr>
          <w:rStyle w:val="CommentReference"/>
          <w:rFonts w:asciiTheme="minorHAnsi" w:eastAsiaTheme="minorHAnsi" w:hAnsiTheme="minorHAnsi" w:cstheme="minorBidi"/>
        </w:rPr>
        <w:commentReference w:id="307"/>
      </w:r>
      <w:r w:rsidR="0050281A">
        <w:t xml:space="preserve">and </w:t>
      </w:r>
      <w:r w:rsidR="00AE5AE6">
        <w:t xml:space="preserve">might be a </w:t>
      </w:r>
      <w:r w:rsidR="0050281A">
        <w:t xml:space="preserve">promising intervention that is yet to be translated to </w:t>
      </w:r>
      <w:commentRangeStart w:id="308"/>
      <w:r w:rsidR="0050281A">
        <w:t>humans</w:t>
      </w:r>
      <w:commentRangeEnd w:id="308"/>
      <w:r w:rsidR="00AE5AE6">
        <w:rPr>
          <w:rStyle w:val="CommentReference"/>
        </w:rPr>
        <w:commentReference w:id="308"/>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del w:id="309" w:author="Dave Bridges" w:date="2018-02-07T19:12:00Z">
        <w:r w:rsidR="00B92E14" w:rsidDel="00933D45">
          <w:delText xml:space="preserve">hamper </w:delText>
        </w:r>
      </w:del>
      <w:ins w:id="310" w:author="Dave Bridges" w:date="2018-02-07T19:12:00Z">
        <w:r w:rsidR="00933D45">
          <w:t xml:space="preserve">modify </w:t>
        </w:r>
      </w:ins>
      <w:r w:rsidR="00B92E14">
        <w:t xml:space="preserve">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w:t>
      </w:r>
      <w:ins w:id="311" w:author="Dave Bridges" w:date="2018-02-07T19:13:00Z">
        <w:r w:rsidR="00933D45">
          <w:t>s</w:t>
        </w:r>
      </w:ins>
      <w:del w:id="312" w:author="Dave Bridges" w:date="2018-02-07T19:13:00Z">
        <w:r w:rsidR="008D2C8E" w:rsidDel="00933D45">
          <w:delText>d</w:delText>
        </w:r>
      </w:del>
      <w:r w:rsidR="008D2C8E">
        <w:t xml:space="preserve">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(HIF1A)</w:t>
      </w:r>
      <w:ins w:id="313" w:author="Dave Bridges" w:date="2018-02-07T19:13:00Z">
        <w:r w:rsidR="00933D45">
          <w:t>.  This results in</w:t>
        </w:r>
      </w:ins>
      <w:del w:id="314" w:author="Dave Bridges" w:date="2018-02-07T19:13:00Z">
        <w:r w:rsidR="00B92E14" w:rsidDel="00933D45">
          <w:delText xml:space="preserve"> </w:delText>
        </w:r>
        <w:r w:rsidR="00903899" w:rsidDel="00933D45">
          <w:delText>and</w:delText>
        </w:r>
      </w:del>
      <w:r w:rsidR="00903899">
        <w:t xml:space="preserve"> reduced lipid deposition on the placental </w:t>
      </w:r>
      <w:commentRangeStart w:id="315"/>
      <w:r w:rsidR="00903899">
        <w:t>zones</w:t>
      </w:r>
      <w:commentRangeEnd w:id="315"/>
      <w:r w:rsidR="00933D45">
        <w:rPr>
          <w:rStyle w:val="CommentReference"/>
          <w:rFonts w:asciiTheme="minorHAnsi" w:eastAsiaTheme="minorHAnsi" w:hAnsiTheme="minorHAnsi" w:cstheme="minorBidi"/>
        </w:rPr>
        <w:commentReference w:id="315"/>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w:t>
      </w:r>
      <w:commentRangeStart w:id="316"/>
      <w:r w:rsidR="004742A9">
        <w:t>outcome</w:t>
      </w:r>
      <w:commentRangeEnd w:id="316"/>
      <w:r w:rsidR="00933D45">
        <w:rPr>
          <w:rStyle w:val="CommentReference"/>
          <w:rFonts w:asciiTheme="minorHAnsi" w:eastAsiaTheme="minorHAnsi" w:hAnsiTheme="minorHAnsi" w:cstheme="minorBidi"/>
        </w:rPr>
        <w:commentReference w:id="316"/>
      </w:r>
      <w:r w:rsidR="004742A9">
        <w:t xml:space="preserve">. </w:t>
      </w:r>
      <w:ins w:id="317" w:author="Dave Bridges" w:date="2018-02-07T19:14:00Z">
        <w:r w:rsidR="00933D45">
          <w:t xml:space="preserve">  </w:t>
        </w:r>
      </w:ins>
    </w:p>
    <w:p w14:paraId="2EFFB06B" w14:textId="4B70F3A1" w:rsidR="004742A9" w:rsidRPr="000646B0" w:rsidRDefault="004742A9">
      <w:pPr>
        <w:ind w:firstLine="720"/>
        <w:pPrChange w:id="318" w:author="Dave Bridges" w:date="2018-02-07T19:14:00Z">
          <w:pPr/>
        </w:pPrChange>
      </w:pPr>
      <w:r>
        <w:t>It is important to appreciate that maternal obesity effect</w:t>
      </w:r>
      <w:ins w:id="319" w:author="Dave Bridges" w:date="2018-02-07T19:14:00Z">
        <w:r w:rsidR="00933D45">
          <w:t>s</w:t>
        </w:r>
      </w:ins>
      <w:r>
        <w:t xml:space="preserve"> on the fetus may be attenuated </w:t>
      </w:r>
      <w:commentRangeStart w:id="320"/>
      <w:r>
        <w:t>as further data emerges on the mechanisms underlying placental altered functions.</w:t>
      </w:r>
      <w:commentRangeEnd w:id="320"/>
      <w:r w:rsidR="00933D45">
        <w:rPr>
          <w:rStyle w:val="CommentReference"/>
          <w:rFonts w:asciiTheme="minorHAnsi" w:eastAsiaTheme="minorHAnsi" w:hAnsiTheme="minorHAnsi" w:cstheme="minorBidi"/>
        </w:rPr>
        <w:commentReference w:id="320"/>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lastRenderedPageBreak/>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2DD97FED" w:rsidR="009157A3" w:rsidRDefault="006962C8" w:rsidP="00D67C3B">
      <w:pPr>
        <w:ind w:firstLine="720"/>
      </w:pPr>
      <w:r w:rsidRPr="000646B0">
        <w:t xml:space="preserve">Data from human and rodent models </w:t>
      </w:r>
      <w:del w:id="321" w:author="Dave Bridges" w:date="2018-02-07T19:15:00Z">
        <w:r w:rsidRPr="000646B0" w:rsidDel="00933D45">
          <w:delText xml:space="preserve">may </w:delText>
        </w:r>
      </w:del>
      <w:r w:rsidR="00DE7D3C">
        <w:t xml:space="preserve">overlap </w:t>
      </w:r>
      <w:commentRangeStart w:id="322"/>
      <w:r w:rsidR="00DE7D3C">
        <w:t>in certain findings</w:t>
      </w:r>
      <w:r w:rsidRPr="000646B0">
        <w:t xml:space="preserve"> </w:t>
      </w:r>
      <w:commentRangeEnd w:id="322"/>
      <w:r w:rsidR="00933D45">
        <w:rPr>
          <w:rStyle w:val="CommentReference"/>
          <w:rFonts w:asciiTheme="minorHAnsi" w:eastAsiaTheme="minorHAnsi" w:hAnsiTheme="minorHAnsi" w:cstheme="minorBidi"/>
        </w:rPr>
        <w:commentReference w:id="322"/>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323"/>
      <w:r w:rsidR="00C43933">
        <w:t xml:space="preserve">can indeed </w:t>
      </w:r>
      <w:commentRangeEnd w:id="323"/>
      <w:r w:rsidR="00933D45">
        <w:rPr>
          <w:rStyle w:val="CommentReference"/>
          <w:rFonts w:asciiTheme="minorHAnsi" w:eastAsiaTheme="minorHAnsi" w:hAnsiTheme="minorHAnsi" w:cstheme="minorBidi"/>
        </w:rPr>
        <w:commentReference w:id="323"/>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324"/>
      <w:r w:rsidR="000F07BB">
        <w:t>membrane</w:t>
      </w:r>
      <w:commentRangeEnd w:id="324"/>
      <w:r w:rsidR="00933D45">
        <w:rPr>
          <w:rStyle w:val="CommentReference"/>
          <w:rFonts w:asciiTheme="minorHAnsi" w:eastAsiaTheme="minorHAnsi" w:hAnsiTheme="minorHAnsi" w:cstheme="minorBidi"/>
        </w:rPr>
        <w:commentReference w:id="324"/>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7B67717A" w:rsidR="005E2FFD" w:rsidRPr="005E2FFD" w:rsidRDefault="00D67C3B" w:rsidP="00D67C3B">
      <w:del w:id="325" w:author="Dave Bridges" w:date="2018-02-07T19:17:00Z">
        <w:r w:rsidRPr="005E2FFD" w:rsidDel="00933D45">
          <w:delText>Effort</w:delText>
        </w:r>
        <w:r w:rsidDel="00933D45">
          <w:delText>s</w:delText>
        </w:r>
        <w:r w:rsidR="005E2FFD" w:rsidRPr="005E2FFD" w:rsidDel="00933D45">
          <w:delText xml:space="preserve"> </w:delText>
        </w:r>
        <w:r w:rsidR="009E1908" w:rsidDel="00933D45">
          <w:delText>i</w:delText>
        </w:r>
        <w:r w:rsidDel="00933D45">
          <w:delText>n research have</w:delText>
        </w:r>
        <w:r w:rsidR="005E2FFD" w:rsidRPr="005E2FFD" w:rsidDel="00933D45">
          <w:delText xml:space="preserve"> been </w:delText>
        </w:r>
        <w:r w:rsidR="009E1908" w:rsidDel="00933D45">
          <w:delText>geared</w:delText>
        </w:r>
        <w:r w:rsidR="005E2FFD" w:rsidRPr="005E2FFD" w:rsidDel="00933D45">
          <w:delText xml:space="preserve"> towards </w:delText>
        </w:r>
      </w:del>
      <w:ins w:id="326" w:author="Dave Bridges" w:date="2018-02-07T19:17:00Z">
        <w:r w:rsidR="00933D45">
          <w:t>D</w:t>
        </w:r>
      </w:ins>
      <w:del w:id="327" w:author="Dave Bridges" w:date="2018-02-07T19:17:00Z">
        <w:r w:rsidR="009E1908" w:rsidDel="00933D45">
          <w:delText>d</w:delText>
        </w:r>
      </w:del>
      <w:r w:rsidR="009E1908">
        <w:t xml:space="preserve">evelopmental origins of disease as risk of disease </w:t>
      </w:r>
      <w:del w:id="328" w:author="Dave Bridges" w:date="2018-02-07T19:17:00Z">
        <w:r w:rsidR="009E1908" w:rsidDel="00933D45">
          <w:delText xml:space="preserve">can </w:delText>
        </w:r>
      </w:del>
      <w:ins w:id="329" w:author="Dave Bridges" w:date="2018-02-07T19:17:00Z">
        <w:r w:rsidR="00933D45">
          <w:t xml:space="preserve">could </w:t>
        </w:r>
      </w:ins>
      <w:r w:rsidR="009E1908">
        <w:t xml:space="preserve">be determined </w:t>
      </w:r>
      <w:r w:rsidR="00347DF6" w:rsidRPr="00933D45">
        <w:rPr>
          <w:i/>
          <w:rPrChange w:id="330" w:author="Dave Bridges" w:date="2018-02-07T19:17:00Z">
            <w:rPr/>
          </w:rPrChange>
        </w:rPr>
        <w:t>in utero</w:t>
      </w:r>
      <w:r w:rsidR="00347DF6">
        <w:t xml:space="preserve"> and </w:t>
      </w:r>
      <w:commentRangeStart w:id="331"/>
      <w:r w:rsidR="00347DF6">
        <w:t xml:space="preserve">before </w:t>
      </w:r>
      <w:commentRangeEnd w:id="331"/>
      <w:r w:rsidR="00933D45">
        <w:rPr>
          <w:rStyle w:val="CommentReference"/>
          <w:rFonts w:asciiTheme="minorHAnsi" w:eastAsiaTheme="minorHAnsi" w:hAnsiTheme="minorHAnsi" w:cstheme="minorBidi"/>
        </w:rPr>
        <w:commentReference w:id="331"/>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ins w:id="332" w:author="Dave Bridges" w:date="2018-02-07T19:17:00Z">
        <w:r w:rsidR="00933D45">
          <w:t xml:space="preserve"> and long term consequences on the offspring</w:t>
        </w:r>
      </w:ins>
      <w:r w:rsidR="001C798D">
        <w:t xml:space="preserve">. In addition to </w:t>
      </w:r>
      <w:del w:id="333" w:author="Dave Bridges" w:date="2018-02-07T19:17:00Z">
        <w:r w:rsidR="001C798D" w:rsidDel="00933D45">
          <w:delText xml:space="preserve">the probability of </w:delText>
        </w:r>
      </w:del>
      <w:r w:rsidR="001C798D">
        <w:t xml:space="preserve">having inadequate placentation or altered placental function due to yet undetermined causes that may be of fetal or maternal origins, maternal obesity </w:t>
      </w:r>
      <w:commentRangeStart w:id="334"/>
      <w:r w:rsidR="001C798D">
        <w:t>augments the inadequate conditions</w:t>
      </w:r>
      <w:commentRangeEnd w:id="334"/>
      <w:r w:rsidR="00933D45">
        <w:rPr>
          <w:rStyle w:val="CommentReference"/>
          <w:rFonts w:asciiTheme="minorHAnsi" w:eastAsiaTheme="minorHAnsi" w:hAnsiTheme="minorHAnsi" w:cstheme="minorBidi"/>
        </w:rPr>
        <w:commentReference w:id="334"/>
      </w:r>
      <w:r w:rsidR="001C798D">
        <w:t xml:space="preserve"> for the placenta to function</w:t>
      </w:r>
      <w:r>
        <w:t xml:space="preserve"> or develop</w:t>
      </w:r>
      <w:r w:rsidR="001C798D">
        <w:t xml:space="preserve"> normally. Maternal obesity has been associated with</w:t>
      </w:r>
      <w:del w:id="335" w:author="Dave Bridges" w:date="2018-02-05T17:46:00Z">
        <w:r w:rsidR="001C798D" w:rsidDel="00252207">
          <w:delText xml:space="preserve"> </w:delText>
        </w:r>
      </w:del>
      <w:r w:rsidR="001C798D">
        <w:t xml:space="preserve">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commentRangeStart w:id="336"/>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w:t>
      </w:r>
      <w:commentRangeEnd w:id="336"/>
      <w:r w:rsidR="00933D45">
        <w:rPr>
          <w:rStyle w:val="CommentReference"/>
          <w:rFonts w:asciiTheme="minorHAnsi" w:eastAsiaTheme="minorHAnsi" w:hAnsiTheme="minorHAnsi" w:cstheme="minorBidi"/>
        </w:rPr>
        <w:commentReference w:id="336"/>
      </w:r>
      <w:r w:rsidR="00B13C6B">
        <w:t xml:space="preserve">This is due to maternal stress and is associated with impaired fetal cognitive development. </w:t>
      </w:r>
      <w:commentRangeStart w:id="337"/>
      <w:r>
        <w:t>Overall, t</w:t>
      </w:r>
      <w:r w:rsidR="00B13C6B">
        <w:t xml:space="preserve">he maternal influence on the fetal development is </w:t>
      </w:r>
      <w:r w:rsidR="004A1E58">
        <w:t>manipulated</w:t>
      </w:r>
      <w:r w:rsidR="00B13C6B">
        <w:t xml:space="preserve"> by placental transport and metabolism.</w:t>
      </w:r>
      <w:commentRangeEnd w:id="337"/>
      <w:r w:rsidR="00933D45">
        <w:rPr>
          <w:rStyle w:val="CommentReference"/>
          <w:rFonts w:asciiTheme="minorHAnsi" w:eastAsiaTheme="minorHAnsi" w:hAnsiTheme="minorHAnsi" w:cstheme="minorBidi"/>
        </w:rPr>
        <w:commentReference w:id="337"/>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02D60320" w:rsidR="007C76DF" w:rsidRDefault="007C76DF" w:rsidP="004A1E58">
      <w:pPr>
        <w:ind w:firstLine="720"/>
      </w:pPr>
      <w:r>
        <w:t xml:space="preserve">There has been a </w:t>
      </w:r>
      <w:del w:id="338" w:author="Dave Bridges" w:date="2018-02-07T19:19:00Z">
        <w:r w:rsidDel="00933D45">
          <w:delText xml:space="preserve">lot of </w:delText>
        </w:r>
      </w:del>
      <w:r>
        <w:t>focus on the mTORC</w:t>
      </w:r>
      <w:ins w:id="339" w:author="Dave Bridges" w:date="2018-02-07T19:19:00Z">
        <w:r w:rsidR="00933D45">
          <w:t>1</w:t>
        </w:r>
      </w:ins>
      <w:r>
        <w:t xml:space="preserve"> pathway as it is a key activator in multiple pathways i</w:t>
      </w:r>
      <w:r w:rsidR="004A1E58">
        <w:t>ncluding glucos</w:t>
      </w:r>
      <w:r>
        <w:t>e, amino acids and lipid metabolism. mTORC</w:t>
      </w:r>
      <w:ins w:id="340" w:author="Dave Bridges" w:date="2018-02-07T19:19:00Z">
        <w:r w:rsidR="00933D45">
          <w:t>1</w:t>
        </w:r>
      </w:ins>
      <w:r>
        <w:t>’s sensitivity to leptin and insulin has given it a lot of attention especially in maternal obesity where hyperinsulinemia a</w:t>
      </w:r>
      <w:r w:rsidR="002A37D1">
        <w:t>nd hyperleptinemia are usually detected</w:t>
      </w:r>
      <w:r>
        <w:t>. The altered activity of mTORC</w:t>
      </w:r>
      <w:ins w:id="341" w:author="Dave Bridges" w:date="2018-02-07T19:19:00Z">
        <w:r w:rsidR="00933D45">
          <w:t>1</w:t>
        </w:r>
      </w:ins>
      <w:r>
        <w:t xml:space="preserve"> directly influences the metabolism and uptake of nutrients </w:t>
      </w:r>
      <w:r w:rsidR="003F73CA">
        <w:t xml:space="preserve">into the </w:t>
      </w:r>
      <w:commentRangeStart w:id="342"/>
      <w:r w:rsidR="003F73CA">
        <w:t>placenta</w:t>
      </w:r>
      <w:commentRangeEnd w:id="342"/>
      <w:r w:rsidR="00933D45">
        <w:rPr>
          <w:rStyle w:val="CommentReference"/>
          <w:rFonts w:asciiTheme="minorHAnsi" w:eastAsiaTheme="minorHAnsi" w:hAnsiTheme="minorHAnsi" w:cstheme="minorBidi"/>
        </w:rPr>
        <w:commentReference w:id="342"/>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del w:id="343" w:author="Dave Bridges" w:date="2018-02-07T19:19:00Z">
        <w:r w:rsidR="00DE7D3C" w:rsidDel="00933D45">
          <w:delText xml:space="preserve">pathway </w:delText>
        </w:r>
      </w:del>
      <w:ins w:id="344" w:author="Dave Bridges" w:date="2018-02-07T19:19:00Z">
        <w:r w:rsidR="00933D45">
          <w:t xml:space="preserve">mediators </w:t>
        </w:r>
      </w:ins>
      <w:r w:rsidR="00DE7D3C">
        <w:t>including mTORC</w:t>
      </w:r>
      <w:ins w:id="345" w:author="Dave Bridges" w:date="2018-02-07T19:19:00Z">
        <w:r w:rsidR="00933D45">
          <w:t>1</w:t>
        </w:r>
      </w:ins>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ins w:id="346" w:author="Dave Bridges" w:date="2018-02-07T19:19:00Z">
        <w:r w:rsidR="00933D45">
          <w:t xml:space="preserve">the </w:t>
        </w:r>
      </w:ins>
      <w:r w:rsidR="004A1E58">
        <w:t>mTORC</w:t>
      </w:r>
      <w:ins w:id="347" w:author="Dave Bridges" w:date="2018-02-07T19:19:00Z">
        <w:r w:rsidR="00933D45">
          <w:t>1</w:t>
        </w:r>
      </w:ins>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6F02BFC9" w14:textId="2517C187" w:rsidR="005E2D7E" w:rsidRPr="005E2D7E" w:rsidRDefault="00C70301" w:rsidP="005E2D7E">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5E2D7E" w:rsidRPr="005E2D7E">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578481B2"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Brett KE, Ferraro ZM, Yockell-Lelievre J, Gruslin A &amp; Adamo KB (2014). Maternal-fetal nutrient transport in pregnancy pathologies: the role of the placenta. </w:t>
      </w:r>
      <w:r w:rsidRPr="005E2D7E">
        <w:rPr>
          <w:i/>
          <w:iCs/>
          <w:noProof/>
        </w:rPr>
        <w:t>Int J Mol Sci</w:t>
      </w:r>
      <w:r w:rsidRPr="005E2D7E">
        <w:rPr>
          <w:noProof/>
        </w:rPr>
        <w:t xml:space="preserve"> </w:t>
      </w:r>
      <w:r w:rsidRPr="005E2D7E">
        <w:rPr>
          <w:b/>
          <w:bCs/>
          <w:noProof/>
        </w:rPr>
        <w:t>15,</w:t>
      </w:r>
      <w:r w:rsidRPr="005E2D7E">
        <w:rPr>
          <w:noProof/>
        </w:rPr>
        <w:t xml:space="preserve"> 16153–16185.</w:t>
      </w:r>
    </w:p>
    <w:p w14:paraId="1170774A"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Carter AM (2007). Animal Models of Human Placentation – A Review. </w:t>
      </w:r>
      <w:r w:rsidRPr="005E2D7E">
        <w:rPr>
          <w:i/>
          <w:iCs/>
          <w:noProof/>
        </w:rPr>
        <w:t>Placenta</w:t>
      </w:r>
      <w:r w:rsidRPr="005E2D7E">
        <w:rPr>
          <w:noProof/>
        </w:rPr>
        <w:t xml:space="preserve"> </w:t>
      </w:r>
      <w:r w:rsidRPr="005E2D7E">
        <w:rPr>
          <w:b/>
          <w:bCs/>
          <w:noProof/>
        </w:rPr>
        <w:t>28,</w:t>
      </w:r>
      <w:r w:rsidRPr="005E2D7E">
        <w:rPr>
          <w:noProof/>
        </w:rPr>
        <w:t xml:space="preserve"> S41–</w:t>
      </w:r>
      <w:r w:rsidRPr="005E2D7E">
        <w:rPr>
          <w:noProof/>
        </w:rPr>
        <w:lastRenderedPageBreak/>
        <w:t>S47.</w:t>
      </w:r>
    </w:p>
    <w:p w14:paraId="229CFB65"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Catalano PM, Presley L, Minium J &amp; Hauguel-de Mouzon S (2009). Fetuses of Obese Mothers Develop Insulin Resistance in Utero. </w:t>
      </w:r>
      <w:r w:rsidRPr="005E2D7E">
        <w:rPr>
          <w:i/>
          <w:iCs/>
          <w:noProof/>
        </w:rPr>
        <w:t>Diabetes Care</w:t>
      </w:r>
      <w:r w:rsidRPr="005E2D7E">
        <w:rPr>
          <w:noProof/>
        </w:rPr>
        <w:t xml:space="preserve"> </w:t>
      </w:r>
      <w:r w:rsidRPr="005E2D7E">
        <w:rPr>
          <w:b/>
          <w:bCs/>
          <w:noProof/>
        </w:rPr>
        <w:t>32,</w:t>
      </w:r>
      <w:r w:rsidRPr="005E2D7E">
        <w:rPr>
          <w:noProof/>
        </w:rPr>
        <w:t xml:space="preserve"> 1076–1080.</w:t>
      </w:r>
    </w:p>
    <w:p w14:paraId="7B651D4A"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Díaz P, Powell TL &amp; Jansson T (2014). The Role of Placental Nutrient Sensing in Maternal-Fetal Resource Allocation1. </w:t>
      </w:r>
      <w:r w:rsidRPr="005E2D7E">
        <w:rPr>
          <w:i/>
          <w:iCs/>
          <w:noProof/>
        </w:rPr>
        <w:t>Biol Reprod</w:t>
      </w:r>
      <w:r w:rsidRPr="005E2D7E">
        <w:rPr>
          <w:noProof/>
        </w:rPr>
        <w:t xml:space="preserve"> </w:t>
      </w:r>
      <w:r w:rsidRPr="005E2D7E">
        <w:rPr>
          <w:b/>
          <w:bCs/>
          <w:noProof/>
        </w:rPr>
        <w:t>91,</w:t>
      </w:r>
      <w:r w:rsidRPr="005E2D7E">
        <w:rPr>
          <w:noProof/>
        </w:rPr>
        <w:t xml:space="preserve"> 82.</w:t>
      </w:r>
    </w:p>
    <w:p w14:paraId="7121AAA6"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Flegal KM, Kruszon-Moran D, Carroll MD, Fryar CD &amp; Ogden CL (2016). Trends in Obesity Among Adults in the United States, 2005 to 2014. </w:t>
      </w:r>
      <w:r w:rsidRPr="005E2D7E">
        <w:rPr>
          <w:i/>
          <w:iCs/>
          <w:noProof/>
        </w:rPr>
        <w:t>JAMA</w:t>
      </w:r>
      <w:r w:rsidRPr="005E2D7E">
        <w:rPr>
          <w:noProof/>
        </w:rPr>
        <w:t xml:space="preserve"> </w:t>
      </w:r>
      <w:r w:rsidRPr="005E2D7E">
        <w:rPr>
          <w:b/>
          <w:bCs/>
          <w:noProof/>
        </w:rPr>
        <w:t>315,</w:t>
      </w:r>
      <w:r w:rsidRPr="005E2D7E">
        <w:rPr>
          <w:noProof/>
        </w:rPr>
        <w:t xml:space="preserve"> 2284.</w:t>
      </w:r>
    </w:p>
    <w:p w14:paraId="339C8B6E"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Furukawa S, Kuroda Y &amp; Sugiyama A (2014). A comparison of the histological structure of the placenta in experimental animals. </w:t>
      </w:r>
      <w:r w:rsidRPr="005E2D7E">
        <w:rPr>
          <w:i/>
          <w:iCs/>
          <w:noProof/>
        </w:rPr>
        <w:t>J Toxicol Pathol</w:t>
      </w:r>
      <w:r w:rsidRPr="005E2D7E">
        <w:rPr>
          <w:noProof/>
        </w:rPr>
        <w:t xml:space="preserve"> </w:t>
      </w:r>
      <w:r w:rsidRPr="005E2D7E">
        <w:rPr>
          <w:b/>
          <w:bCs/>
          <w:noProof/>
        </w:rPr>
        <w:t>27,</w:t>
      </w:r>
      <w:r w:rsidRPr="005E2D7E">
        <w:rPr>
          <w:noProof/>
        </w:rPr>
        <w:t xml:space="preserve"> 11–18.</w:t>
      </w:r>
    </w:p>
    <w:p w14:paraId="179DCECF"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Gude NM, Roberts CT, Kalionis B &amp; King RG (2004). Growth and function of the normal human placenta. </w:t>
      </w:r>
      <w:r w:rsidRPr="005E2D7E">
        <w:rPr>
          <w:i/>
          <w:iCs/>
          <w:noProof/>
        </w:rPr>
        <w:t>Thromb Res</w:t>
      </w:r>
      <w:r w:rsidRPr="005E2D7E">
        <w:rPr>
          <w:noProof/>
        </w:rPr>
        <w:t xml:space="preserve"> </w:t>
      </w:r>
      <w:r w:rsidRPr="005E2D7E">
        <w:rPr>
          <w:b/>
          <w:bCs/>
          <w:noProof/>
        </w:rPr>
        <w:t>114,</w:t>
      </w:r>
      <w:r w:rsidRPr="005E2D7E">
        <w:rPr>
          <w:noProof/>
        </w:rPr>
        <w:t xml:space="preserve"> 397–407.</w:t>
      </w:r>
    </w:p>
    <w:p w14:paraId="1C13987E" w14:textId="77777777" w:rsidR="005E2D7E" w:rsidRPr="005E2D7E" w:rsidRDefault="005E2D7E" w:rsidP="005E2D7E">
      <w:pPr>
        <w:widowControl w:val="0"/>
        <w:autoSpaceDE w:val="0"/>
        <w:autoSpaceDN w:val="0"/>
        <w:adjustRightInd w:val="0"/>
        <w:ind w:left="480" w:hanging="480"/>
        <w:rPr>
          <w:noProof/>
        </w:rPr>
      </w:pPr>
      <w:r w:rsidRPr="005E2D7E">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36CDE394"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Maltepe E, Bakardjiev AI &amp; Fisher SJ (2010). The placenta: transcriptional, epigenetic, and physiological integration during development. </w:t>
      </w:r>
      <w:r w:rsidRPr="005E2D7E">
        <w:rPr>
          <w:i/>
          <w:iCs/>
          <w:noProof/>
        </w:rPr>
        <w:t>J Clin Invest</w:t>
      </w:r>
      <w:r w:rsidRPr="005E2D7E">
        <w:rPr>
          <w:noProof/>
        </w:rPr>
        <w:t xml:space="preserve"> </w:t>
      </w:r>
      <w:r w:rsidRPr="005E2D7E">
        <w:rPr>
          <w:b/>
          <w:bCs/>
          <w:noProof/>
        </w:rPr>
        <w:t>120,</w:t>
      </w:r>
      <w:r w:rsidRPr="005E2D7E">
        <w:rPr>
          <w:noProof/>
        </w:rPr>
        <w:t xml:space="preserve"> 1016–1025.</w:t>
      </w:r>
    </w:p>
    <w:p w14:paraId="13A07B63"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Mingrone G, Manco M, Mora MEV, Guidone C, Iaconelli A, Gniuli D, Leccesi L, Chiellini C &amp; Ghirlanda G (2008). Influence of maternal obesity on insulin sensitivity and secretion in offspring. </w:t>
      </w:r>
      <w:r w:rsidRPr="005E2D7E">
        <w:rPr>
          <w:i/>
          <w:iCs/>
          <w:noProof/>
        </w:rPr>
        <w:t>Diabetes Care</w:t>
      </w:r>
      <w:r w:rsidRPr="005E2D7E">
        <w:rPr>
          <w:noProof/>
        </w:rPr>
        <w:t xml:space="preserve"> </w:t>
      </w:r>
      <w:r w:rsidRPr="005E2D7E">
        <w:rPr>
          <w:b/>
          <w:bCs/>
          <w:noProof/>
        </w:rPr>
        <w:t>31,</w:t>
      </w:r>
      <w:r w:rsidRPr="005E2D7E">
        <w:rPr>
          <w:noProof/>
        </w:rPr>
        <w:t xml:space="preserve"> 1872–1876.</w:t>
      </w:r>
    </w:p>
    <w:p w14:paraId="0EAA378B"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O’Reilly JR &amp; Reynolds RM (2013). The risk of maternal obesity to the long-term health of the offspring. </w:t>
      </w:r>
      <w:r w:rsidRPr="005E2D7E">
        <w:rPr>
          <w:i/>
          <w:iCs/>
          <w:noProof/>
        </w:rPr>
        <w:t>Clin Endocrinol (Oxf)</w:t>
      </w:r>
      <w:r w:rsidRPr="005E2D7E">
        <w:rPr>
          <w:noProof/>
        </w:rPr>
        <w:t xml:space="preserve"> </w:t>
      </w:r>
      <w:r w:rsidRPr="005E2D7E">
        <w:rPr>
          <w:b/>
          <w:bCs/>
          <w:noProof/>
        </w:rPr>
        <w:t>78,</w:t>
      </w:r>
      <w:r w:rsidRPr="005E2D7E">
        <w:rPr>
          <w:noProof/>
        </w:rPr>
        <w:t xml:space="preserve"> 9–16.</w:t>
      </w:r>
    </w:p>
    <w:p w14:paraId="33219A47"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5E2D7E">
        <w:rPr>
          <w:i/>
          <w:iCs/>
          <w:noProof/>
        </w:rPr>
        <w:t>Hypertension</w:t>
      </w:r>
      <w:r w:rsidRPr="005E2D7E">
        <w:rPr>
          <w:noProof/>
        </w:rPr>
        <w:t xml:space="preserve"> </w:t>
      </w:r>
      <w:r w:rsidRPr="005E2D7E">
        <w:rPr>
          <w:b/>
          <w:bCs/>
          <w:noProof/>
        </w:rPr>
        <w:t>51,</w:t>
      </w:r>
      <w:r w:rsidRPr="005E2D7E">
        <w:rPr>
          <w:noProof/>
        </w:rPr>
        <w:t xml:space="preserve"> 383–392.</w:t>
      </w:r>
    </w:p>
    <w:p w14:paraId="2B2853E9"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Sebire N, Jolly M, Harris J, Wadsworth J, Joffe M, Beard R, Regan L &amp; Robinson S (2001). Maternal obesity and pregnancy outcome: a study of 287 213 pregnancies in London. </w:t>
      </w:r>
      <w:r w:rsidRPr="005E2D7E">
        <w:rPr>
          <w:i/>
          <w:iCs/>
          <w:noProof/>
        </w:rPr>
        <w:t>Int J Obes</w:t>
      </w:r>
      <w:r w:rsidRPr="005E2D7E">
        <w:rPr>
          <w:noProof/>
        </w:rPr>
        <w:t xml:space="preserve"> </w:t>
      </w:r>
      <w:r w:rsidRPr="005E2D7E">
        <w:rPr>
          <w:b/>
          <w:bCs/>
          <w:noProof/>
        </w:rPr>
        <w:t>25,</w:t>
      </w:r>
      <w:r w:rsidRPr="005E2D7E">
        <w:rPr>
          <w:noProof/>
        </w:rPr>
        <w:t xml:space="preserve"> 1175–1182.</w:t>
      </w:r>
    </w:p>
    <w:p w14:paraId="4527DB60" w14:textId="77777777" w:rsidR="005E2D7E" w:rsidRPr="005E2D7E" w:rsidRDefault="005E2D7E" w:rsidP="005E2D7E">
      <w:pPr>
        <w:widowControl w:val="0"/>
        <w:autoSpaceDE w:val="0"/>
        <w:autoSpaceDN w:val="0"/>
        <w:adjustRightInd w:val="0"/>
        <w:ind w:left="480" w:hanging="480"/>
        <w:rPr>
          <w:noProof/>
        </w:rPr>
      </w:pPr>
      <w:r w:rsidRPr="005E2D7E">
        <w:rPr>
          <w:noProof/>
        </w:rPr>
        <w:t xml:space="preserve">Walker N, Filis P, Soffientini U, Bellingham M, O’Shaughnessy PJ &amp; Fowler PA (2017). Placental transporter localization and expression in the Human: the importance of species, sex, and gestational age differences†. </w:t>
      </w:r>
      <w:r w:rsidRPr="005E2D7E">
        <w:rPr>
          <w:i/>
          <w:iCs/>
          <w:noProof/>
        </w:rPr>
        <w:t>Biol Reprod</w:t>
      </w:r>
      <w:r w:rsidRPr="005E2D7E">
        <w:rPr>
          <w:noProof/>
        </w:rPr>
        <w:t xml:space="preserve"> </w:t>
      </w:r>
      <w:r w:rsidRPr="005E2D7E">
        <w:rPr>
          <w:b/>
          <w:bCs/>
          <w:noProof/>
        </w:rPr>
        <w:t>96,</w:t>
      </w:r>
      <w:r w:rsidRPr="005E2D7E">
        <w:rPr>
          <w:noProof/>
        </w:rPr>
        <w:t xml:space="preserve"> 733–742.</w:t>
      </w:r>
    </w:p>
    <w:p w14:paraId="75A1C8DA" w14:textId="0E4C4DBC" w:rsidR="00EB23A7" w:rsidRPr="000646B0" w:rsidRDefault="00C70301" w:rsidP="005E2D7E">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8-01-31T19:57:00Z" w:initials="DB">
    <w:p w14:paraId="4CBA28EF" w14:textId="0B0D806D" w:rsidR="0083169B" w:rsidRDefault="0083169B">
      <w:pPr>
        <w:pStyle w:val="CommentText"/>
      </w:pPr>
      <w:r>
        <w:rPr>
          <w:rStyle w:val="CommentReference"/>
        </w:rPr>
        <w:annotationRef/>
      </w:r>
      <w:r>
        <w:t>Probably don’t need an intro title section here but you do need an abstract that overviews the entire topic.</w:t>
      </w:r>
    </w:p>
  </w:comment>
  <w:comment w:id="2" w:author="Dave Bridges" w:date="2018-01-31T19:59:00Z" w:initials="DB">
    <w:p w14:paraId="2CBD201D" w14:textId="6B93AB4D" w:rsidR="0083169B" w:rsidRDefault="0083169B">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7" w:author="Dave Bridges" w:date="2018-01-31T20:00:00Z" w:initials="DB">
    <w:p w14:paraId="1B1FA415" w14:textId="6EF5B165" w:rsidR="0083169B" w:rsidRDefault="0083169B">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10" w:author="Dave Bridges" w:date="2018-01-31T20:01:00Z" w:initials="DB">
    <w:p w14:paraId="5B150F0A" w14:textId="533DB793" w:rsidR="0083169B" w:rsidRDefault="0083169B">
      <w:pPr>
        <w:pStyle w:val="CommentText"/>
      </w:pPr>
      <w:r>
        <w:rPr>
          <w:rStyle w:val="CommentReference"/>
        </w:rPr>
        <w:annotationRef/>
      </w:r>
      <w:r>
        <w:t xml:space="preserve">How much higher?  </w:t>
      </w:r>
    </w:p>
  </w:comment>
  <w:comment w:id="11" w:author="Dave Bridges" w:date="2018-01-31T20:02:00Z" w:initials="DB">
    <w:p w14:paraId="123F1843" w14:textId="4F711B53" w:rsidR="0083169B" w:rsidRDefault="0083169B">
      <w:pPr>
        <w:pStyle w:val="CommentText"/>
      </w:pPr>
      <w:r>
        <w:rPr>
          <w:rStyle w:val="CommentReference"/>
        </w:rPr>
        <w:annotationRef/>
      </w:r>
      <w:r>
        <w:t>Is this secondary or irrelevant to obesity?</w:t>
      </w:r>
    </w:p>
  </w:comment>
  <w:comment w:id="12" w:author="Dave Bridges" w:date="2018-01-31T20:06:00Z" w:initials="DB">
    <w:p w14:paraId="09E1659D" w14:textId="5B7A7D41" w:rsidR="0083169B" w:rsidRDefault="0083169B">
      <w:pPr>
        <w:pStyle w:val="CommentText"/>
      </w:pPr>
      <w:r>
        <w:rPr>
          <w:rStyle w:val="CommentReference"/>
        </w:rPr>
        <w:annotationRef/>
      </w:r>
      <w:r>
        <w:t>Do you mean specifically fetuses, or children in general.  This seems somewhat redundant to the last sentence if its children.</w:t>
      </w:r>
    </w:p>
  </w:comment>
  <w:comment w:id="21" w:author="Dave Bridges" w:date="2018-01-31T20:07:00Z" w:initials="DB">
    <w:p w14:paraId="46B272A4" w14:textId="2FD352BB" w:rsidR="0083169B" w:rsidRDefault="0083169B">
      <w:pPr>
        <w:pStyle w:val="CommentText"/>
      </w:pPr>
      <w:r>
        <w:rPr>
          <w:rStyle w:val="CommentReference"/>
        </w:rPr>
        <w:annotationRef/>
      </w:r>
      <w:r>
        <w:t>This is good that you state the purpose clearly up front.  But… who has proposed this hypothesis before?</w:t>
      </w:r>
    </w:p>
  </w:comment>
  <w:comment w:id="13" w:author="Dave Bridges" w:date="2018-01-31T20:10:00Z" w:initials="DB">
    <w:p w14:paraId="43DB9582" w14:textId="538FE7EE" w:rsidR="0083169B" w:rsidRDefault="0083169B">
      <w:pPr>
        <w:pStyle w:val="CommentText"/>
      </w:pPr>
      <w:r>
        <w:rPr>
          <w:rStyle w:val="CommentReference"/>
        </w:rPr>
        <w:annotationRef/>
      </w:r>
      <w:r>
        <w:t>This might actually make a good abstract.</w:t>
      </w:r>
    </w:p>
  </w:comment>
  <w:comment w:id="31" w:author="Dave Bridges" w:date="2018-01-31T20:09:00Z" w:initials="DB">
    <w:p w14:paraId="30733DD6" w14:textId="4490042F" w:rsidR="0083169B" w:rsidRDefault="0083169B">
      <w:pPr>
        <w:pStyle w:val="CommentText"/>
      </w:pPr>
      <w:r>
        <w:rPr>
          <w:rStyle w:val="CommentReference"/>
        </w:rPr>
        <w:annotationRef/>
      </w:r>
      <w:r>
        <w:t>Be explicit, what is the evidence?</w:t>
      </w:r>
    </w:p>
  </w:comment>
  <w:comment w:id="32" w:author="Dave Bridges" w:date="2018-01-31T20:09:00Z" w:initials="DB">
    <w:p w14:paraId="7AD3BD4E" w14:textId="62DF6D5C" w:rsidR="0083169B" w:rsidRDefault="0083169B">
      <w:pPr>
        <w:pStyle w:val="CommentText"/>
      </w:pPr>
      <w:r>
        <w:rPr>
          <w:rStyle w:val="CommentReference"/>
        </w:rPr>
        <w:annotationRef/>
      </w:r>
      <w:r>
        <w:t>This does not flow well from the previous paragraph.</w:t>
      </w:r>
    </w:p>
  </w:comment>
  <w:comment w:id="33" w:author="Dave Bridges" w:date="2018-01-31T20:10:00Z" w:initials="DB">
    <w:p w14:paraId="63FD552A" w14:textId="41397011" w:rsidR="0083169B" w:rsidRDefault="0083169B">
      <w:pPr>
        <w:pStyle w:val="CommentText"/>
      </w:pPr>
      <w:r>
        <w:rPr>
          <w:rStyle w:val="CommentReference"/>
        </w:rPr>
        <w:annotationRef/>
      </w:r>
      <w:r>
        <w:t>Pretty long sentence maybe break it down to two thoughts</w:t>
      </w:r>
    </w:p>
  </w:comment>
  <w:comment w:id="35" w:author="Dave Bridges" w:date="2018-01-31T20:10:00Z" w:initials="DB">
    <w:p w14:paraId="538D1E08" w14:textId="109A3DB3" w:rsidR="0083169B" w:rsidRDefault="0083169B">
      <w:pPr>
        <w:pStyle w:val="CommentText"/>
      </w:pPr>
      <w:r>
        <w:rPr>
          <w:rStyle w:val="CommentReference"/>
        </w:rPr>
        <w:annotationRef/>
      </w:r>
      <w:r>
        <w:t>Im unclear why this is relevant now.  This sentence incorporates several un-introduced topics.</w:t>
      </w:r>
    </w:p>
  </w:comment>
  <w:comment w:id="38" w:author="Dave Bridges" w:date="2018-01-31T20:11:00Z" w:initials="DB">
    <w:p w14:paraId="7E82C193" w14:textId="530FA045" w:rsidR="0083169B" w:rsidRDefault="0083169B">
      <w:pPr>
        <w:pStyle w:val="CommentText"/>
      </w:pPr>
      <w:r>
        <w:rPr>
          <w:rStyle w:val="CommentReference"/>
        </w:rPr>
        <w:annotationRef/>
      </w:r>
      <w:r>
        <w:t>Ref needed</w:t>
      </w:r>
    </w:p>
  </w:comment>
  <w:comment w:id="42" w:author="Dave Bridges" w:date="2018-01-31T20:11:00Z" w:initials="DB">
    <w:p w14:paraId="2D44D667" w14:textId="0D321F94" w:rsidR="0083169B" w:rsidRDefault="0083169B">
      <w:pPr>
        <w:pStyle w:val="CommentText"/>
      </w:pPr>
      <w:r>
        <w:rPr>
          <w:rStyle w:val="CommentReference"/>
        </w:rPr>
        <w:annotationRef/>
      </w:r>
      <w:r>
        <w:t>Be explicit.  What are these?</w:t>
      </w:r>
    </w:p>
  </w:comment>
  <w:comment w:id="43" w:author="Dave Bridges" w:date="2018-01-31T20:12:00Z" w:initials="DB">
    <w:p w14:paraId="19B99F8E" w14:textId="60CFD1B7" w:rsidR="0083169B" w:rsidRDefault="0083169B">
      <w:pPr>
        <w:pStyle w:val="CommentText"/>
      </w:pPr>
      <w:r>
        <w:rPr>
          <w:rStyle w:val="CommentReference"/>
        </w:rPr>
        <w:annotationRef/>
      </w:r>
      <w:r>
        <w:t>This might be a good illustration example.</w:t>
      </w:r>
    </w:p>
  </w:comment>
  <w:comment w:id="46" w:author="Dave Bridges" w:date="2018-01-31T20:13:00Z" w:initials="DB">
    <w:p w14:paraId="7B9B3535" w14:textId="29CED436" w:rsidR="0083169B" w:rsidRDefault="0083169B">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47" w:author="Microsoft Office User" w:date="2018-01-31T12:36:00Z" w:initials="MOU">
    <w:p w14:paraId="060D5B1E" w14:textId="496D3AEE" w:rsidR="0083169B" w:rsidRDefault="0083169B">
      <w:pPr>
        <w:pStyle w:val="CommentText"/>
      </w:pPr>
      <w:r>
        <w:rPr>
          <w:rStyle w:val="CommentReference"/>
        </w:rPr>
        <w:annotationRef/>
      </w:r>
      <w:r>
        <w:t>Not sure if it is CTB (undifferentiated yet) and villous, or are all of them villous?</w:t>
      </w:r>
    </w:p>
  </w:comment>
  <w:comment w:id="48" w:author="Dave Bridges" w:date="2018-01-31T20:15:00Z" w:initials="DB">
    <w:p w14:paraId="7E7A9CAA" w14:textId="66DF911C" w:rsidR="0083169B" w:rsidRDefault="0083169B">
      <w:pPr>
        <w:pStyle w:val="CommentText"/>
      </w:pPr>
      <w:r>
        <w:rPr>
          <w:rStyle w:val="CommentReference"/>
        </w:rPr>
        <w:annotationRef/>
      </w:r>
      <w:r>
        <w:t xml:space="preserve">I think cytotrophoblasts have vlli but im not sure.  </w:t>
      </w:r>
    </w:p>
  </w:comment>
  <w:comment w:id="56" w:author="Dave Bridges" w:date="2018-01-31T20:16:00Z" w:initials="DB">
    <w:p w14:paraId="4632AD5E" w14:textId="52E120C9" w:rsidR="0083169B" w:rsidRDefault="0083169B">
      <w:pPr>
        <w:pStyle w:val="CommentText"/>
      </w:pPr>
      <w:r>
        <w:rPr>
          <w:rStyle w:val="CommentReference"/>
        </w:rPr>
        <w:annotationRef/>
      </w:r>
      <w:r>
        <w:t>Could this be incorporated into the figure too?</w:t>
      </w:r>
    </w:p>
  </w:comment>
  <w:comment w:id="61" w:author="Dave Bridges" w:date="2018-01-31T20:16:00Z" w:initials="DB">
    <w:p w14:paraId="02D0B807" w14:textId="2B83FF80" w:rsidR="0083169B" w:rsidRDefault="0083169B">
      <w:pPr>
        <w:pStyle w:val="CommentText"/>
      </w:pPr>
      <w:r>
        <w:rPr>
          <w:rStyle w:val="CommentReference"/>
        </w:rPr>
        <w:annotationRef/>
      </w:r>
      <w:r>
        <w:t>Process?  Final structure?</w:t>
      </w:r>
    </w:p>
  </w:comment>
  <w:comment w:id="62" w:author="Dave Bridges" w:date="2018-01-31T20:17:00Z" w:initials="DB">
    <w:p w14:paraId="031FAED4" w14:textId="645262BC" w:rsidR="0083169B" w:rsidRDefault="0083169B">
      <w:pPr>
        <w:pStyle w:val="CommentText"/>
      </w:pPr>
      <w:r>
        <w:rPr>
          <w:rStyle w:val="CommentReference"/>
        </w:rPr>
        <w:annotationRef/>
      </w:r>
      <w:r>
        <w:t>This seems overly broad.  Maybe rats and mice are similar, so that would make this not entirely unique to each species.</w:t>
      </w:r>
    </w:p>
  </w:comment>
  <w:comment w:id="63" w:author="Dave Bridges" w:date="2018-01-31T20:18:00Z" w:initials="DB">
    <w:p w14:paraId="24F0A35C" w14:textId="2D51589E" w:rsidR="0083169B" w:rsidRDefault="0083169B">
      <w:pPr>
        <w:pStyle w:val="CommentText"/>
      </w:pPr>
      <w:r>
        <w:rPr>
          <w:rStyle w:val="CommentReference"/>
        </w:rPr>
        <w:annotationRef/>
      </w:r>
      <w:r>
        <w:t>Again, this should be explicit, what are the relevant differences?</w:t>
      </w:r>
    </w:p>
  </w:comment>
  <w:comment w:id="64" w:author="Dave Bridges" w:date="2018-01-31T20:17:00Z" w:initials="DB">
    <w:p w14:paraId="47A2B424" w14:textId="59F5B16D" w:rsidR="0083169B" w:rsidRDefault="0083169B">
      <w:pPr>
        <w:pStyle w:val="CommentText"/>
      </w:pPr>
      <w:r>
        <w:rPr>
          <w:rStyle w:val="CommentReference"/>
        </w:rPr>
        <w:annotationRef/>
      </w:r>
      <w:r>
        <w:t>Humans are often considered animals.  Do you mean rodent?</w:t>
      </w:r>
    </w:p>
  </w:comment>
  <w:comment w:id="72" w:author="Dave Bridges" w:date="2018-01-31T20:18:00Z" w:initials="DB">
    <w:p w14:paraId="5A8CEED2" w14:textId="28ABD9AB" w:rsidR="0083169B" w:rsidRDefault="0083169B">
      <w:pPr>
        <w:pStyle w:val="CommentText"/>
      </w:pPr>
      <w:r>
        <w:rPr>
          <w:rStyle w:val="CommentReference"/>
        </w:rPr>
        <w:annotationRef/>
      </w:r>
      <w:r>
        <w:t>Not sure what you mean here</w:t>
      </w:r>
    </w:p>
  </w:comment>
  <w:comment w:id="73" w:author="Dave Bridges" w:date="2018-01-31T20:18:00Z" w:initials="DB">
    <w:p w14:paraId="6F795252" w14:textId="77112974" w:rsidR="0083169B" w:rsidRDefault="0083169B">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78" w:author="Dave Bridges" w:date="2018-01-31T20:19:00Z" w:initials="DB">
    <w:p w14:paraId="5448C525" w14:textId="71F4BD3C" w:rsidR="0083169B" w:rsidRDefault="0083169B">
      <w:pPr>
        <w:pStyle w:val="CommentText"/>
      </w:pPr>
      <w:r>
        <w:rPr>
          <w:rStyle w:val="CommentReference"/>
        </w:rPr>
        <w:annotationRef/>
      </w:r>
      <w:r>
        <w:t>Volume?</w:t>
      </w:r>
    </w:p>
  </w:comment>
  <w:comment w:id="79" w:author="Microsoft Office User" w:date="2018-01-31T12:54:00Z" w:initials="MOU">
    <w:p w14:paraId="1F84ED6B" w14:textId="2830750A" w:rsidR="0083169B" w:rsidRDefault="0083169B">
      <w:pPr>
        <w:pStyle w:val="CommentText"/>
      </w:pPr>
      <w:r>
        <w:rPr>
          <w:rStyle w:val="CommentReference"/>
        </w:rPr>
        <w:annotationRef/>
      </w:r>
      <w:r>
        <w:t>Probably a figure here to show human vs mouse placenta</w:t>
      </w:r>
    </w:p>
  </w:comment>
  <w:comment w:id="82" w:author="Dave Bridges" w:date="2018-01-31T20:20:00Z" w:initials="DB">
    <w:p w14:paraId="2601CBAC" w14:textId="4AF5FAA3" w:rsidR="0083169B" w:rsidRDefault="0083169B">
      <w:pPr>
        <w:pStyle w:val="CommentText"/>
      </w:pPr>
      <w:r>
        <w:rPr>
          <w:rStyle w:val="CommentReference"/>
        </w:rPr>
        <w:annotationRef/>
      </w:r>
      <w:r>
        <w:t>Again I think this would be most clear with a nice image.</w:t>
      </w:r>
    </w:p>
  </w:comment>
  <w:comment w:id="84" w:author="Dave Bridges" w:date="2018-01-31T20:21:00Z" w:initials="DB">
    <w:p w14:paraId="0B12AFDD" w14:textId="638C79AF" w:rsidR="0083169B" w:rsidRDefault="0083169B">
      <w:pPr>
        <w:pStyle w:val="CommentText"/>
      </w:pPr>
      <w:r>
        <w:rPr>
          <w:rStyle w:val="CommentReference"/>
        </w:rPr>
        <w:annotationRef/>
      </w:r>
      <w:r>
        <w:t>What do you mean by invade here?</w:t>
      </w:r>
    </w:p>
  </w:comment>
  <w:comment w:id="85" w:author="Dave Bridges" w:date="2018-01-31T20:21:00Z" w:initials="DB">
    <w:p w14:paraId="45080909" w14:textId="6515AC74" w:rsidR="0083169B" w:rsidRDefault="0083169B">
      <w:pPr>
        <w:pStyle w:val="CommentText"/>
      </w:pPr>
      <w:r>
        <w:rPr>
          <w:rStyle w:val="CommentReference"/>
        </w:rPr>
        <w:annotationRef/>
      </w:r>
      <w:r>
        <w:t>Probably need to introduce what these are before this section.</w:t>
      </w:r>
    </w:p>
  </w:comment>
  <w:comment w:id="89" w:author="Dave Bridges" w:date="2018-01-31T20:22:00Z" w:initials="DB">
    <w:p w14:paraId="7D470A1D" w14:textId="50F591E3" w:rsidR="0083169B" w:rsidRDefault="0083169B">
      <w:pPr>
        <w:pStyle w:val="CommentText"/>
      </w:pPr>
      <w:r>
        <w:rPr>
          <w:rStyle w:val="CommentReference"/>
        </w:rPr>
        <w:annotationRef/>
      </w:r>
      <w:r>
        <w:t>What role?</w:t>
      </w:r>
    </w:p>
  </w:comment>
  <w:comment w:id="91" w:author="Dave Bridges" w:date="2018-01-31T20:22:00Z" w:initials="DB">
    <w:p w14:paraId="11BC3F00" w14:textId="74A15CBB" w:rsidR="0083169B" w:rsidRDefault="0083169B">
      <w:pPr>
        <w:pStyle w:val="CommentText"/>
      </w:pPr>
      <w:r>
        <w:rPr>
          <w:rStyle w:val="CommentReference"/>
        </w:rPr>
        <w:annotationRef/>
      </w:r>
      <w:r>
        <w:t>Only tissues can undergo angiogenesis.  Is ths SCTB a cell type or a tissue?</w:t>
      </w:r>
    </w:p>
  </w:comment>
  <w:comment w:id="97" w:author="Dave Bridges" w:date="2018-01-31T20:23:00Z" w:initials="DB">
    <w:p w14:paraId="7690C3C9" w14:textId="0F87548E" w:rsidR="0083169B" w:rsidRDefault="0083169B">
      <w:pPr>
        <w:pStyle w:val="CommentText"/>
      </w:pPr>
      <w:r>
        <w:rPr>
          <w:rStyle w:val="CommentReference"/>
        </w:rPr>
        <w:annotationRef/>
      </w:r>
      <w:r>
        <w:t>Why is this relevant?</w:t>
      </w:r>
    </w:p>
  </w:comment>
  <w:comment w:id="98" w:author="Dave Bridges" w:date="2018-01-31T20:24:00Z" w:initials="DB">
    <w:p w14:paraId="18620622" w14:textId="754B362C" w:rsidR="0083169B" w:rsidRDefault="0083169B">
      <w:pPr>
        <w:pStyle w:val="CommentText"/>
      </w:pPr>
      <w:r>
        <w:rPr>
          <w:rStyle w:val="CommentReference"/>
        </w:rPr>
        <w:annotationRef/>
      </w:r>
      <w:r>
        <w:t>This might be more useful to include above when you are discussing invation, or in the section on mouse/human differences.</w:t>
      </w:r>
    </w:p>
  </w:comment>
  <w:comment w:id="102" w:author="Dave Bridges" w:date="2018-01-31T20:24:00Z" w:initials="DB">
    <w:p w14:paraId="3538B040" w14:textId="3A5E41CE" w:rsidR="0083169B" w:rsidRDefault="0083169B">
      <w:pPr>
        <w:pStyle w:val="CommentText"/>
      </w:pPr>
      <w:r>
        <w:rPr>
          <w:rStyle w:val="CommentReference"/>
        </w:rPr>
        <w:annotationRef/>
      </w:r>
      <w:r>
        <w:t>Is there a mCG?</w:t>
      </w:r>
    </w:p>
  </w:comment>
  <w:comment w:id="104" w:author="Dave Bridges" w:date="2018-01-31T20:25:00Z" w:initials="DB">
    <w:p w14:paraId="44FF0691" w14:textId="6438DABD" w:rsidR="0083169B" w:rsidRDefault="0083169B">
      <w:pPr>
        <w:pStyle w:val="CommentText"/>
      </w:pPr>
      <w:r>
        <w:rPr>
          <w:rStyle w:val="CommentReference"/>
        </w:rPr>
        <w:annotationRef/>
      </w:r>
      <w:r>
        <w:t>What are these?</w:t>
      </w:r>
    </w:p>
  </w:comment>
  <w:comment w:id="105" w:author="Dave Bridges" w:date="2018-01-31T20:27:00Z" w:initials="DB">
    <w:p w14:paraId="40606859" w14:textId="2875530B" w:rsidR="0083169B" w:rsidRDefault="0083169B">
      <w:pPr>
        <w:pStyle w:val="CommentText"/>
      </w:pPr>
      <w:r>
        <w:rPr>
          <w:rStyle w:val="CommentReference"/>
        </w:rPr>
        <w:annotationRef/>
      </w:r>
      <w:r>
        <w:t>I wonder if this might make more sense before the discussion of mature placental function</w:t>
      </w:r>
    </w:p>
  </w:comment>
  <w:comment w:id="108" w:author="Dave Bridges" w:date="2018-01-31T20:28:00Z" w:initials="DB">
    <w:p w14:paraId="1C936D07" w14:textId="64B8F2AE" w:rsidR="0083169B" w:rsidRDefault="0083169B">
      <w:pPr>
        <w:pStyle w:val="CommentText"/>
      </w:pPr>
      <w:r>
        <w:rPr>
          <w:rStyle w:val="CommentReference"/>
        </w:rPr>
        <w:annotationRef/>
      </w:r>
      <w:r>
        <w:t>Synonym?</w:t>
      </w:r>
    </w:p>
  </w:comment>
  <w:comment w:id="109" w:author="Dave Bridges" w:date="2018-01-31T20:28:00Z" w:initials="DB">
    <w:p w14:paraId="6066199D" w14:textId="2025B845" w:rsidR="0083169B" w:rsidRDefault="0083169B">
      <w:pPr>
        <w:pStyle w:val="CommentText"/>
      </w:pPr>
      <w:r>
        <w:rPr>
          <w:rStyle w:val="CommentReference"/>
        </w:rPr>
        <w:annotationRef/>
      </w:r>
      <w:r>
        <w:t>Exactly?  Approximately?</w:t>
      </w:r>
    </w:p>
  </w:comment>
  <w:comment w:id="110" w:author="Dave Bridges" w:date="2018-01-31T20:29:00Z" w:initials="DB">
    <w:p w14:paraId="3E392365" w14:textId="0DB68919" w:rsidR="0083169B" w:rsidRDefault="0083169B">
      <w:pPr>
        <w:pStyle w:val="CommentText"/>
      </w:pPr>
      <w:r>
        <w:rPr>
          <w:rStyle w:val="CommentReference"/>
        </w:rPr>
        <w:annotationRef/>
      </w:r>
      <w:r>
        <w:t>Ref needed</w:t>
      </w:r>
    </w:p>
  </w:comment>
  <w:comment w:id="111" w:author="Dave Bridges" w:date="2018-01-31T20:29:00Z" w:initials="DB">
    <w:p w14:paraId="1A2E4293" w14:textId="0B224E3B" w:rsidR="0083169B" w:rsidRDefault="0083169B">
      <w:pPr>
        <w:pStyle w:val="CommentText"/>
      </w:pPr>
      <w:r>
        <w:rPr>
          <w:rStyle w:val="CommentReference"/>
        </w:rPr>
        <w:annotationRef/>
      </w:r>
      <w:r>
        <w:t>I feel like this word is being used too much</w:t>
      </w:r>
    </w:p>
  </w:comment>
  <w:comment w:id="112" w:author="Dave Bridges" w:date="2018-01-31T20:29:00Z" w:initials="DB">
    <w:p w14:paraId="2E6F57D1" w14:textId="7622AD7B" w:rsidR="0083169B" w:rsidRDefault="0083169B">
      <w:pPr>
        <w:pStyle w:val="CommentText"/>
      </w:pPr>
      <w:r>
        <w:rPr>
          <w:rStyle w:val="CommentReference"/>
        </w:rPr>
        <w:annotationRef/>
      </w:r>
      <w:r>
        <w:t>Bathing used twice in back to back sentences, find a different verb that is a reasonable change</w:t>
      </w:r>
    </w:p>
  </w:comment>
  <w:comment w:id="113" w:author="Dave Bridges" w:date="2018-01-31T20:30:00Z" w:initials="DB">
    <w:p w14:paraId="174A8D21" w14:textId="22676DCC" w:rsidR="0083169B" w:rsidRDefault="0083169B">
      <w:pPr>
        <w:pStyle w:val="CommentText"/>
      </w:pPr>
      <w:r>
        <w:rPr>
          <w:rStyle w:val="CommentReference"/>
        </w:rPr>
        <w:annotationRef/>
      </w:r>
      <w:r>
        <w:t>Is this the same 12w time point from before?  Or after?</w:t>
      </w:r>
    </w:p>
  </w:comment>
  <w:comment w:id="114" w:author="Dave Bridges" w:date="2018-01-31T20:30:00Z" w:initials="DB">
    <w:p w14:paraId="2B6F0D4F" w14:textId="61A529BF" w:rsidR="0083169B" w:rsidRDefault="0083169B">
      <w:pPr>
        <w:pStyle w:val="CommentText"/>
      </w:pPr>
      <w:r>
        <w:rPr>
          <w:rStyle w:val="CommentReference"/>
        </w:rPr>
        <w:annotationRef/>
      </w:r>
      <w:r>
        <w:t>Make sure you decide which cell types you want to abbreviate, that those abbreviations are canonical, and then use them througout</w:t>
      </w:r>
    </w:p>
  </w:comment>
  <w:comment w:id="115" w:author="Dave Bridges" w:date="2018-01-31T20:31:00Z" w:initials="DB">
    <w:p w14:paraId="38D8ABBF" w14:textId="37FB9D2C" w:rsidR="0083169B" w:rsidRDefault="0083169B">
      <w:pPr>
        <w:pStyle w:val="CommentText"/>
      </w:pPr>
      <w:r>
        <w:rPr>
          <w:rStyle w:val="CommentReference"/>
        </w:rPr>
        <w:annotationRef/>
      </w:r>
      <w:r>
        <w:t>Few? Several?  Couple?</w:t>
      </w:r>
    </w:p>
  </w:comment>
  <w:comment w:id="116" w:author="Dave Bridges" w:date="2018-01-31T20:31:00Z" w:initials="DB">
    <w:p w14:paraId="0323D971" w14:textId="26912BFB" w:rsidR="0083169B" w:rsidRDefault="0083169B">
      <w:pPr>
        <w:pStyle w:val="CommentText"/>
      </w:pPr>
      <w:r>
        <w:rPr>
          <w:rStyle w:val="CommentReference"/>
        </w:rPr>
        <w:annotationRef/>
      </w:r>
      <w:r>
        <w:t>Ref needed</w:t>
      </w:r>
    </w:p>
  </w:comment>
  <w:comment w:id="117" w:author="Dave Bridges" w:date="2018-01-31T20:32:00Z" w:initials="DB">
    <w:p w14:paraId="6549D68C" w14:textId="6FB4F8D3" w:rsidR="0083169B" w:rsidRDefault="0083169B">
      <w:pPr>
        <w:pStyle w:val="CommentText"/>
      </w:pPr>
      <w:r>
        <w:rPr>
          <w:rStyle w:val="CommentReference"/>
        </w:rPr>
        <w:annotationRef/>
      </w:r>
      <w:r>
        <w:t>Wouldn’t mouse-derived polar trophoblastic cells still be murine.</w:t>
      </w:r>
    </w:p>
  </w:comment>
  <w:comment w:id="122" w:author="Dave Bridges" w:date="2018-01-31T20:34:00Z" w:initials="DB">
    <w:p w14:paraId="2E27699E" w14:textId="5987D80D" w:rsidR="0083169B" w:rsidRDefault="0083169B">
      <w:pPr>
        <w:pStyle w:val="CommentText"/>
      </w:pPr>
      <w:r>
        <w:rPr>
          <w:rStyle w:val="CommentReference"/>
        </w:rPr>
        <w:annotationRef/>
      </w:r>
      <w:r>
        <w:t>Run on sentence</w:t>
      </w:r>
    </w:p>
  </w:comment>
  <w:comment w:id="123" w:author="Dave Bridges" w:date="2018-02-05T14:15:00Z" w:initials="DB">
    <w:p w14:paraId="03CD3873" w14:textId="2EFD225C" w:rsidR="0083169B" w:rsidRDefault="0083169B">
      <w:pPr>
        <w:pStyle w:val="CommentText"/>
      </w:pPr>
      <w:r>
        <w:rPr>
          <w:rStyle w:val="CommentReference"/>
        </w:rPr>
        <w:annotationRef/>
      </w:r>
      <w:r>
        <w:t>This is a bit wordy, maybe try to make more succinct</w:t>
      </w:r>
    </w:p>
  </w:comment>
  <w:comment w:id="124" w:author="Dave Bridges" w:date="2018-02-05T17:23:00Z" w:initials="DB">
    <w:p w14:paraId="65F1ABCF" w14:textId="6EC277A8" w:rsidR="0083169B" w:rsidRDefault="0083169B">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125" w:author="Dave Bridges" w:date="2018-02-05T14:15:00Z" w:initials="DB">
    <w:p w14:paraId="401C01C2" w14:textId="59FB0F28" w:rsidR="0083169B" w:rsidRDefault="0083169B">
      <w:pPr>
        <w:pStyle w:val="CommentText"/>
      </w:pPr>
      <w:r>
        <w:rPr>
          <w:rStyle w:val="CommentReference"/>
        </w:rPr>
        <w:annotationRef/>
      </w:r>
      <w:r>
        <w:t>Could be shorter, maybe the placenta both signals and responds to maternal signals.</w:t>
      </w:r>
    </w:p>
  </w:comment>
  <w:comment w:id="126" w:author="Dave Bridges" w:date="2018-02-05T14:16:00Z" w:initials="DB">
    <w:p w14:paraId="0F816932" w14:textId="2A6EC7FC" w:rsidR="0083169B" w:rsidRDefault="0083169B">
      <w:pPr>
        <w:pStyle w:val="CommentText"/>
      </w:pPr>
      <w:r>
        <w:rPr>
          <w:rStyle w:val="CommentReference"/>
        </w:rPr>
        <w:annotationRef/>
      </w:r>
      <w:r>
        <w:t xml:space="preserve">This makes it sound like some haven’t.  </w:t>
      </w:r>
    </w:p>
  </w:comment>
  <w:comment w:id="132" w:author="Dave Bridges" w:date="2018-02-05T14:16:00Z" w:initials="DB">
    <w:p w14:paraId="0B449A2E" w14:textId="7213606B" w:rsidR="0083169B" w:rsidRDefault="0083169B">
      <w:pPr>
        <w:pStyle w:val="CommentText"/>
      </w:pPr>
      <w:r>
        <w:rPr>
          <w:rStyle w:val="CommentReference"/>
        </w:rPr>
        <w:annotationRef/>
      </w:r>
      <w:r>
        <w:t>List these protein names</w:t>
      </w:r>
    </w:p>
  </w:comment>
  <w:comment w:id="131" w:author="Dave Bridges" w:date="2018-02-05T14:20:00Z" w:initials="DB">
    <w:p w14:paraId="188ADAAA" w14:textId="133FB3F3" w:rsidR="0083169B" w:rsidRDefault="0083169B">
      <w:pPr>
        <w:pStyle w:val="CommentText"/>
      </w:pPr>
      <w:r>
        <w:rPr>
          <w:rStyle w:val="CommentReference"/>
        </w:rPr>
        <w:annotationRef/>
      </w:r>
      <w:r>
        <w:t>Just A?  Would be helpful to list what amino acids this transports</w:t>
      </w:r>
    </w:p>
  </w:comment>
  <w:comment w:id="138" w:author="Dave Bridges" w:date="2018-02-05T14:17:00Z" w:initials="DB">
    <w:p w14:paraId="6C66EE8B" w14:textId="03C1054B" w:rsidR="0083169B" w:rsidRDefault="0083169B">
      <w:pPr>
        <w:pStyle w:val="CommentText"/>
      </w:pPr>
      <w:r>
        <w:rPr>
          <w:rStyle w:val="CommentReference"/>
        </w:rPr>
        <w:annotationRef/>
      </w:r>
      <w:r>
        <w:t>Do you mean at the maternal interface, or are you talking about like, muscle or adipose in the mother</w:t>
      </w:r>
    </w:p>
  </w:comment>
  <w:comment w:id="139" w:author="Dave Bridges" w:date="2018-02-05T14:26:00Z" w:initials="DB">
    <w:p w14:paraId="39247F41" w14:textId="5C502F83" w:rsidR="0083169B" w:rsidRDefault="0083169B">
      <w:pPr>
        <w:pStyle w:val="CommentText"/>
      </w:pPr>
      <w:r>
        <w:rPr>
          <w:rStyle w:val="CommentReference"/>
        </w:rPr>
        <w:annotationRef/>
      </w:r>
      <w:r>
        <w:t>ref</w:t>
      </w:r>
    </w:p>
  </w:comment>
  <w:comment w:id="140" w:author="Dave Bridges" w:date="2018-02-05T14:17:00Z" w:initials="DB">
    <w:p w14:paraId="2D377936" w14:textId="45D6910B" w:rsidR="0083169B" w:rsidRDefault="0083169B">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144" w:author="Dave Bridges" w:date="2018-02-05T14:18:00Z" w:initials="DB">
    <w:p w14:paraId="42E9837E" w14:textId="5908D0DC" w:rsidR="0083169B" w:rsidRDefault="0083169B">
      <w:pPr>
        <w:pStyle w:val="CommentText"/>
      </w:pPr>
      <w:r>
        <w:rPr>
          <w:rStyle w:val="CommentReference"/>
        </w:rPr>
        <w:annotationRef/>
      </w:r>
      <w:r>
        <w:t>I would love to see the reference for this.</w:t>
      </w:r>
    </w:p>
  </w:comment>
  <w:comment w:id="146" w:author="Dave Bridges" w:date="2018-02-05T14:19:00Z" w:initials="DB">
    <w:p w14:paraId="4241680E" w14:textId="0EEF04CC" w:rsidR="0083169B" w:rsidRDefault="0083169B">
      <w:pPr>
        <w:pStyle w:val="CommentText"/>
      </w:pPr>
      <w:r>
        <w:rPr>
          <w:rStyle w:val="CommentReference"/>
        </w:rPr>
        <w:annotationRef/>
      </w:r>
      <w:r>
        <w:t>ref</w:t>
      </w:r>
    </w:p>
  </w:comment>
  <w:comment w:id="153" w:author="Dave Bridges" w:date="2018-02-05T14:20:00Z" w:initials="DB">
    <w:p w14:paraId="55D4D807" w14:textId="2E07311B" w:rsidR="0083169B" w:rsidRDefault="0083169B">
      <w:pPr>
        <w:pStyle w:val="CommentText"/>
      </w:pPr>
      <w:r>
        <w:rPr>
          <w:rStyle w:val="CommentReference"/>
        </w:rPr>
        <w:annotationRef/>
      </w:r>
      <w:r>
        <w:t>ref</w:t>
      </w:r>
    </w:p>
  </w:comment>
  <w:comment w:id="155" w:author="Dave Bridges" w:date="2018-02-05T14:27:00Z" w:initials="DB">
    <w:p w14:paraId="3E0E7BA2" w14:textId="7CAB2227" w:rsidR="0083169B" w:rsidRDefault="0083169B">
      <w:pPr>
        <w:pStyle w:val="CommentText"/>
      </w:pPr>
      <w:r>
        <w:rPr>
          <w:rStyle w:val="CommentReference"/>
        </w:rPr>
        <w:annotationRef/>
      </w:r>
      <w:r>
        <w:t>Start off here by describing what the relevance of differentiation is, before you get into how this is modified</w:t>
      </w:r>
    </w:p>
  </w:comment>
  <w:comment w:id="156" w:author="Dave Bridges" w:date="2018-02-05T14:27:00Z" w:initials="DB">
    <w:p w14:paraId="071600A9" w14:textId="2F753211" w:rsidR="0083169B" w:rsidRDefault="0083169B">
      <w:pPr>
        <w:pStyle w:val="CommentText"/>
      </w:pPr>
      <w:r>
        <w:rPr>
          <w:rStyle w:val="CommentReference"/>
        </w:rPr>
        <w:annotationRef/>
      </w:r>
      <w:r>
        <w:t>there are four of these, alpha beta delta and gamma.  Which one(s) do you mean?</w:t>
      </w:r>
    </w:p>
  </w:comment>
  <w:comment w:id="157" w:author="Dave Bridges" w:date="2018-02-05T14:28:00Z" w:initials="DB">
    <w:p w14:paraId="4C4A2EC6" w14:textId="4A10A6D0" w:rsidR="0083169B" w:rsidRDefault="0083169B">
      <w:pPr>
        <w:pStyle w:val="CommentText"/>
      </w:pPr>
      <w:r>
        <w:rPr>
          <w:rStyle w:val="CommentReference"/>
        </w:rPr>
        <w:annotationRef/>
      </w:r>
      <w:r>
        <w:t>Is his not shown?</w:t>
      </w:r>
    </w:p>
  </w:comment>
  <w:comment w:id="158" w:author="Dave Bridges" w:date="2018-02-05T14:28:00Z" w:initials="DB">
    <w:p w14:paraId="7BDC5F16" w14:textId="5180353F" w:rsidR="0083169B" w:rsidRDefault="0083169B">
      <w:pPr>
        <w:pStyle w:val="CommentText"/>
      </w:pPr>
      <w:r>
        <w:rPr>
          <w:rStyle w:val="CommentReference"/>
        </w:rPr>
        <w:annotationRef/>
      </w:r>
      <w:r>
        <w:t>How so?</w:t>
      </w:r>
    </w:p>
  </w:comment>
  <w:comment w:id="159" w:author="Dave Bridges" w:date="2018-02-05T14:28:00Z" w:initials="DB">
    <w:p w14:paraId="77996849" w14:textId="405F5245" w:rsidR="0083169B" w:rsidRDefault="0083169B">
      <w:pPr>
        <w:pStyle w:val="CommentText"/>
      </w:pPr>
      <w:r>
        <w:rPr>
          <w:rStyle w:val="CommentReference"/>
        </w:rPr>
        <w:annotationRef/>
      </w:r>
      <w:r>
        <w:t>ref</w:t>
      </w:r>
    </w:p>
  </w:comment>
  <w:comment w:id="160" w:author="Dave Bridges" w:date="2018-02-05T14:28:00Z" w:initials="DB">
    <w:p w14:paraId="23E3F224" w14:textId="28FB6FD3" w:rsidR="0083169B" w:rsidRDefault="0083169B">
      <w:pPr>
        <w:pStyle w:val="CommentText"/>
      </w:pPr>
      <w:r>
        <w:rPr>
          <w:rStyle w:val="CommentReference"/>
        </w:rPr>
        <w:annotationRef/>
      </w:r>
      <w:r>
        <w:t>again either it does or it dosent</w:t>
      </w:r>
    </w:p>
  </w:comment>
  <w:comment w:id="161" w:author="Dave Bridges" w:date="2018-02-05T14:28:00Z" w:initials="DB">
    <w:p w14:paraId="50FDBA68" w14:textId="0C5249FD" w:rsidR="0083169B" w:rsidRDefault="0083169B">
      <w:pPr>
        <w:pStyle w:val="CommentText"/>
      </w:pPr>
      <w:r>
        <w:rPr>
          <w:rStyle w:val="CommentReference"/>
        </w:rPr>
        <w:annotationRef/>
      </w:r>
      <w:r>
        <w:t>what would be the relevance of this?</w:t>
      </w:r>
    </w:p>
  </w:comment>
  <w:comment w:id="162" w:author="Microsoft Office User" w:date="2018-01-31T15:49:00Z" w:initials="MOU">
    <w:p w14:paraId="0D4EDA77" w14:textId="6B5B76DE" w:rsidR="0083169B" w:rsidRDefault="0083169B">
      <w:pPr>
        <w:pStyle w:val="CommentText"/>
      </w:pPr>
      <w:r>
        <w:rPr>
          <w:rStyle w:val="CommentReference"/>
        </w:rPr>
        <w:annotationRef/>
      </w:r>
      <w:r>
        <w:t>Not sure if I understood this new article correctly! Once I have the reference, I will check it with Dave</w:t>
      </w:r>
    </w:p>
  </w:comment>
  <w:comment w:id="163" w:author="Dave Bridges" w:date="2018-02-05T17:23:00Z" w:initials="DB">
    <w:p w14:paraId="708A2266" w14:textId="6098E1A4" w:rsidR="0083169B" w:rsidRDefault="0083169B">
      <w:pPr>
        <w:pStyle w:val="CommentText"/>
      </w:pPr>
      <w:r>
        <w:rPr>
          <w:rStyle w:val="CommentReference"/>
        </w:rPr>
        <w:annotationRef/>
      </w:r>
      <w:r>
        <w:t>Sure, there is no reference so I have nothing to check now.</w:t>
      </w:r>
    </w:p>
  </w:comment>
  <w:comment w:id="166" w:author="Dave Bridges" w:date="2018-02-05T17:23:00Z" w:initials="DB">
    <w:p w14:paraId="506417C6" w14:textId="77C8E1C4" w:rsidR="0083169B" w:rsidRDefault="0083169B">
      <w:pPr>
        <w:pStyle w:val="CommentText"/>
      </w:pPr>
      <w:r>
        <w:rPr>
          <w:rStyle w:val="CommentReference"/>
        </w:rPr>
        <w:annotationRef/>
      </w:r>
      <w:r>
        <w:t>This might flow better coming after they hyperinsulinmea one.</w:t>
      </w:r>
    </w:p>
  </w:comment>
  <w:comment w:id="167" w:author="Dave Bridges" w:date="2018-02-05T14:29:00Z" w:initials="DB">
    <w:p w14:paraId="33490DB7" w14:textId="579A2F67" w:rsidR="0083169B" w:rsidRDefault="0083169B">
      <w:pPr>
        <w:pStyle w:val="CommentText"/>
      </w:pPr>
      <w:r>
        <w:rPr>
          <w:rStyle w:val="CommentReference"/>
        </w:rPr>
        <w:annotationRef/>
      </w:r>
      <w:r>
        <w:t>ref</w:t>
      </w:r>
    </w:p>
  </w:comment>
  <w:comment w:id="174" w:author="Dave Bridges" w:date="2018-02-05T14:30:00Z" w:initials="DB">
    <w:p w14:paraId="77869E06" w14:textId="18994BE9" w:rsidR="0083169B" w:rsidRDefault="0083169B">
      <w:pPr>
        <w:pStyle w:val="CommentText"/>
      </w:pPr>
      <w:r>
        <w:rPr>
          <w:rStyle w:val="CommentReference"/>
        </w:rPr>
        <w:annotationRef/>
      </w:r>
      <w:r>
        <w:t>Has this been demonstrated to result in pulses of nutrient transport?</w:t>
      </w:r>
    </w:p>
  </w:comment>
  <w:comment w:id="175" w:author="Dave Bridges" w:date="2018-02-05T14:30:00Z" w:initials="DB">
    <w:p w14:paraId="4C01D70E" w14:textId="7661CE7E" w:rsidR="0083169B" w:rsidRDefault="0083169B">
      <w:pPr>
        <w:pStyle w:val="CommentText"/>
      </w:pPr>
      <w:r>
        <w:rPr>
          <w:rStyle w:val="CommentReference"/>
        </w:rPr>
        <w:annotationRef/>
      </w:r>
      <w:r>
        <w:t>What is the functional relevance of this</w:t>
      </w:r>
    </w:p>
  </w:comment>
  <w:comment w:id="176" w:author="Dave Bridges" w:date="2018-02-05T14:31:00Z" w:initials="DB">
    <w:p w14:paraId="213BB162" w14:textId="4D258141" w:rsidR="0083169B" w:rsidRDefault="0083169B">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177" w:author="Dave Bridges" w:date="2018-02-05T17:33:00Z" w:initials="DB">
    <w:p w14:paraId="4BBDFF41" w14:textId="4BE53D89" w:rsidR="0083169B" w:rsidRDefault="0083169B">
      <w:pPr>
        <w:pStyle w:val="CommentText"/>
      </w:pPr>
      <w:r>
        <w:rPr>
          <w:rStyle w:val="CommentReference"/>
        </w:rPr>
        <w:annotationRef/>
      </w:r>
      <w:r>
        <w:t>Could this be overlayed onto the figure?</w:t>
      </w:r>
    </w:p>
  </w:comment>
  <w:comment w:id="196" w:author="Dave Bridges" w:date="2018-02-05T17:25:00Z" w:initials="DB">
    <w:p w14:paraId="65CEC3BE" w14:textId="22F8E93E" w:rsidR="0083169B" w:rsidRDefault="0083169B">
      <w:pPr>
        <w:pStyle w:val="CommentText"/>
      </w:pPr>
      <w:r>
        <w:rPr>
          <w:rStyle w:val="CommentReference"/>
        </w:rPr>
        <w:annotationRef/>
      </w:r>
      <w:r>
        <w:t>This seems tagged on, im not sure what you mean here.</w:t>
      </w:r>
    </w:p>
  </w:comment>
  <w:comment w:id="205" w:author="Microsoft Office User" w:date="2018-01-31T16:02:00Z" w:initials="MOU">
    <w:p w14:paraId="16C7044E" w14:textId="77777777" w:rsidR="0083169B" w:rsidRDefault="0083169B"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83169B" w:rsidRPr="00005047" w:rsidRDefault="0083169B" w:rsidP="00005047">
      <w:r>
        <w:t>This article suggested the 2 theories but I need to check this is what they meant to say exactly with Dave</w:t>
      </w:r>
    </w:p>
    <w:p w14:paraId="1C4B4643" w14:textId="0ED34AFD" w:rsidR="0083169B" w:rsidRDefault="0083169B">
      <w:pPr>
        <w:pStyle w:val="CommentText"/>
      </w:pPr>
    </w:p>
  </w:comment>
  <w:comment w:id="204" w:author="Dave Bridges" w:date="2018-02-05T17:27:00Z" w:initials="DB">
    <w:p w14:paraId="4EA8FBDC" w14:textId="11D0DF01" w:rsidR="0083169B" w:rsidRDefault="0083169B">
      <w:pPr>
        <w:pStyle w:val="CommentText"/>
      </w:pPr>
      <w:r>
        <w:rPr>
          <w:rStyle w:val="CommentReference"/>
        </w:rPr>
        <w:annotationRef/>
      </w:r>
      <w:r>
        <w:t>This is confusing, im not sure what you are trying to say here.</w:t>
      </w:r>
    </w:p>
  </w:comment>
  <w:comment w:id="206" w:author="Dave Bridges" w:date="2018-02-05T17:27:00Z" w:initials="DB">
    <w:p w14:paraId="1507ED40" w14:textId="3C71686E" w:rsidR="0083169B" w:rsidRDefault="0083169B">
      <w:pPr>
        <w:pStyle w:val="CommentText"/>
      </w:pPr>
      <w:r>
        <w:rPr>
          <w:rStyle w:val="CommentReference"/>
        </w:rPr>
        <w:annotationRef/>
      </w:r>
      <w:r>
        <w:t>As in there is no gluconeogenesis, or this is the only/primary energy source</w:t>
      </w:r>
    </w:p>
  </w:comment>
  <w:comment w:id="210" w:author="Dave Bridges" w:date="2018-02-05T17:28:00Z" w:initials="DB">
    <w:p w14:paraId="2C49C2D2" w14:textId="06B73CF3" w:rsidR="0083169B" w:rsidRDefault="0083169B">
      <w:pPr>
        <w:pStyle w:val="CommentText"/>
      </w:pPr>
      <w:r>
        <w:rPr>
          <w:rStyle w:val="CommentReference"/>
        </w:rPr>
        <w:annotationRef/>
      </w:r>
      <w:r>
        <w:t>ref</w:t>
      </w:r>
    </w:p>
  </w:comment>
  <w:comment w:id="212" w:author="Dave Bridges" w:date="2018-02-05T17:29:00Z" w:initials="DB">
    <w:p w14:paraId="3EA9DF7D" w14:textId="4D83A480" w:rsidR="0083169B" w:rsidRDefault="0083169B">
      <w:pPr>
        <w:pStyle w:val="CommentText"/>
      </w:pPr>
      <w:r>
        <w:rPr>
          <w:rStyle w:val="CommentReference"/>
        </w:rPr>
        <w:annotationRef/>
      </w:r>
      <w:r>
        <w:t>If im paraphrasing correctly could this mean “this might indicate increasing control of glucose flux as pregnancy advances”</w:t>
      </w:r>
    </w:p>
  </w:comment>
  <w:comment w:id="215" w:author="Dave Bridges" w:date="2018-02-05T17:30:00Z" w:initials="DB">
    <w:p w14:paraId="331E32BD" w14:textId="3154B1C1" w:rsidR="0083169B" w:rsidRDefault="0083169B">
      <w:pPr>
        <w:pStyle w:val="CommentText"/>
      </w:pPr>
      <w:r>
        <w:rPr>
          <w:rStyle w:val="CommentReference"/>
        </w:rPr>
        <w:annotationRef/>
      </w:r>
      <w:r>
        <w:t>What proportion</w:t>
      </w:r>
    </w:p>
  </w:comment>
  <w:comment w:id="216" w:author="Microsoft Office User" w:date="2018-01-31T16:05:00Z" w:initials="MOU">
    <w:p w14:paraId="49AD7B1A" w14:textId="280DD07A" w:rsidR="0083169B" w:rsidRDefault="0083169B">
      <w:pPr>
        <w:pStyle w:val="CommentText"/>
      </w:pPr>
      <w:r>
        <w:rPr>
          <w:rStyle w:val="CommentReference"/>
        </w:rPr>
        <w:annotationRef/>
      </w:r>
      <w:r>
        <w:t>All this paragraph to be checked with Molly – lactate issue needs be addressed whether under hypoxic measures or not.</w:t>
      </w:r>
    </w:p>
  </w:comment>
  <w:comment w:id="217" w:author="Dave Bridges" w:date="2018-02-05T17:30:00Z" w:initials="DB">
    <w:p w14:paraId="1934040B" w14:textId="4E1A31C4" w:rsidR="0083169B" w:rsidRDefault="0083169B">
      <w:pPr>
        <w:pStyle w:val="CommentText"/>
      </w:pPr>
      <w:r>
        <w:rPr>
          <w:rStyle w:val="CommentReference"/>
        </w:rPr>
        <w:annotationRef/>
      </w:r>
      <w:r>
        <w:t>ref</w:t>
      </w:r>
    </w:p>
  </w:comment>
  <w:comment w:id="219" w:author="Dave Bridges" w:date="2018-02-05T17:31:00Z" w:initials="DB">
    <w:p w14:paraId="1F7E785F" w14:textId="15C6D629" w:rsidR="0083169B" w:rsidRDefault="0083169B">
      <w:pPr>
        <w:pStyle w:val="CommentText"/>
      </w:pPr>
      <w:r>
        <w:rPr>
          <w:rStyle w:val="CommentReference"/>
        </w:rPr>
        <w:annotationRef/>
      </w:r>
      <w:r>
        <w:t>earlier you talked a lot about A system transporters, where are those here?</w:t>
      </w:r>
    </w:p>
  </w:comment>
  <w:comment w:id="220" w:author="Dave Bridges" w:date="2018-02-05T17:31:00Z" w:initials="DB">
    <w:p w14:paraId="0812A3A3" w14:textId="5F453164" w:rsidR="0083169B" w:rsidRDefault="0083169B">
      <w:pPr>
        <w:pStyle w:val="CommentText"/>
      </w:pPr>
      <w:r>
        <w:rPr>
          <w:rStyle w:val="CommentReference"/>
        </w:rPr>
        <w:annotationRef/>
      </w:r>
      <w:r>
        <w:t>Does this mean that flux is highest, or it is at maximum capacity?</w:t>
      </w:r>
    </w:p>
  </w:comment>
  <w:comment w:id="221" w:author="Dave Bridges" w:date="2018-02-05T17:31:00Z" w:initials="DB">
    <w:p w14:paraId="7C84C2DC" w14:textId="02797572" w:rsidR="0083169B" w:rsidRDefault="0083169B">
      <w:pPr>
        <w:pStyle w:val="CommentText"/>
      </w:pPr>
      <w:r>
        <w:rPr>
          <w:rStyle w:val="CommentReference"/>
        </w:rPr>
        <w:annotationRef/>
      </w:r>
      <w:r>
        <w:t>What evidence?</w:t>
      </w:r>
    </w:p>
  </w:comment>
  <w:comment w:id="222" w:author="Dave Bridges" w:date="2018-02-05T17:32:00Z" w:initials="DB">
    <w:p w14:paraId="089B4027" w14:textId="46D2AB21" w:rsidR="0083169B" w:rsidRDefault="0083169B">
      <w:pPr>
        <w:pStyle w:val="CommentText"/>
      </w:pPr>
      <w:r>
        <w:rPr>
          <w:rStyle w:val="CommentReference"/>
        </w:rPr>
        <w:annotationRef/>
      </w:r>
      <w:r>
        <w:t>Im not sure I know of any active transport mechanisms of fatty acids.  Not that they don’t exist I just cant think of any.</w:t>
      </w:r>
    </w:p>
  </w:comment>
  <w:comment w:id="223" w:author="Dave Bridges" w:date="2018-02-05T17:33:00Z" w:initials="DB">
    <w:p w14:paraId="68BFD62A" w14:textId="0A5721F2" w:rsidR="0083169B" w:rsidRDefault="0083169B">
      <w:pPr>
        <w:pStyle w:val="CommentText"/>
      </w:pPr>
      <w:r>
        <w:rPr>
          <w:rStyle w:val="CommentReference"/>
        </w:rPr>
        <w:annotationRef/>
      </w:r>
      <w:r>
        <w:t>ref</w:t>
      </w:r>
    </w:p>
  </w:comment>
  <w:comment w:id="224" w:author="Dave Bridges" w:date="2018-02-05T17:32:00Z" w:initials="DB">
    <w:p w14:paraId="1AFBE0A4" w14:textId="44C23032" w:rsidR="0083169B" w:rsidRDefault="0083169B">
      <w:pPr>
        <w:pStyle w:val="CommentText"/>
      </w:pPr>
      <w:r>
        <w:rPr>
          <w:rStyle w:val="CommentReference"/>
        </w:rPr>
        <w:annotationRef/>
      </w:r>
      <w:r>
        <w:t xml:space="preserve">This is a recent review!  </w:t>
      </w:r>
    </w:p>
  </w:comment>
  <w:comment w:id="225" w:author="Microsoft Office User" w:date="2018-01-31T16:10:00Z" w:initials="MOU">
    <w:p w14:paraId="0A0B7FA1" w14:textId="77777777" w:rsidR="0083169B" w:rsidRPr="000646B0" w:rsidRDefault="0083169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83169B" w:rsidRPr="000646B0" w:rsidRDefault="003F5314" w:rsidP="009B0BAB">
      <w:hyperlink r:id="rId2" w:history="1">
        <w:r w:rsidR="0083169B" w:rsidRPr="000646B0">
          <w:rPr>
            <w:rStyle w:val="Hyperlink"/>
          </w:rPr>
          <w:t>https://www.ncbi.nlm.nih.gov/books/NBK3/table/A145/</w:t>
        </w:r>
      </w:hyperlink>
      <w:r w:rsidR="0083169B" w:rsidRPr="000646B0">
        <w:t xml:space="preserve">  FOR ABC TRANSPORTERS </w:t>
      </w:r>
    </w:p>
    <w:p w14:paraId="0F9CF42E" w14:textId="77777777" w:rsidR="0083169B" w:rsidRPr="000646B0" w:rsidRDefault="0083169B" w:rsidP="009B0BAB"/>
    <w:p w14:paraId="13505477" w14:textId="77777777" w:rsidR="0083169B" w:rsidRDefault="0083169B">
      <w:pPr>
        <w:pStyle w:val="CommentText"/>
      </w:pPr>
      <w:r>
        <w:t xml:space="preserve"> </w:t>
      </w:r>
    </w:p>
    <w:p w14:paraId="56CF851A" w14:textId="1726BD8C" w:rsidR="0083169B" w:rsidRDefault="0083169B">
      <w:pPr>
        <w:pStyle w:val="CommentText"/>
      </w:pPr>
      <w:r>
        <w:t xml:space="preserve">this review addressed slc and abc transporters on both syncytial membranes so I won’t repeat that but instead will refer people to the article. </w:t>
      </w:r>
    </w:p>
  </w:comment>
  <w:comment w:id="228" w:author="Microsoft Office User" w:date="2018-01-31T16:17:00Z" w:initials="MOU">
    <w:p w14:paraId="1473A47E" w14:textId="7C02B28C" w:rsidR="0083169B" w:rsidRDefault="0083169B">
      <w:pPr>
        <w:pStyle w:val="CommentText"/>
      </w:pPr>
      <w:r>
        <w:rPr>
          <w:rStyle w:val="CommentReference"/>
        </w:rPr>
        <w:annotationRef/>
      </w:r>
      <w:r>
        <w:t>Seriously check this, too with Dave – to be fair I am taking micronutrients now so Id rather double check I understood this lol</w:t>
      </w:r>
    </w:p>
  </w:comment>
  <w:comment w:id="232" w:author="Microsoft Office User" w:date="2018-01-31T16:20:00Z" w:initials="MOU">
    <w:p w14:paraId="2FAB4E2B" w14:textId="404B6229" w:rsidR="0083169B" w:rsidRDefault="0083169B">
      <w:pPr>
        <w:pStyle w:val="CommentText"/>
      </w:pPr>
      <w:r>
        <w:rPr>
          <w:rStyle w:val="CommentReference"/>
        </w:rPr>
        <w:annotationRef/>
      </w:r>
      <w:r>
        <w:t>Check with Dave</w:t>
      </w:r>
    </w:p>
  </w:comment>
  <w:comment w:id="236" w:author="Microsoft Office User" w:date="2018-01-31T16:31:00Z" w:initials="MOU">
    <w:p w14:paraId="3DE5E1AD" w14:textId="742BCB2E" w:rsidR="0083169B" w:rsidRDefault="0083169B">
      <w:pPr>
        <w:pStyle w:val="CommentText"/>
      </w:pPr>
      <w:r>
        <w:rPr>
          <w:rStyle w:val="CommentReference"/>
        </w:rPr>
        <w:annotationRef/>
      </w:r>
      <w:r>
        <w:t>Megalin ? just check what D knows.</w:t>
      </w:r>
    </w:p>
  </w:comment>
  <w:comment w:id="238" w:author="Dave Bridges" w:date="2018-02-05T17:37:00Z" w:initials="DB">
    <w:p w14:paraId="0929FD55" w14:textId="5C92F80C" w:rsidR="0083169B" w:rsidRDefault="0083169B">
      <w:pPr>
        <w:pStyle w:val="CommentText"/>
      </w:pPr>
      <w:r>
        <w:rPr>
          <w:rStyle w:val="CommentReference"/>
        </w:rPr>
        <w:annotationRef/>
      </w:r>
      <w:r>
        <w:t>Is this part of system A?</w:t>
      </w:r>
    </w:p>
  </w:comment>
  <w:comment w:id="239" w:author="Microsoft Office User" w:date="2018-01-31T16:15:00Z" w:initials="MOU">
    <w:p w14:paraId="12769828" w14:textId="77777777" w:rsidR="0083169B" w:rsidRDefault="0083169B" w:rsidP="003568EE">
      <w:pPr>
        <w:pStyle w:val="CommentText"/>
      </w:pPr>
      <w:r>
        <w:rPr>
          <w:rStyle w:val="CommentReference"/>
        </w:rPr>
        <w:annotationRef/>
      </w:r>
      <w:r>
        <w:t>New study check if this is what they meant with Dave</w:t>
      </w:r>
    </w:p>
  </w:comment>
  <w:comment w:id="246" w:author="Microsoft Office User" w:date="2018-01-31T16:24:00Z" w:initials="MOU">
    <w:p w14:paraId="51C54CAB" w14:textId="191B2D57" w:rsidR="0083169B" w:rsidRPr="000646B0" w:rsidRDefault="0083169B"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83169B" w:rsidRDefault="0083169B">
      <w:pPr>
        <w:pStyle w:val="CommentText"/>
      </w:pPr>
    </w:p>
  </w:comment>
  <w:comment w:id="247" w:author="Microsoft Office User" w:date="2018-01-31T16:25:00Z" w:initials="MOU">
    <w:p w14:paraId="60541B8F" w14:textId="18EBB537" w:rsidR="0083169B" w:rsidRDefault="0083169B">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249" w:author="Dave Bridges" w:date="2018-02-07T19:04:00Z" w:initials="DB">
    <w:p w14:paraId="7514C059" w14:textId="2E5944FC" w:rsidR="0083169B" w:rsidRDefault="0083169B">
      <w:pPr>
        <w:pStyle w:val="CommentText"/>
      </w:pPr>
      <w:r>
        <w:rPr>
          <w:rStyle w:val="CommentReference"/>
        </w:rPr>
        <w:annotationRef/>
      </w:r>
      <w:r>
        <w:t>Can the pancreas convert glucose to NEAA in appreciable amounts?</w:t>
      </w:r>
    </w:p>
  </w:comment>
  <w:comment w:id="258" w:author="Dave Bridges" w:date="2018-02-07T18:59:00Z" w:initials="DB">
    <w:p w14:paraId="3D527B8F" w14:textId="6E0CE8A7" w:rsidR="0083169B" w:rsidRDefault="0083169B">
      <w:pPr>
        <w:pStyle w:val="CommentText"/>
      </w:pPr>
      <w:r>
        <w:rPr>
          <w:rStyle w:val="CommentReference"/>
        </w:rPr>
        <w:annotationRef/>
      </w:r>
      <w:r>
        <w:t>Was this measured?</w:t>
      </w:r>
    </w:p>
  </w:comment>
  <w:comment w:id="259" w:author="Dave Bridges" w:date="2018-02-07T19:01:00Z" w:initials="DB">
    <w:p w14:paraId="0046516C" w14:textId="53F5E2A6" w:rsidR="0083169B" w:rsidRDefault="0083169B">
      <w:pPr>
        <w:pStyle w:val="CommentText"/>
      </w:pPr>
      <w:r>
        <w:rPr>
          <w:rStyle w:val="CommentReference"/>
        </w:rPr>
        <w:annotationRef/>
      </w:r>
      <w:r>
        <w:t>Which amino acids</w:t>
      </w:r>
    </w:p>
  </w:comment>
  <w:comment w:id="260" w:author="Dave Bridges" w:date="2018-02-07T19:02:00Z" w:initials="DB">
    <w:p w14:paraId="1B04DB1D" w14:textId="256C9E3A" w:rsidR="0083169B" w:rsidRDefault="0083169B">
      <w:pPr>
        <w:pStyle w:val="CommentText"/>
      </w:pPr>
      <w:r>
        <w:rPr>
          <w:rStyle w:val="CommentReference"/>
        </w:rPr>
        <w:annotationRef/>
      </w:r>
      <w:r>
        <w:t>Activity or transcript levels</w:t>
      </w:r>
    </w:p>
  </w:comment>
  <w:comment w:id="261" w:author="Dave Bridges" w:date="2018-02-07T19:02:00Z" w:initials="DB">
    <w:p w14:paraId="52FED14A" w14:textId="7B17CE31" w:rsidR="0083169B" w:rsidRDefault="0083169B">
      <w:pPr>
        <w:pStyle w:val="CommentText"/>
      </w:pPr>
      <w:r>
        <w:rPr>
          <w:rStyle w:val="CommentReference"/>
        </w:rPr>
        <w:annotationRef/>
      </w:r>
      <w:r>
        <w:t>Same point, only should be able to say activity if its measured biochemically</w:t>
      </w:r>
    </w:p>
  </w:comment>
  <w:comment w:id="262" w:author="Dave Bridges" w:date="2018-02-07T19:02:00Z" w:initials="DB">
    <w:p w14:paraId="5B4E1DD1" w14:textId="0A85F026" w:rsidR="0083169B" w:rsidRDefault="0083169B">
      <w:pPr>
        <w:pStyle w:val="CommentText"/>
      </w:pPr>
      <w:r>
        <w:rPr>
          <w:rStyle w:val="CommentReference"/>
        </w:rPr>
        <w:annotationRef/>
      </w:r>
      <w:r>
        <w:t>ref</w:t>
      </w:r>
    </w:p>
  </w:comment>
  <w:comment w:id="265" w:author="Dave Bridges" w:date="2018-02-07T19:03:00Z" w:initials="DB">
    <w:p w14:paraId="404BE2CE" w14:textId="1728C420" w:rsidR="0083169B" w:rsidRDefault="0083169B">
      <w:pPr>
        <w:pStyle w:val="CommentText"/>
      </w:pPr>
      <w:r>
        <w:rPr>
          <w:rStyle w:val="CommentReference"/>
        </w:rPr>
        <w:annotationRef/>
      </w:r>
      <w:r>
        <w:t>part of what we have to do here is to make sense of this.</w:t>
      </w:r>
    </w:p>
  </w:comment>
  <w:comment w:id="266" w:author="Dave Bridges" w:date="2018-02-07T19:03:00Z" w:initials="DB">
    <w:p w14:paraId="11F8BFFE" w14:textId="1E81CFFC" w:rsidR="0083169B" w:rsidRDefault="0083169B">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269" w:author="Dave Bridges" w:date="2018-02-07T19:05:00Z" w:initials="DB">
    <w:p w14:paraId="181EFDAF" w14:textId="6842D917" w:rsidR="0083169B" w:rsidRDefault="0083169B">
      <w:pPr>
        <w:pStyle w:val="CommentText"/>
      </w:pPr>
      <w:r>
        <w:rPr>
          <w:rStyle w:val="CommentReference"/>
        </w:rPr>
        <w:annotationRef/>
      </w:r>
      <w:r>
        <w:t>Placentas in general, or specific cell types?</w:t>
      </w:r>
    </w:p>
  </w:comment>
  <w:comment w:id="270" w:author="Dave Bridges" w:date="2018-02-07T19:05:00Z" w:initials="DB">
    <w:p w14:paraId="678F26AA" w14:textId="0119B927" w:rsidR="0083169B" w:rsidRDefault="0083169B">
      <w:pPr>
        <w:pStyle w:val="CommentText"/>
      </w:pPr>
      <w:r>
        <w:rPr>
          <w:rStyle w:val="CommentReference"/>
        </w:rPr>
        <w:annotationRef/>
      </w:r>
      <w:r>
        <w:t>This is several thoughts that probably need to be isolated.</w:t>
      </w:r>
    </w:p>
  </w:comment>
  <w:comment w:id="275" w:author="Dave Bridges" w:date="2018-02-07T19:06:00Z" w:initials="DB">
    <w:p w14:paraId="79604E79" w14:textId="2BDE1770" w:rsidR="0083169B" w:rsidRDefault="0083169B">
      <w:pPr>
        <w:pStyle w:val="CommentText"/>
      </w:pPr>
      <w:r>
        <w:rPr>
          <w:rStyle w:val="CommentReference"/>
        </w:rPr>
        <w:annotationRef/>
      </w:r>
      <w:r>
        <w:t>This is why direct measurements of the rates is important here.  More transporters could also allow for buffering rather than flow.</w:t>
      </w:r>
    </w:p>
  </w:comment>
  <w:comment w:id="276" w:author="Dave Bridges" w:date="2018-02-07T19:06:00Z" w:initials="DB">
    <w:p w14:paraId="0235E973" w14:textId="47676C2D" w:rsidR="0083169B" w:rsidRDefault="0083169B">
      <w:pPr>
        <w:pStyle w:val="CommentText"/>
      </w:pPr>
      <w:r>
        <w:rPr>
          <w:rStyle w:val="CommentReference"/>
        </w:rPr>
        <w:annotationRef/>
      </w:r>
      <w:r>
        <w:t>Try not to use words like recent, emerging, etc.  You want your writing to be timeless, not only relevant to some recent study.</w:t>
      </w:r>
    </w:p>
  </w:comment>
  <w:comment w:id="277" w:author="Microsoft Office User" w:date="2018-01-31T16:39:00Z" w:initials="MOU">
    <w:p w14:paraId="4642EA29" w14:textId="36FE6147" w:rsidR="0083169B" w:rsidRDefault="0083169B">
      <w:pPr>
        <w:pStyle w:val="CommentText"/>
      </w:pPr>
      <w:r>
        <w:rPr>
          <w:rStyle w:val="CommentReference"/>
        </w:rPr>
        <w:annotationRef/>
      </w:r>
      <w:r>
        <w:t>Has there been a study where they showed an increase in FA trasnporters? Or cholesterol? Cant remember any, but will check again! – D help please</w:t>
      </w:r>
    </w:p>
  </w:comment>
  <w:comment w:id="279" w:author="Dave Bridges" w:date="2018-02-07T19:08:00Z" w:initials="DB">
    <w:p w14:paraId="1F0C845E" w14:textId="63D11A0D" w:rsidR="0083169B" w:rsidRDefault="0083169B">
      <w:pPr>
        <w:pStyle w:val="CommentText"/>
      </w:pPr>
      <w:r>
        <w:rPr>
          <w:rStyle w:val="CommentReference"/>
        </w:rPr>
        <w:annotationRef/>
      </w:r>
      <w:r>
        <w:t>Needs specific examples.  These are important things to know, as they could confound the apparent effects of obesity.</w:t>
      </w:r>
    </w:p>
  </w:comment>
  <w:comment w:id="280" w:author="Dave Bridges" w:date="2018-02-07T19:07:00Z" w:initials="DB">
    <w:p w14:paraId="2E39C8CA" w14:textId="66C7EE44" w:rsidR="0083169B" w:rsidRDefault="0083169B">
      <w:pPr>
        <w:pStyle w:val="CommentText"/>
      </w:pPr>
      <w:r>
        <w:rPr>
          <w:rStyle w:val="CommentReference"/>
        </w:rPr>
        <w:annotationRef/>
      </w:r>
      <w:r>
        <w:t>Do you mean will upregulate transport of limiting micronutrients?</w:t>
      </w:r>
    </w:p>
  </w:comment>
  <w:comment w:id="289" w:author="Microsoft Office User" w:date="2018-01-31T16:41:00Z" w:initials="MOU">
    <w:p w14:paraId="38E63F2F" w14:textId="0F3552AC" w:rsidR="0083169B" w:rsidRDefault="0083169B">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290" w:author="Dave Bridges" w:date="2018-02-07T19:09:00Z" w:initials="DB">
    <w:p w14:paraId="4E8A8F83" w14:textId="711E9165" w:rsidR="0083169B" w:rsidRDefault="0083169B">
      <w:pPr>
        <w:pStyle w:val="CommentText"/>
      </w:pPr>
      <w:r>
        <w:rPr>
          <w:rStyle w:val="CommentReference"/>
        </w:rPr>
        <w:annotationRef/>
      </w:r>
      <w:r>
        <w:t>ef</w:t>
      </w:r>
    </w:p>
  </w:comment>
  <w:comment w:id="291" w:author="Dave Bridges" w:date="2018-02-07T19:09:00Z" w:initials="DB">
    <w:p w14:paraId="3CBCC9D3" w14:textId="1C291746" w:rsidR="0083169B" w:rsidRDefault="0083169B">
      <w:pPr>
        <w:pStyle w:val="CommentText"/>
      </w:pPr>
      <w:r>
        <w:rPr>
          <w:rStyle w:val="CommentReference"/>
        </w:rPr>
        <w:annotationRef/>
      </w:r>
      <w:r>
        <w:t>into where?</w:t>
      </w:r>
    </w:p>
  </w:comment>
  <w:comment w:id="292" w:author="Microsoft Office User" w:date="2018-01-31T16:43:00Z" w:initials="MOU">
    <w:p w14:paraId="03E70B8D" w14:textId="10208D34" w:rsidR="0083169B" w:rsidRDefault="0083169B">
      <w:pPr>
        <w:pStyle w:val="CommentText"/>
      </w:pPr>
      <w:r>
        <w:rPr>
          <w:rStyle w:val="CommentReference"/>
        </w:rPr>
        <w:annotationRef/>
      </w:r>
      <w:r>
        <w:t>I did mention adiponectin earlier in the same sense, but couldn’t think of what else to add here.</w:t>
      </w:r>
    </w:p>
  </w:comment>
  <w:comment w:id="293" w:author="Dave Bridges" w:date="2018-02-07T19:09:00Z" w:initials="DB">
    <w:p w14:paraId="23121C1F" w14:textId="0C770AFE" w:rsidR="0083169B" w:rsidRDefault="0083169B">
      <w:pPr>
        <w:pStyle w:val="CommentText"/>
      </w:pPr>
      <w:r>
        <w:rPr>
          <w:rStyle w:val="CommentReference"/>
        </w:rPr>
        <w:annotationRef/>
      </w:r>
      <w:r>
        <w:t>What is the association between maternal adiponectin and fetal outcomes (obesity, risk of diabetes, etc).  Is this secondary to, or dependent on the obesity?</w:t>
      </w:r>
    </w:p>
  </w:comment>
  <w:comment w:id="294" w:author="Dave Bridges" w:date="2018-02-07T19:10:00Z" w:initials="DB">
    <w:p w14:paraId="4DED600E" w14:textId="36B0C0EF" w:rsidR="0083169B" w:rsidRDefault="0083169B">
      <w:pPr>
        <w:pStyle w:val="CommentText"/>
      </w:pPr>
      <w:r>
        <w:rPr>
          <w:rStyle w:val="CommentReference"/>
        </w:rPr>
        <w:annotationRef/>
      </w:r>
      <w:r>
        <w:t>Is there any studies on PPARa and placental function?</w:t>
      </w:r>
    </w:p>
  </w:comment>
  <w:comment w:id="295" w:author="Microsoft Office User" w:date="2018-01-31T16:45:00Z" w:initials="MOU">
    <w:p w14:paraId="4B03CB67" w14:textId="45A01B1C" w:rsidR="0083169B" w:rsidRDefault="0083169B">
      <w:pPr>
        <w:pStyle w:val="CommentText"/>
      </w:pPr>
      <w:r>
        <w:rPr>
          <w:rStyle w:val="CommentReference"/>
        </w:rPr>
        <w:annotationRef/>
      </w:r>
      <w:r>
        <w:t>Same mTORC comment</w:t>
      </w:r>
    </w:p>
  </w:comment>
  <w:comment w:id="296" w:author="Dave Bridges" w:date="2018-02-07T19:10:00Z" w:initials="DB">
    <w:p w14:paraId="35E668F1" w14:textId="225D898B" w:rsidR="0083169B" w:rsidRDefault="0083169B">
      <w:pPr>
        <w:pStyle w:val="CommentText"/>
      </w:pPr>
      <w:r>
        <w:rPr>
          <w:rStyle w:val="CommentReference"/>
        </w:rPr>
        <w:annotationRef/>
      </w:r>
      <w:r>
        <w:t>What evidence?</w:t>
      </w:r>
    </w:p>
  </w:comment>
  <w:comment w:id="300" w:author="Dave Bridges" w:date="2018-02-07T19:11:00Z" w:initials="DB">
    <w:p w14:paraId="175457D7" w14:textId="264EBFE1" w:rsidR="0083169B" w:rsidRDefault="0083169B">
      <w:pPr>
        <w:pStyle w:val="CommentText"/>
      </w:pPr>
      <w:r>
        <w:rPr>
          <w:rStyle w:val="CommentReference"/>
        </w:rPr>
        <w:annotationRef/>
      </w:r>
      <w:r>
        <w:t>What does this mean?</w:t>
      </w:r>
    </w:p>
  </w:comment>
  <w:comment w:id="302" w:author="Dave Bridges" w:date="2018-02-07T19:11:00Z" w:initials="DB">
    <w:p w14:paraId="1A037F1E" w14:textId="66D05CC4" w:rsidR="0083169B" w:rsidRDefault="0083169B">
      <w:pPr>
        <w:pStyle w:val="CommentText"/>
      </w:pPr>
      <w:r>
        <w:rPr>
          <w:rStyle w:val="CommentReference"/>
        </w:rPr>
        <w:annotationRef/>
      </w:r>
      <w:r>
        <w:t>Hopefully they had some proposed mechanism in this study.</w:t>
      </w:r>
    </w:p>
  </w:comment>
  <w:comment w:id="303" w:author="Dave Bridges" w:date="2018-02-07T19:12:00Z" w:initials="DB">
    <w:p w14:paraId="6283B334" w14:textId="18DA3A2A" w:rsidR="0083169B" w:rsidRDefault="0083169B">
      <w:pPr>
        <w:pStyle w:val="CommentText"/>
      </w:pPr>
      <w:r>
        <w:rPr>
          <w:rStyle w:val="CommentReference"/>
        </w:rPr>
        <w:annotationRef/>
      </w:r>
      <w:r>
        <w:t>Activation?</w:t>
      </w:r>
    </w:p>
  </w:comment>
  <w:comment w:id="304" w:author="Dave Bridges" w:date="2018-02-07T19:12:00Z" w:initials="DB">
    <w:p w14:paraId="06F60D4A" w14:textId="1CDB7D5C" w:rsidR="0083169B" w:rsidRDefault="0083169B">
      <w:pPr>
        <w:pStyle w:val="CommentText"/>
      </w:pPr>
      <w:r>
        <w:rPr>
          <w:rStyle w:val="CommentReference"/>
        </w:rPr>
        <w:annotationRef/>
      </w:r>
      <w:r>
        <w:t>Activation?</w:t>
      </w:r>
    </w:p>
  </w:comment>
  <w:comment w:id="307" w:author="Dave Bridges" w:date="2018-02-07T19:12:00Z" w:initials="DB">
    <w:p w14:paraId="7366A7D8" w14:textId="4C01FFAB" w:rsidR="0083169B" w:rsidRDefault="0083169B">
      <w:pPr>
        <w:pStyle w:val="CommentText"/>
      </w:pPr>
      <w:r>
        <w:rPr>
          <w:rStyle w:val="CommentReference"/>
        </w:rPr>
        <w:annotationRef/>
      </w:r>
      <w:r>
        <w:t>What is this?</w:t>
      </w:r>
    </w:p>
  </w:comment>
  <w:comment w:id="308" w:author="Microsoft Office User" w:date="2018-01-31T16:48:00Z" w:initials="MOU">
    <w:p w14:paraId="58F7DA53" w14:textId="6BA8BB3D" w:rsidR="0083169B" w:rsidRDefault="0083169B">
      <w:pPr>
        <w:pStyle w:val="CommentText"/>
      </w:pPr>
      <w:r>
        <w:rPr>
          <w:rStyle w:val="CommentReference"/>
        </w:rPr>
        <w:annotationRef/>
      </w:r>
      <w:r>
        <w:t xml:space="preserve">Honestly idk if they have tried this on humans – need to check. </w:t>
      </w:r>
    </w:p>
  </w:comment>
  <w:comment w:id="315" w:author="Dave Bridges" w:date="2018-02-07T19:13:00Z" w:initials="DB">
    <w:p w14:paraId="3D5C70C1" w14:textId="2D500C85" w:rsidR="0083169B" w:rsidRDefault="0083169B">
      <w:pPr>
        <w:pStyle w:val="CommentText"/>
      </w:pPr>
      <w:r>
        <w:rPr>
          <w:rStyle w:val="CommentReference"/>
        </w:rPr>
        <w:annotationRef/>
      </w:r>
      <w:r>
        <w:t>All of them, or was this anatomically specific?</w:t>
      </w:r>
    </w:p>
  </w:comment>
  <w:comment w:id="316" w:author="Dave Bridges" w:date="2018-02-07T19:13:00Z" w:initials="DB">
    <w:p w14:paraId="72FD2221" w14:textId="423D79A8" w:rsidR="0083169B" w:rsidRDefault="0083169B">
      <w:pPr>
        <w:pStyle w:val="CommentText"/>
      </w:pPr>
      <w:r>
        <w:rPr>
          <w:rStyle w:val="CommentReference"/>
        </w:rPr>
        <w:annotationRef/>
      </w:r>
      <w:r>
        <w:t>Might be worth mentioning the role of mTORC1 and PPARa/d in mediating exercise dependent responses?</w:t>
      </w:r>
    </w:p>
  </w:comment>
  <w:comment w:id="320" w:author="Dave Bridges" w:date="2018-02-07T19:14:00Z" w:initials="DB">
    <w:p w14:paraId="5F9D71FD" w14:textId="1238F346" w:rsidR="0083169B" w:rsidRDefault="0083169B">
      <w:pPr>
        <w:pStyle w:val="CommentText"/>
      </w:pPr>
      <w:r>
        <w:rPr>
          <w:rStyle w:val="CommentReference"/>
        </w:rPr>
        <w:annotationRef/>
      </w:r>
      <w:r>
        <w:t>This is worded a little confusingly.  I think you are trying to say that its important to note that the effects of obesity (which I forget, but may not be super clearly defined above) can me modified, but it sounds like you are implicating some mechanisms too.</w:t>
      </w:r>
    </w:p>
  </w:comment>
  <w:comment w:id="322" w:author="Dave Bridges" w:date="2018-02-07T19:15:00Z" w:initials="DB">
    <w:p w14:paraId="0C0D631E" w14:textId="3E17D111" w:rsidR="0083169B" w:rsidRDefault="0083169B">
      <w:pPr>
        <w:pStyle w:val="CommentText"/>
      </w:pPr>
      <w:r>
        <w:rPr>
          <w:rStyle w:val="CommentReference"/>
        </w:rPr>
        <w:annotationRef/>
      </w:r>
      <w:r>
        <w:t>Such as…</w:t>
      </w:r>
    </w:p>
  </w:comment>
  <w:comment w:id="323" w:author="Dave Bridges" w:date="2018-02-07T19:16:00Z" w:initials="DB">
    <w:p w14:paraId="2AC69508" w14:textId="7EC29690" w:rsidR="0083169B" w:rsidRDefault="0083169B">
      <w:pPr>
        <w:pStyle w:val="CommentText"/>
      </w:pPr>
      <w:r>
        <w:rPr>
          <w:rStyle w:val="CommentReference"/>
        </w:rPr>
        <w:annotationRef/>
      </w:r>
      <w:r>
        <w:t>Are they?  Always?</w:t>
      </w:r>
    </w:p>
  </w:comment>
  <w:comment w:id="324" w:author="Dave Bridges" w:date="2018-02-07T19:16:00Z" w:initials="DB">
    <w:p w14:paraId="0A1717C3" w14:textId="25C5E4EE" w:rsidR="0083169B" w:rsidRDefault="0083169B">
      <w:pPr>
        <w:pStyle w:val="CommentText"/>
      </w:pPr>
      <w:r>
        <w:rPr>
          <w:rStyle w:val="CommentReference"/>
        </w:rPr>
        <w:annotationRef/>
      </w:r>
      <w:r>
        <w:t>And consideration of the intraplacental metabolism.</w:t>
      </w:r>
    </w:p>
  </w:comment>
  <w:comment w:id="331" w:author="Dave Bridges" w:date="2018-02-07T19:17:00Z" w:initials="DB">
    <w:p w14:paraId="09D88788" w14:textId="2B1599A6" w:rsidR="0083169B" w:rsidRDefault="0083169B">
      <w:pPr>
        <w:pStyle w:val="CommentText"/>
      </w:pPr>
      <w:r>
        <w:rPr>
          <w:rStyle w:val="CommentReference"/>
        </w:rPr>
        <w:annotationRef/>
      </w:r>
      <w:r>
        <w:t>Why is this relevant?</w:t>
      </w:r>
    </w:p>
  </w:comment>
  <w:comment w:id="334" w:author="Dave Bridges" w:date="2018-02-07T19:18:00Z" w:initials="DB">
    <w:p w14:paraId="4A794A22" w14:textId="0A0E9F3F" w:rsidR="0083169B" w:rsidRDefault="0083169B">
      <w:pPr>
        <w:pStyle w:val="CommentText"/>
      </w:pPr>
      <w:r>
        <w:rPr>
          <w:rStyle w:val="CommentReference"/>
        </w:rPr>
        <w:annotationRef/>
      </w:r>
      <w:r>
        <w:t>Developmentally?  Metabolically?</w:t>
      </w:r>
    </w:p>
  </w:comment>
  <w:comment w:id="336" w:author="Dave Bridges" w:date="2018-02-07T19:18:00Z" w:initials="DB">
    <w:p w14:paraId="6DFFD96C" w14:textId="13497642" w:rsidR="0083169B" w:rsidRDefault="0083169B">
      <w:pPr>
        <w:pStyle w:val="CommentText"/>
      </w:pPr>
      <w:r>
        <w:rPr>
          <w:rStyle w:val="CommentReference"/>
        </w:rPr>
        <w:annotationRef/>
      </w:r>
      <w:r>
        <w:t>This would fit better in the earlier endocrine section</w:t>
      </w:r>
    </w:p>
  </w:comment>
  <w:comment w:id="337" w:author="Dave Bridges" w:date="2018-02-07T19:18:00Z" w:initials="DB">
    <w:p w14:paraId="044A7A7A" w14:textId="6EFB1FA0" w:rsidR="0083169B" w:rsidRDefault="0083169B">
      <w:pPr>
        <w:pStyle w:val="CommentText"/>
      </w:pPr>
      <w:r>
        <w:rPr>
          <w:rStyle w:val="CommentReference"/>
        </w:rPr>
        <w:annotationRef/>
      </w:r>
      <w:r>
        <w:t>This seems like a good finishing position, probably put the mechanism paragraph before this.</w:t>
      </w:r>
    </w:p>
  </w:comment>
  <w:comment w:id="342" w:author="Dave Bridges" w:date="2018-02-07T19:19:00Z" w:initials="DB">
    <w:p w14:paraId="24B12DF9" w14:textId="7B26DEA6" w:rsidR="0083169B" w:rsidRDefault="0083169B">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188ADAAA"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188ADAAA" w16cid:durableId="1E22E69B"/>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CC27A" w14:textId="77777777" w:rsidR="003F5314" w:rsidRDefault="003F5314" w:rsidP="00EB23A7">
      <w:r>
        <w:separator/>
      </w:r>
    </w:p>
  </w:endnote>
  <w:endnote w:type="continuationSeparator" w:id="0">
    <w:p w14:paraId="52539721" w14:textId="77777777" w:rsidR="003F5314" w:rsidRDefault="003F5314"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85A47" w14:textId="77777777" w:rsidR="003F5314" w:rsidRDefault="003F5314" w:rsidP="00EB23A7">
      <w:r>
        <w:separator/>
      </w:r>
    </w:p>
  </w:footnote>
  <w:footnote w:type="continuationSeparator" w:id="0">
    <w:p w14:paraId="5D8117F0" w14:textId="77777777" w:rsidR="003F5314" w:rsidRDefault="003F5314"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363B5"/>
    <w:rsid w:val="00040110"/>
    <w:rsid w:val="0004403B"/>
    <w:rsid w:val="000469A4"/>
    <w:rsid w:val="000646B0"/>
    <w:rsid w:val="00081D96"/>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29"/>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05ED"/>
    <w:rsid w:val="00152EEC"/>
    <w:rsid w:val="00157B1C"/>
    <w:rsid w:val="00162404"/>
    <w:rsid w:val="001635DE"/>
    <w:rsid w:val="00165903"/>
    <w:rsid w:val="001661F3"/>
    <w:rsid w:val="00176E22"/>
    <w:rsid w:val="0017738A"/>
    <w:rsid w:val="001826DB"/>
    <w:rsid w:val="00183C12"/>
    <w:rsid w:val="001852AE"/>
    <w:rsid w:val="00187860"/>
    <w:rsid w:val="00194B48"/>
    <w:rsid w:val="001952F3"/>
    <w:rsid w:val="001958B1"/>
    <w:rsid w:val="001A658D"/>
    <w:rsid w:val="001B42EB"/>
    <w:rsid w:val="001C1C5D"/>
    <w:rsid w:val="001C1E50"/>
    <w:rsid w:val="001C798D"/>
    <w:rsid w:val="001D0421"/>
    <w:rsid w:val="001D311F"/>
    <w:rsid w:val="001D5EC4"/>
    <w:rsid w:val="001E08B4"/>
    <w:rsid w:val="001E16D8"/>
    <w:rsid w:val="001E2B31"/>
    <w:rsid w:val="001E6E12"/>
    <w:rsid w:val="001E7798"/>
    <w:rsid w:val="001F0C35"/>
    <w:rsid w:val="001F0C9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52207"/>
    <w:rsid w:val="00254CF5"/>
    <w:rsid w:val="0026269E"/>
    <w:rsid w:val="00263BF5"/>
    <w:rsid w:val="00266BFB"/>
    <w:rsid w:val="00275026"/>
    <w:rsid w:val="00275911"/>
    <w:rsid w:val="00276386"/>
    <w:rsid w:val="00283AEF"/>
    <w:rsid w:val="00286362"/>
    <w:rsid w:val="002902DE"/>
    <w:rsid w:val="00295E37"/>
    <w:rsid w:val="002A37D1"/>
    <w:rsid w:val="002A703D"/>
    <w:rsid w:val="002B0E0B"/>
    <w:rsid w:val="002B32E4"/>
    <w:rsid w:val="002B4EE9"/>
    <w:rsid w:val="002B6E61"/>
    <w:rsid w:val="002C3AB4"/>
    <w:rsid w:val="002C7CA4"/>
    <w:rsid w:val="002C7CF4"/>
    <w:rsid w:val="002D272D"/>
    <w:rsid w:val="002D619E"/>
    <w:rsid w:val="002D7478"/>
    <w:rsid w:val="002E2FF8"/>
    <w:rsid w:val="002E7629"/>
    <w:rsid w:val="002F58D8"/>
    <w:rsid w:val="002F592E"/>
    <w:rsid w:val="00302229"/>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4295"/>
    <w:rsid w:val="00347DF6"/>
    <w:rsid w:val="00350031"/>
    <w:rsid w:val="0035011C"/>
    <w:rsid w:val="003556EA"/>
    <w:rsid w:val="003568EE"/>
    <w:rsid w:val="00362F6F"/>
    <w:rsid w:val="00364876"/>
    <w:rsid w:val="003702CC"/>
    <w:rsid w:val="0037081A"/>
    <w:rsid w:val="00370E44"/>
    <w:rsid w:val="003767AB"/>
    <w:rsid w:val="00376B22"/>
    <w:rsid w:val="00377FE0"/>
    <w:rsid w:val="003804E6"/>
    <w:rsid w:val="00384521"/>
    <w:rsid w:val="003860D3"/>
    <w:rsid w:val="00390E85"/>
    <w:rsid w:val="00392E29"/>
    <w:rsid w:val="003A1EB0"/>
    <w:rsid w:val="003A1F6E"/>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5314"/>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B6721"/>
    <w:rsid w:val="004C0025"/>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40B5"/>
    <w:rsid w:val="00585A4A"/>
    <w:rsid w:val="00595EEB"/>
    <w:rsid w:val="005A416A"/>
    <w:rsid w:val="005A7988"/>
    <w:rsid w:val="005B0ABA"/>
    <w:rsid w:val="005B20B7"/>
    <w:rsid w:val="005B3D05"/>
    <w:rsid w:val="005B7388"/>
    <w:rsid w:val="005C4A0A"/>
    <w:rsid w:val="005C67D2"/>
    <w:rsid w:val="005C7C0D"/>
    <w:rsid w:val="005D019C"/>
    <w:rsid w:val="005D15B1"/>
    <w:rsid w:val="005D6AC6"/>
    <w:rsid w:val="005E2D7E"/>
    <w:rsid w:val="005E2FFD"/>
    <w:rsid w:val="005F2AF7"/>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534"/>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9A3"/>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D43EC"/>
    <w:rsid w:val="007E49E5"/>
    <w:rsid w:val="007E6CBE"/>
    <w:rsid w:val="007F0954"/>
    <w:rsid w:val="00802329"/>
    <w:rsid w:val="00812C4F"/>
    <w:rsid w:val="00812E51"/>
    <w:rsid w:val="008170E9"/>
    <w:rsid w:val="0082076E"/>
    <w:rsid w:val="0082593F"/>
    <w:rsid w:val="00826E0B"/>
    <w:rsid w:val="00827720"/>
    <w:rsid w:val="00831072"/>
    <w:rsid w:val="0083169B"/>
    <w:rsid w:val="00833207"/>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7384"/>
    <w:rsid w:val="008D112C"/>
    <w:rsid w:val="008D2C8E"/>
    <w:rsid w:val="008D3826"/>
    <w:rsid w:val="008D3D18"/>
    <w:rsid w:val="008D3E19"/>
    <w:rsid w:val="008E079D"/>
    <w:rsid w:val="008E21C1"/>
    <w:rsid w:val="008E6149"/>
    <w:rsid w:val="008F09DC"/>
    <w:rsid w:val="008F20CB"/>
    <w:rsid w:val="008F3E02"/>
    <w:rsid w:val="0090129F"/>
    <w:rsid w:val="00901E29"/>
    <w:rsid w:val="00903899"/>
    <w:rsid w:val="00904D05"/>
    <w:rsid w:val="00910FDD"/>
    <w:rsid w:val="00912ECE"/>
    <w:rsid w:val="00913789"/>
    <w:rsid w:val="009157A3"/>
    <w:rsid w:val="00916795"/>
    <w:rsid w:val="00924338"/>
    <w:rsid w:val="00926CD1"/>
    <w:rsid w:val="00930CCD"/>
    <w:rsid w:val="00931677"/>
    <w:rsid w:val="00933D45"/>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2C3C"/>
    <w:rsid w:val="009940ED"/>
    <w:rsid w:val="009A33CF"/>
    <w:rsid w:val="009A3470"/>
    <w:rsid w:val="009A4562"/>
    <w:rsid w:val="009A5479"/>
    <w:rsid w:val="009A5C0C"/>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23798"/>
    <w:rsid w:val="00A31E71"/>
    <w:rsid w:val="00A35776"/>
    <w:rsid w:val="00A364B0"/>
    <w:rsid w:val="00A366C9"/>
    <w:rsid w:val="00A435C0"/>
    <w:rsid w:val="00A446AD"/>
    <w:rsid w:val="00A44988"/>
    <w:rsid w:val="00A52442"/>
    <w:rsid w:val="00A53414"/>
    <w:rsid w:val="00A600DE"/>
    <w:rsid w:val="00A73206"/>
    <w:rsid w:val="00A80875"/>
    <w:rsid w:val="00A82459"/>
    <w:rsid w:val="00A854A9"/>
    <w:rsid w:val="00A85C2C"/>
    <w:rsid w:val="00A97327"/>
    <w:rsid w:val="00AA0B16"/>
    <w:rsid w:val="00AA0B36"/>
    <w:rsid w:val="00AA28CC"/>
    <w:rsid w:val="00AA6796"/>
    <w:rsid w:val="00AB27E6"/>
    <w:rsid w:val="00AB370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D7B50"/>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32263"/>
    <w:rsid w:val="00C3243F"/>
    <w:rsid w:val="00C33041"/>
    <w:rsid w:val="00C37B87"/>
    <w:rsid w:val="00C408E2"/>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CF724F"/>
    <w:rsid w:val="00D0428F"/>
    <w:rsid w:val="00D154C9"/>
    <w:rsid w:val="00D16E33"/>
    <w:rsid w:val="00D22C02"/>
    <w:rsid w:val="00D31195"/>
    <w:rsid w:val="00D41786"/>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1FE7"/>
    <w:rsid w:val="00E634C0"/>
    <w:rsid w:val="00E73074"/>
    <w:rsid w:val="00E76013"/>
    <w:rsid w:val="00E9115C"/>
    <w:rsid w:val="00E91471"/>
    <w:rsid w:val="00E938B0"/>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0B75D1-BCB3-9C46-8DAA-1302409A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13</Pages>
  <Words>15966</Words>
  <Characters>91012</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404</cp:revision>
  <cp:lastPrinted>2018-01-29T01:21:00Z</cp:lastPrinted>
  <dcterms:created xsi:type="dcterms:W3CDTF">2017-12-19T21:59:00Z</dcterms:created>
  <dcterms:modified xsi:type="dcterms:W3CDTF">2018-02-13T22:53:00Z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