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3E0229F9"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as part of the 183_Svenson_DO dataset </w:t>
      </w:r>
      <w:r w:rsidR="00BC2D63">
        <w:fldChar w:fldCharType="begin"/>
      </w:r>
      <w:r w:rsidR="00BC2D63">
        <w:instrText xml:space="preserve"> ADDIN ZOTERO_ITEM CSL_CITATION {"citationID":"G0OJsHti","properties":{"formattedCitation":"[1,2]","plainCitation":"[1,2]","noteIndex":0},"citationItems":[{"id":10036,"uris":["http://zotero.org/users/7317906/items/35QN53BH"],"itemData":{"id":10036,"type":"article-journal","abstract":"Genetic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BC2D63">
        <w:rPr>
          <w:noProof/>
        </w:rPr>
        <w:t>[1,2]</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BC2D63">
        <w:instrText xml:space="preserve"> ADDIN ZOTERO_ITEM CSL_CITATION {"citationID":"hqhf4cLw","properties":{"formattedCitation":"[1]","plainCitation":"[1]","noteIndex":0},"citationItems":[{"id":10036,"uris":["http://zotero.org/users/7317906/items/35QN53BH"],"itemData":{"id":10036,"type":"article-journal","abstract":"Genetic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BC2D63">
        <w:rPr>
          <w:noProof/>
        </w:rPr>
        <w:t>[1]</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4D91C910" w14:textId="31B7B9EC" w:rsidR="001C5E79" w:rsidRDefault="001C5E79" w:rsidP="003B394D"/>
    <w:p w14:paraId="7064508C" w14:textId="65E74AC8" w:rsidR="001C5E79" w:rsidRDefault="001C5E79" w:rsidP="001C5E79">
      <w:pPr>
        <w:pStyle w:val="Heading2"/>
      </w:pPr>
      <w:r>
        <w:t>Statistics</w:t>
      </w:r>
    </w:p>
    <w:p w14:paraId="752CD576" w14:textId="3178D3B0" w:rsidR="001C5E79" w:rsidRPr="003B394D" w:rsidRDefault="001C5E79" w:rsidP="003B394D">
      <w:r>
        <w:t>All statistical analyses were performed using R version 4.2.0</w:t>
      </w:r>
      <w:r w:rsidR="009B2FF9">
        <w:t xml:space="preserve"> </w:t>
      </w:r>
      <w:r w:rsidR="009B2FF9">
        <w:fldChar w:fldCharType="begin"/>
      </w:r>
      <w:r w:rsidR="00BC2D63">
        <w:instrText xml:space="preserve"> ADDIN ZOTERO_ITEM CSL_CITATION {"citationID":"C5iRPZWM","properties":{"formattedCitation":"[3]","plainCitation":"[3]","noteIndex":0},"citationItems":[{"id":8905,"uris":["http://zotero.org/users/7317906/items/3HZT7KXK"],"itemData":{"id":8905,"type":"document","note":"Citation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BC2D63">
        <w:rPr>
          <w:noProof/>
        </w:rPr>
        <w:t>[3]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BC2D63">
        <w:instrText xml:space="preserve"> ADDIN ZOTERO_ITEM CSL_CITATION {"citationID":"bu0vLD6C","properties":{"formattedCitation":"[4]","plainCitation":"[4]","noteIndex":0},"citationItems":[{"id":10625,"uris":["http://zotero.org/users/7317906/items/RF4ZPN5E"],"itemData":{"id":10625,"type":"software","title":"rpart: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BC2D63">
        <w:rPr>
          <w:noProof/>
        </w:rPr>
        <w:t>[4]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4"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CF2617D"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w:t>
      </w:r>
      <w:r w:rsidR="0048783D">
        <w:lastRenderedPageBreak/>
        <w:t>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6117F8B"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and body weight measured at 19 weeks 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6774991C" w14:textId="3ED3261A" w:rsidR="001D0F83" w:rsidRDefault="009D2910" w:rsidP="000B2E8A">
      <w:r>
        <w:t>The strong cross-sectional</w:t>
      </w:r>
      <w:r w:rsidR="00D24431">
        <w:t>, broadly linear</w:t>
      </w:r>
      <w:r>
        <w:t xml:space="preserve"> association of calcium with cholesterol was not predicted by our research team. As shown in Figure 2B, a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 xml:space="preserve">We performed a sub-group analysis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r w:rsidR="00724665">
        <w:t xml:space="preserve">Notably, in the diversity outbred data, serum calcium </w:t>
      </w:r>
      <w:r w:rsidR="00C40CDF">
        <w:t xml:space="preserve">levels </w:t>
      </w:r>
      <w:r w:rsidR="00724665">
        <w:t xml:space="preserve">are </w:t>
      </w:r>
      <w:r w:rsidR="00C40CDF">
        <w:t>unaltered</w:t>
      </w:r>
      <w:r w:rsidR="00724665">
        <w:t xml:space="preserve"> by sex (p=0.54)</w:t>
      </w:r>
      <w:r w:rsidR="00181330">
        <w:t>,</w:t>
      </w:r>
      <w:r w:rsidR="00724665">
        <w:t xml:space="preserve"> and only modestly increased by HFHS diets (</w:t>
      </w:r>
      <w:r w:rsidR="00305805">
        <w:t>0.31 +/- 0.07</w:t>
      </w:r>
      <w:r w:rsidR="00C40CDF">
        <w:t xml:space="preserve"> mg/</w:t>
      </w:r>
      <w:proofErr w:type="spellStart"/>
      <w:r w:rsidR="00C40CDF">
        <w:t>dL</w:t>
      </w:r>
      <w:proofErr w:type="spellEnd"/>
      <w:r w:rsidR="00305805">
        <w:t xml:space="preserve">; </w:t>
      </w:r>
      <w:r w:rsidR="00724665">
        <w:t>p=</w:t>
      </w:r>
      <w:r w:rsidR="00305805">
        <w:t>2.7 x 10</w:t>
      </w:r>
      <w:r w:rsidR="00305805" w:rsidRPr="00305805">
        <w:rPr>
          <w:vertAlign w:val="superscript"/>
        </w:rPr>
        <w:t>-5</w:t>
      </w:r>
      <w:r w:rsidR="00724665">
        <w:t>; Supplementary Figure 2A).</w:t>
      </w:r>
    </w:p>
    <w:p w14:paraId="72F44ECE" w14:textId="77777777" w:rsidR="001D0F83" w:rsidRDefault="001D0F83" w:rsidP="000B2E8A"/>
    <w:p w14:paraId="67B4E623" w14:textId="436735D1" w:rsidR="00EE6647" w:rsidRPr="00414CEB" w:rsidRDefault="00414CEB" w:rsidP="000B2E8A">
      <w:r>
        <w:t xml:space="preserve">Since calcium is normally tightly controlled by homeostatic mechanisms affecting </w:t>
      </w:r>
      <w:r w:rsidR="001D0F83">
        <w:t>calcium absorption</w:t>
      </w:r>
      <w:r>
        <w:t xml:space="preserve"> and bone remodeling, we next tested whether bone mineral </w:t>
      </w:r>
      <w:r w:rsidR="001D0F83">
        <w:t xml:space="preserve">content and </w:t>
      </w:r>
      <w:r>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(p=</w:t>
      </w:r>
      <w:r w:rsidR="00724665">
        <w:t xml:space="preserve">0.97 and </w:t>
      </w:r>
      <w:r w:rsidR="001D0F83">
        <w:t>0.</w:t>
      </w:r>
      <w:r w:rsidR="00724665">
        <w:t>72 respectively).</w:t>
      </w:r>
    </w:p>
    <w:p w14:paraId="77E1BE56" w14:textId="2A4FDFC8" w:rsidR="009D2910" w:rsidRDefault="009D2910" w:rsidP="000B2E8A"/>
    <w:p w14:paraId="5548BCEB" w14:textId="3DEDFBA5" w:rsidR="009D2910" w:rsidRDefault="009D2910" w:rsidP="00C40CDF">
      <w:pPr>
        <w:pStyle w:val="Heading1"/>
      </w:pPr>
      <w:r>
        <w:t>Discussion</w:t>
      </w:r>
    </w:p>
    <w:p w14:paraId="6DDBAB1A" w14:textId="23B440D2" w:rsidR="009D2910" w:rsidRDefault="009D2910" w:rsidP="000B2E8A"/>
    <w:p w14:paraId="52875CE6" w14:textId="0102F549" w:rsidR="00B66305" w:rsidRDefault="00E86175" w:rsidP="000B2E8A">
      <w:r>
        <w:t>In this study we report an association between calcium and cholesterol in the diversity outbred mouse resource</w:t>
      </w:r>
      <w:r w:rsidR="00B66305">
        <w:t xml:space="preserve">.  </w:t>
      </w:r>
      <w:r w:rsidR="008B0A52">
        <w:t xml:space="preserve">This relationship was similar across both sexes and over both a normal chow and an obesogenic high fat, high sucrose diet.  </w:t>
      </w:r>
      <w:r w:rsidR="00C365BE">
        <w:t>These findings are in line with cross-sectional observations in humans linking calcium levels to cholesterol in the blood.</w:t>
      </w:r>
      <w:bookmarkStart w:id="0" w:name="_GoBack"/>
      <w:bookmarkEnd w:id="0"/>
    </w:p>
    <w:p w14:paraId="61D02E7D" w14:textId="77777777" w:rsidR="00B66305" w:rsidRDefault="00B66305" w:rsidP="000B2E8A"/>
    <w:p w14:paraId="085E524F" w14:textId="6638372D" w:rsidR="00E86175" w:rsidRDefault="00B66305" w:rsidP="000B2E8A">
      <w:r>
        <w:t xml:space="preserve">Under </w:t>
      </w:r>
      <w:r w:rsidR="00C365BE">
        <w:t>the</w:t>
      </w:r>
      <w:r>
        <w:t xml:space="preserve"> conditions</w:t>
      </w:r>
      <w:r w:rsidR="00C365BE">
        <w:t xml:space="preserve"> of the present study</w:t>
      </w:r>
      <w:r>
        <w:t xml:space="preserve">, both the environment and diet are highly controlled </w:t>
      </w:r>
      <w:r w:rsidR="00403545">
        <w:t>reducing</w:t>
      </w:r>
      <w:r>
        <w:t xml:space="preserve"> the likelihood, possible in human observational studies that cholesterol-calcium associations might be confounded by variation in diets, age or physical activity.  </w:t>
      </w:r>
    </w:p>
    <w:p w14:paraId="778E30FC" w14:textId="77777777" w:rsidR="00E86175" w:rsidRDefault="00E86175" w:rsidP="000B2E8A"/>
    <w:p w14:paraId="55278E9B" w14:textId="25884365" w:rsidR="00C40CDF" w:rsidRDefault="00C40CDF" w:rsidP="000B2E8A">
      <w:r>
        <w:t xml:space="preserve">There are several strengths of this study.  We present data on a large number of mice roughly equally divided between sexes and two diets.  We consider the re-use of data from heterogeneous </w:t>
      </w:r>
      <w:r>
        <w:lastRenderedPageBreak/>
        <w:t>genetically diverse mice rat population a major strength of this work, as these relationships are robust to a wide variation in genetics and not restricted to finding in inbred mouse populations.</w:t>
      </w:r>
    </w:p>
    <w:p w14:paraId="727B6E9A" w14:textId="044F092D" w:rsidR="009D2910" w:rsidRDefault="009D2910" w:rsidP="000B2E8A"/>
    <w:p w14:paraId="671FC74E" w14:textId="4B6E480F" w:rsidR="009D2910" w:rsidRDefault="009D2910" w:rsidP="00C40CDF">
      <w:pPr>
        <w:pStyle w:val="Heading2"/>
      </w:pPr>
      <w:r>
        <w:t>Limitations of the present study</w:t>
      </w:r>
    </w:p>
    <w:p w14:paraId="60CF54EB" w14:textId="59D54D62"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point.</w:t>
      </w:r>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1544E888"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28847D99"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268041B2"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 xml:space="preserve">Calcium is not strongly associated with </w:t>
      </w:r>
      <w:proofErr w:type="gramStart"/>
      <w:r>
        <w:rPr>
          <w:b/>
        </w:rPr>
        <w:t>diet,  sex</w:t>
      </w:r>
      <w:proofErr w:type="gramEnd"/>
      <w:r>
        <w:rPr>
          <w:b/>
        </w:rPr>
        <w:t xml:space="preserve">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A008F"/>
    <w:rsid w:val="000B2E8A"/>
    <w:rsid w:val="000C06E4"/>
    <w:rsid w:val="00143D60"/>
    <w:rsid w:val="001651F4"/>
    <w:rsid w:val="00181330"/>
    <w:rsid w:val="001C5E79"/>
    <w:rsid w:val="001D0F83"/>
    <w:rsid w:val="002A2864"/>
    <w:rsid w:val="00305805"/>
    <w:rsid w:val="003A7331"/>
    <w:rsid w:val="003B394D"/>
    <w:rsid w:val="004013A7"/>
    <w:rsid w:val="00403545"/>
    <w:rsid w:val="00414CEB"/>
    <w:rsid w:val="0048783D"/>
    <w:rsid w:val="004E1849"/>
    <w:rsid w:val="004E1D77"/>
    <w:rsid w:val="004E1E43"/>
    <w:rsid w:val="00614900"/>
    <w:rsid w:val="006205D8"/>
    <w:rsid w:val="006416DA"/>
    <w:rsid w:val="006B12FE"/>
    <w:rsid w:val="0071130A"/>
    <w:rsid w:val="00724665"/>
    <w:rsid w:val="007D37CB"/>
    <w:rsid w:val="00810119"/>
    <w:rsid w:val="008210DC"/>
    <w:rsid w:val="00864E8B"/>
    <w:rsid w:val="008A3818"/>
    <w:rsid w:val="008B0A52"/>
    <w:rsid w:val="008C79AA"/>
    <w:rsid w:val="009516D5"/>
    <w:rsid w:val="009B2FF9"/>
    <w:rsid w:val="009D2910"/>
    <w:rsid w:val="00A07221"/>
    <w:rsid w:val="00A35CFB"/>
    <w:rsid w:val="00AB6E43"/>
    <w:rsid w:val="00AD2F62"/>
    <w:rsid w:val="00B26227"/>
    <w:rsid w:val="00B66305"/>
    <w:rsid w:val="00BC2D63"/>
    <w:rsid w:val="00C13CA6"/>
    <w:rsid w:val="00C365BE"/>
    <w:rsid w:val="00C36BC2"/>
    <w:rsid w:val="00C40CDF"/>
    <w:rsid w:val="00C57455"/>
    <w:rsid w:val="00CF0667"/>
    <w:rsid w:val="00D24431"/>
    <w:rsid w:val="00D609A7"/>
    <w:rsid w:val="00DC7459"/>
    <w:rsid w:val="00DE244E"/>
    <w:rsid w:val="00E60FD3"/>
    <w:rsid w:val="00E86175"/>
    <w:rsid w:val="00EA279D"/>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idgesLab/PrecisionNutr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36</cp:revision>
  <dcterms:created xsi:type="dcterms:W3CDTF">2022-11-27T15:44:00Z</dcterms:created>
  <dcterms:modified xsi:type="dcterms:W3CDTF">2022-11-29T16:50:00Z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id="aPHMb1UV"/&gt;&lt;style id="http://www.zotero.org/styles/nutrients" hasBibliography="1" bibliographyStyleHasBeenSet="0"/&gt;&lt;prefs&gt;&lt;pref name="fieldType" value="Field"/&gt;&lt;/prefs&gt;&lt;/data&gt;</vt:lpwstr>
  </property>
</Properties>
</file>