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12E102F1"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Karen </w:t>
      </w:r>
      <w:ins w:id="0" w:author="Gary Churchill" w:date="2022-12-08T16:54:00Z">
        <w:r w:rsidR="009F5D1E">
          <w:t xml:space="preserve">L. </w:t>
        </w:r>
      </w:ins>
      <w:r w:rsidR="00E56EE1">
        <w:t>Svenson</w:t>
      </w:r>
      <w:r w:rsidR="00E56EE1" w:rsidRPr="00E56EE1">
        <w:rPr>
          <w:vertAlign w:val="superscript"/>
        </w:rPr>
        <w:t>2</w:t>
      </w:r>
      <w:r w:rsidR="00E56EE1">
        <w:t xml:space="preserve">, Gary </w:t>
      </w:r>
      <w:del w:id="1" w:author="Gary Churchill" w:date="2022-12-08T16:53:00Z">
        <w:r w:rsidR="00E56EE1">
          <w:delText>D.</w:delText>
        </w:r>
      </w:del>
      <w:ins w:id="2" w:author="Gary Churchill" w:date="2022-12-08T16:53:00Z">
        <w:r w:rsidR="009F5D1E">
          <w:t>A.</w:t>
        </w:r>
      </w:ins>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3"/>
      <w:r w:rsidRPr="00E56EE1">
        <w:rPr>
          <w:vertAlign w:val="superscript"/>
        </w:rPr>
        <w:t>2</w:t>
      </w:r>
      <w:r>
        <w:t xml:space="preserve">The Jackson </w:t>
      </w:r>
      <w:ins w:id="4" w:author="Gary Churchill" w:date="2022-12-12T14:46:00Z">
        <w:r>
          <w:t>Laborator</w:t>
        </w:r>
      </w:ins>
      <w:ins w:id="5" w:author="Gary Churchill" w:date="2022-12-08T16:53:00Z">
        <w:r w:rsidR="009F5D1E">
          <w:t>y</w:t>
        </w:r>
      </w:ins>
      <w:del w:id="6" w:author="Gary Churchill" w:date="2022-12-08T16:53:00Z">
        <w:r w:rsidDel="009F5D1E">
          <w:delText>ies</w:delText>
        </w:r>
      </w:del>
      <w:del w:id="7" w:author="Gary Churchill" w:date="2022-12-12T14:46:00Z">
        <w:r>
          <w:delText>Laboratories</w:delText>
        </w:r>
      </w:del>
      <w:commentRangeEnd w:id="3"/>
      <w:del w:id="8" w:author="Gary Churchill" w:date="2022-12-08T16:53:00Z">
        <w:r w:rsidR="00FE3D9F">
          <w:rPr>
            <w:rStyle w:val="CommentReference"/>
          </w:rPr>
          <w:commentReference w:id="3"/>
        </w:r>
      </w:del>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commentRangeStart w:id="9"/>
      <w:del w:id="10" w:author="Gary Churchill" w:date="2022-12-08T16:59:00Z">
        <w:r>
          <w:delText xml:space="preserve">844 </w:delText>
        </w:r>
      </w:del>
      <w:ins w:id="11" w:author="Gary Churchill" w:date="2022-12-08T16:59:00Z">
        <w:r w:rsidR="009F5D1E">
          <w:t>840</w:t>
        </w:r>
      </w:ins>
      <w:commentRangeEnd w:id="9"/>
      <w:ins w:id="12" w:author="Gary Churchill" w:date="2022-12-08T17:02:00Z">
        <w:r w:rsidR="009F5D1E">
          <w:rPr>
            <w:rStyle w:val="CommentReference"/>
          </w:rPr>
          <w:commentReference w:id="9"/>
        </w:r>
      </w:ins>
      <w:ins w:id="13" w:author="Gary Churchill" w:date="2022-12-08T16:59:00Z">
        <w:r w:rsidR="009F5D1E">
          <w:t xml:space="preserve"> </w:t>
        </w:r>
      </w:ins>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14"/>
      <w:r>
        <w:t>Diversity Outbred Data</w:t>
      </w:r>
      <w:commentRangeEnd w:id="14"/>
      <w:r w:rsidR="00546A2E">
        <w:rPr>
          <w:rStyle w:val="CommentReference"/>
          <w:rFonts w:ascii="Times New Roman" w:eastAsia="Times New Roman" w:hAnsi="Times New Roman" w:cs="Times New Roman"/>
          <w:color w:val="auto"/>
        </w:rPr>
        <w:commentReference w:id="14"/>
      </w:r>
    </w:p>
    <w:p w14:paraId="084A4CB0" w14:textId="5BE485C0" w:rsidR="00111D61" w:rsidRPr="00111D61" w:rsidRDefault="003B394D" w:rsidP="00111D61">
      <w:pPr>
        <w:pStyle w:val="NormalWeb"/>
        <w:rPr>
          <w:ins w:id="15" w:author="Gary Churchill" w:date="2022-12-08T17:28:00Z"/>
        </w:rPr>
      </w:pPr>
      <w:r>
        <w:t xml:space="preserve">The phenotype data </w:t>
      </w:r>
      <w:r w:rsidR="0071130A">
        <w:t xml:space="preserve">for diversity outbred mice was described in </w:t>
      </w:r>
      <w:ins w:id="16" w:author="Gary Churchill" w:date="2022-12-08T16:58:00Z">
        <w:r w:rsidR="009F5D1E" w:rsidRPr="00111D61">
          <w:t>(</w:t>
        </w:r>
        <w:proofErr w:type="spellStart"/>
        <w:r w:rsidR="009F5D1E" w:rsidRPr="00111D61">
          <w:rPr>
            <w:rStyle w:val="highwire-cite-metadata-journal"/>
            <w:rFonts w:eastAsiaTheme="majorEastAsia"/>
          </w:rPr>
          <w:t>bioRxiv</w:t>
        </w:r>
        <w:proofErr w:type="spellEnd"/>
        <w:r w:rsidR="009F5D1E" w:rsidRPr="00111D61">
          <w:rPr>
            <w:rStyle w:val="highwire-cite-metadata-journal"/>
            <w:rFonts w:eastAsiaTheme="majorEastAsia"/>
          </w:rPr>
          <w:t xml:space="preserve"> </w:t>
        </w:r>
        <w:r w:rsidR="009F5D1E" w:rsidRPr="00111D61">
          <w:rPr>
            <w:rStyle w:val="highwire-cite-metadata-pages"/>
          </w:rPr>
          <w:t xml:space="preserve">098657; </w:t>
        </w:r>
        <w:proofErr w:type="spellStart"/>
        <w:r w:rsidR="009F5D1E" w:rsidRPr="00111D61">
          <w:rPr>
            <w:rStyle w:val="doilabel"/>
          </w:rPr>
          <w:t>doi</w:t>
        </w:r>
        <w:proofErr w:type="spellEnd"/>
        <w:r w:rsidR="009F5D1E" w:rsidRPr="00111D61">
          <w:rPr>
            <w:rStyle w:val="doilabel"/>
          </w:rPr>
          <w:t>:</w:t>
        </w:r>
        <w:r w:rsidR="009F5D1E" w:rsidRPr="00111D61">
          <w:rPr>
            <w:rStyle w:val="highwire-cite-metadata-doi"/>
          </w:rPr>
          <w:t xml:space="preserve"> </w:t>
        </w:r>
        <w:r w:rsidR="009F5D1E" w:rsidRPr="00111D61">
          <w:rPr>
            <w:rStyle w:val="highwire-cite-metadata-doi"/>
          </w:rPr>
          <w:fldChar w:fldCharType="begin"/>
        </w:r>
        <w:r w:rsidR="009F5D1E" w:rsidRPr="00111D61">
          <w:rPr>
            <w:rStyle w:val="highwire-cite-metadata-doi"/>
          </w:rPr>
          <w:instrText xml:space="preserve"> HYPERLINK "https://doi.org/10.1101/098657" </w:instrText>
        </w:r>
        <w:r w:rsidR="009F5D1E" w:rsidRPr="00111D61">
          <w:rPr>
            <w:rStyle w:val="highwire-cite-metadata-doi"/>
          </w:rPr>
          <w:fldChar w:fldCharType="separate"/>
        </w:r>
        <w:r w:rsidR="009F5D1E" w:rsidRPr="00111D61">
          <w:rPr>
            <w:rStyle w:val="Hyperlink"/>
          </w:rPr>
          <w:t>https://doi.org/10.1101/098657</w:t>
        </w:r>
        <w:r w:rsidR="009F5D1E" w:rsidRPr="00111D61">
          <w:rPr>
            <w:rStyle w:val="highwire-cite-metadata-doi"/>
          </w:rPr>
          <w:fldChar w:fldCharType="end"/>
        </w:r>
        <w:r w:rsidR="009F5D1E" w:rsidRPr="00111D61">
          <w:rPr>
            <w:rStyle w:val="highwire-cite-metadata-doi"/>
          </w:rPr>
          <w:t xml:space="preserve">) </w:t>
        </w:r>
      </w:ins>
      <w:r w:rsidR="0071130A">
        <w:t xml:space="preserve">and contains data on </w:t>
      </w:r>
      <w:ins w:id="17" w:author="Gary Churchill" w:date="2022-12-12T14:46:00Z">
        <w:r w:rsidR="0071130A" w:rsidRPr="00111D61">
          <w:t>84</w:t>
        </w:r>
      </w:ins>
      <w:ins w:id="18" w:author="Gary Churchill" w:date="2022-12-08T17:00:00Z">
        <w:r w:rsidR="009F5D1E" w:rsidRPr="00111D61">
          <w:t>0</w:t>
        </w:r>
      </w:ins>
      <w:del w:id="19" w:author="Gary Churchill" w:date="2022-12-08T17:00:00Z">
        <w:r w:rsidR="0071130A" w:rsidRPr="00111D61" w:rsidDel="009F5D1E">
          <w:delText>3</w:delText>
        </w:r>
      </w:del>
      <w:del w:id="20" w:author="Gary Churchill" w:date="2022-12-12T14:46:00Z">
        <w:r w:rsidR="0071130A">
          <w:delText>843</w:delText>
        </w:r>
      </w:del>
      <w:r w:rsidR="0071130A">
        <w:t xml:space="preserve"> mice from the diversity outbred collection of both sexes</w:t>
      </w:r>
      <w:r w:rsidR="00EC74B5">
        <w:t xml:space="preserve"> </w:t>
      </w:r>
      <w:bookmarkStart w:id="21" w:name="_GoBack"/>
      <w:bookmarkEnd w:id="21"/>
      <w:commentRangeStart w:id="22"/>
      <w:r w:rsidR="00BC2D63">
        <w:t xml:space="preserve">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w:t>
      </w:r>
      <w:commentRangeEnd w:id="22"/>
      <w:r w:rsidR="00812A40" w:rsidRPr="00111D61">
        <w:rPr>
          <w:rStyle w:val="CommentReference"/>
          <w:sz w:val="24"/>
          <w:szCs w:val="24"/>
        </w:rPr>
        <w:commentReference w:id="22"/>
      </w:r>
      <w:r w:rsidR="0071130A">
        <w:t xml:space="preserve">The </w:t>
      </w:r>
      <w:r w:rsidR="00BC2D63">
        <w:t>dataset</w:t>
      </w:r>
      <w:r w:rsidR="0071130A">
        <w:t xml:space="preserve"> includes at data for </w:t>
      </w:r>
      <w:commentRangeStart w:id="23"/>
      <w:del w:id="24" w:author="Gary Churchill" w:date="2022-12-08T17:06:00Z">
        <w:r w:rsidR="0071130A">
          <w:delText xml:space="preserve">165 </w:delText>
        </w:r>
      </w:del>
      <w:ins w:id="25" w:author="Gary Churchill" w:date="2022-12-08T17:06:00Z">
        <w:r w:rsidR="00812A40" w:rsidRPr="00111D61">
          <w:t xml:space="preserve">162 </w:t>
        </w:r>
      </w:ins>
      <w:r w:rsidR="0071130A">
        <w:t>phenotypes</w:t>
      </w:r>
      <w:commentRangeEnd w:id="23"/>
      <w:r w:rsidR="00812A40" w:rsidRPr="00111D61">
        <w:rPr>
          <w:rStyle w:val="CommentReference"/>
          <w:sz w:val="24"/>
          <w:szCs w:val="24"/>
        </w:rPr>
        <w:commentReference w:id="23"/>
      </w:r>
      <w:r w:rsidR="0071130A">
        <w:t xml:space="preserve">,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commentRangeStart w:id="26"/>
      <w:r w:rsidR="001651F4">
        <w:t xml:space="preserve">In the final dataset there were 225 female mice on NCD, </w:t>
      </w:r>
      <w:ins w:id="27" w:author="Gary Churchill" w:date="2022-12-12T14:46:00Z">
        <w:r w:rsidR="001651F4" w:rsidRPr="00111D61">
          <w:t>22</w:t>
        </w:r>
      </w:ins>
      <w:ins w:id="28" w:author="Gary Churchill" w:date="2022-12-08T17:08:00Z">
        <w:r w:rsidR="00812A40" w:rsidRPr="00111D61">
          <w:t>4</w:t>
        </w:r>
      </w:ins>
      <w:del w:id="29" w:author="Gary Churchill" w:date="2022-12-08T17:08:00Z">
        <w:r w:rsidR="001651F4" w:rsidRPr="00111D61" w:rsidDel="00812A40">
          <w:delText>3</w:delText>
        </w:r>
      </w:del>
      <w:del w:id="30" w:author="Gary Churchill" w:date="2022-12-12T14:46:00Z">
        <w:r w:rsidR="001651F4">
          <w:delText>223</w:delText>
        </w:r>
      </w:del>
      <w:r w:rsidR="001651F4">
        <w:t xml:space="preserve"> male mice on NCD, </w:t>
      </w:r>
      <w:ins w:id="31" w:author="Gary Churchill" w:date="2022-12-08T17:08:00Z">
        <w:r w:rsidR="00812A40" w:rsidRPr="00111D61">
          <w:t>198</w:t>
        </w:r>
      </w:ins>
      <w:del w:id="32" w:author="Gary Churchill" w:date="2022-12-08T17:08:00Z">
        <w:r w:rsidR="001651F4">
          <w:delText>200</w:delText>
        </w:r>
      </w:del>
      <w:r w:rsidR="001651F4">
        <w:t xml:space="preserve"> female mice on HFHS, and </w:t>
      </w:r>
      <w:ins w:id="33" w:author="Gary Churchill" w:date="2022-12-12T14:46:00Z">
        <w:r w:rsidR="001651F4" w:rsidRPr="00111D61">
          <w:t>19</w:t>
        </w:r>
      </w:ins>
      <w:ins w:id="34" w:author="Gary Churchill" w:date="2022-12-08T17:09:00Z">
        <w:r w:rsidR="00812A40" w:rsidRPr="00111D61">
          <w:t>3</w:t>
        </w:r>
      </w:ins>
      <w:del w:id="35" w:author="Gary Churchill" w:date="2022-12-08T17:09:00Z">
        <w:r w:rsidR="001651F4" w:rsidRPr="00111D61" w:rsidDel="00812A40">
          <w:delText>6</w:delText>
        </w:r>
      </w:del>
      <w:del w:id="36" w:author="Gary Churchill" w:date="2022-12-12T14:46:00Z">
        <w:r w:rsidR="001651F4">
          <w:delText>196</w:delText>
        </w:r>
      </w:del>
      <w:r w:rsidR="001651F4">
        <w:t xml:space="preserve"> male mice on HFHS</w:t>
      </w:r>
      <w:commentRangeEnd w:id="26"/>
      <w:ins w:id="37" w:author="Gary Churchill" w:date="2022-12-12T14:46:00Z">
        <w:r w:rsidR="00812A40" w:rsidRPr="00111D61">
          <w:rPr>
            <w:rStyle w:val="CommentReference"/>
            <w:sz w:val="24"/>
            <w:szCs w:val="24"/>
          </w:rPr>
          <w:commentReference w:id="26"/>
        </w:r>
        <w:r w:rsidR="001651F4" w:rsidRPr="00111D61">
          <w:t>.</w:t>
        </w:r>
        <w:r w:rsidR="00724665" w:rsidRPr="00111D61">
          <w:t xml:space="preserve">  </w:t>
        </w:r>
      </w:ins>
      <w:ins w:id="38" w:author="Gary Churchill" w:date="2022-12-08T17:25:00Z">
        <w:r w:rsidR="00111D61" w:rsidRPr="00111D61">
          <w:t>Cholesterol, trigl</w:t>
        </w:r>
      </w:ins>
      <w:ins w:id="39" w:author="Gary Churchill" w:date="2022-12-08T17:26:00Z">
        <w:r w:rsidR="00111D61" w:rsidRPr="00111D61">
          <w:t xml:space="preserve">ycerides, and calcium were quantified </w:t>
        </w:r>
      </w:ins>
      <w:ins w:id="40" w:author="Gary Churchill" w:date="2022-12-08T17:27:00Z">
        <w:r w:rsidR="00111D61" w:rsidRPr="00111D61">
          <w:t>in plasma using the</w:t>
        </w:r>
      </w:ins>
      <w:ins w:id="41" w:author="Gary Churchill" w:date="2022-12-08T17:26:00Z">
        <w:r w:rsidR="00111D61" w:rsidRPr="00111D61">
          <w:rPr>
            <w:rPrChange w:id="42" w:author="Gary Churchill" w:date="2022-12-08T17:29:00Z">
              <w:rPr>
                <w:rFonts w:ascii="AdvTT5274fc9b" w:hAnsi="AdvTT5274fc9b"/>
                <w:sz w:val="18"/>
                <w:szCs w:val="18"/>
              </w:rPr>
            </w:rPrChange>
          </w:rPr>
          <w:t xml:space="preserve"> Beckman </w:t>
        </w:r>
        <w:proofErr w:type="spellStart"/>
        <w:r w:rsidR="00111D61" w:rsidRPr="00111D61">
          <w:rPr>
            <w:rPrChange w:id="43" w:author="Gary Churchill" w:date="2022-12-08T17:29:00Z">
              <w:rPr>
                <w:rFonts w:ascii="AdvTT5274fc9b" w:hAnsi="AdvTT5274fc9b"/>
                <w:sz w:val="18"/>
                <w:szCs w:val="18"/>
              </w:rPr>
            </w:rPrChange>
          </w:rPr>
          <w:t>Synchron</w:t>
        </w:r>
        <w:proofErr w:type="spellEnd"/>
        <w:r w:rsidR="00111D61" w:rsidRPr="00111D61">
          <w:rPr>
            <w:rPrChange w:id="44" w:author="Gary Churchill" w:date="2022-12-08T17:29:00Z">
              <w:rPr>
                <w:rFonts w:ascii="AdvTT5274fc9b" w:hAnsi="AdvTT5274fc9b"/>
                <w:sz w:val="18"/>
                <w:szCs w:val="18"/>
              </w:rPr>
            </w:rPrChange>
          </w:rPr>
          <w:t xml:space="preserve"> DXC600Pro Clinical chemistry analyzer. </w:t>
        </w:r>
      </w:ins>
      <w:ins w:id="45" w:author="Gary Churchill" w:date="2022-12-08T17:27:00Z">
        <w:r w:rsidR="00111D61" w:rsidRPr="00111D61">
          <w:rPr>
            <w:rPrChange w:id="46" w:author="Gary Churchill" w:date="2022-12-08T17:29:00Z">
              <w:rPr>
                <w:rFonts w:ascii="AdvTT5274fc9b" w:hAnsi="AdvTT5274fc9b"/>
                <w:sz w:val="18"/>
                <w:szCs w:val="18"/>
              </w:rPr>
            </w:rPrChange>
          </w:rPr>
          <w:t>Body composition by dual x-ray</w:t>
        </w:r>
      </w:ins>
      <w:ins w:id="47" w:author="Gary Churchill" w:date="2022-12-08T17:28:00Z">
        <w:r w:rsidR="00111D61" w:rsidRPr="00111D61">
          <w:rPr>
            <w:rPrChange w:id="48" w:author="Gary Churchill" w:date="2022-12-08T17:29:00Z">
              <w:rPr>
                <w:rFonts w:ascii="AdvTT5274fc9b" w:hAnsi="AdvTT5274fc9b"/>
                <w:sz w:val="18"/>
                <w:szCs w:val="18"/>
              </w:rPr>
            </w:rPrChange>
          </w:rPr>
          <w:t xml:space="preserve"> </w:t>
        </w:r>
        <w:proofErr w:type="spellStart"/>
        <w:r w:rsidR="00111D61" w:rsidRPr="00111D61">
          <w:rPr>
            <w:rPrChange w:id="49" w:author="Gary Churchill" w:date="2022-12-08T17:29:00Z">
              <w:rPr>
                <w:rFonts w:ascii="AdvTT5274fc9b" w:hAnsi="AdvTT5274fc9b"/>
                <w:sz w:val="18"/>
                <w:szCs w:val="18"/>
              </w:rPr>
            </w:rPrChange>
          </w:rPr>
          <w:t>absorbitrometry</w:t>
        </w:r>
        <w:proofErr w:type="spellEnd"/>
        <w:r w:rsidR="00111D61" w:rsidRPr="00111D61">
          <w:rPr>
            <w:rPrChange w:id="50" w:author="Gary Churchill" w:date="2022-12-08T17:29:00Z">
              <w:rPr>
                <w:rFonts w:ascii="AdvTT5274fc9b" w:hAnsi="AdvTT5274fc9b"/>
                <w:sz w:val="18"/>
                <w:szCs w:val="18"/>
              </w:rPr>
            </w:rPrChange>
          </w:rPr>
          <w:t xml:space="preserve"> (DEXA) on Lunar </w:t>
        </w:r>
        <w:proofErr w:type="spellStart"/>
        <w:r w:rsidR="00111D61" w:rsidRPr="00111D61">
          <w:rPr>
            <w:rPrChange w:id="51" w:author="Gary Churchill" w:date="2022-12-08T17:29:00Z">
              <w:rPr>
                <w:rFonts w:ascii="AdvTT5274fc9b" w:hAnsi="AdvTT5274fc9b"/>
                <w:sz w:val="18"/>
                <w:szCs w:val="18"/>
              </w:rPr>
            </w:rPrChange>
          </w:rPr>
          <w:t>PIXImus</w:t>
        </w:r>
        <w:proofErr w:type="spellEnd"/>
        <w:r w:rsidR="00111D61" w:rsidRPr="00111D61">
          <w:rPr>
            <w:rPrChange w:id="52" w:author="Gary Churchill" w:date="2022-12-08T17:29:00Z">
              <w:rPr>
                <w:rFonts w:ascii="AdvTT5274fc9b" w:hAnsi="AdvTT5274fc9b"/>
                <w:sz w:val="18"/>
                <w:szCs w:val="18"/>
              </w:rPr>
            </w:rPrChange>
          </w:rPr>
          <w:t xml:space="preserve"> densitometer (GE Medical Systems). </w:t>
        </w:r>
      </w:ins>
      <w:ins w:id="53" w:author="Gary Churchill" w:date="2022-12-08T17:29:00Z">
        <w:r w:rsidR="00111D61" w:rsidRPr="00111D61">
          <w:rPr>
            <w:rPrChange w:id="54" w:author="Gary Churchill" w:date="2022-12-08T17:29:00Z">
              <w:rPr>
                <w:rFonts w:ascii="AdvTT5274fc9b" w:hAnsi="AdvTT5274fc9b"/>
                <w:sz w:val="18"/>
                <w:szCs w:val="18"/>
              </w:rPr>
            </w:rPrChange>
          </w:rPr>
          <w:t xml:space="preserve"> </w:t>
        </w:r>
        <w:r w:rsidR="00111D61" w:rsidRPr="00111D61">
          <w:t>Additional details in (</w:t>
        </w:r>
        <w:proofErr w:type="spellStart"/>
        <w:r w:rsidR="00111D61" w:rsidRPr="00111D61">
          <w:t>doi</w:t>
        </w:r>
        <w:proofErr w:type="spellEnd"/>
        <w:r w:rsidR="00111D61" w:rsidRPr="00111D61">
          <w:t>: 10.1534/genetics.111.132597).</w:t>
        </w:r>
      </w:ins>
    </w:p>
    <w:p w14:paraId="49D4B052" w14:textId="256CAA8B" w:rsidR="00111D61" w:rsidRDefault="00111D61" w:rsidP="00111D61">
      <w:pPr>
        <w:pStyle w:val="NormalWeb"/>
        <w:rPr>
          <w:ins w:id="55" w:author="Gary Churchill" w:date="2022-12-08T17:26:00Z"/>
        </w:rPr>
      </w:pPr>
    </w:p>
    <w:p w14:paraId="4B536548" w14:textId="7E15E757" w:rsidR="003B394D" w:rsidRDefault="001651F4">
      <w:pPr>
        <w:pPrChange w:id="56" w:author="Dave Bridges" w:date="2022-12-12T14:46:00Z">
          <w:pPr>
            <w:pStyle w:val="NormalWeb"/>
          </w:pPr>
        </w:pPrChange>
      </w:pPr>
      <w:del w:id="57" w:author="Gary Churchill" w:date="2022-12-12T14:46:00Z">
        <w:r>
          <w:delText>.</w:delText>
        </w:r>
        <w:r w:rsidR="00724665">
          <w:delText xml:space="preserve">  </w:delText>
        </w:r>
      </w:del>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9"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lastRenderedPageBreak/>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w:t>
      </w:r>
      <w:commentRangeStart w:id="58"/>
      <w:r>
        <w:t xml:space="preserve">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w:t>
      </w:r>
      <w:commentRangeEnd w:id="58"/>
      <w:r w:rsidR="00842FBB">
        <w:rPr>
          <w:rStyle w:val="CommentReference"/>
        </w:rPr>
        <w:commentReference w:id="58"/>
      </w:r>
      <w:r w:rsidR="009516D5">
        <w:t xml:space="preserve">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0"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4263A3BA"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 xml:space="preserve">We performed </w:t>
      </w:r>
      <w:r w:rsidR="00D24431">
        <w:lastRenderedPageBreak/>
        <w:t>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commentRangeStart w:id="59"/>
      <w:r>
        <w:t>The present study does not speak to the directionality of this association</w:t>
      </w:r>
      <w:commentRangeEnd w:id="59"/>
      <w:r w:rsidR="00111D61">
        <w:rPr>
          <w:rStyle w:val="CommentReference"/>
        </w:rPr>
        <w:commentReference w:id="59"/>
      </w:r>
      <w:r>
        <w:t>,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lastRenderedPageBreak/>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w:t>
      </w:r>
      <w:commentRangeStart w:id="60"/>
      <w:r w:rsidR="00B5781A">
        <w:t xml:space="preserve">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commentRangeEnd w:id="60"/>
      <w:r w:rsidR="001C7AD1">
        <w:rPr>
          <w:rStyle w:val="CommentReference"/>
        </w:rPr>
        <w:commentReference w:id="60"/>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3DA2895"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ins w:id="61" w:author="Gary Churchill" w:date="2022-12-12T14:46:00Z">
        <w:r w:rsidR="00DE1510">
          <w:t>ho</w:t>
        </w:r>
      </w:ins>
      <w:ins w:id="62" w:author="Gary Churchill" w:date="2022-12-08T17:35:00Z">
        <w:r w:rsidR="001C7AD1">
          <w:t>me</w:t>
        </w:r>
      </w:ins>
      <w:del w:id="63" w:author="Gary Churchill" w:date="2022-12-08T17:35:00Z">
        <w:r w:rsidR="00DE1510" w:rsidDel="001C7AD1">
          <w:delText>em</w:delText>
        </w:r>
      </w:del>
      <w:ins w:id="64" w:author="Gary Churchill" w:date="2022-12-12T14:46:00Z">
        <w:r w:rsidR="00DE1510">
          <w:t>ostatic</w:t>
        </w:r>
      </w:ins>
      <w:del w:id="65" w:author="Gary Churchill" w:date="2022-12-12T14:46:00Z">
        <w:r w:rsidR="00DE1510">
          <w:delText>hoemostatic</w:delText>
        </w:r>
      </w:del>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commentRangeStart w:id="66"/>
      <w:r>
        <w:lastRenderedPageBreak/>
        <w:t>Acknowledgements</w:t>
      </w:r>
      <w:commentRangeEnd w:id="66"/>
      <w:r w:rsidR="004C7DE0">
        <w:rPr>
          <w:rStyle w:val="CommentReference"/>
          <w:rFonts w:ascii="Times New Roman" w:eastAsia="Times New Roman" w:hAnsi="Times New Roman" w:cs="Times New Roman"/>
          <w:color w:val="auto"/>
        </w:rPr>
        <w:commentReference w:id="66"/>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67"/>
      <w:r>
        <w:t>Author Contributions</w:t>
      </w:r>
      <w:commentRangeEnd w:id="67"/>
      <w:r>
        <w:rPr>
          <w:rStyle w:val="CommentReference"/>
          <w:rFonts w:ascii="Times New Roman" w:eastAsia="Times New Roman" w:hAnsi="Times New Roman" w:cs="Times New Roman"/>
          <w:color w:val="auto"/>
        </w:rPr>
        <w:commentReference w:id="67"/>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t xml:space="preserve">Khera, A.V.; Emdin, C.A.; Drake, I.; Natarajan, P.; Bick, A.G.; Cook, N.R.; Chasman,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t xml:space="preserve">Khera, A.V.; Kathiresan,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Gatti,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Fornés, A.; Galecki, A.; Miller, R.A.; Burke, D.T. Multiple-Trait Quantitative Trait Loci Analysis Using a Large Mouse Sibship.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Allayee, H.; Angel, J.M.; Attie, A.D.; Beatty, J.; Beavis, W.D.; Belknap, J.K.; Bennett, B.; Berrettini,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Prins, P.; Mulligan, M.K.; Roy, S.; Williams, E.G.; Lutz, C.M.; Valenzuela, A.; Bohl, C.J.; Ingels, J.F.; et al. A Platform for Experimental Precision </w:t>
      </w:r>
      <w:r w:rsidRPr="00FA2FC4">
        <w:lastRenderedPageBreak/>
        <w:t xml:space="preserve">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235-247.e9, doi:10.1016/j.cels.2020.12.002.</w:t>
      </w:r>
    </w:p>
    <w:p w14:paraId="47F3F1C8" w14:textId="77777777" w:rsidR="00FA2FC4" w:rsidRPr="00FA2FC4" w:rsidRDefault="00FA2FC4" w:rsidP="00FA2FC4">
      <w:pPr>
        <w:pStyle w:val="Bibliography"/>
      </w:pPr>
      <w:r w:rsidRPr="00FA2FC4">
        <w:t xml:space="preserve">8. </w:t>
      </w:r>
      <w:r w:rsidRPr="00FA2FC4">
        <w:tab/>
        <w:t xml:space="preserve">Chick, J.M.; Munger, S.C.; Simecek, P.; Huttlin, E.L.; Choi, K.; Gatti, D.M.; Raghupathy, N.; Svenson, K.L.; Churchill, G.A.; Gygi,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Raghupathy, N.; Choi, K.; Simons, A.K.; Gatti, D.M.; Hinerfeld, D.A.; Svenson, K.L.; Keller, M.P.; Attie, A.D.; Hibbs, M.A.; et al. RNA-Seq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t xml:space="preserve">10. </w:t>
      </w:r>
      <w:r w:rsidRPr="00FA2FC4">
        <w:tab/>
        <w:t xml:space="preserve">Andreux, P.A.; Williams, E.G.; Koutnikova, H.; Houtkooper, R.H.H.; Champy, M.-F.F.; Henry, H.; Schoonjans, K.; Williams, R.W.; Auwerx, J. Systems Genetics of Metabolism: The Use of the BXD Murine Reference Panel for Multiscalar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1287–1299, doi:10.1016/j.cell.2012.08.012.</w:t>
      </w:r>
    </w:p>
    <w:p w14:paraId="07FD7108" w14:textId="77777777" w:rsidR="00FA2FC4" w:rsidRPr="00FA2FC4" w:rsidRDefault="00FA2FC4" w:rsidP="00FA2FC4">
      <w:pPr>
        <w:pStyle w:val="Bibliography"/>
      </w:pPr>
      <w:r w:rsidRPr="00FA2FC4">
        <w:t xml:space="preserve">11. </w:t>
      </w:r>
      <w:r w:rsidRPr="00FA2FC4">
        <w:tab/>
        <w:t xml:space="preserve">Mulligan, M.K.; Mozhui, K.; Prins, P.; Williams, R.W. GeneNetwork: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Furlotte, N.; Nijveen, H.; Yan, L.; Zhou, X.; Williams, R.W.; Prins, P. GeneNetwork: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t>Therneau, Terry; Atkinson, Beth Rpart: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Lithell, H.; Wengle, B.; Ljunghall,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t xml:space="preserve">Jorde, R.; Sundsfjord, J.; Fitzgerald, P.; Bønaa,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484–490, doi:10.1161/01.HYP.34.3.484.</w:t>
      </w:r>
    </w:p>
    <w:p w14:paraId="0C5F42AC" w14:textId="77777777" w:rsidR="00FA2FC4" w:rsidRPr="00FA2FC4" w:rsidRDefault="00FA2FC4" w:rsidP="00FA2FC4">
      <w:pPr>
        <w:pStyle w:val="Bibliography"/>
      </w:pPr>
      <w:r w:rsidRPr="00FA2FC4">
        <w:t xml:space="preserve">18. </w:t>
      </w:r>
      <w:r w:rsidRPr="00FA2FC4">
        <w:tab/>
        <w:t xml:space="preserve">Kennedy, A.; Vasdev, S.; Randell, E.; Xie,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t xml:space="preserve">Saltevo, J.; Niskanen, L.; Kautiainen, H.; Teittinen, J.; Oksa, H.; Korpi-Hyövälti, E.; Sundvall, J.; Männistö, S.; Peltonen, M.; Mäntyselkä,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Faniello, M.C.; Canino, G.; Tripolino, C.; Gnasso, A.; Cuda, G.; Costanzo, F.S.; Irace, C. Serum Calcium Increase Correlates With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Bacquer, D.; De Henauw, S.; De Backer, G.; Kornitzer,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lastRenderedPageBreak/>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273–281, doi:10.1161/01.ATV.3.3.273.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t xml:space="preserve">24. </w:t>
      </w:r>
      <w:r w:rsidRPr="00FA2FC4">
        <w:tab/>
        <w:t xml:space="preserve">Sabanayagam, C.; Shankar,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doi:10.1111/j.1751-7176.2011.00503.x.</w:t>
      </w:r>
    </w:p>
    <w:p w14:paraId="2E329511" w14:textId="77777777" w:rsidR="00FA2FC4" w:rsidRPr="00FA2FC4" w:rsidRDefault="00FA2FC4" w:rsidP="00FA2FC4">
      <w:pPr>
        <w:pStyle w:val="Bibliography"/>
      </w:pPr>
      <w:r w:rsidRPr="00FA2FC4">
        <w:t xml:space="preserve">25. </w:t>
      </w:r>
      <w:r w:rsidRPr="00FA2FC4">
        <w:tab/>
        <w:t xml:space="preserve">Rohrmann, S.; Garmo, H.; Malmström, H.; Hammar, N.; Jungner, I.; Walldius, G.; Van Hemelrijck,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85–93, doi:10.1016/j.atherosclerosis.2016.06.004.</w:t>
      </w:r>
    </w:p>
    <w:p w14:paraId="658D68BE" w14:textId="77777777" w:rsidR="00FA2FC4" w:rsidRPr="00FA2FC4" w:rsidRDefault="00FA2FC4" w:rsidP="00FA2FC4">
      <w:pPr>
        <w:pStyle w:val="Bibliography"/>
      </w:pPr>
      <w:r w:rsidRPr="00FA2FC4">
        <w:t xml:space="preserve">26. </w:t>
      </w:r>
      <w:r w:rsidRPr="00FA2FC4">
        <w:tab/>
        <w:t xml:space="preserve">Green, M.A.; Jucha,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doi:10.1093/ije/16.4.532.</w:t>
      </w:r>
    </w:p>
    <w:p w14:paraId="7CF82A5F" w14:textId="77777777" w:rsidR="00FA2FC4" w:rsidRPr="00FA2FC4" w:rsidRDefault="00FA2FC4" w:rsidP="00FA2FC4">
      <w:pPr>
        <w:pStyle w:val="Bibliography"/>
      </w:pPr>
      <w:r w:rsidRPr="00FA2FC4">
        <w:t xml:space="preserve">27. </w:t>
      </w:r>
      <w:r w:rsidRPr="00FA2FC4">
        <w:tab/>
        <w:t xml:space="preserve">He, L.; Qian, Y.; Ren, X.; Jin, Y.; Chang, W.; Li, J.; Chen, Y.; Song, X.; Tang, H.; Ding, L.; et al. Total Serum Calcium Level May Have Adverse Effects on Serum Cholesterol and Triglycerides Among Female University Faculty and Staffs. </w:t>
      </w:r>
      <w:r w:rsidRPr="00FA2FC4">
        <w:rPr>
          <w:i/>
          <w:iCs/>
        </w:rPr>
        <w:t>Biol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Skarfors, E.; Berglund, L.; Lithell, H.; Ljunghall,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Bolland,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Ishani, A.; Kalra,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556–563, doi:10.1016/j.ahj.2008.05.016.</w:t>
      </w:r>
    </w:p>
    <w:p w14:paraId="4625B765" w14:textId="77777777" w:rsidR="00FA2FC4" w:rsidRPr="00FA2FC4" w:rsidRDefault="00FA2FC4" w:rsidP="00FA2FC4">
      <w:pPr>
        <w:pStyle w:val="Bibliography"/>
      </w:pPr>
      <w:r w:rsidRPr="00FA2FC4">
        <w:t xml:space="preserve">31. </w:t>
      </w:r>
      <w:r w:rsidRPr="00FA2FC4">
        <w:tab/>
        <w:t xml:space="preserve">Slinin, Y.; Blackwell, T.; Ishani, A.; Cummings, S.R.; Ensrud, K.E.; MORE Investigators Serum Calcium, Phosphorus and Cardiovascular Events in Post-Menopausal Women. </w:t>
      </w:r>
      <w:r w:rsidRPr="00FA2FC4">
        <w:rPr>
          <w:i/>
          <w:iCs/>
        </w:rPr>
        <w:t>Int J Cardiol</w:t>
      </w:r>
      <w:r w:rsidRPr="00FA2FC4">
        <w:t xml:space="preserve"> </w:t>
      </w:r>
      <w:r w:rsidRPr="00FA2FC4">
        <w:rPr>
          <w:b/>
          <w:bCs/>
        </w:rPr>
        <w:t>2011</w:t>
      </w:r>
      <w:r w:rsidRPr="00FA2FC4">
        <w:t xml:space="preserve">, </w:t>
      </w:r>
      <w:r w:rsidRPr="00FA2FC4">
        <w:rPr>
          <w:i/>
          <w:iCs/>
        </w:rPr>
        <w:t>149</w:t>
      </w:r>
      <w:r w:rsidRPr="00FA2FC4">
        <w:t>, 335–340, doi:10.1016/j.ijcard.2010.02.013.</w:t>
      </w:r>
    </w:p>
    <w:p w14:paraId="2FF98971" w14:textId="77777777" w:rsidR="00FA2FC4" w:rsidRPr="00FA2FC4" w:rsidRDefault="00FA2FC4" w:rsidP="00FA2FC4">
      <w:pPr>
        <w:pStyle w:val="Bibliography"/>
      </w:pPr>
      <w:r w:rsidRPr="00FA2FC4">
        <w:t xml:space="preserve">32. </w:t>
      </w:r>
      <w:r w:rsidRPr="00FA2FC4">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FA2FC4">
        <w:rPr>
          <w:i/>
          <w:iCs/>
        </w:rPr>
        <w:t>Eur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Divitini, M.L.; Knuiman, M.W. Plasma Calcium as a Predictor of Cardiovascular Disease in a Community-Based Cohort. </w:t>
      </w:r>
      <w:r w:rsidRPr="00FA2FC4">
        <w:rPr>
          <w:i/>
          <w:iCs/>
        </w:rPr>
        <w:t>Clin Endocrinol (Oxf)</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lastRenderedPageBreak/>
        <w:t xml:space="preserve">34. </w:t>
      </w:r>
      <w:r w:rsidRPr="00FA2FC4">
        <w:tab/>
        <w:t xml:space="preserve">Wang, M.; Yan, S.; Peng, Y.; Shi, Y.; Tsauo,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Barale, M.; Bertaina, S.; Sigrist, S.; Mazzetti, R.; Loiacono, M.; Mengozzi, G.; Ghigo, E.; Maccario,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FA2FC4">
        <w:rPr>
          <w:i/>
          <w:iCs/>
        </w:rPr>
        <w:t>Int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t xml:space="preserve">Luboshitzky, R.; Chertok-Schaham, Y.; Lavi, I.; Ishay,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Farahnak, P.; Gustavsson, T.; Nilsson, I.-L.; Eriksson, M.J.; Caidahl, K. Arterial Structure and Function in Mild Primary Hyperparathyroidism Is Not Directly Related to Parathyroid Hormone, Calcium, or Vitamin D. </w:t>
      </w:r>
      <w:r w:rsidRPr="00FA2FC4">
        <w:rPr>
          <w:i/>
          <w:iCs/>
        </w:rPr>
        <w:t>PLoS One</w:t>
      </w:r>
      <w:r w:rsidRPr="00FA2FC4">
        <w:t xml:space="preserve"> </w:t>
      </w:r>
      <w:r w:rsidRPr="00FA2FC4">
        <w:rPr>
          <w:b/>
          <w:bCs/>
        </w:rPr>
        <w:t>2012</w:t>
      </w:r>
      <w:r w:rsidRPr="00FA2FC4">
        <w:t xml:space="preserve">, </w:t>
      </w:r>
      <w:r w:rsidRPr="00FA2FC4">
        <w:rPr>
          <w:i/>
          <w:iCs/>
        </w:rPr>
        <w:t>7</w:t>
      </w:r>
      <w:r w:rsidRPr="00FA2FC4">
        <w:t>, e39519, doi:10.1371/journal.pone.0039519.</w:t>
      </w:r>
    </w:p>
    <w:p w14:paraId="6838B462" w14:textId="77777777" w:rsidR="00FA2FC4" w:rsidRPr="00FA2FC4" w:rsidRDefault="00FA2FC4" w:rsidP="00FA2FC4">
      <w:pPr>
        <w:pStyle w:val="Bibliography"/>
      </w:pPr>
      <w:r w:rsidRPr="00FA2FC4">
        <w:t xml:space="preserve">39. </w:t>
      </w:r>
      <w:r w:rsidRPr="00FA2FC4">
        <w:tab/>
        <w:t xml:space="preserve">Farahnak, P.; Lärfars, G.; Sten-Linder, M.; Nilsson, I.-L. Mild Primary Hyperparathyroidism: Vitamin D Deficiency and Cardiovascular Risk Markers. </w:t>
      </w:r>
      <w:r w:rsidRPr="00FA2FC4">
        <w:rPr>
          <w:i/>
          <w:iCs/>
        </w:rPr>
        <w:t>J Clin Endocrinol Metab</w:t>
      </w:r>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t xml:space="preserve">Christensson, T.; Einarsson, K. Serum Lipids before and after Parathyroidectomy in Patients with Primary Hyperparathyroidism. </w:t>
      </w:r>
      <w:r w:rsidRPr="00FA2FC4">
        <w:rPr>
          <w:i/>
          <w:iCs/>
        </w:rPr>
        <w:t>Clinica Chimica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t xml:space="preserve">Ejlsmark-Svensson, H.; Rolighed, L.; Rejnmark,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t xml:space="preserve">Hagström, E.; Lundgren, E.; Rastad, J.; Hellman, P. Metabolic Abnormalities in Patients with Normocalcemic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t xml:space="preserve">Kaji, H.; Hisa, I.; Inoue, Y.; Sugimoto, T. Low Density Lipoprotein-Cholesterol Levels Affect Vertebral Fracture Risk in Female Patients with Primary Hyperparathyroidism. </w:t>
      </w:r>
      <w:r w:rsidRPr="00FA2FC4">
        <w:rPr>
          <w:i/>
          <w:iCs/>
        </w:rPr>
        <w:t>Exp Clin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Bodenstein, K.; Yu, O.H.Y.; Linnaranta, O.; Renaud, S.; Mahdanian, A.; Su, C.-L.; Mucsi, I.; Mulsant, B.; Herrmann, N.; et al. Atorvastatin Lowers Serum Calcium Levels in Lithium-Users: Results from a Randomized Controlled Trial. </w:t>
      </w:r>
      <w:r w:rsidRPr="00FA2FC4">
        <w:rPr>
          <w:i/>
          <w:iCs/>
        </w:rPr>
        <w:t>BMC Endocr Disord</w:t>
      </w:r>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Khazaal, F.A.; Mahmoud, I.J.; Haji, G.F.; Alrubaie, A.; Abdulraheem, Y.; * A.M.A.; Alkuraishi,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t xml:space="preserve">Montagnani, A.; Gonnelli, S.; Cepollaro, C.; Pacini, S.; Campagna, M.S.; Franci, M.B.; Lucani, B.; Gennari,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lastRenderedPageBreak/>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commentRangeStart w:id="68"/>
      <w:r w:rsidRPr="00A35CFB">
        <w:rPr>
          <w:b/>
        </w:rPr>
        <w:t xml:space="preserve">Figure </w:t>
      </w:r>
      <w:r>
        <w:rPr>
          <w:b/>
        </w:rPr>
        <w:t>2:</w:t>
      </w:r>
      <w:r w:rsidRPr="00A35CFB">
        <w:rPr>
          <w:b/>
        </w:rPr>
        <w:t xml:space="preserve"> </w:t>
      </w:r>
      <w:commentRangeEnd w:id="68"/>
      <w:r w:rsidR="00802A87">
        <w:rPr>
          <w:rStyle w:val="CommentReference"/>
        </w:rPr>
        <w:commentReference w:id="68"/>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commentRangeStart w:id="69"/>
      <w:r>
        <w:rPr>
          <w:b/>
        </w:rPr>
        <w:t xml:space="preserve">Supplementary </w:t>
      </w:r>
      <w:r w:rsidRPr="00A35CFB">
        <w:rPr>
          <w:b/>
        </w:rPr>
        <w:t xml:space="preserve">Figure </w:t>
      </w:r>
      <w:r>
        <w:rPr>
          <w:b/>
        </w:rPr>
        <w:t>2:</w:t>
      </w:r>
      <w:r w:rsidRPr="00A35CFB">
        <w:rPr>
          <w:b/>
        </w:rPr>
        <w:t xml:space="preserve"> </w:t>
      </w:r>
      <w:commentRangeEnd w:id="69"/>
      <w:r w:rsidR="001C7AD1">
        <w:rPr>
          <w:rStyle w:val="CommentReference"/>
        </w:rPr>
        <w:commentReference w:id="69"/>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9" w:author="Gary Churchill" w:date="2022-12-08T17:02:00Z" w:initials="GC">
    <w:p w14:paraId="4D93A43E" w14:textId="77777777" w:rsidR="009F5D1E" w:rsidRDefault="009F5D1E" w:rsidP="00F8528B">
      <w:r>
        <w:rPr>
          <w:rStyle w:val="CommentReference"/>
        </w:rPr>
        <w:annotationRef/>
      </w:r>
      <w:r>
        <w:rPr>
          <w:sz w:val="20"/>
          <w:szCs w:val="20"/>
        </w:rPr>
        <w:t>There are 840 mice in the final cleaned data - I will forward asap.</w:t>
      </w:r>
    </w:p>
  </w:comment>
  <w:comment w:id="14"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22" w:author="Gary Churchill" w:date="2022-12-08T17:06:00Z" w:initials="GC">
    <w:p w14:paraId="5A21ABD6" w14:textId="77777777" w:rsidR="00812A40" w:rsidRDefault="00812A40" w:rsidP="0067000B">
      <w:r>
        <w:rPr>
          <w:rStyle w:val="CommentReference"/>
        </w:rPr>
        <w:annotationRef/>
      </w:r>
      <w:r>
        <w:rPr>
          <w:sz w:val="20"/>
          <w:szCs w:val="20"/>
        </w:rPr>
        <w:t xml:space="preserve">I tracked this down and will get the current data uploaded, as well rename the dataset.  Te URL might change. I don’t think the citations are appropriate for the phenotype data - these studies do use the same mice (we are efficient). </w:t>
      </w:r>
    </w:p>
  </w:comment>
  <w:comment w:id="23" w:author="Gary Churchill" w:date="2022-12-08T17:09:00Z" w:initials="GC">
    <w:p w14:paraId="23C5F5E6" w14:textId="77777777" w:rsidR="00812A40" w:rsidRDefault="00812A40" w:rsidP="00E73841">
      <w:r>
        <w:rPr>
          <w:rStyle w:val="CommentReference"/>
        </w:rPr>
        <w:annotationRef/>
      </w:r>
      <w:r>
        <w:rPr>
          <w:sz w:val="20"/>
          <w:szCs w:val="20"/>
        </w:rPr>
        <w:t xml:space="preserve">I have 162, not counting the “deltas”.   In addition I computed %fat = ftm/ttm from the DEXA data. </w:t>
      </w:r>
    </w:p>
  </w:comment>
  <w:comment w:id="26" w:author="Gary Churchill" w:date="2022-12-08T17:09:00Z" w:initials="GC">
    <w:p w14:paraId="6282526C" w14:textId="77777777" w:rsidR="00812A40" w:rsidRDefault="00812A40" w:rsidP="009A2232">
      <w:r>
        <w:rPr>
          <w:rStyle w:val="CommentReference"/>
        </w:rPr>
        <w:annotationRef/>
      </w:r>
      <w:r>
        <w:rPr>
          <w:sz w:val="20"/>
          <w:szCs w:val="20"/>
        </w:rPr>
        <w:t>Note numbers of animals updated</w:t>
      </w:r>
    </w:p>
  </w:comment>
  <w:comment w:id="58" w:author="Gary Churchill" w:date="2022-12-08T17:23:00Z" w:initials="GC">
    <w:p w14:paraId="66958B78" w14:textId="77777777" w:rsidR="00842FBB" w:rsidRDefault="00842FBB" w:rsidP="003E0D36">
      <w:r>
        <w:rPr>
          <w:rStyle w:val="CommentReference"/>
        </w:rPr>
        <w:annotationRef/>
      </w:r>
      <w:r>
        <w:rPr>
          <w:sz w:val="20"/>
          <w:szCs w:val="20"/>
        </w:rPr>
        <w:t xml:space="preserve">I have been using either log scale or rank normal scores.  We could have a discussion about why you should never use classical non-parametric tests, but it is not going to change your conclusions (in this case) and I don’t want to rock the boat. </w:t>
      </w:r>
    </w:p>
  </w:comment>
  <w:comment w:id="59" w:author="Gary Churchill" w:date="2022-12-08T17:31:00Z" w:initials="GC">
    <w:p w14:paraId="0E3BE163" w14:textId="77777777" w:rsidR="00111D61" w:rsidRDefault="00111D61" w:rsidP="00F55F16">
      <w:r>
        <w:rPr>
          <w:rStyle w:val="CommentReference"/>
        </w:rPr>
        <w:annotationRef/>
      </w:r>
      <w:r>
        <w:rPr>
          <w:sz w:val="20"/>
          <w:szCs w:val="20"/>
        </w:rPr>
        <w:t>But it could…</w:t>
      </w:r>
    </w:p>
  </w:comment>
  <w:comment w:id="60" w:author="Gary Churchill" w:date="2022-12-08T17:34:00Z" w:initials="GC">
    <w:p w14:paraId="1D4687FF" w14:textId="77777777" w:rsidR="001C7AD1" w:rsidRDefault="001C7AD1" w:rsidP="00085A1D">
      <w:r>
        <w:rPr>
          <w:rStyle w:val="CommentReference"/>
        </w:rPr>
        <w:annotationRef/>
      </w:r>
      <w:r>
        <w:rPr>
          <w:sz w:val="20"/>
          <w:szCs w:val="20"/>
        </w:rPr>
        <w:t>I see the opposite, but all of these methods (including MR) are easily misleading and the calcium data clearly very noisy.</w:t>
      </w:r>
    </w:p>
    <w:p w14:paraId="02A718C8" w14:textId="77777777" w:rsidR="001C7AD1" w:rsidRDefault="001C7AD1" w:rsidP="00085A1D">
      <w:r>
        <w:rPr>
          <w:sz w:val="20"/>
          <w:szCs w:val="20"/>
        </w:rPr>
        <w:t>See https://www.biorxiv.org/content/10.1101/2022.07.07.499004v1</w:t>
      </w:r>
    </w:p>
  </w:comment>
  <w:comment w:id="66"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67"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 w:id="68" w:author="Gary Churchill" w:date="2022-12-08T17:44:00Z" w:initials="GC">
    <w:p w14:paraId="2EB4A031" w14:textId="77777777" w:rsidR="00802A87" w:rsidRDefault="00802A87" w:rsidP="00B0530A">
      <w:r>
        <w:rPr>
          <w:rStyle w:val="CommentReference"/>
        </w:rPr>
        <w:annotationRef/>
      </w:r>
      <w:r>
        <w:rPr>
          <w:sz w:val="20"/>
          <w:szCs w:val="20"/>
        </w:rPr>
        <w:t>The apparent interactions (non-parallel lines) could be scaling effects, i.e., log transform will remove - or, as I did, rank normal scores.</w:t>
      </w:r>
    </w:p>
  </w:comment>
  <w:comment w:id="69" w:author="Gary Churchill" w:date="2022-12-08T17:41:00Z" w:initials="GC">
    <w:p w14:paraId="2D46591E" w14:textId="0ABF1D3B" w:rsidR="001C7AD1" w:rsidRDefault="001C7AD1" w:rsidP="005F2CE9">
      <w:r>
        <w:rPr>
          <w:rStyle w:val="CommentReference"/>
        </w:rPr>
        <w:annotationRef/>
      </w:r>
      <w:r>
        <w:rPr>
          <w:sz w:val="20"/>
          <w:szCs w:val="20"/>
        </w:rPr>
        <w:t xml:space="preserve">Note that we do usually report BMC because it is confounded by body size.  The BMD measure is preferred.  DEXA reports a ratio BMD = BMC/Area, but we recomputed BMD as a scaled residual from BMC ~ Area.  I would be happy to explain.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D93A43E" w15:done="0"/>
  <w15:commentEx w15:paraId="4FA65581" w15:done="0"/>
  <w15:commentEx w15:paraId="5A21ABD6" w15:done="0"/>
  <w15:commentEx w15:paraId="23C5F5E6" w15:done="0"/>
  <w15:commentEx w15:paraId="6282526C" w15:done="0"/>
  <w15:commentEx w15:paraId="66958B78" w15:done="0"/>
  <w15:commentEx w15:paraId="0E3BE163" w15:done="0"/>
  <w15:commentEx w15:paraId="02A718C8" w15:done="0"/>
  <w15:commentEx w15:paraId="7B2CE636" w15:done="0"/>
  <w15:commentEx w15:paraId="202A0648" w15:done="0"/>
  <w15:commentEx w15:paraId="2EB4A031" w15:done="0"/>
  <w15:commentEx w15:paraId="2D465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D93A43E" w16cid:durableId="273C970C"/>
  <w16cid:commentId w16cid:paraId="4FA65581" w16cid:durableId="273742BF"/>
  <w16cid:commentId w16cid:paraId="5A21ABD6" w16cid:durableId="273C9823"/>
  <w16cid:commentId w16cid:paraId="23C5F5E6" w16cid:durableId="273C98B4"/>
  <w16cid:commentId w16cid:paraId="6282526C" w16cid:durableId="273C98CA"/>
  <w16cid:commentId w16cid:paraId="66958B78" w16cid:durableId="273C9C0D"/>
  <w16cid:commentId w16cid:paraId="0E3BE163" w16cid:durableId="273C9DF9"/>
  <w16cid:commentId w16cid:paraId="02A718C8" w16cid:durableId="273C9EB0"/>
  <w16cid:commentId w16cid:paraId="7B2CE636" w16cid:durableId="273748E6"/>
  <w16cid:commentId w16cid:paraId="202A0648" w16cid:durableId="27374850"/>
  <w16cid:commentId w16cid:paraId="2EB4A031" w16cid:durableId="273CA11A"/>
  <w16cid:commentId w16cid:paraId="2D46591E" w16cid:durableId="273CA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5274fc9b">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y Churchill">
    <w15:presenceInfo w15:providerId="AD" w15:userId="S::gary.churchill@jax.org::9453a433-9e17-486b-8d67-5333db84294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340B0"/>
    <w:rsid w:val="00143D60"/>
    <w:rsid w:val="001651F4"/>
    <w:rsid w:val="0017038D"/>
    <w:rsid w:val="00181330"/>
    <w:rsid w:val="00193752"/>
    <w:rsid w:val="00194B8A"/>
    <w:rsid w:val="001A245A"/>
    <w:rsid w:val="001C5E79"/>
    <w:rsid w:val="001C7AD1"/>
    <w:rsid w:val="001D0F83"/>
    <w:rsid w:val="001D2184"/>
    <w:rsid w:val="001D45D4"/>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927CE0"/>
    <w:rsid w:val="009516D5"/>
    <w:rsid w:val="00955391"/>
    <w:rsid w:val="009A1515"/>
    <w:rsid w:val="009B2FF9"/>
    <w:rsid w:val="009C47AD"/>
    <w:rsid w:val="009D2910"/>
    <w:rsid w:val="009F5D1E"/>
    <w:rsid w:val="00A015D7"/>
    <w:rsid w:val="00A07221"/>
    <w:rsid w:val="00A35CFB"/>
    <w:rsid w:val="00A45CB6"/>
    <w:rsid w:val="00A53691"/>
    <w:rsid w:val="00A8356A"/>
    <w:rsid w:val="00AA4501"/>
    <w:rsid w:val="00AB6E43"/>
    <w:rsid w:val="00AD07B4"/>
    <w:rsid w:val="00AD22DF"/>
    <w:rsid w:val="00AD2F62"/>
    <w:rsid w:val="00AF24F7"/>
    <w:rsid w:val="00B063F8"/>
    <w:rsid w:val="00B24424"/>
    <w:rsid w:val="00B26227"/>
    <w:rsid w:val="00B5781A"/>
    <w:rsid w:val="00B66305"/>
    <w:rsid w:val="00B9731C"/>
    <w:rsid w:val="00BC2D63"/>
    <w:rsid w:val="00BF3BE7"/>
    <w:rsid w:val="00C13CA6"/>
    <w:rsid w:val="00C21E70"/>
    <w:rsid w:val="00C25C2E"/>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microsoft.com/office/2018/08/relationships/commentsExtensible" Target="commentsExtensible.xml"/><Relationship Id="rId10" Type="http://schemas.openxmlformats.org/officeDocument/2006/relationships/hyperlink" Target="https://github.com/BridgesLab/PrecisionNutrition" TargetMode="External"/><Relationship Id="rId4" Type="http://schemas.openxmlformats.org/officeDocument/2006/relationships/webSettings" Target="webSettings.xml"/><Relationship Id="rId9" Type="http://schemas.openxmlformats.org/officeDocument/2006/relationships/hyperlink" Target="http://www.gene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22117</Words>
  <Characters>126072</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2022-11-27T15:44:00Z</dcterms:created>
  <dcterms:modified xsi:type="dcterms:W3CDTF">2023-01-17T19:35:00Z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