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Kaelin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 xml:space="preserve">distributed into cages of five same-sex animals per cage. Animals were housed in pressurized, individually ventilated cages (Thoren Caging Systems, Hazelton, PA) with pine bedding (Crobb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LabDiet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HCl</w:t>
      </w:r>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r w:rsidR="00506F1F">
        <w:t>C</w:t>
      </w:r>
      <w:r w:rsidR="00886343">
        <w:t>elcius</w:t>
      </w:r>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Synchron DXC600Pro Clinical chemistry analyzer. Body composition</w:t>
      </w:r>
      <w:r w:rsidR="00CF13FE">
        <w:t xml:space="preserve"> was collected</w:t>
      </w:r>
      <w:r w:rsidR="00111D61" w:rsidRPr="00D12B98">
        <w:t xml:space="preserve"> by dual x-ray absorbitrometry (DEXA) on Lunar PIXImus densitometer (GE Medical Systems).</w:t>
      </w:r>
      <w:r w:rsidR="00CA2D1E">
        <w:t xml:space="preserve"> </w:t>
      </w:r>
      <w:r w:rsidR="00111D61" w:rsidRPr="00D12B98">
        <w:t xml:space="preserve">  </w:t>
      </w:r>
      <w:r w:rsidR="00111D61" w:rsidRPr="00111D61">
        <w:t>Additional details</w:t>
      </w:r>
      <w:r w:rsidR="009F07B1">
        <w:t xml:space="preserve"> about these mice</w:t>
      </w:r>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These data were downloaded from GeneNetwork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65CDBC6C"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rpart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3B6B4B">
        <w:t>Causal mediation analyses were performed with 1000 bootstraps with both the full and mediator models adjusted for sex</w:t>
      </w:r>
      <w:bookmarkStart w:id="0" w:name="_GoBack"/>
      <w:bookmarkEnd w:id="0"/>
      <w:r w:rsidR="003B6B4B">
        <w:t xml:space="preserve"> using the mediation package (version 4.5.0; </w:t>
      </w:r>
      <w:r w:rsidR="003B6B4B">
        <w:fldChar w:fldCharType="begin"/>
      </w:r>
      <w:r w:rsidR="003B6B4B">
        <w: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fldChar w:fldCharType="separate"/>
      </w:r>
      <w:r w:rsidR="003B6B4B">
        <w:rPr>
          <w:noProof/>
        </w:rPr>
        <w:t>[15]</w:t>
      </w:r>
      <w:r w:rsidR="003B6B4B">
        <w:fldChar w:fldCharType="end"/>
      </w:r>
      <w:r w:rsidR="003B6B4B">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mg/dL,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mg/dL,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1590AB16" w14:textId="54F68C1F" w:rsidR="007D331E" w:rsidRDefault="007D331E" w:rsidP="000B2E8A"/>
    <w:p w14:paraId="116A65BE" w14:textId="5521A8BD" w:rsidR="007D331E" w:rsidRDefault="007D331E" w:rsidP="000B2E8A">
      <w:r>
        <w:t xml:space="preserve">The HFHS diet is </w:t>
      </w:r>
      <w:r w:rsidR="003D15EA">
        <w:t>deployed primarily as</w:t>
      </w:r>
      <w:r>
        <w:t xml:space="preserve"> an </w:t>
      </w:r>
      <w:r w:rsidR="00850236">
        <w:t>obesogenic</w:t>
      </w:r>
      <w:r>
        <w:t xml:space="preserve"> diet</w:t>
      </w:r>
      <w:r w:rsidR="00850236">
        <w:t xml:space="preserve"> in rodents</w:t>
      </w:r>
      <w:r w:rsidR="003D15EA">
        <w:t xml:space="preserve">.  We evaluated </w:t>
      </w:r>
      <w:r>
        <w:t xml:space="preserve">the role of body weight and fat mass on cholesterol levels in these mice.  </w:t>
      </w:r>
      <w:r w:rsidR="00850236">
        <w:t>As expected, after adjusting for sex, increases in both body weight (16.9 +/- 1.6 mg/dL per 10g weight; p=2.2 x 10</w:t>
      </w:r>
      <w:r w:rsidR="00850236" w:rsidRPr="00850236">
        <w:rPr>
          <w:vertAlign w:val="superscript"/>
        </w:rPr>
        <w:t>-24</w:t>
      </w:r>
      <w:r w:rsidR="00850236">
        <w:t>) and percent fat mass (15.2 +/- 1.1 mg/dL per 10% increase in percent fat mass; p=3.1 x 10</w:t>
      </w:r>
      <w:r w:rsidR="00850236" w:rsidRPr="00850236">
        <w:rPr>
          <w:vertAlign w:val="superscript"/>
        </w:rPr>
        <w:t>-38</w:t>
      </w:r>
      <w:r w:rsidR="00850236">
        <w:t xml:space="preserve">) </w:t>
      </w:r>
      <w:r w:rsidR="00850236" w:rsidRPr="00850236">
        <w:t>correlated</w:t>
      </w:r>
      <w:r w:rsidR="00850236">
        <w:t xml:space="preserve"> with cholesterol levels at 19 weeks of age</w:t>
      </w:r>
      <w:r w:rsidR="003D15EA">
        <w:t xml:space="preserve"> (Figure 1B)</w:t>
      </w:r>
      <w:r w:rsidR="00850236">
        <w:t>.</w:t>
      </w:r>
      <w:r w:rsidR="001D2788">
        <w:t xml:space="preserve">  We next asked whether diet played a role aside from increasing percent fat mass and found that this is true as well.  </w:t>
      </w:r>
      <w:r w:rsidR="003D15EA">
        <w:t>We performed a causal mediation analysis to interrogate this relationship and estimate that, after adjusting for sex, differences in percent fat mass explained 25 percent of the HFHS diet effect on cholesterol levels in these mice (95% CI 1</w:t>
      </w:r>
      <w:r w:rsidR="004B5788">
        <w:t>7</w:t>
      </w:r>
      <w:r w:rsidR="003D15EA">
        <w:t xml:space="preserve"> to 3</w:t>
      </w:r>
      <w:r w:rsidR="004B5788">
        <w:t>4</w:t>
      </w:r>
      <w:r w:rsidR="003D15EA">
        <w:t>%; p</w:t>
      </w:r>
      <w:r w:rsidR="003D15EA">
        <w:rPr>
          <w:vertAlign w:val="subscript"/>
        </w:rPr>
        <w:t>mediation</w:t>
      </w:r>
      <w:r w:rsidR="003D15EA">
        <w:t>&lt;1x10</w:t>
      </w:r>
      <w:r w:rsidR="003D15EA" w:rsidRPr="003D15EA">
        <w:rPr>
          <w:vertAlign w:val="superscript"/>
        </w:rPr>
        <w:t>-15</w:t>
      </w:r>
      <w:r w:rsidR="003D15EA">
        <w:t xml:space="preserve">).  </w:t>
      </w:r>
      <w:r w:rsidR="00930CDA">
        <w:t xml:space="preserve"> This suggests that </w:t>
      </w:r>
      <w:r w:rsidR="00930CDA">
        <w:lastRenderedPageBreak/>
        <w:t>there are both obesity-dependent and HFHS-diet-dependent contributions to cholesterol levels in these mice.</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D11DD5E"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w:t>
      </w:r>
      <w:r w:rsidR="003D15EA">
        <w:t>C</w:t>
      </w:r>
      <w:r w:rsidR="00C57455">
        <w:t>).</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w:t>
      </w:r>
      <w:r w:rsidR="003D15EA">
        <w:t>C</w:t>
      </w:r>
      <w:r w:rsidR="008210DC">
        <w:t>)</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mg/dL increase in triglycerides was associated with a 17.</w:t>
      </w:r>
      <w:r w:rsidR="001A6324">
        <w:t>7</w:t>
      </w:r>
      <w:r w:rsidR="00614900">
        <w:t xml:space="preserve"> +/- 1.7 mg/dL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3C93AF97"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xml:space="preserve">, after adjusting for diet and sex, a one mg/dL increase in calcium is associated with a </w:t>
      </w:r>
      <w:r w:rsidR="00A07221">
        <w:t>12.7</w:t>
      </w:r>
      <w:r>
        <w:t xml:space="preserve"> +/- </w:t>
      </w:r>
      <w:r w:rsidR="00A07221">
        <w:t>0.8</w:t>
      </w:r>
      <w:r>
        <w:t xml:space="preserve"> mg/dL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mg/dL increase in cholesterol was observed for every 1 mg/dL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69064D08"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mg/dL;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56F9818D"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52189CBF"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3B6B4B">
        <w:instrText xml:space="preserve"> ADDIN ZOTERO_ITEM CSL_CITATION {"citationID":"aGj0eeYz","properties":{"formattedCitation":"[16\\uc0\\u8211{}29]","plainCitation":"[16–29]","noteIndex":0},"citationItems":[{"id":10679,"uris":["http://zotero.org/users/7317906/items/88MJM3KA"],"itemData":{"id":10679,"type":"article-journal","abstract":"Data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3B6B4B" w:rsidRPr="003B6B4B">
        <w:rPr>
          <w:rFonts w:ascii="Calibri" w:cs="Calibri"/>
        </w:rPr>
        <w:t>[16–29]</w:t>
      </w:r>
      <w:r w:rsidR="000C4958">
        <w:fldChar w:fldCharType="end"/>
      </w:r>
      <w:r w:rsidR="000C4958">
        <w:t>.</w:t>
      </w:r>
      <w:r>
        <w:t xml:space="preserve">  </w:t>
      </w:r>
      <w:r w:rsidR="00E52E9B">
        <w:t>In addition</w:t>
      </w:r>
      <w:r>
        <w:t xml:space="preserve">, calcium is also a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510BD9E3"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3B6B4B">
        <w:instrText xml:space="preserve"> ADDIN ZOTERO_ITEM CSL_CITATION {"citationID":"dFFmiRVh","properties":{"formattedCitation":"[37,38]","plainCitation":"[37,38]","noteIndex":0},"citationItems":[{"id":10626,"uris":["http://zotero.org/users/7317906/items/SDETI9XF"],"itemData":{"id":10626,"type":"article-journal","abstract":"Cardiometabolic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3B6B4B">
        <w:t>[37,38]</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lastRenderedPageBreak/>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234BC1E7"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BE01B3">
        <w:t>Finally, as cardiovascular disease is extremely rare in mice of this age we did not assess cardiovascular disease as an endpoint in this study.</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GeneNetwork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73169313" w14:textId="77777777" w:rsidR="003B6B4B" w:rsidRPr="003B6B4B" w:rsidRDefault="007C5995" w:rsidP="003B6B4B">
      <w:pPr>
        <w:pStyle w:val="Bibliography"/>
        <w:rPr>
          <w:rFonts w:ascii="Calibri" w:cs="Calibri"/>
        </w:rPr>
      </w:pPr>
      <w:r>
        <w:fldChar w:fldCharType="begin"/>
      </w:r>
      <w:r w:rsidR="00F34566">
        <w:instrText xml:space="preserve"> ADDIN ZOTERO_BIBL {"uncited":[],"omitted":[],"custom":[]} CSL_BIBLIOGRAPHY </w:instrText>
      </w:r>
      <w:r>
        <w:fldChar w:fldCharType="separate"/>
      </w:r>
      <w:r w:rsidR="003B6B4B" w:rsidRPr="003B6B4B">
        <w:rPr>
          <w:rFonts w:ascii="Calibri" w:cs="Calibri"/>
        </w:rPr>
        <w:t xml:space="preserve">1. </w:t>
      </w:r>
      <w:r w:rsidR="003B6B4B" w:rsidRPr="003B6B4B">
        <w:rPr>
          <w:rFonts w:ascii="Calibri" w:cs="Calibri"/>
        </w:rPr>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3B6B4B" w:rsidRPr="003B6B4B">
        <w:rPr>
          <w:rFonts w:ascii="Calibri" w:cs="Calibri"/>
          <w:i/>
          <w:iCs/>
        </w:rPr>
        <w:t>Circulation</w:t>
      </w:r>
      <w:r w:rsidR="003B6B4B" w:rsidRPr="003B6B4B">
        <w:rPr>
          <w:rFonts w:ascii="Calibri" w:cs="Calibri"/>
        </w:rPr>
        <w:t xml:space="preserve"> </w:t>
      </w:r>
      <w:r w:rsidR="003B6B4B" w:rsidRPr="003B6B4B">
        <w:rPr>
          <w:rFonts w:ascii="Calibri" w:cs="Calibri"/>
          <w:b/>
          <w:bCs/>
        </w:rPr>
        <w:t>2019</w:t>
      </w:r>
      <w:r w:rsidR="003B6B4B" w:rsidRPr="003B6B4B">
        <w:rPr>
          <w:rFonts w:ascii="Calibri" w:cs="Calibri"/>
        </w:rPr>
        <w:t xml:space="preserve">, </w:t>
      </w:r>
      <w:r w:rsidR="003B6B4B" w:rsidRPr="003B6B4B">
        <w:rPr>
          <w:rFonts w:ascii="Calibri" w:cs="Calibri"/>
          <w:i/>
          <w:iCs/>
        </w:rPr>
        <w:t>139</w:t>
      </w:r>
      <w:r w:rsidR="003B6B4B" w:rsidRPr="003B6B4B">
        <w:rPr>
          <w:rFonts w:ascii="Calibri" w:cs="Calibri"/>
        </w:rPr>
        <w:t>, e1082–e1143, doi:10.1161/CIR.0000000000000625.</w:t>
      </w:r>
    </w:p>
    <w:p w14:paraId="441526DB" w14:textId="77777777" w:rsidR="003B6B4B" w:rsidRPr="003B6B4B" w:rsidRDefault="003B6B4B" w:rsidP="003B6B4B">
      <w:pPr>
        <w:pStyle w:val="Bibliography"/>
        <w:rPr>
          <w:rFonts w:ascii="Calibri" w:cs="Calibri"/>
        </w:rPr>
      </w:pPr>
      <w:r w:rsidRPr="003B6B4B">
        <w:rPr>
          <w:rFonts w:ascii="Calibri" w:cs="Calibri"/>
        </w:rPr>
        <w:t xml:space="preserve">2. </w:t>
      </w:r>
      <w:r w:rsidRPr="003B6B4B">
        <w:rPr>
          <w:rFonts w:ascii="Calibri" w:cs="Calibri"/>
        </w:rPr>
        <w:tab/>
        <w:t xml:space="preserve">Khera, A.V.; Emdin, C.A.; Drake, I.; Natarajan, P.; Bick, A.G.; Cook, N.R.; Chasman, D.I.; Baber, U.; Mehran, R.; Rader, D.J.; et al. Genetic Risk, Adherence to a Healthy Lifestyle, and Coronary Disease. </w:t>
      </w:r>
      <w:r w:rsidRPr="003B6B4B">
        <w:rPr>
          <w:rFonts w:ascii="Calibri" w:cs="Calibri"/>
          <w:i/>
          <w:iCs/>
        </w:rPr>
        <w:t>New England Journal of Medicine</w:t>
      </w:r>
      <w:r w:rsidRPr="003B6B4B">
        <w:rPr>
          <w:rFonts w:ascii="Calibri" w:cs="Calibri"/>
        </w:rPr>
        <w:t xml:space="preserve"> </w:t>
      </w:r>
      <w:r w:rsidRPr="003B6B4B">
        <w:rPr>
          <w:rFonts w:ascii="Calibri" w:cs="Calibri"/>
          <w:b/>
          <w:bCs/>
        </w:rPr>
        <w:t>2016</w:t>
      </w:r>
      <w:r w:rsidRPr="003B6B4B">
        <w:rPr>
          <w:rFonts w:ascii="Calibri" w:cs="Calibri"/>
        </w:rPr>
        <w:t xml:space="preserve">, </w:t>
      </w:r>
      <w:r w:rsidRPr="003B6B4B">
        <w:rPr>
          <w:rFonts w:ascii="Calibri" w:cs="Calibri"/>
          <w:i/>
          <w:iCs/>
        </w:rPr>
        <w:t>375</w:t>
      </w:r>
      <w:r w:rsidRPr="003B6B4B">
        <w:rPr>
          <w:rFonts w:ascii="Calibri" w:cs="Calibri"/>
        </w:rPr>
        <w:t>, 2349–2358, doi:10.1056/NEJMoa1605086.</w:t>
      </w:r>
    </w:p>
    <w:p w14:paraId="7A806936" w14:textId="77777777" w:rsidR="003B6B4B" w:rsidRPr="003B6B4B" w:rsidRDefault="003B6B4B" w:rsidP="003B6B4B">
      <w:pPr>
        <w:pStyle w:val="Bibliography"/>
        <w:rPr>
          <w:rFonts w:ascii="Calibri" w:cs="Calibri"/>
        </w:rPr>
      </w:pPr>
      <w:r w:rsidRPr="003B6B4B">
        <w:rPr>
          <w:rFonts w:ascii="Calibri" w:cs="Calibri"/>
        </w:rPr>
        <w:t xml:space="preserve">3. </w:t>
      </w:r>
      <w:r w:rsidRPr="003B6B4B">
        <w:rPr>
          <w:rFonts w:ascii="Calibri" w:cs="Calibri"/>
        </w:rPr>
        <w:tab/>
        <w:t xml:space="preserve">Khera, A.V.; Kathiresan, S. Genetics of Coronary Artery Disease: Discovery, Biology and Clinical Translation. </w:t>
      </w:r>
      <w:r w:rsidRPr="003B6B4B">
        <w:rPr>
          <w:rFonts w:ascii="Calibri" w:cs="Calibri"/>
          <w:i/>
          <w:iCs/>
        </w:rPr>
        <w:t>Nature Reviews Genetics</w:t>
      </w:r>
      <w:r w:rsidRPr="003B6B4B">
        <w:rPr>
          <w:rFonts w:ascii="Calibri" w:cs="Calibri"/>
        </w:rPr>
        <w:t xml:space="preserve"> </w:t>
      </w:r>
      <w:r w:rsidRPr="003B6B4B">
        <w:rPr>
          <w:rFonts w:ascii="Calibri" w:cs="Calibri"/>
          <w:b/>
          <w:bCs/>
        </w:rPr>
        <w:t>2017</w:t>
      </w:r>
      <w:r w:rsidRPr="003B6B4B">
        <w:rPr>
          <w:rFonts w:ascii="Calibri" w:cs="Calibri"/>
        </w:rPr>
        <w:t xml:space="preserve">, </w:t>
      </w:r>
      <w:r w:rsidRPr="003B6B4B">
        <w:rPr>
          <w:rFonts w:ascii="Calibri" w:cs="Calibri"/>
          <w:i/>
          <w:iCs/>
        </w:rPr>
        <w:t>18</w:t>
      </w:r>
      <w:r w:rsidRPr="003B6B4B">
        <w:rPr>
          <w:rFonts w:ascii="Calibri" w:cs="Calibri"/>
        </w:rPr>
        <w:t>, 331–344, doi:10.1038/nrg.2016.160.</w:t>
      </w:r>
    </w:p>
    <w:p w14:paraId="2B512BAA" w14:textId="77777777" w:rsidR="003B6B4B" w:rsidRPr="003B6B4B" w:rsidRDefault="003B6B4B" w:rsidP="003B6B4B">
      <w:pPr>
        <w:pStyle w:val="Bibliography"/>
        <w:rPr>
          <w:rFonts w:ascii="Calibri" w:cs="Calibri"/>
        </w:rPr>
      </w:pPr>
      <w:r w:rsidRPr="003B6B4B">
        <w:rPr>
          <w:rFonts w:ascii="Calibri" w:cs="Calibri"/>
        </w:rPr>
        <w:t xml:space="preserve">4. </w:t>
      </w:r>
      <w:r w:rsidRPr="003B6B4B">
        <w:rPr>
          <w:rFonts w:ascii="Calibri" w:cs="Calibri"/>
        </w:rPr>
        <w:tab/>
        <w:t xml:space="preserve">Churchill, G.A.; Gatti, D.M.; Munger, S.C.; Svenson, K.L. The Diversity Outbred Mouse Population. </w:t>
      </w:r>
      <w:r w:rsidRPr="003B6B4B">
        <w:rPr>
          <w:rFonts w:ascii="Calibri" w:cs="Calibri"/>
          <w:i/>
          <w:iCs/>
        </w:rPr>
        <w:t>Mammalian Genome</w:t>
      </w:r>
      <w:r w:rsidRPr="003B6B4B">
        <w:rPr>
          <w:rFonts w:ascii="Calibri" w:cs="Calibri"/>
        </w:rPr>
        <w:t xml:space="preserve"> </w:t>
      </w:r>
      <w:r w:rsidRPr="003B6B4B">
        <w:rPr>
          <w:rFonts w:ascii="Calibri" w:cs="Calibri"/>
          <w:b/>
          <w:bCs/>
        </w:rPr>
        <w:t>2012</w:t>
      </w:r>
      <w:r w:rsidRPr="003B6B4B">
        <w:rPr>
          <w:rFonts w:ascii="Calibri" w:cs="Calibri"/>
        </w:rPr>
        <w:t xml:space="preserve">, </w:t>
      </w:r>
      <w:r w:rsidRPr="003B6B4B">
        <w:rPr>
          <w:rFonts w:ascii="Calibri" w:cs="Calibri"/>
          <w:i/>
          <w:iCs/>
        </w:rPr>
        <w:t>23</w:t>
      </w:r>
      <w:r w:rsidRPr="003B6B4B">
        <w:rPr>
          <w:rFonts w:ascii="Calibri" w:cs="Calibri"/>
        </w:rPr>
        <w:t>, 713–718, doi:10.1007/s00335-012-9414-2.</w:t>
      </w:r>
    </w:p>
    <w:p w14:paraId="6404D3B9" w14:textId="77777777" w:rsidR="003B6B4B" w:rsidRPr="003B6B4B" w:rsidRDefault="003B6B4B" w:rsidP="003B6B4B">
      <w:pPr>
        <w:pStyle w:val="Bibliography"/>
        <w:rPr>
          <w:rFonts w:ascii="Calibri" w:cs="Calibri"/>
        </w:rPr>
      </w:pPr>
      <w:r w:rsidRPr="003B6B4B">
        <w:rPr>
          <w:rFonts w:ascii="Calibri" w:cs="Calibri"/>
        </w:rPr>
        <w:t xml:space="preserve">5. </w:t>
      </w:r>
      <w:r w:rsidRPr="003B6B4B">
        <w:rPr>
          <w:rFonts w:ascii="Calibri" w:cs="Calibri"/>
        </w:rPr>
        <w:tab/>
        <w:t xml:space="preserve">Jackson, A.U.; Fornés, A.; Galecki, A.; Miller, R.A.; Burke, D.T. Multiple-Trait Quantitative Trait Loci Analysis Using a Large Mouse Sibship. </w:t>
      </w:r>
      <w:r w:rsidRPr="003B6B4B">
        <w:rPr>
          <w:rFonts w:ascii="Calibri" w:cs="Calibri"/>
          <w:i/>
          <w:iCs/>
        </w:rPr>
        <w:t>Genetics</w:t>
      </w:r>
      <w:r w:rsidRPr="003B6B4B">
        <w:rPr>
          <w:rFonts w:ascii="Calibri" w:cs="Calibri"/>
        </w:rPr>
        <w:t xml:space="preserve"> </w:t>
      </w:r>
      <w:r w:rsidRPr="003B6B4B">
        <w:rPr>
          <w:rFonts w:ascii="Calibri" w:cs="Calibri"/>
          <w:b/>
          <w:bCs/>
        </w:rPr>
        <w:t>1999</w:t>
      </w:r>
      <w:r w:rsidRPr="003B6B4B">
        <w:rPr>
          <w:rFonts w:ascii="Calibri" w:cs="Calibri"/>
        </w:rPr>
        <w:t xml:space="preserve">, </w:t>
      </w:r>
      <w:r w:rsidRPr="003B6B4B">
        <w:rPr>
          <w:rFonts w:ascii="Calibri" w:cs="Calibri"/>
          <w:i/>
          <w:iCs/>
        </w:rPr>
        <w:t>151</w:t>
      </w:r>
      <w:r w:rsidRPr="003B6B4B">
        <w:rPr>
          <w:rFonts w:ascii="Calibri" w:cs="Calibri"/>
        </w:rPr>
        <w:t>, 785–795, doi:10.1093/genetics/151.2.785.</w:t>
      </w:r>
    </w:p>
    <w:p w14:paraId="283B5E8A" w14:textId="77777777" w:rsidR="003B6B4B" w:rsidRPr="003B6B4B" w:rsidRDefault="003B6B4B" w:rsidP="003B6B4B">
      <w:pPr>
        <w:pStyle w:val="Bibliography"/>
        <w:rPr>
          <w:rFonts w:ascii="Calibri" w:cs="Calibri"/>
        </w:rPr>
      </w:pPr>
      <w:r w:rsidRPr="003B6B4B">
        <w:rPr>
          <w:rFonts w:ascii="Calibri" w:cs="Calibri"/>
        </w:rPr>
        <w:t xml:space="preserve">6. </w:t>
      </w:r>
      <w:r w:rsidRPr="003B6B4B">
        <w:rPr>
          <w:rFonts w:ascii="Calibri" w:cs="Calibri"/>
        </w:rPr>
        <w:tab/>
        <w:t xml:space="preserve">Churchill, G.A.; Airey, D.C.; Allayee, H.; Angel, J.M.; Attie, A.D.; Beatty, J.; Beavis, W.D.; Belknap, J.K.; Bennett, B.; Berrettini, W.; et al. The Collaborative Cross, a Community Resource for the Genetic Analysis of Complex Traits. </w:t>
      </w:r>
      <w:r w:rsidRPr="003B6B4B">
        <w:rPr>
          <w:rFonts w:ascii="Calibri" w:cs="Calibri"/>
          <w:i/>
          <w:iCs/>
        </w:rPr>
        <w:t>Nature genetics</w:t>
      </w:r>
      <w:r w:rsidRPr="003B6B4B">
        <w:rPr>
          <w:rFonts w:ascii="Calibri" w:cs="Calibri"/>
        </w:rPr>
        <w:t xml:space="preserve"> </w:t>
      </w:r>
      <w:r w:rsidRPr="003B6B4B">
        <w:rPr>
          <w:rFonts w:ascii="Calibri" w:cs="Calibri"/>
          <w:b/>
          <w:bCs/>
        </w:rPr>
        <w:t>2004</w:t>
      </w:r>
      <w:r w:rsidRPr="003B6B4B">
        <w:rPr>
          <w:rFonts w:ascii="Calibri" w:cs="Calibri"/>
        </w:rPr>
        <w:t xml:space="preserve">, </w:t>
      </w:r>
      <w:r w:rsidRPr="003B6B4B">
        <w:rPr>
          <w:rFonts w:ascii="Calibri" w:cs="Calibri"/>
          <w:i/>
          <w:iCs/>
        </w:rPr>
        <w:t>36</w:t>
      </w:r>
      <w:r w:rsidRPr="003B6B4B">
        <w:rPr>
          <w:rFonts w:ascii="Calibri" w:cs="Calibri"/>
        </w:rPr>
        <w:t>, 1133–1137, doi:10.1038/ng1104-1133.</w:t>
      </w:r>
    </w:p>
    <w:p w14:paraId="08A6910E" w14:textId="77777777" w:rsidR="003B6B4B" w:rsidRPr="003B6B4B" w:rsidRDefault="003B6B4B" w:rsidP="003B6B4B">
      <w:pPr>
        <w:pStyle w:val="Bibliography"/>
        <w:rPr>
          <w:rFonts w:ascii="Calibri" w:cs="Calibri"/>
        </w:rPr>
      </w:pPr>
      <w:r w:rsidRPr="003B6B4B">
        <w:rPr>
          <w:rFonts w:ascii="Calibri" w:cs="Calibri"/>
        </w:rPr>
        <w:t xml:space="preserve">7. </w:t>
      </w:r>
      <w:r w:rsidRPr="003B6B4B">
        <w:rPr>
          <w:rFonts w:ascii="Calibri" w:cs="Calibri"/>
        </w:rPr>
        <w:tab/>
        <w:t xml:space="preserve">Ashbrook, D.G.; Arends, D.; Prins, P.; Mulligan, M.K.; Roy, S.; Williams, E.G.; Lutz, C.M.; Valenzuela, A.; Bohl, C.J.; Ingels, J.F.; et al. A Platform for Experimental Precision Medicine: The Extended BXD Mouse Family. </w:t>
      </w:r>
      <w:r w:rsidRPr="003B6B4B">
        <w:rPr>
          <w:rFonts w:ascii="Calibri" w:cs="Calibri"/>
          <w:i/>
          <w:iCs/>
        </w:rPr>
        <w:t>Cell Systems</w:t>
      </w:r>
      <w:r w:rsidRPr="003B6B4B">
        <w:rPr>
          <w:rFonts w:ascii="Calibri" w:cs="Calibri"/>
        </w:rPr>
        <w:t xml:space="preserve"> </w:t>
      </w:r>
      <w:r w:rsidRPr="003B6B4B">
        <w:rPr>
          <w:rFonts w:ascii="Calibri" w:cs="Calibri"/>
          <w:b/>
          <w:bCs/>
        </w:rPr>
        <w:t>2021</w:t>
      </w:r>
      <w:r w:rsidRPr="003B6B4B">
        <w:rPr>
          <w:rFonts w:ascii="Calibri" w:cs="Calibri"/>
        </w:rPr>
        <w:t xml:space="preserve">, </w:t>
      </w:r>
      <w:r w:rsidRPr="003B6B4B">
        <w:rPr>
          <w:rFonts w:ascii="Calibri" w:cs="Calibri"/>
          <w:i/>
          <w:iCs/>
        </w:rPr>
        <w:t>12</w:t>
      </w:r>
      <w:r w:rsidRPr="003B6B4B">
        <w:rPr>
          <w:rFonts w:ascii="Calibri" w:cs="Calibri"/>
        </w:rPr>
        <w:t xml:space="preserve">, 235-247.e9, </w:t>
      </w:r>
      <w:proofErr w:type="gramStart"/>
      <w:r w:rsidRPr="003B6B4B">
        <w:rPr>
          <w:rFonts w:ascii="Calibri" w:cs="Calibri"/>
        </w:rPr>
        <w:t>doi:10.1016/j.cels</w:t>
      </w:r>
      <w:proofErr w:type="gramEnd"/>
      <w:r w:rsidRPr="003B6B4B">
        <w:rPr>
          <w:rFonts w:ascii="Calibri" w:cs="Calibri"/>
        </w:rPr>
        <w:t>.2020.12.002.</w:t>
      </w:r>
    </w:p>
    <w:p w14:paraId="79176D0C" w14:textId="77777777" w:rsidR="003B6B4B" w:rsidRPr="003B6B4B" w:rsidRDefault="003B6B4B" w:rsidP="003B6B4B">
      <w:pPr>
        <w:pStyle w:val="Bibliography"/>
        <w:rPr>
          <w:rFonts w:ascii="Calibri" w:cs="Calibri"/>
        </w:rPr>
      </w:pPr>
      <w:r w:rsidRPr="003B6B4B">
        <w:rPr>
          <w:rFonts w:ascii="Calibri" w:cs="Calibri"/>
        </w:rPr>
        <w:lastRenderedPageBreak/>
        <w:t xml:space="preserve">8. </w:t>
      </w:r>
      <w:r w:rsidRPr="003B6B4B">
        <w:rPr>
          <w:rFonts w:ascii="Calibri" w:cs="Calibri"/>
        </w:rPr>
        <w:tab/>
        <w:t xml:space="preserve">Gatti, D.M.; Simecek, P.; Somes, L.; Jeffery, C.T.; Vincent, M.J.; Choi, K.; Chen, X.; Churchill, G.A.; Svenson, K.L. The Effects of Sex and Diet on Physiology and Liver Gene Expression in Diversity Outbred Mice. </w:t>
      </w:r>
      <w:r w:rsidRPr="003B6B4B">
        <w:rPr>
          <w:rFonts w:ascii="Calibri" w:cs="Calibri"/>
          <w:i/>
          <w:iCs/>
        </w:rPr>
        <w:t>bioRxiv</w:t>
      </w:r>
      <w:r w:rsidRPr="003B6B4B">
        <w:rPr>
          <w:rFonts w:ascii="Calibri" w:cs="Calibri"/>
        </w:rPr>
        <w:t xml:space="preserve"> </w:t>
      </w:r>
      <w:r w:rsidRPr="003B6B4B">
        <w:rPr>
          <w:rFonts w:ascii="Calibri" w:cs="Calibri"/>
          <w:b/>
          <w:bCs/>
        </w:rPr>
        <w:t>2017</w:t>
      </w:r>
      <w:r w:rsidRPr="003B6B4B">
        <w:rPr>
          <w:rFonts w:ascii="Calibri" w:cs="Calibri"/>
        </w:rPr>
        <w:t>, 098657, doi:10.1101/098657.</w:t>
      </w:r>
    </w:p>
    <w:p w14:paraId="12BF5096" w14:textId="77777777" w:rsidR="003B6B4B" w:rsidRPr="003B6B4B" w:rsidRDefault="003B6B4B" w:rsidP="003B6B4B">
      <w:pPr>
        <w:pStyle w:val="Bibliography"/>
        <w:rPr>
          <w:rFonts w:ascii="Calibri" w:cs="Calibri"/>
        </w:rPr>
      </w:pPr>
      <w:r w:rsidRPr="003B6B4B">
        <w:rPr>
          <w:rFonts w:ascii="Calibri" w:cs="Calibri"/>
        </w:rPr>
        <w:t xml:space="preserve">9. </w:t>
      </w:r>
      <w:r w:rsidRPr="003B6B4B">
        <w:rPr>
          <w:rFonts w:ascii="Calibri" w:cs="Calibri"/>
        </w:rPr>
        <w:tab/>
        <w:t xml:space="preserve">Svenson, K.L.; Gatti, D.M.; Valdar, W.; Welsh, C.E.; Cheng, R.; Chesler, E.J.; Palmer, A.A.; McMillan, L.; Churchill, G.A. High-Resolution Genetic Mapping Using the Mouse Diversity Outbred Population. </w:t>
      </w:r>
      <w:r w:rsidRPr="003B6B4B">
        <w:rPr>
          <w:rFonts w:ascii="Calibri" w:cs="Calibri"/>
          <w:i/>
          <w:iCs/>
        </w:rPr>
        <w:t>Genetics</w:t>
      </w:r>
      <w:r w:rsidRPr="003B6B4B">
        <w:rPr>
          <w:rFonts w:ascii="Calibri" w:cs="Calibri"/>
        </w:rPr>
        <w:t xml:space="preserve"> </w:t>
      </w:r>
      <w:r w:rsidRPr="003B6B4B">
        <w:rPr>
          <w:rFonts w:ascii="Calibri" w:cs="Calibri"/>
          <w:b/>
          <w:bCs/>
        </w:rPr>
        <w:t>2012</w:t>
      </w:r>
      <w:r w:rsidRPr="003B6B4B">
        <w:rPr>
          <w:rFonts w:ascii="Calibri" w:cs="Calibri"/>
        </w:rPr>
        <w:t xml:space="preserve">, </w:t>
      </w:r>
      <w:r w:rsidRPr="003B6B4B">
        <w:rPr>
          <w:rFonts w:ascii="Calibri" w:cs="Calibri"/>
          <w:i/>
          <w:iCs/>
        </w:rPr>
        <w:t>190</w:t>
      </w:r>
      <w:r w:rsidRPr="003B6B4B">
        <w:rPr>
          <w:rFonts w:ascii="Calibri" w:cs="Calibri"/>
        </w:rPr>
        <w:t>, 437–447, doi:10.1534/genetics.111.132597.</w:t>
      </w:r>
    </w:p>
    <w:p w14:paraId="50833B45" w14:textId="77777777" w:rsidR="003B6B4B" w:rsidRPr="003B6B4B" w:rsidRDefault="003B6B4B" w:rsidP="003B6B4B">
      <w:pPr>
        <w:pStyle w:val="Bibliography"/>
        <w:rPr>
          <w:rFonts w:ascii="Calibri" w:cs="Calibri"/>
        </w:rPr>
      </w:pPr>
      <w:r w:rsidRPr="003B6B4B">
        <w:rPr>
          <w:rFonts w:ascii="Calibri" w:cs="Calibri"/>
        </w:rPr>
        <w:t xml:space="preserve">10. </w:t>
      </w:r>
      <w:r w:rsidRPr="003B6B4B">
        <w:rPr>
          <w:rFonts w:ascii="Calibri" w:cs="Calibri"/>
        </w:rPr>
        <w:tab/>
        <w:t xml:space="preserve">Andreux, P.A.; Williams, E.G.; Koutnikova, H.; Houtkooper, R.H.H.; Champy, M.-F.F.; Henry, H.; Schoonjans, K.; Williams, R.W.; Auwerx, J. Systems Genetics of Metabolism: The Use of the BXD Murine Reference Panel for Multiscalar Integration of Traits. </w:t>
      </w:r>
      <w:r w:rsidRPr="003B6B4B">
        <w:rPr>
          <w:rFonts w:ascii="Calibri" w:cs="Calibri"/>
          <w:i/>
          <w:iCs/>
        </w:rPr>
        <w:t>Cell</w:t>
      </w:r>
      <w:r w:rsidRPr="003B6B4B">
        <w:rPr>
          <w:rFonts w:ascii="Calibri" w:cs="Calibri"/>
        </w:rPr>
        <w:t xml:space="preserve"> </w:t>
      </w:r>
      <w:r w:rsidRPr="003B6B4B">
        <w:rPr>
          <w:rFonts w:ascii="Calibri" w:cs="Calibri"/>
          <w:b/>
          <w:bCs/>
        </w:rPr>
        <w:t>2012</w:t>
      </w:r>
      <w:r w:rsidRPr="003B6B4B">
        <w:rPr>
          <w:rFonts w:ascii="Calibri" w:cs="Calibri"/>
        </w:rPr>
        <w:t xml:space="preserve">, </w:t>
      </w:r>
      <w:r w:rsidRPr="003B6B4B">
        <w:rPr>
          <w:rFonts w:ascii="Calibri" w:cs="Calibri"/>
          <w:i/>
          <w:iCs/>
        </w:rPr>
        <w:t>150</w:t>
      </w:r>
      <w:r w:rsidRPr="003B6B4B">
        <w:rPr>
          <w:rFonts w:ascii="Calibri" w:cs="Calibri"/>
        </w:rPr>
        <w:t xml:space="preserve">, 1287–1299, </w:t>
      </w:r>
      <w:proofErr w:type="gramStart"/>
      <w:r w:rsidRPr="003B6B4B">
        <w:rPr>
          <w:rFonts w:ascii="Calibri" w:cs="Calibri"/>
        </w:rPr>
        <w:t>doi:10.1016/j.cell</w:t>
      </w:r>
      <w:proofErr w:type="gramEnd"/>
      <w:r w:rsidRPr="003B6B4B">
        <w:rPr>
          <w:rFonts w:ascii="Calibri" w:cs="Calibri"/>
        </w:rPr>
        <w:t>.2012.08.012.</w:t>
      </w:r>
    </w:p>
    <w:p w14:paraId="5585A96C" w14:textId="77777777" w:rsidR="003B6B4B" w:rsidRPr="003B6B4B" w:rsidRDefault="003B6B4B" w:rsidP="003B6B4B">
      <w:pPr>
        <w:pStyle w:val="Bibliography"/>
        <w:rPr>
          <w:rFonts w:ascii="Calibri" w:cs="Calibri"/>
        </w:rPr>
      </w:pPr>
      <w:r w:rsidRPr="003B6B4B">
        <w:rPr>
          <w:rFonts w:ascii="Calibri" w:cs="Calibri"/>
        </w:rPr>
        <w:t xml:space="preserve">11. </w:t>
      </w:r>
      <w:r w:rsidRPr="003B6B4B">
        <w:rPr>
          <w:rFonts w:ascii="Calibri" w:cs="Calibri"/>
        </w:rPr>
        <w:tab/>
        <w:t xml:space="preserve">Mulligan, M.K.; Mozhui, K.; Prins, P.; Williams, R.W. GeneNetwork: A Toolbox for Systems Genetics. In </w:t>
      </w:r>
      <w:r w:rsidRPr="003B6B4B">
        <w:rPr>
          <w:rFonts w:ascii="Calibri" w:cs="Calibri"/>
          <w:i/>
          <w:iCs/>
        </w:rPr>
        <w:t>Methods in Molecular Biology</w:t>
      </w:r>
      <w:r w:rsidRPr="003B6B4B">
        <w:rPr>
          <w:rFonts w:ascii="Calibri" w:cs="Calibri"/>
        </w:rPr>
        <w:t>; 2017; Vol. 331, pp. 75–120 ISBN 978-1-4939-6427-7.</w:t>
      </w:r>
    </w:p>
    <w:p w14:paraId="03C16888" w14:textId="77777777" w:rsidR="003B6B4B" w:rsidRPr="003B6B4B" w:rsidRDefault="003B6B4B" w:rsidP="003B6B4B">
      <w:pPr>
        <w:pStyle w:val="Bibliography"/>
        <w:rPr>
          <w:rFonts w:ascii="Calibri" w:cs="Calibri"/>
        </w:rPr>
      </w:pPr>
      <w:r w:rsidRPr="003B6B4B">
        <w:rPr>
          <w:rFonts w:ascii="Calibri" w:cs="Calibri"/>
        </w:rPr>
        <w:t xml:space="preserve">12. </w:t>
      </w:r>
      <w:r w:rsidRPr="003B6B4B">
        <w:rPr>
          <w:rFonts w:ascii="Calibri" w:cs="Calibri"/>
        </w:rPr>
        <w:tab/>
        <w:t xml:space="preserve">Sloan, Z.; Arends, D.; Broman, K.W.; Centeno, A.; Furlotte, N.; Nijveen, H.; Yan, L.; Zhou, X.; Williams, R.W.; Prins, P. GeneNetwork: Framework for Web-Based Genetics. </w:t>
      </w:r>
      <w:r w:rsidRPr="003B6B4B">
        <w:rPr>
          <w:rFonts w:ascii="Calibri" w:cs="Calibri"/>
          <w:i/>
          <w:iCs/>
        </w:rPr>
        <w:t>Journal of Open Source Software</w:t>
      </w:r>
      <w:r w:rsidRPr="003B6B4B">
        <w:rPr>
          <w:rFonts w:ascii="Calibri" w:cs="Calibri"/>
        </w:rPr>
        <w:t xml:space="preserve"> </w:t>
      </w:r>
      <w:r w:rsidRPr="003B6B4B">
        <w:rPr>
          <w:rFonts w:ascii="Calibri" w:cs="Calibri"/>
          <w:b/>
          <w:bCs/>
        </w:rPr>
        <w:t>2016</w:t>
      </w:r>
      <w:r w:rsidRPr="003B6B4B">
        <w:rPr>
          <w:rFonts w:ascii="Calibri" w:cs="Calibri"/>
        </w:rPr>
        <w:t xml:space="preserve">, </w:t>
      </w:r>
      <w:r w:rsidRPr="003B6B4B">
        <w:rPr>
          <w:rFonts w:ascii="Calibri" w:cs="Calibri"/>
          <w:i/>
          <w:iCs/>
        </w:rPr>
        <w:t>1</w:t>
      </w:r>
      <w:r w:rsidRPr="003B6B4B">
        <w:rPr>
          <w:rFonts w:ascii="Calibri" w:cs="Calibri"/>
        </w:rPr>
        <w:t>, 25, doi:10.21105/joss.00025.</w:t>
      </w:r>
    </w:p>
    <w:p w14:paraId="2DD3EA25" w14:textId="77777777" w:rsidR="003B6B4B" w:rsidRPr="003B6B4B" w:rsidRDefault="003B6B4B" w:rsidP="003B6B4B">
      <w:pPr>
        <w:pStyle w:val="Bibliography"/>
        <w:rPr>
          <w:rFonts w:ascii="Calibri" w:cs="Calibri"/>
        </w:rPr>
      </w:pPr>
      <w:r w:rsidRPr="003B6B4B">
        <w:rPr>
          <w:rFonts w:ascii="Calibri" w:cs="Calibri"/>
        </w:rPr>
        <w:t xml:space="preserve">13. </w:t>
      </w:r>
      <w:r w:rsidRPr="003B6B4B">
        <w:rPr>
          <w:rFonts w:ascii="Calibri" w:cs="Calibri"/>
        </w:rPr>
        <w:tab/>
        <w:t>R Core Team R: A Language and Environment for Statistical Computing 2019.</w:t>
      </w:r>
    </w:p>
    <w:p w14:paraId="35CA64E2" w14:textId="77777777" w:rsidR="003B6B4B" w:rsidRPr="003B6B4B" w:rsidRDefault="003B6B4B" w:rsidP="003B6B4B">
      <w:pPr>
        <w:pStyle w:val="Bibliography"/>
        <w:rPr>
          <w:rFonts w:ascii="Calibri" w:cs="Calibri"/>
        </w:rPr>
      </w:pPr>
      <w:r w:rsidRPr="003B6B4B">
        <w:rPr>
          <w:rFonts w:ascii="Calibri" w:cs="Calibri"/>
        </w:rPr>
        <w:t xml:space="preserve">14. </w:t>
      </w:r>
      <w:r w:rsidRPr="003B6B4B">
        <w:rPr>
          <w:rFonts w:ascii="Calibri" w:cs="Calibri"/>
        </w:rPr>
        <w:tab/>
        <w:t>Therneau, Terry; Atkinson, Beth Rpart: Recursive Partitioning and Regression Trees.</w:t>
      </w:r>
    </w:p>
    <w:p w14:paraId="308D0AF8" w14:textId="77777777" w:rsidR="003B6B4B" w:rsidRPr="003B6B4B" w:rsidRDefault="003B6B4B" w:rsidP="003B6B4B">
      <w:pPr>
        <w:pStyle w:val="Bibliography"/>
        <w:rPr>
          <w:rFonts w:ascii="Calibri" w:cs="Calibri"/>
        </w:rPr>
      </w:pPr>
      <w:r w:rsidRPr="003B6B4B">
        <w:rPr>
          <w:rFonts w:ascii="Calibri" w:cs="Calibri"/>
        </w:rPr>
        <w:t xml:space="preserve">15. </w:t>
      </w:r>
      <w:r w:rsidRPr="003B6B4B">
        <w:rPr>
          <w:rFonts w:ascii="Calibri" w:cs="Calibri"/>
        </w:rPr>
        <w:tab/>
        <w:t xml:space="preserve">Tingley, D.; Yamamoto, T.; Hirose, K.; Keele, L.; Imai, K. Mediation: R Package for Causal Mediation Analysis. </w:t>
      </w:r>
      <w:r w:rsidRPr="003B6B4B">
        <w:rPr>
          <w:rFonts w:ascii="Calibri" w:cs="Calibri"/>
          <w:i/>
          <w:iCs/>
        </w:rPr>
        <w:t>Journal of Statistical Software</w:t>
      </w:r>
      <w:r w:rsidRPr="003B6B4B">
        <w:rPr>
          <w:rFonts w:ascii="Calibri" w:cs="Calibri"/>
        </w:rPr>
        <w:t xml:space="preserve"> </w:t>
      </w:r>
      <w:r w:rsidRPr="003B6B4B">
        <w:rPr>
          <w:rFonts w:ascii="Calibri" w:cs="Calibri"/>
          <w:b/>
          <w:bCs/>
        </w:rPr>
        <w:t>2014</w:t>
      </w:r>
      <w:r w:rsidRPr="003B6B4B">
        <w:rPr>
          <w:rFonts w:ascii="Calibri" w:cs="Calibri"/>
        </w:rPr>
        <w:t xml:space="preserve">, </w:t>
      </w:r>
      <w:r w:rsidRPr="003B6B4B">
        <w:rPr>
          <w:rFonts w:ascii="Calibri" w:cs="Calibri"/>
          <w:i/>
          <w:iCs/>
        </w:rPr>
        <w:t>59</w:t>
      </w:r>
      <w:r w:rsidRPr="003B6B4B">
        <w:rPr>
          <w:rFonts w:ascii="Calibri" w:cs="Calibri"/>
        </w:rPr>
        <w:t>, 1–38, doi:10.18637/</w:t>
      </w:r>
      <w:proofErr w:type="gramStart"/>
      <w:r w:rsidRPr="003B6B4B">
        <w:rPr>
          <w:rFonts w:ascii="Calibri" w:cs="Calibri"/>
        </w:rPr>
        <w:t>jss.v059.i</w:t>
      </w:r>
      <w:proofErr w:type="gramEnd"/>
      <w:r w:rsidRPr="003B6B4B">
        <w:rPr>
          <w:rFonts w:ascii="Calibri" w:cs="Calibri"/>
        </w:rPr>
        <w:t>05.</w:t>
      </w:r>
    </w:p>
    <w:p w14:paraId="2DEA8FE8" w14:textId="77777777" w:rsidR="003B6B4B" w:rsidRPr="003B6B4B" w:rsidRDefault="003B6B4B" w:rsidP="003B6B4B">
      <w:pPr>
        <w:pStyle w:val="Bibliography"/>
        <w:rPr>
          <w:rFonts w:ascii="Calibri" w:cs="Calibri"/>
        </w:rPr>
      </w:pPr>
      <w:r w:rsidRPr="003B6B4B">
        <w:rPr>
          <w:rFonts w:ascii="Calibri" w:cs="Calibri"/>
        </w:rPr>
        <w:t xml:space="preserve">16. </w:t>
      </w:r>
      <w:r w:rsidRPr="003B6B4B">
        <w:rPr>
          <w:rFonts w:ascii="Calibri" w:cs="Calibri"/>
        </w:rPr>
        <w:tab/>
        <w:t xml:space="preserve">Lind, L.; Jakobsson, S.; Lithell, H.; Wengle, B.; Ljunghall, S. Relation of Serum Calcium Concentration to Metabolic Risk Factors for Cardiovascular Disease. </w:t>
      </w:r>
      <w:r w:rsidRPr="003B6B4B">
        <w:rPr>
          <w:rFonts w:ascii="Calibri" w:cs="Calibri"/>
          <w:i/>
          <w:iCs/>
        </w:rPr>
        <w:t>BMJ</w:t>
      </w:r>
      <w:r w:rsidRPr="003B6B4B">
        <w:rPr>
          <w:rFonts w:ascii="Calibri" w:cs="Calibri"/>
        </w:rPr>
        <w:t xml:space="preserve"> </w:t>
      </w:r>
      <w:r w:rsidRPr="003B6B4B">
        <w:rPr>
          <w:rFonts w:ascii="Calibri" w:cs="Calibri"/>
          <w:b/>
          <w:bCs/>
        </w:rPr>
        <w:t>1988</w:t>
      </w:r>
      <w:r w:rsidRPr="003B6B4B">
        <w:rPr>
          <w:rFonts w:ascii="Calibri" w:cs="Calibri"/>
        </w:rPr>
        <w:t xml:space="preserve">, </w:t>
      </w:r>
      <w:r w:rsidRPr="003B6B4B">
        <w:rPr>
          <w:rFonts w:ascii="Calibri" w:cs="Calibri"/>
          <w:i/>
          <w:iCs/>
        </w:rPr>
        <w:t>297</w:t>
      </w:r>
      <w:r w:rsidRPr="003B6B4B">
        <w:rPr>
          <w:rFonts w:ascii="Calibri" w:cs="Calibri"/>
        </w:rPr>
        <w:t>, 960–963.</w:t>
      </w:r>
    </w:p>
    <w:p w14:paraId="1A9F7985" w14:textId="77777777" w:rsidR="003B6B4B" w:rsidRPr="003B6B4B" w:rsidRDefault="003B6B4B" w:rsidP="003B6B4B">
      <w:pPr>
        <w:pStyle w:val="Bibliography"/>
        <w:rPr>
          <w:rFonts w:ascii="Calibri" w:cs="Calibri"/>
        </w:rPr>
      </w:pPr>
      <w:r w:rsidRPr="003B6B4B">
        <w:rPr>
          <w:rFonts w:ascii="Calibri" w:cs="Calibri"/>
        </w:rPr>
        <w:t xml:space="preserve">17. </w:t>
      </w:r>
      <w:r w:rsidRPr="003B6B4B">
        <w:rPr>
          <w:rFonts w:ascii="Calibri" w:cs="Calibri"/>
        </w:rPr>
        <w:tab/>
        <w:t xml:space="preserve">Meng, X.; Han, T.; Jiang, W.; Dong, F.; Sun, H.; Wei, W.; Yan, Y. Temporal Relationship Between Changes in Serum Calcium and Hypercholesteremia and Its Impact on Future Brachial-Ankle Pulse Wave Velocity Levels. </w:t>
      </w:r>
      <w:r w:rsidRPr="003B6B4B">
        <w:rPr>
          <w:rFonts w:ascii="Calibri" w:cs="Calibri"/>
          <w:i/>
          <w:iCs/>
        </w:rPr>
        <w:t>Frontiers in Nutrition</w:t>
      </w:r>
      <w:r w:rsidRPr="003B6B4B">
        <w:rPr>
          <w:rFonts w:ascii="Calibri" w:cs="Calibri"/>
        </w:rPr>
        <w:t xml:space="preserve"> </w:t>
      </w:r>
      <w:r w:rsidRPr="003B6B4B">
        <w:rPr>
          <w:rFonts w:ascii="Calibri" w:cs="Calibri"/>
          <w:b/>
          <w:bCs/>
        </w:rPr>
        <w:t>2021</w:t>
      </w:r>
      <w:r w:rsidRPr="003B6B4B">
        <w:rPr>
          <w:rFonts w:ascii="Calibri" w:cs="Calibri"/>
        </w:rPr>
        <w:t xml:space="preserve">, </w:t>
      </w:r>
      <w:r w:rsidRPr="003B6B4B">
        <w:rPr>
          <w:rFonts w:ascii="Calibri" w:cs="Calibri"/>
          <w:i/>
          <w:iCs/>
        </w:rPr>
        <w:t>8</w:t>
      </w:r>
      <w:r w:rsidRPr="003B6B4B">
        <w:rPr>
          <w:rFonts w:ascii="Calibri" w:cs="Calibri"/>
        </w:rPr>
        <w:t>.</w:t>
      </w:r>
    </w:p>
    <w:p w14:paraId="7305ACAB" w14:textId="77777777" w:rsidR="003B6B4B" w:rsidRPr="003B6B4B" w:rsidRDefault="003B6B4B" w:rsidP="003B6B4B">
      <w:pPr>
        <w:pStyle w:val="Bibliography"/>
        <w:rPr>
          <w:rFonts w:ascii="Calibri" w:cs="Calibri"/>
        </w:rPr>
      </w:pPr>
      <w:r w:rsidRPr="003B6B4B">
        <w:rPr>
          <w:rFonts w:ascii="Calibri" w:cs="Calibri"/>
        </w:rPr>
        <w:t xml:space="preserve">18. </w:t>
      </w:r>
      <w:r w:rsidRPr="003B6B4B">
        <w:rPr>
          <w:rFonts w:ascii="Calibri" w:cs="Calibri"/>
        </w:rPr>
        <w:tab/>
        <w:t xml:space="preserve">Jorde, R.; Sundsfjord, J.; Fitzgerald, P.; Bønaa, K.H. Serum Calcium and Cardiovascular Risk Factors and Diseases. </w:t>
      </w:r>
      <w:r w:rsidRPr="003B6B4B">
        <w:rPr>
          <w:rFonts w:ascii="Calibri" w:cs="Calibri"/>
          <w:i/>
          <w:iCs/>
        </w:rPr>
        <w:t>Hypertension</w:t>
      </w:r>
      <w:r w:rsidRPr="003B6B4B">
        <w:rPr>
          <w:rFonts w:ascii="Calibri" w:cs="Calibri"/>
        </w:rPr>
        <w:t xml:space="preserve"> </w:t>
      </w:r>
      <w:r w:rsidRPr="003B6B4B">
        <w:rPr>
          <w:rFonts w:ascii="Calibri" w:cs="Calibri"/>
          <w:b/>
          <w:bCs/>
        </w:rPr>
        <w:t>1999</w:t>
      </w:r>
      <w:r w:rsidRPr="003B6B4B">
        <w:rPr>
          <w:rFonts w:ascii="Calibri" w:cs="Calibri"/>
        </w:rPr>
        <w:t xml:space="preserve">, </w:t>
      </w:r>
      <w:r w:rsidRPr="003B6B4B">
        <w:rPr>
          <w:rFonts w:ascii="Calibri" w:cs="Calibri"/>
          <w:i/>
          <w:iCs/>
        </w:rPr>
        <w:t>34</w:t>
      </w:r>
      <w:r w:rsidRPr="003B6B4B">
        <w:rPr>
          <w:rFonts w:ascii="Calibri" w:cs="Calibri"/>
        </w:rPr>
        <w:t xml:space="preserve">, 484–490, </w:t>
      </w:r>
      <w:proofErr w:type="gramStart"/>
      <w:r w:rsidRPr="003B6B4B">
        <w:rPr>
          <w:rFonts w:ascii="Calibri" w:cs="Calibri"/>
        </w:rPr>
        <w:t>doi:10.1161/01.HYP</w:t>
      </w:r>
      <w:proofErr w:type="gramEnd"/>
      <w:r w:rsidRPr="003B6B4B">
        <w:rPr>
          <w:rFonts w:ascii="Calibri" w:cs="Calibri"/>
        </w:rPr>
        <w:t>.34.3.484.</w:t>
      </w:r>
    </w:p>
    <w:p w14:paraId="3BBE15A8" w14:textId="77777777" w:rsidR="003B6B4B" w:rsidRPr="003B6B4B" w:rsidRDefault="003B6B4B" w:rsidP="003B6B4B">
      <w:pPr>
        <w:pStyle w:val="Bibliography"/>
        <w:rPr>
          <w:rFonts w:ascii="Calibri" w:cs="Calibri"/>
        </w:rPr>
      </w:pPr>
      <w:r w:rsidRPr="003B6B4B">
        <w:rPr>
          <w:rFonts w:ascii="Calibri" w:cs="Calibri"/>
        </w:rPr>
        <w:t xml:space="preserve">19. </w:t>
      </w:r>
      <w:r w:rsidRPr="003B6B4B">
        <w:rPr>
          <w:rFonts w:ascii="Calibri" w:cs="Calibri"/>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3B6B4B">
        <w:rPr>
          <w:rFonts w:ascii="Calibri" w:cs="Calibri"/>
          <w:i/>
          <w:iCs/>
        </w:rPr>
        <w:t>Clinical medicine. Endocrinology and diabetes</w:t>
      </w:r>
      <w:r w:rsidRPr="003B6B4B">
        <w:rPr>
          <w:rFonts w:ascii="Calibri" w:cs="Calibri"/>
        </w:rPr>
        <w:t xml:space="preserve"> </w:t>
      </w:r>
      <w:r w:rsidRPr="003B6B4B">
        <w:rPr>
          <w:rFonts w:ascii="Calibri" w:cs="Calibri"/>
          <w:b/>
          <w:bCs/>
        </w:rPr>
        <w:t>2009</w:t>
      </w:r>
      <w:r w:rsidRPr="003B6B4B">
        <w:rPr>
          <w:rFonts w:ascii="Calibri" w:cs="Calibri"/>
        </w:rPr>
        <w:t xml:space="preserve">, </w:t>
      </w:r>
      <w:r w:rsidRPr="003B6B4B">
        <w:rPr>
          <w:rFonts w:ascii="Calibri" w:cs="Calibri"/>
          <w:i/>
          <w:iCs/>
        </w:rPr>
        <w:t>2</w:t>
      </w:r>
      <w:r w:rsidRPr="003B6B4B">
        <w:rPr>
          <w:rFonts w:ascii="Calibri" w:cs="Calibri"/>
        </w:rPr>
        <w:t>, CMED.S2974, doi:10.4137/CMED.S2974.</w:t>
      </w:r>
    </w:p>
    <w:p w14:paraId="0651997D" w14:textId="77777777" w:rsidR="003B6B4B" w:rsidRPr="003B6B4B" w:rsidRDefault="003B6B4B" w:rsidP="003B6B4B">
      <w:pPr>
        <w:pStyle w:val="Bibliography"/>
        <w:rPr>
          <w:rFonts w:ascii="Calibri" w:cs="Calibri"/>
        </w:rPr>
      </w:pPr>
      <w:r w:rsidRPr="003B6B4B">
        <w:rPr>
          <w:rFonts w:ascii="Calibri" w:cs="Calibri"/>
        </w:rPr>
        <w:t xml:space="preserve">20. </w:t>
      </w:r>
      <w:r w:rsidRPr="003B6B4B">
        <w:rPr>
          <w:rFonts w:ascii="Calibri" w:cs="Calibri"/>
        </w:rPr>
        <w:tab/>
        <w:t xml:space="preserve">Saltevo, J.; Niskanen, L.; Kautiainen, H.; Teittinen, J.; Oksa, H.; Korpi-Hyövälti, E.; Sundvall, J.; Männistö, S.; Peltonen, M.; Mäntyselkä, P.; et al. Serum Calcium Level Is Associated with Metabolic Syndrome in the General Population: FIN-D2D Study. </w:t>
      </w:r>
      <w:r w:rsidRPr="003B6B4B">
        <w:rPr>
          <w:rFonts w:ascii="Calibri" w:cs="Calibri"/>
          <w:i/>
          <w:iCs/>
        </w:rPr>
        <w:t>European Journal of Endocrinology</w:t>
      </w:r>
      <w:r w:rsidRPr="003B6B4B">
        <w:rPr>
          <w:rFonts w:ascii="Calibri" w:cs="Calibri"/>
        </w:rPr>
        <w:t xml:space="preserve"> </w:t>
      </w:r>
      <w:r w:rsidRPr="003B6B4B">
        <w:rPr>
          <w:rFonts w:ascii="Calibri" w:cs="Calibri"/>
          <w:b/>
          <w:bCs/>
        </w:rPr>
        <w:t>2011</w:t>
      </w:r>
      <w:r w:rsidRPr="003B6B4B">
        <w:rPr>
          <w:rFonts w:ascii="Calibri" w:cs="Calibri"/>
        </w:rPr>
        <w:t xml:space="preserve">, </w:t>
      </w:r>
      <w:r w:rsidRPr="003B6B4B">
        <w:rPr>
          <w:rFonts w:ascii="Calibri" w:cs="Calibri"/>
          <w:i/>
          <w:iCs/>
        </w:rPr>
        <w:t>165</w:t>
      </w:r>
      <w:r w:rsidRPr="003B6B4B">
        <w:rPr>
          <w:rFonts w:ascii="Calibri" w:cs="Calibri"/>
        </w:rPr>
        <w:t>, 429–434, doi:10.1530/EJE-11-0066.</w:t>
      </w:r>
    </w:p>
    <w:p w14:paraId="037A0085" w14:textId="77777777" w:rsidR="003B6B4B" w:rsidRPr="003B6B4B" w:rsidRDefault="003B6B4B" w:rsidP="003B6B4B">
      <w:pPr>
        <w:pStyle w:val="Bibliography"/>
        <w:rPr>
          <w:rFonts w:ascii="Calibri" w:cs="Calibri"/>
        </w:rPr>
      </w:pPr>
      <w:r w:rsidRPr="003B6B4B">
        <w:rPr>
          <w:rFonts w:ascii="Calibri" w:cs="Calibri"/>
        </w:rPr>
        <w:t xml:space="preserve">21. </w:t>
      </w:r>
      <w:r w:rsidRPr="003B6B4B">
        <w:rPr>
          <w:rFonts w:ascii="Calibri" w:cs="Calibri"/>
        </w:rPr>
        <w:tab/>
        <w:t xml:space="preserve">Gallo, L.; Faniello, M.C.; Canino, G.; Tripolino, C.; Gnasso, A.; Cuda, G.; Costanzo, F.S.; Irace, C. Serum Calcium Increase Correlates </w:t>
      </w:r>
      <w:proofErr w:type="gramStart"/>
      <w:r w:rsidRPr="003B6B4B">
        <w:rPr>
          <w:rFonts w:ascii="Calibri" w:cs="Calibri"/>
        </w:rPr>
        <w:t>With</w:t>
      </w:r>
      <w:proofErr w:type="gramEnd"/>
      <w:r w:rsidRPr="003B6B4B">
        <w:rPr>
          <w:rFonts w:ascii="Calibri" w:cs="Calibri"/>
        </w:rPr>
        <w:t xml:space="preserve"> Worsening of Lipid Profile. </w:t>
      </w:r>
      <w:r w:rsidRPr="003B6B4B">
        <w:rPr>
          <w:rFonts w:ascii="Calibri" w:cs="Calibri"/>
          <w:i/>
          <w:iCs/>
        </w:rPr>
        <w:t>Medicine (Baltimore)</w:t>
      </w:r>
      <w:r w:rsidRPr="003B6B4B">
        <w:rPr>
          <w:rFonts w:ascii="Calibri" w:cs="Calibri"/>
        </w:rPr>
        <w:t xml:space="preserve"> </w:t>
      </w:r>
      <w:r w:rsidRPr="003B6B4B">
        <w:rPr>
          <w:rFonts w:ascii="Calibri" w:cs="Calibri"/>
          <w:b/>
          <w:bCs/>
        </w:rPr>
        <w:t>2016</w:t>
      </w:r>
      <w:r w:rsidRPr="003B6B4B">
        <w:rPr>
          <w:rFonts w:ascii="Calibri" w:cs="Calibri"/>
        </w:rPr>
        <w:t xml:space="preserve">, </w:t>
      </w:r>
      <w:r w:rsidRPr="003B6B4B">
        <w:rPr>
          <w:rFonts w:ascii="Calibri" w:cs="Calibri"/>
          <w:i/>
          <w:iCs/>
        </w:rPr>
        <w:t>95</w:t>
      </w:r>
      <w:r w:rsidRPr="003B6B4B">
        <w:rPr>
          <w:rFonts w:ascii="Calibri" w:cs="Calibri"/>
        </w:rPr>
        <w:t>, e2774, doi:10.1097/MD.0000000000002774.</w:t>
      </w:r>
    </w:p>
    <w:p w14:paraId="7A7292F4" w14:textId="77777777" w:rsidR="003B6B4B" w:rsidRPr="003B6B4B" w:rsidRDefault="003B6B4B" w:rsidP="003B6B4B">
      <w:pPr>
        <w:pStyle w:val="Bibliography"/>
        <w:rPr>
          <w:rFonts w:ascii="Calibri" w:cs="Calibri"/>
        </w:rPr>
      </w:pPr>
      <w:r w:rsidRPr="003B6B4B">
        <w:rPr>
          <w:rFonts w:ascii="Calibri" w:cs="Calibri"/>
        </w:rPr>
        <w:t xml:space="preserve">22. </w:t>
      </w:r>
      <w:r w:rsidRPr="003B6B4B">
        <w:rPr>
          <w:rFonts w:ascii="Calibri" w:cs="Calibri"/>
        </w:rPr>
        <w:tab/>
        <w:t xml:space="preserve">De Bacquer, D.; De Henauw, S.; De Backer, G.; Kornitzer, M. Epidemiological Evidence for an Association between Serum Calcium and Serum Lipids. </w:t>
      </w:r>
      <w:r w:rsidRPr="003B6B4B">
        <w:rPr>
          <w:rFonts w:ascii="Calibri" w:cs="Calibri"/>
          <w:i/>
          <w:iCs/>
        </w:rPr>
        <w:t>Atherosclerosis</w:t>
      </w:r>
      <w:r w:rsidRPr="003B6B4B">
        <w:rPr>
          <w:rFonts w:ascii="Calibri" w:cs="Calibri"/>
        </w:rPr>
        <w:t xml:space="preserve"> </w:t>
      </w:r>
      <w:r w:rsidRPr="003B6B4B">
        <w:rPr>
          <w:rFonts w:ascii="Calibri" w:cs="Calibri"/>
          <w:b/>
          <w:bCs/>
        </w:rPr>
        <w:t>1994</w:t>
      </w:r>
      <w:r w:rsidRPr="003B6B4B">
        <w:rPr>
          <w:rFonts w:ascii="Calibri" w:cs="Calibri"/>
        </w:rPr>
        <w:t xml:space="preserve">, </w:t>
      </w:r>
      <w:r w:rsidRPr="003B6B4B">
        <w:rPr>
          <w:rFonts w:ascii="Calibri" w:cs="Calibri"/>
          <w:i/>
          <w:iCs/>
        </w:rPr>
        <w:t>108</w:t>
      </w:r>
      <w:r w:rsidRPr="003B6B4B">
        <w:rPr>
          <w:rFonts w:ascii="Calibri" w:cs="Calibri"/>
        </w:rPr>
        <w:t>, 193–200, doi:10.1016/0021-9150(94)90114-7.</w:t>
      </w:r>
    </w:p>
    <w:p w14:paraId="187C9407" w14:textId="77777777" w:rsidR="003B6B4B" w:rsidRPr="003B6B4B" w:rsidRDefault="003B6B4B" w:rsidP="003B6B4B">
      <w:pPr>
        <w:pStyle w:val="Bibliography"/>
        <w:rPr>
          <w:rFonts w:ascii="Calibri" w:cs="Calibri"/>
        </w:rPr>
      </w:pPr>
      <w:r w:rsidRPr="003B6B4B">
        <w:rPr>
          <w:rFonts w:ascii="Calibri" w:cs="Calibri"/>
        </w:rPr>
        <w:t xml:space="preserve">23. </w:t>
      </w:r>
      <w:r w:rsidRPr="003B6B4B">
        <w:rPr>
          <w:rFonts w:ascii="Calibri" w:cs="Calibri"/>
        </w:rPr>
        <w:tab/>
        <w:t xml:space="preserve">Wilson, P.W.; Garrison, R.J.; Abbott, R.D.; Castelli, W.P. Factors Associated with Lipoprotein Cholesterol Levels. The Framingham Study. </w:t>
      </w:r>
      <w:r w:rsidRPr="003B6B4B">
        <w:rPr>
          <w:rFonts w:ascii="Calibri" w:cs="Calibri"/>
          <w:i/>
          <w:iCs/>
        </w:rPr>
        <w:t>Arteriosclerosis: An Official Journal of the American Heart Association, Inc.</w:t>
      </w:r>
      <w:r w:rsidRPr="003B6B4B">
        <w:rPr>
          <w:rFonts w:ascii="Calibri" w:cs="Calibri"/>
        </w:rPr>
        <w:t xml:space="preserve"> </w:t>
      </w:r>
      <w:r w:rsidRPr="003B6B4B">
        <w:rPr>
          <w:rFonts w:ascii="Calibri" w:cs="Calibri"/>
          <w:b/>
          <w:bCs/>
        </w:rPr>
        <w:t>1983</w:t>
      </w:r>
      <w:r w:rsidRPr="003B6B4B">
        <w:rPr>
          <w:rFonts w:ascii="Calibri" w:cs="Calibri"/>
        </w:rPr>
        <w:t xml:space="preserve">, </w:t>
      </w:r>
      <w:r w:rsidRPr="003B6B4B">
        <w:rPr>
          <w:rFonts w:ascii="Calibri" w:cs="Calibri"/>
          <w:i/>
          <w:iCs/>
        </w:rPr>
        <w:t>3</w:t>
      </w:r>
      <w:r w:rsidRPr="003B6B4B">
        <w:rPr>
          <w:rFonts w:ascii="Calibri" w:cs="Calibri"/>
        </w:rPr>
        <w:t xml:space="preserve">, 273–281, </w:t>
      </w:r>
      <w:proofErr w:type="gramStart"/>
      <w:r w:rsidRPr="003B6B4B">
        <w:rPr>
          <w:rFonts w:ascii="Calibri" w:cs="Calibri"/>
        </w:rPr>
        <w:t>doi:10.1161/01.ATV</w:t>
      </w:r>
      <w:proofErr w:type="gramEnd"/>
      <w:r w:rsidRPr="003B6B4B">
        <w:rPr>
          <w:rFonts w:ascii="Calibri" w:cs="Calibri"/>
        </w:rPr>
        <w:t>.3.3.273.</w:t>
      </w:r>
    </w:p>
    <w:p w14:paraId="7E478DE8" w14:textId="77777777" w:rsidR="003B6B4B" w:rsidRPr="003B6B4B" w:rsidRDefault="003B6B4B" w:rsidP="003B6B4B">
      <w:pPr>
        <w:pStyle w:val="Bibliography"/>
        <w:rPr>
          <w:rFonts w:ascii="Calibri" w:cs="Calibri"/>
        </w:rPr>
      </w:pPr>
      <w:r w:rsidRPr="003B6B4B">
        <w:rPr>
          <w:rFonts w:ascii="Calibri" w:cs="Calibri"/>
        </w:rPr>
        <w:lastRenderedPageBreak/>
        <w:t xml:space="preserve">24. </w:t>
      </w:r>
      <w:r w:rsidRPr="003B6B4B">
        <w:rPr>
          <w:rFonts w:ascii="Calibri" w:cs="Calibri"/>
        </w:rPr>
        <w:tab/>
        <w:t xml:space="preserve">Chou, C.-W.; Fang, W.-H.; Chen, Y.-Y.; Wang, C.-C.; Kao, T.-W.; Wu, C.-J.; Chen, W.-L. Association between Serum Calcium and Risk of Cardiometabolic Disease among Community-Dwelling Adults in Taiwan. </w:t>
      </w:r>
      <w:r w:rsidRPr="003B6B4B">
        <w:rPr>
          <w:rFonts w:ascii="Calibri" w:cs="Calibri"/>
          <w:i/>
          <w:iCs/>
        </w:rPr>
        <w:t>Sci Rep</w:t>
      </w:r>
      <w:r w:rsidRPr="003B6B4B">
        <w:rPr>
          <w:rFonts w:ascii="Calibri" w:cs="Calibri"/>
        </w:rPr>
        <w:t xml:space="preserve"> </w:t>
      </w:r>
      <w:r w:rsidRPr="003B6B4B">
        <w:rPr>
          <w:rFonts w:ascii="Calibri" w:cs="Calibri"/>
          <w:b/>
          <w:bCs/>
        </w:rPr>
        <w:t>2020</w:t>
      </w:r>
      <w:r w:rsidRPr="003B6B4B">
        <w:rPr>
          <w:rFonts w:ascii="Calibri" w:cs="Calibri"/>
        </w:rPr>
        <w:t xml:space="preserve">, </w:t>
      </w:r>
      <w:r w:rsidRPr="003B6B4B">
        <w:rPr>
          <w:rFonts w:ascii="Calibri" w:cs="Calibri"/>
          <w:i/>
          <w:iCs/>
        </w:rPr>
        <w:t>10</w:t>
      </w:r>
      <w:r w:rsidRPr="003B6B4B">
        <w:rPr>
          <w:rFonts w:ascii="Calibri" w:cs="Calibri"/>
        </w:rPr>
        <w:t>, 3192, doi:10.1038/s41598-020-60209-w.</w:t>
      </w:r>
    </w:p>
    <w:p w14:paraId="1A1BF46B" w14:textId="77777777" w:rsidR="003B6B4B" w:rsidRPr="003B6B4B" w:rsidRDefault="003B6B4B" w:rsidP="003B6B4B">
      <w:pPr>
        <w:pStyle w:val="Bibliography"/>
        <w:rPr>
          <w:rFonts w:ascii="Calibri" w:cs="Calibri"/>
        </w:rPr>
      </w:pPr>
      <w:r w:rsidRPr="003B6B4B">
        <w:rPr>
          <w:rFonts w:ascii="Calibri" w:cs="Calibri"/>
        </w:rPr>
        <w:t xml:space="preserve">25. </w:t>
      </w:r>
      <w:r w:rsidRPr="003B6B4B">
        <w:rPr>
          <w:rFonts w:ascii="Calibri" w:cs="Calibri"/>
        </w:rPr>
        <w:tab/>
        <w:t xml:space="preserve">Sabanayagam, C.; Shankar, A. Serum Calcium Levels and Hypertension Among US Adults. </w:t>
      </w:r>
      <w:r w:rsidRPr="003B6B4B">
        <w:rPr>
          <w:rFonts w:ascii="Calibri" w:cs="Calibri"/>
          <w:i/>
          <w:iCs/>
        </w:rPr>
        <w:t>The Journal of Clinical Hypertension</w:t>
      </w:r>
      <w:r w:rsidRPr="003B6B4B">
        <w:rPr>
          <w:rFonts w:ascii="Calibri" w:cs="Calibri"/>
        </w:rPr>
        <w:t xml:space="preserve"> </w:t>
      </w:r>
      <w:r w:rsidRPr="003B6B4B">
        <w:rPr>
          <w:rFonts w:ascii="Calibri" w:cs="Calibri"/>
          <w:b/>
          <w:bCs/>
        </w:rPr>
        <w:t>2011</w:t>
      </w:r>
      <w:r w:rsidRPr="003B6B4B">
        <w:rPr>
          <w:rFonts w:ascii="Calibri" w:cs="Calibri"/>
        </w:rPr>
        <w:t xml:space="preserve">, </w:t>
      </w:r>
      <w:r w:rsidRPr="003B6B4B">
        <w:rPr>
          <w:rFonts w:ascii="Calibri" w:cs="Calibri"/>
          <w:i/>
          <w:iCs/>
        </w:rPr>
        <w:t>13</w:t>
      </w:r>
      <w:r w:rsidRPr="003B6B4B">
        <w:rPr>
          <w:rFonts w:ascii="Calibri" w:cs="Calibri"/>
        </w:rPr>
        <w:t>, 716–721, doi:10.1111/j.1751-7176.2011.</w:t>
      </w:r>
      <w:proofErr w:type="gramStart"/>
      <w:r w:rsidRPr="003B6B4B">
        <w:rPr>
          <w:rFonts w:ascii="Calibri" w:cs="Calibri"/>
        </w:rPr>
        <w:t>00503.x.</w:t>
      </w:r>
      <w:proofErr w:type="gramEnd"/>
    </w:p>
    <w:p w14:paraId="3D7C7F84" w14:textId="77777777" w:rsidR="003B6B4B" w:rsidRPr="003B6B4B" w:rsidRDefault="003B6B4B" w:rsidP="003B6B4B">
      <w:pPr>
        <w:pStyle w:val="Bibliography"/>
        <w:rPr>
          <w:rFonts w:ascii="Calibri" w:cs="Calibri"/>
        </w:rPr>
      </w:pPr>
      <w:r w:rsidRPr="003B6B4B">
        <w:rPr>
          <w:rFonts w:ascii="Calibri" w:cs="Calibri"/>
        </w:rPr>
        <w:t xml:space="preserve">26. </w:t>
      </w:r>
      <w:r w:rsidRPr="003B6B4B">
        <w:rPr>
          <w:rFonts w:ascii="Calibri" w:cs="Calibri"/>
        </w:rPr>
        <w:tab/>
        <w:t xml:space="preserve">Rohrmann, S.; Garmo, H.; Malmström, H.; Hammar, N.; Jungner, I.; Walldius, G.; Van Hemelrijck, M. Association between Serum Calcium Concentration and Risk of Incident and Fatal Cardiovascular Disease in the Prospective AMORIS Study. </w:t>
      </w:r>
      <w:r w:rsidRPr="003B6B4B">
        <w:rPr>
          <w:rFonts w:ascii="Calibri" w:cs="Calibri"/>
          <w:i/>
          <w:iCs/>
        </w:rPr>
        <w:t>Atherosclerosis</w:t>
      </w:r>
      <w:r w:rsidRPr="003B6B4B">
        <w:rPr>
          <w:rFonts w:ascii="Calibri" w:cs="Calibri"/>
        </w:rPr>
        <w:t xml:space="preserve"> </w:t>
      </w:r>
      <w:r w:rsidRPr="003B6B4B">
        <w:rPr>
          <w:rFonts w:ascii="Calibri" w:cs="Calibri"/>
          <w:b/>
          <w:bCs/>
        </w:rPr>
        <w:t>2016</w:t>
      </w:r>
      <w:r w:rsidRPr="003B6B4B">
        <w:rPr>
          <w:rFonts w:ascii="Calibri" w:cs="Calibri"/>
        </w:rPr>
        <w:t xml:space="preserve">, </w:t>
      </w:r>
      <w:r w:rsidRPr="003B6B4B">
        <w:rPr>
          <w:rFonts w:ascii="Calibri" w:cs="Calibri"/>
          <w:i/>
          <w:iCs/>
        </w:rPr>
        <w:t>251</w:t>
      </w:r>
      <w:r w:rsidRPr="003B6B4B">
        <w:rPr>
          <w:rFonts w:ascii="Calibri" w:cs="Calibri"/>
        </w:rPr>
        <w:t xml:space="preserve">, 85–93, </w:t>
      </w:r>
      <w:proofErr w:type="gramStart"/>
      <w:r w:rsidRPr="003B6B4B">
        <w:rPr>
          <w:rFonts w:ascii="Calibri" w:cs="Calibri"/>
        </w:rPr>
        <w:t>doi:10.1016/j.atherosclerosis</w:t>
      </w:r>
      <w:proofErr w:type="gramEnd"/>
      <w:r w:rsidRPr="003B6B4B">
        <w:rPr>
          <w:rFonts w:ascii="Calibri" w:cs="Calibri"/>
        </w:rPr>
        <w:t>.2016.06.004.</w:t>
      </w:r>
    </w:p>
    <w:p w14:paraId="6C34D234" w14:textId="77777777" w:rsidR="003B6B4B" w:rsidRPr="003B6B4B" w:rsidRDefault="003B6B4B" w:rsidP="003B6B4B">
      <w:pPr>
        <w:pStyle w:val="Bibliography"/>
        <w:rPr>
          <w:rFonts w:ascii="Calibri" w:cs="Calibri"/>
        </w:rPr>
      </w:pPr>
      <w:r w:rsidRPr="003B6B4B">
        <w:rPr>
          <w:rFonts w:ascii="Calibri" w:cs="Calibri"/>
        </w:rPr>
        <w:t xml:space="preserve">27. </w:t>
      </w:r>
      <w:r w:rsidRPr="003B6B4B">
        <w:rPr>
          <w:rFonts w:ascii="Calibri" w:cs="Calibri"/>
        </w:rPr>
        <w:tab/>
        <w:t xml:space="preserve">Green, M.A.; Jucha, E. Interrelationships between Blood Pressure, Serum Calcium and Other Biochemical Variables. </w:t>
      </w:r>
      <w:r w:rsidRPr="003B6B4B">
        <w:rPr>
          <w:rFonts w:ascii="Calibri" w:cs="Calibri"/>
          <w:i/>
          <w:iCs/>
        </w:rPr>
        <w:t>International Journal of Epidemiology</w:t>
      </w:r>
      <w:r w:rsidRPr="003B6B4B">
        <w:rPr>
          <w:rFonts w:ascii="Calibri" w:cs="Calibri"/>
        </w:rPr>
        <w:t xml:space="preserve"> </w:t>
      </w:r>
      <w:r w:rsidRPr="003B6B4B">
        <w:rPr>
          <w:rFonts w:ascii="Calibri" w:cs="Calibri"/>
          <w:b/>
          <w:bCs/>
        </w:rPr>
        <w:t>1987</w:t>
      </w:r>
      <w:r w:rsidRPr="003B6B4B">
        <w:rPr>
          <w:rFonts w:ascii="Calibri" w:cs="Calibri"/>
        </w:rPr>
        <w:t xml:space="preserve">, </w:t>
      </w:r>
      <w:r w:rsidRPr="003B6B4B">
        <w:rPr>
          <w:rFonts w:ascii="Calibri" w:cs="Calibri"/>
          <w:i/>
          <w:iCs/>
        </w:rPr>
        <w:t>16</w:t>
      </w:r>
      <w:r w:rsidRPr="003B6B4B">
        <w:rPr>
          <w:rFonts w:ascii="Calibri" w:cs="Calibri"/>
        </w:rPr>
        <w:t>, 532–536, doi:10.1093/ije/16.4.532.</w:t>
      </w:r>
    </w:p>
    <w:p w14:paraId="4170FA45" w14:textId="77777777" w:rsidR="003B6B4B" w:rsidRPr="003B6B4B" w:rsidRDefault="003B6B4B" w:rsidP="003B6B4B">
      <w:pPr>
        <w:pStyle w:val="Bibliography"/>
        <w:rPr>
          <w:rFonts w:ascii="Calibri" w:cs="Calibri"/>
        </w:rPr>
      </w:pPr>
      <w:r w:rsidRPr="003B6B4B">
        <w:rPr>
          <w:rFonts w:ascii="Calibri" w:cs="Calibri"/>
        </w:rPr>
        <w:t xml:space="preserve">28. </w:t>
      </w:r>
      <w:r w:rsidRPr="003B6B4B">
        <w:rPr>
          <w:rFonts w:ascii="Calibri" w:cs="Calibri"/>
        </w:rPr>
        <w:tab/>
        <w:t xml:space="preserve">He, L.; Qian, Y.; Ren, X.; Jin, Y.; Chang, W.; Li, J.; Chen, Y.; Song, X.; Tang, H.; Ding, L.; et al. Total Serum Calcium Level May Have Adverse Effects on Serum Cholesterol and Triglycerides Among Female University Faculty and Staffs. </w:t>
      </w:r>
      <w:r w:rsidRPr="003B6B4B">
        <w:rPr>
          <w:rFonts w:ascii="Calibri" w:cs="Calibri"/>
          <w:i/>
          <w:iCs/>
        </w:rPr>
        <w:t>Biol Trace Elem Res</w:t>
      </w:r>
      <w:r w:rsidRPr="003B6B4B">
        <w:rPr>
          <w:rFonts w:ascii="Calibri" w:cs="Calibri"/>
        </w:rPr>
        <w:t xml:space="preserve"> </w:t>
      </w:r>
      <w:r w:rsidRPr="003B6B4B">
        <w:rPr>
          <w:rFonts w:ascii="Calibri" w:cs="Calibri"/>
          <w:b/>
          <w:bCs/>
        </w:rPr>
        <w:t>2014</w:t>
      </w:r>
      <w:r w:rsidRPr="003B6B4B">
        <w:rPr>
          <w:rFonts w:ascii="Calibri" w:cs="Calibri"/>
        </w:rPr>
        <w:t xml:space="preserve">, </w:t>
      </w:r>
      <w:r w:rsidRPr="003B6B4B">
        <w:rPr>
          <w:rFonts w:ascii="Calibri" w:cs="Calibri"/>
          <w:i/>
          <w:iCs/>
        </w:rPr>
        <w:t>157</w:t>
      </w:r>
      <w:r w:rsidRPr="003B6B4B">
        <w:rPr>
          <w:rFonts w:ascii="Calibri" w:cs="Calibri"/>
        </w:rPr>
        <w:t>, 191–194, doi:10.1007/s12011-014-9895-9.</w:t>
      </w:r>
    </w:p>
    <w:p w14:paraId="263DF9C4" w14:textId="77777777" w:rsidR="003B6B4B" w:rsidRPr="003B6B4B" w:rsidRDefault="003B6B4B" w:rsidP="003B6B4B">
      <w:pPr>
        <w:pStyle w:val="Bibliography"/>
        <w:rPr>
          <w:rFonts w:ascii="Calibri" w:cs="Calibri"/>
        </w:rPr>
      </w:pPr>
      <w:r w:rsidRPr="003B6B4B">
        <w:rPr>
          <w:rFonts w:ascii="Calibri" w:cs="Calibri"/>
        </w:rPr>
        <w:t xml:space="preserve">29. </w:t>
      </w:r>
      <w:r w:rsidRPr="003B6B4B">
        <w:rPr>
          <w:rFonts w:ascii="Calibri" w:cs="Calibri"/>
        </w:rPr>
        <w:tab/>
        <w:t xml:space="preserve">Lind, L.; Skarfors, E.; Berglund, L.; Lithell, H.; Ljunghall, S. Serum Calcium: A New, Independent, Prospective Risk Factor for Myocardial Infarction in Middle-Aged Men Followed for 18 Years. </w:t>
      </w:r>
      <w:r w:rsidRPr="003B6B4B">
        <w:rPr>
          <w:rFonts w:ascii="Calibri" w:cs="Calibri"/>
          <w:i/>
          <w:iCs/>
        </w:rPr>
        <w:t>Journal of Clinical Epidemiology</w:t>
      </w:r>
      <w:r w:rsidRPr="003B6B4B">
        <w:rPr>
          <w:rFonts w:ascii="Calibri" w:cs="Calibri"/>
        </w:rPr>
        <w:t xml:space="preserve"> </w:t>
      </w:r>
      <w:r w:rsidRPr="003B6B4B">
        <w:rPr>
          <w:rFonts w:ascii="Calibri" w:cs="Calibri"/>
          <w:b/>
          <w:bCs/>
        </w:rPr>
        <w:t>1997</w:t>
      </w:r>
      <w:r w:rsidRPr="003B6B4B">
        <w:rPr>
          <w:rFonts w:ascii="Calibri" w:cs="Calibri"/>
        </w:rPr>
        <w:t xml:space="preserve">, </w:t>
      </w:r>
      <w:r w:rsidRPr="003B6B4B">
        <w:rPr>
          <w:rFonts w:ascii="Calibri" w:cs="Calibri"/>
          <w:i/>
          <w:iCs/>
        </w:rPr>
        <w:t>50</w:t>
      </w:r>
      <w:r w:rsidRPr="003B6B4B">
        <w:rPr>
          <w:rFonts w:ascii="Calibri" w:cs="Calibri"/>
        </w:rPr>
        <w:t>, 967–973, doi:10.1016/S0895-4356(97)00104-2.</w:t>
      </w:r>
    </w:p>
    <w:p w14:paraId="32A39FBB" w14:textId="77777777" w:rsidR="003B6B4B" w:rsidRPr="003B6B4B" w:rsidRDefault="003B6B4B" w:rsidP="003B6B4B">
      <w:pPr>
        <w:pStyle w:val="Bibliography"/>
        <w:rPr>
          <w:rFonts w:ascii="Calibri" w:cs="Calibri"/>
        </w:rPr>
      </w:pPr>
      <w:r w:rsidRPr="003B6B4B">
        <w:rPr>
          <w:rFonts w:ascii="Calibri" w:cs="Calibri"/>
        </w:rPr>
        <w:t xml:space="preserve">30. </w:t>
      </w:r>
      <w:r w:rsidRPr="003B6B4B">
        <w:rPr>
          <w:rFonts w:ascii="Calibri" w:cs="Calibri"/>
        </w:rPr>
        <w:tab/>
        <w:t xml:space="preserve">Reid, I.R.; Gamble, G.D.; Bolland, M.J. Circulating Calcium Concentrations, Vascular Disease and Mortality: A Systematic Review. </w:t>
      </w:r>
      <w:r w:rsidRPr="003B6B4B">
        <w:rPr>
          <w:rFonts w:ascii="Calibri" w:cs="Calibri"/>
          <w:i/>
          <w:iCs/>
        </w:rPr>
        <w:t>Journal of Internal Medicine</w:t>
      </w:r>
      <w:r w:rsidRPr="003B6B4B">
        <w:rPr>
          <w:rFonts w:ascii="Calibri" w:cs="Calibri"/>
        </w:rPr>
        <w:t xml:space="preserve"> </w:t>
      </w:r>
      <w:r w:rsidRPr="003B6B4B">
        <w:rPr>
          <w:rFonts w:ascii="Calibri" w:cs="Calibri"/>
          <w:b/>
          <w:bCs/>
        </w:rPr>
        <w:t>2016</w:t>
      </w:r>
      <w:r w:rsidRPr="003B6B4B">
        <w:rPr>
          <w:rFonts w:ascii="Calibri" w:cs="Calibri"/>
        </w:rPr>
        <w:t xml:space="preserve">, </w:t>
      </w:r>
      <w:r w:rsidRPr="003B6B4B">
        <w:rPr>
          <w:rFonts w:ascii="Calibri" w:cs="Calibri"/>
          <w:i/>
          <w:iCs/>
        </w:rPr>
        <w:t>279</w:t>
      </w:r>
      <w:r w:rsidRPr="003B6B4B">
        <w:rPr>
          <w:rFonts w:ascii="Calibri" w:cs="Calibri"/>
        </w:rPr>
        <w:t>, 524–540, doi:10.1111/joim.12464.</w:t>
      </w:r>
    </w:p>
    <w:p w14:paraId="4A33A65E" w14:textId="77777777" w:rsidR="003B6B4B" w:rsidRPr="003B6B4B" w:rsidRDefault="003B6B4B" w:rsidP="003B6B4B">
      <w:pPr>
        <w:pStyle w:val="Bibliography"/>
        <w:rPr>
          <w:rFonts w:ascii="Calibri" w:cs="Calibri"/>
        </w:rPr>
      </w:pPr>
      <w:r w:rsidRPr="003B6B4B">
        <w:rPr>
          <w:rFonts w:ascii="Calibri" w:cs="Calibri"/>
        </w:rPr>
        <w:t xml:space="preserve">31. </w:t>
      </w:r>
      <w:r w:rsidRPr="003B6B4B">
        <w:rPr>
          <w:rFonts w:ascii="Calibri" w:cs="Calibri"/>
        </w:rPr>
        <w:tab/>
        <w:t xml:space="preserve">Foley, R.N.; Collins, A.J.; Ishani, A.; Kalra, P.A. Calcium-Phosphate Levels and Cardiovascular Disease in Community-Dwelling Adults: The Atherosclerosis Risk in Communities (ARIC) Study. </w:t>
      </w:r>
      <w:r w:rsidRPr="003B6B4B">
        <w:rPr>
          <w:rFonts w:ascii="Calibri" w:cs="Calibri"/>
          <w:i/>
          <w:iCs/>
        </w:rPr>
        <w:t>American Heart Journal</w:t>
      </w:r>
      <w:r w:rsidRPr="003B6B4B">
        <w:rPr>
          <w:rFonts w:ascii="Calibri" w:cs="Calibri"/>
        </w:rPr>
        <w:t xml:space="preserve"> </w:t>
      </w:r>
      <w:r w:rsidRPr="003B6B4B">
        <w:rPr>
          <w:rFonts w:ascii="Calibri" w:cs="Calibri"/>
          <w:b/>
          <w:bCs/>
        </w:rPr>
        <w:t>2008</w:t>
      </w:r>
      <w:r w:rsidRPr="003B6B4B">
        <w:rPr>
          <w:rFonts w:ascii="Calibri" w:cs="Calibri"/>
        </w:rPr>
        <w:t xml:space="preserve">, </w:t>
      </w:r>
      <w:r w:rsidRPr="003B6B4B">
        <w:rPr>
          <w:rFonts w:ascii="Calibri" w:cs="Calibri"/>
          <w:i/>
          <w:iCs/>
        </w:rPr>
        <w:t>156</w:t>
      </w:r>
      <w:r w:rsidRPr="003B6B4B">
        <w:rPr>
          <w:rFonts w:ascii="Calibri" w:cs="Calibri"/>
        </w:rPr>
        <w:t xml:space="preserve">, 556–563, </w:t>
      </w:r>
      <w:proofErr w:type="gramStart"/>
      <w:r w:rsidRPr="003B6B4B">
        <w:rPr>
          <w:rFonts w:ascii="Calibri" w:cs="Calibri"/>
        </w:rPr>
        <w:t>doi:10.1016/j.ahj</w:t>
      </w:r>
      <w:proofErr w:type="gramEnd"/>
      <w:r w:rsidRPr="003B6B4B">
        <w:rPr>
          <w:rFonts w:ascii="Calibri" w:cs="Calibri"/>
        </w:rPr>
        <w:t>.2008.05.016.</w:t>
      </w:r>
    </w:p>
    <w:p w14:paraId="3A825165" w14:textId="77777777" w:rsidR="003B6B4B" w:rsidRPr="003B6B4B" w:rsidRDefault="003B6B4B" w:rsidP="003B6B4B">
      <w:pPr>
        <w:pStyle w:val="Bibliography"/>
        <w:rPr>
          <w:rFonts w:ascii="Calibri" w:cs="Calibri"/>
        </w:rPr>
      </w:pPr>
      <w:r w:rsidRPr="003B6B4B">
        <w:rPr>
          <w:rFonts w:ascii="Calibri" w:cs="Calibri"/>
        </w:rPr>
        <w:t xml:space="preserve">32. </w:t>
      </w:r>
      <w:r w:rsidRPr="003B6B4B">
        <w:rPr>
          <w:rFonts w:ascii="Calibri" w:cs="Calibri"/>
        </w:rPr>
        <w:tab/>
        <w:t xml:space="preserve">Slinin, Y.; Blackwell, T.; Ishani, A.; Cummings, S.R.; Ensrud, K.E.; MORE Investigators Serum Calcium, Phosphorus and Cardiovascular Events in Post-Menopausal Women. </w:t>
      </w:r>
      <w:r w:rsidRPr="003B6B4B">
        <w:rPr>
          <w:rFonts w:ascii="Calibri" w:cs="Calibri"/>
          <w:i/>
          <w:iCs/>
        </w:rPr>
        <w:t>Int J Cardiol</w:t>
      </w:r>
      <w:r w:rsidRPr="003B6B4B">
        <w:rPr>
          <w:rFonts w:ascii="Calibri" w:cs="Calibri"/>
        </w:rPr>
        <w:t xml:space="preserve"> </w:t>
      </w:r>
      <w:r w:rsidRPr="003B6B4B">
        <w:rPr>
          <w:rFonts w:ascii="Calibri" w:cs="Calibri"/>
          <w:b/>
          <w:bCs/>
        </w:rPr>
        <w:t>2011</w:t>
      </w:r>
      <w:r w:rsidRPr="003B6B4B">
        <w:rPr>
          <w:rFonts w:ascii="Calibri" w:cs="Calibri"/>
        </w:rPr>
        <w:t xml:space="preserve">, </w:t>
      </w:r>
      <w:r w:rsidRPr="003B6B4B">
        <w:rPr>
          <w:rFonts w:ascii="Calibri" w:cs="Calibri"/>
          <w:i/>
          <w:iCs/>
        </w:rPr>
        <w:t>149</w:t>
      </w:r>
      <w:r w:rsidRPr="003B6B4B">
        <w:rPr>
          <w:rFonts w:ascii="Calibri" w:cs="Calibri"/>
        </w:rPr>
        <w:t xml:space="preserve">, 335–340, </w:t>
      </w:r>
      <w:proofErr w:type="gramStart"/>
      <w:r w:rsidRPr="003B6B4B">
        <w:rPr>
          <w:rFonts w:ascii="Calibri" w:cs="Calibri"/>
        </w:rPr>
        <w:t>doi:10.1016/j.ijcard</w:t>
      </w:r>
      <w:proofErr w:type="gramEnd"/>
      <w:r w:rsidRPr="003B6B4B">
        <w:rPr>
          <w:rFonts w:ascii="Calibri" w:cs="Calibri"/>
        </w:rPr>
        <w:t>.2010.02.013.</w:t>
      </w:r>
    </w:p>
    <w:p w14:paraId="34796316" w14:textId="77777777" w:rsidR="003B6B4B" w:rsidRPr="003B6B4B" w:rsidRDefault="003B6B4B" w:rsidP="003B6B4B">
      <w:pPr>
        <w:pStyle w:val="Bibliography"/>
        <w:rPr>
          <w:rFonts w:ascii="Calibri" w:cs="Calibri"/>
        </w:rPr>
      </w:pPr>
      <w:r w:rsidRPr="003B6B4B">
        <w:rPr>
          <w:rFonts w:ascii="Calibri" w:cs="Calibri"/>
        </w:rPr>
        <w:t xml:space="preserve">33. </w:t>
      </w:r>
      <w:r w:rsidRPr="003B6B4B">
        <w:rPr>
          <w:rFonts w:ascii="Calibri" w:cs="Calibri"/>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3B6B4B">
        <w:rPr>
          <w:rFonts w:ascii="Calibri" w:cs="Calibri"/>
          <w:i/>
          <w:iCs/>
        </w:rPr>
        <w:t>Eur J Epidemiol</w:t>
      </w:r>
      <w:r w:rsidRPr="003B6B4B">
        <w:rPr>
          <w:rFonts w:ascii="Calibri" w:cs="Calibri"/>
        </w:rPr>
        <w:t xml:space="preserve"> </w:t>
      </w:r>
      <w:r w:rsidRPr="003B6B4B">
        <w:rPr>
          <w:rFonts w:ascii="Calibri" w:cs="Calibri"/>
          <w:b/>
          <w:bCs/>
        </w:rPr>
        <w:t>2013</w:t>
      </w:r>
      <w:r w:rsidRPr="003B6B4B">
        <w:rPr>
          <w:rFonts w:ascii="Calibri" w:cs="Calibri"/>
        </w:rPr>
        <w:t xml:space="preserve">, </w:t>
      </w:r>
      <w:r w:rsidRPr="003B6B4B">
        <w:rPr>
          <w:rFonts w:ascii="Calibri" w:cs="Calibri"/>
          <w:i/>
          <w:iCs/>
        </w:rPr>
        <w:t>28</w:t>
      </w:r>
      <w:r w:rsidRPr="003B6B4B">
        <w:rPr>
          <w:rFonts w:ascii="Calibri" w:cs="Calibri"/>
        </w:rPr>
        <w:t>, 569–578, doi:10.1007/s10654-013-9822-y.</w:t>
      </w:r>
    </w:p>
    <w:p w14:paraId="2FDB2334" w14:textId="77777777" w:rsidR="003B6B4B" w:rsidRPr="003B6B4B" w:rsidRDefault="003B6B4B" w:rsidP="003B6B4B">
      <w:pPr>
        <w:pStyle w:val="Bibliography"/>
        <w:rPr>
          <w:rFonts w:ascii="Calibri" w:cs="Calibri"/>
        </w:rPr>
      </w:pPr>
      <w:r w:rsidRPr="003B6B4B">
        <w:rPr>
          <w:rFonts w:ascii="Calibri" w:cs="Calibri"/>
        </w:rPr>
        <w:t xml:space="preserve">34. </w:t>
      </w:r>
      <w:r w:rsidRPr="003B6B4B">
        <w:rPr>
          <w:rFonts w:ascii="Calibri" w:cs="Calibri"/>
        </w:rPr>
        <w:tab/>
        <w:t xml:space="preserve">Walsh, J.P.; Divitini, M.L.; Knuiman, M.W. Plasma Calcium as a Predictor of Cardiovascular Disease in a Community-Based Cohort. </w:t>
      </w:r>
      <w:r w:rsidRPr="003B6B4B">
        <w:rPr>
          <w:rFonts w:ascii="Calibri" w:cs="Calibri"/>
          <w:i/>
          <w:iCs/>
        </w:rPr>
        <w:t>Clin Endocrinol (Oxf)</w:t>
      </w:r>
      <w:r w:rsidRPr="003B6B4B">
        <w:rPr>
          <w:rFonts w:ascii="Calibri" w:cs="Calibri"/>
        </w:rPr>
        <w:t xml:space="preserve"> </w:t>
      </w:r>
      <w:r w:rsidRPr="003B6B4B">
        <w:rPr>
          <w:rFonts w:ascii="Calibri" w:cs="Calibri"/>
          <w:b/>
          <w:bCs/>
        </w:rPr>
        <w:t>2013</w:t>
      </w:r>
      <w:r w:rsidRPr="003B6B4B">
        <w:rPr>
          <w:rFonts w:ascii="Calibri" w:cs="Calibri"/>
        </w:rPr>
        <w:t xml:space="preserve">, </w:t>
      </w:r>
      <w:r w:rsidRPr="003B6B4B">
        <w:rPr>
          <w:rFonts w:ascii="Calibri" w:cs="Calibri"/>
          <w:i/>
          <w:iCs/>
        </w:rPr>
        <w:t>78</w:t>
      </w:r>
      <w:r w:rsidRPr="003B6B4B">
        <w:rPr>
          <w:rFonts w:ascii="Calibri" w:cs="Calibri"/>
        </w:rPr>
        <w:t>, 852–857, doi:10.1111/cen.12081.</w:t>
      </w:r>
    </w:p>
    <w:p w14:paraId="04E23E10" w14:textId="77777777" w:rsidR="003B6B4B" w:rsidRPr="003B6B4B" w:rsidRDefault="003B6B4B" w:rsidP="003B6B4B">
      <w:pPr>
        <w:pStyle w:val="Bibliography"/>
        <w:rPr>
          <w:rFonts w:ascii="Calibri" w:cs="Calibri"/>
        </w:rPr>
      </w:pPr>
      <w:r w:rsidRPr="003B6B4B">
        <w:rPr>
          <w:rFonts w:ascii="Calibri" w:cs="Calibri"/>
        </w:rPr>
        <w:t xml:space="preserve">35. </w:t>
      </w:r>
      <w:r w:rsidRPr="003B6B4B">
        <w:rPr>
          <w:rFonts w:ascii="Calibri" w:cs="Calibri"/>
        </w:rPr>
        <w:tab/>
        <w:t xml:space="preserve">Wang, M.; Yan, S.; Peng, Y.; Shi, Y.; Tsauo, J.-Y.; Chen, M. Serum Calcium Levels Correlates with Coronary Artery Disease Outcomes. </w:t>
      </w:r>
      <w:r w:rsidRPr="003B6B4B">
        <w:rPr>
          <w:rFonts w:ascii="Calibri" w:cs="Calibri"/>
          <w:i/>
          <w:iCs/>
        </w:rPr>
        <w:t>Open Medicine</w:t>
      </w:r>
      <w:r w:rsidRPr="003B6B4B">
        <w:rPr>
          <w:rFonts w:ascii="Calibri" w:cs="Calibri"/>
        </w:rPr>
        <w:t xml:space="preserve"> </w:t>
      </w:r>
      <w:r w:rsidRPr="003B6B4B">
        <w:rPr>
          <w:rFonts w:ascii="Calibri" w:cs="Calibri"/>
          <w:b/>
          <w:bCs/>
        </w:rPr>
        <w:t>2020</w:t>
      </w:r>
      <w:r w:rsidRPr="003B6B4B">
        <w:rPr>
          <w:rFonts w:ascii="Calibri" w:cs="Calibri"/>
        </w:rPr>
        <w:t xml:space="preserve">, </w:t>
      </w:r>
      <w:r w:rsidRPr="003B6B4B">
        <w:rPr>
          <w:rFonts w:ascii="Calibri" w:cs="Calibri"/>
          <w:i/>
          <w:iCs/>
        </w:rPr>
        <w:t>15</w:t>
      </w:r>
      <w:r w:rsidRPr="003B6B4B">
        <w:rPr>
          <w:rFonts w:ascii="Calibri" w:cs="Calibri"/>
        </w:rPr>
        <w:t>, 1128–1136, doi:10.1515/med-2020-0154.</w:t>
      </w:r>
    </w:p>
    <w:p w14:paraId="767399D1" w14:textId="77777777" w:rsidR="003B6B4B" w:rsidRPr="003B6B4B" w:rsidRDefault="003B6B4B" w:rsidP="003B6B4B">
      <w:pPr>
        <w:pStyle w:val="Bibliography"/>
        <w:rPr>
          <w:rFonts w:ascii="Calibri" w:cs="Calibri"/>
        </w:rPr>
      </w:pPr>
      <w:r w:rsidRPr="003B6B4B">
        <w:rPr>
          <w:rFonts w:ascii="Calibri" w:cs="Calibri"/>
        </w:rPr>
        <w:t xml:space="preserve">36. </w:t>
      </w:r>
      <w:r w:rsidRPr="003B6B4B">
        <w:rPr>
          <w:rFonts w:ascii="Calibri" w:cs="Calibri"/>
        </w:rPr>
        <w:tab/>
        <w:t>Effect of Calcium Supplements on Risk of Myocardial Infarction and Cardiovascular Events: Meta-Analysis | The BMJ Available online: https://www.bmj.com/content/341/bmj.c3691 (accessed on 4 February 2023).</w:t>
      </w:r>
    </w:p>
    <w:p w14:paraId="4BE0D4FF" w14:textId="77777777" w:rsidR="003B6B4B" w:rsidRPr="003B6B4B" w:rsidRDefault="003B6B4B" w:rsidP="003B6B4B">
      <w:pPr>
        <w:pStyle w:val="Bibliography"/>
        <w:rPr>
          <w:rFonts w:ascii="Calibri" w:cs="Calibri"/>
        </w:rPr>
      </w:pPr>
      <w:r w:rsidRPr="003B6B4B">
        <w:rPr>
          <w:rFonts w:ascii="Calibri" w:cs="Calibri"/>
        </w:rPr>
        <w:t xml:space="preserve">37. </w:t>
      </w:r>
      <w:r w:rsidRPr="003B6B4B">
        <w:rPr>
          <w:rFonts w:ascii="Calibri" w:cs="Calibri"/>
        </w:rPr>
        <w:tab/>
        <w:t xml:space="preserve">Procopio, M.; Barale, M.; Bertaina, S.; Sigrist, S.; Mazzetti, R.; Loiacono, M.; Mengozzi, G.; Ghigo, E.; Maccario, M. Cardiovascular Risk and Metabolic Syndrome in Primary </w:t>
      </w:r>
      <w:r w:rsidRPr="003B6B4B">
        <w:rPr>
          <w:rFonts w:ascii="Calibri" w:cs="Calibri"/>
        </w:rPr>
        <w:lastRenderedPageBreak/>
        <w:t xml:space="preserve">Hyperparathyroidism and Their Correlation to Different Clinical Forms. </w:t>
      </w:r>
      <w:r w:rsidRPr="003B6B4B">
        <w:rPr>
          <w:rFonts w:ascii="Calibri" w:cs="Calibri"/>
          <w:i/>
          <w:iCs/>
        </w:rPr>
        <w:t>Endocrine</w:t>
      </w:r>
      <w:r w:rsidRPr="003B6B4B">
        <w:rPr>
          <w:rFonts w:ascii="Calibri" w:cs="Calibri"/>
        </w:rPr>
        <w:t xml:space="preserve"> </w:t>
      </w:r>
      <w:r w:rsidRPr="003B6B4B">
        <w:rPr>
          <w:rFonts w:ascii="Calibri" w:cs="Calibri"/>
          <w:b/>
          <w:bCs/>
        </w:rPr>
        <w:t>2014</w:t>
      </w:r>
      <w:r w:rsidRPr="003B6B4B">
        <w:rPr>
          <w:rFonts w:ascii="Calibri" w:cs="Calibri"/>
        </w:rPr>
        <w:t xml:space="preserve">, </w:t>
      </w:r>
      <w:r w:rsidRPr="003B6B4B">
        <w:rPr>
          <w:rFonts w:ascii="Calibri" w:cs="Calibri"/>
          <w:i/>
          <w:iCs/>
        </w:rPr>
        <w:t>47</w:t>
      </w:r>
      <w:r w:rsidRPr="003B6B4B">
        <w:rPr>
          <w:rFonts w:ascii="Calibri" w:cs="Calibri"/>
        </w:rPr>
        <w:t>, 581–589, doi:10.1007/s12020-013-0091-z.</w:t>
      </w:r>
    </w:p>
    <w:p w14:paraId="0B580E09" w14:textId="77777777" w:rsidR="003B6B4B" w:rsidRPr="003B6B4B" w:rsidRDefault="003B6B4B" w:rsidP="003B6B4B">
      <w:pPr>
        <w:pStyle w:val="Bibliography"/>
        <w:rPr>
          <w:rFonts w:ascii="Calibri" w:cs="Calibri"/>
        </w:rPr>
      </w:pPr>
      <w:r w:rsidRPr="003B6B4B">
        <w:rPr>
          <w:rFonts w:ascii="Calibri" w:cs="Calibri"/>
        </w:rPr>
        <w:t xml:space="preserve">38. </w:t>
      </w:r>
      <w:r w:rsidRPr="003B6B4B">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3B6B4B">
        <w:rPr>
          <w:rFonts w:ascii="Calibri" w:cs="Calibri"/>
          <w:i/>
          <w:iCs/>
        </w:rPr>
        <w:t>Int J Endocrinol</w:t>
      </w:r>
      <w:r w:rsidRPr="003B6B4B">
        <w:rPr>
          <w:rFonts w:ascii="Calibri" w:cs="Calibri"/>
        </w:rPr>
        <w:t xml:space="preserve"> </w:t>
      </w:r>
      <w:r w:rsidRPr="003B6B4B">
        <w:rPr>
          <w:rFonts w:ascii="Calibri" w:cs="Calibri"/>
          <w:b/>
          <w:bCs/>
        </w:rPr>
        <w:t>2012</w:t>
      </w:r>
      <w:r w:rsidRPr="003B6B4B">
        <w:rPr>
          <w:rFonts w:ascii="Calibri" w:cs="Calibri"/>
        </w:rPr>
        <w:t xml:space="preserve">, </w:t>
      </w:r>
      <w:r w:rsidRPr="003B6B4B">
        <w:rPr>
          <w:rFonts w:ascii="Calibri" w:cs="Calibri"/>
          <w:i/>
          <w:iCs/>
        </w:rPr>
        <w:t>2012</w:t>
      </w:r>
      <w:r w:rsidRPr="003B6B4B">
        <w:rPr>
          <w:rFonts w:ascii="Calibri" w:cs="Calibri"/>
        </w:rPr>
        <w:t>, 408295, doi:10.1155/2012/408295.</w:t>
      </w:r>
    </w:p>
    <w:p w14:paraId="4C1F291D" w14:textId="77777777" w:rsidR="003B6B4B" w:rsidRPr="003B6B4B" w:rsidRDefault="003B6B4B" w:rsidP="003B6B4B">
      <w:pPr>
        <w:pStyle w:val="Bibliography"/>
        <w:rPr>
          <w:rFonts w:ascii="Calibri" w:cs="Calibri"/>
        </w:rPr>
      </w:pPr>
      <w:r w:rsidRPr="003B6B4B">
        <w:rPr>
          <w:rFonts w:ascii="Calibri" w:cs="Calibri"/>
        </w:rPr>
        <w:t xml:space="preserve">39. </w:t>
      </w:r>
      <w:r w:rsidRPr="003B6B4B">
        <w:rPr>
          <w:rFonts w:ascii="Calibri" w:cs="Calibri"/>
        </w:rPr>
        <w:tab/>
        <w:t xml:space="preserve">Luboshitzky, R.; Chertok-Schaham, Y.; Lavi, I.; Ishay, A. Cardiovascular Risk Factors in Primary Hyperparathyroidism. </w:t>
      </w:r>
      <w:r w:rsidRPr="003B6B4B">
        <w:rPr>
          <w:rFonts w:ascii="Calibri" w:cs="Calibri"/>
          <w:i/>
          <w:iCs/>
        </w:rPr>
        <w:t>J Endocrinol Invest</w:t>
      </w:r>
      <w:r w:rsidRPr="003B6B4B">
        <w:rPr>
          <w:rFonts w:ascii="Calibri" w:cs="Calibri"/>
        </w:rPr>
        <w:t xml:space="preserve"> </w:t>
      </w:r>
      <w:r w:rsidRPr="003B6B4B">
        <w:rPr>
          <w:rFonts w:ascii="Calibri" w:cs="Calibri"/>
          <w:b/>
          <w:bCs/>
        </w:rPr>
        <w:t>2009</w:t>
      </w:r>
      <w:r w:rsidRPr="003B6B4B">
        <w:rPr>
          <w:rFonts w:ascii="Calibri" w:cs="Calibri"/>
        </w:rPr>
        <w:t xml:space="preserve">, </w:t>
      </w:r>
      <w:r w:rsidRPr="003B6B4B">
        <w:rPr>
          <w:rFonts w:ascii="Calibri" w:cs="Calibri"/>
          <w:i/>
          <w:iCs/>
        </w:rPr>
        <w:t>32</w:t>
      </w:r>
      <w:r w:rsidRPr="003B6B4B">
        <w:rPr>
          <w:rFonts w:ascii="Calibri" w:cs="Calibri"/>
        </w:rPr>
        <w:t>, 317–321, doi:10.1007/BF03345719.</w:t>
      </w:r>
    </w:p>
    <w:p w14:paraId="62792010" w14:textId="77777777" w:rsidR="003B6B4B" w:rsidRPr="003B6B4B" w:rsidRDefault="003B6B4B" w:rsidP="003B6B4B">
      <w:pPr>
        <w:pStyle w:val="Bibliography"/>
        <w:rPr>
          <w:rFonts w:ascii="Calibri" w:cs="Calibri"/>
        </w:rPr>
      </w:pPr>
      <w:r w:rsidRPr="003B6B4B">
        <w:rPr>
          <w:rFonts w:ascii="Calibri" w:cs="Calibri"/>
        </w:rPr>
        <w:t xml:space="preserve">40. </w:t>
      </w:r>
      <w:r w:rsidRPr="003B6B4B">
        <w:rPr>
          <w:rFonts w:ascii="Calibri" w:cs="Calibri"/>
        </w:rPr>
        <w:tab/>
        <w:t xml:space="preserve">Ring, M.; Farahnak, P.; Gustavsson, T.; Nilsson, I.-L.; Eriksson, M.J.; Caidahl, K. Arterial Structure and Function in Mild Primary Hyperparathyroidism Is Not Directly Related to Parathyroid Hormone, Calcium, or Vitamin D. </w:t>
      </w:r>
      <w:r w:rsidRPr="003B6B4B">
        <w:rPr>
          <w:rFonts w:ascii="Calibri" w:cs="Calibri"/>
          <w:i/>
          <w:iCs/>
        </w:rPr>
        <w:t>PLoS One</w:t>
      </w:r>
      <w:r w:rsidRPr="003B6B4B">
        <w:rPr>
          <w:rFonts w:ascii="Calibri" w:cs="Calibri"/>
        </w:rPr>
        <w:t xml:space="preserve"> </w:t>
      </w:r>
      <w:r w:rsidRPr="003B6B4B">
        <w:rPr>
          <w:rFonts w:ascii="Calibri" w:cs="Calibri"/>
          <w:b/>
          <w:bCs/>
        </w:rPr>
        <w:t>2012</w:t>
      </w:r>
      <w:r w:rsidRPr="003B6B4B">
        <w:rPr>
          <w:rFonts w:ascii="Calibri" w:cs="Calibri"/>
        </w:rPr>
        <w:t xml:space="preserve">, </w:t>
      </w:r>
      <w:r w:rsidRPr="003B6B4B">
        <w:rPr>
          <w:rFonts w:ascii="Calibri" w:cs="Calibri"/>
          <w:i/>
          <w:iCs/>
        </w:rPr>
        <w:t>7</w:t>
      </w:r>
      <w:r w:rsidRPr="003B6B4B">
        <w:rPr>
          <w:rFonts w:ascii="Calibri" w:cs="Calibri"/>
        </w:rPr>
        <w:t xml:space="preserve">, e39519, </w:t>
      </w:r>
      <w:proofErr w:type="gramStart"/>
      <w:r w:rsidRPr="003B6B4B">
        <w:rPr>
          <w:rFonts w:ascii="Calibri" w:cs="Calibri"/>
        </w:rPr>
        <w:t>doi:10.1371/journal.pone</w:t>
      </w:r>
      <w:proofErr w:type="gramEnd"/>
      <w:r w:rsidRPr="003B6B4B">
        <w:rPr>
          <w:rFonts w:ascii="Calibri" w:cs="Calibri"/>
        </w:rPr>
        <w:t>.0039519.</w:t>
      </w:r>
    </w:p>
    <w:p w14:paraId="5BD0008B" w14:textId="77777777" w:rsidR="003B6B4B" w:rsidRPr="003B6B4B" w:rsidRDefault="003B6B4B" w:rsidP="003B6B4B">
      <w:pPr>
        <w:pStyle w:val="Bibliography"/>
        <w:rPr>
          <w:rFonts w:ascii="Calibri" w:cs="Calibri"/>
        </w:rPr>
      </w:pPr>
      <w:r w:rsidRPr="003B6B4B">
        <w:rPr>
          <w:rFonts w:ascii="Calibri" w:cs="Calibri"/>
        </w:rPr>
        <w:t xml:space="preserve">41. </w:t>
      </w:r>
      <w:r w:rsidRPr="003B6B4B">
        <w:rPr>
          <w:rFonts w:ascii="Calibri" w:cs="Calibri"/>
        </w:rPr>
        <w:tab/>
        <w:t xml:space="preserve">Farahnak, P.; Lärfars, G.; Sten-Linder, M.; Nilsson, I.-L. Mild Primary Hyperparathyroidism: Vitamin D Deficiency and Cardiovascular Risk Markers. </w:t>
      </w:r>
      <w:r w:rsidRPr="003B6B4B">
        <w:rPr>
          <w:rFonts w:ascii="Calibri" w:cs="Calibri"/>
          <w:i/>
          <w:iCs/>
        </w:rPr>
        <w:t>J Clin Endocrinol Metab</w:t>
      </w:r>
      <w:r w:rsidRPr="003B6B4B">
        <w:rPr>
          <w:rFonts w:ascii="Calibri" w:cs="Calibri"/>
        </w:rPr>
        <w:t xml:space="preserve"> </w:t>
      </w:r>
      <w:r w:rsidRPr="003B6B4B">
        <w:rPr>
          <w:rFonts w:ascii="Calibri" w:cs="Calibri"/>
          <w:b/>
          <w:bCs/>
        </w:rPr>
        <w:t>2011</w:t>
      </w:r>
      <w:r w:rsidRPr="003B6B4B">
        <w:rPr>
          <w:rFonts w:ascii="Calibri" w:cs="Calibri"/>
        </w:rPr>
        <w:t xml:space="preserve">, </w:t>
      </w:r>
      <w:r w:rsidRPr="003B6B4B">
        <w:rPr>
          <w:rFonts w:ascii="Calibri" w:cs="Calibri"/>
          <w:i/>
          <w:iCs/>
        </w:rPr>
        <w:t>96</w:t>
      </w:r>
      <w:r w:rsidRPr="003B6B4B">
        <w:rPr>
          <w:rFonts w:ascii="Calibri" w:cs="Calibri"/>
        </w:rPr>
        <w:t>, 2112–2118, doi:10.1210/jc.2011-0238.</w:t>
      </w:r>
    </w:p>
    <w:p w14:paraId="55B1C291" w14:textId="77777777" w:rsidR="003B6B4B" w:rsidRPr="003B6B4B" w:rsidRDefault="003B6B4B" w:rsidP="003B6B4B">
      <w:pPr>
        <w:pStyle w:val="Bibliography"/>
        <w:rPr>
          <w:rFonts w:ascii="Calibri" w:cs="Calibri"/>
        </w:rPr>
      </w:pPr>
      <w:r w:rsidRPr="003B6B4B">
        <w:rPr>
          <w:rFonts w:ascii="Calibri" w:cs="Calibri"/>
        </w:rPr>
        <w:t xml:space="preserve">42. </w:t>
      </w:r>
      <w:r w:rsidRPr="003B6B4B">
        <w:rPr>
          <w:rFonts w:ascii="Calibri" w:cs="Calibri"/>
        </w:rPr>
        <w:tab/>
        <w:t xml:space="preserve">Christensson, T.; Einarsson, K. Serum Lipids before and after Parathyroidectomy in Patients with Primary Hyperparathyroidism. </w:t>
      </w:r>
      <w:r w:rsidRPr="003B6B4B">
        <w:rPr>
          <w:rFonts w:ascii="Calibri" w:cs="Calibri"/>
          <w:i/>
          <w:iCs/>
        </w:rPr>
        <w:t>Clinica Chimica Acta</w:t>
      </w:r>
      <w:r w:rsidRPr="003B6B4B">
        <w:rPr>
          <w:rFonts w:ascii="Calibri" w:cs="Calibri"/>
        </w:rPr>
        <w:t xml:space="preserve"> </w:t>
      </w:r>
      <w:r w:rsidRPr="003B6B4B">
        <w:rPr>
          <w:rFonts w:ascii="Calibri" w:cs="Calibri"/>
          <w:b/>
          <w:bCs/>
        </w:rPr>
        <w:t>1977</w:t>
      </w:r>
      <w:r w:rsidRPr="003B6B4B">
        <w:rPr>
          <w:rFonts w:ascii="Calibri" w:cs="Calibri"/>
        </w:rPr>
        <w:t xml:space="preserve">, </w:t>
      </w:r>
      <w:r w:rsidRPr="003B6B4B">
        <w:rPr>
          <w:rFonts w:ascii="Calibri" w:cs="Calibri"/>
          <w:i/>
          <w:iCs/>
        </w:rPr>
        <w:t>78</w:t>
      </w:r>
      <w:r w:rsidRPr="003B6B4B">
        <w:rPr>
          <w:rFonts w:ascii="Calibri" w:cs="Calibri"/>
        </w:rPr>
        <w:t>, 411–415, doi:10.1016/0009-8981(77)90074-2.</w:t>
      </w:r>
    </w:p>
    <w:p w14:paraId="1F820800" w14:textId="77777777" w:rsidR="003B6B4B" w:rsidRPr="003B6B4B" w:rsidRDefault="003B6B4B" w:rsidP="003B6B4B">
      <w:pPr>
        <w:pStyle w:val="Bibliography"/>
        <w:rPr>
          <w:rFonts w:ascii="Calibri" w:cs="Calibri"/>
        </w:rPr>
      </w:pPr>
      <w:r w:rsidRPr="003B6B4B">
        <w:rPr>
          <w:rFonts w:ascii="Calibri" w:cs="Calibri"/>
        </w:rPr>
        <w:t xml:space="preserve">43. </w:t>
      </w:r>
      <w:r w:rsidRPr="003B6B4B">
        <w:rPr>
          <w:rFonts w:ascii="Calibri" w:cs="Calibri"/>
        </w:rPr>
        <w:tab/>
        <w:t xml:space="preserve">Ejlsmark-Svensson, H.; Rolighed, L.; Rejnmark, L. Effect of Parathyroidectomy on Cardiovascular Risk Factors in Primary Hyperparathyroidism: A Randomized Clinical Trial. </w:t>
      </w:r>
      <w:r w:rsidRPr="003B6B4B">
        <w:rPr>
          <w:rFonts w:ascii="Calibri" w:cs="Calibri"/>
          <w:i/>
          <w:iCs/>
        </w:rPr>
        <w:t>The Journal of Clinical Endocrinology &amp; Metabolism</w:t>
      </w:r>
      <w:r w:rsidRPr="003B6B4B">
        <w:rPr>
          <w:rFonts w:ascii="Calibri" w:cs="Calibri"/>
        </w:rPr>
        <w:t xml:space="preserve"> </w:t>
      </w:r>
      <w:r w:rsidRPr="003B6B4B">
        <w:rPr>
          <w:rFonts w:ascii="Calibri" w:cs="Calibri"/>
          <w:b/>
          <w:bCs/>
        </w:rPr>
        <w:t>2019</w:t>
      </w:r>
      <w:r w:rsidRPr="003B6B4B">
        <w:rPr>
          <w:rFonts w:ascii="Calibri" w:cs="Calibri"/>
        </w:rPr>
        <w:t xml:space="preserve">, </w:t>
      </w:r>
      <w:r w:rsidRPr="003B6B4B">
        <w:rPr>
          <w:rFonts w:ascii="Calibri" w:cs="Calibri"/>
          <w:i/>
          <w:iCs/>
        </w:rPr>
        <w:t>104</w:t>
      </w:r>
      <w:r w:rsidRPr="003B6B4B">
        <w:rPr>
          <w:rFonts w:ascii="Calibri" w:cs="Calibri"/>
        </w:rPr>
        <w:t>, 3223–3232, doi:10.1210/jc.2018-02456.</w:t>
      </w:r>
    </w:p>
    <w:p w14:paraId="5A799AE0" w14:textId="77777777" w:rsidR="003B6B4B" w:rsidRPr="003B6B4B" w:rsidRDefault="003B6B4B" w:rsidP="003B6B4B">
      <w:pPr>
        <w:pStyle w:val="Bibliography"/>
        <w:rPr>
          <w:rFonts w:ascii="Calibri" w:cs="Calibri"/>
        </w:rPr>
      </w:pPr>
      <w:r w:rsidRPr="003B6B4B">
        <w:rPr>
          <w:rFonts w:ascii="Calibri" w:cs="Calibri"/>
        </w:rPr>
        <w:t xml:space="preserve">44. </w:t>
      </w:r>
      <w:r w:rsidRPr="003B6B4B">
        <w:rPr>
          <w:rFonts w:ascii="Calibri" w:cs="Calibri"/>
        </w:rPr>
        <w:tab/>
        <w:t xml:space="preserve">Hagström, E.; Lundgren, E.; Rastad, J.; Hellman, P. Metabolic Abnormalities in Patients with Normocalcemic Hyperparathyroidism Detected at a Population-Based Screening. </w:t>
      </w:r>
      <w:r w:rsidRPr="003B6B4B">
        <w:rPr>
          <w:rFonts w:ascii="Calibri" w:cs="Calibri"/>
          <w:i/>
          <w:iCs/>
        </w:rPr>
        <w:t>European Journal of Endocrinology</w:t>
      </w:r>
      <w:r w:rsidRPr="003B6B4B">
        <w:rPr>
          <w:rFonts w:ascii="Calibri" w:cs="Calibri"/>
        </w:rPr>
        <w:t xml:space="preserve"> </w:t>
      </w:r>
      <w:r w:rsidRPr="003B6B4B">
        <w:rPr>
          <w:rFonts w:ascii="Calibri" w:cs="Calibri"/>
          <w:b/>
          <w:bCs/>
        </w:rPr>
        <w:t>2006</w:t>
      </w:r>
      <w:r w:rsidRPr="003B6B4B">
        <w:rPr>
          <w:rFonts w:ascii="Calibri" w:cs="Calibri"/>
        </w:rPr>
        <w:t xml:space="preserve">, </w:t>
      </w:r>
      <w:r w:rsidRPr="003B6B4B">
        <w:rPr>
          <w:rFonts w:ascii="Calibri" w:cs="Calibri"/>
          <w:i/>
          <w:iCs/>
        </w:rPr>
        <w:t>155</w:t>
      </w:r>
      <w:r w:rsidRPr="003B6B4B">
        <w:rPr>
          <w:rFonts w:ascii="Calibri" w:cs="Calibri"/>
        </w:rPr>
        <w:t>, 33–39, doi:10.1530/eje.1.02173.</w:t>
      </w:r>
    </w:p>
    <w:p w14:paraId="06376A08" w14:textId="77777777" w:rsidR="003B6B4B" w:rsidRPr="003B6B4B" w:rsidRDefault="003B6B4B" w:rsidP="003B6B4B">
      <w:pPr>
        <w:pStyle w:val="Bibliography"/>
        <w:rPr>
          <w:rFonts w:ascii="Calibri" w:cs="Calibri"/>
        </w:rPr>
      </w:pPr>
      <w:r w:rsidRPr="003B6B4B">
        <w:rPr>
          <w:rFonts w:ascii="Calibri" w:cs="Calibri"/>
        </w:rPr>
        <w:t xml:space="preserve">45. </w:t>
      </w:r>
      <w:r w:rsidRPr="003B6B4B">
        <w:rPr>
          <w:rFonts w:ascii="Calibri" w:cs="Calibri"/>
        </w:rPr>
        <w:tab/>
        <w:t xml:space="preserve">Kaji, H.; Hisa, I.; Inoue, Y.; Sugimoto, T. Low Density Lipoprotein-Cholesterol Levels Affect Vertebral Fracture Risk in Female Patients with Primary Hyperparathyroidism. </w:t>
      </w:r>
      <w:r w:rsidRPr="003B6B4B">
        <w:rPr>
          <w:rFonts w:ascii="Calibri" w:cs="Calibri"/>
          <w:i/>
          <w:iCs/>
        </w:rPr>
        <w:t>Exp Clin Endocrinol Diabetes</w:t>
      </w:r>
      <w:r w:rsidRPr="003B6B4B">
        <w:rPr>
          <w:rFonts w:ascii="Calibri" w:cs="Calibri"/>
        </w:rPr>
        <w:t xml:space="preserve"> </w:t>
      </w:r>
      <w:r w:rsidRPr="003B6B4B">
        <w:rPr>
          <w:rFonts w:ascii="Calibri" w:cs="Calibri"/>
          <w:b/>
          <w:bCs/>
        </w:rPr>
        <w:t>2010</w:t>
      </w:r>
      <w:r w:rsidRPr="003B6B4B">
        <w:rPr>
          <w:rFonts w:ascii="Calibri" w:cs="Calibri"/>
        </w:rPr>
        <w:t xml:space="preserve">, </w:t>
      </w:r>
      <w:r w:rsidRPr="003B6B4B">
        <w:rPr>
          <w:rFonts w:ascii="Calibri" w:cs="Calibri"/>
          <w:i/>
          <w:iCs/>
        </w:rPr>
        <w:t>118</w:t>
      </w:r>
      <w:r w:rsidRPr="003B6B4B">
        <w:rPr>
          <w:rFonts w:ascii="Calibri" w:cs="Calibri"/>
        </w:rPr>
        <w:t>, 371–376, doi:10.1055/s-0029-1224152.</w:t>
      </w:r>
    </w:p>
    <w:p w14:paraId="16EB628A" w14:textId="77777777" w:rsidR="003B6B4B" w:rsidRPr="003B6B4B" w:rsidRDefault="003B6B4B" w:rsidP="003B6B4B">
      <w:pPr>
        <w:pStyle w:val="Bibliography"/>
        <w:rPr>
          <w:rFonts w:ascii="Calibri" w:cs="Calibri"/>
        </w:rPr>
      </w:pPr>
      <w:r w:rsidRPr="003B6B4B">
        <w:rPr>
          <w:rFonts w:ascii="Calibri" w:cs="Calibri"/>
        </w:rPr>
        <w:t xml:space="preserve">46. </w:t>
      </w:r>
      <w:r w:rsidRPr="003B6B4B">
        <w:rPr>
          <w:rFonts w:ascii="Calibri" w:cs="Calibri"/>
        </w:rPr>
        <w:tab/>
        <w:t xml:space="preserve">Soh, J.F.; Bodenstein, K.; Yu, O.H.Y.; Linnaranta, O.; Renaud, S.; Mahdanian, A.; Su, C.-L.; Mucsi, I.; Mulsant, B.; Herrmann, N.; et al. Atorvastatin Lowers Serum Calcium Levels in Lithium-Users: Results from a Randomized Controlled Trial. </w:t>
      </w:r>
      <w:r w:rsidRPr="003B6B4B">
        <w:rPr>
          <w:rFonts w:ascii="Calibri" w:cs="Calibri"/>
          <w:i/>
          <w:iCs/>
        </w:rPr>
        <w:t>BMC Endocr Disord</w:t>
      </w:r>
      <w:r w:rsidRPr="003B6B4B">
        <w:rPr>
          <w:rFonts w:ascii="Calibri" w:cs="Calibri"/>
        </w:rPr>
        <w:t xml:space="preserve"> </w:t>
      </w:r>
      <w:r w:rsidRPr="003B6B4B">
        <w:rPr>
          <w:rFonts w:ascii="Calibri" w:cs="Calibri"/>
          <w:b/>
          <w:bCs/>
        </w:rPr>
        <w:t>2022</w:t>
      </w:r>
      <w:r w:rsidRPr="003B6B4B">
        <w:rPr>
          <w:rFonts w:ascii="Calibri" w:cs="Calibri"/>
        </w:rPr>
        <w:t xml:space="preserve">, </w:t>
      </w:r>
      <w:r w:rsidRPr="003B6B4B">
        <w:rPr>
          <w:rFonts w:ascii="Calibri" w:cs="Calibri"/>
          <w:i/>
          <w:iCs/>
        </w:rPr>
        <w:t>22</w:t>
      </w:r>
      <w:r w:rsidRPr="003B6B4B">
        <w:rPr>
          <w:rFonts w:ascii="Calibri" w:cs="Calibri"/>
        </w:rPr>
        <w:t>, 238, doi:10.1186/s12902-022-01145-w.</w:t>
      </w:r>
    </w:p>
    <w:p w14:paraId="5F30135C" w14:textId="77777777" w:rsidR="003B6B4B" w:rsidRPr="003B6B4B" w:rsidRDefault="003B6B4B" w:rsidP="003B6B4B">
      <w:pPr>
        <w:pStyle w:val="Bibliography"/>
        <w:rPr>
          <w:rFonts w:ascii="Calibri" w:cs="Calibri"/>
        </w:rPr>
      </w:pPr>
      <w:r w:rsidRPr="003B6B4B">
        <w:rPr>
          <w:rFonts w:ascii="Calibri" w:cs="Calibri"/>
        </w:rPr>
        <w:t xml:space="preserve">47. </w:t>
      </w:r>
      <w:r w:rsidRPr="003B6B4B">
        <w:rPr>
          <w:rFonts w:ascii="Calibri" w:cs="Calibri"/>
        </w:rPr>
        <w:tab/>
        <w:t xml:space="preserve">Farhan, H.A.; Khazaal, F.A.; Mahmoud, I.J.; Haji, G.F.; Alrubaie, A.; Abdulraheem, Y.; * A.M.A.; Alkuraishi, M. Efficacy of Atorvastatin in Treatment of Iraqi Obese Patients with Hypercholesterolemia. </w:t>
      </w:r>
      <w:r w:rsidRPr="003B6B4B">
        <w:rPr>
          <w:rFonts w:ascii="Calibri" w:cs="Calibri"/>
          <w:i/>
          <w:iCs/>
        </w:rPr>
        <w:t>AL-Kindy College Medical Journal</w:t>
      </w:r>
      <w:r w:rsidRPr="003B6B4B">
        <w:rPr>
          <w:rFonts w:ascii="Calibri" w:cs="Calibri"/>
        </w:rPr>
        <w:t xml:space="preserve"> </w:t>
      </w:r>
      <w:r w:rsidRPr="003B6B4B">
        <w:rPr>
          <w:rFonts w:ascii="Calibri" w:cs="Calibri"/>
          <w:b/>
          <w:bCs/>
        </w:rPr>
        <w:t>2014</w:t>
      </w:r>
      <w:r w:rsidRPr="003B6B4B">
        <w:rPr>
          <w:rFonts w:ascii="Calibri" w:cs="Calibri"/>
        </w:rPr>
        <w:t xml:space="preserve">, </w:t>
      </w:r>
      <w:r w:rsidRPr="003B6B4B">
        <w:rPr>
          <w:rFonts w:ascii="Calibri" w:cs="Calibri"/>
          <w:i/>
          <w:iCs/>
        </w:rPr>
        <w:t>10</w:t>
      </w:r>
      <w:r w:rsidRPr="003B6B4B">
        <w:rPr>
          <w:rFonts w:ascii="Calibri" w:cs="Calibri"/>
        </w:rPr>
        <w:t>, 62–69.</w:t>
      </w:r>
    </w:p>
    <w:p w14:paraId="52639859" w14:textId="77777777" w:rsidR="003B6B4B" w:rsidRPr="003B6B4B" w:rsidRDefault="003B6B4B" w:rsidP="003B6B4B">
      <w:pPr>
        <w:pStyle w:val="Bibliography"/>
        <w:rPr>
          <w:rFonts w:ascii="Calibri" w:cs="Calibri"/>
        </w:rPr>
      </w:pPr>
      <w:r w:rsidRPr="003B6B4B">
        <w:rPr>
          <w:rFonts w:ascii="Calibri" w:cs="Calibri"/>
        </w:rPr>
        <w:t xml:space="preserve">48. </w:t>
      </w:r>
      <w:r w:rsidRPr="003B6B4B">
        <w:rPr>
          <w:rFonts w:ascii="Calibri" w:cs="Calibri"/>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3B6B4B">
        <w:rPr>
          <w:rFonts w:ascii="Calibri" w:cs="Calibri"/>
          <w:i/>
          <w:iCs/>
        </w:rPr>
        <w:t>Bone</w:t>
      </w:r>
      <w:r w:rsidRPr="003B6B4B">
        <w:rPr>
          <w:rFonts w:ascii="Calibri" w:cs="Calibri"/>
        </w:rPr>
        <w:t xml:space="preserve"> </w:t>
      </w:r>
      <w:r w:rsidRPr="003B6B4B">
        <w:rPr>
          <w:rFonts w:ascii="Calibri" w:cs="Calibri"/>
          <w:b/>
          <w:bCs/>
        </w:rPr>
        <w:t>2003</w:t>
      </w:r>
      <w:r w:rsidRPr="003B6B4B">
        <w:rPr>
          <w:rFonts w:ascii="Calibri" w:cs="Calibri"/>
        </w:rPr>
        <w:t xml:space="preserve">, </w:t>
      </w:r>
      <w:r w:rsidRPr="003B6B4B">
        <w:rPr>
          <w:rFonts w:ascii="Calibri" w:cs="Calibri"/>
          <w:i/>
          <w:iCs/>
        </w:rPr>
        <w:t>32</w:t>
      </w:r>
      <w:r w:rsidRPr="003B6B4B">
        <w:rPr>
          <w:rFonts w:ascii="Calibri" w:cs="Calibri"/>
        </w:rPr>
        <w:t>, 427–433, doi:10.1016/S8756-3282(03)00034-6.</w:t>
      </w:r>
    </w:p>
    <w:p w14:paraId="51D865B3" w14:textId="77777777" w:rsidR="003B6B4B" w:rsidRPr="003B6B4B" w:rsidRDefault="003B6B4B" w:rsidP="003B6B4B">
      <w:pPr>
        <w:pStyle w:val="Bibliography"/>
        <w:rPr>
          <w:rFonts w:ascii="Calibri" w:cs="Calibri"/>
        </w:rPr>
      </w:pPr>
      <w:r w:rsidRPr="003B6B4B">
        <w:rPr>
          <w:rFonts w:ascii="Calibri" w:cs="Calibri"/>
        </w:rPr>
        <w:t xml:space="preserve">49. </w:t>
      </w:r>
      <w:r w:rsidRPr="003B6B4B">
        <w:rPr>
          <w:rFonts w:ascii="Calibri" w:cs="Calibri"/>
        </w:rPr>
        <w:tab/>
        <w:t xml:space="preserve">Li, S.; Schooling, C.M. A Phenome-Wide Association Study of Genetically Mimicked Statins. </w:t>
      </w:r>
      <w:r w:rsidRPr="003B6B4B">
        <w:rPr>
          <w:rFonts w:ascii="Calibri" w:cs="Calibri"/>
          <w:i/>
          <w:iCs/>
        </w:rPr>
        <w:t>BMC Med</w:t>
      </w:r>
      <w:r w:rsidRPr="003B6B4B">
        <w:rPr>
          <w:rFonts w:ascii="Calibri" w:cs="Calibri"/>
        </w:rPr>
        <w:t xml:space="preserve"> </w:t>
      </w:r>
      <w:r w:rsidRPr="003B6B4B">
        <w:rPr>
          <w:rFonts w:ascii="Calibri" w:cs="Calibri"/>
          <w:b/>
          <w:bCs/>
        </w:rPr>
        <w:t>2021</w:t>
      </w:r>
      <w:r w:rsidRPr="003B6B4B">
        <w:rPr>
          <w:rFonts w:ascii="Calibri" w:cs="Calibri"/>
        </w:rPr>
        <w:t xml:space="preserve">, </w:t>
      </w:r>
      <w:r w:rsidRPr="003B6B4B">
        <w:rPr>
          <w:rFonts w:ascii="Calibri" w:cs="Calibri"/>
          <w:i/>
          <w:iCs/>
        </w:rPr>
        <w:t>19</w:t>
      </w:r>
      <w:r w:rsidRPr="003B6B4B">
        <w:rPr>
          <w:rFonts w:ascii="Calibri" w:cs="Calibri"/>
        </w:rPr>
        <w:t>, 1–11, doi:10.1186/s12916-021-02013-5.</w:t>
      </w:r>
    </w:p>
    <w:p w14:paraId="73AC5D9C" w14:textId="7DED6925" w:rsidR="007C5995" w:rsidRDefault="007C5995" w:rsidP="000B2E8A">
      <w:r>
        <w:fldChar w:fldCharType="end"/>
      </w:r>
    </w:p>
    <w:p w14:paraId="2FFF008E" w14:textId="64C50F84" w:rsidR="003A7331" w:rsidRDefault="003A7331" w:rsidP="000B2E8A"/>
    <w:p w14:paraId="508D2F10" w14:textId="77777777" w:rsidR="003A7331" w:rsidRDefault="003A7331">
      <w:r>
        <w:lastRenderedPageBreak/>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B1BB1DB"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w:t>
      </w:r>
      <w:r w:rsidR="003D15EA">
        <w:t>B) Scatter plot of cholesterol levels in relation to percent fat mass at 19 weeks of age, stratified by diet and sex.  C</w:t>
      </w:r>
      <w:r>
        <w:t xml:space="preserve">) Pruned regression predicting cholesterol at 19 weeks.  </w:t>
      </w:r>
      <w:r w:rsidR="004E1849">
        <w:t xml:space="preserve">Above the box is the algorithmically generated cutoff </w:t>
      </w:r>
      <w:r w:rsidR="00AB6E43">
        <w:t xml:space="preserve">for triglycerides (abbreviated TG in mg/dL), calcium (Ca in mg/dL), and body weight (BW in g).  </w:t>
      </w:r>
      <w:r w:rsidR="00DC7459">
        <w:t xml:space="preserve">Each predictor was a phenotype measured at 19 weeks.  </w:t>
      </w:r>
      <w:r>
        <w:t>Within each box, the value represents the average cholesterol level in that group (in mg/dL)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7AD1"/>
    <w:rsid w:val="001D0F83"/>
    <w:rsid w:val="001D2184"/>
    <w:rsid w:val="001D2788"/>
    <w:rsid w:val="001D45D4"/>
    <w:rsid w:val="00203968"/>
    <w:rsid w:val="002067A3"/>
    <w:rsid w:val="002074A7"/>
    <w:rsid w:val="00216CAB"/>
    <w:rsid w:val="002426F9"/>
    <w:rsid w:val="002762BB"/>
    <w:rsid w:val="00292880"/>
    <w:rsid w:val="002950DF"/>
    <w:rsid w:val="002A2864"/>
    <w:rsid w:val="002B1EB1"/>
    <w:rsid w:val="002B2A55"/>
    <w:rsid w:val="002B4495"/>
    <w:rsid w:val="002D2F28"/>
    <w:rsid w:val="002F7AF7"/>
    <w:rsid w:val="00305805"/>
    <w:rsid w:val="00351208"/>
    <w:rsid w:val="00372CFF"/>
    <w:rsid w:val="003A7331"/>
    <w:rsid w:val="003B394D"/>
    <w:rsid w:val="003B6B4B"/>
    <w:rsid w:val="003C46F7"/>
    <w:rsid w:val="003D15EA"/>
    <w:rsid w:val="003E08CA"/>
    <w:rsid w:val="004013A7"/>
    <w:rsid w:val="00403545"/>
    <w:rsid w:val="004110BD"/>
    <w:rsid w:val="00414CEB"/>
    <w:rsid w:val="00415101"/>
    <w:rsid w:val="004541AB"/>
    <w:rsid w:val="004875ED"/>
    <w:rsid w:val="0048783D"/>
    <w:rsid w:val="004A3948"/>
    <w:rsid w:val="004B43E6"/>
    <w:rsid w:val="004B5788"/>
    <w:rsid w:val="004C7DE0"/>
    <w:rsid w:val="004D542D"/>
    <w:rsid w:val="004E1849"/>
    <w:rsid w:val="004E1D77"/>
    <w:rsid w:val="004E1E43"/>
    <w:rsid w:val="00506F1F"/>
    <w:rsid w:val="005117D5"/>
    <w:rsid w:val="00546A2E"/>
    <w:rsid w:val="00563088"/>
    <w:rsid w:val="00567EB3"/>
    <w:rsid w:val="0059505E"/>
    <w:rsid w:val="005D3422"/>
    <w:rsid w:val="005F3B22"/>
    <w:rsid w:val="006007D8"/>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31E"/>
    <w:rsid w:val="007D37CB"/>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11CC"/>
    <w:rsid w:val="008C79AA"/>
    <w:rsid w:val="008D5B9F"/>
    <w:rsid w:val="008E5EF5"/>
    <w:rsid w:val="00910433"/>
    <w:rsid w:val="00927CE0"/>
    <w:rsid w:val="00930CDA"/>
    <w:rsid w:val="00943B73"/>
    <w:rsid w:val="009516D5"/>
    <w:rsid w:val="00955391"/>
    <w:rsid w:val="0098231B"/>
    <w:rsid w:val="009907DC"/>
    <w:rsid w:val="00995BD9"/>
    <w:rsid w:val="009A106A"/>
    <w:rsid w:val="009A1515"/>
    <w:rsid w:val="009B2FF9"/>
    <w:rsid w:val="009B378A"/>
    <w:rsid w:val="009C47AD"/>
    <w:rsid w:val="009D2910"/>
    <w:rsid w:val="009F07B1"/>
    <w:rsid w:val="009F0E7E"/>
    <w:rsid w:val="009F5D1E"/>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B063F8"/>
    <w:rsid w:val="00B21E63"/>
    <w:rsid w:val="00B24424"/>
    <w:rsid w:val="00B26227"/>
    <w:rsid w:val="00B41D25"/>
    <w:rsid w:val="00B5781A"/>
    <w:rsid w:val="00B66305"/>
    <w:rsid w:val="00B76A59"/>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D1A8A"/>
    <w:rsid w:val="00CF0667"/>
    <w:rsid w:val="00CF13FE"/>
    <w:rsid w:val="00CF6D4C"/>
    <w:rsid w:val="00D01721"/>
    <w:rsid w:val="00D12B98"/>
    <w:rsid w:val="00D24431"/>
    <w:rsid w:val="00D27F0D"/>
    <w:rsid w:val="00D554CB"/>
    <w:rsid w:val="00D609A7"/>
    <w:rsid w:val="00DA3158"/>
    <w:rsid w:val="00DA39DB"/>
    <w:rsid w:val="00DA4A35"/>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331E"/>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7D33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331E"/>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964BE-3954-1740-A39F-7A960738D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13</Pages>
  <Words>22875</Words>
  <Characters>130392</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84</cp:revision>
  <dcterms:created xsi:type="dcterms:W3CDTF">2022-11-27T15:44:00Z</dcterms:created>
  <dcterms:modified xsi:type="dcterms:W3CDTF">2023-05-25T13:40:00Z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id="b2DKaeFF"/&gt;&lt;style id="http://www.zotero.org/styles/nutrients" hasBibliography="1" bibliographyStyleHasBeenSet="1"/&gt;&lt;prefs&gt;&lt;pref name="fieldType" value="Field"/&gt;&lt;/prefs&gt;&lt;/data&gt;</vt:lpwstr>
  </property>
</Properties>
</file>