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C2C4" w14:textId="43248DCD" w:rsidR="003B394D" w:rsidRDefault="003B394D" w:rsidP="003B394D">
      <w:pPr>
        <w:pStyle w:val="Heading1"/>
      </w:pPr>
      <w:r>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5C13BB7D" w14:textId="7C0C7FE6" w:rsidR="003B394D" w:rsidRDefault="003B394D" w:rsidP="003B394D">
      <w:pPr>
        <w:pStyle w:val="Heading1"/>
      </w:pPr>
    </w:p>
    <w:p w14:paraId="0693A46D" w14:textId="143EE13C" w:rsidR="003B394D" w:rsidRDefault="003B394D" w:rsidP="003B394D">
      <w:pPr>
        <w:pStyle w:val="Heading2"/>
      </w:pPr>
      <w:r>
        <w:t>Diversity Outbred Data</w:t>
      </w:r>
    </w:p>
    <w:p w14:paraId="4B536548" w14:textId="59C21119" w:rsidR="003B394D" w:rsidRDefault="003B394D" w:rsidP="003B394D">
      <w:r>
        <w:t xml:space="preserve">The phenotype data </w:t>
      </w:r>
      <w:r w:rsidR="0071130A">
        <w:t xml:space="preserve">for diversity outbred mice was described in and contains data on 843 mice from the diversity outbred collection of both sexes.  These data were downloaded from the Diversity Outbred Database.  The phenotype file includes at least partial data for 165 phenotypes, measured once, </w:t>
      </w:r>
      <w:r w:rsidR="000A008F">
        <w:t>twice</w:t>
      </w:r>
      <w:r w:rsidR="0071130A">
        <w:t xml:space="preserve">, or weekly in the case of body weights.  </w:t>
      </w:r>
      <w:commentRangeStart w:id="0"/>
      <w:r w:rsidR="0071130A">
        <w:t>At week XXX mice were placed on a high fat high sucrose</w:t>
      </w:r>
      <w:r w:rsidR="001651F4">
        <w:t xml:space="preserve"> (HFHS)</w:t>
      </w:r>
      <w:r w:rsidR="0071130A">
        <w:t xml:space="preserve"> diet, or kept on a normal chow diet</w:t>
      </w:r>
      <w:r w:rsidR="001651F4">
        <w:t xml:space="preserve"> (NCD)</w:t>
      </w:r>
      <w:r w:rsidR="0071130A">
        <w:t>.</w:t>
      </w:r>
      <w:commentRangeEnd w:id="0"/>
      <w:r w:rsidR="0071130A">
        <w:rPr>
          <w:rStyle w:val="CommentReference"/>
        </w:rPr>
        <w:commentReference w:id="0"/>
      </w:r>
      <w:r w:rsidR="001651F4" w:rsidRPr="001651F4">
        <w:t xml:space="preserve"> </w:t>
      </w:r>
      <w:r w:rsidR="001651F4">
        <w:t xml:space="preserve">In the final dataset there were 225 </w:t>
      </w:r>
      <w:r w:rsidR="001651F4">
        <w:t>female</w:t>
      </w:r>
      <w:r w:rsidR="001651F4">
        <w:t xml:space="preserve"> mice on </w:t>
      </w:r>
      <w:r w:rsidR="001651F4">
        <w:t>NCD</w:t>
      </w:r>
      <w:r w:rsidR="001651F4">
        <w:t>,</w:t>
      </w:r>
      <w:r w:rsidR="001651F4">
        <w:t xml:space="preserve"> 223 male mice on NCD, 200 female mice on HFHS, and 196 male mice on HFHS.</w:t>
      </w:r>
      <w:r w:rsidR="00724665">
        <w:t xml:space="preserve">  </w:t>
      </w:r>
    </w:p>
    <w:p w14:paraId="4D91C910" w14:textId="31B7B9EC" w:rsidR="001C5E79" w:rsidRDefault="001C5E79" w:rsidP="003B394D"/>
    <w:p w14:paraId="7064508C" w14:textId="65E74AC8" w:rsidR="001C5E79" w:rsidRDefault="001C5E79" w:rsidP="001C5E79">
      <w:pPr>
        <w:pStyle w:val="Heading2"/>
      </w:pPr>
      <w:r>
        <w:t>Statistics</w:t>
      </w:r>
    </w:p>
    <w:p w14:paraId="752CD576" w14:textId="1970E9C6" w:rsidR="001C5E79" w:rsidRPr="003B394D" w:rsidRDefault="001C5E79" w:rsidP="003B394D">
      <w:r>
        <w:t>All statistical analyses were performed using R version 4.2.0</w:t>
      </w:r>
      <w:r w:rsidR="009B2FF9">
        <w:t xml:space="preserve"> </w:t>
      </w:r>
      <w:r w:rsidR="009B2FF9">
        <w:fldChar w:fldCharType="begin"/>
      </w:r>
      <w:r w:rsidR="009B2FF9">
        <w:instrText xml:space="preserve"> ADDIN ZOTERO_ITEM CSL_CITATION {"citationID":"C5iRPZWM","properties":{"formattedCitation":"[1]","plainCitation":"[1]","noteIndex":0},"citationItems":[{"id":8905,"uris":["http://zotero.org/users/7317906/items/3HZT7KXK"],"itemData":{"id":8905,"type":"document","note":"Citation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9B2FF9">
        <w:rPr>
          <w:noProof/>
        </w:rPr>
        <w:t>[1]</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3A7331">
        <w:instrText xml:space="preserve"> ADDIN ZOTERO_ITEM CSL_CITATION {"citationID":"bu0vLD6C","properties":{"formattedCitation":"[2]","plainCitation":"[2]","noteIndex":0},"citationItems":[{"id":10625,"uris":["http://zotero.org/users/7317906/items/RF4ZPN5E"],"itemData":{"id":10625,"type":"software","title":"rpart: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3A7331">
        <w:rPr>
          <w:noProof/>
        </w:rPr>
        <w:t>[2]</w:t>
      </w:r>
      <w:r w:rsidR="003A7331">
        <w:fldChar w:fldCharType="end"/>
      </w:r>
      <w:r w:rsidR="003A7331">
        <w:t xml:space="preserve">), and pruned based on the </w:t>
      </w:r>
      <w:r w:rsidR="00A35CFB">
        <w:t xml:space="preserve">number of branches with the </w:t>
      </w:r>
      <w:r w:rsidR="003A7331">
        <w:t>minimum cross</w:t>
      </w:r>
      <w:r w:rsidR="00A35CFB">
        <w:t>-</w:t>
      </w:r>
      <w:r w:rsidR="003A7331">
        <w:t>validated standard error</w:t>
      </w:r>
      <w:r w:rsidR="00A35CFB">
        <w:t xml:space="preserve"> rate</w:t>
      </w:r>
      <w:r w:rsidR="003A7331">
        <w:t xml:space="preserve">.  </w:t>
      </w:r>
      <w:r w:rsidR="009516D5">
        <w:t>Statistical significance was set</w:t>
      </w:r>
      <w:proofErr w:type="spellStart"/>
      <w:r w:rsidR="009516D5">
        <w:t xml:space="preserve"> </w:t>
      </w:r>
      <w:proofErr w:type="spellEnd"/>
      <w:r w:rsidR="009516D5">
        <w:t xml:space="preserve">at an alpha of 0.05.  All data and reproducible code </w:t>
      </w:r>
      <w:r w:rsidR="00C13CA6">
        <w:t>are</w:t>
      </w:r>
      <w:r w:rsidR="009516D5">
        <w:t xml:space="preserve"> available for this manuscript at </w:t>
      </w:r>
      <w:hyperlink r:id="rId7"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27A1C469" w:rsidR="000C06E4" w:rsidRDefault="003B394D" w:rsidP="003B394D">
      <w:pPr>
        <w:pStyle w:val="Heading1"/>
      </w:pPr>
      <w:r>
        <w:t>Results</w:t>
      </w:r>
    </w:p>
    <w:p w14:paraId="03F8B130" w14:textId="76B22506" w:rsidR="006416DA" w:rsidRDefault="006416DA" w:rsidP="006416DA"/>
    <w:p w14:paraId="2B4345ED" w14:textId="36E1E53C" w:rsidR="006416DA" w:rsidRPr="006416DA" w:rsidRDefault="006416DA" w:rsidP="006416DA">
      <w:pPr>
        <w:pStyle w:val="Heading2"/>
      </w:pPr>
      <w:r>
        <w:t>Diversity outbred mice exhibit diet and sex dependent variation in cholesterol levels</w:t>
      </w:r>
    </w:p>
    <w:p w14:paraId="27F927C7" w14:textId="3CF2617D"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We found the</w:t>
      </w:r>
      <w:r w:rsidR="004E1E43">
        <w:t xml:space="preserve"> expected </w:t>
      </w:r>
      <w:r w:rsidR="000B2E8A">
        <w:t>cholesterol elevations in</w:t>
      </w:r>
      <w:r w:rsidR="00E60FD3">
        <w:t xml:space="preserve"> mice on a</w:t>
      </w:r>
      <w:r w:rsidR="004E1E43">
        <w:t xml:space="preserve"> HFHS diet</w:t>
      </w:r>
      <w:r w:rsidR="000B2E8A">
        <w:t xml:space="preserve"> (31.6 +/- 1.6 mg/</w:t>
      </w:r>
      <w:proofErr w:type="spellStart"/>
      <w:r w:rsidR="000B2E8A">
        <w:t>dL</w:t>
      </w:r>
      <w:proofErr w:type="spellEnd"/>
      <w:r w:rsidR="000B2E8A">
        <w:t>, p=3.2 x 10</w:t>
      </w:r>
      <w:r w:rsidR="000B2E8A" w:rsidRPr="000B2E8A">
        <w:rPr>
          <w:vertAlign w:val="superscript"/>
        </w:rPr>
        <w:t>-72</w:t>
      </w:r>
      <w:r w:rsidR="0048783D">
        <w:t xml:space="preserve"> from a </w:t>
      </w:r>
      <w:r w:rsidR="0048783D">
        <w:lastRenderedPageBreak/>
        <w:t>2x2 ANOVA)</w:t>
      </w:r>
      <w:r w:rsidR="004E1E43">
        <w:t>, and male sex</w:t>
      </w:r>
      <w:r w:rsidR="00E60FD3">
        <w:t xml:space="preserve"> </w:t>
      </w:r>
      <w:r w:rsidR="000B2E8A">
        <w:t>(17.9 +/- 1.6 mg/</w:t>
      </w:r>
      <w:proofErr w:type="spellStart"/>
      <w:r w:rsidR="000B2E8A">
        <w:t>dL</w:t>
      </w:r>
      <w:proofErr w:type="spellEnd"/>
      <w:r w:rsidR="000B2E8A">
        <w:t>, p=1.45 x 10</w:t>
      </w:r>
      <w:r w:rsidR="000B2E8A" w:rsidRPr="000B2E8A">
        <w:rPr>
          <w:vertAlign w:val="superscript"/>
        </w:rPr>
        <w:t>-27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(p=0.248)</w:t>
      </w:r>
      <w:r w:rsidR="000B2E8A">
        <w:t>.</w:t>
      </w:r>
    </w:p>
    <w:p w14:paraId="41458826" w14:textId="4112D2B8" w:rsidR="00C13CA6" w:rsidRDefault="00C13CA6" w:rsidP="000B2E8A"/>
    <w:p w14:paraId="0A2AAFA5" w14:textId="0CC3C92B" w:rsidR="006416DA" w:rsidRDefault="006416DA" w:rsidP="006416DA">
      <w:pPr>
        <w:pStyle w:val="Heading2"/>
      </w:pPr>
      <w:r>
        <w:t>Diet, triglycerides and calcium associate with cholesterol levels.</w:t>
      </w:r>
    </w:p>
    <w:p w14:paraId="3FB484E8" w14:textId="06117F8B"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the fourth </w:t>
      </w:r>
      <w:r w:rsidR="008210DC">
        <w:t>(Figure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6774991C" w14:textId="3ED3261A" w:rsidR="001D0F83" w:rsidRDefault="009D2910" w:rsidP="000B2E8A">
      <w:r>
        <w:t>The strong cross-sectional</w:t>
      </w:r>
      <w:r w:rsidR="00D24431">
        <w:t>, broadly linear</w:t>
      </w:r>
      <w:r>
        <w:t xml:space="preserve"> association of calcium with cholesterol was not predicted by our research team. As shown in Figure 2B, a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 xml:space="preserve">We performed a sub-group analysis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r w:rsidR="00724665">
        <w:t xml:space="preserve">Notably, in the diversity outbred data, serum calcium </w:t>
      </w:r>
      <w:r w:rsidR="00C40CDF">
        <w:t xml:space="preserve">levels </w:t>
      </w:r>
      <w:r w:rsidR="00724665">
        <w:t xml:space="preserve">are </w:t>
      </w:r>
      <w:r w:rsidR="00C40CDF">
        <w:t>unaltered</w:t>
      </w:r>
      <w:r w:rsidR="00724665">
        <w:t xml:space="preserve"> by sex (p=0.54)</w:t>
      </w:r>
      <w:r w:rsidR="00181330">
        <w:t>,</w:t>
      </w:r>
      <w:bookmarkStart w:id="1" w:name="_GoBack"/>
      <w:bookmarkEnd w:id="1"/>
      <w:r w:rsidR="00724665">
        <w:t xml:space="preserve"> and only modestly increased by HFHS diets (</w:t>
      </w:r>
      <w:r w:rsidR="00305805">
        <w:t>0.31 +/- 0.07</w:t>
      </w:r>
      <w:r w:rsidR="00C40CDF">
        <w:t xml:space="preserve"> mg/</w:t>
      </w:r>
      <w:proofErr w:type="spellStart"/>
      <w:r w:rsidR="00C40CDF">
        <w:t>dL</w:t>
      </w:r>
      <w:proofErr w:type="spellEnd"/>
      <w:r w:rsidR="00305805">
        <w:t xml:space="preserve">; </w:t>
      </w:r>
      <w:r w:rsidR="00724665">
        <w:t>p=</w:t>
      </w:r>
      <w:r w:rsidR="00305805">
        <w:t>2.7 x 10</w:t>
      </w:r>
      <w:r w:rsidR="00305805" w:rsidRPr="00305805">
        <w:rPr>
          <w:vertAlign w:val="superscript"/>
        </w:rPr>
        <w:t>-5</w:t>
      </w:r>
      <w:r w:rsidR="00724665">
        <w:t>; Supplementary Figure 2A).</w:t>
      </w:r>
    </w:p>
    <w:p w14:paraId="72F44ECE" w14:textId="77777777" w:rsidR="001D0F83" w:rsidRDefault="001D0F83" w:rsidP="000B2E8A"/>
    <w:p w14:paraId="67B4E623" w14:textId="436735D1" w:rsidR="00EE6647" w:rsidRPr="00414CEB" w:rsidRDefault="00414CEB" w:rsidP="000B2E8A">
      <w:r>
        <w:t xml:space="preserve">Since calcium is normally tightly controlled by homeostatic mechanisms affecting </w:t>
      </w:r>
      <w:r w:rsidR="001D0F83">
        <w:t>calcium absorption</w:t>
      </w:r>
      <w:r>
        <w:t xml:space="preserve"> and bone remodeling, we next tested whether bone mineral </w:t>
      </w:r>
      <w:r w:rsidR="001D0F83">
        <w:t xml:space="preserve">content and </w:t>
      </w:r>
      <w:r>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(p=</w:t>
      </w:r>
      <w:r w:rsidR="00724665">
        <w:t xml:space="preserve">0.97 and </w:t>
      </w:r>
      <w:r w:rsidR="001D0F83">
        <w:t>0.</w:t>
      </w:r>
      <w:r w:rsidR="00724665">
        <w:t>72 respectively).</w:t>
      </w:r>
    </w:p>
    <w:p w14:paraId="77E1BE56" w14:textId="2A4FDFC8" w:rsidR="009D2910" w:rsidRDefault="009D2910" w:rsidP="000B2E8A"/>
    <w:p w14:paraId="5548BCEB" w14:textId="3DEDFBA5" w:rsidR="009D2910" w:rsidRDefault="009D2910" w:rsidP="00C40CDF">
      <w:pPr>
        <w:pStyle w:val="Heading1"/>
      </w:pPr>
      <w:r>
        <w:t>Discussion</w:t>
      </w:r>
    </w:p>
    <w:p w14:paraId="6DDBAB1A" w14:textId="23B440D2" w:rsidR="009D2910" w:rsidRDefault="009D2910" w:rsidP="000B2E8A"/>
    <w:p w14:paraId="55278E9B" w14:textId="5FD7F37A" w:rsidR="00C40CDF" w:rsidRDefault="00C40CDF" w:rsidP="000B2E8A">
      <w:r>
        <w:t>There are several strengths of this study.  We present data on a large number of mice roughly equally divided between sexes and two diets.  We consider the re-use of data from heterogeneous genetically diverse mice rat population a major strength of this work, as these relationships are robust to a wide variation in genetics and not restricted to finding in inbred mouse populations.</w:t>
      </w:r>
    </w:p>
    <w:p w14:paraId="727B6E9A" w14:textId="044F092D" w:rsidR="009D2910" w:rsidRDefault="009D2910" w:rsidP="000B2E8A"/>
    <w:p w14:paraId="671FC74E" w14:textId="4B6E480F" w:rsidR="009D2910" w:rsidRDefault="009D2910" w:rsidP="00C40CDF">
      <w:pPr>
        <w:pStyle w:val="Heading2"/>
      </w:pPr>
      <w:r>
        <w:t>Limitations of the present study</w:t>
      </w:r>
    </w:p>
    <w:p w14:paraId="60CF54EB" w14:textId="59D54D62" w:rsidR="009D2910" w:rsidRDefault="006205D8" w:rsidP="000B2E8A">
      <w:r>
        <w:t>While there were</w:t>
      </w:r>
      <w:r w:rsidR="009D2910">
        <w:t xml:space="preserve"> </w:t>
      </w:r>
      <w:r>
        <w:t>multiple</w:t>
      </w:r>
      <w:r w:rsidR="009D2910">
        <w:t xml:space="preserve"> measurement</w:t>
      </w:r>
      <w:r>
        <w:t xml:space="preserve">s </w:t>
      </w:r>
      <w:r w:rsidR="009D2910">
        <w:t>of calcium in this dataset</w:t>
      </w:r>
      <w:r>
        <w:t xml:space="preserve"> (at week 8 and week 19), cholesterol levels were stable through this period</w:t>
      </w:r>
      <w:r w:rsidR="009D2910">
        <w:t xml:space="preserve">, so it is not possible to evaluate the </w:t>
      </w:r>
      <w:r w:rsidR="00F10A80">
        <w:t>longitudinal</w:t>
      </w:r>
      <w:r w:rsidR="009D2910">
        <w:t xml:space="preserve"> association between cholesterol and calcium</w:t>
      </w:r>
      <w:r>
        <w:t xml:space="preserve"> without an earlier time point.</w:t>
      </w:r>
      <w:r w:rsidR="009D2910">
        <w:t xml:space="preserve">  In addition, this cross-sectional association does ascribe a directionality to this relationship, at this stage we think it reasonably likely that calcium may increase cholesterol as cholesterol might increase calcium.  </w:t>
      </w:r>
      <w:r w:rsidR="009D2910">
        <w:lastRenderedPageBreak/>
        <w:t xml:space="preserve">Cholesterol homeostasis is substantially different in mice and humans, especially in the fraction of cholesterol present in the HDL versus LDL fractions, due to the absence of </w:t>
      </w:r>
      <w:r w:rsidR="009D2910" w:rsidRPr="009D2910">
        <w:t>CETP</w:t>
      </w:r>
      <w:r w:rsidR="009D2910">
        <w:t xml:space="preserve"> in mice.</w:t>
      </w:r>
    </w:p>
    <w:p w14:paraId="5EB5204F" w14:textId="1445D655" w:rsidR="008210DC" w:rsidRDefault="008210DC" w:rsidP="000B2E8A"/>
    <w:p w14:paraId="2FFF008E" w14:textId="64C50F84" w:rsidR="003A7331" w:rsidRDefault="003A7331" w:rsidP="000B2E8A"/>
    <w:p w14:paraId="508D2F10" w14:textId="77777777" w:rsidR="003A7331" w:rsidRDefault="003A7331">
      <w:r>
        <w:br w:type="page"/>
      </w:r>
    </w:p>
    <w:p w14:paraId="64BC2A6A" w14:textId="76FC8527" w:rsidR="003A7331" w:rsidRPr="002A2864" w:rsidRDefault="003A7331" w:rsidP="00A35CFB">
      <w:pPr>
        <w:pStyle w:val="Heading1"/>
      </w:pPr>
      <w:r>
        <w:lastRenderedPageBreak/>
        <w:t>Figure Legends</w:t>
      </w:r>
    </w:p>
    <w:p w14:paraId="48B48CDC" w14:textId="4023913E" w:rsidR="003B394D" w:rsidRDefault="003B394D"/>
    <w:p w14:paraId="2F87D962" w14:textId="3307E8B3" w:rsidR="00A35CFB" w:rsidRPr="00A35CFB" w:rsidRDefault="00A35CFB">
      <w:r w:rsidRPr="00A35CFB">
        <w:rPr>
          <w:b/>
        </w:rPr>
        <w:t>Figure 1</w:t>
      </w:r>
      <w:r>
        <w:rPr>
          <w:b/>
        </w:rPr>
        <w:t>:</w:t>
      </w:r>
      <w:r w:rsidRPr="00A35CFB">
        <w:rPr>
          <w:b/>
        </w:rPr>
        <w:t xml:space="preserve"> Predictors of cholesterol levels in diversity outbred mice.</w:t>
      </w:r>
      <w:r>
        <w:t xml:space="preserve">  A) Violin plot of cholesterol levels of diversity outbred 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77777777" w:rsidR="003B394D" w:rsidRDefault="003B394D"/>
    <w:sectPr w:rsidR="003B394D"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1-27T11:09:00Z" w:initials="DB">
    <w:p w14:paraId="28B72434" w14:textId="38309172" w:rsidR="0071130A" w:rsidRDefault="0071130A">
      <w:pPr>
        <w:pStyle w:val="CommentText"/>
      </w:pPr>
      <w:r>
        <w:rPr>
          <w:rStyle w:val="CommentReference"/>
        </w:rPr>
        <w:annotationRef/>
      </w:r>
      <w:r>
        <w:t>Check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72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72434" w16cid:durableId="272DC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A008F"/>
    <w:rsid w:val="000B2E8A"/>
    <w:rsid w:val="000C06E4"/>
    <w:rsid w:val="00143D60"/>
    <w:rsid w:val="001651F4"/>
    <w:rsid w:val="00181330"/>
    <w:rsid w:val="001C5E79"/>
    <w:rsid w:val="001D0F83"/>
    <w:rsid w:val="002A2864"/>
    <w:rsid w:val="00305805"/>
    <w:rsid w:val="003A7331"/>
    <w:rsid w:val="003B394D"/>
    <w:rsid w:val="004013A7"/>
    <w:rsid w:val="00414CEB"/>
    <w:rsid w:val="0048783D"/>
    <w:rsid w:val="004E1849"/>
    <w:rsid w:val="004E1D77"/>
    <w:rsid w:val="004E1E43"/>
    <w:rsid w:val="00614900"/>
    <w:rsid w:val="006205D8"/>
    <w:rsid w:val="006416DA"/>
    <w:rsid w:val="006B12FE"/>
    <w:rsid w:val="0071130A"/>
    <w:rsid w:val="00724665"/>
    <w:rsid w:val="007D37CB"/>
    <w:rsid w:val="008210DC"/>
    <w:rsid w:val="00864E8B"/>
    <w:rsid w:val="008A3818"/>
    <w:rsid w:val="008C79AA"/>
    <w:rsid w:val="009516D5"/>
    <w:rsid w:val="009B2FF9"/>
    <w:rsid w:val="009D2910"/>
    <w:rsid w:val="00A07221"/>
    <w:rsid w:val="00A35CFB"/>
    <w:rsid w:val="00AB6E43"/>
    <w:rsid w:val="00AD2F62"/>
    <w:rsid w:val="00B26227"/>
    <w:rsid w:val="00C13CA6"/>
    <w:rsid w:val="00C36BC2"/>
    <w:rsid w:val="00C40CDF"/>
    <w:rsid w:val="00C57455"/>
    <w:rsid w:val="00CF0667"/>
    <w:rsid w:val="00D24431"/>
    <w:rsid w:val="00D609A7"/>
    <w:rsid w:val="00DC7459"/>
    <w:rsid w:val="00DE244E"/>
    <w:rsid w:val="00E60FD3"/>
    <w:rsid w:val="00EA279D"/>
    <w:rsid w:val="00EE6647"/>
    <w:rsid w:val="00F10A80"/>
    <w:rsid w:val="00F3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910"/>
    <w:rPr>
      <w:rFonts w:ascii="Times New Roman" w:eastAsia="Times New Roman" w:hAnsi="Times New Roman" w:cs="Times New Roman"/>
    </w:rPr>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ridgesLab/PrecisionNutrition"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30</cp:revision>
  <dcterms:created xsi:type="dcterms:W3CDTF">2022-11-27T15:44:00Z</dcterms:created>
  <dcterms:modified xsi:type="dcterms:W3CDTF">2022-11-27T19:22:00Z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id="mBIsMQ3i"/&gt;&lt;style id="http://www.zotero.org/styles/nutrients" hasBibliography="1" bibliographyStyleHasBeenSet="0"/&gt;&lt;prefs&gt;&lt;pref name="fieldType" value="Field"/&gt;&lt;/prefs&gt;&lt;/data&gt;</vt:lpwstr>
  </property>
</Properties>
</file>